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5100107" w:displacedByCustomXml="next"/>
    <w:bookmarkStart w:id="1" w:name="_Toc415099728" w:displacedByCustomXml="next"/>
    <w:sdt>
      <w:sdtPr>
        <w:rPr>
          <w:rFonts w:ascii="Times New Roman" w:eastAsia="Calibri" w:hAnsi="Times New Roman"/>
          <w:b w:val="0"/>
          <w:bCs w:val="0"/>
          <w:color w:val="auto"/>
          <w:sz w:val="22"/>
          <w:szCs w:val="22"/>
          <w:lang w:eastAsia="en-US"/>
        </w:rPr>
        <w:id w:val="876597870"/>
        <w:docPartObj>
          <w:docPartGallery w:val="Table of Contents"/>
          <w:docPartUnique/>
        </w:docPartObj>
      </w:sdtPr>
      <w:sdtEndPr>
        <w:rPr>
          <w:rFonts w:ascii="Calibri" w:hAnsi="Calibri"/>
        </w:rPr>
      </w:sdtEndPr>
      <w:sdtContent>
        <w:p w:rsidR="00F0364B" w:rsidRDefault="00F0364B" w:rsidP="00D82607">
          <w:pPr>
            <w:pStyle w:val="af2"/>
            <w:spacing w:line="360" w:lineRule="auto"/>
            <w:rPr>
              <w:rFonts w:ascii="Times New Roman" w:eastAsia="Calibri" w:hAnsi="Times New Roman"/>
              <w:b w:val="0"/>
              <w:bCs w:val="0"/>
              <w:color w:val="auto"/>
              <w:sz w:val="22"/>
              <w:szCs w:val="22"/>
              <w:lang w:eastAsia="en-US"/>
            </w:rPr>
          </w:pPr>
        </w:p>
        <w:p w:rsidR="00F0364B" w:rsidRPr="00F0364B" w:rsidRDefault="00F0364B" w:rsidP="00F0364B">
          <w:pPr>
            <w:jc w:val="center"/>
            <w:rPr>
              <w:rFonts w:ascii="Times New Roman" w:hAnsi="Times New Roman"/>
              <w:b/>
              <w:sz w:val="28"/>
              <w:szCs w:val="28"/>
            </w:rPr>
          </w:pPr>
          <w:r w:rsidRPr="00F0364B">
            <w:rPr>
              <w:rFonts w:ascii="Times New Roman" w:hAnsi="Times New Roman"/>
              <w:b/>
              <w:sz w:val="28"/>
              <w:szCs w:val="28"/>
            </w:rPr>
            <w:t>Пиминова Мария Леонидовна</w:t>
          </w:r>
        </w:p>
        <w:p w:rsidR="00F0364B" w:rsidRPr="00F0364B" w:rsidRDefault="00F0364B" w:rsidP="00F0364B">
          <w:pPr>
            <w:jc w:val="center"/>
            <w:rPr>
              <w:rFonts w:ascii="Times New Roman" w:hAnsi="Times New Roman"/>
              <w:b/>
              <w:sz w:val="44"/>
              <w:szCs w:val="44"/>
            </w:rPr>
          </w:pPr>
          <w:r w:rsidRPr="00F0364B">
            <w:rPr>
              <w:rFonts w:ascii="Times New Roman" w:hAnsi="Times New Roman"/>
              <w:b/>
              <w:sz w:val="44"/>
              <w:szCs w:val="44"/>
            </w:rPr>
            <w:t>Выпускная квалификационная работа</w:t>
          </w:r>
        </w:p>
        <w:p w:rsidR="00F0364B" w:rsidRPr="00F0364B" w:rsidRDefault="00F0364B" w:rsidP="00F0364B">
          <w:pPr>
            <w:jc w:val="center"/>
            <w:rPr>
              <w:rFonts w:ascii="Times New Roman" w:hAnsi="Times New Roman"/>
              <w:sz w:val="28"/>
              <w:szCs w:val="28"/>
            </w:rPr>
          </w:pPr>
          <w:r w:rsidRPr="00F0364B">
            <w:rPr>
              <w:rFonts w:ascii="Times New Roman" w:hAnsi="Times New Roman"/>
              <w:sz w:val="28"/>
              <w:szCs w:val="28"/>
            </w:rPr>
            <w:t>Оценка и прогнозирование финансового состояния ОАО «Кировский хладокомбинат» г.Киров</w:t>
          </w:r>
        </w:p>
        <w:p w:rsidR="00F0364B" w:rsidRDefault="00F0364B" w:rsidP="00F0364B"/>
        <w:p w:rsidR="00F0364B" w:rsidRDefault="00F0364B" w:rsidP="00F0364B"/>
        <w:p w:rsidR="00F0364B" w:rsidRDefault="00F0364B" w:rsidP="00F0364B"/>
        <w:p w:rsidR="00F0364B" w:rsidRDefault="00F0364B" w:rsidP="00F0364B"/>
        <w:p w:rsidR="00F0364B" w:rsidRPr="00F0364B" w:rsidRDefault="00F0364B" w:rsidP="00F0364B"/>
        <w:p w:rsidR="00F0364B" w:rsidRDefault="00F0364B" w:rsidP="00D82607">
          <w:pPr>
            <w:pStyle w:val="af2"/>
            <w:spacing w:line="360" w:lineRule="auto"/>
            <w:rPr>
              <w:rFonts w:ascii="Times New Roman" w:eastAsia="Calibri" w:hAnsi="Times New Roman"/>
              <w:b w:val="0"/>
              <w:bCs w:val="0"/>
              <w:color w:val="auto"/>
              <w:sz w:val="22"/>
              <w:szCs w:val="22"/>
              <w:lang w:eastAsia="en-US"/>
            </w:rPr>
          </w:pPr>
        </w:p>
        <w:p w:rsidR="00F0364B" w:rsidRDefault="00F0364B" w:rsidP="00D82607">
          <w:pPr>
            <w:pStyle w:val="af2"/>
            <w:spacing w:line="360" w:lineRule="auto"/>
            <w:rPr>
              <w:rFonts w:ascii="Times New Roman" w:eastAsia="Calibri" w:hAnsi="Times New Roman"/>
              <w:b w:val="0"/>
              <w:bCs w:val="0"/>
              <w:color w:val="auto"/>
              <w:sz w:val="22"/>
              <w:szCs w:val="22"/>
              <w:lang w:eastAsia="en-US"/>
            </w:rPr>
          </w:pPr>
        </w:p>
        <w:p w:rsidR="00F0364B" w:rsidRDefault="00F0364B" w:rsidP="00D82607">
          <w:pPr>
            <w:pStyle w:val="af2"/>
            <w:spacing w:line="360" w:lineRule="auto"/>
            <w:rPr>
              <w:rFonts w:ascii="Times New Roman" w:eastAsia="Calibri" w:hAnsi="Times New Roman"/>
              <w:b w:val="0"/>
              <w:bCs w:val="0"/>
              <w:color w:val="auto"/>
              <w:sz w:val="22"/>
              <w:szCs w:val="22"/>
              <w:lang w:eastAsia="en-US"/>
            </w:rPr>
          </w:pPr>
        </w:p>
        <w:p w:rsidR="00F0364B" w:rsidRDefault="00F0364B" w:rsidP="00D82607">
          <w:pPr>
            <w:pStyle w:val="af2"/>
            <w:spacing w:line="360" w:lineRule="auto"/>
            <w:rPr>
              <w:rFonts w:ascii="Times New Roman" w:eastAsia="Calibri" w:hAnsi="Times New Roman"/>
              <w:b w:val="0"/>
              <w:bCs w:val="0"/>
              <w:color w:val="auto"/>
              <w:sz w:val="22"/>
              <w:szCs w:val="22"/>
              <w:lang w:eastAsia="en-US"/>
            </w:rPr>
          </w:pPr>
        </w:p>
        <w:p w:rsidR="00F0364B" w:rsidRDefault="00F0364B" w:rsidP="00D82607">
          <w:pPr>
            <w:pStyle w:val="af2"/>
            <w:spacing w:line="360" w:lineRule="auto"/>
            <w:rPr>
              <w:rFonts w:ascii="Times New Roman" w:hAnsi="Times New Roman"/>
              <w:b w:val="0"/>
              <w:color w:val="auto"/>
            </w:rPr>
          </w:pPr>
        </w:p>
        <w:p w:rsidR="00F0364B" w:rsidRDefault="00F0364B" w:rsidP="00D82607">
          <w:pPr>
            <w:pStyle w:val="af2"/>
            <w:spacing w:line="360" w:lineRule="auto"/>
            <w:rPr>
              <w:rFonts w:ascii="Times New Roman" w:hAnsi="Times New Roman"/>
              <w:b w:val="0"/>
              <w:color w:val="auto"/>
            </w:rPr>
          </w:pPr>
        </w:p>
        <w:p w:rsidR="00F0364B" w:rsidRDefault="00F0364B" w:rsidP="00D82607">
          <w:pPr>
            <w:pStyle w:val="af2"/>
            <w:spacing w:line="360" w:lineRule="auto"/>
            <w:rPr>
              <w:rFonts w:ascii="Times New Roman" w:hAnsi="Times New Roman"/>
              <w:b w:val="0"/>
              <w:color w:val="auto"/>
            </w:rPr>
          </w:pPr>
        </w:p>
        <w:p w:rsidR="00F0364B" w:rsidRDefault="00F0364B" w:rsidP="00D82607">
          <w:pPr>
            <w:pStyle w:val="af2"/>
            <w:spacing w:line="360" w:lineRule="auto"/>
            <w:rPr>
              <w:rFonts w:ascii="Times New Roman" w:hAnsi="Times New Roman"/>
              <w:b w:val="0"/>
              <w:color w:val="auto"/>
            </w:rPr>
          </w:pPr>
        </w:p>
        <w:p w:rsidR="00F0364B" w:rsidRDefault="00F0364B" w:rsidP="00F0364B">
          <w:pPr>
            <w:rPr>
              <w:lang w:eastAsia="ru-RU"/>
            </w:rPr>
          </w:pPr>
        </w:p>
        <w:p w:rsidR="00F0364B" w:rsidRPr="00F0364B" w:rsidRDefault="00F0364B" w:rsidP="00F0364B">
          <w:pPr>
            <w:rPr>
              <w:lang w:eastAsia="ru-RU"/>
            </w:rPr>
          </w:pPr>
          <w:bookmarkStart w:id="2" w:name="_GoBack"/>
          <w:bookmarkEnd w:id="2"/>
        </w:p>
        <w:p w:rsidR="007F0EDD" w:rsidRPr="00D82607" w:rsidRDefault="007F0EDD" w:rsidP="00D82607">
          <w:pPr>
            <w:pStyle w:val="af2"/>
            <w:spacing w:line="360" w:lineRule="auto"/>
            <w:rPr>
              <w:rFonts w:ascii="Times New Roman" w:hAnsi="Times New Roman"/>
              <w:b w:val="0"/>
              <w:color w:val="auto"/>
            </w:rPr>
          </w:pPr>
          <w:r w:rsidRPr="00D82607">
            <w:rPr>
              <w:rFonts w:ascii="Times New Roman" w:hAnsi="Times New Roman"/>
              <w:b w:val="0"/>
              <w:color w:val="auto"/>
            </w:rPr>
            <w:lastRenderedPageBreak/>
            <w:t>Оглавление</w:t>
          </w:r>
        </w:p>
        <w:p w:rsidR="00BD0FF4" w:rsidRPr="00D82607" w:rsidRDefault="005D17B8" w:rsidP="00D82607">
          <w:pPr>
            <w:pStyle w:val="13"/>
            <w:tabs>
              <w:tab w:val="right" w:leader="dot" w:pos="9345"/>
            </w:tabs>
            <w:spacing w:line="360" w:lineRule="auto"/>
            <w:rPr>
              <w:rFonts w:ascii="Times New Roman" w:eastAsiaTheme="minorEastAsia" w:hAnsi="Times New Roman"/>
              <w:noProof/>
              <w:sz w:val="28"/>
              <w:szCs w:val="28"/>
              <w:lang w:eastAsia="ru-RU"/>
            </w:rPr>
          </w:pPr>
          <w:r w:rsidRPr="00D82607">
            <w:rPr>
              <w:rFonts w:ascii="Times New Roman" w:hAnsi="Times New Roman"/>
              <w:sz w:val="28"/>
              <w:szCs w:val="28"/>
            </w:rPr>
            <w:fldChar w:fldCharType="begin"/>
          </w:r>
          <w:r w:rsidR="007F0EDD" w:rsidRPr="00D82607">
            <w:rPr>
              <w:rFonts w:ascii="Times New Roman" w:hAnsi="Times New Roman"/>
              <w:sz w:val="28"/>
              <w:szCs w:val="28"/>
            </w:rPr>
            <w:instrText xml:space="preserve"> TOC \o "1-3" \h \z \u </w:instrText>
          </w:r>
          <w:r w:rsidRPr="00D82607">
            <w:rPr>
              <w:rFonts w:ascii="Times New Roman" w:hAnsi="Times New Roman"/>
              <w:sz w:val="28"/>
              <w:szCs w:val="28"/>
            </w:rPr>
            <w:fldChar w:fldCharType="separate"/>
          </w:r>
          <w:hyperlink w:anchor="_Toc472874046" w:history="1">
            <w:r w:rsidR="00BD0FF4" w:rsidRPr="00D82607">
              <w:rPr>
                <w:rStyle w:val="ac"/>
                <w:rFonts w:ascii="Times New Roman" w:hAnsi="Times New Roman"/>
                <w:noProof/>
                <w:sz w:val="28"/>
                <w:szCs w:val="28"/>
              </w:rPr>
              <w:t>Введение</w:t>
            </w:r>
            <w:r w:rsidR="00BD0FF4" w:rsidRPr="00D82607">
              <w:rPr>
                <w:rFonts w:ascii="Times New Roman" w:hAnsi="Times New Roman"/>
                <w:noProof/>
                <w:webHidden/>
                <w:sz w:val="28"/>
                <w:szCs w:val="28"/>
              </w:rPr>
              <w:tab/>
            </w:r>
            <w:r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_Toc472874046 \h </w:instrText>
            </w:r>
            <w:r w:rsidRPr="00D82607">
              <w:rPr>
                <w:rFonts w:ascii="Times New Roman" w:hAnsi="Times New Roman"/>
                <w:noProof/>
                <w:webHidden/>
                <w:sz w:val="28"/>
                <w:szCs w:val="28"/>
              </w:rPr>
            </w:r>
            <w:r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2</w:t>
            </w:r>
            <w:r w:rsidRPr="00D82607">
              <w:rPr>
                <w:rFonts w:ascii="Times New Roman" w:hAnsi="Times New Roman"/>
                <w:noProof/>
                <w:webHidden/>
                <w:sz w:val="28"/>
                <w:szCs w:val="28"/>
              </w:rPr>
              <w:fldChar w:fldCharType="end"/>
            </w:r>
          </w:hyperlink>
        </w:p>
        <w:p w:rsidR="00BD0FF4" w:rsidRPr="00D82607" w:rsidRDefault="00A26962" w:rsidP="00D82607">
          <w:pPr>
            <w:pStyle w:val="13"/>
            <w:tabs>
              <w:tab w:val="right" w:leader="dot" w:pos="9345"/>
            </w:tabs>
            <w:spacing w:line="360" w:lineRule="auto"/>
            <w:rPr>
              <w:rFonts w:ascii="Times New Roman" w:eastAsiaTheme="minorEastAsia" w:hAnsi="Times New Roman"/>
              <w:noProof/>
              <w:sz w:val="28"/>
              <w:szCs w:val="28"/>
              <w:lang w:eastAsia="ru-RU"/>
            </w:rPr>
          </w:pPr>
          <w:hyperlink w:anchor="_Toc472874047" w:history="1">
            <w:r w:rsidR="00BD0FF4" w:rsidRPr="00D82607">
              <w:rPr>
                <w:rStyle w:val="ac"/>
                <w:rFonts w:ascii="Times New Roman" w:hAnsi="Times New Roman"/>
                <w:noProof/>
                <w:sz w:val="28"/>
                <w:szCs w:val="28"/>
              </w:rPr>
              <w:t>1 Теоретические основы оценки и прогнозирования финансового состояния предприятия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_Toc472874047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4</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48" w:history="1">
            <w:r w:rsidR="00BD0FF4" w:rsidRPr="00D82607">
              <w:rPr>
                <w:rStyle w:val="ac"/>
                <w:rFonts w:ascii="Times New Roman" w:hAnsi="Times New Roman"/>
                <w:noProof/>
                <w:sz w:val="28"/>
                <w:szCs w:val="28"/>
              </w:rPr>
              <w:t>1.1 Содержание анализа и оценки финансового состояния предприятия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_Toc472874048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4</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49" w:history="1">
            <w:r w:rsidR="00BD0FF4" w:rsidRPr="00D82607">
              <w:rPr>
                <w:rStyle w:val="ac"/>
                <w:rFonts w:ascii="Times New Roman" w:hAnsi="Times New Roman"/>
                <w:noProof/>
                <w:sz w:val="28"/>
                <w:szCs w:val="28"/>
              </w:rPr>
              <w:t>1.2 Содержание и методы прогнозирования финансового состояния  предприятия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_Toc472874049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21</w:t>
            </w:r>
            <w:r w:rsidR="005D17B8" w:rsidRPr="00D82607">
              <w:rPr>
                <w:rFonts w:ascii="Times New Roman" w:hAnsi="Times New Roman"/>
                <w:noProof/>
                <w:webHidden/>
                <w:sz w:val="28"/>
                <w:szCs w:val="28"/>
              </w:rPr>
              <w:fldChar w:fldCharType="end"/>
            </w:r>
          </w:hyperlink>
        </w:p>
        <w:p w:rsidR="00BD0FF4" w:rsidRPr="00D82607" w:rsidRDefault="00A26962" w:rsidP="00D82607">
          <w:pPr>
            <w:pStyle w:val="13"/>
            <w:tabs>
              <w:tab w:val="right" w:leader="dot" w:pos="9345"/>
            </w:tabs>
            <w:spacing w:line="360" w:lineRule="auto"/>
            <w:rPr>
              <w:rFonts w:ascii="Times New Roman" w:eastAsiaTheme="minorEastAsia" w:hAnsi="Times New Roman"/>
              <w:noProof/>
              <w:sz w:val="28"/>
              <w:szCs w:val="28"/>
              <w:lang w:eastAsia="ru-RU"/>
            </w:rPr>
          </w:pPr>
          <w:hyperlink w:anchor="_Toc472874050" w:history="1">
            <w:r w:rsidR="00BD0FF4" w:rsidRPr="00D82607">
              <w:rPr>
                <w:rStyle w:val="ac"/>
                <w:rFonts w:ascii="Times New Roman" w:hAnsi="Times New Roman"/>
                <w:noProof/>
                <w:sz w:val="28"/>
                <w:szCs w:val="28"/>
              </w:rPr>
              <w:t>2 Организационно-экономическая характеристика и оценка экономического состояния ОАО «Кировский хладокомбинат»</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_Toc472874050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28</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1" w:history="1">
            <w:r w:rsidR="00BD0FF4" w:rsidRPr="00D82607">
              <w:rPr>
                <w:rStyle w:val="ac"/>
                <w:rFonts w:ascii="Times New Roman" w:hAnsi="Times New Roman"/>
                <w:noProof/>
                <w:sz w:val="28"/>
                <w:szCs w:val="28"/>
              </w:rPr>
              <w:t>2.1. Местоположение и специализация предприятия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_Toc472874051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28</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2" w:history="1">
            <w:r w:rsidR="00BD0FF4" w:rsidRPr="00D82607">
              <w:rPr>
                <w:rStyle w:val="ac"/>
                <w:rFonts w:ascii="Times New Roman" w:hAnsi="Times New Roman"/>
                <w:noProof/>
                <w:sz w:val="28"/>
                <w:szCs w:val="28"/>
              </w:rPr>
              <w:t>2.2. Ресурсный потенциал и эффективность его использования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_Toc472874052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31</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3" w:history="1">
            <w:r w:rsidR="00BD0FF4" w:rsidRPr="00D82607">
              <w:rPr>
                <w:rStyle w:val="ac"/>
                <w:rFonts w:ascii="Times New Roman" w:hAnsi="Times New Roman"/>
                <w:noProof/>
                <w:sz w:val="28"/>
                <w:szCs w:val="28"/>
              </w:rPr>
              <w:t>2.3 Анализ динамики и структуры баланса,  финансовой устойчивости</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_Toc472874053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36</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4" w:history="1">
            <w:r w:rsidR="00BD0FF4" w:rsidRPr="00D82607">
              <w:rPr>
                <w:rStyle w:val="ac"/>
                <w:rFonts w:ascii="Times New Roman" w:hAnsi="Times New Roman"/>
                <w:noProof/>
                <w:sz w:val="28"/>
                <w:szCs w:val="28"/>
              </w:rPr>
              <w:t>2.4 Анализ ликвидности, платежеспособности и финансовых результатов</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_Toc472874054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43</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5" w:history="1">
            <w:r w:rsidR="00BD0FF4" w:rsidRPr="00D82607">
              <w:rPr>
                <w:rStyle w:val="ac"/>
                <w:rFonts w:ascii="Times New Roman" w:hAnsi="Times New Roman"/>
                <w:noProof/>
                <w:sz w:val="28"/>
                <w:szCs w:val="28"/>
              </w:rPr>
              <w:t>2.5 Анализ деловой активности и оценка вероятности банкротства</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_Toc472874055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48</w:t>
            </w:r>
            <w:r w:rsidR="005D17B8" w:rsidRPr="00D82607">
              <w:rPr>
                <w:rFonts w:ascii="Times New Roman" w:hAnsi="Times New Roman"/>
                <w:noProof/>
                <w:webHidden/>
                <w:sz w:val="28"/>
                <w:szCs w:val="28"/>
              </w:rPr>
              <w:fldChar w:fldCharType="end"/>
            </w:r>
          </w:hyperlink>
        </w:p>
        <w:p w:rsidR="00BD0FF4" w:rsidRPr="00D82607" w:rsidRDefault="00A26962" w:rsidP="00D82607">
          <w:pPr>
            <w:pStyle w:val="13"/>
            <w:tabs>
              <w:tab w:val="right" w:leader="dot" w:pos="9345"/>
            </w:tabs>
            <w:spacing w:line="360" w:lineRule="auto"/>
            <w:rPr>
              <w:rFonts w:ascii="Times New Roman" w:eastAsiaTheme="minorEastAsia" w:hAnsi="Times New Roman"/>
              <w:noProof/>
              <w:sz w:val="28"/>
              <w:szCs w:val="28"/>
              <w:lang w:eastAsia="ru-RU"/>
            </w:rPr>
          </w:pPr>
          <w:hyperlink w:anchor="_Toc472874056" w:history="1">
            <w:r w:rsidR="00BD0FF4" w:rsidRPr="00D82607">
              <w:rPr>
                <w:rStyle w:val="ac"/>
                <w:rFonts w:ascii="Times New Roman" w:hAnsi="Times New Roman"/>
                <w:noProof/>
                <w:sz w:val="28"/>
                <w:szCs w:val="28"/>
              </w:rPr>
              <w:t>3 Прогнозирование финансового состояния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_Toc472874056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57</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7" w:history="1">
            <w:r w:rsidR="00BD0FF4" w:rsidRPr="00D82607">
              <w:rPr>
                <w:rStyle w:val="ac"/>
                <w:rFonts w:ascii="Times New Roman" w:hAnsi="Times New Roman"/>
                <w:noProof/>
                <w:sz w:val="28"/>
                <w:szCs w:val="28"/>
              </w:rPr>
              <w:t>3.1 Основные мероприятия по улучшению финансового состояния предприятия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_Toc472874057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57</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8" w:history="1">
            <w:r w:rsidR="00BD0FF4" w:rsidRPr="00D82607">
              <w:rPr>
                <w:rStyle w:val="ac"/>
                <w:rFonts w:ascii="Times New Roman" w:hAnsi="Times New Roman"/>
                <w:noProof/>
                <w:sz w:val="28"/>
                <w:szCs w:val="28"/>
              </w:rPr>
              <w:t>3.2  Проект по производству нового вида мороженого</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_Toc472874058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60</w:t>
            </w:r>
            <w:r w:rsidR="005D17B8" w:rsidRPr="00D82607">
              <w:rPr>
                <w:rFonts w:ascii="Times New Roman" w:hAnsi="Times New Roman"/>
                <w:noProof/>
                <w:webHidden/>
                <w:sz w:val="28"/>
                <w:szCs w:val="28"/>
              </w:rPr>
              <w:fldChar w:fldCharType="end"/>
            </w:r>
          </w:hyperlink>
        </w:p>
        <w:p w:rsidR="00BD0FF4" w:rsidRPr="00D82607" w:rsidRDefault="00A26962" w:rsidP="00D82607">
          <w:pPr>
            <w:pStyle w:val="25"/>
            <w:tabs>
              <w:tab w:val="right" w:leader="dot" w:pos="9345"/>
            </w:tabs>
            <w:spacing w:line="360" w:lineRule="auto"/>
            <w:rPr>
              <w:rFonts w:ascii="Times New Roman" w:eastAsiaTheme="minorEastAsia" w:hAnsi="Times New Roman"/>
              <w:noProof/>
              <w:sz w:val="28"/>
              <w:szCs w:val="28"/>
              <w:lang w:eastAsia="ru-RU"/>
            </w:rPr>
          </w:pPr>
          <w:hyperlink w:anchor="_Toc472874059" w:history="1">
            <w:r w:rsidR="00BD0FF4" w:rsidRPr="00D82607">
              <w:rPr>
                <w:rStyle w:val="ac"/>
                <w:rFonts w:ascii="Times New Roman" w:hAnsi="Times New Roman"/>
                <w:noProof/>
                <w:sz w:val="28"/>
                <w:szCs w:val="28"/>
              </w:rPr>
              <w:t>3.3 Прогнозирование финансового состояния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_Toc472874059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66</w:t>
            </w:r>
            <w:r w:rsidR="005D17B8" w:rsidRPr="00D82607">
              <w:rPr>
                <w:rFonts w:ascii="Times New Roman" w:hAnsi="Times New Roman"/>
                <w:noProof/>
                <w:webHidden/>
                <w:sz w:val="28"/>
                <w:szCs w:val="28"/>
              </w:rPr>
              <w:fldChar w:fldCharType="end"/>
            </w:r>
          </w:hyperlink>
        </w:p>
        <w:p w:rsidR="00BD0FF4" w:rsidRPr="00D82607" w:rsidRDefault="00A26962" w:rsidP="00D82607">
          <w:pPr>
            <w:pStyle w:val="13"/>
            <w:tabs>
              <w:tab w:val="right" w:leader="dot" w:pos="9345"/>
            </w:tabs>
            <w:spacing w:line="360" w:lineRule="auto"/>
            <w:rPr>
              <w:rFonts w:ascii="Times New Roman" w:eastAsiaTheme="minorEastAsia" w:hAnsi="Times New Roman"/>
              <w:noProof/>
              <w:sz w:val="28"/>
              <w:szCs w:val="28"/>
              <w:lang w:eastAsia="ru-RU"/>
            </w:rPr>
          </w:pPr>
          <w:hyperlink w:anchor="_Toc472874060" w:history="1">
            <w:r w:rsidR="00BD0FF4" w:rsidRPr="00D82607">
              <w:rPr>
                <w:rStyle w:val="ac"/>
                <w:rFonts w:ascii="Times New Roman" w:hAnsi="Times New Roman"/>
                <w:noProof/>
                <w:sz w:val="28"/>
                <w:szCs w:val="28"/>
              </w:rPr>
              <w:t>Выводы и предложения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_Toc472874060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72</w:t>
            </w:r>
            <w:r w:rsidR="005D17B8" w:rsidRPr="00D82607">
              <w:rPr>
                <w:rFonts w:ascii="Times New Roman" w:hAnsi="Times New Roman"/>
                <w:noProof/>
                <w:webHidden/>
                <w:sz w:val="28"/>
                <w:szCs w:val="28"/>
              </w:rPr>
              <w:fldChar w:fldCharType="end"/>
            </w:r>
          </w:hyperlink>
        </w:p>
        <w:p w:rsidR="00BD0FF4" w:rsidRPr="00D82607" w:rsidRDefault="00A26962" w:rsidP="00D82607">
          <w:pPr>
            <w:pStyle w:val="13"/>
            <w:tabs>
              <w:tab w:val="right" w:leader="dot" w:pos="9345"/>
            </w:tabs>
            <w:spacing w:line="360" w:lineRule="auto"/>
            <w:rPr>
              <w:rFonts w:ascii="Times New Roman" w:eastAsiaTheme="minorEastAsia" w:hAnsi="Times New Roman"/>
              <w:noProof/>
              <w:sz w:val="28"/>
              <w:szCs w:val="28"/>
              <w:lang w:eastAsia="ru-RU"/>
            </w:rPr>
          </w:pPr>
          <w:hyperlink w:anchor="_Toc472874061" w:history="1">
            <w:r w:rsidR="00BD0FF4" w:rsidRPr="00D82607">
              <w:rPr>
                <w:rStyle w:val="ac"/>
                <w:rFonts w:ascii="Times New Roman" w:hAnsi="Times New Roman"/>
                <w:noProof/>
                <w:sz w:val="28"/>
                <w:szCs w:val="28"/>
              </w:rPr>
              <w:t>Список литературы</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_Toc472874061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76</w:t>
            </w:r>
            <w:r w:rsidR="005D17B8" w:rsidRPr="00D82607">
              <w:rPr>
                <w:rFonts w:ascii="Times New Roman" w:hAnsi="Times New Roman"/>
                <w:noProof/>
                <w:webHidden/>
                <w:sz w:val="28"/>
                <w:szCs w:val="28"/>
              </w:rPr>
              <w:fldChar w:fldCharType="end"/>
            </w:r>
          </w:hyperlink>
        </w:p>
        <w:p w:rsidR="00BD0FF4" w:rsidRPr="00D82607" w:rsidRDefault="00A26962" w:rsidP="00D82607">
          <w:pPr>
            <w:pStyle w:val="13"/>
            <w:tabs>
              <w:tab w:val="right" w:leader="dot" w:pos="9345"/>
            </w:tabs>
            <w:spacing w:line="360" w:lineRule="auto"/>
            <w:rPr>
              <w:rFonts w:ascii="Times New Roman" w:eastAsiaTheme="minorEastAsia" w:hAnsi="Times New Roman"/>
              <w:noProof/>
              <w:sz w:val="28"/>
              <w:szCs w:val="28"/>
              <w:lang w:eastAsia="ru-RU"/>
            </w:rPr>
          </w:pPr>
          <w:hyperlink w:anchor="_Toc472874062" w:history="1">
            <w:r w:rsidR="00BD0FF4" w:rsidRPr="00D82607">
              <w:rPr>
                <w:rStyle w:val="ac"/>
                <w:rFonts w:ascii="Times New Roman" w:hAnsi="Times New Roman"/>
                <w:noProof/>
                <w:sz w:val="28"/>
                <w:szCs w:val="28"/>
              </w:rPr>
              <w:t>Приложения</w:t>
            </w:r>
            <w:r w:rsidR="00BD0FF4" w:rsidRPr="00D82607">
              <w:rPr>
                <w:rFonts w:ascii="Times New Roman" w:hAnsi="Times New Roman"/>
                <w:noProof/>
                <w:webHidden/>
                <w:sz w:val="28"/>
                <w:szCs w:val="28"/>
              </w:rPr>
              <w:tab/>
            </w:r>
            <w:r w:rsidR="005D17B8" w:rsidRPr="00D82607">
              <w:rPr>
                <w:rFonts w:ascii="Times New Roman" w:hAnsi="Times New Roman"/>
                <w:noProof/>
                <w:webHidden/>
                <w:sz w:val="28"/>
                <w:szCs w:val="28"/>
              </w:rPr>
              <w:fldChar w:fldCharType="begin"/>
            </w:r>
            <w:r w:rsidR="00BD0FF4" w:rsidRPr="00D82607">
              <w:rPr>
                <w:rFonts w:ascii="Times New Roman" w:hAnsi="Times New Roman"/>
                <w:noProof/>
                <w:webHidden/>
                <w:sz w:val="28"/>
                <w:szCs w:val="28"/>
              </w:rPr>
              <w:instrText xml:space="preserve"> PAGEREF _Toc472874062 \h </w:instrText>
            </w:r>
            <w:r w:rsidR="005D17B8" w:rsidRPr="00D82607">
              <w:rPr>
                <w:rFonts w:ascii="Times New Roman" w:hAnsi="Times New Roman"/>
                <w:noProof/>
                <w:webHidden/>
                <w:sz w:val="28"/>
                <w:szCs w:val="28"/>
              </w:rPr>
            </w:r>
            <w:r w:rsidR="005D17B8" w:rsidRPr="00D82607">
              <w:rPr>
                <w:rFonts w:ascii="Times New Roman" w:hAnsi="Times New Roman"/>
                <w:noProof/>
                <w:webHidden/>
                <w:sz w:val="28"/>
                <w:szCs w:val="28"/>
              </w:rPr>
              <w:fldChar w:fldCharType="separate"/>
            </w:r>
            <w:r w:rsidR="00786911">
              <w:rPr>
                <w:rFonts w:ascii="Times New Roman" w:hAnsi="Times New Roman"/>
                <w:noProof/>
                <w:webHidden/>
                <w:sz w:val="28"/>
                <w:szCs w:val="28"/>
              </w:rPr>
              <w:t>79</w:t>
            </w:r>
            <w:r w:rsidR="005D17B8" w:rsidRPr="00D82607">
              <w:rPr>
                <w:rFonts w:ascii="Times New Roman" w:hAnsi="Times New Roman"/>
                <w:noProof/>
                <w:webHidden/>
                <w:sz w:val="28"/>
                <w:szCs w:val="28"/>
              </w:rPr>
              <w:fldChar w:fldCharType="end"/>
            </w:r>
          </w:hyperlink>
        </w:p>
        <w:p w:rsidR="007F0EDD" w:rsidRDefault="005D17B8" w:rsidP="00D82607">
          <w:pPr>
            <w:spacing w:line="360" w:lineRule="auto"/>
          </w:pPr>
          <w:r w:rsidRPr="00D82607">
            <w:rPr>
              <w:rFonts w:ascii="Times New Roman" w:hAnsi="Times New Roman"/>
              <w:sz w:val="28"/>
              <w:szCs w:val="28"/>
            </w:rPr>
            <w:fldChar w:fldCharType="end"/>
          </w:r>
        </w:p>
      </w:sdtContent>
    </w:sdt>
    <w:p w:rsidR="00D025F1" w:rsidRDefault="00D025F1" w:rsidP="002526B2">
      <w:pPr>
        <w:tabs>
          <w:tab w:val="left" w:pos="2595"/>
        </w:tabs>
        <w:spacing w:after="0" w:line="360" w:lineRule="auto"/>
        <w:jc w:val="both"/>
        <w:rPr>
          <w:rFonts w:ascii="Times New Roman" w:hAnsi="Times New Roman"/>
          <w:sz w:val="28"/>
          <w:szCs w:val="28"/>
        </w:rPr>
      </w:pPr>
    </w:p>
    <w:p w:rsidR="005400A8" w:rsidRDefault="005400A8">
      <w:pPr>
        <w:rPr>
          <w:rFonts w:ascii="Times New Roman" w:eastAsia="Times New Roman" w:hAnsi="Times New Roman"/>
          <w:bCs/>
          <w:kern w:val="36"/>
          <w:sz w:val="28"/>
          <w:szCs w:val="28"/>
          <w:lang w:eastAsia="ru-RU"/>
        </w:rPr>
      </w:pPr>
    </w:p>
    <w:p w:rsidR="002526B2" w:rsidRPr="00EC58BD" w:rsidRDefault="002526B2" w:rsidP="00EC58BD">
      <w:pPr>
        <w:pStyle w:val="1"/>
        <w:rPr>
          <w:b w:val="0"/>
          <w:sz w:val="28"/>
          <w:szCs w:val="28"/>
        </w:rPr>
      </w:pPr>
      <w:bookmarkStart w:id="3" w:name="_Toc472874046"/>
      <w:r w:rsidRPr="00EC58BD">
        <w:rPr>
          <w:b w:val="0"/>
          <w:sz w:val="28"/>
          <w:szCs w:val="28"/>
        </w:rPr>
        <w:t>Введение</w:t>
      </w:r>
      <w:bookmarkEnd w:id="3"/>
    </w:p>
    <w:p w:rsidR="002526B2" w:rsidRPr="002526B2" w:rsidRDefault="002526B2" w:rsidP="002526B2">
      <w:pPr>
        <w:tabs>
          <w:tab w:val="left" w:pos="2595"/>
        </w:tabs>
        <w:spacing w:after="0" w:line="360" w:lineRule="auto"/>
        <w:jc w:val="both"/>
        <w:rPr>
          <w:rFonts w:ascii="Times New Roman" w:hAnsi="Times New Roman"/>
          <w:sz w:val="28"/>
          <w:szCs w:val="28"/>
        </w:rPr>
      </w:pPr>
    </w:p>
    <w:p w:rsidR="002526B2" w:rsidRPr="000215A5" w:rsidRDefault="002526B2" w:rsidP="002526B2">
      <w:pPr>
        <w:spacing w:after="0" w:line="360" w:lineRule="auto"/>
        <w:ind w:firstLine="709"/>
        <w:jc w:val="both"/>
        <w:rPr>
          <w:rFonts w:ascii="Times New Roman" w:hAnsi="Times New Roman"/>
          <w:sz w:val="28"/>
          <w:szCs w:val="28"/>
        </w:rPr>
      </w:pPr>
      <w:r w:rsidRPr="000215A5">
        <w:rPr>
          <w:rFonts w:ascii="Times New Roman" w:hAnsi="Times New Roman"/>
          <w:sz w:val="28"/>
          <w:szCs w:val="28"/>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w:t>
      </w:r>
      <w:r>
        <w:rPr>
          <w:rFonts w:ascii="Times New Roman" w:hAnsi="Times New Roman"/>
          <w:sz w:val="28"/>
          <w:szCs w:val="28"/>
        </w:rPr>
        <w:t xml:space="preserve">его подразделений и работников </w:t>
      </w:r>
      <w:r w:rsidRPr="000215A5">
        <w:rPr>
          <w:rFonts w:ascii="Times New Roman" w:hAnsi="Times New Roman"/>
          <w:sz w:val="28"/>
          <w:szCs w:val="28"/>
        </w:rPr>
        <w:t>[</w:t>
      </w:r>
      <w:r>
        <w:rPr>
          <w:rFonts w:ascii="Times New Roman" w:hAnsi="Times New Roman"/>
          <w:sz w:val="28"/>
          <w:szCs w:val="28"/>
        </w:rPr>
        <w:t>16</w:t>
      </w:r>
      <w:r w:rsidRPr="000215A5">
        <w:rPr>
          <w:rFonts w:ascii="Times New Roman" w:hAnsi="Times New Roman"/>
          <w:sz w:val="28"/>
          <w:szCs w:val="28"/>
        </w:rPr>
        <w:t>]</w:t>
      </w:r>
      <w:r>
        <w:rPr>
          <w:rFonts w:ascii="Times New Roman" w:hAnsi="Times New Roman"/>
          <w:sz w:val="28"/>
          <w:szCs w:val="28"/>
        </w:rPr>
        <w:t>.</w:t>
      </w:r>
      <w:r w:rsidRPr="000215A5">
        <w:rPr>
          <w:rFonts w:ascii="Times New Roman" w:hAnsi="Times New Roman"/>
          <w:sz w:val="28"/>
          <w:szCs w:val="28"/>
        </w:rPr>
        <w:t xml:space="preserve"> </w:t>
      </w:r>
    </w:p>
    <w:p w:rsidR="002526B2" w:rsidRPr="000215A5" w:rsidRDefault="002526B2" w:rsidP="002526B2">
      <w:pPr>
        <w:spacing w:after="0" w:line="360" w:lineRule="auto"/>
        <w:ind w:firstLine="709"/>
        <w:jc w:val="both"/>
        <w:rPr>
          <w:rFonts w:ascii="Times New Roman" w:hAnsi="Times New Roman"/>
          <w:sz w:val="28"/>
          <w:szCs w:val="28"/>
        </w:rPr>
      </w:pPr>
      <w:r w:rsidRPr="000215A5">
        <w:rPr>
          <w:rFonts w:ascii="Times New Roman" w:hAnsi="Times New Roman"/>
          <w:sz w:val="28"/>
          <w:szCs w:val="28"/>
        </w:rPr>
        <w:t xml:space="preserve">Финансовое состояние оказывает непосредственное влияние на производственную и коммерческую деятельность, обеспеченность организации материальными и финансовыми ресурсами. Поэтому </w:t>
      </w:r>
      <w:r w:rsidRPr="00F7603A">
        <w:rPr>
          <w:rFonts w:ascii="Times New Roman" w:hAnsi="Times New Roman"/>
          <w:sz w:val="28"/>
          <w:szCs w:val="28"/>
        </w:rPr>
        <w:t>а</w:t>
      </w:r>
      <w:r w:rsidRPr="00F7603A">
        <w:rPr>
          <w:rFonts w:ascii="Times New Roman" w:eastAsia="Times New Roman" w:hAnsi="Times New Roman"/>
          <w:sz w:val="28"/>
          <w:szCs w:val="28"/>
          <w:lang w:eastAsia="ru-RU"/>
        </w:rPr>
        <w:t>ктуальность выбранной темы выпускной</w:t>
      </w:r>
      <w:r>
        <w:rPr>
          <w:rFonts w:ascii="Times New Roman" w:eastAsia="Times New Roman" w:hAnsi="Times New Roman"/>
          <w:sz w:val="28"/>
          <w:szCs w:val="28"/>
          <w:lang w:eastAsia="ru-RU"/>
        </w:rPr>
        <w:t xml:space="preserve"> квалификационной работы </w:t>
      </w:r>
      <w:r w:rsidRPr="000215A5">
        <w:rPr>
          <w:rFonts w:ascii="Times New Roman" w:eastAsia="Times New Roman" w:hAnsi="Times New Roman"/>
          <w:sz w:val="28"/>
          <w:szCs w:val="28"/>
          <w:lang w:eastAsia="ru-RU"/>
        </w:rPr>
        <w:t>заключается в необходимости изучения теоретических и методических аспектов анализа финансового состояния, в целях повышения эффективности деятельности хозяйствующих субъектов</w:t>
      </w:r>
      <w:r w:rsidRPr="000215A5">
        <w:rPr>
          <w:rFonts w:ascii="Times New Roman" w:hAnsi="Times New Roman"/>
          <w:sz w:val="28"/>
          <w:szCs w:val="28"/>
        </w:rPr>
        <w:t>.</w:t>
      </w:r>
    </w:p>
    <w:p w:rsidR="002526B2" w:rsidRPr="000215A5" w:rsidRDefault="002526B2" w:rsidP="002526B2">
      <w:pPr>
        <w:spacing w:after="0" w:line="360" w:lineRule="auto"/>
        <w:ind w:firstLine="709"/>
        <w:jc w:val="both"/>
        <w:rPr>
          <w:rFonts w:ascii="Times New Roman" w:eastAsia="Times New Roman" w:hAnsi="Times New Roman"/>
          <w:sz w:val="28"/>
          <w:szCs w:val="28"/>
          <w:lang w:eastAsia="ru-RU"/>
        </w:rPr>
      </w:pPr>
      <w:r w:rsidRPr="000215A5">
        <w:rPr>
          <w:rFonts w:ascii="Times New Roman" w:hAnsi="Times New Roman"/>
          <w:bCs/>
          <w:sz w:val="28"/>
          <w:szCs w:val="28"/>
          <w:shd w:val="clear" w:color="auto" w:fill="FFFFFF"/>
        </w:rPr>
        <w:t>Также стоит отметить, что роль финансов велика как в структуре рыночных отношений, так и в механизме их регулирования</w:t>
      </w:r>
      <w:r w:rsidRPr="000215A5">
        <w:rPr>
          <w:rFonts w:ascii="Times New Roman" w:hAnsi="Times New Roman"/>
          <w:b/>
          <w:bCs/>
          <w:sz w:val="28"/>
          <w:szCs w:val="28"/>
          <w:shd w:val="clear" w:color="auto" w:fill="FFFFFF"/>
        </w:rPr>
        <w:t>.</w:t>
      </w:r>
      <w:r w:rsidRPr="000215A5">
        <w:rPr>
          <w:rFonts w:ascii="Times New Roman" w:eastAsia="Times New Roman" w:hAnsi="Times New Roman"/>
          <w:sz w:val="28"/>
          <w:szCs w:val="28"/>
          <w:lang w:eastAsia="ru-RU"/>
        </w:rPr>
        <w:t xml:space="preserve"> Поэтому профессиональное управление финансами требует глубокого анализа, которое позволяет наиболее точно оценить неопределенность ситуации с помощью современных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w:t>
      </w:r>
    </w:p>
    <w:p w:rsidR="002526B2" w:rsidRPr="000215A5" w:rsidRDefault="006E5598" w:rsidP="002526B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Следовательно, </w:t>
      </w:r>
      <w:r w:rsidR="002526B2" w:rsidRPr="000215A5">
        <w:rPr>
          <w:rFonts w:ascii="Times New Roman" w:eastAsia="Times New Roman" w:hAnsi="Times New Roman"/>
          <w:color w:val="000000"/>
          <w:sz w:val="28"/>
          <w:szCs w:val="28"/>
          <w:lang w:eastAsia="ru-RU"/>
        </w:rPr>
        <w:t xml:space="preserve"> тема данной работы актуальна и представляет интерес для дальнейшего исследования.</w:t>
      </w:r>
    </w:p>
    <w:p w:rsidR="002526B2" w:rsidRPr="000215A5" w:rsidRDefault="002526B2" w:rsidP="002526B2">
      <w:pPr>
        <w:spacing w:after="0" w:line="360" w:lineRule="auto"/>
        <w:ind w:firstLine="709"/>
        <w:jc w:val="both"/>
        <w:rPr>
          <w:rFonts w:ascii="Times New Roman" w:hAnsi="Times New Roman"/>
          <w:sz w:val="28"/>
          <w:szCs w:val="28"/>
        </w:rPr>
      </w:pPr>
      <w:r w:rsidRPr="004A03BD">
        <w:rPr>
          <w:rFonts w:ascii="Times New Roman" w:hAnsi="Times New Roman"/>
          <w:sz w:val="28"/>
          <w:szCs w:val="28"/>
        </w:rPr>
        <w:lastRenderedPageBreak/>
        <w:t xml:space="preserve">Целью </w:t>
      </w:r>
      <w:r>
        <w:rPr>
          <w:rFonts w:ascii="Times New Roman" w:hAnsi="Times New Roman"/>
          <w:sz w:val="28"/>
          <w:szCs w:val="28"/>
        </w:rPr>
        <w:t>выпускной квалификационной работы</w:t>
      </w:r>
      <w:r w:rsidRPr="000215A5">
        <w:rPr>
          <w:rFonts w:ascii="Times New Roman" w:hAnsi="Times New Roman"/>
          <w:sz w:val="28"/>
          <w:szCs w:val="28"/>
        </w:rPr>
        <w:t xml:space="preserve"> является проведение анализа финансового состояния, выявление проблем финансовой деятельности, разработка рекомендаций для более эффективного функционирования организации и составление прогноза р</w:t>
      </w:r>
      <w:r w:rsidR="006E5598">
        <w:rPr>
          <w:rFonts w:ascii="Times New Roman" w:hAnsi="Times New Roman"/>
          <w:sz w:val="28"/>
          <w:szCs w:val="28"/>
        </w:rPr>
        <w:t>азвития финансового состояния открытого акционерного общества</w:t>
      </w:r>
      <w:r w:rsidR="00E86AE6">
        <w:rPr>
          <w:rFonts w:ascii="Times New Roman" w:hAnsi="Times New Roman"/>
          <w:sz w:val="28"/>
          <w:szCs w:val="28"/>
        </w:rPr>
        <w:t xml:space="preserve"> «Кировский хладокомбинат» г. Киров.</w:t>
      </w:r>
    </w:p>
    <w:p w:rsidR="002526B2" w:rsidRPr="000215A5" w:rsidRDefault="002526B2" w:rsidP="002526B2">
      <w:pPr>
        <w:pStyle w:val="ad"/>
        <w:spacing w:before="0" w:beforeAutospacing="0" w:after="0" w:afterAutospacing="0" w:line="360" w:lineRule="auto"/>
        <w:ind w:firstLine="709"/>
        <w:jc w:val="both"/>
        <w:rPr>
          <w:sz w:val="28"/>
          <w:szCs w:val="28"/>
        </w:rPr>
      </w:pPr>
      <w:r w:rsidRPr="000215A5">
        <w:rPr>
          <w:sz w:val="28"/>
          <w:szCs w:val="28"/>
        </w:rPr>
        <w:t>Для достижения указанной цели были поставлены следующие задачи:</w:t>
      </w:r>
    </w:p>
    <w:p w:rsidR="002526B2" w:rsidRPr="000215A5" w:rsidRDefault="002526B2" w:rsidP="002526B2">
      <w:pPr>
        <w:spacing w:after="0" w:line="360" w:lineRule="auto"/>
        <w:ind w:firstLine="709"/>
        <w:jc w:val="both"/>
        <w:rPr>
          <w:rFonts w:ascii="Times New Roman" w:hAnsi="Times New Roman"/>
          <w:sz w:val="28"/>
          <w:szCs w:val="28"/>
        </w:rPr>
      </w:pPr>
      <w:r w:rsidRPr="000215A5">
        <w:rPr>
          <w:rFonts w:ascii="Times New Roman" w:hAnsi="Times New Roman"/>
          <w:sz w:val="28"/>
          <w:szCs w:val="28"/>
        </w:rPr>
        <w:t>1. Изучить теоретические и методологические основы оценки финансового состояния предприятия;</w:t>
      </w:r>
    </w:p>
    <w:p w:rsidR="00E86AE6" w:rsidRPr="000215A5" w:rsidRDefault="002526B2" w:rsidP="00E86AE6">
      <w:pPr>
        <w:spacing w:after="0" w:line="360" w:lineRule="auto"/>
        <w:ind w:firstLine="709"/>
        <w:jc w:val="both"/>
        <w:rPr>
          <w:rFonts w:ascii="Times New Roman" w:hAnsi="Times New Roman"/>
          <w:sz w:val="28"/>
          <w:szCs w:val="28"/>
        </w:rPr>
      </w:pPr>
      <w:r w:rsidRPr="00E86AE6">
        <w:rPr>
          <w:rFonts w:ascii="Times New Roman" w:hAnsi="Times New Roman"/>
          <w:sz w:val="28"/>
          <w:szCs w:val="28"/>
        </w:rPr>
        <w:t>2. Рассмотреть организационно-экономическую характеристику</w:t>
      </w:r>
      <w:r w:rsidRPr="000215A5">
        <w:rPr>
          <w:sz w:val="28"/>
          <w:szCs w:val="28"/>
        </w:rPr>
        <w:t xml:space="preserve"> </w:t>
      </w:r>
      <w:r w:rsidR="00E86AE6">
        <w:rPr>
          <w:rFonts w:ascii="Times New Roman" w:hAnsi="Times New Roman"/>
          <w:sz w:val="28"/>
          <w:szCs w:val="28"/>
        </w:rPr>
        <w:t>ОАО «Кировский хладокомбинат»;</w:t>
      </w:r>
    </w:p>
    <w:p w:rsidR="002526B2" w:rsidRPr="000215A5" w:rsidRDefault="002526B2" w:rsidP="00E86AE6">
      <w:pPr>
        <w:pStyle w:val="ad"/>
        <w:spacing w:before="0" w:beforeAutospacing="0" w:after="0" w:afterAutospacing="0" w:line="360" w:lineRule="auto"/>
        <w:ind w:firstLine="709"/>
        <w:jc w:val="both"/>
        <w:rPr>
          <w:sz w:val="28"/>
          <w:szCs w:val="28"/>
        </w:rPr>
      </w:pPr>
      <w:r w:rsidRPr="000215A5">
        <w:rPr>
          <w:sz w:val="28"/>
          <w:szCs w:val="28"/>
        </w:rPr>
        <w:t>3</w:t>
      </w:r>
      <w:r w:rsidR="00E86AE6">
        <w:rPr>
          <w:sz w:val="28"/>
          <w:szCs w:val="28"/>
        </w:rPr>
        <w:t>. Проанализировать финансовое состояние ОАО «Кировский хладокомбинат»</w:t>
      </w:r>
      <w:r w:rsidRPr="000215A5">
        <w:rPr>
          <w:sz w:val="28"/>
          <w:szCs w:val="28"/>
        </w:rPr>
        <w:t>;</w:t>
      </w:r>
    </w:p>
    <w:p w:rsidR="002526B2" w:rsidRPr="000215A5" w:rsidRDefault="002526B2" w:rsidP="002526B2">
      <w:pPr>
        <w:pStyle w:val="ad"/>
        <w:spacing w:before="0" w:beforeAutospacing="0" w:after="0" w:afterAutospacing="0" w:line="360" w:lineRule="auto"/>
        <w:ind w:firstLine="709"/>
        <w:jc w:val="both"/>
        <w:rPr>
          <w:sz w:val="28"/>
          <w:szCs w:val="28"/>
        </w:rPr>
      </w:pPr>
      <w:r w:rsidRPr="000215A5">
        <w:rPr>
          <w:sz w:val="28"/>
          <w:szCs w:val="28"/>
        </w:rPr>
        <w:t xml:space="preserve">4. </w:t>
      </w:r>
      <w:r w:rsidR="002417C6">
        <w:rPr>
          <w:sz w:val="28"/>
          <w:szCs w:val="28"/>
        </w:rPr>
        <w:t>Спрогнозировать финансовое состояние</w:t>
      </w:r>
      <w:r w:rsidRPr="000215A5">
        <w:rPr>
          <w:sz w:val="28"/>
          <w:szCs w:val="28"/>
        </w:rPr>
        <w:t xml:space="preserve"> </w:t>
      </w:r>
      <w:r w:rsidR="00E86AE6">
        <w:rPr>
          <w:sz w:val="28"/>
          <w:szCs w:val="28"/>
        </w:rPr>
        <w:t>ОАО «Кировский хладокомбинат»</w:t>
      </w:r>
      <w:r w:rsidR="002417C6">
        <w:rPr>
          <w:sz w:val="28"/>
          <w:szCs w:val="28"/>
        </w:rPr>
        <w:t>.</w:t>
      </w:r>
    </w:p>
    <w:p w:rsidR="002526B2" w:rsidRPr="000215A5" w:rsidRDefault="002526B2" w:rsidP="00E86AE6">
      <w:pPr>
        <w:pStyle w:val="ad"/>
        <w:spacing w:before="0" w:beforeAutospacing="0" w:after="0" w:afterAutospacing="0" w:line="360" w:lineRule="auto"/>
        <w:ind w:firstLine="709"/>
        <w:jc w:val="both"/>
        <w:rPr>
          <w:sz w:val="28"/>
          <w:szCs w:val="28"/>
        </w:rPr>
      </w:pPr>
      <w:r w:rsidRPr="000215A5">
        <w:rPr>
          <w:sz w:val="28"/>
          <w:szCs w:val="28"/>
        </w:rPr>
        <w:t xml:space="preserve">Объектом исследования является </w:t>
      </w:r>
      <w:r w:rsidR="00E86AE6">
        <w:rPr>
          <w:sz w:val="28"/>
          <w:szCs w:val="28"/>
        </w:rPr>
        <w:t>Открытое акционерное общество «Кировский хладокомбинат» г. Киров</w:t>
      </w:r>
      <w:r w:rsidRPr="000215A5">
        <w:rPr>
          <w:sz w:val="28"/>
          <w:szCs w:val="28"/>
        </w:rPr>
        <w:t xml:space="preserve"> Кировской области.</w:t>
      </w:r>
    </w:p>
    <w:p w:rsidR="002526B2" w:rsidRPr="000215A5" w:rsidRDefault="002526B2" w:rsidP="002526B2">
      <w:pPr>
        <w:pStyle w:val="ad"/>
        <w:spacing w:before="0" w:beforeAutospacing="0" w:after="0" w:afterAutospacing="0" w:line="360" w:lineRule="auto"/>
        <w:ind w:firstLine="709"/>
        <w:jc w:val="both"/>
        <w:rPr>
          <w:sz w:val="28"/>
          <w:szCs w:val="28"/>
        </w:rPr>
      </w:pPr>
      <w:r w:rsidRPr="000215A5">
        <w:rPr>
          <w:sz w:val="28"/>
          <w:szCs w:val="28"/>
        </w:rPr>
        <w:t xml:space="preserve">Период исследования составляет </w:t>
      </w:r>
      <w:r w:rsidR="00E86AE6">
        <w:rPr>
          <w:sz w:val="28"/>
          <w:szCs w:val="28"/>
        </w:rPr>
        <w:t xml:space="preserve">3 года – 2013 г., 2014 г., 2015 </w:t>
      </w:r>
      <w:r>
        <w:rPr>
          <w:sz w:val="28"/>
          <w:szCs w:val="28"/>
        </w:rPr>
        <w:t>г.</w:t>
      </w:r>
    </w:p>
    <w:p w:rsidR="002526B2" w:rsidRPr="000215A5" w:rsidRDefault="002526B2" w:rsidP="002526B2">
      <w:pPr>
        <w:spacing w:after="0" w:line="360" w:lineRule="auto"/>
        <w:ind w:firstLine="709"/>
        <w:jc w:val="both"/>
        <w:rPr>
          <w:rFonts w:ascii="Times New Roman" w:hAnsi="Times New Roman"/>
          <w:sz w:val="28"/>
          <w:szCs w:val="28"/>
        </w:rPr>
      </w:pPr>
      <w:r w:rsidRPr="000215A5">
        <w:rPr>
          <w:rFonts w:ascii="Times New Roman" w:hAnsi="Times New Roman"/>
          <w:sz w:val="28"/>
          <w:szCs w:val="28"/>
        </w:rPr>
        <w:t>В качестве теоретической, методологической и информационной основы исследования работы  российских и зарубежных ученых, таких как</w:t>
      </w:r>
      <w:r w:rsidRPr="000215A5">
        <w:rPr>
          <w:rFonts w:ascii="Times New Roman" w:eastAsia="Times New Roman" w:hAnsi="Times New Roman"/>
          <w:color w:val="FF0000"/>
          <w:sz w:val="28"/>
          <w:szCs w:val="28"/>
          <w:lang w:eastAsia="ru-RU"/>
        </w:rPr>
        <w:t xml:space="preserve"> </w:t>
      </w:r>
      <w:r w:rsidRPr="000215A5">
        <w:rPr>
          <w:rFonts w:ascii="Times New Roman" w:eastAsia="Times New Roman" w:hAnsi="Times New Roman"/>
          <w:sz w:val="28"/>
          <w:szCs w:val="28"/>
          <w:lang w:eastAsia="ru-RU"/>
        </w:rPr>
        <w:t xml:space="preserve">Ковалев В.В., Савицкая Г.В., Шеремета А.Д., Сайфулина Р.С., Негашева Е.В., Войтоловского Н.В., </w:t>
      </w:r>
      <w:r w:rsidRPr="000215A5">
        <w:rPr>
          <w:rFonts w:ascii="Times New Roman" w:hAnsi="Times New Roman"/>
          <w:sz w:val="28"/>
          <w:szCs w:val="28"/>
        </w:rPr>
        <w:t>связанные с изучением теории и практики; данные бухгалтерской отчет</w:t>
      </w:r>
      <w:r>
        <w:rPr>
          <w:rFonts w:ascii="Times New Roman" w:hAnsi="Times New Roman"/>
          <w:sz w:val="28"/>
          <w:szCs w:val="28"/>
        </w:rPr>
        <w:t xml:space="preserve">ности </w:t>
      </w:r>
      <w:r w:rsidR="00E86AE6" w:rsidRPr="00E86AE6">
        <w:rPr>
          <w:rFonts w:ascii="Times New Roman" w:hAnsi="Times New Roman"/>
          <w:sz w:val="28"/>
          <w:szCs w:val="28"/>
        </w:rPr>
        <w:t>ОАО «Кировский хладокомбинат»</w:t>
      </w:r>
      <w:r w:rsidR="00E86AE6">
        <w:rPr>
          <w:rFonts w:ascii="Times New Roman" w:hAnsi="Times New Roman"/>
          <w:sz w:val="28"/>
          <w:szCs w:val="28"/>
        </w:rPr>
        <w:t xml:space="preserve"> за 2013-2015</w:t>
      </w:r>
      <w:r>
        <w:rPr>
          <w:rFonts w:ascii="Times New Roman" w:hAnsi="Times New Roman"/>
          <w:sz w:val="28"/>
          <w:szCs w:val="28"/>
        </w:rPr>
        <w:t xml:space="preserve"> г</w:t>
      </w:r>
      <w:r w:rsidRPr="000215A5">
        <w:rPr>
          <w:rFonts w:ascii="Times New Roman" w:hAnsi="Times New Roman"/>
          <w:sz w:val="28"/>
          <w:szCs w:val="28"/>
        </w:rPr>
        <w:t>г</w:t>
      </w:r>
      <w:r>
        <w:rPr>
          <w:rFonts w:ascii="Times New Roman" w:hAnsi="Times New Roman"/>
          <w:sz w:val="28"/>
          <w:szCs w:val="28"/>
        </w:rPr>
        <w:t>.</w:t>
      </w:r>
    </w:p>
    <w:p w:rsidR="002526B2" w:rsidRPr="000215A5" w:rsidRDefault="002526B2" w:rsidP="002526B2">
      <w:pPr>
        <w:pStyle w:val="ad"/>
        <w:spacing w:before="0" w:beforeAutospacing="0" w:after="0" w:afterAutospacing="0" w:line="360" w:lineRule="auto"/>
        <w:ind w:firstLine="709"/>
        <w:jc w:val="both"/>
        <w:rPr>
          <w:sz w:val="28"/>
          <w:szCs w:val="28"/>
        </w:rPr>
      </w:pPr>
      <w:r w:rsidRPr="000215A5">
        <w:rPr>
          <w:sz w:val="28"/>
          <w:szCs w:val="28"/>
        </w:rPr>
        <w:t>Методы анализа, используемые при обработке данных: монографический, метод табличного отражения данных, экономико-статистический, расчетно-конструктивный; основные приемы анализа – балансовый, детерминированный факторный анализ.</w:t>
      </w:r>
    </w:p>
    <w:p w:rsidR="002526B2" w:rsidRDefault="002526B2" w:rsidP="002526B2"/>
    <w:p w:rsidR="00786911" w:rsidRDefault="00786911" w:rsidP="002526B2"/>
    <w:p w:rsidR="002526B2" w:rsidRPr="002526B2" w:rsidRDefault="002526B2" w:rsidP="00EC58BD">
      <w:pPr>
        <w:pStyle w:val="1"/>
        <w:rPr>
          <w:b w:val="0"/>
          <w:sz w:val="28"/>
          <w:szCs w:val="28"/>
        </w:rPr>
      </w:pPr>
      <w:bookmarkStart w:id="4" w:name="_Toc419908111"/>
      <w:bookmarkStart w:id="5" w:name="_Toc421398039"/>
      <w:bookmarkStart w:id="6" w:name="_Toc472874047"/>
      <w:r w:rsidRPr="002526B2">
        <w:rPr>
          <w:b w:val="0"/>
          <w:sz w:val="28"/>
          <w:szCs w:val="28"/>
        </w:rPr>
        <w:lastRenderedPageBreak/>
        <w:t>1 Теоретические основы оценки и прогнозирования финансового состояния предприятия</w:t>
      </w:r>
      <w:bookmarkEnd w:id="1"/>
      <w:bookmarkEnd w:id="0"/>
      <w:bookmarkEnd w:id="4"/>
      <w:bookmarkEnd w:id="5"/>
      <w:bookmarkEnd w:id="6"/>
    </w:p>
    <w:p w:rsidR="002526B2" w:rsidRPr="00D82851" w:rsidRDefault="002526B2" w:rsidP="00EC58BD">
      <w:pPr>
        <w:pStyle w:val="2"/>
        <w:rPr>
          <w:rFonts w:ascii="Times New Roman" w:hAnsi="Times New Roman"/>
          <w:b w:val="0"/>
          <w:color w:val="auto"/>
          <w:sz w:val="28"/>
          <w:szCs w:val="28"/>
        </w:rPr>
      </w:pPr>
      <w:bookmarkStart w:id="7" w:name="_Toc415099729"/>
      <w:bookmarkStart w:id="8" w:name="_Toc415100108"/>
      <w:bookmarkStart w:id="9" w:name="_Toc419908112"/>
      <w:bookmarkStart w:id="10" w:name="_Toc421398040"/>
      <w:bookmarkStart w:id="11" w:name="_Toc472874048"/>
      <w:r w:rsidRPr="00D82851">
        <w:rPr>
          <w:rFonts w:ascii="Times New Roman" w:hAnsi="Times New Roman"/>
          <w:b w:val="0"/>
          <w:color w:val="auto"/>
          <w:sz w:val="28"/>
          <w:szCs w:val="28"/>
        </w:rPr>
        <w:t>1.1 Содержание анализа и оценки финансового состояния предприятия</w:t>
      </w:r>
      <w:bookmarkEnd w:id="7"/>
      <w:bookmarkEnd w:id="8"/>
      <w:bookmarkEnd w:id="9"/>
      <w:bookmarkEnd w:id="10"/>
      <w:bookmarkEnd w:id="11"/>
      <w:r w:rsidRPr="00D82851">
        <w:rPr>
          <w:rFonts w:ascii="Times New Roman" w:hAnsi="Times New Roman"/>
          <w:b w:val="0"/>
          <w:color w:val="auto"/>
          <w:sz w:val="28"/>
          <w:szCs w:val="28"/>
        </w:rPr>
        <w:t xml:space="preserve"> </w:t>
      </w:r>
    </w:p>
    <w:p w:rsidR="002526B2" w:rsidRDefault="002526B2" w:rsidP="002526B2">
      <w:pPr>
        <w:spacing w:after="0" w:line="360" w:lineRule="auto"/>
        <w:ind w:firstLine="709"/>
        <w:jc w:val="both"/>
        <w:rPr>
          <w:rFonts w:ascii="Times New Roman" w:hAnsi="Times New Roman"/>
          <w:sz w:val="28"/>
          <w:szCs w:val="28"/>
        </w:rPr>
      </w:pPr>
    </w:p>
    <w:p w:rsidR="002526B2" w:rsidRDefault="00E27786" w:rsidP="007A5120">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предприятиям важно анализировать свое финансовое состояние. </w:t>
      </w:r>
      <w:r w:rsidR="00E8020D">
        <w:rPr>
          <w:rFonts w:ascii="Times New Roman" w:hAnsi="Times New Roman"/>
          <w:sz w:val="28"/>
          <w:szCs w:val="28"/>
        </w:rPr>
        <w:t xml:space="preserve">Прежде всего потому,  что они несут ответственность перед собственниками, работниками, коммерческими партнерами за результаты своей производственно-предпринимательской деятельности. </w:t>
      </w:r>
    </w:p>
    <w:p w:rsidR="002526B2" w:rsidRPr="00085092" w:rsidRDefault="00E8020D" w:rsidP="002526B2">
      <w:pPr>
        <w:spacing w:after="0" w:line="360" w:lineRule="auto"/>
        <w:ind w:firstLine="708"/>
        <w:jc w:val="both"/>
        <w:rPr>
          <w:rFonts w:ascii="Times New Roman" w:hAnsi="Times New Roman"/>
          <w:sz w:val="28"/>
          <w:szCs w:val="28"/>
        </w:rPr>
      </w:pPr>
      <w:r>
        <w:rPr>
          <w:rFonts w:ascii="Times New Roman" w:hAnsi="Times New Roman"/>
          <w:sz w:val="28"/>
          <w:szCs w:val="28"/>
        </w:rPr>
        <w:t>В современных условиях главной целью предприятий, осуществляющих предп</w:t>
      </w:r>
      <w:r w:rsidR="00960FD7">
        <w:rPr>
          <w:rFonts w:ascii="Times New Roman" w:hAnsi="Times New Roman"/>
          <w:sz w:val="28"/>
          <w:szCs w:val="28"/>
        </w:rPr>
        <w:t>ринимательскую деятельность, является</w:t>
      </w:r>
      <w:r>
        <w:rPr>
          <w:rFonts w:ascii="Times New Roman" w:hAnsi="Times New Roman"/>
          <w:sz w:val="28"/>
          <w:szCs w:val="28"/>
        </w:rPr>
        <w:t xml:space="preserve"> выявление негативных тенденций и своевременное принятие эффективных управленческих решений. Для этого на всех этапах аналитической работы </w:t>
      </w:r>
      <w:r w:rsidR="00EC6A5F">
        <w:rPr>
          <w:rFonts w:ascii="Times New Roman" w:hAnsi="Times New Roman"/>
          <w:sz w:val="28"/>
          <w:szCs w:val="28"/>
        </w:rPr>
        <w:t>необходимо оценивать полученную информацию.</w:t>
      </w:r>
    </w:p>
    <w:p w:rsidR="002526B2" w:rsidRPr="007B0FEF" w:rsidRDefault="001949C9" w:rsidP="002526B2">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роль финансового анализа существенно возросла. Это обусловлено необходимостью профессионального управления финансами</w:t>
      </w:r>
      <w:r w:rsidR="002526B2" w:rsidRPr="00085092">
        <w:rPr>
          <w:rFonts w:ascii="Times New Roman" w:hAnsi="Times New Roman"/>
          <w:sz w:val="28"/>
          <w:szCs w:val="28"/>
        </w:rPr>
        <w:t xml:space="preserve"> с </w:t>
      </w:r>
      <w:r>
        <w:rPr>
          <w:rFonts w:ascii="Times New Roman" w:hAnsi="Times New Roman"/>
          <w:sz w:val="28"/>
          <w:szCs w:val="28"/>
        </w:rPr>
        <w:t>использованием</w:t>
      </w:r>
      <w:r w:rsidR="002526B2" w:rsidRPr="00085092">
        <w:rPr>
          <w:rFonts w:ascii="Times New Roman" w:hAnsi="Times New Roman"/>
          <w:sz w:val="28"/>
          <w:szCs w:val="28"/>
        </w:rPr>
        <w:t xml:space="preserve"> современных количественных методов исследования. </w:t>
      </w:r>
      <w:r>
        <w:rPr>
          <w:rFonts w:ascii="Times New Roman" w:hAnsi="Times New Roman"/>
          <w:sz w:val="28"/>
          <w:szCs w:val="28"/>
        </w:rPr>
        <w:t>С помощью финансового анализа проводится комплексное системное изучение</w:t>
      </w:r>
      <w:r w:rsidR="002526B2" w:rsidRPr="00A52FF2">
        <w:rPr>
          <w:rFonts w:ascii="Times New Roman" w:hAnsi="Times New Roman"/>
          <w:sz w:val="28"/>
          <w:szCs w:val="28"/>
        </w:rPr>
        <w:t xml:space="preserve"> финансового состояния предприятия и факторов его формирования с целью оценки степени финансовых рисков и прогнозирова</w:t>
      </w:r>
      <w:r w:rsidR="002526B2">
        <w:rPr>
          <w:rFonts w:ascii="Times New Roman" w:hAnsi="Times New Roman"/>
          <w:sz w:val="28"/>
          <w:szCs w:val="28"/>
        </w:rPr>
        <w:t>ния уровня доходности капитала</w:t>
      </w:r>
      <w:r w:rsidR="002526B2" w:rsidRPr="007B0FEF">
        <w:rPr>
          <w:rFonts w:ascii="Times New Roman" w:hAnsi="Times New Roman"/>
          <w:sz w:val="28"/>
          <w:szCs w:val="28"/>
        </w:rPr>
        <w:t xml:space="preserve"> [</w:t>
      </w:r>
      <w:r w:rsidR="002526B2">
        <w:rPr>
          <w:rFonts w:ascii="Times New Roman" w:hAnsi="Times New Roman"/>
          <w:sz w:val="28"/>
          <w:szCs w:val="28"/>
        </w:rPr>
        <w:t>5, 11</w:t>
      </w:r>
      <w:r w:rsidR="002526B2" w:rsidRPr="007B0FEF">
        <w:rPr>
          <w:rFonts w:ascii="Times New Roman" w:hAnsi="Times New Roman"/>
          <w:sz w:val="28"/>
          <w:szCs w:val="28"/>
        </w:rPr>
        <w:t>]</w:t>
      </w:r>
      <w:r w:rsidR="002526B2">
        <w:rPr>
          <w:rFonts w:ascii="Times New Roman" w:hAnsi="Times New Roman"/>
          <w:sz w:val="28"/>
          <w:szCs w:val="28"/>
        </w:rPr>
        <w:t>.</w:t>
      </w:r>
    </w:p>
    <w:p w:rsidR="002526B2" w:rsidRPr="004C3950" w:rsidRDefault="002526B2" w:rsidP="002526B2">
      <w:pPr>
        <w:spacing w:after="0" w:line="360" w:lineRule="auto"/>
        <w:ind w:firstLine="709"/>
        <w:jc w:val="both"/>
        <w:rPr>
          <w:rFonts w:ascii="Times New Roman" w:hAnsi="Times New Roman"/>
          <w:sz w:val="28"/>
          <w:szCs w:val="28"/>
        </w:rPr>
      </w:pPr>
      <w:r>
        <w:rPr>
          <w:rFonts w:ascii="Times New Roman" w:hAnsi="Times New Roman"/>
          <w:sz w:val="28"/>
          <w:szCs w:val="28"/>
        </w:rPr>
        <w:t>Баканов</w:t>
      </w:r>
      <w:r w:rsidRPr="00A52FF2">
        <w:rPr>
          <w:rFonts w:ascii="Times New Roman" w:hAnsi="Times New Roman"/>
          <w:sz w:val="28"/>
          <w:szCs w:val="28"/>
        </w:rPr>
        <w:t xml:space="preserve"> И.Т. отмечает: «Финансовый анализ представляет собой метод оценки ретроспективного (т.е. того, что было и прошло) и перспективного (т.е. того, что будет в будущем) финансового состояния хозяйствующего субъекта, который он понимает как характеристику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 на основе изучения зависимости и динамики показателей финансовой информации.  Финансовое со</w:t>
      </w:r>
      <w:r w:rsidR="007A5120">
        <w:rPr>
          <w:rFonts w:ascii="Times New Roman" w:hAnsi="Times New Roman"/>
          <w:sz w:val="28"/>
          <w:szCs w:val="28"/>
        </w:rPr>
        <w:t>стояние хозяйствующего субъекта</w:t>
      </w:r>
      <w:r w:rsidRPr="00A52FF2">
        <w:rPr>
          <w:rFonts w:ascii="Times New Roman" w:hAnsi="Times New Roman"/>
          <w:sz w:val="28"/>
          <w:szCs w:val="28"/>
        </w:rPr>
        <w:t xml:space="preserve"> включает анализ доходности и рентабельности; финансовой устойчивости; </w:t>
      </w:r>
      <w:r w:rsidRPr="00A52FF2">
        <w:rPr>
          <w:rFonts w:ascii="Times New Roman" w:hAnsi="Times New Roman"/>
          <w:sz w:val="28"/>
          <w:szCs w:val="28"/>
        </w:rPr>
        <w:lastRenderedPageBreak/>
        <w:t>кредитоспособности; использования капит</w:t>
      </w:r>
      <w:r>
        <w:rPr>
          <w:rFonts w:ascii="Times New Roman" w:hAnsi="Times New Roman"/>
          <w:sz w:val="28"/>
          <w:szCs w:val="28"/>
        </w:rPr>
        <w:t xml:space="preserve">ала; валютной самоокупаемости» </w:t>
      </w:r>
      <w:r w:rsidRPr="004C3950">
        <w:rPr>
          <w:rFonts w:ascii="Times New Roman" w:hAnsi="Times New Roman"/>
          <w:sz w:val="28"/>
          <w:szCs w:val="28"/>
        </w:rPr>
        <w:t>[</w:t>
      </w:r>
      <w:r>
        <w:rPr>
          <w:rFonts w:ascii="Times New Roman" w:hAnsi="Times New Roman"/>
          <w:sz w:val="28"/>
          <w:szCs w:val="28"/>
        </w:rPr>
        <w:t>4</w:t>
      </w:r>
      <w:r w:rsidRPr="004C3950">
        <w:rPr>
          <w:rFonts w:ascii="Times New Roman" w:hAnsi="Times New Roman"/>
          <w:sz w:val="28"/>
          <w:szCs w:val="28"/>
        </w:rPr>
        <w:t>]</w:t>
      </w:r>
      <w:r>
        <w:rPr>
          <w:rFonts w:ascii="Times New Roman" w:hAnsi="Times New Roman"/>
          <w:sz w:val="28"/>
          <w:szCs w:val="28"/>
        </w:rPr>
        <w:t>.</w:t>
      </w:r>
    </w:p>
    <w:p w:rsidR="002526B2" w:rsidRPr="004C3950" w:rsidRDefault="00960FD7" w:rsidP="002526B2">
      <w:pPr>
        <w:spacing w:after="0" w:line="360" w:lineRule="auto"/>
        <w:ind w:firstLine="709"/>
        <w:jc w:val="both"/>
        <w:rPr>
          <w:rFonts w:ascii="Times New Roman" w:hAnsi="Times New Roman"/>
          <w:sz w:val="28"/>
          <w:szCs w:val="28"/>
        </w:rPr>
      </w:pPr>
      <w:r>
        <w:rPr>
          <w:rFonts w:ascii="Times New Roman" w:hAnsi="Times New Roman"/>
          <w:sz w:val="28"/>
          <w:szCs w:val="28"/>
        </w:rPr>
        <w:t>По мнению Савицкой Г.В. финансовое</w:t>
      </w:r>
      <w:r w:rsidR="002526B2" w:rsidRPr="007420BF">
        <w:rPr>
          <w:rFonts w:ascii="Times New Roman" w:hAnsi="Times New Roman"/>
          <w:sz w:val="28"/>
          <w:szCs w:val="28"/>
        </w:rPr>
        <w:t xml:space="preserve"> состоя</w:t>
      </w:r>
      <w:r>
        <w:rPr>
          <w:rFonts w:ascii="Times New Roman" w:hAnsi="Times New Roman"/>
          <w:sz w:val="28"/>
          <w:szCs w:val="28"/>
        </w:rPr>
        <w:t>ние – это система</w:t>
      </w:r>
      <w:r w:rsidR="002526B2" w:rsidRPr="007420BF">
        <w:rPr>
          <w:rFonts w:ascii="Times New Roman" w:hAnsi="Times New Roman"/>
          <w:sz w:val="28"/>
          <w:szCs w:val="28"/>
        </w:rPr>
        <w:t xml:space="preserve"> показателей, отражающих состояние капитала в процессе его кругооборота и способность субъекта хозяйствования финансировать свою деятельность </w:t>
      </w:r>
      <w:r w:rsidR="002526B2">
        <w:rPr>
          <w:rFonts w:ascii="Times New Roman" w:hAnsi="Times New Roman"/>
          <w:sz w:val="28"/>
          <w:szCs w:val="28"/>
        </w:rPr>
        <w:t>на фиксированный момент времени [5, 11</w:t>
      </w:r>
      <w:r w:rsidR="002526B2" w:rsidRPr="004C3950">
        <w:rPr>
          <w:rFonts w:ascii="Times New Roman" w:hAnsi="Times New Roman"/>
          <w:sz w:val="28"/>
          <w:szCs w:val="28"/>
        </w:rPr>
        <w:t>]</w:t>
      </w:r>
      <w:r w:rsidR="002526B2">
        <w:rPr>
          <w:rFonts w:ascii="Times New Roman" w:hAnsi="Times New Roman"/>
          <w:sz w:val="28"/>
          <w:szCs w:val="28"/>
        </w:rPr>
        <w:t>.</w:t>
      </w:r>
    </w:p>
    <w:p w:rsidR="002526B2" w:rsidRPr="002C3538"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t>Финансовое состояние организации Шереметом А.Д</w:t>
      </w:r>
      <w:r>
        <w:rPr>
          <w:rFonts w:ascii="Times New Roman" w:hAnsi="Times New Roman"/>
          <w:sz w:val="28"/>
          <w:szCs w:val="28"/>
        </w:rPr>
        <w:t xml:space="preserve">. </w:t>
      </w:r>
      <w:r w:rsidRPr="00A52FF2">
        <w:rPr>
          <w:rFonts w:ascii="Times New Roman" w:hAnsi="Times New Roman"/>
          <w:sz w:val="28"/>
          <w:szCs w:val="28"/>
        </w:rPr>
        <w:t>характеризуется</w:t>
      </w:r>
      <w:r w:rsidR="00960FD7">
        <w:rPr>
          <w:rFonts w:ascii="Times New Roman" w:hAnsi="Times New Roman"/>
          <w:sz w:val="28"/>
          <w:szCs w:val="28"/>
        </w:rPr>
        <w:t xml:space="preserve"> как</w:t>
      </w:r>
      <w:r w:rsidRPr="00A52FF2">
        <w:rPr>
          <w:rFonts w:ascii="Times New Roman" w:hAnsi="Times New Roman"/>
          <w:sz w:val="28"/>
          <w:szCs w:val="28"/>
        </w:rPr>
        <w:t xml:space="preserve"> размещение и использованием средств (активов) и источниками их формирования (собственного капитала</w:t>
      </w:r>
      <w:r>
        <w:rPr>
          <w:rFonts w:ascii="Times New Roman" w:hAnsi="Times New Roman"/>
          <w:sz w:val="28"/>
          <w:szCs w:val="28"/>
        </w:rPr>
        <w:t xml:space="preserve"> и обязательств, т.е. пассивов) </w:t>
      </w:r>
      <w:r w:rsidRPr="004C3950">
        <w:rPr>
          <w:rFonts w:ascii="Times New Roman" w:hAnsi="Times New Roman"/>
          <w:sz w:val="28"/>
          <w:szCs w:val="28"/>
        </w:rPr>
        <w:t>[</w:t>
      </w:r>
      <w:r w:rsidR="00A87BD8">
        <w:rPr>
          <w:rFonts w:ascii="Times New Roman" w:hAnsi="Times New Roman"/>
          <w:sz w:val="28"/>
          <w:szCs w:val="28"/>
        </w:rPr>
        <w:t>16,18</w:t>
      </w:r>
      <w:r w:rsidRPr="002C3538">
        <w:rPr>
          <w:rFonts w:ascii="Times New Roman" w:hAnsi="Times New Roman"/>
          <w:sz w:val="28"/>
          <w:szCs w:val="28"/>
        </w:rPr>
        <w:t>]</w:t>
      </w:r>
      <w:r>
        <w:rPr>
          <w:rFonts w:ascii="Times New Roman" w:hAnsi="Times New Roman"/>
          <w:sz w:val="28"/>
          <w:szCs w:val="28"/>
        </w:rPr>
        <w:t>.</w:t>
      </w:r>
    </w:p>
    <w:p w:rsidR="002526B2"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t xml:space="preserve">Зимин Н.Е. полагает, что финансовое состояние организации является отражение накопленного потенциала за счет текущих финансовых результатов, которое описывается активными и пассивными статьями бухгалтерского баланса, а также соотношениями между ними. При этом диагностика финансового состояния может быть  выполнена с позиции краткосрочной и долгосрочной </w:t>
      </w:r>
      <w:r>
        <w:rPr>
          <w:rFonts w:ascii="Times New Roman" w:hAnsi="Times New Roman"/>
          <w:sz w:val="28"/>
          <w:szCs w:val="28"/>
        </w:rPr>
        <w:t>перспективы. В  первом случае, к</w:t>
      </w:r>
      <w:r w:rsidRPr="00A52FF2">
        <w:rPr>
          <w:rFonts w:ascii="Times New Roman" w:hAnsi="Times New Roman"/>
          <w:sz w:val="28"/>
          <w:szCs w:val="28"/>
        </w:rPr>
        <w:t>ак показывает анализ отечественной и зарубежной практики рассматриваются платежеспособность и ликвидность, во вт</w:t>
      </w:r>
      <w:r>
        <w:rPr>
          <w:rFonts w:ascii="Times New Roman" w:hAnsi="Times New Roman"/>
          <w:sz w:val="28"/>
          <w:szCs w:val="28"/>
        </w:rPr>
        <w:t xml:space="preserve">ором – финансовая устойчивость </w:t>
      </w:r>
      <w:r w:rsidRPr="002C3538">
        <w:rPr>
          <w:rFonts w:ascii="Times New Roman" w:hAnsi="Times New Roman"/>
          <w:sz w:val="28"/>
          <w:szCs w:val="28"/>
        </w:rPr>
        <w:t>[</w:t>
      </w:r>
      <w:r w:rsidR="00A87BD8">
        <w:rPr>
          <w:rFonts w:ascii="Times New Roman" w:hAnsi="Times New Roman"/>
          <w:sz w:val="28"/>
          <w:szCs w:val="28"/>
        </w:rPr>
        <w:t>2</w:t>
      </w:r>
      <w:r w:rsidRPr="002C3538">
        <w:rPr>
          <w:rFonts w:ascii="Times New Roman" w:hAnsi="Times New Roman"/>
          <w:sz w:val="28"/>
          <w:szCs w:val="28"/>
        </w:rPr>
        <w:t>]</w:t>
      </w:r>
      <w:r>
        <w:rPr>
          <w:rFonts w:ascii="Times New Roman" w:hAnsi="Times New Roman"/>
          <w:sz w:val="28"/>
          <w:szCs w:val="28"/>
        </w:rPr>
        <w:t>.</w:t>
      </w:r>
    </w:p>
    <w:p w:rsidR="008A72A3" w:rsidRDefault="008A72A3" w:rsidP="002526B2">
      <w:pPr>
        <w:spacing w:after="0" w:line="360" w:lineRule="auto"/>
        <w:ind w:firstLine="709"/>
        <w:jc w:val="both"/>
        <w:rPr>
          <w:rFonts w:ascii="Times New Roman" w:hAnsi="Times New Roman"/>
          <w:sz w:val="28"/>
          <w:szCs w:val="28"/>
        </w:rPr>
      </w:pPr>
      <w:r>
        <w:rPr>
          <w:rFonts w:ascii="Times New Roman" w:hAnsi="Times New Roman"/>
          <w:sz w:val="28"/>
          <w:szCs w:val="28"/>
        </w:rPr>
        <w:t>Обобщив все вышеизложенное</w:t>
      </w:r>
      <w:r w:rsidR="002526B2" w:rsidRPr="00A52FF2">
        <w:rPr>
          <w:rFonts w:ascii="Times New Roman" w:hAnsi="Times New Roman"/>
          <w:sz w:val="28"/>
          <w:szCs w:val="28"/>
        </w:rPr>
        <w:t xml:space="preserve">, можно </w:t>
      </w:r>
      <w:r>
        <w:rPr>
          <w:rFonts w:ascii="Times New Roman" w:hAnsi="Times New Roman"/>
          <w:sz w:val="28"/>
          <w:szCs w:val="28"/>
        </w:rPr>
        <w:t>дать следующее понятие</w:t>
      </w:r>
      <w:r w:rsidR="002526B2" w:rsidRPr="00A52FF2">
        <w:rPr>
          <w:rFonts w:ascii="Times New Roman" w:hAnsi="Times New Roman"/>
          <w:sz w:val="28"/>
          <w:szCs w:val="28"/>
        </w:rPr>
        <w:t>: финансовое состояние представляет собой отражение финансовой устойчивости организации на определен</w:t>
      </w:r>
      <w:r w:rsidR="009C6ACB">
        <w:rPr>
          <w:rFonts w:ascii="Times New Roman" w:hAnsi="Times New Roman"/>
          <w:sz w:val="28"/>
          <w:szCs w:val="28"/>
        </w:rPr>
        <w:t>ный  момент и обеспеченности ее</w:t>
      </w:r>
      <w:r w:rsidR="002526B2" w:rsidRPr="00A52FF2">
        <w:rPr>
          <w:rFonts w:ascii="Times New Roman" w:hAnsi="Times New Roman"/>
          <w:sz w:val="28"/>
          <w:szCs w:val="28"/>
        </w:rPr>
        <w:t xml:space="preserve"> финансовыми ресурсами для бесперебойного осуществления хозяйственной деятельности и своевременного погашения своих долговых обязательств. </w:t>
      </w:r>
    </w:p>
    <w:p w:rsidR="00960FD7"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t xml:space="preserve">Финансовое положение определяет платежеспособность и конкурентоспособность организации, ее потенциал в деловом сотрудничестве, оценивает в какой степени гарантированы экономические интересы самой организации и ее партнеров по финансовым и другим отношениям.  </w:t>
      </w:r>
    </w:p>
    <w:p w:rsidR="002526B2" w:rsidRDefault="008A72A3" w:rsidP="002526B2">
      <w:pPr>
        <w:spacing w:after="0" w:line="360" w:lineRule="auto"/>
        <w:ind w:firstLine="709"/>
        <w:jc w:val="both"/>
        <w:rPr>
          <w:rFonts w:ascii="Times New Roman" w:hAnsi="Times New Roman"/>
          <w:sz w:val="28"/>
          <w:szCs w:val="28"/>
        </w:rPr>
      </w:pPr>
      <w:r>
        <w:rPr>
          <w:rFonts w:ascii="Times New Roman" w:hAnsi="Times New Roman"/>
          <w:sz w:val="28"/>
          <w:szCs w:val="28"/>
        </w:rPr>
        <w:t>Для</w:t>
      </w:r>
      <w:r w:rsidR="002526B2" w:rsidRPr="00A52FF2">
        <w:rPr>
          <w:rFonts w:ascii="Times New Roman" w:hAnsi="Times New Roman"/>
          <w:sz w:val="28"/>
          <w:szCs w:val="28"/>
        </w:rPr>
        <w:t xml:space="preserve"> получения объективной достоверной оценки финансового состояния организации </w:t>
      </w:r>
      <w:r>
        <w:rPr>
          <w:rFonts w:ascii="Times New Roman" w:hAnsi="Times New Roman"/>
          <w:sz w:val="28"/>
          <w:szCs w:val="28"/>
        </w:rPr>
        <w:t xml:space="preserve">необходим тщательный </w:t>
      </w:r>
      <w:r w:rsidR="002526B2" w:rsidRPr="00A52FF2">
        <w:rPr>
          <w:rFonts w:ascii="Times New Roman" w:hAnsi="Times New Roman"/>
          <w:sz w:val="28"/>
          <w:szCs w:val="28"/>
        </w:rPr>
        <w:t>анализ</w:t>
      </w:r>
      <w:r>
        <w:rPr>
          <w:rFonts w:ascii="Times New Roman" w:hAnsi="Times New Roman"/>
          <w:sz w:val="28"/>
          <w:szCs w:val="28"/>
        </w:rPr>
        <w:t xml:space="preserve"> ее деятельности, </w:t>
      </w:r>
      <w:r>
        <w:rPr>
          <w:rFonts w:ascii="Times New Roman" w:hAnsi="Times New Roman"/>
          <w:sz w:val="28"/>
          <w:szCs w:val="28"/>
        </w:rPr>
        <w:lastRenderedPageBreak/>
        <w:t>направленный на отслеживание</w:t>
      </w:r>
      <w:r w:rsidR="002526B2" w:rsidRPr="00A52FF2">
        <w:rPr>
          <w:rFonts w:ascii="Times New Roman" w:hAnsi="Times New Roman"/>
          <w:sz w:val="28"/>
          <w:szCs w:val="28"/>
        </w:rPr>
        <w:t xml:space="preserve"> тенд</w:t>
      </w:r>
      <w:r>
        <w:rPr>
          <w:rFonts w:ascii="Times New Roman" w:hAnsi="Times New Roman"/>
          <w:sz w:val="28"/>
          <w:szCs w:val="28"/>
        </w:rPr>
        <w:t>енции развития организации. Он дает</w:t>
      </w:r>
      <w:r w:rsidR="002526B2" w:rsidRPr="00A52FF2">
        <w:rPr>
          <w:rFonts w:ascii="Times New Roman" w:hAnsi="Times New Roman"/>
          <w:sz w:val="28"/>
          <w:szCs w:val="28"/>
        </w:rPr>
        <w:t xml:space="preserve"> комплексную оценку хозяйственной деятельности </w:t>
      </w:r>
      <w:r>
        <w:rPr>
          <w:rFonts w:ascii="Times New Roman" w:hAnsi="Times New Roman"/>
          <w:sz w:val="28"/>
          <w:szCs w:val="28"/>
        </w:rPr>
        <w:t xml:space="preserve">организации </w:t>
      </w:r>
      <w:r w:rsidR="002526B2" w:rsidRPr="00A52FF2">
        <w:rPr>
          <w:rFonts w:ascii="Times New Roman" w:hAnsi="Times New Roman"/>
          <w:sz w:val="28"/>
          <w:szCs w:val="28"/>
        </w:rPr>
        <w:t xml:space="preserve">и </w:t>
      </w:r>
      <w:r>
        <w:rPr>
          <w:rFonts w:ascii="Times New Roman" w:hAnsi="Times New Roman"/>
          <w:sz w:val="28"/>
          <w:szCs w:val="28"/>
        </w:rPr>
        <w:t>является связующим звеном</w:t>
      </w:r>
      <w:r w:rsidR="002526B2" w:rsidRPr="00A52FF2">
        <w:rPr>
          <w:rFonts w:ascii="Times New Roman" w:hAnsi="Times New Roman"/>
          <w:sz w:val="28"/>
          <w:szCs w:val="28"/>
        </w:rPr>
        <w:t xml:space="preserve"> между выработкой управленческих решений и собственно производственно-предпринимательской деятельностью организации.</w:t>
      </w:r>
    </w:p>
    <w:p w:rsidR="002526B2" w:rsidRDefault="004F489C" w:rsidP="002526B2">
      <w:pPr>
        <w:spacing w:after="0" w:line="360" w:lineRule="auto"/>
        <w:ind w:firstLine="709"/>
        <w:jc w:val="both"/>
        <w:rPr>
          <w:rFonts w:ascii="Times New Roman" w:hAnsi="Times New Roman"/>
          <w:sz w:val="28"/>
          <w:szCs w:val="28"/>
        </w:rPr>
      </w:pPr>
      <w:r>
        <w:rPr>
          <w:rFonts w:ascii="Times New Roman" w:hAnsi="Times New Roman"/>
          <w:sz w:val="28"/>
          <w:szCs w:val="28"/>
        </w:rPr>
        <w:t>Финансовый анализ проводится на основе данных</w:t>
      </w:r>
      <w:r w:rsidR="002526B2">
        <w:rPr>
          <w:rFonts w:ascii="Times New Roman" w:hAnsi="Times New Roman"/>
          <w:sz w:val="28"/>
          <w:szCs w:val="28"/>
        </w:rPr>
        <w:t xml:space="preserve"> бу</w:t>
      </w:r>
      <w:r>
        <w:rPr>
          <w:rFonts w:ascii="Times New Roman" w:hAnsi="Times New Roman"/>
          <w:sz w:val="28"/>
          <w:szCs w:val="28"/>
        </w:rPr>
        <w:t>хгалтерского учета и отчетности,</w:t>
      </w:r>
      <w:r w:rsidR="002526B2">
        <w:rPr>
          <w:rFonts w:ascii="Times New Roman" w:hAnsi="Times New Roman"/>
          <w:sz w:val="28"/>
          <w:szCs w:val="28"/>
        </w:rPr>
        <w:t xml:space="preserve"> аналитический просмотр которых должен восстановить все основные аспекты  хозяйственной деятельности совершенных операций в обобщенной форме - с необходимой для анали</w:t>
      </w:r>
      <w:r w:rsidR="00A87BD8">
        <w:rPr>
          <w:rFonts w:ascii="Times New Roman" w:hAnsi="Times New Roman"/>
          <w:sz w:val="28"/>
          <w:szCs w:val="28"/>
        </w:rPr>
        <w:t>за степенью агрегирования [16,18</w:t>
      </w:r>
      <w:r w:rsidR="002526B2" w:rsidRPr="00211BBF">
        <w:rPr>
          <w:rFonts w:ascii="Times New Roman" w:hAnsi="Times New Roman"/>
          <w:sz w:val="28"/>
          <w:szCs w:val="28"/>
        </w:rPr>
        <w:t>]</w:t>
      </w:r>
      <w:r w:rsidR="002526B2">
        <w:rPr>
          <w:rFonts w:ascii="Times New Roman" w:hAnsi="Times New Roman"/>
          <w:sz w:val="28"/>
          <w:szCs w:val="28"/>
        </w:rPr>
        <w:t>.</w:t>
      </w:r>
    </w:p>
    <w:p w:rsidR="002526B2" w:rsidRPr="00D82851" w:rsidRDefault="00DE38EA" w:rsidP="002526B2">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целями а</w:t>
      </w:r>
      <w:r w:rsidR="002526B2" w:rsidRPr="00A52FF2">
        <w:rPr>
          <w:rFonts w:ascii="Times New Roman" w:hAnsi="Times New Roman"/>
          <w:sz w:val="28"/>
          <w:szCs w:val="28"/>
        </w:rPr>
        <w:t>нализ</w:t>
      </w:r>
      <w:r>
        <w:rPr>
          <w:rFonts w:ascii="Times New Roman" w:hAnsi="Times New Roman"/>
          <w:sz w:val="28"/>
          <w:szCs w:val="28"/>
        </w:rPr>
        <w:t>а</w:t>
      </w:r>
      <w:r w:rsidR="002526B2" w:rsidRPr="00A52FF2">
        <w:rPr>
          <w:rFonts w:ascii="Times New Roman" w:hAnsi="Times New Roman"/>
          <w:sz w:val="28"/>
          <w:szCs w:val="28"/>
        </w:rPr>
        <w:t xml:space="preserve"> финансового состояния органи</w:t>
      </w:r>
      <w:r>
        <w:rPr>
          <w:rFonts w:ascii="Times New Roman" w:hAnsi="Times New Roman"/>
          <w:sz w:val="28"/>
          <w:szCs w:val="28"/>
        </w:rPr>
        <w:t>зации являются</w:t>
      </w:r>
      <w:r w:rsidR="002526B2" w:rsidRPr="00A52FF2">
        <w:rPr>
          <w:rFonts w:ascii="Times New Roman" w:hAnsi="Times New Roman"/>
          <w:sz w:val="28"/>
          <w:szCs w:val="28"/>
        </w:rPr>
        <w:t xml:space="preserve">: </w:t>
      </w:r>
      <w:r w:rsidRPr="00A52FF2">
        <w:rPr>
          <w:rFonts w:ascii="Times New Roman" w:hAnsi="Times New Roman"/>
          <w:sz w:val="28"/>
          <w:szCs w:val="28"/>
        </w:rPr>
        <w:t>выявления изменений в финансовом состоянии в производственно-временном разрезе</w:t>
      </w:r>
      <w:r>
        <w:rPr>
          <w:rFonts w:ascii="Times New Roman" w:hAnsi="Times New Roman"/>
          <w:sz w:val="28"/>
          <w:szCs w:val="28"/>
        </w:rPr>
        <w:t xml:space="preserve">; </w:t>
      </w:r>
      <w:r w:rsidR="002526B2" w:rsidRPr="00A52FF2">
        <w:rPr>
          <w:rFonts w:ascii="Times New Roman" w:hAnsi="Times New Roman"/>
          <w:sz w:val="28"/>
          <w:szCs w:val="28"/>
        </w:rPr>
        <w:t xml:space="preserve">определение финансового положения; </w:t>
      </w:r>
      <w:r>
        <w:rPr>
          <w:rFonts w:ascii="Times New Roman" w:hAnsi="Times New Roman"/>
          <w:sz w:val="28"/>
          <w:szCs w:val="28"/>
        </w:rPr>
        <w:t xml:space="preserve"> </w:t>
      </w:r>
      <w:r w:rsidR="002526B2" w:rsidRPr="00A52FF2">
        <w:rPr>
          <w:rFonts w:ascii="Times New Roman" w:hAnsi="Times New Roman"/>
          <w:sz w:val="28"/>
          <w:szCs w:val="28"/>
        </w:rPr>
        <w:t xml:space="preserve">выявление основных факторов, вызывающих изменения в финансовом состоянии; прогноз основных </w:t>
      </w:r>
      <w:r w:rsidR="002526B2" w:rsidRPr="00D82851">
        <w:rPr>
          <w:rFonts w:ascii="Times New Roman" w:hAnsi="Times New Roman"/>
          <w:sz w:val="28"/>
          <w:szCs w:val="28"/>
        </w:rPr>
        <w:t>тенденций финансового состояния.</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 xml:space="preserve">Основными функциями анализа финансового состояния являются: </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xml:space="preserve">- своевременная и объективная оценка финансового состояния предприятия, </w:t>
      </w:r>
      <w:r w:rsidR="00474896">
        <w:rPr>
          <w:rFonts w:ascii="Times New Roman" w:hAnsi="Times New Roman"/>
          <w:sz w:val="28"/>
          <w:szCs w:val="28"/>
        </w:rPr>
        <w:t>диагностика проблем</w:t>
      </w:r>
      <w:r w:rsidRPr="00D82851">
        <w:rPr>
          <w:rFonts w:ascii="Times New Roman" w:hAnsi="Times New Roman"/>
          <w:sz w:val="28"/>
          <w:szCs w:val="28"/>
        </w:rPr>
        <w:t xml:space="preserve"> и изучение причин их образования;</w:t>
      </w:r>
    </w:p>
    <w:p w:rsidR="002526B2" w:rsidRPr="00D82851" w:rsidRDefault="002526B2" w:rsidP="002526B2">
      <w:pPr>
        <w:spacing w:after="0" w:line="360" w:lineRule="auto"/>
        <w:ind w:firstLine="426"/>
        <w:jc w:val="both"/>
        <w:rPr>
          <w:rFonts w:ascii="Times New Roman" w:hAnsi="Times New Roman"/>
          <w:sz w:val="28"/>
          <w:szCs w:val="28"/>
          <w:shd w:val="clear" w:color="auto" w:fill="FFFFFF"/>
        </w:rPr>
      </w:pPr>
      <w:r w:rsidRPr="00D82851">
        <w:rPr>
          <w:rFonts w:ascii="Times New Roman" w:hAnsi="Times New Roman"/>
          <w:sz w:val="28"/>
          <w:szCs w:val="28"/>
        </w:rPr>
        <w:t>- выявление факторов и причин достигнутого состояния;</w:t>
      </w:r>
    </w:p>
    <w:p w:rsidR="002526B2" w:rsidRPr="00D82851" w:rsidRDefault="002526B2" w:rsidP="002526B2">
      <w:pPr>
        <w:spacing w:after="0" w:line="360" w:lineRule="auto"/>
        <w:ind w:firstLine="426"/>
        <w:jc w:val="both"/>
        <w:rPr>
          <w:rFonts w:ascii="Arial" w:hAnsi="Arial" w:cs="Arial"/>
          <w:color w:val="000000"/>
          <w:sz w:val="17"/>
          <w:szCs w:val="17"/>
        </w:rPr>
      </w:pPr>
      <w:r w:rsidRPr="00D82851">
        <w:rPr>
          <w:rFonts w:ascii="Times New Roman" w:hAnsi="Times New Roman"/>
          <w:sz w:val="28"/>
          <w:szCs w:val="28"/>
        </w:rPr>
        <w:t xml:space="preserve">- подготовка и обоснование принимаемых управленческих решений. </w:t>
      </w:r>
    </w:p>
    <w:p w:rsidR="002526B2" w:rsidRPr="00D82851" w:rsidRDefault="002526B2" w:rsidP="002526B2">
      <w:pPr>
        <w:spacing w:after="0" w:line="360" w:lineRule="auto"/>
        <w:ind w:firstLine="709"/>
        <w:jc w:val="both"/>
        <w:rPr>
          <w:b/>
          <w:sz w:val="28"/>
          <w:szCs w:val="28"/>
        </w:rPr>
      </w:pPr>
      <w:r w:rsidRPr="00D82851">
        <w:rPr>
          <w:rFonts w:ascii="Times New Roman" w:hAnsi="Times New Roman"/>
          <w:sz w:val="28"/>
          <w:szCs w:val="28"/>
        </w:rPr>
        <w:t xml:space="preserve">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w:t>
      </w:r>
      <w:r>
        <w:rPr>
          <w:rFonts w:ascii="Times New Roman" w:hAnsi="Times New Roman"/>
          <w:sz w:val="28"/>
          <w:szCs w:val="28"/>
        </w:rPr>
        <w:t>делится на внутренний и внешний</w:t>
      </w:r>
      <w:r w:rsidRPr="00D82851">
        <w:rPr>
          <w:b/>
          <w:color w:val="FF0000"/>
          <w:sz w:val="28"/>
          <w:szCs w:val="28"/>
        </w:rPr>
        <w:t xml:space="preserve"> </w:t>
      </w:r>
      <w:r w:rsidRPr="00D82851">
        <w:rPr>
          <w:rFonts w:ascii="Times New Roman" w:hAnsi="Times New Roman"/>
          <w:sz w:val="28"/>
          <w:szCs w:val="28"/>
        </w:rPr>
        <w:t>[</w:t>
      </w:r>
      <w:r w:rsidR="00A87BD8">
        <w:rPr>
          <w:rFonts w:ascii="Times New Roman" w:hAnsi="Times New Roman"/>
          <w:sz w:val="28"/>
          <w:szCs w:val="28"/>
          <w:shd w:val="clear" w:color="auto" w:fill="FFFFFF"/>
        </w:rPr>
        <w:t>10</w:t>
      </w:r>
      <w:r w:rsidRPr="00D82851">
        <w:rPr>
          <w:rFonts w:ascii="Times New Roman" w:hAnsi="Times New Roman"/>
          <w:sz w:val="28"/>
          <w:szCs w:val="28"/>
        </w:rPr>
        <w:t>]</w:t>
      </w:r>
      <w:r>
        <w:rPr>
          <w:rFonts w:ascii="Times New Roman" w:hAnsi="Times New Roman"/>
          <w:sz w:val="28"/>
          <w:szCs w:val="28"/>
        </w:rPr>
        <w:t>.</w:t>
      </w:r>
    </w:p>
    <w:p w:rsidR="002526B2" w:rsidRPr="00D82851" w:rsidRDefault="00474896" w:rsidP="002526B2">
      <w:pPr>
        <w:pStyle w:val="23"/>
        <w:spacing w:after="0" w:line="360" w:lineRule="auto"/>
        <w:ind w:left="0" w:firstLine="709"/>
        <w:rPr>
          <w:sz w:val="28"/>
          <w:szCs w:val="28"/>
        </w:rPr>
      </w:pPr>
      <w:r>
        <w:rPr>
          <w:sz w:val="28"/>
          <w:szCs w:val="28"/>
        </w:rPr>
        <w:t xml:space="preserve">Рассмотрим виды финансового анализа в </w:t>
      </w:r>
      <w:r w:rsidR="002526B2" w:rsidRPr="00D82851">
        <w:rPr>
          <w:sz w:val="28"/>
          <w:szCs w:val="28"/>
        </w:rPr>
        <w:t xml:space="preserve">зависимости от конкретных задач: </w:t>
      </w:r>
    </w:p>
    <w:p w:rsidR="002526B2" w:rsidRDefault="002526B2" w:rsidP="002526B2">
      <w:pPr>
        <w:numPr>
          <w:ilvl w:val="0"/>
          <w:numId w:val="2"/>
        </w:numPr>
        <w:spacing w:after="0" w:line="360" w:lineRule="auto"/>
        <w:ind w:left="0" w:firstLine="360"/>
        <w:jc w:val="both"/>
        <w:rPr>
          <w:rFonts w:ascii="Times New Roman" w:hAnsi="Times New Roman"/>
          <w:sz w:val="28"/>
          <w:szCs w:val="28"/>
        </w:rPr>
      </w:pPr>
      <w:r w:rsidRPr="00D82851">
        <w:rPr>
          <w:rFonts w:ascii="Times New Roman" w:hAnsi="Times New Roman"/>
          <w:sz w:val="28"/>
          <w:szCs w:val="28"/>
        </w:rPr>
        <w:lastRenderedPageBreak/>
        <w:t>экспресс-анализ (</w:t>
      </w:r>
      <w:r w:rsidR="00474896">
        <w:rPr>
          <w:rFonts w:ascii="Times New Roman" w:hAnsi="Times New Roman"/>
          <w:sz w:val="28"/>
          <w:szCs w:val="28"/>
        </w:rPr>
        <w:t>направлен на анализ форм внешней бухгалтерской отчетности  с целью</w:t>
      </w:r>
      <w:r w:rsidRPr="00D82851">
        <w:rPr>
          <w:rFonts w:ascii="Times New Roman" w:hAnsi="Times New Roman"/>
          <w:sz w:val="28"/>
          <w:szCs w:val="28"/>
        </w:rPr>
        <w:t xml:space="preserve"> получения общего представления о финансовом положении компании на </w:t>
      </w:r>
      <w:r w:rsidR="00474896">
        <w:rPr>
          <w:rFonts w:ascii="Times New Roman" w:hAnsi="Times New Roman"/>
          <w:sz w:val="28"/>
          <w:szCs w:val="28"/>
        </w:rPr>
        <w:t>за 1-2 дня</w:t>
      </w:r>
      <w:r w:rsidRPr="00D82851">
        <w:rPr>
          <w:rFonts w:ascii="Times New Roman" w:hAnsi="Times New Roman"/>
          <w:sz w:val="28"/>
          <w:szCs w:val="28"/>
        </w:rPr>
        <w:t xml:space="preserve">); </w:t>
      </w:r>
    </w:p>
    <w:p w:rsidR="00DE38EA" w:rsidRDefault="00DE38EA" w:rsidP="002526B2">
      <w:pPr>
        <w:numPr>
          <w:ilvl w:val="0"/>
          <w:numId w:val="2"/>
        </w:numPr>
        <w:spacing w:after="0" w:line="360" w:lineRule="auto"/>
        <w:ind w:left="0" w:firstLine="360"/>
        <w:jc w:val="both"/>
        <w:rPr>
          <w:rFonts w:ascii="Times New Roman" w:hAnsi="Times New Roman"/>
          <w:sz w:val="28"/>
          <w:szCs w:val="28"/>
        </w:rPr>
      </w:pPr>
      <w:r w:rsidRPr="00D82851">
        <w:rPr>
          <w:rFonts w:ascii="Times New Roman" w:hAnsi="Times New Roman"/>
          <w:sz w:val="28"/>
          <w:szCs w:val="28"/>
        </w:rPr>
        <w:t>регулярный финансовый анализ (</w:t>
      </w:r>
      <w:r w:rsidR="004F489C">
        <w:rPr>
          <w:rFonts w:ascii="Times New Roman" w:hAnsi="Times New Roman"/>
          <w:sz w:val="28"/>
          <w:szCs w:val="28"/>
        </w:rPr>
        <w:t>направлен на представление</w:t>
      </w:r>
      <w:r w:rsidR="004F489C" w:rsidRPr="00D82851">
        <w:rPr>
          <w:rFonts w:ascii="Times New Roman" w:hAnsi="Times New Roman"/>
          <w:sz w:val="28"/>
          <w:szCs w:val="28"/>
        </w:rPr>
        <w:t xml:space="preserve"> в определенные сроки, ежеквартально или ежемесячно, специальным образом обработанных результатов комплексного финансового анализа</w:t>
      </w:r>
      <w:r w:rsidR="004F489C">
        <w:rPr>
          <w:rFonts w:ascii="Times New Roman" w:hAnsi="Times New Roman"/>
          <w:sz w:val="28"/>
          <w:szCs w:val="28"/>
        </w:rPr>
        <w:t xml:space="preserve"> с целью организации </w:t>
      </w:r>
      <w:r w:rsidRPr="00D82851">
        <w:rPr>
          <w:rFonts w:ascii="Times New Roman" w:hAnsi="Times New Roman"/>
          <w:sz w:val="28"/>
          <w:szCs w:val="28"/>
        </w:rPr>
        <w:t>эффективного управления финансами компании)</w:t>
      </w:r>
      <w:r>
        <w:rPr>
          <w:rFonts w:ascii="Times New Roman" w:hAnsi="Times New Roman"/>
          <w:sz w:val="28"/>
          <w:szCs w:val="28"/>
        </w:rPr>
        <w:t>;</w:t>
      </w:r>
    </w:p>
    <w:p w:rsidR="00DE38EA" w:rsidRPr="00DE38EA" w:rsidRDefault="00DE38EA" w:rsidP="00DE38EA">
      <w:pPr>
        <w:pStyle w:val="21"/>
        <w:numPr>
          <w:ilvl w:val="0"/>
          <w:numId w:val="2"/>
        </w:numPr>
        <w:spacing w:before="0" w:beforeAutospacing="0" w:after="0" w:afterAutospacing="0"/>
        <w:ind w:left="0" w:firstLine="360"/>
        <w:rPr>
          <w:sz w:val="28"/>
          <w:szCs w:val="28"/>
        </w:rPr>
      </w:pPr>
      <w:r w:rsidRPr="00D82851">
        <w:rPr>
          <w:sz w:val="28"/>
          <w:szCs w:val="28"/>
        </w:rPr>
        <w:t xml:space="preserve">ориентированный финансовый анализ (предназначен для решения приоритетной финансовой проблемы компании, например оптимизации дебиторской задолженности на базе как основных форм внешней бухгалтерской отчетности, так и расшифровок только тех статей отчетности, которые связаны с указанной проблемой); </w:t>
      </w:r>
    </w:p>
    <w:p w:rsidR="002526B2" w:rsidRPr="00D82851" w:rsidRDefault="002526B2" w:rsidP="002526B2">
      <w:pPr>
        <w:numPr>
          <w:ilvl w:val="0"/>
          <w:numId w:val="2"/>
        </w:numPr>
        <w:spacing w:after="0" w:line="360" w:lineRule="auto"/>
        <w:ind w:left="0" w:firstLine="360"/>
        <w:jc w:val="both"/>
        <w:rPr>
          <w:rFonts w:ascii="Times New Roman" w:hAnsi="Times New Roman"/>
          <w:sz w:val="28"/>
          <w:szCs w:val="28"/>
        </w:rPr>
      </w:pPr>
      <w:r w:rsidRPr="00D82851">
        <w:rPr>
          <w:rFonts w:ascii="Times New Roman" w:hAnsi="Times New Roman"/>
          <w:sz w:val="28"/>
          <w:szCs w:val="28"/>
        </w:rPr>
        <w:t>комплексный финансовый анализ (</w:t>
      </w:r>
      <w:r w:rsidR="004F489C">
        <w:rPr>
          <w:rFonts w:ascii="Times New Roman" w:hAnsi="Times New Roman"/>
          <w:sz w:val="28"/>
          <w:szCs w:val="28"/>
        </w:rPr>
        <w:t>направлен на получение</w:t>
      </w:r>
      <w:r w:rsidRPr="00D82851">
        <w:rPr>
          <w:rFonts w:ascii="Times New Roman" w:hAnsi="Times New Roman"/>
          <w:sz w:val="28"/>
          <w:szCs w:val="28"/>
        </w:rPr>
        <w:t xml:space="preserve"> за 3-4 недели комплекс</w:t>
      </w:r>
      <w:r>
        <w:rPr>
          <w:rFonts w:ascii="Times New Roman" w:hAnsi="Times New Roman"/>
          <w:sz w:val="28"/>
          <w:szCs w:val="28"/>
        </w:rPr>
        <w:t>ной оценки финансового положения</w:t>
      </w:r>
      <w:r w:rsidRPr="00D82851">
        <w:rPr>
          <w:rFonts w:ascii="Times New Roman" w:hAnsi="Times New Roman"/>
          <w:sz w:val="28"/>
          <w:szCs w:val="28"/>
        </w:rPr>
        <w:t xml:space="preserve"> компании на базе форм внешней бухгалтерской отчетности, а также расшифровок статей отчетности, данных аналитического учета, результатов независимого аудита и др.); </w:t>
      </w:r>
    </w:p>
    <w:p w:rsidR="002526B2" w:rsidRPr="00D82851" w:rsidRDefault="002526B2" w:rsidP="002526B2">
      <w:pPr>
        <w:numPr>
          <w:ilvl w:val="0"/>
          <w:numId w:val="2"/>
        </w:numPr>
        <w:spacing w:after="0" w:line="360" w:lineRule="auto"/>
        <w:ind w:left="0" w:firstLine="360"/>
        <w:jc w:val="both"/>
        <w:rPr>
          <w:rFonts w:ascii="Times New Roman" w:hAnsi="Times New Roman"/>
          <w:sz w:val="28"/>
          <w:szCs w:val="28"/>
        </w:rPr>
      </w:pPr>
      <w:r w:rsidRPr="00D82851">
        <w:rPr>
          <w:rFonts w:ascii="Times New Roman" w:hAnsi="Times New Roman"/>
          <w:sz w:val="28"/>
          <w:szCs w:val="28"/>
        </w:rPr>
        <w:t>финансовый анализ как часть общего исследования бизнес-процессов компании (</w:t>
      </w:r>
      <w:r w:rsidR="004F489C">
        <w:rPr>
          <w:rFonts w:ascii="Times New Roman" w:hAnsi="Times New Roman"/>
          <w:sz w:val="28"/>
          <w:szCs w:val="28"/>
        </w:rPr>
        <w:t>направлен на получение</w:t>
      </w:r>
      <w:r w:rsidRPr="00D82851">
        <w:rPr>
          <w:rFonts w:ascii="Times New Roman" w:hAnsi="Times New Roman"/>
          <w:sz w:val="28"/>
          <w:szCs w:val="28"/>
        </w:rPr>
        <w:t xml:space="preserve"> комплексной оценки всех аспектов деятельности компании - производства, финансов, снабжения, сбыта и маркетинга,</w:t>
      </w:r>
      <w:r w:rsidR="00DE38EA">
        <w:rPr>
          <w:rFonts w:ascii="Times New Roman" w:hAnsi="Times New Roman"/>
          <w:sz w:val="28"/>
          <w:szCs w:val="28"/>
        </w:rPr>
        <w:t xml:space="preserve"> менеджмента, персонала и др.).</w:t>
      </w:r>
    </w:p>
    <w:p w:rsidR="002526B2" w:rsidRPr="00D82851" w:rsidRDefault="002526B2" w:rsidP="002526B2">
      <w:pPr>
        <w:pStyle w:val="23"/>
        <w:spacing w:after="0" w:line="360" w:lineRule="auto"/>
        <w:ind w:left="0" w:firstLine="709"/>
        <w:rPr>
          <w:sz w:val="28"/>
          <w:szCs w:val="28"/>
        </w:rPr>
      </w:pPr>
      <w:r w:rsidRPr="00D82851">
        <w:rPr>
          <w:sz w:val="28"/>
          <w:szCs w:val="28"/>
        </w:rPr>
        <w:t xml:space="preserve">В зависимости от заданных направлений финансовый анализ может проводиться в следующих формах: </w:t>
      </w:r>
    </w:p>
    <w:p w:rsidR="002526B2" w:rsidRDefault="002526B2" w:rsidP="002526B2">
      <w:pPr>
        <w:numPr>
          <w:ilvl w:val="0"/>
          <w:numId w:val="2"/>
        </w:numPr>
        <w:spacing w:after="0" w:line="360" w:lineRule="auto"/>
        <w:ind w:left="0" w:firstLine="360"/>
        <w:jc w:val="both"/>
        <w:rPr>
          <w:rFonts w:ascii="Times New Roman" w:hAnsi="Times New Roman"/>
          <w:sz w:val="28"/>
          <w:szCs w:val="28"/>
        </w:rPr>
      </w:pPr>
      <w:r w:rsidRPr="00D82851">
        <w:rPr>
          <w:rFonts w:ascii="Times New Roman" w:hAnsi="Times New Roman"/>
          <w:sz w:val="28"/>
          <w:szCs w:val="28"/>
        </w:rPr>
        <w:t xml:space="preserve">ретроспективный анализ (предназначен для анализа сложившихся тенденций и проблем финансового состояния компании; </w:t>
      </w:r>
      <w:r w:rsidR="00000640">
        <w:rPr>
          <w:rFonts w:ascii="Times New Roman" w:hAnsi="Times New Roman"/>
          <w:sz w:val="28"/>
          <w:szCs w:val="28"/>
        </w:rPr>
        <w:t xml:space="preserve">проводится на основании </w:t>
      </w:r>
      <w:r w:rsidRPr="00D82851">
        <w:rPr>
          <w:rFonts w:ascii="Times New Roman" w:hAnsi="Times New Roman"/>
          <w:sz w:val="28"/>
          <w:szCs w:val="28"/>
        </w:rPr>
        <w:t xml:space="preserve">квартальной отчетности за последний отчетный год и отчетный период текущего года); </w:t>
      </w:r>
    </w:p>
    <w:p w:rsidR="00DE38EA" w:rsidRPr="00DE38EA" w:rsidRDefault="00DE38EA" w:rsidP="00DE38EA">
      <w:pPr>
        <w:pStyle w:val="a5"/>
        <w:numPr>
          <w:ilvl w:val="0"/>
          <w:numId w:val="2"/>
        </w:numPr>
        <w:tabs>
          <w:tab w:val="clear" w:pos="540"/>
          <w:tab w:val="num" w:pos="0"/>
        </w:tabs>
        <w:spacing w:after="0" w:line="360" w:lineRule="auto"/>
        <w:ind w:left="0" w:firstLine="284"/>
        <w:jc w:val="both"/>
        <w:rPr>
          <w:rFonts w:ascii="Times New Roman" w:hAnsi="Times New Roman"/>
          <w:b/>
          <w:color w:val="FF0000"/>
          <w:sz w:val="28"/>
          <w:szCs w:val="28"/>
        </w:rPr>
      </w:pPr>
      <w:r w:rsidRPr="00D82851">
        <w:rPr>
          <w:rFonts w:ascii="Times New Roman" w:hAnsi="Times New Roman"/>
          <w:sz w:val="28"/>
          <w:szCs w:val="28"/>
        </w:rPr>
        <w:t>перспективный анализ (</w:t>
      </w:r>
      <w:r w:rsidR="00000640">
        <w:rPr>
          <w:rFonts w:ascii="Times New Roman" w:hAnsi="Times New Roman"/>
          <w:sz w:val="28"/>
          <w:szCs w:val="28"/>
        </w:rPr>
        <w:t>направлен на проведение</w:t>
      </w:r>
      <w:r w:rsidRPr="00D82851">
        <w:rPr>
          <w:rFonts w:ascii="Times New Roman" w:hAnsi="Times New Roman"/>
          <w:sz w:val="28"/>
          <w:szCs w:val="28"/>
        </w:rPr>
        <w:t xml:space="preserve"> экспертизы финансовых планов, их</w:t>
      </w:r>
      <w:r>
        <w:rPr>
          <w:rFonts w:ascii="Times New Roman" w:hAnsi="Times New Roman"/>
          <w:sz w:val="28"/>
          <w:szCs w:val="28"/>
        </w:rPr>
        <w:t xml:space="preserve"> </w:t>
      </w:r>
      <w:r w:rsidRPr="00DE38EA">
        <w:rPr>
          <w:rFonts w:ascii="Times New Roman" w:hAnsi="Times New Roman"/>
          <w:sz w:val="28"/>
          <w:szCs w:val="28"/>
        </w:rPr>
        <w:t>обоснованности и достоверности с позиций текущего состояния и имеющегося потенциала)</w:t>
      </w:r>
      <w:r>
        <w:rPr>
          <w:rFonts w:ascii="Times New Roman" w:hAnsi="Times New Roman"/>
          <w:sz w:val="28"/>
          <w:szCs w:val="28"/>
        </w:rPr>
        <w:t>;</w:t>
      </w:r>
    </w:p>
    <w:p w:rsidR="002526B2" w:rsidRPr="00D82851" w:rsidRDefault="002526B2" w:rsidP="002526B2">
      <w:pPr>
        <w:numPr>
          <w:ilvl w:val="0"/>
          <w:numId w:val="2"/>
        </w:numPr>
        <w:spacing w:after="0" w:line="360" w:lineRule="auto"/>
        <w:ind w:left="0" w:firstLine="360"/>
        <w:jc w:val="both"/>
        <w:rPr>
          <w:rFonts w:ascii="Times New Roman" w:hAnsi="Times New Roman"/>
          <w:sz w:val="28"/>
          <w:szCs w:val="28"/>
        </w:rPr>
      </w:pPr>
      <w:r w:rsidRPr="00D82851">
        <w:rPr>
          <w:rFonts w:ascii="Times New Roman" w:hAnsi="Times New Roman"/>
          <w:sz w:val="28"/>
          <w:szCs w:val="28"/>
        </w:rPr>
        <w:lastRenderedPageBreak/>
        <w:t>план-фактный анализ (</w:t>
      </w:r>
      <w:r w:rsidR="00000640">
        <w:rPr>
          <w:rFonts w:ascii="Times New Roman" w:hAnsi="Times New Roman"/>
          <w:sz w:val="28"/>
          <w:szCs w:val="28"/>
        </w:rPr>
        <w:t>предназначен</w:t>
      </w:r>
      <w:r w:rsidRPr="00D82851">
        <w:rPr>
          <w:rFonts w:ascii="Times New Roman" w:hAnsi="Times New Roman"/>
          <w:sz w:val="28"/>
          <w:szCs w:val="28"/>
        </w:rPr>
        <w:t xml:space="preserve"> для оценки и выявления причин отклонений от</w:t>
      </w:r>
      <w:r w:rsidR="00DE38EA">
        <w:rPr>
          <w:rFonts w:ascii="Times New Roman" w:hAnsi="Times New Roman"/>
          <w:sz w:val="28"/>
          <w:szCs w:val="28"/>
        </w:rPr>
        <w:t>четных показателей от плановых).</w:t>
      </w:r>
    </w:p>
    <w:p w:rsidR="002526B2" w:rsidRDefault="003A79EE" w:rsidP="002526B2">
      <w:pPr>
        <w:spacing w:after="0" w:line="360" w:lineRule="auto"/>
        <w:ind w:firstLine="709"/>
        <w:jc w:val="both"/>
        <w:rPr>
          <w:rFonts w:ascii="Times New Roman" w:hAnsi="Times New Roman"/>
          <w:sz w:val="28"/>
          <w:szCs w:val="28"/>
        </w:rPr>
      </w:pPr>
      <w:r>
        <w:rPr>
          <w:rFonts w:ascii="Times New Roman" w:hAnsi="Times New Roman"/>
          <w:sz w:val="28"/>
          <w:szCs w:val="28"/>
        </w:rPr>
        <w:t>На сегодняшний день имеется</w:t>
      </w:r>
      <w:r w:rsidR="002526B2" w:rsidRPr="00A52FF2">
        <w:rPr>
          <w:rFonts w:ascii="Times New Roman" w:hAnsi="Times New Roman"/>
          <w:sz w:val="28"/>
          <w:szCs w:val="28"/>
        </w:rPr>
        <w:t xml:space="preserve"> </w:t>
      </w:r>
      <w:r>
        <w:rPr>
          <w:rFonts w:ascii="Times New Roman" w:hAnsi="Times New Roman"/>
          <w:sz w:val="28"/>
          <w:szCs w:val="28"/>
        </w:rPr>
        <w:t>большое количество</w:t>
      </w:r>
      <w:r w:rsidR="002526B2" w:rsidRPr="00A52FF2">
        <w:rPr>
          <w:rFonts w:ascii="Times New Roman" w:hAnsi="Times New Roman"/>
          <w:sz w:val="28"/>
          <w:szCs w:val="28"/>
        </w:rPr>
        <w:t xml:space="preserve"> изданий по различным аспектам анализа и оценки финансового состояния предприятий. </w:t>
      </w:r>
      <w:r>
        <w:rPr>
          <w:rFonts w:ascii="Times New Roman" w:hAnsi="Times New Roman"/>
          <w:sz w:val="28"/>
          <w:szCs w:val="28"/>
        </w:rPr>
        <w:t>В них рассматривается</w:t>
      </w:r>
      <w:r w:rsidR="002526B2" w:rsidRPr="00A52FF2">
        <w:rPr>
          <w:rFonts w:ascii="Times New Roman" w:hAnsi="Times New Roman"/>
          <w:sz w:val="28"/>
          <w:szCs w:val="28"/>
        </w:rPr>
        <w:t xml:space="preserve"> большое кол</w:t>
      </w:r>
      <w:r>
        <w:rPr>
          <w:rFonts w:ascii="Times New Roman" w:hAnsi="Times New Roman"/>
          <w:sz w:val="28"/>
          <w:szCs w:val="28"/>
        </w:rPr>
        <w:t>ичество различных методик. Б</w:t>
      </w:r>
      <w:r w:rsidR="002526B2" w:rsidRPr="00A52FF2">
        <w:rPr>
          <w:rFonts w:ascii="Times New Roman" w:hAnsi="Times New Roman"/>
          <w:sz w:val="28"/>
          <w:szCs w:val="28"/>
        </w:rPr>
        <w:t>ольшинство методик</w:t>
      </w:r>
      <w:r>
        <w:rPr>
          <w:rFonts w:ascii="Times New Roman" w:hAnsi="Times New Roman"/>
          <w:sz w:val="28"/>
          <w:szCs w:val="28"/>
        </w:rPr>
        <w:t>,</w:t>
      </w:r>
      <w:r w:rsidR="002526B2" w:rsidRPr="00A52FF2">
        <w:rPr>
          <w:rFonts w:ascii="Times New Roman" w:hAnsi="Times New Roman"/>
          <w:sz w:val="28"/>
          <w:szCs w:val="28"/>
        </w:rPr>
        <w:t xml:space="preserve"> предлагаемых отечественными учеными, основаны на статистич</w:t>
      </w:r>
      <w:r w:rsidR="002526B2">
        <w:rPr>
          <w:rFonts w:ascii="Times New Roman" w:hAnsi="Times New Roman"/>
          <w:sz w:val="28"/>
          <w:szCs w:val="28"/>
        </w:rPr>
        <w:t>еских методах обработки данных:</w:t>
      </w:r>
    </w:p>
    <w:p w:rsidR="002526B2" w:rsidRPr="00000640" w:rsidRDefault="002526B2" w:rsidP="002526B2">
      <w:pPr>
        <w:pStyle w:val="a5"/>
        <w:numPr>
          <w:ilvl w:val="0"/>
          <w:numId w:val="1"/>
        </w:numPr>
        <w:spacing w:after="0" w:line="360" w:lineRule="auto"/>
        <w:jc w:val="both"/>
        <w:rPr>
          <w:rFonts w:ascii="Times New Roman" w:hAnsi="Times New Roman"/>
          <w:sz w:val="28"/>
          <w:szCs w:val="28"/>
        </w:rPr>
      </w:pPr>
      <w:r w:rsidRPr="00CD789F">
        <w:rPr>
          <w:rFonts w:ascii="Times New Roman" w:hAnsi="Times New Roman"/>
          <w:sz w:val="28"/>
          <w:szCs w:val="28"/>
        </w:rPr>
        <w:t xml:space="preserve">горизонтальный (временной) анализ – </w:t>
      </w:r>
      <w:r w:rsidR="00000640">
        <w:rPr>
          <w:rFonts w:ascii="Times New Roman" w:hAnsi="Times New Roman"/>
          <w:sz w:val="28"/>
          <w:szCs w:val="28"/>
        </w:rPr>
        <w:t>каждая позиция отчетности сравнивается с предыдущим периодом</w:t>
      </w:r>
      <w:r w:rsidRPr="00000640">
        <w:rPr>
          <w:rFonts w:ascii="Times New Roman" w:hAnsi="Times New Roman"/>
          <w:sz w:val="28"/>
          <w:szCs w:val="28"/>
        </w:rPr>
        <w:t>;</w:t>
      </w:r>
    </w:p>
    <w:p w:rsidR="002526B2" w:rsidRDefault="002526B2" w:rsidP="002526B2">
      <w:pPr>
        <w:pStyle w:val="a5"/>
        <w:numPr>
          <w:ilvl w:val="0"/>
          <w:numId w:val="1"/>
        </w:numPr>
        <w:spacing w:after="0" w:line="360" w:lineRule="auto"/>
        <w:jc w:val="both"/>
        <w:rPr>
          <w:rFonts w:ascii="Times New Roman" w:hAnsi="Times New Roman"/>
          <w:sz w:val="28"/>
          <w:szCs w:val="28"/>
        </w:rPr>
      </w:pPr>
      <w:r w:rsidRPr="00CD789F">
        <w:rPr>
          <w:rFonts w:ascii="Times New Roman" w:hAnsi="Times New Roman"/>
          <w:sz w:val="28"/>
          <w:szCs w:val="28"/>
        </w:rPr>
        <w:t xml:space="preserve">вертикальный (структурный анализ) – определение </w:t>
      </w:r>
      <w:r>
        <w:rPr>
          <w:rFonts w:ascii="Times New Roman" w:hAnsi="Times New Roman"/>
          <w:sz w:val="28"/>
          <w:szCs w:val="28"/>
        </w:rPr>
        <w:t>структуры</w:t>
      </w:r>
    </w:p>
    <w:p w:rsidR="002526B2" w:rsidRPr="00CD789F" w:rsidRDefault="002526B2" w:rsidP="002526B2">
      <w:pPr>
        <w:spacing w:after="0" w:line="360" w:lineRule="auto"/>
        <w:jc w:val="both"/>
        <w:rPr>
          <w:rFonts w:ascii="Times New Roman" w:hAnsi="Times New Roman"/>
          <w:sz w:val="28"/>
          <w:szCs w:val="28"/>
        </w:rPr>
      </w:pPr>
      <w:r w:rsidRPr="00CD789F">
        <w:rPr>
          <w:rFonts w:ascii="Times New Roman" w:hAnsi="Times New Roman"/>
          <w:sz w:val="28"/>
          <w:szCs w:val="28"/>
        </w:rPr>
        <w:t>показателей с выявлением влияния каждой позиции отчетности на результат в целом;</w:t>
      </w:r>
    </w:p>
    <w:p w:rsidR="002526B2" w:rsidRPr="003A79EE" w:rsidRDefault="002526B2" w:rsidP="002526B2">
      <w:pPr>
        <w:pStyle w:val="a5"/>
        <w:numPr>
          <w:ilvl w:val="0"/>
          <w:numId w:val="1"/>
        </w:numPr>
        <w:spacing w:after="0" w:line="360" w:lineRule="auto"/>
        <w:ind w:left="0" w:firstLine="284"/>
        <w:jc w:val="both"/>
        <w:rPr>
          <w:rFonts w:ascii="Times New Roman" w:hAnsi="Times New Roman"/>
          <w:sz w:val="28"/>
          <w:szCs w:val="28"/>
        </w:rPr>
      </w:pPr>
      <w:r w:rsidRPr="00CD789F">
        <w:rPr>
          <w:rFonts w:ascii="Times New Roman" w:hAnsi="Times New Roman"/>
          <w:sz w:val="28"/>
          <w:szCs w:val="28"/>
        </w:rPr>
        <w:t xml:space="preserve">анализ относительных показателей (коэффициентов) – расчет </w:t>
      </w:r>
      <w:r>
        <w:rPr>
          <w:rFonts w:ascii="Times New Roman" w:hAnsi="Times New Roman"/>
          <w:sz w:val="28"/>
          <w:szCs w:val="28"/>
        </w:rPr>
        <w:t>отношений</w:t>
      </w:r>
      <w:r w:rsidR="003A79EE">
        <w:rPr>
          <w:rFonts w:ascii="Times New Roman" w:hAnsi="Times New Roman"/>
          <w:sz w:val="28"/>
          <w:szCs w:val="28"/>
        </w:rPr>
        <w:t xml:space="preserve"> </w:t>
      </w:r>
      <w:r w:rsidRPr="003A79EE">
        <w:rPr>
          <w:rFonts w:ascii="Times New Roman" w:hAnsi="Times New Roman"/>
          <w:sz w:val="28"/>
          <w:szCs w:val="28"/>
        </w:rPr>
        <w:t>данных отчетности, определение взаимосвязей показателей;</w:t>
      </w:r>
    </w:p>
    <w:p w:rsidR="002526B2" w:rsidRDefault="00000640" w:rsidP="002526B2">
      <w:pPr>
        <w:pStyle w:val="a5"/>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трендовый анализ – </w:t>
      </w:r>
      <w:r w:rsidR="002526B2" w:rsidRPr="00E009C8">
        <w:rPr>
          <w:rFonts w:ascii="Times New Roman" w:hAnsi="Times New Roman"/>
          <w:sz w:val="28"/>
          <w:szCs w:val="28"/>
        </w:rPr>
        <w:t>ка</w:t>
      </w:r>
      <w:r>
        <w:rPr>
          <w:rFonts w:ascii="Times New Roman" w:hAnsi="Times New Roman"/>
          <w:sz w:val="28"/>
          <w:szCs w:val="28"/>
        </w:rPr>
        <w:t>ждая позиция</w:t>
      </w:r>
      <w:r w:rsidR="002526B2">
        <w:rPr>
          <w:rFonts w:ascii="Times New Roman" w:hAnsi="Times New Roman"/>
          <w:sz w:val="28"/>
          <w:szCs w:val="28"/>
        </w:rPr>
        <w:t xml:space="preserve"> отчетности </w:t>
      </w:r>
      <w:r>
        <w:rPr>
          <w:rFonts w:ascii="Times New Roman" w:hAnsi="Times New Roman"/>
          <w:sz w:val="28"/>
          <w:szCs w:val="28"/>
        </w:rPr>
        <w:t xml:space="preserve">сравнивается </w:t>
      </w:r>
      <w:r w:rsidR="002526B2">
        <w:rPr>
          <w:rFonts w:ascii="Times New Roman" w:hAnsi="Times New Roman"/>
          <w:sz w:val="28"/>
          <w:szCs w:val="28"/>
        </w:rPr>
        <w:t>с рядом</w:t>
      </w:r>
    </w:p>
    <w:p w:rsidR="002526B2" w:rsidRPr="00E009C8" w:rsidRDefault="002526B2" w:rsidP="002526B2">
      <w:pPr>
        <w:spacing w:after="0" w:line="360" w:lineRule="auto"/>
        <w:jc w:val="both"/>
        <w:rPr>
          <w:rFonts w:ascii="Times New Roman" w:hAnsi="Times New Roman"/>
          <w:sz w:val="28"/>
          <w:szCs w:val="28"/>
        </w:rPr>
      </w:pPr>
      <w:r w:rsidRPr="00E009C8">
        <w:rPr>
          <w:rFonts w:ascii="Times New Roman" w:hAnsi="Times New Roman"/>
          <w:sz w:val="28"/>
          <w:szCs w:val="28"/>
        </w:rPr>
        <w:t>предш</w:t>
      </w:r>
      <w:r w:rsidR="00000640">
        <w:rPr>
          <w:rFonts w:ascii="Times New Roman" w:hAnsi="Times New Roman"/>
          <w:sz w:val="28"/>
          <w:szCs w:val="28"/>
        </w:rPr>
        <w:t>ествующих периодов и определяется тренд, т.е. основная тенденция динамики показателя, очищенная</w:t>
      </w:r>
      <w:r w:rsidRPr="00E009C8">
        <w:rPr>
          <w:rFonts w:ascii="Times New Roman" w:hAnsi="Times New Roman"/>
          <w:sz w:val="28"/>
          <w:szCs w:val="28"/>
        </w:rPr>
        <w:t xml:space="preserve"> от случайных влияний и индивидуальных особенностей отдельных пе</w:t>
      </w:r>
      <w:r>
        <w:rPr>
          <w:rFonts w:ascii="Times New Roman" w:hAnsi="Times New Roman"/>
          <w:sz w:val="28"/>
          <w:szCs w:val="28"/>
        </w:rPr>
        <w:t>риодов. С помощью тренда</w:t>
      </w:r>
      <w:r w:rsidRPr="00E009C8">
        <w:rPr>
          <w:rFonts w:ascii="Times New Roman" w:hAnsi="Times New Roman"/>
          <w:sz w:val="28"/>
          <w:szCs w:val="28"/>
        </w:rPr>
        <w:t xml:space="preserve"> формируются возможные показатели в будущем (перспективный прогнозный план);</w:t>
      </w:r>
    </w:p>
    <w:p w:rsidR="002526B2" w:rsidRPr="00190E3F" w:rsidRDefault="002526B2" w:rsidP="002526B2">
      <w:pPr>
        <w:pStyle w:val="a5"/>
        <w:numPr>
          <w:ilvl w:val="0"/>
          <w:numId w:val="1"/>
        </w:numPr>
        <w:spacing w:after="0" w:line="360" w:lineRule="auto"/>
        <w:ind w:left="0" w:firstLine="284"/>
        <w:jc w:val="both"/>
        <w:rPr>
          <w:rFonts w:ascii="Times New Roman" w:hAnsi="Times New Roman"/>
          <w:sz w:val="28"/>
          <w:szCs w:val="28"/>
        </w:rPr>
      </w:pPr>
      <w:r w:rsidRPr="00E009C8">
        <w:rPr>
          <w:rFonts w:ascii="Times New Roman" w:hAnsi="Times New Roman"/>
          <w:sz w:val="28"/>
          <w:szCs w:val="28"/>
        </w:rPr>
        <w:t>сравнительный (пространственный анализ) –</w:t>
      </w:r>
      <w:r>
        <w:rPr>
          <w:rFonts w:ascii="Times New Roman" w:hAnsi="Times New Roman"/>
          <w:sz w:val="28"/>
          <w:szCs w:val="28"/>
        </w:rPr>
        <w:t xml:space="preserve"> </w:t>
      </w:r>
      <w:r w:rsidR="00000640">
        <w:rPr>
          <w:rFonts w:ascii="Times New Roman" w:hAnsi="Times New Roman"/>
          <w:sz w:val="28"/>
          <w:szCs w:val="28"/>
        </w:rPr>
        <w:t xml:space="preserve">сравнение </w:t>
      </w:r>
      <w:r w:rsidR="00190E3F">
        <w:rPr>
          <w:rFonts w:ascii="Times New Roman" w:hAnsi="Times New Roman"/>
          <w:sz w:val="28"/>
          <w:szCs w:val="28"/>
        </w:rPr>
        <w:t xml:space="preserve">отдельных показателей как внутри фирмы, так и </w:t>
      </w:r>
      <w:r w:rsidRPr="00190E3F">
        <w:rPr>
          <w:rFonts w:ascii="Times New Roman" w:hAnsi="Times New Roman"/>
          <w:sz w:val="28"/>
          <w:szCs w:val="28"/>
        </w:rPr>
        <w:t>с показателями конкурентов, со среднеотраслевыми  и средними общеэкономическими данными;</w:t>
      </w:r>
    </w:p>
    <w:p w:rsidR="002526B2" w:rsidRDefault="002526B2" w:rsidP="002526B2">
      <w:pPr>
        <w:pStyle w:val="a5"/>
        <w:numPr>
          <w:ilvl w:val="0"/>
          <w:numId w:val="1"/>
        </w:numPr>
        <w:spacing w:after="0" w:line="360" w:lineRule="auto"/>
        <w:jc w:val="both"/>
        <w:rPr>
          <w:rFonts w:ascii="Times New Roman" w:hAnsi="Times New Roman"/>
          <w:sz w:val="28"/>
          <w:szCs w:val="28"/>
        </w:rPr>
      </w:pPr>
      <w:r w:rsidRPr="00E009C8">
        <w:rPr>
          <w:rFonts w:ascii="Times New Roman" w:hAnsi="Times New Roman"/>
          <w:sz w:val="28"/>
          <w:szCs w:val="28"/>
        </w:rPr>
        <w:t>факторный анализ – анализ влияния</w:t>
      </w:r>
      <w:r>
        <w:rPr>
          <w:rFonts w:ascii="Times New Roman" w:hAnsi="Times New Roman"/>
          <w:sz w:val="28"/>
          <w:szCs w:val="28"/>
        </w:rPr>
        <w:t xml:space="preserve"> отдельных факторов (причин) на</w:t>
      </w:r>
    </w:p>
    <w:p w:rsidR="002526B2" w:rsidRPr="00E009C8" w:rsidRDefault="002526B2" w:rsidP="002526B2">
      <w:pPr>
        <w:spacing w:after="0" w:line="360" w:lineRule="auto"/>
        <w:jc w:val="both"/>
        <w:rPr>
          <w:rFonts w:ascii="Times New Roman" w:hAnsi="Times New Roman"/>
          <w:sz w:val="28"/>
          <w:szCs w:val="28"/>
        </w:rPr>
      </w:pPr>
      <w:r w:rsidRPr="00E009C8">
        <w:rPr>
          <w:rFonts w:ascii="Times New Roman" w:hAnsi="Times New Roman"/>
          <w:sz w:val="28"/>
          <w:szCs w:val="28"/>
        </w:rPr>
        <w:t>результативный показатель с помощью детерминированных и стохастических приемов исследования. Причем факторный анализ мо</w:t>
      </w:r>
      <w:r w:rsidR="00190E3F">
        <w:rPr>
          <w:rFonts w:ascii="Times New Roman" w:hAnsi="Times New Roman"/>
          <w:sz w:val="28"/>
          <w:szCs w:val="28"/>
        </w:rPr>
        <w:t>жет быть как прямым (собственно</w:t>
      </w:r>
      <w:r w:rsidRPr="00E009C8">
        <w:rPr>
          <w:rFonts w:ascii="Times New Roman" w:hAnsi="Times New Roman"/>
          <w:sz w:val="28"/>
          <w:szCs w:val="28"/>
        </w:rPr>
        <w:t xml:space="preserve"> анализ), т.е. заключающимся в раздроблении результативного показателя на составные части, так и обратным (синтез), когда отдельные элементы соединяют в общий результативный показатель.</w:t>
      </w:r>
    </w:p>
    <w:p w:rsidR="002526B2" w:rsidRPr="00746FDE" w:rsidRDefault="002526B2" w:rsidP="002526B2">
      <w:pPr>
        <w:pStyle w:val="a5"/>
        <w:numPr>
          <w:ilvl w:val="0"/>
          <w:numId w:val="1"/>
        </w:numPr>
        <w:spacing w:after="0" w:line="360" w:lineRule="auto"/>
        <w:jc w:val="both"/>
        <w:rPr>
          <w:rFonts w:ascii="Times New Roman" w:hAnsi="Times New Roman"/>
          <w:sz w:val="28"/>
          <w:szCs w:val="28"/>
        </w:rPr>
      </w:pPr>
      <w:r w:rsidRPr="00746FDE">
        <w:rPr>
          <w:rFonts w:ascii="Times New Roman" w:hAnsi="Times New Roman"/>
          <w:sz w:val="28"/>
          <w:szCs w:val="28"/>
        </w:rPr>
        <w:t xml:space="preserve">графический метод - </w:t>
      </w:r>
      <w:r w:rsidRPr="00746FDE">
        <w:rPr>
          <w:rFonts w:ascii="Times New Roman" w:hAnsi="Times New Roman"/>
          <w:color w:val="000000"/>
          <w:sz w:val="28"/>
          <w:szCs w:val="28"/>
          <w:shd w:val="clear" w:color="auto" w:fill="FFFFFF"/>
        </w:rPr>
        <w:t>эффективн</w:t>
      </w:r>
      <w:r>
        <w:rPr>
          <w:rFonts w:ascii="Times New Roman" w:hAnsi="Times New Roman"/>
          <w:color w:val="000000"/>
          <w:sz w:val="28"/>
          <w:szCs w:val="28"/>
          <w:shd w:val="clear" w:color="auto" w:fill="FFFFFF"/>
        </w:rPr>
        <w:t>ая форма представления данных с</w:t>
      </w:r>
    </w:p>
    <w:p w:rsidR="002526B2" w:rsidRPr="00746FDE" w:rsidRDefault="002526B2" w:rsidP="002526B2">
      <w:pPr>
        <w:spacing w:after="0" w:line="360" w:lineRule="auto"/>
        <w:jc w:val="both"/>
        <w:rPr>
          <w:rFonts w:ascii="Times New Roman" w:hAnsi="Times New Roman"/>
          <w:sz w:val="28"/>
          <w:szCs w:val="28"/>
        </w:rPr>
      </w:pPr>
      <w:r w:rsidRPr="00746FDE">
        <w:rPr>
          <w:rFonts w:ascii="Times New Roman" w:hAnsi="Times New Roman"/>
          <w:color w:val="000000"/>
          <w:sz w:val="28"/>
          <w:szCs w:val="28"/>
          <w:shd w:val="clear" w:color="auto" w:fill="FFFFFF"/>
        </w:rPr>
        <w:t>точки зрения их восприятия [</w:t>
      </w:r>
      <w:r w:rsidR="00A87BD8">
        <w:rPr>
          <w:rFonts w:ascii="Times New Roman" w:hAnsi="Times New Roman"/>
          <w:color w:val="000000"/>
          <w:sz w:val="28"/>
          <w:szCs w:val="28"/>
          <w:shd w:val="clear" w:color="auto" w:fill="FFFFFF"/>
        </w:rPr>
        <w:t>9</w:t>
      </w:r>
      <w:r w:rsidRPr="00746FD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16</w:t>
      </w:r>
      <w:r w:rsidR="00A87BD8">
        <w:rPr>
          <w:rFonts w:ascii="Times New Roman" w:hAnsi="Times New Roman"/>
          <w:color w:val="000000"/>
          <w:sz w:val="28"/>
          <w:szCs w:val="28"/>
          <w:shd w:val="clear" w:color="auto" w:fill="FFFFFF"/>
        </w:rPr>
        <w:t>,18</w:t>
      </w:r>
      <w:r w:rsidRPr="00746FDE">
        <w:rPr>
          <w:rFonts w:ascii="Times New Roman" w:hAnsi="Times New Roman"/>
          <w:color w:val="000000"/>
          <w:sz w:val="28"/>
          <w:szCs w:val="28"/>
          <w:shd w:val="clear" w:color="auto" w:fill="FFFFFF"/>
        </w:rPr>
        <w:t>].</w:t>
      </w:r>
    </w:p>
    <w:p w:rsidR="002526B2" w:rsidRPr="00190E3F" w:rsidRDefault="00190E3F" w:rsidP="00190E3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зависимости от целей проводимого анализа каждый из авторов в своей методике привносит </w:t>
      </w:r>
      <w:r w:rsidR="002526B2" w:rsidRPr="00A52FF2">
        <w:rPr>
          <w:rFonts w:ascii="Times New Roman" w:hAnsi="Times New Roman"/>
          <w:sz w:val="28"/>
          <w:szCs w:val="28"/>
        </w:rPr>
        <w:t>определенные дополнительные элементы анализа, которые позволяют провести анали</w:t>
      </w:r>
      <w:r w:rsidR="002526B2">
        <w:rPr>
          <w:rFonts w:ascii="Times New Roman" w:hAnsi="Times New Roman"/>
          <w:sz w:val="28"/>
          <w:szCs w:val="28"/>
        </w:rPr>
        <w:t>з в той или иной направленности</w:t>
      </w:r>
      <w:r>
        <w:rPr>
          <w:rFonts w:ascii="Times New Roman" w:hAnsi="Times New Roman"/>
          <w:sz w:val="28"/>
          <w:szCs w:val="28"/>
        </w:rPr>
        <w:t>. Такие отечественные ученые</w:t>
      </w:r>
      <w:r w:rsidR="002526B2" w:rsidRPr="00A52FF2">
        <w:rPr>
          <w:rFonts w:ascii="Times New Roman" w:hAnsi="Times New Roman"/>
          <w:sz w:val="28"/>
          <w:szCs w:val="28"/>
        </w:rPr>
        <w:t xml:space="preserve"> как Н.В. Войтоловский, А.П. Калинина и И.И. </w:t>
      </w:r>
      <w:r w:rsidR="002526B2" w:rsidRPr="00D82851">
        <w:rPr>
          <w:rFonts w:ascii="Times New Roman" w:hAnsi="Times New Roman"/>
          <w:sz w:val="28"/>
          <w:szCs w:val="28"/>
        </w:rPr>
        <w:t xml:space="preserve">Мазурова, Г. В. Савицкая, </w:t>
      </w:r>
      <w:r w:rsidRPr="00D82851">
        <w:rPr>
          <w:rFonts w:ascii="Times New Roman" w:hAnsi="Times New Roman"/>
          <w:color w:val="000000"/>
          <w:sz w:val="28"/>
          <w:szCs w:val="28"/>
        </w:rPr>
        <w:t xml:space="preserve">В. В. Ковалева, </w:t>
      </w:r>
      <w:r w:rsidR="002526B2" w:rsidRPr="00D82851">
        <w:rPr>
          <w:rFonts w:ascii="Times New Roman" w:hAnsi="Times New Roman"/>
          <w:sz w:val="28"/>
          <w:szCs w:val="28"/>
        </w:rPr>
        <w:t xml:space="preserve">А.Д Шеремет, </w:t>
      </w:r>
      <w:r w:rsidR="002526B2" w:rsidRPr="00D82851">
        <w:rPr>
          <w:rFonts w:ascii="Times New Roman" w:hAnsi="Times New Roman"/>
          <w:color w:val="000000"/>
          <w:sz w:val="28"/>
          <w:szCs w:val="28"/>
        </w:rPr>
        <w:t>О. В. Ефимова</w:t>
      </w:r>
      <w:r>
        <w:rPr>
          <w:rFonts w:ascii="Times New Roman" w:hAnsi="Times New Roman"/>
          <w:color w:val="000000"/>
          <w:sz w:val="28"/>
          <w:szCs w:val="28"/>
        </w:rPr>
        <w:t xml:space="preserve"> разработали наиболее известные методики проведения финансового анализа предприятия.</w:t>
      </w:r>
      <w:r>
        <w:rPr>
          <w:rFonts w:ascii="Times New Roman" w:hAnsi="Times New Roman"/>
          <w:sz w:val="28"/>
          <w:szCs w:val="28"/>
        </w:rPr>
        <w:t xml:space="preserve"> В них </w:t>
      </w:r>
      <w:r>
        <w:rPr>
          <w:rFonts w:ascii="Times New Roman" w:hAnsi="Times New Roman"/>
          <w:sz w:val="28"/>
          <w:szCs w:val="28"/>
          <w:shd w:val="clear" w:color="auto" w:fill="FFFFFF"/>
        </w:rPr>
        <w:t>применяются</w:t>
      </w:r>
      <w:r w:rsidR="002526B2" w:rsidRPr="00D82851">
        <w:rPr>
          <w:rFonts w:ascii="Times New Roman" w:hAnsi="Times New Roman"/>
          <w:sz w:val="28"/>
          <w:szCs w:val="28"/>
          <w:shd w:val="clear" w:color="auto" w:fill="FFFFFF"/>
        </w:rPr>
        <w:t xml:space="preserve"> системы расчетных коэффициентов, </w:t>
      </w:r>
      <w:r>
        <w:rPr>
          <w:rFonts w:ascii="Times New Roman" w:hAnsi="Times New Roman"/>
          <w:sz w:val="28"/>
          <w:szCs w:val="28"/>
          <w:shd w:val="clear" w:color="auto" w:fill="FFFFFF"/>
        </w:rPr>
        <w:t xml:space="preserve">где </w:t>
      </w:r>
      <w:r w:rsidR="002526B2" w:rsidRPr="00D82851">
        <w:rPr>
          <w:rFonts w:ascii="Times New Roman" w:hAnsi="Times New Roman"/>
          <w:sz w:val="28"/>
          <w:szCs w:val="28"/>
          <w:shd w:val="clear" w:color="auto" w:fill="FFFFFF"/>
        </w:rPr>
        <w:t>срав</w:t>
      </w:r>
      <w:r>
        <w:rPr>
          <w:rFonts w:ascii="Times New Roman" w:hAnsi="Times New Roman"/>
          <w:sz w:val="28"/>
          <w:szCs w:val="28"/>
          <w:shd w:val="clear" w:color="auto" w:fill="FFFFFF"/>
        </w:rPr>
        <w:t>ниваются</w:t>
      </w:r>
      <w:r w:rsidR="00060ACA">
        <w:rPr>
          <w:rFonts w:ascii="Times New Roman" w:hAnsi="Times New Roman"/>
          <w:sz w:val="28"/>
          <w:szCs w:val="28"/>
          <w:shd w:val="clear" w:color="auto" w:fill="FFFFFF"/>
        </w:rPr>
        <w:t xml:space="preserve"> фактические данные</w:t>
      </w:r>
      <w:r w:rsidR="002526B2" w:rsidRPr="00D82851">
        <w:rPr>
          <w:rFonts w:ascii="Times New Roman" w:hAnsi="Times New Roman"/>
          <w:sz w:val="28"/>
          <w:szCs w:val="28"/>
          <w:shd w:val="clear" w:color="auto" w:fill="FFFFFF"/>
        </w:rPr>
        <w:t xml:space="preserve"> с нормативными величинами, а также </w:t>
      </w:r>
      <w:r w:rsidR="00060ACA">
        <w:rPr>
          <w:rFonts w:ascii="Times New Roman" w:hAnsi="Times New Roman"/>
          <w:sz w:val="28"/>
          <w:szCs w:val="28"/>
          <w:shd w:val="clear" w:color="auto" w:fill="FFFFFF"/>
        </w:rPr>
        <w:t>изучается их динамика</w:t>
      </w:r>
      <w:r w:rsidR="002526B2" w:rsidRPr="00D82851">
        <w:rPr>
          <w:rFonts w:ascii="Times New Roman" w:hAnsi="Times New Roman"/>
          <w:sz w:val="28"/>
          <w:szCs w:val="28"/>
          <w:shd w:val="clear" w:color="auto" w:fill="FFFFFF"/>
        </w:rPr>
        <w:t xml:space="preserve"> за ряд лет.</w:t>
      </w:r>
    </w:p>
    <w:p w:rsidR="002526B2" w:rsidRPr="00A52FF2" w:rsidRDefault="009C00B3"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экономисты </w:t>
      </w:r>
      <w:r w:rsidRPr="00A52FF2">
        <w:rPr>
          <w:rFonts w:ascii="Times New Roman" w:hAnsi="Times New Roman"/>
          <w:sz w:val="28"/>
          <w:szCs w:val="28"/>
        </w:rPr>
        <w:t>Н.В. Войтоловский, А.П. Калинина и И.И. Мазурова</w:t>
      </w:r>
      <w:r w:rsidR="002526B2" w:rsidRPr="00A52FF2">
        <w:rPr>
          <w:rFonts w:ascii="Times New Roman" w:hAnsi="Times New Roman"/>
          <w:sz w:val="28"/>
          <w:szCs w:val="28"/>
        </w:rPr>
        <w:t xml:space="preserve"> </w:t>
      </w:r>
      <w:r w:rsidR="00060ACA">
        <w:rPr>
          <w:rFonts w:ascii="Times New Roman" w:hAnsi="Times New Roman"/>
          <w:sz w:val="28"/>
          <w:szCs w:val="28"/>
        </w:rPr>
        <w:t>выделяют следующие основные задача</w:t>
      </w:r>
      <w:r w:rsidR="002526B2" w:rsidRPr="00A52FF2">
        <w:rPr>
          <w:rFonts w:ascii="Times New Roman" w:hAnsi="Times New Roman"/>
          <w:sz w:val="28"/>
          <w:szCs w:val="28"/>
        </w:rPr>
        <w:t xml:space="preserve"> </w:t>
      </w:r>
      <w:r w:rsidR="00060ACA">
        <w:rPr>
          <w:rFonts w:ascii="Times New Roman" w:hAnsi="Times New Roman"/>
          <w:sz w:val="28"/>
          <w:szCs w:val="28"/>
        </w:rPr>
        <w:t>финансового анализа</w:t>
      </w:r>
      <w:r w:rsidR="002526B2" w:rsidRPr="00A52FF2">
        <w:rPr>
          <w:rFonts w:ascii="Times New Roman" w:hAnsi="Times New Roman"/>
          <w:sz w:val="28"/>
          <w:szCs w:val="28"/>
        </w:rPr>
        <w:t xml:space="preserve"> </w:t>
      </w:r>
      <w:r w:rsidR="00060ACA">
        <w:rPr>
          <w:rFonts w:ascii="Times New Roman" w:hAnsi="Times New Roman"/>
          <w:sz w:val="28"/>
          <w:szCs w:val="28"/>
        </w:rPr>
        <w:t>предприятия</w:t>
      </w:r>
      <w:r w:rsidR="002526B2" w:rsidRPr="00A52FF2">
        <w:rPr>
          <w:rFonts w:ascii="Times New Roman" w:hAnsi="Times New Roman"/>
          <w:sz w:val="28"/>
          <w:szCs w:val="28"/>
        </w:rPr>
        <w:t>:</w:t>
      </w:r>
    </w:p>
    <w:p w:rsidR="002526B2" w:rsidRPr="00A52FF2" w:rsidRDefault="002526B2" w:rsidP="002526B2">
      <w:pPr>
        <w:pStyle w:val="a5"/>
        <w:numPr>
          <w:ilvl w:val="0"/>
          <w:numId w:val="3"/>
        </w:numPr>
        <w:spacing w:after="0" w:line="360" w:lineRule="auto"/>
        <w:jc w:val="both"/>
        <w:rPr>
          <w:rFonts w:ascii="Times New Roman" w:hAnsi="Times New Roman"/>
          <w:sz w:val="28"/>
          <w:szCs w:val="28"/>
        </w:rPr>
      </w:pPr>
      <w:r w:rsidRPr="00A52FF2">
        <w:rPr>
          <w:rFonts w:ascii="Times New Roman" w:hAnsi="Times New Roman"/>
          <w:sz w:val="28"/>
          <w:szCs w:val="28"/>
        </w:rPr>
        <w:t>объективная оценка финансовой устойчивости;</w:t>
      </w:r>
    </w:p>
    <w:p w:rsidR="002526B2" w:rsidRPr="00A52FF2" w:rsidRDefault="00060ACA" w:rsidP="002526B2">
      <w:pPr>
        <w:pStyle w:val="a5"/>
        <w:numPr>
          <w:ilvl w:val="0"/>
          <w:numId w:val="3"/>
        </w:numPr>
        <w:spacing w:after="0" w:line="360" w:lineRule="auto"/>
        <w:jc w:val="both"/>
        <w:rPr>
          <w:rFonts w:ascii="Times New Roman" w:hAnsi="Times New Roman"/>
          <w:sz w:val="28"/>
          <w:szCs w:val="28"/>
        </w:rPr>
      </w:pPr>
      <w:r>
        <w:rPr>
          <w:rFonts w:ascii="Times New Roman" w:hAnsi="Times New Roman"/>
          <w:sz w:val="28"/>
          <w:szCs w:val="28"/>
        </w:rPr>
        <w:t>определение факторов, влия</w:t>
      </w:r>
      <w:r w:rsidR="002526B2" w:rsidRPr="00A52FF2">
        <w:rPr>
          <w:rFonts w:ascii="Times New Roman" w:hAnsi="Times New Roman"/>
          <w:sz w:val="28"/>
          <w:szCs w:val="28"/>
        </w:rPr>
        <w:t>ющих на финансовую устойчивость;</w:t>
      </w:r>
    </w:p>
    <w:p w:rsidR="002526B2" w:rsidRDefault="002526B2" w:rsidP="002526B2">
      <w:pPr>
        <w:pStyle w:val="a5"/>
        <w:numPr>
          <w:ilvl w:val="0"/>
          <w:numId w:val="3"/>
        </w:numPr>
        <w:spacing w:after="0" w:line="360" w:lineRule="auto"/>
        <w:jc w:val="both"/>
        <w:rPr>
          <w:rFonts w:ascii="Times New Roman" w:hAnsi="Times New Roman"/>
          <w:sz w:val="28"/>
          <w:szCs w:val="28"/>
        </w:rPr>
      </w:pPr>
      <w:r w:rsidRPr="00A52FF2">
        <w:rPr>
          <w:rFonts w:ascii="Times New Roman" w:hAnsi="Times New Roman"/>
          <w:sz w:val="28"/>
          <w:szCs w:val="28"/>
        </w:rPr>
        <w:t>разработка вариантов кон</w:t>
      </w:r>
      <w:r>
        <w:rPr>
          <w:rFonts w:ascii="Times New Roman" w:hAnsi="Times New Roman"/>
          <w:sz w:val="28"/>
          <w:szCs w:val="28"/>
        </w:rPr>
        <w:t>кретных управленческих решений,</w:t>
      </w:r>
    </w:p>
    <w:p w:rsidR="002526B2" w:rsidRPr="00A52FF2" w:rsidRDefault="002526B2" w:rsidP="002526B2">
      <w:pPr>
        <w:spacing w:after="0" w:line="360" w:lineRule="auto"/>
        <w:jc w:val="both"/>
        <w:rPr>
          <w:rFonts w:ascii="Times New Roman" w:hAnsi="Times New Roman"/>
          <w:sz w:val="28"/>
          <w:szCs w:val="28"/>
        </w:rPr>
      </w:pPr>
      <w:r w:rsidRPr="00A52FF2">
        <w:rPr>
          <w:rFonts w:ascii="Times New Roman" w:hAnsi="Times New Roman"/>
          <w:sz w:val="28"/>
          <w:szCs w:val="28"/>
        </w:rPr>
        <w:t>направленных на укрепление финансовой устойчивости;</w:t>
      </w:r>
    </w:p>
    <w:p w:rsidR="002526B2" w:rsidRDefault="002526B2" w:rsidP="002526B2">
      <w:pPr>
        <w:pStyle w:val="a5"/>
        <w:numPr>
          <w:ilvl w:val="0"/>
          <w:numId w:val="3"/>
        </w:numPr>
        <w:spacing w:after="0" w:line="360" w:lineRule="auto"/>
        <w:jc w:val="both"/>
        <w:rPr>
          <w:rFonts w:ascii="Times New Roman" w:hAnsi="Times New Roman"/>
          <w:sz w:val="28"/>
          <w:szCs w:val="28"/>
        </w:rPr>
      </w:pPr>
      <w:r w:rsidRPr="00A52FF2">
        <w:rPr>
          <w:rFonts w:ascii="Times New Roman" w:hAnsi="Times New Roman"/>
          <w:sz w:val="28"/>
          <w:szCs w:val="28"/>
        </w:rPr>
        <w:t>выявление резервов повышения эффе</w:t>
      </w:r>
      <w:r>
        <w:rPr>
          <w:rFonts w:ascii="Times New Roman" w:hAnsi="Times New Roman"/>
          <w:sz w:val="28"/>
          <w:szCs w:val="28"/>
        </w:rPr>
        <w:t>ктивности управления капиталом,</w:t>
      </w:r>
    </w:p>
    <w:p w:rsidR="002526B2" w:rsidRPr="00A52FF2" w:rsidRDefault="002526B2" w:rsidP="002526B2">
      <w:pPr>
        <w:spacing w:after="0" w:line="360" w:lineRule="auto"/>
        <w:jc w:val="both"/>
        <w:rPr>
          <w:rFonts w:ascii="Times New Roman" w:hAnsi="Times New Roman"/>
          <w:sz w:val="28"/>
          <w:szCs w:val="28"/>
        </w:rPr>
      </w:pPr>
      <w:r w:rsidRPr="00A52FF2">
        <w:rPr>
          <w:rFonts w:ascii="Times New Roman" w:hAnsi="Times New Roman"/>
          <w:sz w:val="28"/>
          <w:szCs w:val="28"/>
        </w:rPr>
        <w:t>обеспечения платежеспособности и поддержания финансовой независимости.</w:t>
      </w:r>
    </w:p>
    <w:p w:rsidR="002526B2" w:rsidRPr="00A52FF2" w:rsidRDefault="009C00B3"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этих задач </w:t>
      </w:r>
      <w:r w:rsidR="002526B2" w:rsidRPr="00A52FF2">
        <w:rPr>
          <w:rFonts w:ascii="Times New Roman" w:hAnsi="Times New Roman"/>
          <w:sz w:val="28"/>
          <w:szCs w:val="28"/>
        </w:rPr>
        <w:t>они предлагают проводить анализ финансового состояния по следующим основным направлениям:</w:t>
      </w:r>
    </w:p>
    <w:p w:rsidR="002526B2" w:rsidRDefault="002526B2" w:rsidP="002526B2">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финансовой независимости;</w:t>
      </w:r>
    </w:p>
    <w:p w:rsidR="009C00B3" w:rsidRPr="00A52FF2" w:rsidRDefault="009C00B3" w:rsidP="002526B2">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денежных потоков</w:t>
      </w:r>
      <w:r>
        <w:rPr>
          <w:rFonts w:ascii="Times New Roman" w:hAnsi="Times New Roman"/>
          <w:sz w:val="28"/>
          <w:szCs w:val="28"/>
        </w:rPr>
        <w:t>;</w:t>
      </w:r>
    </w:p>
    <w:p w:rsidR="002526B2" w:rsidRPr="00A52FF2" w:rsidRDefault="002526B2" w:rsidP="002526B2">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платежеспособности и ликвидности;</w:t>
      </w:r>
    </w:p>
    <w:p w:rsidR="002526B2" w:rsidRDefault="002526B2" w:rsidP="002526B2">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по системе критериев для оценки потенциального банкротства;</w:t>
      </w:r>
    </w:p>
    <w:p w:rsidR="009C00B3" w:rsidRDefault="009C00B3" w:rsidP="009C00B3">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чистых активов;</w:t>
      </w:r>
    </w:p>
    <w:p w:rsidR="009C00B3" w:rsidRPr="009C00B3" w:rsidRDefault="009C00B3" w:rsidP="009C00B3">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эффективности использования оборотных активов;</w:t>
      </w:r>
    </w:p>
    <w:p w:rsidR="002526B2" w:rsidRPr="00A52FF2" w:rsidRDefault="002526B2" w:rsidP="002526B2">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зависимости финансовой устойчивости:</w:t>
      </w:r>
    </w:p>
    <w:p w:rsidR="002526B2" w:rsidRPr="00A52FF2"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softHyphen/>
        <w:t xml:space="preserve"> </w:t>
      </w:r>
      <w:r>
        <w:rPr>
          <w:rFonts w:ascii="Times New Roman" w:hAnsi="Times New Roman"/>
          <w:sz w:val="28"/>
          <w:szCs w:val="28"/>
        </w:rPr>
        <w:t xml:space="preserve">- </w:t>
      </w:r>
      <w:r w:rsidRPr="00A52FF2">
        <w:rPr>
          <w:rFonts w:ascii="Times New Roman" w:hAnsi="Times New Roman"/>
          <w:sz w:val="28"/>
          <w:szCs w:val="28"/>
        </w:rPr>
        <w:t>от нераспределенной чистой прибыли;</w:t>
      </w:r>
    </w:p>
    <w:p w:rsidR="002526B2" w:rsidRPr="00A52FF2"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softHyphen/>
        <w:t xml:space="preserve"> </w:t>
      </w:r>
      <w:r>
        <w:rPr>
          <w:rFonts w:ascii="Times New Roman" w:hAnsi="Times New Roman"/>
          <w:sz w:val="28"/>
          <w:szCs w:val="28"/>
        </w:rPr>
        <w:t xml:space="preserve">- </w:t>
      </w:r>
      <w:r w:rsidRPr="00A52FF2">
        <w:rPr>
          <w:rFonts w:ascii="Times New Roman" w:hAnsi="Times New Roman"/>
          <w:sz w:val="28"/>
          <w:szCs w:val="28"/>
        </w:rPr>
        <w:t>от эффективности привлечения заемного капитала;</w:t>
      </w:r>
    </w:p>
    <w:p w:rsidR="002526B2" w:rsidRPr="00A52FF2"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lastRenderedPageBreak/>
        <w:softHyphen/>
        <w:t xml:space="preserve"> </w:t>
      </w:r>
      <w:r>
        <w:rPr>
          <w:rFonts w:ascii="Times New Roman" w:hAnsi="Times New Roman"/>
          <w:sz w:val="28"/>
          <w:szCs w:val="28"/>
        </w:rPr>
        <w:t xml:space="preserve">- </w:t>
      </w:r>
      <w:r w:rsidRPr="00A52FF2">
        <w:rPr>
          <w:rFonts w:ascii="Times New Roman" w:hAnsi="Times New Roman"/>
          <w:sz w:val="28"/>
          <w:szCs w:val="28"/>
        </w:rPr>
        <w:t>от дебиторской и кредиторской задолженности, в том числе состояния расчетов с бюджетом;</w:t>
      </w:r>
    </w:p>
    <w:p w:rsidR="002526B2" w:rsidRPr="00A52FF2"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softHyphen/>
        <w:t xml:space="preserve"> </w:t>
      </w:r>
      <w:r>
        <w:rPr>
          <w:rFonts w:ascii="Times New Roman" w:hAnsi="Times New Roman"/>
          <w:sz w:val="28"/>
          <w:szCs w:val="28"/>
        </w:rPr>
        <w:t xml:space="preserve">- </w:t>
      </w:r>
      <w:r w:rsidRPr="00A52FF2">
        <w:rPr>
          <w:rFonts w:ascii="Times New Roman" w:hAnsi="Times New Roman"/>
          <w:sz w:val="28"/>
          <w:szCs w:val="28"/>
        </w:rPr>
        <w:t>от других факторов, воздействующих на финансовое состояние;</w:t>
      </w:r>
    </w:p>
    <w:p w:rsidR="002526B2" w:rsidRPr="00A52FF2" w:rsidRDefault="002526B2" w:rsidP="002526B2">
      <w:pPr>
        <w:pStyle w:val="a5"/>
        <w:numPr>
          <w:ilvl w:val="0"/>
          <w:numId w:val="4"/>
        </w:numPr>
        <w:spacing w:after="0" w:line="360" w:lineRule="auto"/>
        <w:jc w:val="both"/>
        <w:rPr>
          <w:rFonts w:ascii="Times New Roman" w:hAnsi="Times New Roman"/>
          <w:sz w:val="28"/>
          <w:szCs w:val="28"/>
        </w:rPr>
      </w:pPr>
      <w:r w:rsidRPr="00A52FF2">
        <w:rPr>
          <w:rFonts w:ascii="Times New Roman" w:hAnsi="Times New Roman"/>
          <w:sz w:val="28"/>
          <w:szCs w:val="28"/>
        </w:rPr>
        <w:t>анализ рейтинговая (интегральная) оценка финансового состояния.</w:t>
      </w:r>
    </w:p>
    <w:p w:rsidR="002526B2" w:rsidRDefault="002526B2" w:rsidP="002526B2">
      <w:pPr>
        <w:spacing w:after="0" w:line="360" w:lineRule="auto"/>
        <w:ind w:firstLine="709"/>
        <w:jc w:val="both"/>
        <w:rPr>
          <w:rFonts w:ascii="Times New Roman" w:hAnsi="Times New Roman"/>
          <w:sz w:val="28"/>
          <w:szCs w:val="28"/>
        </w:rPr>
      </w:pPr>
      <w:r w:rsidRPr="00A52FF2">
        <w:rPr>
          <w:rFonts w:ascii="Times New Roman" w:hAnsi="Times New Roman"/>
          <w:sz w:val="28"/>
          <w:szCs w:val="28"/>
        </w:rPr>
        <w:t>При проведении анализа финансового состояния указанные авторы используют общие приемы (методы): систему аналитических показателей; сравнение; детализацию и группировку; факторное моделирование; элиминирование; обобщение результатов ана</w:t>
      </w:r>
      <w:r>
        <w:rPr>
          <w:rFonts w:ascii="Times New Roman" w:hAnsi="Times New Roman"/>
          <w:sz w:val="28"/>
          <w:szCs w:val="28"/>
        </w:rPr>
        <w:t xml:space="preserve">лиза </w:t>
      </w:r>
      <w:r w:rsidRPr="004C3950">
        <w:rPr>
          <w:rFonts w:ascii="Times New Roman" w:hAnsi="Times New Roman"/>
          <w:sz w:val="28"/>
          <w:szCs w:val="28"/>
        </w:rPr>
        <w:t>[</w:t>
      </w:r>
      <w:r w:rsidR="00A87BD8">
        <w:rPr>
          <w:rFonts w:ascii="Times New Roman" w:hAnsi="Times New Roman"/>
          <w:sz w:val="28"/>
          <w:szCs w:val="28"/>
        </w:rPr>
        <w:t>18</w:t>
      </w:r>
      <w:r w:rsidRPr="003B02A6">
        <w:rPr>
          <w:rFonts w:ascii="Times New Roman" w:hAnsi="Times New Roman"/>
          <w:sz w:val="28"/>
          <w:szCs w:val="28"/>
        </w:rPr>
        <w:t>]</w:t>
      </w:r>
      <w:r>
        <w:rPr>
          <w:rFonts w:ascii="Times New Roman" w:hAnsi="Times New Roman"/>
          <w:sz w:val="28"/>
          <w:szCs w:val="28"/>
        </w:rPr>
        <w:t>.</w:t>
      </w:r>
    </w:p>
    <w:p w:rsidR="002526B2" w:rsidRPr="00D82851" w:rsidRDefault="00060ACA" w:rsidP="002526B2">
      <w:pPr>
        <w:spacing w:after="0" w:line="360" w:lineRule="auto"/>
        <w:ind w:firstLine="709"/>
        <w:jc w:val="both"/>
        <w:rPr>
          <w:rFonts w:ascii="Times New Roman" w:hAnsi="Times New Roman"/>
          <w:sz w:val="28"/>
          <w:szCs w:val="28"/>
        </w:rPr>
      </w:pPr>
      <w:r>
        <w:rPr>
          <w:rFonts w:ascii="Times New Roman" w:hAnsi="Times New Roman"/>
          <w:sz w:val="28"/>
          <w:szCs w:val="28"/>
        </w:rPr>
        <w:t>Ковалев В.В. выделяет два этапа проведения аналитической  работы:</w:t>
      </w:r>
      <w:r w:rsidR="002526B2" w:rsidRPr="00D82851">
        <w:rPr>
          <w:rFonts w:ascii="Times New Roman" w:hAnsi="Times New Roman"/>
          <w:sz w:val="28"/>
          <w:szCs w:val="28"/>
        </w:rPr>
        <w:t xml:space="preserve"> предварительная оценка </w:t>
      </w:r>
      <w:r>
        <w:rPr>
          <w:rFonts w:ascii="Times New Roman" w:hAnsi="Times New Roman"/>
          <w:sz w:val="28"/>
          <w:szCs w:val="28"/>
        </w:rPr>
        <w:t>(</w:t>
      </w:r>
      <w:r w:rsidR="002526B2" w:rsidRPr="00D82851">
        <w:rPr>
          <w:rFonts w:ascii="Times New Roman" w:hAnsi="Times New Roman"/>
          <w:sz w:val="28"/>
          <w:szCs w:val="28"/>
        </w:rPr>
        <w:t>экспресс-анализ</w:t>
      </w:r>
      <w:r>
        <w:rPr>
          <w:rFonts w:ascii="Times New Roman" w:hAnsi="Times New Roman"/>
          <w:sz w:val="28"/>
          <w:szCs w:val="28"/>
        </w:rPr>
        <w:t xml:space="preserve">) финансового состояния и </w:t>
      </w:r>
      <w:r w:rsidR="002526B2" w:rsidRPr="00D82851">
        <w:rPr>
          <w:rFonts w:ascii="Times New Roman" w:hAnsi="Times New Roman"/>
          <w:sz w:val="28"/>
          <w:szCs w:val="28"/>
        </w:rPr>
        <w:t>детализированный анализ финансового состояния.</w:t>
      </w:r>
    </w:p>
    <w:p w:rsidR="002526B2" w:rsidRPr="00D82851" w:rsidRDefault="002526B2" w:rsidP="002526B2">
      <w:pPr>
        <w:spacing w:after="0" w:line="360" w:lineRule="auto"/>
        <w:ind w:firstLine="709"/>
        <w:jc w:val="both"/>
        <w:rPr>
          <w:rFonts w:ascii="Times New Roman" w:hAnsi="Times New Roman"/>
          <w:b/>
          <w:sz w:val="28"/>
          <w:szCs w:val="28"/>
        </w:rPr>
      </w:pPr>
      <w:r w:rsidRPr="00D82851">
        <w:rPr>
          <w:rFonts w:ascii="Times New Roman" w:hAnsi="Times New Roman"/>
          <w:sz w:val="28"/>
          <w:szCs w:val="28"/>
        </w:rPr>
        <w:t xml:space="preserve"> Целью экспресс-анализа является наглядная и простая оценка финансового положения и</w:t>
      </w:r>
      <w:r>
        <w:rPr>
          <w:rFonts w:ascii="Times New Roman" w:hAnsi="Times New Roman"/>
          <w:sz w:val="28"/>
          <w:szCs w:val="28"/>
        </w:rPr>
        <w:t xml:space="preserve"> динамики развития предприятия </w:t>
      </w:r>
      <w:r w:rsidRPr="00D82851">
        <w:rPr>
          <w:rFonts w:ascii="Times New Roman" w:hAnsi="Times New Roman"/>
          <w:sz w:val="28"/>
          <w:szCs w:val="28"/>
        </w:rPr>
        <w:t>[</w:t>
      </w:r>
      <w:r w:rsidR="00A87BD8">
        <w:rPr>
          <w:rFonts w:ascii="Times New Roman" w:hAnsi="Times New Roman"/>
          <w:sz w:val="28"/>
          <w:szCs w:val="28"/>
        </w:rPr>
        <w:t>8</w:t>
      </w:r>
      <w:r w:rsidRPr="00D82851">
        <w:rPr>
          <w:rFonts w:ascii="Times New Roman" w:hAnsi="Times New Roman"/>
          <w:sz w:val="28"/>
          <w:szCs w:val="28"/>
        </w:rPr>
        <w:t>]</w:t>
      </w:r>
      <w:r>
        <w:rPr>
          <w:rFonts w:ascii="Times New Roman" w:hAnsi="Times New Roman"/>
          <w:sz w:val="28"/>
          <w:szCs w:val="28"/>
        </w:rPr>
        <w:t>.</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Смысл экспресс-анализа заключается в отборе небольшого количества наиболее существенных и сравнительно несложных в исчислении показателей и постоянное отслеживание их динамики. В рамках экспресс-анализа целесообразно использовать следующую последовательность взаимосвязанных показателей:</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хозяйственные средства предприятия и их структур;</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основные средства предприятия;</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структура и динамика оборотных средств предприятия;</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основные результаты финансово-хозяйственной деятельности предприятия (объем товарооборота, прибыль, рентабельность, фондоотдача и другие);</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эффективность использования финансовых результатов.</w:t>
      </w:r>
    </w:p>
    <w:p w:rsidR="002526B2" w:rsidRPr="00D82851" w:rsidRDefault="009C00B3" w:rsidP="002526B2">
      <w:pPr>
        <w:spacing w:after="0" w:line="360" w:lineRule="auto"/>
        <w:ind w:firstLine="709"/>
        <w:jc w:val="both"/>
        <w:rPr>
          <w:rFonts w:ascii="Times New Roman" w:hAnsi="Times New Roman"/>
          <w:sz w:val="28"/>
          <w:szCs w:val="28"/>
        </w:rPr>
      </w:pPr>
      <w:r>
        <w:rPr>
          <w:rFonts w:ascii="Times New Roman" w:hAnsi="Times New Roman"/>
          <w:sz w:val="28"/>
          <w:szCs w:val="28"/>
        </w:rPr>
        <w:t>По итогам проведенного э</w:t>
      </w:r>
      <w:r w:rsidR="002526B2" w:rsidRPr="00D82851">
        <w:rPr>
          <w:rFonts w:ascii="Times New Roman" w:hAnsi="Times New Roman"/>
          <w:sz w:val="28"/>
          <w:szCs w:val="28"/>
        </w:rPr>
        <w:t>кспресс-анализ</w:t>
      </w:r>
      <w:r>
        <w:rPr>
          <w:rFonts w:ascii="Times New Roman" w:hAnsi="Times New Roman"/>
          <w:sz w:val="28"/>
          <w:szCs w:val="28"/>
        </w:rPr>
        <w:t>а следует вывод</w:t>
      </w:r>
      <w:r w:rsidR="002526B2" w:rsidRPr="00D82851">
        <w:rPr>
          <w:rFonts w:ascii="Times New Roman" w:hAnsi="Times New Roman"/>
          <w:sz w:val="28"/>
          <w:szCs w:val="28"/>
        </w:rPr>
        <w:t xml:space="preserve"> о целесообразности или необходимости более углубленного и детального анализа финансовых результатов и финансового положения.</w:t>
      </w:r>
    </w:p>
    <w:p w:rsidR="002526B2" w:rsidRPr="00D82851" w:rsidRDefault="009C00B3" w:rsidP="009C00B3">
      <w:pPr>
        <w:spacing w:after="0" w:line="360" w:lineRule="auto"/>
        <w:ind w:firstLine="709"/>
        <w:jc w:val="both"/>
        <w:rPr>
          <w:rFonts w:ascii="Times New Roman" w:hAnsi="Times New Roman"/>
          <w:sz w:val="28"/>
          <w:szCs w:val="28"/>
        </w:rPr>
      </w:pPr>
      <w:r>
        <w:rPr>
          <w:rFonts w:ascii="Times New Roman" w:hAnsi="Times New Roman"/>
          <w:sz w:val="28"/>
          <w:szCs w:val="28"/>
        </w:rPr>
        <w:t>Целью детализированного</w:t>
      </w:r>
      <w:r w:rsidR="002526B2" w:rsidRPr="00D82851">
        <w:rPr>
          <w:rFonts w:ascii="Times New Roman" w:hAnsi="Times New Roman"/>
          <w:sz w:val="28"/>
          <w:szCs w:val="28"/>
        </w:rPr>
        <w:t xml:space="preserve"> анализ</w:t>
      </w:r>
      <w:r>
        <w:rPr>
          <w:rFonts w:ascii="Times New Roman" w:hAnsi="Times New Roman"/>
          <w:sz w:val="28"/>
          <w:szCs w:val="28"/>
        </w:rPr>
        <w:t>а</w:t>
      </w:r>
      <w:r w:rsidR="002526B2" w:rsidRPr="00D82851">
        <w:rPr>
          <w:rFonts w:ascii="Times New Roman" w:hAnsi="Times New Roman"/>
          <w:sz w:val="28"/>
          <w:szCs w:val="28"/>
        </w:rPr>
        <w:t xml:space="preserve"> финансового сос</w:t>
      </w:r>
      <w:r>
        <w:rPr>
          <w:rFonts w:ascii="Times New Roman" w:hAnsi="Times New Roman"/>
          <w:sz w:val="28"/>
          <w:szCs w:val="28"/>
        </w:rPr>
        <w:t>тояния является</w:t>
      </w:r>
      <w:r w:rsidR="002526B2" w:rsidRPr="00D82851">
        <w:rPr>
          <w:rFonts w:ascii="Times New Roman" w:hAnsi="Times New Roman"/>
          <w:sz w:val="28"/>
          <w:szCs w:val="28"/>
        </w:rPr>
        <w:t xml:space="preserve"> более подробная характеристика имущественного и финансового положения </w:t>
      </w:r>
      <w:r w:rsidR="002526B2" w:rsidRPr="00D82851">
        <w:rPr>
          <w:rFonts w:ascii="Times New Roman" w:hAnsi="Times New Roman"/>
          <w:sz w:val="28"/>
          <w:szCs w:val="28"/>
        </w:rPr>
        <w:lastRenderedPageBreak/>
        <w:t>хозя</w:t>
      </w:r>
      <w:r w:rsidR="00DE22FE">
        <w:rPr>
          <w:rFonts w:ascii="Times New Roman" w:hAnsi="Times New Roman"/>
          <w:sz w:val="28"/>
          <w:szCs w:val="28"/>
        </w:rPr>
        <w:t>йствующего субъекта, анализ результатов</w:t>
      </w:r>
      <w:r w:rsidR="002526B2" w:rsidRPr="00D82851">
        <w:rPr>
          <w:rFonts w:ascii="Times New Roman" w:hAnsi="Times New Roman"/>
          <w:sz w:val="28"/>
          <w:szCs w:val="28"/>
        </w:rPr>
        <w:t xml:space="preserve"> его деятельности в истекшем отчетном периоде, а также возможностей развития субъекта на перспективу. </w:t>
      </w:r>
    </w:p>
    <w:p w:rsidR="002526B2" w:rsidRPr="00D82851" w:rsidRDefault="00DE22FE"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Вот примерная схема проведения </w:t>
      </w:r>
      <w:r w:rsidR="002526B2" w:rsidRPr="00D82851">
        <w:rPr>
          <w:rFonts w:ascii="Times New Roman" w:hAnsi="Times New Roman"/>
          <w:sz w:val="28"/>
          <w:szCs w:val="28"/>
        </w:rPr>
        <w:t>углубленного анализа финансово- хозяйственной деятельности предприятия:</w:t>
      </w:r>
    </w:p>
    <w:p w:rsidR="002526B2" w:rsidRPr="00D82851" w:rsidRDefault="002526B2" w:rsidP="002526B2">
      <w:pPr>
        <w:spacing w:after="0" w:line="360" w:lineRule="auto"/>
        <w:ind w:firstLine="142"/>
        <w:jc w:val="both"/>
        <w:rPr>
          <w:rFonts w:ascii="Times New Roman" w:hAnsi="Times New Roman"/>
          <w:sz w:val="28"/>
          <w:szCs w:val="28"/>
        </w:rPr>
      </w:pPr>
      <w:r w:rsidRPr="00D82851">
        <w:rPr>
          <w:rFonts w:ascii="Times New Roman" w:hAnsi="Times New Roman"/>
          <w:sz w:val="28"/>
          <w:szCs w:val="28"/>
        </w:rPr>
        <w:t>1 Построение аналитического баланса-нетто;</w:t>
      </w:r>
    </w:p>
    <w:p w:rsidR="002526B2" w:rsidRDefault="002526B2" w:rsidP="002526B2">
      <w:pPr>
        <w:spacing w:after="0" w:line="360" w:lineRule="auto"/>
        <w:ind w:firstLine="142"/>
        <w:jc w:val="both"/>
        <w:rPr>
          <w:rFonts w:ascii="Times New Roman" w:hAnsi="Times New Roman"/>
          <w:sz w:val="28"/>
          <w:szCs w:val="28"/>
        </w:rPr>
      </w:pPr>
      <w:r w:rsidRPr="00D82851">
        <w:rPr>
          <w:rFonts w:ascii="Times New Roman" w:hAnsi="Times New Roman"/>
          <w:sz w:val="28"/>
          <w:szCs w:val="28"/>
        </w:rPr>
        <w:t>2 Оценка и ан</w:t>
      </w:r>
      <w:r>
        <w:rPr>
          <w:rFonts w:ascii="Times New Roman" w:hAnsi="Times New Roman"/>
          <w:sz w:val="28"/>
          <w:szCs w:val="28"/>
        </w:rPr>
        <w:t>ализ экономического потенциала:</w:t>
      </w:r>
    </w:p>
    <w:p w:rsidR="002526B2" w:rsidRPr="005E0D65" w:rsidRDefault="002526B2" w:rsidP="002526B2">
      <w:pPr>
        <w:spacing w:after="0" w:line="360" w:lineRule="auto"/>
        <w:ind w:firstLine="708"/>
        <w:jc w:val="both"/>
        <w:rPr>
          <w:rFonts w:ascii="Times New Roman" w:hAnsi="Times New Roman"/>
          <w:sz w:val="28"/>
          <w:szCs w:val="28"/>
        </w:rPr>
      </w:pPr>
      <w:r w:rsidRPr="005E0D65">
        <w:rPr>
          <w:rFonts w:ascii="Times New Roman" w:hAnsi="Times New Roman"/>
          <w:sz w:val="28"/>
          <w:szCs w:val="28"/>
        </w:rPr>
        <w:t>2.1 Оценка имущественного положения и структуры капитала.</w:t>
      </w:r>
    </w:p>
    <w:p w:rsidR="002526B2" w:rsidRPr="00D82851" w:rsidRDefault="002526B2" w:rsidP="002526B2">
      <w:pPr>
        <w:spacing w:after="0" w:line="360" w:lineRule="auto"/>
        <w:ind w:firstLine="708"/>
        <w:jc w:val="both"/>
        <w:rPr>
          <w:rFonts w:ascii="Times New Roman" w:hAnsi="Times New Roman"/>
          <w:sz w:val="28"/>
          <w:szCs w:val="28"/>
        </w:rPr>
      </w:pPr>
      <w:r w:rsidRPr="00D82851">
        <w:rPr>
          <w:rFonts w:ascii="Times New Roman" w:hAnsi="Times New Roman"/>
          <w:sz w:val="28"/>
          <w:szCs w:val="28"/>
        </w:rPr>
        <w:t>2.2 Анализ финансового положения (оценка ликвидности; оценка финансовой устойчивости);</w:t>
      </w:r>
    </w:p>
    <w:p w:rsidR="002526B2" w:rsidRPr="00D82851" w:rsidRDefault="002526B2" w:rsidP="002526B2">
      <w:pPr>
        <w:spacing w:after="0" w:line="360" w:lineRule="auto"/>
        <w:ind w:firstLine="142"/>
        <w:jc w:val="both"/>
        <w:rPr>
          <w:rFonts w:ascii="Times New Roman" w:hAnsi="Times New Roman"/>
          <w:sz w:val="28"/>
          <w:szCs w:val="28"/>
        </w:rPr>
      </w:pPr>
      <w:r w:rsidRPr="00D82851">
        <w:rPr>
          <w:rFonts w:ascii="Times New Roman" w:hAnsi="Times New Roman"/>
          <w:sz w:val="28"/>
          <w:szCs w:val="28"/>
        </w:rPr>
        <w:t>3. Оценка и анализ результативности финансово-хозяйственной деятельности:</w:t>
      </w:r>
    </w:p>
    <w:p w:rsidR="002526B2" w:rsidRPr="00D82851" w:rsidRDefault="002526B2" w:rsidP="002526B2">
      <w:pPr>
        <w:spacing w:after="0" w:line="360" w:lineRule="auto"/>
        <w:ind w:firstLine="708"/>
        <w:jc w:val="both"/>
        <w:rPr>
          <w:rFonts w:ascii="Times New Roman" w:hAnsi="Times New Roman"/>
          <w:sz w:val="28"/>
          <w:szCs w:val="28"/>
        </w:rPr>
      </w:pPr>
      <w:r w:rsidRPr="00D82851">
        <w:rPr>
          <w:rFonts w:ascii="Times New Roman" w:hAnsi="Times New Roman"/>
          <w:sz w:val="28"/>
          <w:szCs w:val="28"/>
        </w:rPr>
        <w:t>-  Анализ оборачиваемости;</w:t>
      </w:r>
    </w:p>
    <w:p w:rsidR="002526B2" w:rsidRPr="00D82851" w:rsidRDefault="002526B2" w:rsidP="002526B2">
      <w:pPr>
        <w:spacing w:after="0" w:line="360" w:lineRule="auto"/>
        <w:ind w:firstLine="708"/>
        <w:jc w:val="both"/>
        <w:rPr>
          <w:rFonts w:ascii="Times New Roman" w:hAnsi="Times New Roman"/>
          <w:sz w:val="28"/>
          <w:szCs w:val="28"/>
        </w:rPr>
      </w:pPr>
      <w:r w:rsidRPr="00D82851">
        <w:rPr>
          <w:rFonts w:ascii="Times New Roman" w:hAnsi="Times New Roman"/>
          <w:sz w:val="28"/>
          <w:szCs w:val="28"/>
        </w:rPr>
        <w:t>-  Анализ рентабельности.</w:t>
      </w:r>
    </w:p>
    <w:p w:rsidR="002526B2" w:rsidRPr="00D82851" w:rsidRDefault="002526B2" w:rsidP="002526B2">
      <w:pPr>
        <w:spacing w:after="0" w:line="360" w:lineRule="auto"/>
        <w:ind w:firstLine="284"/>
        <w:jc w:val="both"/>
        <w:rPr>
          <w:rFonts w:ascii="Times New Roman" w:hAnsi="Times New Roman"/>
          <w:sz w:val="28"/>
          <w:szCs w:val="28"/>
        </w:rPr>
      </w:pPr>
      <w:r w:rsidRPr="00D82851">
        <w:rPr>
          <w:rFonts w:ascii="Times New Roman" w:hAnsi="Times New Roman"/>
          <w:sz w:val="28"/>
          <w:szCs w:val="28"/>
        </w:rPr>
        <w:t>4. Разработка мероприятий по улучшению финансового состояния предприятия.</w:t>
      </w:r>
    </w:p>
    <w:p w:rsidR="002526B2" w:rsidRPr="00D82851" w:rsidRDefault="00DE22FE" w:rsidP="002526B2">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На ф</w:t>
      </w:r>
      <w:r w:rsidR="002526B2" w:rsidRPr="00D82851">
        <w:rPr>
          <w:rFonts w:ascii="Times New Roman" w:hAnsi="Times New Roman"/>
          <w:sz w:val="28"/>
          <w:szCs w:val="28"/>
          <w:shd w:val="clear" w:color="auto" w:fill="FFFFFF"/>
        </w:rPr>
        <w:t xml:space="preserve">инансовое состояние </w:t>
      </w:r>
      <w:r w:rsidR="00B92B3F">
        <w:rPr>
          <w:rFonts w:ascii="Times New Roman" w:hAnsi="Times New Roman"/>
          <w:sz w:val="28"/>
          <w:szCs w:val="28"/>
          <w:shd w:val="clear" w:color="auto" w:fill="FFFFFF"/>
        </w:rPr>
        <w:t xml:space="preserve">предприятия </w:t>
      </w:r>
      <w:r>
        <w:rPr>
          <w:rFonts w:ascii="Times New Roman" w:hAnsi="Times New Roman"/>
          <w:sz w:val="28"/>
          <w:szCs w:val="28"/>
          <w:shd w:val="clear" w:color="auto" w:fill="FFFFFF"/>
        </w:rPr>
        <w:t xml:space="preserve">большое влияние оказывает </w:t>
      </w:r>
      <w:r w:rsidR="00B92B3F">
        <w:rPr>
          <w:rFonts w:ascii="Times New Roman" w:hAnsi="Times New Roman"/>
          <w:sz w:val="28"/>
          <w:szCs w:val="28"/>
          <w:shd w:val="clear" w:color="auto" w:fill="FFFFFF"/>
        </w:rPr>
        <w:t>целесообразность и правильность</w:t>
      </w:r>
      <w:r w:rsidR="002526B2" w:rsidRPr="00D82851">
        <w:rPr>
          <w:rFonts w:ascii="Times New Roman" w:hAnsi="Times New Roman"/>
          <w:sz w:val="28"/>
          <w:szCs w:val="28"/>
          <w:shd w:val="clear" w:color="auto" w:fill="FFFFFF"/>
        </w:rPr>
        <w:t xml:space="preserve"> вложения финансовых ресурсов в активы. </w:t>
      </w:r>
      <w:r w:rsidR="00B92B3F">
        <w:rPr>
          <w:rFonts w:ascii="Times New Roman" w:hAnsi="Times New Roman"/>
          <w:sz w:val="28"/>
          <w:szCs w:val="28"/>
          <w:shd w:val="clear" w:color="auto" w:fill="FFFFFF"/>
        </w:rPr>
        <w:t>Чтобы проанализировать качественные изменения</w:t>
      </w:r>
      <w:r w:rsidR="002526B2" w:rsidRPr="00D82851">
        <w:rPr>
          <w:rFonts w:ascii="Times New Roman" w:hAnsi="Times New Roman"/>
          <w:sz w:val="28"/>
          <w:szCs w:val="28"/>
          <w:shd w:val="clear" w:color="auto" w:fill="FFFFFF"/>
        </w:rPr>
        <w:t xml:space="preserve"> в структуре средств и их источников </w:t>
      </w:r>
      <w:r w:rsidR="00B92B3F">
        <w:rPr>
          <w:rFonts w:ascii="Times New Roman" w:hAnsi="Times New Roman"/>
          <w:sz w:val="28"/>
          <w:szCs w:val="28"/>
          <w:shd w:val="clear" w:color="auto" w:fill="FFFFFF"/>
        </w:rPr>
        <w:t>применяют</w:t>
      </w:r>
      <w:r w:rsidR="002526B2" w:rsidRPr="00D82851">
        <w:rPr>
          <w:rFonts w:ascii="Times New Roman" w:hAnsi="Times New Roman"/>
          <w:sz w:val="28"/>
          <w:szCs w:val="28"/>
          <w:shd w:val="clear" w:color="auto" w:fill="FFFFFF"/>
        </w:rPr>
        <w:t xml:space="preserve"> в</w:t>
      </w:r>
      <w:r w:rsidR="00B92B3F">
        <w:rPr>
          <w:rFonts w:ascii="Times New Roman" w:hAnsi="Times New Roman"/>
          <w:sz w:val="28"/>
          <w:szCs w:val="28"/>
          <w:shd w:val="clear" w:color="auto" w:fill="FFFFFF"/>
        </w:rPr>
        <w:t>ертикальный и горизонтальный анализ</w:t>
      </w:r>
      <w:r w:rsidR="002526B2" w:rsidRPr="00D82851">
        <w:rPr>
          <w:rFonts w:ascii="Times New Roman" w:hAnsi="Times New Roman"/>
          <w:sz w:val="28"/>
          <w:szCs w:val="28"/>
          <w:shd w:val="clear" w:color="auto" w:fill="FFFFFF"/>
        </w:rPr>
        <w:t xml:space="preserve"> отчетности.</w:t>
      </w:r>
    </w:p>
    <w:p w:rsidR="002526B2" w:rsidRPr="00D82851" w:rsidRDefault="002526B2" w:rsidP="002526B2">
      <w:pPr>
        <w:spacing w:after="0" w:line="360" w:lineRule="auto"/>
        <w:ind w:firstLine="709"/>
        <w:jc w:val="both"/>
        <w:rPr>
          <w:rFonts w:ascii="Times New Roman" w:hAnsi="Times New Roman"/>
          <w:sz w:val="28"/>
          <w:szCs w:val="28"/>
          <w:shd w:val="clear" w:color="auto" w:fill="FFFFFF"/>
        </w:rPr>
      </w:pPr>
      <w:r w:rsidRPr="00D82851">
        <w:rPr>
          <w:rFonts w:ascii="Times New Roman" w:hAnsi="Times New Roman"/>
          <w:sz w:val="28"/>
          <w:szCs w:val="28"/>
          <w:shd w:val="clear" w:color="auto" w:fill="FFFFFF"/>
        </w:rPr>
        <w:t>На практике горизонтальный и вертикальный анализ</w:t>
      </w:r>
      <w:r w:rsidR="00B92B3F">
        <w:rPr>
          <w:rFonts w:ascii="Times New Roman" w:hAnsi="Times New Roman"/>
          <w:sz w:val="28"/>
          <w:szCs w:val="28"/>
          <w:shd w:val="clear" w:color="auto" w:fill="FFFFFF"/>
        </w:rPr>
        <w:t xml:space="preserve"> используют одновременно</w:t>
      </w:r>
      <w:r w:rsidRPr="00D82851">
        <w:rPr>
          <w:rFonts w:ascii="Times New Roman" w:hAnsi="Times New Roman"/>
          <w:sz w:val="28"/>
          <w:szCs w:val="28"/>
          <w:shd w:val="clear" w:color="auto" w:fill="FFFFFF"/>
        </w:rPr>
        <w:t>, то есть строят аналитические таблицы, характеризующие как структуру средств предприятия и их источников, так и динамику отдельных ее показателей. На этой стадии анализа формируется представление о деятельности предприятия, выявляются изменения в со</w:t>
      </w:r>
      <w:r w:rsidR="00B92B3F">
        <w:rPr>
          <w:rFonts w:ascii="Times New Roman" w:hAnsi="Times New Roman"/>
          <w:sz w:val="28"/>
          <w:szCs w:val="28"/>
          <w:shd w:val="clear" w:color="auto" w:fill="FFFFFF"/>
        </w:rPr>
        <w:t>ставе его имущества и источников</w:t>
      </w:r>
      <w:r w:rsidRPr="00D82851">
        <w:rPr>
          <w:rFonts w:ascii="Times New Roman" w:hAnsi="Times New Roman"/>
          <w:sz w:val="28"/>
          <w:szCs w:val="28"/>
          <w:shd w:val="clear" w:color="auto" w:fill="FFFFFF"/>
        </w:rPr>
        <w:t>, устанавливаются взаимосвязи различных показателей.</w:t>
      </w:r>
    </w:p>
    <w:p w:rsidR="002526B2" w:rsidRPr="00D82851" w:rsidRDefault="002526B2" w:rsidP="002526B2">
      <w:pPr>
        <w:spacing w:after="0" w:line="360" w:lineRule="auto"/>
        <w:ind w:firstLine="709"/>
        <w:jc w:val="both"/>
        <w:rPr>
          <w:rFonts w:ascii="Arial" w:hAnsi="Arial" w:cs="Arial"/>
          <w:color w:val="555555"/>
          <w:sz w:val="21"/>
          <w:szCs w:val="21"/>
        </w:rPr>
      </w:pPr>
      <w:r w:rsidRPr="00D82851">
        <w:rPr>
          <w:rFonts w:ascii="Times New Roman" w:hAnsi="Times New Roman"/>
          <w:sz w:val="28"/>
          <w:szCs w:val="28"/>
          <w:shd w:val="clear" w:color="auto" w:fill="FFFFFF"/>
        </w:rPr>
        <w:t>В зависимости от соотношения собственных оборотных средств, запасов и источников их формирования</w:t>
      </w:r>
      <w:r w:rsidRPr="00D82851">
        <w:rPr>
          <w:rFonts w:ascii="Times New Roman" w:hAnsi="Times New Roman"/>
          <w:sz w:val="28"/>
          <w:szCs w:val="28"/>
        </w:rPr>
        <w:t>, по мнению Ковалева В.В,</w:t>
      </w:r>
      <w:r w:rsidRPr="00D82851">
        <w:rPr>
          <w:rFonts w:ascii="Times New Roman" w:hAnsi="Times New Roman"/>
          <w:sz w:val="28"/>
          <w:szCs w:val="28"/>
          <w:shd w:val="clear" w:color="auto" w:fill="FFFFFF"/>
        </w:rPr>
        <w:t xml:space="preserve"> выделяют следующие типы финансовой устойчивости:</w:t>
      </w:r>
      <w:r w:rsidRPr="00D82851">
        <w:rPr>
          <w:rFonts w:ascii="Arial" w:hAnsi="Arial" w:cs="Arial"/>
          <w:color w:val="555555"/>
          <w:sz w:val="21"/>
          <w:szCs w:val="21"/>
        </w:rPr>
        <w:t xml:space="preserve"> </w:t>
      </w:r>
    </w:p>
    <w:p w:rsidR="002526B2" w:rsidRPr="00D82851" w:rsidRDefault="002526B2" w:rsidP="002526B2">
      <w:pPr>
        <w:pStyle w:val="a5"/>
        <w:numPr>
          <w:ilvl w:val="0"/>
          <w:numId w:val="7"/>
        </w:numPr>
        <w:spacing w:after="0" w:line="360" w:lineRule="auto"/>
        <w:jc w:val="both"/>
        <w:rPr>
          <w:rFonts w:ascii="Times New Roman" w:hAnsi="Times New Roman"/>
          <w:sz w:val="28"/>
          <w:szCs w:val="28"/>
          <w:shd w:val="clear" w:color="auto" w:fill="FFFFFF"/>
        </w:rPr>
      </w:pPr>
      <w:r w:rsidRPr="00D82851">
        <w:rPr>
          <w:rFonts w:ascii="Times New Roman" w:hAnsi="Times New Roman"/>
          <w:sz w:val="28"/>
          <w:szCs w:val="28"/>
        </w:rPr>
        <w:t>Абсолютная финансовая устойчивость;</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Материально-производственные запасы &lt; Собственные оборотные средства</w:t>
      </w:r>
    </w:p>
    <w:p w:rsidR="002526B2" w:rsidRPr="00D82851" w:rsidRDefault="002526B2" w:rsidP="002526B2">
      <w:pPr>
        <w:pStyle w:val="a5"/>
        <w:numPr>
          <w:ilvl w:val="0"/>
          <w:numId w:val="7"/>
        </w:numPr>
        <w:spacing w:after="0" w:line="360" w:lineRule="auto"/>
        <w:jc w:val="both"/>
        <w:rPr>
          <w:rFonts w:ascii="Times New Roman" w:hAnsi="Times New Roman"/>
          <w:sz w:val="28"/>
          <w:szCs w:val="28"/>
        </w:rPr>
      </w:pPr>
      <w:r w:rsidRPr="00D82851">
        <w:rPr>
          <w:rFonts w:ascii="Times New Roman" w:hAnsi="Times New Roman"/>
          <w:sz w:val="28"/>
          <w:szCs w:val="28"/>
        </w:rPr>
        <w:lastRenderedPageBreak/>
        <w:t>Нормальная финансовая устойчивость.</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Собственные материально-оборотные средства &lt; Производственные запасы &lt; источники формирования запасов</w:t>
      </w:r>
    </w:p>
    <w:p w:rsidR="002526B2" w:rsidRPr="00D82851" w:rsidRDefault="002526B2" w:rsidP="002526B2">
      <w:pPr>
        <w:pStyle w:val="a5"/>
        <w:numPr>
          <w:ilvl w:val="0"/>
          <w:numId w:val="7"/>
        </w:numPr>
        <w:spacing w:after="0" w:line="360" w:lineRule="auto"/>
        <w:jc w:val="both"/>
        <w:rPr>
          <w:rFonts w:ascii="Times New Roman" w:hAnsi="Times New Roman"/>
          <w:sz w:val="28"/>
          <w:szCs w:val="28"/>
        </w:rPr>
      </w:pPr>
      <w:r w:rsidRPr="00D82851">
        <w:rPr>
          <w:rFonts w:ascii="Times New Roman" w:hAnsi="Times New Roman"/>
          <w:sz w:val="28"/>
          <w:szCs w:val="28"/>
        </w:rPr>
        <w:t xml:space="preserve"> Неустойчивое финансовое положение.</w:t>
      </w:r>
    </w:p>
    <w:p w:rsidR="002526B2" w:rsidRPr="00D82851" w:rsidRDefault="002526B2" w:rsidP="002526B2">
      <w:pPr>
        <w:spacing w:after="0" w:line="360" w:lineRule="auto"/>
        <w:jc w:val="both"/>
        <w:rPr>
          <w:rFonts w:ascii="Arial" w:hAnsi="Arial" w:cs="Arial"/>
          <w:color w:val="555555"/>
          <w:sz w:val="21"/>
          <w:szCs w:val="21"/>
        </w:rPr>
      </w:pPr>
      <w:r w:rsidRPr="00D82851">
        <w:rPr>
          <w:rFonts w:ascii="Times New Roman" w:hAnsi="Times New Roman"/>
          <w:sz w:val="28"/>
          <w:szCs w:val="28"/>
        </w:rPr>
        <w:t>Материально-производственные запасы &gt; Источники формирования запасов</w:t>
      </w:r>
    </w:p>
    <w:p w:rsidR="002526B2" w:rsidRPr="00D82851" w:rsidRDefault="002526B2" w:rsidP="002526B2">
      <w:pPr>
        <w:pStyle w:val="a5"/>
        <w:numPr>
          <w:ilvl w:val="0"/>
          <w:numId w:val="7"/>
        </w:numPr>
        <w:spacing w:after="0" w:line="360" w:lineRule="auto"/>
        <w:jc w:val="both"/>
        <w:rPr>
          <w:rFonts w:ascii="Times New Roman" w:hAnsi="Times New Roman"/>
          <w:sz w:val="28"/>
          <w:szCs w:val="28"/>
        </w:rPr>
      </w:pPr>
      <w:r w:rsidRPr="00D82851">
        <w:rPr>
          <w:rFonts w:ascii="Times New Roman" w:hAnsi="Times New Roman"/>
          <w:sz w:val="28"/>
          <w:szCs w:val="28"/>
        </w:rPr>
        <w:t>Критическое финансовое положение.</w:t>
      </w:r>
    </w:p>
    <w:p w:rsidR="002526B2" w:rsidRPr="00D82851" w:rsidRDefault="002526B2" w:rsidP="002526B2">
      <w:pPr>
        <w:spacing w:after="0" w:line="360" w:lineRule="auto"/>
        <w:jc w:val="both"/>
        <w:rPr>
          <w:rFonts w:ascii="Times New Roman" w:hAnsi="Times New Roman"/>
          <w:b/>
          <w:color w:val="FF0000"/>
          <w:sz w:val="28"/>
          <w:szCs w:val="28"/>
          <w:shd w:val="clear" w:color="auto" w:fill="FFFFFF"/>
        </w:rPr>
      </w:pPr>
      <w:r w:rsidRPr="00D82851">
        <w:rPr>
          <w:rFonts w:ascii="Times New Roman" w:hAnsi="Times New Roman"/>
          <w:sz w:val="28"/>
          <w:szCs w:val="28"/>
        </w:rPr>
        <w:t>Характеризуется ситуацией, когда в дополнение к предыдущему неравенству предприятие имеет кредиты и займы, не погашенные в срок, а также просроченную кредиторс</w:t>
      </w:r>
      <w:r>
        <w:rPr>
          <w:rFonts w:ascii="Times New Roman" w:hAnsi="Times New Roman"/>
          <w:sz w:val="28"/>
          <w:szCs w:val="28"/>
        </w:rPr>
        <w:t>кую и дебиторскую задолженность</w:t>
      </w:r>
      <w:r w:rsidRPr="00D82851">
        <w:rPr>
          <w:rFonts w:ascii="Times New Roman" w:hAnsi="Times New Roman"/>
          <w:sz w:val="28"/>
          <w:szCs w:val="28"/>
        </w:rPr>
        <w:t xml:space="preserve"> [</w:t>
      </w:r>
      <w:r w:rsidR="00A87BD8">
        <w:rPr>
          <w:rFonts w:ascii="Times New Roman" w:hAnsi="Times New Roman"/>
          <w:sz w:val="28"/>
          <w:szCs w:val="28"/>
        </w:rPr>
        <w:t>8</w:t>
      </w:r>
      <w:r w:rsidRPr="00D82851">
        <w:rPr>
          <w:rFonts w:ascii="Times New Roman" w:hAnsi="Times New Roman"/>
          <w:sz w:val="28"/>
          <w:szCs w:val="28"/>
        </w:rPr>
        <w:t>]</w:t>
      </w:r>
      <w:r>
        <w:rPr>
          <w:rFonts w:ascii="Times New Roman" w:hAnsi="Times New Roman"/>
          <w:sz w:val="28"/>
          <w:szCs w:val="28"/>
        </w:rPr>
        <w:t>.</w:t>
      </w:r>
    </w:p>
    <w:p w:rsidR="002526B2" w:rsidRPr="00D82851" w:rsidRDefault="002526B2" w:rsidP="002526B2">
      <w:pPr>
        <w:spacing w:after="0" w:line="360" w:lineRule="auto"/>
        <w:ind w:firstLine="284"/>
        <w:jc w:val="both"/>
        <w:rPr>
          <w:rFonts w:ascii="Times New Roman" w:hAnsi="Times New Roman"/>
          <w:sz w:val="28"/>
          <w:szCs w:val="28"/>
        </w:rPr>
      </w:pPr>
      <w:r w:rsidRPr="00D82851">
        <w:rPr>
          <w:rFonts w:ascii="Times New Roman" w:hAnsi="Times New Roman"/>
          <w:sz w:val="28"/>
          <w:szCs w:val="28"/>
        </w:rPr>
        <w:t>Источники формирования запасов находятся по формуле:</w:t>
      </w:r>
    </w:p>
    <w:p w:rsidR="002526B2" w:rsidRPr="00D82851" w:rsidRDefault="002526B2" w:rsidP="002526B2">
      <w:pPr>
        <w:spacing w:after="0" w:line="360" w:lineRule="auto"/>
        <w:ind w:firstLine="284"/>
        <w:jc w:val="center"/>
        <w:rPr>
          <w:rFonts w:ascii="Times New Roman" w:hAnsi="Times New Roman"/>
          <w:sz w:val="28"/>
          <w:szCs w:val="28"/>
        </w:rPr>
      </w:pPr>
      <w:r w:rsidRPr="00D82851">
        <w:rPr>
          <w:rFonts w:ascii="Times New Roman" w:hAnsi="Times New Roman"/>
          <w:sz w:val="28"/>
          <w:szCs w:val="28"/>
        </w:rPr>
        <w:t xml:space="preserve">ИФЗ = СОС+КК+РКТП,   </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ИФЗ - источники формирования запасов;</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СОС - собственные оборотные средства;</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КК - краткосрочные кредиты банков и займы;</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РКТП - расчеты с кредиторами по товарным операциям.</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xml:space="preserve">Для </w:t>
      </w:r>
      <w:r w:rsidRPr="00F375F4">
        <w:rPr>
          <w:rFonts w:ascii="Times New Roman" w:hAnsi="Times New Roman"/>
          <w:sz w:val="28"/>
          <w:szCs w:val="28"/>
          <w:u w:val="single"/>
        </w:rPr>
        <w:t>характеристики источников средств для формирования запасов</w:t>
      </w:r>
      <w:r w:rsidRPr="00D82851">
        <w:rPr>
          <w:rFonts w:ascii="Times New Roman" w:hAnsi="Times New Roman"/>
          <w:sz w:val="28"/>
          <w:szCs w:val="28"/>
        </w:rPr>
        <w:t xml:space="preserve"> используются три показателя, отражающие степень охвата разных видов источников:</w:t>
      </w:r>
    </w:p>
    <w:p w:rsidR="002526B2" w:rsidRPr="00D82851" w:rsidRDefault="002526B2" w:rsidP="002526B2">
      <w:pPr>
        <w:pStyle w:val="a5"/>
        <w:numPr>
          <w:ilvl w:val="0"/>
          <w:numId w:val="8"/>
        </w:numPr>
        <w:spacing w:after="0" w:line="360" w:lineRule="auto"/>
        <w:ind w:left="0" w:firstLine="284"/>
        <w:jc w:val="both"/>
        <w:rPr>
          <w:rFonts w:ascii="Times New Roman" w:hAnsi="Times New Roman"/>
          <w:sz w:val="28"/>
          <w:szCs w:val="28"/>
        </w:rPr>
      </w:pPr>
      <w:r w:rsidRPr="00D82851">
        <w:rPr>
          <w:rFonts w:ascii="Times New Roman" w:hAnsi="Times New Roman"/>
          <w:sz w:val="28"/>
          <w:szCs w:val="28"/>
        </w:rPr>
        <w:t>Наличие собственного оборотного капитала (Е</w:t>
      </w:r>
      <w:r w:rsidRPr="00D82851">
        <w:rPr>
          <w:rFonts w:ascii="Times New Roman" w:hAnsi="Times New Roman"/>
          <w:sz w:val="28"/>
          <w:szCs w:val="28"/>
          <w:lang w:val="en-US"/>
        </w:rPr>
        <w:t>c</w:t>
      </w:r>
      <w:r w:rsidRPr="00D82851">
        <w:rPr>
          <w:rFonts w:ascii="Times New Roman" w:hAnsi="Times New Roman"/>
          <w:sz w:val="28"/>
          <w:szCs w:val="28"/>
        </w:rPr>
        <w:t>), определяемого как разница между капиталом и резервами и внеоборотными активами по формуле</w:t>
      </w:r>
    </w:p>
    <w:p w:rsidR="002526B2" w:rsidRPr="00D82851" w:rsidRDefault="002526B2" w:rsidP="002526B2">
      <w:pPr>
        <w:spacing w:after="0" w:line="360" w:lineRule="auto"/>
        <w:jc w:val="center"/>
        <w:rPr>
          <w:rFonts w:ascii="Times New Roman" w:hAnsi="Times New Roman"/>
          <w:sz w:val="28"/>
          <w:szCs w:val="28"/>
        </w:rPr>
      </w:pPr>
      <w:r w:rsidRPr="00D82851">
        <w:rPr>
          <w:rFonts w:ascii="Times New Roman" w:hAnsi="Times New Roman"/>
          <w:sz w:val="28"/>
          <w:szCs w:val="28"/>
        </w:rPr>
        <w:t>Е</w:t>
      </w:r>
      <w:r w:rsidRPr="00D82851">
        <w:rPr>
          <w:rFonts w:ascii="Times New Roman" w:hAnsi="Times New Roman"/>
          <w:sz w:val="28"/>
          <w:szCs w:val="28"/>
          <w:lang w:val="en-US"/>
        </w:rPr>
        <w:t>c</w:t>
      </w:r>
      <w:r w:rsidRPr="00D82851">
        <w:rPr>
          <w:rFonts w:ascii="Times New Roman" w:hAnsi="Times New Roman"/>
          <w:sz w:val="28"/>
          <w:szCs w:val="28"/>
        </w:rPr>
        <w:t xml:space="preserve"> = СК – </w:t>
      </w:r>
      <w:r w:rsidRPr="00D82851">
        <w:rPr>
          <w:rFonts w:ascii="Times New Roman" w:hAnsi="Times New Roman"/>
          <w:sz w:val="28"/>
          <w:szCs w:val="28"/>
          <w:lang w:val="en-US"/>
        </w:rPr>
        <w:t>F</w:t>
      </w:r>
      <w:r w:rsidRPr="00D82851">
        <w:rPr>
          <w:rFonts w:ascii="Times New Roman" w:hAnsi="Times New Roman"/>
          <w:sz w:val="28"/>
          <w:szCs w:val="28"/>
        </w:rPr>
        <w:t>,</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xml:space="preserve">Данный показатель характеризует чистый оборотный капитал, а так же его увеличение по сравнению с предыдущим периодом. </w:t>
      </w:r>
    </w:p>
    <w:p w:rsidR="002526B2" w:rsidRPr="00D82851" w:rsidRDefault="002526B2" w:rsidP="002526B2">
      <w:pPr>
        <w:spacing w:after="0" w:line="360" w:lineRule="auto"/>
        <w:ind w:firstLine="284"/>
        <w:jc w:val="both"/>
        <w:rPr>
          <w:rFonts w:ascii="Times New Roman" w:hAnsi="Times New Roman"/>
          <w:sz w:val="28"/>
          <w:szCs w:val="28"/>
        </w:rPr>
      </w:pPr>
      <w:r w:rsidRPr="00D82851">
        <w:rPr>
          <w:rFonts w:ascii="Times New Roman" w:hAnsi="Times New Roman"/>
          <w:sz w:val="28"/>
          <w:szCs w:val="28"/>
        </w:rPr>
        <w:t>2. Наличие собственного оборотного и долгосрочного заемного капитала (</w:t>
      </w:r>
      <w:r w:rsidRPr="00D82851">
        <w:rPr>
          <w:rFonts w:ascii="Times New Roman" w:hAnsi="Times New Roman"/>
          <w:sz w:val="28"/>
          <w:szCs w:val="28"/>
          <w:lang w:val="en-US"/>
        </w:rPr>
        <w:t>Ar</w:t>
      </w:r>
      <w:r w:rsidRPr="00D82851">
        <w:rPr>
          <w:rFonts w:ascii="Times New Roman" w:hAnsi="Times New Roman"/>
          <w:sz w:val="28"/>
          <w:szCs w:val="28"/>
        </w:rPr>
        <w:t>), определяемого как сумма собственного оборотного (</w:t>
      </w:r>
      <w:r w:rsidRPr="00D82851">
        <w:rPr>
          <w:rFonts w:ascii="Times New Roman" w:hAnsi="Times New Roman"/>
          <w:sz w:val="28"/>
          <w:szCs w:val="28"/>
          <w:lang w:val="en-US"/>
        </w:rPr>
        <w:t>Ac</w:t>
      </w:r>
      <w:r w:rsidRPr="00D82851">
        <w:rPr>
          <w:rFonts w:ascii="Times New Roman" w:hAnsi="Times New Roman"/>
          <w:sz w:val="28"/>
          <w:szCs w:val="28"/>
        </w:rPr>
        <w:t>) капитала и долгосрочных кредитов и займов (К</w:t>
      </w:r>
      <w:r w:rsidRPr="00D82851">
        <w:rPr>
          <w:rFonts w:ascii="Times New Roman" w:hAnsi="Times New Roman"/>
          <w:sz w:val="28"/>
          <w:szCs w:val="28"/>
          <w:lang w:val="en-US"/>
        </w:rPr>
        <w:t>d</w:t>
      </w:r>
      <w:r w:rsidRPr="00D82851">
        <w:rPr>
          <w:rFonts w:ascii="Times New Roman" w:hAnsi="Times New Roman"/>
          <w:sz w:val="28"/>
          <w:szCs w:val="28"/>
        </w:rPr>
        <w:t>):</w:t>
      </w:r>
    </w:p>
    <w:p w:rsidR="002526B2" w:rsidRPr="00D82851" w:rsidRDefault="002526B2" w:rsidP="002526B2">
      <w:pPr>
        <w:widowControl w:val="0"/>
        <w:autoSpaceDE w:val="0"/>
        <w:autoSpaceDN w:val="0"/>
        <w:adjustRightInd w:val="0"/>
        <w:spacing w:after="0"/>
        <w:jc w:val="center"/>
        <w:rPr>
          <w:rFonts w:ascii="Times New Roman" w:hAnsi="Times New Roman"/>
          <w:sz w:val="28"/>
          <w:szCs w:val="28"/>
        </w:rPr>
      </w:pPr>
      <w:r w:rsidRPr="00D82851">
        <w:rPr>
          <w:rFonts w:ascii="Times New Roman" w:hAnsi="Times New Roman"/>
          <w:sz w:val="28"/>
          <w:szCs w:val="28"/>
          <w:lang w:val="en-US"/>
        </w:rPr>
        <w:t>Ar</w:t>
      </w:r>
      <w:r w:rsidRPr="00D82851">
        <w:rPr>
          <w:rFonts w:ascii="Times New Roman" w:hAnsi="Times New Roman"/>
          <w:sz w:val="28"/>
          <w:szCs w:val="28"/>
          <w:vertAlign w:val="superscript"/>
        </w:rPr>
        <w:t xml:space="preserve"> </w:t>
      </w:r>
      <w:r w:rsidRPr="00D82851">
        <w:rPr>
          <w:rFonts w:ascii="Times New Roman" w:hAnsi="Times New Roman"/>
          <w:sz w:val="28"/>
          <w:szCs w:val="28"/>
        </w:rPr>
        <w:t xml:space="preserve">= </w:t>
      </w:r>
      <w:r w:rsidRPr="00D82851">
        <w:rPr>
          <w:rFonts w:ascii="Times New Roman" w:hAnsi="Times New Roman"/>
          <w:sz w:val="28"/>
          <w:szCs w:val="28"/>
          <w:lang w:val="en-US"/>
        </w:rPr>
        <w:t>Ac</w:t>
      </w:r>
      <w:r w:rsidRPr="00D82851">
        <w:rPr>
          <w:rFonts w:ascii="Times New Roman" w:hAnsi="Times New Roman"/>
          <w:sz w:val="28"/>
          <w:szCs w:val="28"/>
          <w:vertAlign w:val="superscript"/>
        </w:rPr>
        <w:t xml:space="preserve"> </w:t>
      </w:r>
      <w:r w:rsidRPr="00D82851">
        <w:rPr>
          <w:rFonts w:ascii="Times New Roman" w:hAnsi="Times New Roman"/>
          <w:sz w:val="28"/>
          <w:szCs w:val="28"/>
        </w:rPr>
        <w:t>+ К</w:t>
      </w:r>
      <w:r w:rsidRPr="00D82851">
        <w:rPr>
          <w:rFonts w:ascii="Times New Roman" w:hAnsi="Times New Roman"/>
          <w:sz w:val="28"/>
          <w:szCs w:val="28"/>
          <w:lang w:val="en-US"/>
        </w:rPr>
        <w:t>d</w:t>
      </w:r>
      <w:r w:rsidRPr="00D82851">
        <w:rPr>
          <w:rFonts w:ascii="Times New Roman" w:hAnsi="Times New Roman"/>
          <w:sz w:val="28"/>
          <w:szCs w:val="28"/>
        </w:rPr>
        <w:t>,</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lastRenderedPageBreak/>
        <w:t>3.</w:t>
      </w:r>
      <w:r w:rsidRPr="00D82851">
        <w:rPr>
          <w:sz w:val="28"/>
          <w:szCs w:val="28"/>
        </w:rPr>
        <w:t xml:space="preserve"> </w:t>
      </w:r>
      <w:r w:rsidRPr="00D82851">
        <w:rPr>
          <w:rFonts w:ascii="Times New Roman" w:hAnsi="Times New Roman"/>
          <w:sz w:val="28"/>
          <w:szCs w:val="28"/>
        </w:rPr>
        <w:t>Общая величина основных источников формирования запасов и затрат (</w:t>
      </w:r>
      <w:r w:rsidRPr="00D82851">
        <w:rPr>
          <w:rFonts w:ascii="Times New Roman" w:hAnsi="Times New Roman"/>
          <w:sz w:val="28"/>
          <w:szCs w:val="28"/>
          <w:lang w:val="en-US"/>
        </w:rPr>
        <w:t>Ao</w:t>
      </w:r>
      <w:r w:rsidRPr="00D82851">
        <w:rPr>
          <w:rFonts w:ascii="Times New Roman" w:hAnsi="Times New Roman"/>
          <w:sz w:val="28"/>
          <w:szCs w:val="28"/>
        </w:rPr>
        <w:t>) определяется в виде долгосрочных источников формирования (</w:t>
      </w:r>
      <w:r w:rsidRPr="00D82851">
        <w:rPr>
          <w:rFonts w:ascii="Times New Roman" w:hAnsi="Times New Roman"/>
          <w:sz w:val="28"/>
          <w:szCs w:val="28"/>
          <w:lang w:val="en-US"/>
        </w:rPr>
        <w:t>Ar</w:t>
      </w:r>
      <w:r w:rsidRPr="00D82851">
        <w:rPr>
          <w:rFonts w:ascii="Times New Roman" w:hAnsi="Times New Roman"/>
          <w:sz w:val="28"/>
          <w:szCs w:val="28"/>
        </w:rPr>
        <w:t>) краткосрочных (К</w:t>
      </w:r>
      <w:r w:rsidRPr="00D82851">
        <w:rPr>
          <w:rFonts w:ascii="Times New Roman" w:hAnsi="Times New Roman"/>
          <w:sz w:val="28"/>
          <w:szCs w:val="28"/>
          <w:lang w:val="en-US"/>
        </w:rPr>
        <w:t>t</w:t>
      </w:r>
      <w:r w:rsidRPr="00D82851">
        <w:rPr>
          <w:rFonts w:ascii="Times New Roman" w:hAnsi="Times New Roman"/>
          <w:sz w:val="28"/>
          <w:szCs w:val="28"/>
        </w:rPr>
        <w:t>) кредитов и займов:</w:t>
      </w:r>
    </w:p>
    <w:p w:rsidR="002526B2" w:rsidRPr="00D82851" w:rsidRDefault="002526B2" w:rsidP="002526B2">
      <w:pPr>
        <w:widowControl w:val="0"/>
        <w:autoSpaceDE w:val="0"/>
        <w:autoSpaceDN w:val="0"/>
        <w:adjustRightInd w:val="0"/>
        <w:spacing w:after="0"/>
        <w:jc w:val="center"/>
        <w:rPr>
          <w:rFonts w:ascii="Times New Roman" w:hAnsi="Times New Roman"/>
          <w:sz w:val="28"/>
          <w:szCs w:val="28"/>
        </w:rPr>
      </w:pPr>
      <w:r w:rsidRPr="00D82851">
        <w:rPr>
          <w:rFonts w:ascii="Times New Roman" w:hAnsi="Times New Roman"/>
          <w:sz w:val="28"/>
          <w:szCs w:val="28"/>
          <w:lang w:val="en-US"/>
        </w:rPr>
        <w:t>Ao</w:t>
      </w:r>
      <w:r w:rsidRPr="00D82851">
        <w:rPr>
          <w:rFonts w:ascii="Times New Roman" w:hAnsi="Times New Roman"/>
          <w:sz w:val="28"/>
          <w:szCs w:val="28"/>
        </w:rPr>
        <w:t xml:space="preserve"> = </w:t>
      </w:r>
      <w:r w:rsidRPr="00D82851">
        <w:rPr>
          <w:rFonts w:ascii="Times New Roman" w:hAnsi="Times New Roman"/>
          <w:sz w:val="28"/>
          <w:szCs w:val="28"/>
          <w:lang w:val="en-US"/>
        </w:rPr>
        <w:t>Ar</w:t>
      </w:r>
      <w:r w:rsidRPr="00D82851">
        <w:rPr>
          <w:rFonts w:ascii="Times New Roman" w:hAnsi="Times New Roman"/>
          <w:sz w:val="28"/>
          <w:szCs w:val="28"/>
        </w:rPr>
        <w:t xml:space="preserve"> + К</w:t>
      </w:r>
      <w:r w:rsidRPr="00D82851">
        <w:rPr>
          <w:rFonts w:ascii="Times New Roman" w:hAnsi="Times New Roman"/>
          <w:sz w:val="28"/>
          <w:szCs w:val="28"/>
          <w:lang w:val="en-US"/>
        </w:rPr>
        <w:t>t</w:t>
      </w:r>
      <w:r w:rsidRPr="00D82851">
        <w:rPr>
          <w:rFonts w:ascii="Times New Roman" w:hAnsi="Times New Roman"/>
          <w:sz w:val="28"/>
          <w:szCs w:val="28"/>
        </w:rPr>
        <w:t>,</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Трем показателям наличия источников формирования запасов соответствуют три показателя обеспеченности запасов (включая НДС по приобретенным ценностям) источниками их формирования:</w:t>
      </w:r>
    </w:p>
    <w:p w:rsidR="002526B2" w:rsidRPr="00D82851" w:rsidRDefault="002526B2" w:rsidP="002526B2">
      <w:pPr>
        <w:pStyle w:val="aa"/>
        <w:jc w:val="both"/>
        <w:rPr>
          <w:b/>
          <w:i/>
          <w:iCs/>
          <w:sz w:val="24"/>
          <w:szCs w:val="24"/>
        </w:rPr>
      </w:pPr>
      <w:r w:rsidRPr="00D82851">
        <w:rPr>
          <w:rFonts w:ascii="Times New Roman" w:hAnsi="Times New Roman"/>
          <w:sz w:val="28"/>
          <w:szCs w:val="28"/>
        </w:rPr>
        <w:t>1.</w:t>
      </w:r>
      <w:r w:rsidRPr="00D82851">
        <w:rPr>
          <w:sz w:val="24"/>
          <w:szCs w:val="24"/>
        </w:rPr>
        <w:t xml:space="preserve"> </w:t>
      </w:r>
      <w:r w:rsidRPr="00D82851">
        <w:rPr>
          <w:rFonts w:ascii="Times New Roman" w:hAnsi="Times New Roman"/>
          <w:sz w:val="28"/>
          <w:szCs w:val="28"/>
        </w:rPr>
        <w:t>Излишек (+) или недостаток (-) собственных оборотных средств</w:t>
      </w:r>
      <w:r w:rsidRPr="00D82851">
        <w:rPr>
          <w:sz w:val="24"/>
          <w:szCs w:val="24"/>
        </w:rPr>
        <w:t>:</w:t>
      </w:r>
    </w:p>
    <w:p w:rsidR="002526B2" w:rsidRPr="00D82851" w:rsidRDefault="002526B2" w:rsidP="002526B2">
      <w:pPr>
        <w:spacing w:after="0" w:line="360" w:lineRule="auto"/>
        <w:jc w:val="center"/>
        <w:rPr>
          <w:rFonts w:ascii="Times New Roman" w:hAnsi="Times New Roman"/>
          <w:sz w:val="28"/>
          <w:szCs w:val="28"/>
        </w:rPr>
      </w:pPr>
      <w:r w:rsidRPr="00D82851">
        <w:rPr>
          <w:rFonts w:ascii="Times New Roman" w:hAnsi="Times New Roman"/>
          <w:sz w:val="28"/>
          <w:szCs w:val="28"/>
          <w:lang w:val="en-US"/>
        </w:rPr>
        <w:t>Nc</w:t>
      </w:r>
      <w:r w:rsidRPr="00D82851">
        <w:rPr>
          <w:rFonts w:ascii="Times New Roman" w:hAnsi="Times New Roman"/>
          <w:sz w:val="28"/>
          <w:szCs w:val="28"/>
        </w:rPr>
        <w:t xml:space="preserve"> = </w:t>
      </w:r>
      <w:r w:rsidRPr="00D82851">
        <w:rPr>
          <w:rFonts w:ascii="Times New Roman" w:hAnsi="Times New Roman"/>
          <w:sz w:val="28"/>
          <w:szCs w:val="28"/>
          <w:lang w:val="en-US"/>
        </w:rPr>
        <w:t>Ac</w:t>
      </w:r>
      <w:r w:rsidRPr="00D82851">
        <w:rPr>
          <w:rFonts w:ascii="Times New Roman" w:hAnsi="Times New Roman"/>
          <w:sz w:val="28"/>
          <w:szCs w:val="28"/>
        </w:rPr>
        <w:t xml:space="preserve"> – </w:t>
      </w:r>
      <w:r w:rsidRPr="00D82851">
        <w:rPr>
          <w:rFonts w:ascii="Times New Roman" w:hAnsi="Times New Roman"/>
          <w:sz w:val="28"/>
          <w:szCs w:val="28"/>
          <w:lang w:val="en-US"/>
        </w:rPr>
        <w:t>Z</w:t>
      </w:r>
      <w:r w:rsidRPr="00D82851">
        <w:rPr>
          <w:rFonts w:ascii="Times New Roman" w:hAnsi="Times New Roman"/>
          <w:sz w:val="28"/>
          <w:szCs w:val="28"/>
        </w:rPr>
        <w:t>,</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 xml:space="preserve">где  </w:t>
      </w:r>
      <w:r w:rsidRPr="00D82851">
        <w:rPr>
          <w:rFonts w:ascii="Times New Roman" w:hAnsi="Times New Roman"/>
          <w:sz w:val="28"/>
          <w:szCs w:val="28"/>
          <w:lang w:val="en-US"/>
        </w:rPr>
        <w:t>Z</w:t>
      </w:r>
      <w:r w:rsidRPr="00D82851">
        <w:rPr>
          <w:rFonts w:ascii="Times New Roman" w:hAnsi="Times New Roman"/>
          <w:sz w:val="28"/>
          <w:szCs w:val="28"/>
        </w:rPr>
        <w:t xml:space="preserve"> - запасы;</w:t>
      </w:r>
    </w:p>
    <w:p w:rsidR="002526B2" w:rsidRPr="00D82851" w:rsidRDefault="002526B2" w:rsidP="002526B2">
      <w:pPr>
        <w:pStyle w:val="a5"/>
        <w:numPr>
          <w:ilvl w:val="0"/>
          <w:numId w:val="8"/>
        </w:numPr>
        <w:spacing w:after="0" w:line="360" w:lineRule="auto"/>
        <w:ind w:left="284" w:hanging="284"/>
        <w:jc w:val="both"/>
        <w:rPr>
          <w:rFonts w:ascii="Times New Roman" w:hAnsi="Times New Roman"/>
          <w:sz w:val="28"/>
          <w:szCs w:val="28"/>
        </w:rPr>
      </w:pPr>
      <w:r w:rsidRPr="00D82851">
        <w:rPr>
          <w:rFonts w:ascii="Times New Roman" w:hAnsi="Times New Roman"/>
          <w:sz w:val="28"/>
          <w:szCs w:val="28"/>
        </w:rPr>
        <w:t>Излишек (+) или недостаток (-) долгосрочных источников формирования запасов:</w:t>
      </w:r>
    </w:p>
    <w:p w:rsidR="002526B2" w:rsidRPr="00D82851" w:rsidRDefault="002526B2" w:rsidP="002526B2">
      <w:pPr>
        <w:pStyle w:val="a5"/>
        <w:widowControl w:val="0"/>
        <w:autoSpaceDE w:val="0"/>
        <w:autoSpaceDN w:val="0"/>
        <w:adjustRightInd w:val="0"/>
        <w:spacing w:after="0"/>
        <w:ind w:left="284"/>
        <w:jc w:val="center"/>
        <w:rPr>
          <w:rFonts w:ascii="Times New Roman" w:hAnsi="Times New Roman"/>
          <w:sz w:val="28"/>
          <w:szCs w:val="28"/>
        </w:rPr>
      </w:pPr>
      <w:r w:rsidRPr="00D82851">
        <w:rPr>
          <w:rFonts w:ascii="Times New Roman" w:hAnsi="Times New Roman"/>
          <w:sz w:val="28"/>
          <w:szCs w:val="28"/>
          <w:lang w:val="en-US"/>
        </w:rPr>
        <w:t>Nr</w:t>
      </w:r>
      <w:r w:rsidRPr="00D82851">
        <w:rPr>
          <w:rFonts w:ascii="Times New Roman" w:hAnsi="Times New Roman"/>
          <w:sz w:val="28"/>
          <w:szCs w:val="28"/>
        </w:rPr>
        <w:t xml:space="preserve"> =</w:t>
      </w:r>
      <w:r w:rsidRPr="00D82851">
        <w:rPr>
          <w:rFonts w:ascii="Times New Roman" w:hAnsi="Times New Roman"/>
          <w:sz w:val="28"/>
          <w:szCs w:val="28"/>
          <w:lang w:val="en-US"/>
        </w:rPr>
        <w:t>Ar</w:t>
      </w:r>
      <w:r w:rsidRPr="00D82851">
        <w:rPr>
          <w:rFonts w:ascii="Times New Roman" w:hAnsi="Times New Roman"/>
          <w:sz w:val="28"/>
          <w:szCs w:val="28"/>
        </w:rPr>
        <w:t xml:space="preserve"> – </w:t>
      </w:r>
      <w:r w:rsidRPr="00D82851">
        <w:rPr>
          <w:rFonts w:ascii="Times New Roman" w:hAnsi="Times New Roman"/>
          <w:sz w:val="28"/>
          <w:szCs w:val="28"/>
          <w:lang w:val="en-US"/>
        </w:rPr>
        <w:t>Z</w:t>
      </w:r>
      <w:r w:rsidRPr="00D82851">
        <w:rPr>
          <w:rFonts w:ascii="Times New Roman" w:hAnsi="Times New Roman"/>
          <w:sz w:val="28"/>
          <w:szCs w:val="28"/>
        </w:rPr>
        <w:t>,</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3.</w:t>
      </w:r>
      <w:r w:rsidRPr="00D82851">
        <w:rPr>
          <w:sz w:val="24"/>
          <w:szCs w:val="24"/>
        </w:rPr>
        <w:t xml:space="preserve"> </w:t>
      </w:r>
      <w:r w:rsidRPr="00D82851">
        <w:rPr>
          <w:rFonts w:ascii="Times New Roman" w:hAnsi="Times New Roman"/>
          <w:sz w:val="28"/>
          <w:szCs w:val="28"/>
        </w:rPr>
        <w:t>Излишек (+) или недостаток (-) общей величины основных источников формирования запасов:</w:t>
      </w:r>
    </w:p>
    <w:p w:rsidR="002526B2" w:rsidRPr="00D82851" w:rsidRDefault="002526B2" w:rsidP="007F0EDD">
      <w:pPr>
        <w:jc w:val="center"/>
        <w:rPr>
          <w:rFonts w:ascii="Times New Roman" w:hAnsi="Times New Roman"/>
          <w:sz w:val="28"/>
          <w:szCs w:val="28"/>
        </w:rPr>
      </w:pPr>
      <w:bookmarkStart w:id="12" w:name="_Toc419908113"/>
      <w:bookmarkStart w:id="13" w:name="_Toc421314257"/>
      <w:bookmarkStart w:id="14" w:name="_Toc421314319"/>
      <w:bookmarkStart w:id="15" w:name="_Toc421398041"/>
      <w:r w:rsidRPr="00D82851">
        <w:rPr>
          <w:rFonts w:ascii="Times New Roman" w:hAnsi="Times New Roman"/>
          <w:sz w:val="28"/>
          <w:szCs w:val="28"/>
          <w:lang w:val="en-US"/>
        </w:rPr>
        <w:t>N</w:t>
      </w:r>
      <w:r w:rsidRPr="00D82851">
        <w:rPr>
          <w:rFonts w:ascii="Times New Roman" w:hAnsi="Times New Roman"/>
          <w:sz w:val="28"/>
          <w:szCs w:val="28"/>
          <w:vertAlign w:val="subscript"/>
        </w:rPr>
        <w:t xml:space="preserve">0 </w:t>
      </w:r>
      <w:r w:rsidRPr="00D82851">
        <w:rPr>
          <w:rFonts w:ascii="Times New Roman" w:hAnsi="Times New Roman"/>
          <w:sz w:val="28"/>
          <w:szCs w:val="28"/>
        </w:rPr>
        <w:t xml:space="preserve">= </w:t>
      </w:r>
      <w:r w:rsidRPr="00D82851">
        <w:rPr>
          <w:rFonts w:ascii="Times New Roman" w:hAnsi="Times New Roman"/>
          <w:sz w:val="28"/>
          <w:szCs w:val="28"/>
          <w:lang w:val="en-US"/>
        </w:rPr>
        <w:t>Ao</w:t>
      </w:r>
      <w:r w:rsidRPr="00D82851">
        <w:rPr>
          <w:rFonts w:ascii="Times New Roman" w:hAnsi="Times New Roman"/>
          <w:sz w:val="28"/>
          <w:szCs w:val="28"/>
        </w:rPr>
        <w:t xml:space="preserve"> – </w:t>
      </w:r>
      <w:r w:rsidRPr="00D82851">
        <w:rPr>
          <w:rFonts w:ascii="Times New Roman" w:hAnsi="Times New Roman"/>
          <w:sz w:val="28"/>
          <w:szCs w:val="28"/>
          <w:lang w:val="en-US"/>
        </w:rPr>
        <w:t>Z</w:t>
      </w:r>
      <w:r w:rsidRPr="00D82851">
        <w:rPr>
          <w:rFonts w:ascii="Times New Roman" w:hAnsi="Times New Roman"/>
          <w:sz w:val="28"/>
          <w:szCs w:val="28"/>
        </w:rPr>
        <w:t>,</w:t>
      </w:r>
      <w:bookmarkEnd w:id="12"/>
      <w:bookmarkEnd w:id="13"/>
      <w:bookmarkEnd w:id="14"/>
      <w:bookmarkEnd w:id="15"/>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 xml:space="preserve">Определение показателей обеспеченности запасов источниками их формирования позволяет классифицировать финансовые ситуации по типу финансовой устойчивости. </w:t>
      </w:r>
    </w:p>
    <w:p w:rsidR="002526B2" w:rsidRPr="00D82851" w:rsidRDefault="002526B2" w:rsidP="002526B2">
      <w:pPr>
        <w:spacing w:after="0" w:line="360" w:lineRule="auto"/>
        <w:ind w:firstLine="426"/>
        <w:jc w:val="both"/>
        <w:rPr>
          <w:rFonts w:ascii="Times New Roman" w:hAnsi="Times New Roman"/>
          <w:sz w:val="28"/>
          <w:szCs w:val="28"/>
        </w:rPr>
      </w:pPr>
      <w:r w:rsidRPr="00E64E80">
        <w:rPr>
          <w:rFonts w:ascii="Times New Roman" w:hAnsi="Times New Roman"/>
          <w:sz w:val="28"/>
          <w:szCs w:val="28"/>
          <w:u w:val="single"/>
        </w:rPr>
        <w:t>Второй этап анализа</w:t>
      </w:r>
      <w:r w:rsidRPr="00D82851">
        <w:rPr>
          <w:rFonts w:ascii="Times New Roman" w:hAnsi="Times New Roman"/>
          <w:sz w:val="28"/>
          <w:szCs w:val="28"/>
        </w:rPr>
        <w:t xml:space="preserve"> финансового состояния предприятия – анализ финансового положения. </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color w:val="000000"/>
          <w:sz w:val="28"/>
          <w:szCs w:val="28"/>
          <w:shd w:val="clear" w:color="auto" w:fill="FFFFFF"/>
        </w:rPr>
        <w:t>Одним из основных составляющих финансового положения предприятия является ликвидность и платежеспособность. Результаты анализа ликвидности и платежеспособности всегда составляют значительную часть информационного обеспечения. Важность их анализа объясняется тем, что в управлении финансами должна учитываться одна из основных взаимосвязей «ликвидность (платежеспособность) – доходность».</w:t>
      </w:r>
      <w:r w:rsidRPr="00D82851">
        <w:rPr>
          <w:rStyle w:val="apple-converted-space"/>
          <w:rFonts w:ascii="Times New Roman" w:hAnsi="Times New Roman"/>
          <w:color w:val="000000"/>
          <w:sz w:val="28"/>
          <w:szCs w:val="28"/>
          <w:shd w:val="clear" w:color="auto" w:fill="FFFFFF"/>
        </w:rPr>
        <w:t> </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shd w:val="clear" w:color="auto" w:fill="FFFFFF"/>
        </w:rPr>
        <w:t xml:space="preserve">Методика оценки финансового состояния предприятия, предложенная Савицкой Г.В. предполагает для более полного анализа рассчитывать </w:t>
      </w:r>
      <w:r w:rsidRPr="00D82851">
        <w:rPr>
          <w:rFonts w:ascii="Times New Roman" w:hAnsi="Times New Roman"/>
          <w:sz w:val="28"/>
          <w:szCs w:val="28"/>
          <w:shd w:val="clear" w:color="auto" w:fill="FFFFFF"/>
        </w:rPr>
        <w:lastRenderedPageBreak/>
        <w:t xml:space="preserve">показатели ликвидности баланса. </w:t>
      </w:r>
      <w:r w:rsidR="00FD6586">
        <w:rPr>
          <w:rFonts w:ascii="Times New Roman" w:hAnsi="Times New Roman"/>
          <w:sz w:val="28"/>
          <w:szCs w:val="28"/>
        </w:rPr>
        <w:t>В своей методике Савицкая Г.В. выделяет следующие</w:t>
      </w:r>
      <w:r w:rsidRPr="00D82851">
        <w:rPr>
          <w:rFonts w:ascii="Times New Roman" w:hAnsi="Times New Roman"/>
          <w:sz w:val="28"/>
          <w:szCs w:val="28"/>
        </w:rPr>
        <w:t xml:space="preserve"> задачи анализа:</w:t>
      </w:r>
    </w:p>
    <w:p w:rsidR="002526B2" w:rsidRPr="00D82851" w:rsidRDefault="002526B2" w:rsidP="002526B2">
      <w:pPr>
        <w:pStyle w:val="a5"/>
        <w:numPr>
          <w:ilvl w:val="0"/>
          <w:numId w:val="3"/>
        </w:numPr>
        <w:spacing w:after="0" w:line="360" w:lineRule="auto"/>
        <w:jc w:val="both"/>
        <w:rPr>
          <w:rFonts w:ascii="Times New Roman" w:hAnsi="Times New Roman"/>
          <w:sz w:val="28"/>
          <w:szCs w:val="28"/>
        </w:rPr>
      </w:pPr>
      <w:r w:rsidRPr="00D82851">
        <w:rPr>
          <w:rFonts w:ascii="Times New Roman" w:hAnsi="Times New Roman"/>
          <w:sz w:val="28"/>
          <w:szCs w:val="28"/>
        </w:rPr>
        <w:t>своевременнее выявление и устранение недостатков в финансовой</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деятельности и поиск резервов улучшения финансового состояния организации и его платежеспособности;</w:t>
      </w:r>
    </w:p>
    <w:p w:rsidR="002526B2" w:rsidRPr="00D82851" w:rsidRDefault="002526B2" w:rsidP="002526B2">
      <w:pPr>
        <w:pStyle w:val="a5"/>
        <w:numPr>
          <w:ilvl w:val="0"/>
          <w:numId w:val="3"/>
        </w:numPr>
        <w:spacing w:after="0" w:line="360" w:lineRule="auto"/>
        <w:jc w:val="both"/>
        <w:rPr>
          <w:rFonts w:ascii="Times New Roman" w:hAnsi="Times New Roman"/>
          <w:sz w:val="28"/>
          <w:szCs w:val="28"/>
        </w:rPr>
      </w:pPr>
      <w:r w:rsidRPr="00D82851">
        <w:rPr>
          <w:rFonts w:ascii="Times New Roman" w:hAnsi="Times New Roman"/>
          <w:sz w:val="28"/>
          <w:szCs w:val="28"/>
        </w:rPr>
        <w:t>прогнозирование возможных финансовых результатов, экономической</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2526B2" w:rsidRPr="00D82851" w:rsidRDefault="002526B2" w:rsidP="002526B2">
      <w:pPr>
        <w:pStyle w:val="a5"/>
        <w:numPr>
          <w:ilvl w:val="0"/>
          <w:numId w:val="3"/>
        </w:numPr>
        <w:spacing w:after="0" w:line="360" w:lineRule="auto"/>
        <w:jc w:val="both"/>
        <w:rPr>
          <w:rFonts w:ascii="Times New Roman" w:hAnsi="Times New Roman"/>
          <w:sz w:val="28"/>
          <w:szCs w:val="28"/>
        </w:rPr>
      </w:pPr>
      <w:r w:rsidRPr="00D82851">
        <w:rPr>
          <w:rFonts w:ascii="Times New Roman" w:hAnsi="Times New Roman"/>
          <w:sz w:val="28"/>
          <w:szCs w:val="28"/>
        </w:rPr>
        <w:t>разработка конкретных мероприятий, направленных на более</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эффективное использование финансовых ресурсов и укрепление финансового состояния организации.</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Для оценки финансового состояния организации, его устойчивости Г.В.Савицкая предлагает использовать систему показателей, характеризующих:</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наличие и размещение капитала, эффективность и интенсивность его</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использования;</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оптимальность структуры пассивов, финансовую независимость и</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sz w:val="28"/>
          <w:szCs w:val="28"/>
        </w:rPr>
        <w:t>степень финансового риска;</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оптимальность структуры активов и степень производственного риска;</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оптимальность структуры источников формирования оборотных активов;</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платежеспособность и инвестиционную привлекательность;</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риск банкротства (несостоятельности);</w:t>
      </w:r>
    </w:p>
    <w:p w:rsidR="002526B2" w:rsidRPr="00D82851" w:rsidRDefault="002526B2" w:rsidP="002526B2">
      <w:pPr>
        <w:pStyle w:val="a5"/>
        <w:numPr>
          <w:ilvl w:val="0"/>
          <w:numId w:val="5"/>
        </w:numPr>
        <w:spacing w:after="0" w:line="360" w:lineRule="auto"/>
        <w:jc w:val="both"/>
        <w:rPr>
          <w:rFonts w:ascii="Times New Roman" w:hAnsi="Times New Roman"/>
          <w:sz w:val="28"/>
          <w:szCs w:val="28"/>
        </w:rPr>
      </w:pPr>
      <w:r w:rsidRPr="00D82851">
        <w:rPr>
          <w:rFonts w:ascii="Times New Roman" w:hAnsi="Times New Roman"/>
          <w:sz w:val="28"/>
          <w:szCs w:val="28"/>
        </w:rPr>
        <w:t>запас финансовой устойчивости</w:t>
      </w:r>
      <w:r w:rsidRPr="00D82851">
        <w:rPr>
          <w:rFonts w:ascii="Times New Roman" w:hAnsi="Times New Roman"/>
          <w:sz w:val="28"/>
          <w:szCs w:val="28"/>
          <w:lang w:val="en-US"/>
        </w:rPr>
        <w:t xml:space="preserve"> [</w:t>
      </w:r>
      <w:r>
        <w:rPr>
          <w:rFonts w:ascii="Times New Roman" w:hAnsi="Times New Roman"/>
          <w:sz w:val="28"/>
          <w:szCs w:val="28"/>
        </w:rPr>
        <w:t>5</w:t>
      </w:r>
      <w:r w:rsidRPr="00D82851">
        <w:rPr>
          <w:rFonts w:ascii="Times New Roman" w:hAnsi="Times New Roman"/>
          <w:sz w:val="28"/>
          <w:szCs w:val="28"/>
        </w:rPr>
        <w:t>,</w:t>
      </w:r>
      <w:r>
        <w:rPr>
          <w:rFonts w:ascii="Times New Roman" w:hAnsi="Times New Roman"/>
          <w:sz w:val="28"/>
          <w:szCs w:val="28"/>
        </w:rPr>
        <w:t>11</w:t>
      </w:r>
      <w:r w:rsidRPr="00D82851">
        <w:rPr>
          <w:rFonts w:ascii="Times New Roman" w:hAnsi="Times New Roman"/>
          <w:sz w:val="28"/>
          <w:szCs w:val="28"/>
          <w:lang w:val="en-US"/>
        </w:rPr>
        <w:t>]</w:t>
      </w:r>
      <w:r w:rsidRPr="00D82851">
        <w:rPr>
          <w:rFonts w:ascii="Times New Roman" w:hAnsi="Times New Roman"/>
          <w:sz w:val="28"/>
          <w:szCs w:val="28"/>
        </w:rPr>
        <w:t>.</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color w:val="000000"/>
          <w:sz w:val="28"/>
          <w:szCs w:val="28"/>
          <w:shd w:val="clear" w:color="auto" w:fill="FFFFFF"/>
        </w:rPr>
        <w:t>Савицкая Г.В. отмечает, что ликвидность характеризуется временем, необходимым для превращения активов в денежные средства.</w:t>
      </w:r>
      <w:r w:rsidRPr="00D82851">
        <w:rPr>
          <w:rStyle w:val="apple-converted-space"/>
          <w:rFonts w:ascii="Times New Roman" w:hAnsi="Times New Roman"/>
          <w:color w:val="000000"/>
          <w:sz w:val="28"/>
          <w:szCs w:val="28"/>
          <w:shd w:val="clear" w:color="auto" w:fill="FFFFFF"/>
        </w:rPr>
        <w:t> </w:t>
      </w:r>
      <w:r w:rsidRPr="00D82851">
        <w:rPr>
          <w:rFonts w:ascii="Times New Roman" w:hAnsi="Times New Roman" w:cs="Tahoma"/>
          <w:color w:val="000000"/>
          <w:sz w:val="28"/>
          <w:szCs w:val="28"/>
          <w:shd w:val="clear" w:color="auto" w:fill="FFFFFF"/>
        </w:rPr>
        <w:t xml:space="preserve">В зависимости от степени ликвидности, то есть скорости превращения </w:t>
      </w:r>
      <w:r>
        <w:rPr>
          <w:rFonts w:ascii="Times New Roman" w:hAnsi="Times New Roman" w:cs="Tahoma"/>
          <w:color w:val="000000"/>
          <w:sz w:val="28"/>
          <w:szCs w:val="28"/>
          <w:shd w:val="clear" w:color="auto" w:fill="FFFFFF"/>
        </w:rPr>
        <w:t xml:space="preserve">в </w:t>
      </w:r>
      <w:r w:rsidRPr="00D82851">
        <w:rPr>
          <w:rFonts w:ascii="Times New Roman" w:hAnsi="Times New Roman" w:cs="Tahoma"/>
          <w:color w:val="000000"/>
          <w:sz w:val="28"/>
          <w:szCs w:val="28"/>
          <w:shd w:val="clear" w:color="auto" w:fill="FFFFFF"/>
        </w:rPr>
        <w:t>денежные средства, активы предприятия подразделяются на следующие группы:</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eastAsia="Times New Roman" w:hAnsi="Times New Roman"/>
          <w:color w:val="000000"/>
          <w:sz w:val="28"/>
          <w:szCs w:val="28"/>
          <w:lang w:eastAsia="ru-RU"/>
        </w:rPr>
        <w:lastRenderedPageBreak/>
        <w:t>Наиболее ликвидные активы А</w:t>
      </w:r>
      <w:r w:rsidRPr="00D82851">
        <w:rPr>
          <w:rFonts w:ascii="Times New Roman" w:eastAsia="Times New Roman" w:hAnsi="Times New Roman"/>
          <w:color w:val="000000"/>
          <w:sz w:val="28"/>
          <w:szCs w:val="28"/>
          <w:vertAlign w:val="subscript"/>
          <w:lang w:eastAsia="ru-RU"/>
        </w:rPr>
        <w:t>1</w:t>
      </w:r>
      <w:r w:rsidRPr="00D82851">
        <w:rPr>
          <w:rFonts w:ascii="Times New Roman" w:eastAsia="Times New Roman" w:hAnsi="Times New Roman"/>
          <w:color w:val="000000"/>
          <w:sz w:val="28"/>
          <w:szCs w:val="28"/>
          <w:lang w:eastAsia="ru-RU"/>
        </w:rPr>
        <w:t xml:space="preserve">. К ним относятся статьи </w:t>
      </w:r>
      <w:r w:rsidRPr="00D82851">
        <w:rPr>
          <w:rFonts w:ascii="Times New Roman" w:eastAsia="Times New Roman" w:hAnsi="Times New Roman"/>
          <w:color w:val="000000"/>
          <w:sz w:val="28"/>
          <w:szCs w:val="28"/>
          <w:lang w:val="en-US" w:eastAsia="ru-RU"/>
        </w:rPr>
        <w:t>II</w:t>
      </w:r>
      <w:r w:rsidRPr="00D82851">
        <w:rPr>
          <w:rFonts w:ascii="Times New Roman" w:eastAsia="Times New Roman" w:hAnsi="Times New Roman"/>
          <w:color w:val="000000"/>
          <w:sz w:val="28"/>
          <w:szCs w:val="28"/>
          <w:lang w:eastAsia="ru-RU"/>
        </w:rPr>
        <w:t xml:space="preserve"> раздела бухгалтерского баланса  «Денежные средства» стр. 1250 и стр. 1240 «Краткосрочные финансовые вложения». </w:t>
      </w:r>
      <w:r w:rsidR="00A80066">
        <w:rPr>
          <w:rFonts w:ascii="Times New Roman" w:eastAsia="Times New Roman" w:hAnsi="Times New Roman"/>
          <w:color w:val="000000"/>
          <w:sz w:val="28"/>
          <w:szCs w:val="28"/>
          <w:lang w:eastAsia="ru-RU"/>
        </w:rPr>
        <w:t>Рассчитывается по следующей формуле</w:t>
      </w:r>
      <w:r w:rsidRPr="00D82851">
        <w:rPr>
          <w:rFonts w:ascii="Times New Roman" w:eastAsia="Times New Roman" w:hAnsi="Times New Roman"/>
          <w:color w:val="000000"/>
          <w:sz w:val="28"/>
          <w:szCs w:val="28"/>
          <w:lang w:eastAsia="ru-RU"/>
        </w:rPr>
        <w:t>:</w:t>
      </w:r>
    </w:p>
    <w:p w:rsidR="002526B2" w:rsidRPr="00D82851" w:rsidRDefault="002526B2" w:rsidP="002526B2">
      <w:pPr>
        <w:spacing w:after="0" w:line="360" w:lineRule="auto"/>
        <w:ind w:firstLine="426"/>
        <w:jc w:val="center"/>
        <w:rPr>
          <w:rFonts w:ascii="Times New Roman" w:hAnsi="Times New Roman"/>
          <w:sz w:val="28"/>
          <w:szCs w:val="28"/>
        </w:rPr>
      </w:pPr>
      <w:r w:rsidRPr="00D82851">
        <w:rPr>
          <w:rFonts w:ascii="Times New Roman" w:eastAsia="Times New Roman" w:hAnsi="Times New Roman"/>
          <w:color w:val="000000"/>
          <w:sz w:val="28"/>
          <w:szCs w:val="28"/>
          <w:lang w:eastAsia="ru-RU"/>
        </w:rPr>
        <w:t>А</w:t>
      </w:r>
      <w:r w:rsidRPr="00D82851">
        <w:rPr>
          <w:rFonts w:ascii="Times New Roman" w:eastAsia="Times New Roman" w:hAnsi="Times New Roman"/>
          <w:color w:val="000000"/>
          <w:sz w:val="28"/>
          <w:szCs w:val="28"/>
          <w:vertAlign w:val="subscript"/>
          <w:lang w:eastAsia="ru-RU"/>
        </w:rPr>
        <w:t>1</w:t>
      </w:r>
      <w:r w:rsidRPr="00D82851">
        <w:rPr>
          <w:rFonts w:ascii="Times New Roman" w:eastAsia="Times New Roman" w:hAnsi="Times New Roman"/>
          <w:color w:val="000000"/>
          <w:sz w:val="28"/>
          <w:szCs w:val="28"/>
          <w:lang w:eastAsia="ru-RU"/>
        </w:rPr>
        <w:t xml:space="preserve"> = (∑ стр.1250 + стр.1240),  </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eastAsia="Times New Roman" w:hAnsi="Times New Roman"/>
          <w:color w:val="000000"/>
          <w:sz w:val="28"/>
          <w:szCs w:val="28"/>
          <w:lang w:eastAsia="ru-RU"/>
        </w:rPr>
        <w:t>где ∑ - сумма строк баланса.</w:t>
      </w:r>
    </w:p>
    <w:p w:rsidR="002526B2" w:rsidRPr="00D82851" w:rsidRDefault="002526B2" w:rsidP="00A80066">
      <w:pPr>
        <w:spacing w:after="0" w:line="360" w:lineRule="auto"/>
        <w:ind w:firstLine="426"/>
        <w:jc w:val="both"/>
        <w:rPr>
          <w:rFonts w:ascii="Times New Roman" w:hAnsi="Times New Roman"/>
          <w:sz w:val="28"/>
          <w:szCs w:val="28"/>
        </w:rPr>
      </w:pPr>
      <w:r w:rsidRPr="00D82851">
        <w:rPr>
          <w:rFonts w:ascii="Times New Roman" w:eastAsia="Times New Roman" w:hAnsi="Times New Roman"/>
          <w:color w:val="000000"/>
          <w:sz w:val="28"/>
          <w:szCs w:val="28"/>
          <w:lang w:eastAsia="ru-RU"/>
        </w:rPr>
        <w:t>Быстрореализуемые активы А</w:t>
      </w:r>
      <w:r w:rsidRPr="00D82851">
        <w:rPr>
          <w:rFonts w:ascii="Times New Roman" w:eastAsia="Times New Roman" w:hAnsi="Times New Roman"/>
          <w:color w:val="000000"/>
          <w:sz w:val="28"/>
          <w:szCs w:val="28"/>
          <w:vertAlign w:val="subscript"/>
          <w:lang w:eastAsia="ru-RU"/>
        </w:rPr>
        <w:t>2</w:t>
      </w:r>
      <w:r w:rsidRPr="00D82851">
        <w:rPr>
          <w:rFonts w:ascii="Times New Roman" w:eastAsia="Times New Roman" w:hAnsi="Times New Roman"/>
          <w:color w:val="000000"/>
          <w:sz w:val="28"/>
          <w:szCs w:val="28"/>
          <w:lang w:eastAsia="ru-RU"/>
        </w:rPr>
        <w:t xml:space="preserve"> – «Краткосрочная дебиторская задолженность» стр. 1230 и стр. 1260 «Прочие оборотные активы» из II раздела баланса. </w:t>
      </w:r>
      <w:r w:rsidR="00A80066">
        <w:rPr>
          <w:rFonts w:ascii="Times New Roman" w:eastAsia="Times New Roman" w:hAnsi="Times New Roman"/>
          <w:color w:val="000000"/>
          <w:sz w:val="28"/>
          <w:szCs w:val="28"/>
          <w:lang w:eastAsia="ru-RU"/>
        </w:rPr>
        <w:t>Рассчитывается по следующей формуле</w:t>
      </w:r>
      <w:r w:rsidR="00A80066" w:rsidRPr="00D82851">
        <w:rPr>
          <w:rFonts w:ascii="Times New Roman" w:eastAsia="Times New Roman" w:hAnsi="Times New Roman"/>
          <w:color w:val="000000"/>
          <w:sz w:val="28"/>
          <w:szCs w:val="28"/>
          <w:lang w:eastAsia="ru-RU"/>
        </w:rPr>
        <w:t>:</w:t>
      </w:r>
    </w:p>
    <w:p w:rsidR="002526B2" w:rsidRPr="00D82851" w:rsidRDefault="002526B2" w:rsidP="002526B2">
      <w:pPr>
        <w:spacing w:after="0" w:line="360" w:lineRule="auto"/>
        <w:ind w:firstLine="426"/>
        <w:jc w:val="center"/>
        <w:rPr>
          <w:rFonts w:ascii="Times New Roman" w:hAnsi="Times New Roman"/>
          <w:sz w:val="28"/>
          <w:szCs w:val="28"/>
        </w:rPr>
      </w:pPr>
      <w:r w:rsidRPr="00D82851">
        <w:rPr>
          <w:rFonts w:ascii="Times New Roman" w:eastAsia="Times New Roman" w:hAnsi="Times New Roman"/>
          <w:color w:val="000000"/>
          <w:sz w:val="28"/>
          <w:szCs w:val="28"/>
          <w:lang w:eastAsia="ru-RU"/>
        </w:rPr>
        <w:t>А</w:t>
      </w:r>
      <w:r w:rsidRPr="00D82851">
        <w:rPr>
          <w:rFonts w:ascii="Times New Roman" w:eastAsia="Times New Roman" w:hAnsi="Times New Roman"/>
          <w:color w:val="000000"/>
          <w:sz w:val="28"/>
          <w:szCs w:val="28"/>
          <w:vertAlign w:val="subscript"/>
          <w:lang w:eastAsia="ru-RU"/>
        </w:rPr>
        <w:t>2</w:t>
      </w:r>
      <w:r w:rsidR="00A80066">
        <w:rPr>
          <w:rFonts w:ascii="Times New Roman" w:eastAsia="Times New Roman" w:hAnsi="Times New Roman"/>
          <w:color w:val="000000"/>
          <w:sz w:val="28"/>
          <w:szCs w:val="28"/>
          <w:lang w:eastAsia="ru-RU"/>
        </w:rPr>
        <w:t xml:space="preserve"> = (∑ стр. 1230 + стр.1260) </w:t>
      </w:r>
      <w:r w:rsidRPr="00D82851">
        <w:rPr>
          <w:rFonts w:ascii="Times New Roman" w:eastAsia="Times New Roman" w:hAnsi="Times New Roman"/>
          <w:color w:val="000000"/>
          <w:sz w:val="28"/>
          <w:szCs w:val="28"/>
          <w:lang w:eastAsia="ru-RU"/>
        </w:rPr>
        <w:t xml:space="preserve"> </w:t>
      </w:r>
    </w:p>
    <w:p w:rsidR="002526B2" w:rsidRPr="00D82851" w:rsidRDefault="002526B2" w:rsidP="002526B2">
      <w:pPr>
        <w:spacing w:after="0" w:line="360" w:lineRule="auto"/>
        <w:ind w:firstLine="426"/>
        <w:jc w:val="both"/>
        <w:rPr>
          <w:rFonts w:ascii="Times New Roman" w:hAnsi="Times New Roman"/>
          <w:color w:val="000000"/>
          <w:sz w:val="28"/>
          <w:szCs w:val="28"/>
        </w:rPr>
      </w:pPr>
      <w:r w:rsidRPr="00D82851">
        <w:rPr>
          <w:rFonts w:ascii="Times New Roman" w:eastAsia="Times New Roman" w:hAnsi="Times New Roman"/>
          <w:color w:val="000000"/>
          <w:sz w:val="28"/>
          <w:szCs w:val="28"/>
          <w:lang w:eastAsia="ru-RU"/>
        </w:rPr>
        <w:t>Медленно реализуемые активы А3 -</w:t>
      </w:r>
      <w:r w:rsidRPr="00D82851">
        <w:rPr>
          <w:rFonts w:ascii="Times New Roman" w:hAnsi="Times New Roman"/>
          <w:color w:val="000000"/>
          <w:sz w:val="28"/>
          <w:szCs w:val="28"/>
        </w:rPr>
        <w:t xml:space="preserve"> К ним относятся статьи из II раздела баланса:   стр. 1210 «Запасы»,   стр. 1220 «Налог на добавленную стоимость», </w:t>
      </w:r>
    </w:p>
    <w:p w:rsidR="002526B2" w:rsidRPr="00D82851" w:rsidRDefault="002526B2" w:rsidP="002526B2">
      <w:pPr>
        <w:spacing w:after="0" w:line="360" w:lineRule="auto"/>
        <w:jc w:val="both"/>
        <w:rPr>
          <w:rFonts w:ascii="Times New Roman" w:hAnsi="Times New Roman"/>
          <w:color w:val="000000"/>
          <w:sz w:val="28"/>
          <w:szCs w:val="28"/>
        </w:rPr>
      </w:pPr>
      <w:r w:rsidRPr="00D82851">
        <w:rPr>
          <w:rFonts w:ascii="Times New Roman" w:hAnsi="Times New Roman"/>
          <w:color w:val="000000"/>
          <w:sz w:val="28"/>
          <w:szCs w:val="28"/>
        </w:rPr>
        <w:t>стр.1170 «Долгосрочные финансовые вложения» из I раздела баланса:</w:t>
      </w:r>
    </w:p>
    <w:p w:rsidR="002526B2" w:rsidRPr="00D82851" w:rsidRDefault="002526B2" w:rsidP="002526B2">
      <w:pPr>
        <w:spacing w:after="0" w:line="360" w:lineRule="auto"/>
        <w:jc w:val="center"/>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А</w:t>
      </w:r>
      <w:r w:rsidRPr="00D82851">
        <w:rPr>
          <w:rFonts w:ascii="Times New Roman" w:eastAsia="Times New Roman" w:hAnsi="Times New Roman"/>
          <w:color w:val="000000"/>
          <w:sz w:val="28"/>
          <w:szCs w:val="28"/>
          <w:vertAlign w:val="subscript"/>
          <w:lang w:eastAsia="ru-RU"/>
        </w:rPr>
        <w:t>3</w:t>
      </w:r>
      <w:r w:rsidRPr="00D82851">
        <w:rPr>
          <w:rFonts w:ascii="Times New Roman" w:eastAsia="Times New Roman" w:hAnsi="Times New Roman"/>
          <w:color w:val="000000"/>
          <w:sz w:val="28"/>
          <w:szCs w:val="28"/>
          <w:lang w:eastAsia="ru-RU"/>
        </w:rPr>
        <w:t xml:space="preserve"> = (∑ стр.1210 + стр.1220 + стр.1170)   </w:t>
      </w:r>
    </w:p>
    <w:p w:rsidR="002526B2" w:rsidRPr="00D82851" w:rsidRDefault="002526B2" w:rsidP="002526B2">
      <w:pPr>
        <w:spacing w:after="0" w:line="360" w:lineRule="auto"/>
        <w:ind w:firstLine="426"/>
        <w:jc w:val="both"/>
        <w:rPr>
          <w:rFonts w:ascii="Times New Roman" w:hAnsi="Times New Roman"/>
          <w:color w:val="000000"/>
          <w:sz w:val="28"/>
          <w:szCs w:val="28"/>
        </w:rPr>
      </w:pPr>
      <w:r w:rsidRPr="00D82851">
        <w:rPr>
          <w:rFonts w:ascii="Times New Roman" w:hAnsi="Times New Roman"/>
          <w:color w:val="000000"/>
          <w:sz w:val="28"/>
          <w:szCs w:val="28"/>
        </w:rPr>
        <w:t>Труднореализуемые активы А</w:t>
      </w:r>
      <w:r w:rsidRPr="00D82851">
        <w:rPr>
          <w:rFonts w:ascii="Times New Roman" w:hAnsi="Times New Roman"/>
          <w:color w:val="000000"/>
          <w:sz w:val="28"/>
          <w:szCs w:val="28"/>
          <w:vertAlign w:val="subscript"/>
        </w:rPr>
        <w:t>4</w:t>
      </w:r>
      <w:r w:rsidRPr="00D82851">
        <w:rPr>
          <w:rFonts w:ascii="Times New Roman" w:hAnsi="Times New Roman"/>
          <w:color w:val="000000"/>
          <w:sz w:val="28"/>
          <w:szCs w:val="28"/>
        </w:rPr>
        <w:t xml:space="preserve"> – статьи I раздела баланса, за исключением статей   этого   раздела,  включенных  в предыдущую группу, и «Долгосрочная</w:t>
      </w:r>
    </w:p>
    <w:p w:rsidR="002526B2" w:rsidRPr="00D82851" w:rsidRDefault="002526B2" w:rsidP="002526B2">
      <w:pPr>
        <w:spacing w:after="0" w:line="360" w:lineRule="auto"/>
        <w:jc w:val="both"/>
        <w:rPr>
          <w:rFonts w:ascii="Times New Roman" w:hAnsi="Times New Roman"/>
          <w:sz w:val="28"/>
          <w:szCs w:val="28"/>
        </w:rPr>
      </w:pPr>
      <w:r w:rsidRPr="00D82851">
        <w:rPr>
          <w:rFonts w:ascii="Times New Roman" w:hAnsi="Times New Roman"/>
          <w:color w:val="000000"/>
          <w:sz w:val="28"/>
          <w:szCs w:val="28"/>
        </w:rPr>
        <w:t xml:space="preserve"> дебиторская задолженность» из II раздела баланса:</w:t>
      </w:r>
    </w:p>
    <w:p w:rsidR="002526B2" w:rsidRPr="00D82851" w:rsidRDefault="002526B2" w:rsidP="002526B2">
      <w:pPr>
        <w:spacing w:after="0" w:line="360" w:lineRule="auto"/>
        <w:jc w:val="center"/>
        <w:rPr>
          <w:rFonts w:ascii="Times New Roman" w:hAnsi="Times New Roman"/>
          <w:sz w:val="28"/>
          <w:szCs w:val="28"/>
        </w:rPr>
      </w:pPr>
      <w:r w:rsidRPr="00D82851">
        <w:rPr>
          <w:rFonts w:ascii="Times New Roman" w:eastAsia="Times New Roman" w:hAnsi="Times New Roman"/>
          <w:color w:val="000000"/>
          <w:sz w:val="28"/>
          <w:szCs w:val="28"/>
          <w:lang w:eastAsia="ru-RU"/>
        </w:rPr>
        <w:t>А</w:t>
      </w:r>
      <w:r w:rsidRPr="00D82851">
        <w:rPr>
          <w:rFonts w:ascii="Times New Roman" w:eastAsia="Times New Roman" w:hAnsi="Times New Roman"/>
          <w:color w:val="000000"/>
          <w:sz w:val="28"/>
          <w:szCs w:val="28"/>
          <w:vertAlign w:val="subscript"/>
          <w:lang w:eastAsia="ru-RU"/>
        </w:rPr>
        <w:t>4</w:t>
      </w:r>
      <w:r w:rsidRPr="00D82851">
        <w:rPr>
          <w:rFonts w:ascii="Times New Roman" w:eastAsia="Times New Roman" w:hAnsi="Times New Roman"/>
          <w:color w:val="000000"/>
          <w:sz w:val="28"/>
          <w:szCs w:val="28"/>
          <w:lang w:eastAsia="ru-RU"/>
        </w:rPr>
        <w:t xml:space="preserve"> = (стр.1100 – стр.1170), </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eastAsia="Times New Roman" w:hAnsi="Times New Roman"/>
          <w:color w:val="000000"/>
          <w:sz w:val="28"/>
          <w:szCs w:val="28"/>
          <w:lang w:eastAsia="ru-RU"/>
        </w:rPr>
        <w:t>Наиболее срочные обязательства П</w:t>
      </w:r>
      <w:r w:rsidRPr="00D82851">
        <w:rPr>
          <w:rFonts w:ascii="Times New Roman" w:eastAsia="Times New Roman" w:hAnsi="Times New Roman"/>
          <w:color w:val="000000"/>
          <w:sz w:val="28"/>
          <w:szCs w:val="28"/>
          <w:vertAlign w:val="subscript"/>
          <w:lang w:eastAsia="ru-RU"/>
        </w:rPr>
        <w:t>1</w:t>
      </w:r>
      <w:r w:rsidRPr="00D82851">
        <w:rPr>
          <w:rFonts w:ascii="Times New Roman" w:eastAsia="Times New Roman" w:hAnsi="Times New Roman"/>
          <w:color w:val="000000"/>
          <w:sz w:val="28"/>
          <w:szCs w:val="28"/>
          <w:lang w:eastAsia="ru-RU"/>
        </w:rPr>
        <w:t>. К ним относятся статьи из V раздела баланса: стр. 1520 «Кредиторская задолженность»:</w:t>
      </w:r>
    </w:p>
    <w:p w:rsidR="002526B2" w:rsidRPr="00D82851" w:rsidRDefault="002526B2" w:rsidP="002526B2">
      <w:pPr>
        <w:spacing w:after="0" w:line="360" w:lineRule="auto"/>
        <w:jc w:val="center"/>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П</w:t>
      </w:r>
      <w:r w:rsidRPr="00D82851">
        <w:rPr>
          <w:rFonts w:ascii="Times New Roman" w:eastAsia="Times New Roman" w:hAnsi="Times New Roman"/>
          <w:color w:val="000000"/>
          <w:sz w:val="28"/>
          <w:szCs w:val="28"/>
          <w:vertAlign w:val="subscript"/>
          <w:lang w:eastAsia="ru-RU"/>
        </w:rPr>
        <w:t>1</w:t>
      </w:r>
      <w:r w:rsidRPr="00D82851">
        <w:rPr>
          <w:rFonts w:ascii="Times New Roman" w:eastAsia="Times New Roman" w:hAnsi="Times New Roman"/>
          <w:color w:val="000000"/>
          <w:sz w:val="28"/>
          <w:szCs w:val="28"/>
          <w:lang w:eastAsia="ru-RU"/>
        </w:rPr>
        <w:t>= стр. 1520,</w:t>
      </w:r>
    </w:p>
    <w:p w:rsidR="002526B2" w:rsidRPr="00D82851" w:rsidRDefault="002526B2" w:rsidP="002526B2">
      <w:pPr>
        <w:spacing w:after="0" w:line="360" w:lineRule="auto"/>
        <w:ind w:firstLine="426"/>
        <w:jc w:val="both"/>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Краткосрочные пассивы П</w:t>
      </w:r>
      <w:r w:rsidRPr="00D82851">
        <w:rPr>
          <w:rFonts w:ascii="Times New Roman" w:eastAsia="Times New Roman" w:hAnsi="Times New Roman"/>
          <w:color w:val="000000"/>
          <w:sz w:val="28"/>
          <w:szCs w:val="28"/>
          <w:vertAlign w:val="subscript"/>
          <w:lang w:eastAsia="ru-RU"/>
        </w:rPr>
        <w:t>2</w:t>
      </w:r>
      <w:r w:rsidRPr="00D82851">
        <w:rPr>
          <w:rFonts w:ascii="Times New Roman" w:eastAsia="Times New Roman" w:hAnsi="Times New Roman"/>
          <w:color w:val="000000"/>
          <w:sz w:val="28"/>
          <w:szCs w:val="28"/>
          <w:lang w:eastAsia="ru-RU"/>
        </w:rPr>
        <w:t xml:space="preserve"> – стр. 1510 «Заемные средства» и стр. 1550 «Прочие обязательства» из V раздела баланса:</w:t>
      </w:r>
    </w:p>
    <w:p w:rsidR="002526B2" w:rsidRPr="00D82851" w:rsidRDefault="002526B2" w:rsidP="002526B2">
      <w:pPr>
        <w:spacing w:after="0" w:line="360" w:lineRule="auto"/>
        <w:jc w:val="center"/>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П</w:t>
      </w:r>
      <w:r w:rsidRPr="00D82851">
        <w:rPr>
          <w:rFonts w:ascii="Times New Roman" w:eastAsia="Times New Roman" w:hAnsi="Times New Roman"/>
          <w:color w:val="000000"/>
          <w:sz w:val="28"/>
          <w:szCs w:val="28"/>
          <w:vertAlign w:val="subscript"/>
          <w:lang w:eastAsia="ru-RU"/>
        </w:rPr>
        <w:t>2</w:t>
      </w:r>
      <w:r w:rsidRPr="00D82851">
        <w:rPr>
          <w:rFonts w:ascii="Times New Roman" w:eastAsia="Times New Roman" w:hAnsi="Times New Roman"/>
          <w:color w:val="000000"/>
          <w:sz w:val="28"/>
          <w:szCs w:val="28"/>
          <w:lang w:eastAsia="ru-RU"/>
        </w:rPr>
        <w:t xml:space="preserve"> = (∑стр. 1510 + стр.1550),</w:t>
      </w:r>
    </w:p>
    <w:p w:rsidR="002526B2" w:rsidRPr="00D82851" w:rsidRDefault="002526B2" w:rsidP="002526B2">
      <w:pPr>
        <w:spacing w:after="0" w:line="360" w:lineRule="auto"/>
        <w:ind w:firstLine="426"/>
        <w:jc w:val="both"/>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Долгосрочные пассивы П</w:t>
      </w:r>
      <w:r w:rsidRPr="00D82851">
        <w:rPr>
          <w:rFonts w:ascii="Times New Roman" w:eastAsia="Times New Roman" w:hAnsi="Times New Roman"/>
          <w:color w:val="000000"/>
          <w:sz w:val="28"/>
          <w:szCs w:val="28"/>
          <w:vertAlign w:val="subscript"/>
          <w:lang w:eastAsia="ru-RU"/>
        </w:rPr>
        <w:t>3</w:t>
      </w:r>
      <w:r w:rsidRPr="00D82851">
        <w:rPr>
          <w:rFonts w:ascii="Times New Roman" w:eastAsia="Times New Roman" w:hAnsi="Times New Roman"/>
          <w:color w:val="000000"/>
          <w:sz w:val="28"/>
          <w:szCs w:val="28"/>
          <w:lang w:eastAsia="ru-RU"/>
        </w:rPr>
        <w:t xml:space="preserve"> – стр. 1400 «Долгосрочные кредиты и займы» из IV раздела баланса:</w:t>
      </w:r>
    </w:p>
    <w:p w:rsidR="002526B2" w:rsidRPr="00D82851" w:rsidRDefault="002526B2" w:rsidP="002526B2">
      <w:pPr>
        <w:spacing w:after="0" w:line="360" w:lineRule="auto"/>
        <w:jc w:val="center"/>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П</w:t>
      </w:r>
      <w:r w:rsidRPr="00D82851">
        <w:rPr>
          <w:rFonts w:ascii="Times New Roman" w:eastAsia="Times New Roman" w:hAnsi="Times New Roman"/>
          <w:color w:val="000000"/>
          <w:sz w:val="28"/>
          <w:szCs w:val="28"/>
          <w:vertAlign w:val="subscript"/>
          <w:lang w:eastAsia="ru-RU"/>
        </w:rPr>
        <w:t>3</w:t>
      </w:r>
      <w:r w:rsidRPr="00D82851">
        <w:rPr>
          <w:rFonts w:ascii="Times New Roman" w:eastAsia="Times New Roman" w:hAnsi="Times New Roman"/>
          <w:color w:val="000000"/>
          <w:sz w:val="28"/>
          <w:szCs w:val="28"/>
          <w:lang w:eastAsia="ru-RU"/>
        </w:rPr>
        <w:t xml:space="preserve"> = стр. 1400,</w:t>
      </w:r>
    </w:p>
    <w:p w:rsidR="002526B2" w:rsidRPr="00D82851" w:rsidRDefault="002526B2" w:rsidP="002526B2">
      <w:pPr>
        <w:spacing w:after="0" w:line="360" w:lineRule="auto"/>
        <w:ind w:firstLine="426"/>
        <w:jc w:val="both"/>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lastRenderedPageBreak/>
        <w:t>Постоянные пассивы П</w:t>
      </w:r>
      <w:r w:rsidRPr="00D82851">
        <w:rPr>
          <w:rFonts w:ascii="Times New Roman" w:eastAsia="Times New Roman" w:hAnsi="Times New Roman"/>
          <w:color w:val="000000"/>
          <w:sz w:val="28"/>
          <w:szCs w:val="28"/>
          <w:vertAlign w:val="subscript"/>
          <w:lang w:eastAsia="ru-RU"/>
        </w:rPr>
        <w:t>4</w:t>
      </w:r>
      <w:r w:rsidRPr="00D82851">
        <w:rPr>
          <w:rFonts w:ascii="Times New Roman" w:eastAsia="Times New Roman" w:hAnsi="Times New Roman"/>
          <w:color w:val="000000"/>
          <w:sz w:val="28"/>
          <w:szCs w:val="28"/>
          <w:lang w:eastAsia="ru-RU"/>
        </w:rPr>
        <w:t xml:space="preserve"> – статьи III раздела баланса. Сумма итога III раздела баланса стр. 1300 и стр. 1530 «Доходы будущих периодов» и стр. 1540 «Оценочные обязательства» из V раздела баланса:</w:t>
      </w:r>
    </w:p>
    <w:p w:rsidR="002526B2" w:rsidRPr="00D82851" w:rsidRDefault="002526B2" w:rsidP="002526B2">
      <w:pPr>
        <w:spacing w:after="0" w:line="360" w:lineRule="auto"/>
        <w:ind w:firstLine="426"/>
        <w:jc w:val="center"/>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П</w:t>
      </w:r>
      <w:r w:rsidRPr="00D82851">
        <w:rPr>
          <w:rFonts w:ascii="Times New Roman" w:eastAsia="Times New Roman" w:hAnsi="Times New Roman"/>
          <w:color w:val="000000"/>
          <w:sz w:val="28"/>
          <w:szCs w:val="28"/>
          <w:vertAlign w:val="subscript"/>
          <w:lang w:eastAsia="ru-RU"/>
        </w:rPr>
        <w:t>4</w:t>
      </w:r>
      <w:r w:rsidRPr="00D82851">
        <w:rPr>
          <w:rFonts w:ascii="Times New Roman" w:eastAsia="Times New Roman" w:hAnsi="Times New Roman"/>
          <w:color w:val="000000"/>
          <w:sz w:val="28"/>
          <w:szCs w:val="28"/>
          <w:lang w:eastAsia="ru-RU"/>
        </w:rPr>
        <w:t xml:space="preserve"> = (∑ стр.1300 + стр.1530 + стр.1540),  </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Баланс считается абсолютно ликвидным, если:</w:t>
      </w:r>
    </w:p>
    <w:p w:rsidR="002526B2" w:rsidRPr="00D82851" w:rsidRDefault="00A26962" w:rsidP="002526B2">
      <w:pPr>
        <w:spacing w:after="0" w:line="360" w:lineRule="auto"/>
        <w:ind w:firstLine="426"/>
        <w:jc w:val="center"/>
        <w:rPr>
          <w:rFonts w:ascii="Times New Roman" w:eastAsia="Times New Roman" w:hAnsi="Times New Roman"/>
          <w:b/>
          <w:bCs/>
          <w:iCs/>
          <w:sz w:val="28"/>
          <w:szCs w:val="28"/>
        </w:rPr>
      </w:pPr>
      <m:oMath>
        <m:d>
          <m:dPr>
            <m:begChr m:val="{"/>
            <m:endChr m:val=""/>
            <m:ctrlPr>
              <w:rPr>
                <w:rFonts w:ascii="Cambria Math" w:hAnsi="Cambria Math"/>
                <w:b/>
                <w:bCs/>
                <w:i/>
                <w:iCs/>
                <w:sz w:val="28"/>
                <w:szCs w:val="28"/>
              </w:rPr>
            </m:ctrlPr>
          </m:dPr>
          <m:e>
            <m:eqArr>
              <m:eqArrPr>
                <m:ctrlPr>
                  <w:rPr>
                    <w:rFonts w:ascii="Cambria Math" w:hAnsi="Cambria Math"/>
                    <w:b/>
                    <w:bCs/>
                    <w:i/>
                    <w:iCs/>
                    <w:sz w:val="28"/>
                    <w:szCs w:val="28"/>
                  </w:rPr>
                </m:ctrlPr>
              </m:eqArrPr>
              <m:e>
                <m:sSub>
                  <m:sSubPr>
                    <m:ctrlPr>
                      <w:rPr>
                        <w:rFonts w:ascii="Cambria Math" w:hAnsi="Cambria Math"/>
                        <w:bCs/>
                        <w:iCs/>
                        <w:sz w:val="28"/>
                        <w:szCs w:val="28"/>
                      </w:rPr>
                    </m:ctrlPr>
                  </m:sSubPr>
                  <m:e>
                    <m:r>
                      <m:rPr>
                        <m:sty m:val="p"/>
                      </m:rPr>
                      <w:rPr>
                        <w:rFonts w:ascii="Cambria Math" w:hAnsi="Cambria Math"/>
                        <w:sz w:val="28"/>
                        <w:szCs w:val="28"/>
                      </w:rPr>
                      <m:t>А</m:t>
                    </m:r>
                  </m:e>
                  <m:sub>
                    <m:r>
                      <m:rPr>
                        <m:sty m:val="p"/>
                      </m:rPr>
                      <w:rPr>
                        <w:rFonts w:ascii="Cambria Math" w:hAnsi="Cambria Math"/>
                        <w:sz w:val="28"/>
                        <w:szCs w:val="28"/>
                      </w:rPr>
                      <m:t>1</m:t>
                    </m:r>
                  </m:sub>
                </m:sSub>
                <m:r>
                  <m:rPr>
                    <m:sty m:val="p"/>
                  </m:rPr>
                  <w:rPr>
                    <w:rFonts w:ascii="Cambria Math" w:hAnsi="Cambria Math"/>
                    <w:sz w:val="28"/>
                    <w:szCs w:val="28"/>
                  </w:rPr>
                  <m:t> </m:t>
                </m:r>
                <m:r>
                  <w:rPr>
                    <w:rFonts w:ascii="Cambria Math" w:hAnsi="Cambria Math"/>
                    <w:sz w:val="28"/>
                    <w:szCs w:val="28"/>
                  </w:rPr>
                  <m:t>&gt; </m:t>
                </m:r>
                <m:sSub>
                  <m:sSubPr>
                    <m:ctrlPr>
                      <w:rPr>
                        <w:rFonts w:ascii="Cambria Math" w:hAnsi="Cambria Math"/>
                        <w:bCs/>
                        <w:iCs/>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r>
                  <m:rPr>
                    <m:sty m:val="p"/>
                  </m:rPr>
                  <w:rPr>
                    <w:rFonts w:ascii="Cambria Math" w:hAnsi="Cambria Math"/>
                    <w:sz w:val="28"/>
                    <w:szCs w:val="28"/>
                  </w:rPr>
                  <m:t> </m:t>
                </m:r>
              </m:e>
              <m:e>
                <m:sSub>
                  <m:sSubPr>
                    <m:ctrlPr>
                      <w:rPr>
                        <w:rFonts w:ascii="Cambria Math" w:hAnsi="Cambria Math"/>
                        <w:bCs/>
                        <w:iCs/>
                        <w:sz w:val="28"/>
                        <w:szCs w:val="28"/>
                      </w:rPr>
                    </m:ctrlPr>
                  </m:sSubPr>
                  <m:e>
                    <m:r>
                      <m:rPr>
                        <m:sty m:val="p"/>
                      </m:rPr>
                      <w:rPr>
                        <w:rFonts w:ascii="Cambria Math" w:hAnsi="Cambria Math"/>
                        <w:sz w:val="28"/>
                        <w:szCs w:val="28"/>
                      </w:rPr>
                      <m:t>А</m:t>
                    </m:r>
                  </m:e>
                  <m:sub>
                    <m:r>
                      <m:rPr>
                        <m:sty m:val="p"/>
                      </m:rPr>
                      <w:rPr>
                        <w:rFonts w:ascii="Cambria Math" w:hAnsi="Cambria Math"/>
                        <w:sz w:val="28"/>
                        <w:szCs w:val="28"/>
                      </w:rPr>
                      <m:t>2</m:t>
                    </m:r>
                  </m:sub>
                </m:sSub>
                <m:r>
                  <m:rPr>
                    <m:sty m:val="p"/>
                  </m:rPr>
                  <w:rPr>
                    <w:rFonts w:ascii="Cambria Math" w:hAnsi="Cambria Math"/>
                    <w:sz w:val="28"/>
                    <w:szCs w:val="28"/>
                  </w:rPr>
                  <m:t> </m:t>
                </m:r>
                <m:r>
                  <w:rPr>
                    <w:rFonts w:ascii="Cambria Math" w:hAnsi="Cambria Math"/>
                    <w:sz w:val="28"/>
                    <w:szCs w:val="28"/>
                  </w:rPr>
                  <m:t>&gt; </m:t>
                </m:r>
                <m:sSub>
                  <m:sSubPr>
                    <m:ctrlPr>
                      <w:rPr>
                        <w:rFonts w:ascii="Cambria Math" w:hAnsi="Cambria Math"/>
                        <w:bCs/>
                        <w:iCs/>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e>
              <m:e>
                <m:sSub>
                  <m:sSubPr>
                    <m:ctrlPr>
                      <w:rPr>
                        <w:rFonts w:ascii="Cambria Math" w:hAnsi="Cambria Math"/>
                        <w:bCs/>
                        <w:iCs/>
                        <w:sz w:val="28"/>
                        <w:szCs w:val="28"/>
                      </w:rPr>
                    </m:ctrlPr>
                  </m:sSubPr>
                  <m:e>
                    <m:r>
                      <m:rPr>
                        <m:sty m:val="p"/>
                      </m:rPr>
                      <w:rPr>
                        <w:rFonts w:ascii="Cambria Math" w:hAnsi="Cambria Math"/>
                        <w:sz w:val="28"/>
                        <w:szCs w:val="28"/>
                      </w:rPr>
                      <m:t>А</m:t>
                    </m:r>
                  </m:e>
                  <m:sub>
                    <m:r>
                      <m:rPr>
                        <m:sty m:val="p"/>
                      </m:rPr>
                      <w:rPr>
                        <w:rFonts w:ascii="Cambria Math" w:hAnsi="Cambria Math"/>
                        <w:sz w:val="28"/>
                        <w:szCs w:val="28"/>
                      </w:rPr>
                      <m:t>3</m:t>
                    </m:r>
                  </m:sub>
                </m:sSub>
                <m:r>
                  <m:rPr>
                    <m:sty m:val="p"/>
                  </m:rPr>
                  <w:rPr>
                    <w:rFonts w:ascii="Cambria Math" w:hAnsi="Cambria Math"/>
                    <w:sz w:val="28"/>
                    <w:szCs w:val="28"/>
                  </w:rPr>
                  <m:t> </m:t>
                </m:r>
                <m:r>
                  <w:rPr>
                    <w:rFonts w:ascii="Cambria Math" w:hAnsi="Cambria Math"/>
                    <w:sz w:val="28"/>
                    <w:szCs w:val="28"/>
                  </w:rPr>
                  <m:t>&gt; </m:t>
                </m:r>
                <m:sSub>
                  <m:sSubPr>
                    <m:ctrlPr>
                      <w:rPr>
                        <w:rFonts w:ascii="Cambria Math" w:hAnsi="Cambria Math"/>
                        <w:bCs/>
                        <w:iCs/>
                        <w:sz w:val="28"/>
                        <w:szCs w:val="28"/>
                      </w:rPr>
                    </m:ctrlPr>
                  </m:sSubPr>
                  <m:e>
                    <m:r>
                      <m:rPr>
                        <m:sty m:val="p"/>
                      </m:rPr>
                      <w:rPr>
                        <w:rFonts w:ascii="Cambria Math" w:hAnsi="Cambria Math"/>
                        <w:sz w:val="28"/>
                        <w:szCs w:val="28"/>
                      </w:rPr>
                      <m:t>П</m:t>
                    </m:r>
                  </m:e>
                  <m:sub>
                    <m:r>
                      <m:rPr>
                        <m:sty m:val="p"/>
                      </m:rPr>
                      <w:rPr>
                        <w:rFonts w:ascii="Cambria Math" w:hAnsi="Cambria Math"/>
                        <w:sz w:val="28"/>
                        <w:szCs w:val="28"/>
                      </w:rPr>
                      <m:t>3</m:t>
                    </m:r>
                  </m:sub>
                </m:sSub>
                <m:r>
                  <m:rPr>
                    <m:sty m:val="p"/>
                  </m:rPr>
                  <w:rPr>
                    <w:rFonts w:ascii="Cambria Math" w:hAnsi="Cambria Math"/>
                    <w:sz w:val="28"/>
                    <w:szCs w:val="28"/>
                  </w:rPr>
                  <m:t> </m:t>
                </m:r>
                <m:ctrlPr>
                  <w:rPr>
                    <w:rFonts w:ascii="Cambria Math" w:eastAsia="Cambria Math" w:hAnsi="Cambria Math" w:cs="Cambria Math"/>
                    <w:b/>
                    <w:bCs/>
                    <w:i/>
                    <w:iCs/>
                    <w:sz w:val="28"/>
                    <w:szCs w:val="28"/>
                  </w:rPr>
                </m:ctrlPr>
              </m:e>
              <m:e>
                <m:sSub>
                  <m:sSubPr>
                    <m:ctrlPr>
                      <w:rPr>
                        <w:rFonts w:ascii="Cambria Math" w:hAnsi="Cambria Math"/>
                        <w:bCs/>
                        <w:iCs/>
                        <w:sz w:val="28"/>
                        <w:szCs w:val="28"/>
                      </w:rPr>
                    </m:ctrlPr>
                  </m:sSubPr>
                  <m:e>
                    <m:r>
                      <m:rPr>
                        <m:sty m:val="p"/>
                      </m:rPr>
                      <w:rPr>
                        <w:rFonts w:ascii="Cambria Math" w:hAnsi="Cambria Math"/>
                        <w:sz w:val="28"/>
                        <w:szCs w:val="28"/>
                      </w:rPr>
                      <m:t>А</m:t>
                    </m:r>
                  </m:e>
                  <m:sub>
                    <m:r>
                      <m:rPr>
                        <m:sty m:val="p"/>
                      </m:rPr>
                      <w:rPr>
                        <w:rFonts w:ascii="Cambria Math" w:hAnsi="Cambria Math"/>
                        <w:sz w:val="28"/>
                        <w:szCs w:val="28"/>
                      </w:rPr>
                      <m:t>4</m:t>
                    </m:r>
                  </m:sub>
                </m:sSub>
                <m:r>
                  <m:rPr>
                    <m:sty m:val="p"/>
                  </m:rPr>
                  <w:rPr>
                    <w:rFonts w:ascii="Cambria Math" w:hAnsi="Cambria Math"/>
                    <w:sz w:val="28"/>
                    <w:szCs w:val="28"/>
                  </w:rPr>
                  <m:t> </m:t>
                </m:r>
                <m:r>
                  <w:rPr>
                    <w:rFonts w:ascii="Cambria Math" w:hAnsi="Cambria Math"/>
                    <w:sz w:val="28"/>
                    <w:szCs w:val="28"/>
                  </w:rPr>
                  <m:t>&lt; </m:t>
                </m:r>
                <m:sSub>
                  <m:sSubPr>
                    <m:ctrlPr>
                      <w:rPr>
                        <w:rFonts w:ascii="Cambria Math" w:hAnsi="Cambria Math"/>
                        <w:bCs/>
                        <w:iCs/>
                        <w:sz w:val="28"/>
                        <w:szCs w:val="28"/>
                      </w:rPr>
                    </m:ctrlPr>
                  </m:sSubPr>
                  <m:e>
                    <m:r>
                      <m:rPr>
                        <m:sty m:val="p"/>
                      </m:rPr>
                      <w:rPr>
                        <w:rFonts w:ascii="Cambria Math" w:hAnsi="Cambria Math"/>
                        <w:sz w:val="28"/>
                        <w:szCs w:val="28"/>
                      </w:rPr>
                      <m:t>П</m:t>
                    </m:r>
                  </m:e>
                  <m:sub>
                    <m:r>
                      <m:rPr>
                        <m:sty m:val="p"/>
                      </m:rPr>
                      <w:rPr>
                        <w:rFonts w:ascii="Cambria Math" w:hAnsi="Cambria Math"/>
                        <w:sz w:val="28"/>
                        <w:szCs w:val="28"/>
                      </w:rPr>
                      <m:t>4</m:t>
                    </m:r>
                  </m:sub>
                </m:sSub>
              </m:e>
            </m:eqArr>
          </m:e>
        </m:d>
      </m:oMath>
      <w:r w:rsidR="002526B2" w:rsidRPr="00D82851">
        <w:rPr>
          <w:rFonts w:ascii="Times New Roman" w:eastAsia="Times New Roman" w:hAnsi="Times New Roman"/>
          <w:b/>
          <w:bCs/>
          <w:iCs/>
          <w:sz w:val="28"/>
          <w:szCs w:val="28"/>
        </w:rPr>
        <w:t xml:space="preserve">   </w:t>
      </w:r>
      <w:r w:rsidR="002526B2" w:rsidRPr="00D82851">
        <w:rPr>
          <w:rFonts w:ascii="Times New Roman" w:eastAsia="Times New Roman" w:hAnsi="Times New Roman"/>
          <w:bCs/>
          <w:iCs/>
          <w:sz w:val="28"/>
          <w:szCs w:val="28"/>
        </w:rPr>
        <w:t>,</w:t>
      </w:r>
      <w:r w:rsidR="002526B2" w:rsidRPr="00D82851">
        <w:rPr>
          <w:rFonts w:ascii="Times New Roman" w:eastAsia="Times New Roman" w:hAnsi="Times New Roman"/>
          <w:b/>
          <w:bCs/>
          <w:iCs/>
          <w:sz w:val="28"/>
          <w:szCs w:val="28"/>
        </w:rPr>
        <w:t xml:space="preserve">  </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color w:val="000000"/>
          <w:sz w:val="28"/>
          <w:szCs w:val="28"/>
          <w:shd w:val="clear" w:color="auto" w:fill="FFFFFF"/>
        </w:rPr>
        <w:t>Невыполнение одного из первых трех неравенств (равенств) свидетельствует о нарушении ликвидности баланса. При этом недостаток средств по одной группе активов не компенсируется их избытком по другой группе, поскольку в реальной платежной ситуации менее ликвидные активы не могут заменить более ликвидные.</w:t>
      </w:r>
    </w:p>
    <w:p w:rsidR="002526B2" w:rsidRPr="00D82851" w:rsidRDefault="002526B2" w:rsidP="002526B2">
      <w:pPr>
        <w:spacing w:after="0" w:line="360" w:lineRule="auto"/>
        <w:ind w:firstLine="426"/>
        <w:jc w:val="both"/>
        <w:rPr>
          <w:rFonts w:ascii="Times New Roman" w:hAnsi="Times New Roman"/>
          <w:b/>
          <w:color w:val="FF0000"/>
          <w:sz w:val="28"/>
          <w:szCs w:val="28"/>
        </w:rPr>
      </w:pPr>
      <w:r w:rsidRPr="00D82851">
        <w:rPr>
          <w:rFonts w:ascii="Times New Roman" w:hAnsi="Times New Roman"/>
          <w:sz w:val="28"/>
          <w:szCs w:val="28"/>
        </w:rPr>
        <w:t>Изучение соотношений этих групп активов и пассивов за несколько периодов позволит установить тенденции в струк</w:t>
      </w:r>
      <w:r>
        <w:rPr>
          <w:rFonts w:ascii="Times New Roman" w:hAnsi="Times New Roman"/>
          <w:sz w:val="28"/>
          <w:szCs w:val="28"/>
        </w:rPr>
        <w:t>туре баланса и его ликвидности</w:t>
      </w:r>
      <w:r w:rsidRPr="00D82851">
        <w:rPr>
          <w:rFonts w:ascii="Times New Roman" w:hAnsi="Times New Roman"/>
          <w:sz w:val="28"/>
          <w:szCs w:val="28"/>
        </w:rPr>
        <w:t xml:space="preserve"> [</w:t>
      </w:r>
      <w:r w:rsidR="00A87BD8">
        <w:rPr>
          <w:rFonts w:ascii="Times New Roman" w:hAnsi="Times New Roman"/>
          <w:sz w:val="28"/>
          <w:szCs w:val="28"/>
        </w:rPr>
        <w:t>10</w:t>
      </w:r>
      <w:r w:rsidRPr="00D82851">
        <w:rPr>
          <w:rFonts w:ascii="Times New Roman" w:hAnsi="Times New Roman"/>
          <w:sz w:val="28"/>
          <w:szCs w:val="28"/>
        </w:rPr>
        <w:t>]</w:t>
      </w:r>
      <w:r>
        <w:rPr>
          <w:rFonts w:ascii="Times New Roman" w:hAnsi="Times New Roman"/>
          <w:sz w:val="28"/>
          <w:szCs w:val="28"/>
        </w:rPr>
        <w:t>.</w:t>
      </w:r>
    </w:p>
    <w:p w:rsidR="002526B2" w:rsidRPr="00D82851" w:rsidRDefault="00FD6586" w:rsidP="002526B2">
      <w:pPr>
        <w:spacing w:after="0" w:line="360" w:lineRule="auto"/>
        <w:ind w:firstLine="426"/>
        <w:jc w:val="both"/>
        <w:rPr>
          <w:rStyle w:val="apple-converted-space"/>
          <w:rFonts w:ascii="Times New Roman" w:hAnsi="Times New Roman"/>
          <w:b/>
          <w:color w:val="000000"/>
          <w:sz w:val="28"/>
          <w:szCs w:val="28"/>
        </w:rPr>
      </w:pPr>
      <w:r>
        <w:rPr>
          <w:rStyle w:val="a3"/>
          <w:rFonts w:ascii="Times New Roman" w:hAnsi="Times New Roman"/>
          <w:b w:val="0"/>
          <w:iCs/>
          <w:color w:val="000000"/>
          <w:sz w:val="28"/>
          <w:szCs w:val="28"/>
        </w:rPr>
        <w:t xml:space="preserve">Помимо абсолютных показателей </w:t>
      </w:r>
      <w:r w:rsidR="002526B2" w:rsidRPr="00D82851">
        <w:rPr>
          <w:rStyle w:val="a3"/>
          <w:rFonts w:ascii="Times New Roman" w:hAnsi="Times New Roman"/>
          <w:b w:val="0"/>
          <w:iCs/>
          <w:color w:val="000000"/>
          <w:sz w:val="28"/>
          <w:szCs w:val="28"/>
        </w:rPr>
        <w:t xml:space="preserve">для оценки ликвидности предприятия рассчитывают </w:t>
      </w:r>
      <w:r>
        <w:rPr>
          <w:rStyle w:val="a3"/>
          <w:rFonts w:ascii="Times New Roman" w:hAnsi="Times New Roman"/>
          <w:b w:val="0"/>
          <w:iCs/>
          <w:color w:val="000000"/>
          <w:sz w:val="28"/>
          <w:szCs w:val="28"/>
        </w:rPr>
        <w:t>также и</w:t>
      </w:r>
      <w:r w:rsidR="002526B2" w:rsidRPr="00D82851">
        <w:rPr>
          <w:rStyle w:val="a3"/>
          <w:rFonts w:ascii="Times New Roman" w:hAnsi="Times New Roman"/>
          <w:b w:val="0"/>
          <w:iCs/>
          <w:color w:val="000000"/>
          <w:sz w:val="28"/>
          <w:szCs w:val="28"/>
        </w:rPr>
        <w:t xml:space="preserve"> относительные показатели: коэффициент текущей ликвидности, коэффициент быстрой ликвидности и коэффициент абсолютной ликвидности</w:t>
      </w:r>
      <w:r w:rsidR="002526B2" w:rsidRPr="002417C6">
        <w:rPr>
          <w:rStyle w:val="apple-converted-space"/>
          <w:rFonts w:ascii="Times New Roman" w:hAnsi="Times New Roman"/>
          <w:color w:val="000000"/>
          <w:sz w:val="28"/>
          <w:szCs w:val="28"/>
        </w:rPr>
        <w:t>.</w:t>
      </w:r>
    </w:p>
    <w:p w:rsidR="002526B2" w:rsidRPr="00D82851" w:rsidRDefault="00E52DEE" w:rsidP="002526B2">
      <w:pPr>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Этими показателями пользуются не только руководители предприятия, но и внешние субъекты</w:t>
      </w:r>
      <w:r w:rsidR="002526B2" w:rsidRPr="00D82851">
        <w:rPr>
          <w:rFonts w:ascii="Times New Roman" w:hAnsi="Times New Roman"/>
          <w:color w:val="000000"/>
          <w:sz w:val="28"/>
          <w:szCs w:val="28"/>
        </w:rPr>
        <w:t xml:space="preserve">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2526B2" w:rsidRPr="00D82851" w:rsidRDefault="002526B2" w:rsidP="002526B2">
      <w:pPr>
        <w:spacing w:after="0" w:line="360" w:lineRule="auto"/>
        <w:ind w:firstLine="426"/>
        <w:jc w:val="both"/>
        <w:rPr>
          <w:rFonts w:ascii="Times New Roman" w:hAnsi="Times New Roman"/>
          <w:sz w:val="28"/>
          <w:szCs w:val="28"/>
        </w:rPr>
      </w:pPr>
      <w:r w:rsidRPr="00D82851">
        <w:rPr>
          <w:rFonts w:ascii="Times New Roman" w:hAnsi="Times New Roman"/>
          <w:sz w:val="28"/>
          <w:szCs w:val="28"/>
        </w:rPr>
        <w:t>Ликвидность по методике О. В. Ефимовой выступает одним из важных критериев финансовой устойчивости, под которой понимается способность предприятия платить по своим краткосрочным обязательствам.</w:t>
      </w:r>
      <w:r w:rsidRPr="00D82851">
        <w:rPr>
          <w:rFonts w:ascii="Lora" w:hAnsi="Lora"/>
          <w:color w:val="5C5C5C"/>
          <w:shd w:val="clear" w:color="auto" w:fill="FFFFFF"/>
        </w:rPr>
        <w:t xml:space="preserve"> </w:t>
      </w:r>
      <w:r w:rsidRPr="00D82851">
        <w:rPr>
          <w:rStyle w:val="apple-converted-space"/>
          <w:rFonts w:ascii="Lora" w:hAnsi="Lora"/>
          <w:color w:val="5C5C5C"/>
          <w:shd w:val="clear" w:color="auto" w:fill="FFFFFF"/>
        </w:rPr>
        <w:t> </w:t>
      </w:r>
      <w:r w:rsidRPr="00D82851">
        <w:rPr>
          <w:rFonts w:ascii="Times New Roman" w:hAnsi="Times New Roman"/>
          <w:sz w:val="28"/>
          <w:szCs w:val="28"/>
          <w:shd w:val="clear" w:color="auto" w:fill="FFFFFF"/>
        </w:rPr>
        <w:t>Источником данных служит бухгалтерский баланс организации.</w:t>
      </w:r>
      <w:r w:rsidRPr="00D82851">
        <w:rPr>
          <w:rFonts w:ascii="Times New Roman" w:hAnsi="Times New Roman"/>
          <w:sz w:val="28"/>
          <w:szCs w:val="28"/>
        </w:rPr>
        <w:t xml:space="preserve"> Оценка ликвидности предполагает расчет следующих коэффициентов:</w:t>
      </w:r>
    </w:p>
    <w:p w:rsidR="002526B2" w:rsidRPr="00D82851" w:rsidRDefault="002526B2" w:rsidP="002526B2">
      <w:pPr>
        <w:pStyle w:val="a5"/>
        <w:numPr>
          <w:ilvl w:val="0"/>
          <w:numId w:val="6"/>
        </w:numPr>
        <w:spacing w:after="0" w:line="360" w:lineRule="auto"/>
        <w:ind w:left="0" w:firstLine="426"/>
        <w:jc w:val="both"/>
        <w:rPr>
          <w:rFonts w:ascii="Times New Roman" w:hAnsi="Times New Roman"/>
          <w:b/>
          <w:sz w:val="28"/>
          <w:szCs w:val="28"/>
        </w:rPr>
      </w:pPr>
      <w:r w:rsidRPr="00D82851">
        <w:rPr>
          <w:rFonts w:ascii="Times New Roman" w:hAnsi="Times New Roman"/>
          <w:sz w:val="28"/>
          <w:szCs w:val="28"/>
        </w:rPr>
        <w:lastRenderedPageBreak/>
        <w:t>Коэффициент абсолютной ликвидности (Каб.) -</w:t>
      </w:r>
      <w:r w:rsidRPr="00D82851">
        <w:rPr>
          <w:rFonts w:ascii="Lora" w:hAnsi="Lora"/>
          <w:color w:val="5C5C5C"/>
          <w:shd w:val="clear" w:color="auto" w:fill="FFFFFF"/>
        </w:rPr>
        <w:t xml:space="preserve"> </w:t>
      </w:r>
      <w:r w:rsidRPr="00D82851">
        <w:rPr>
          <w:rFonts w:ascii="Times New Roman" w:hAnsi="Times New Roman"/>
          <w:sz w:val="28"/>
          <w:szCs w:val="28"/>
          <w:shd w:val="clear" w:color="auto" w:fill="FFFFFF"/>
        </w:rPr>
        <w:t>финансовый коэффициент, равный отношению денежных средств и краткосрочных финансовых вложений к краткосрочным обязательствам (текущим пассивам).</w:t>
      </w:r>
      <w:r w:rsidRPr="00D82851">
        <w:rPr>
          <w:rFonts w:ascii="Times New Roman" w:hAnsi="Times New Roman"/>
          <w:color w:val="000000"/>
          <w:sz w:val="28"/>
          <w:szCs w:val="28"/>
          <w:shd w:val="clear" w:color="auto" w:fill="FFFFFF"/>
        </w:rPr>
        <w:t xml:space="preserve"> Рассчитывается по следующей формуле:</w:t>
      </w:r>
    </w:p>
    <w:p w:rsidR="002526B2" w:rsidRPr="00D82851" w:rsidRDefault="002526B2" w:rsidP="002526B2">
      <w:pPr>
        <w:pStyle w:val="a5"/>
        <w:spacing w:after="0" w:line="360" w:lineRule="auto"/>
        <w:ind w:left="0"/>
        <w:jc w:val="center"/>
        <w:rPr>
          <w:rFonts w:ascii="Times New Roman" w:hAnsi="Times New Roman"/>
          <w:b/>
          <w:sz w:val="28"/>
          <w:szCs w:val="28"/>
        </w:rPr>
      </w:pPr>
      <w:r w:rsidRPr="00D82851">
        <w:rPr>
          <w:rFonts w:ascii="Times New Roman" w:hAnsi="Times New Roman"/>
          <w:sz w:val="28"/>
          <w:szCs w:val="28"/>
          <w:shd w:val="clear" w:color="auto" w:fill="FFFFFF"/>
        </w:rPr>
        <w:t xml:space="preserve">Каб. = (стр. 1240 + стр. 1250) / (стр. 1520 + стр. 1510 + стр. 1550), </w:t>
      </w:r>
    </w:p>
    <w:p w:rsidR="002526B2" w:rsidRPr="00D82851" w:rsidRDefault="002526B2" w:rsidP="002526B2">
      <w:pPr>
        <w:pStyle w:val="a5"/>
        <w:numPr>
          <w:ilvl w:val="0"/>
          <w:numId w:val="6"/>
        </w:numPr>
        <w:spacing w:after="0" w:line="360" w:lineRule="auto"/>
        <w:ind w:left="0" w:firstLine="426"/>
        <w:jc w:val="both"/>
        <w:rPr>
          <w:rStyle w:val="apple-converted-space"/>
          <w:rFonts w:ascii="Times New Roman" w:hAnsi="Times New Roman"/>
          <w:b/>
          <w:sz w:val="28"/>
          <w:szCs w:val="28"/>
        </w:rPr>
      </w:pPr>
      <w:r w:rsidRPr="00D82851">
        <w:rPr>
          <w:rFonts w:ascii="Times New Roman" w:hAnsi="Times New Roman"/>
          <w:sz w:val="28"/>
          <w:szCs w:val="28"/>
        </w:rPr>
        <w:t xml:space="preserve">Коэффициент текущей ликвидности  (Ктл.) - </w:t>
      </w:r>
      <w:r w:rsidRPr="00D82851">
        <w:rPr>
          <w:rStyle w:val="apple-converted-space"/>
          <w:rFonts w:ascii="Lora" w:hAnsi="Lora"/>
          <w:color w:val="5C5C5C"/>
          <w:shd w:val="clear" w:color="auto" w:fill="FFFFFF"/>
        </w:rPr>
        <w:t> </w:t>
      </w:r>
      <w:r w:rsidRPr="00D82851">
        <w:rPr>
          <w:rFonts w:ascii="Times New Roman" w:hAnsi="Times New Roman"/>
          <w:sz w:val="28"/>
          <w:szCs w:val="28"/>
          <w:shd w:val="clear" w:color="auto" w:fill="FFFFFF"/>
        </w:rPr>
        <w:t>финансовый коэффициент, равный отношению текущих (оборотных) активов к краткосрочным обязательствам (текущим пассивам).</w:t>
      </w:r>
      <w:r w:rsidRPr="00D82851">
        <w:rPr>
          <w:rStyle w:val="apple-converted-space"/>
          <w:rFonts w:ascii="Times New Roman" w:hAnsi="Times New Roman"/>
          <w:sz w:val="28"/>
          <w:szCs w:val="28"/>
          <w:shd w:val="clear" w:color="auto" w:fill="FFFFFF"/>
        </w:rPr>
        <w:t> </w:t>
      </w:r>
    </w:p>
    <w:p w:rsidR="002526B2" w:rsidRPr="00D82851" w:rsidRDefault="002526B2" w:rsidP="002526B2">
      <w:pPr>
        <w:pStyle w:val="a5"/>
        <w:spacing w:after="0" w:line="360" w:lineRule="auto"/>
        <w:ind w:left="426"/>
        <w:jc w:val="center"/>
        <w:rPr>
          <w:rFonts w:ascii="Times New Roman" w:hAnsi="Times New Roman"/>
          <w:sz w:val="28"/>
          <w:szCs w:val="28"/>
          <w:shd w:val="clear" w:color="auto" w:fill="FFFFFF"/>
        </w:rPr>
      </w:pPr>
      <w:r w:rsidRPr="00D82851">
        <w:rPr>
          <w:rFonts w:ascii="Times New Roman" w:hAnsi="Times New Roman"/>
          <w:sz w:val="28"/>
          <w:szCs w:val="28"/>
          <w:shd w:val="clear" w:color="auto" w:fill="FFFFFF"/>
        </w:rPr>
        <w:t xml:space="preserve">Ктл. = стр. 1200 / (стр. 1520 + стр. 1510 + стр. 1550),  </w:t>
      </w:r>
    </w:p>
    <w:p w:rsidR="002526B2" w:rsidRPr="00D82851" w:rsidRDefault="002526B2" w:rsidP="002526B2">
      <w:pPr>
        <w:pStyle w:val="a5"/>
        <w:spacing w:after="0" w:line="360" w:lineRule="auto"/>
        <w:ind w:left="0" w:firstLine="426"/>
        <w:jc w:val="both"/>
        <w:rPr>
          <w:rFonts w:ascii="Times New Roman" w:hAnsi="Times New Roman"/>
          <w:b/>
          <w:sz w:val="28"/>
          <w:szCs w:val="28"/>
        </w:rPr>
      </w:pPr>
      <w:r w:rsidRPr="00D82851">
        <w:rPr>
          <w:rFonts w:ascii="Times New Roman" w:hAnsi="Times New Roman"/>
          <w:sz w:val="28"/>
          <w:szCs w:val="28"/>
        </w:rPr>
        <w:t>Уточненный коэффициент ликвидности (</w:t>
      </w:r>
      <w:r w:rsidRPr="00D82851">
        <w:rPr>
          <w:rFonts w:ascii="Times New Roman" w:hAnsi="Times New Roman"/>
          <w:color w:val="000000"/>
          <w:sz w:val="28"/>
          <w:szCs w:val="28"/>
          <w:shd w:val="clear" w:color="auto" w:fill="FFFFFF"/>
        </w:rPr>
        <w:t>К</w:t>
      </w:r>
      <w:r w:rsidRPr="00D82851">
        <w:rPr>
          <w:rFonts w:ascii="Times New Roman" w:hAnsi="Times New Roman"/>
          <w:color w:val="000000"/>
          <w:sz w:val="28"/>
          <w:szCs w:val="28"/>
          <w:shd w:val="clear" w:color="auto" w:fill="FFFFFF"/>
          <w:vertAlign w:val="subscript"/>
        </w:rPr>
        <w:t>у.</w:t>
      </w:r>
      <w:r w:rsidRPr="00D82851">
        <w:rPr>
          <w:rFonts w:ascii="Times New Roman" w:hAnsi="Times New Roman"/>
          <w:sz w:val="28"/>
          <w:szCs w:val="28"/>
        </w:rPr>
        <w:t xml:space="preserve">) – </w:t>
      </w:r>
      <w:r w:rsidRPr="00D82851">
        <w:rPr>
          <w:rFonts w:ascii="Times New Roman" w:hAnsi="Times New Roman"/>
          <w:color w:val="000000"/>
          <w:sz w:val="28"/>
          <w:szCs w:val="28"/>
          <w:shd w:val="clear" w:color="auto" w:fill="FFFFFF"/>
        </w:rPr>
        <w:t>определяется как отношение денежных средств, высоколиквидных ценных бумаг и дебиторской задолженности (раздел II актива баланса) к краткосрочным обязательствам.</w:t>
      </w:r>
    </w:p>
    <w:p w:rsidR="002526B2" w:rsidRPr="00D82851" w:rsidRDefault="002526B2" w:rsidP="002526B2">
      <w:pPr>
        <w:pStyle w:val="a5"/>
        <w:spacing w:after="0" w:line="360" w:lineRule="auto"/>
        <w:ind w:left="426"/>
        <w:jc w:val="center"/>
        <w:rPr>
          <w:rFonts w:ascii="Times New Roman" w:hAnsi="Times New Roman"/>
          <w:b/>
          <w:sz w:val="28"/>
          <w:szCs w:val="28"/>
        </w:rPr>
      </w:pPr>
      <w:r w:rsidRPr="00D82851">
        <w:rPr>
          <w:rFonts w:ascii="Times New Roman" w:hAnsi="Times New Roman"/>
          <w:color w:val="000000"/>
          <w:sz w:val="28"/>
          <w:szCs w:val="28"/>
          <w:shd w:val="clear" w:color="auto" w:fill="FFFFFF"/>
        </w:rPr>
        <w:t>К</w:t>
      </w:r>
      <w:r w:rsidRPr="00D82851">
        <w:rPr>
          <w:rFonts w:ascii="Times New Roman" w:hAnsi="Times New Roman"/>
          <w:color w:val="000000"/>
          <w:sz w:val="28"/>
          <w:szCs w:val="28"/>
          <w:shd w:val="clear" w:color="auto" w:fill="FFFFFF"/>
          <w:vertAlign w:val="subscript"/>
        </w:rPr>
        <w:t>у.</w:t>
      </w:r>
      <w:r w:rsidRPr="00D82851">
        <w:rPr>
          <w:rFonts w:ascii="Times New Roman" w:hAnsi="Times New Roman"/>
          <w:color w:val="000000"/>
          <w:sz w:val="28"/>
          <w:szCs w:val="28"/>
          <w:shd w:val="clear" w:color="auto" w:fill="FFFFFF"/>
        </w:rPr>
        <w:t xml:space="preserve"> = (стр. 1250 + стр.1230) / стр. 1500,  </w:t>
      </w:r>
    </w:p>
    <w:p w:rsidR="002526B2" w:rsidRPr="00D82851" w:rsidRDefault="002526B2" w:rsidP="002526B2">
      <w:pPr>
        <w:pStyle w:val="a5"/>
        <w:numPr>
          <w:ilvl w:val="0"/>
          <w:numId w:val="6"/>
        </w:numPr>
        <w:spacing w:after="0" w:line="360" w:lineRule="auto"/>
        <w:ind w:left="0" w:firstLine="426"/>
        <w:jc w:val="both"/>
        <w:rPr>
          <w:rFonts w:ascii="Times New Roman" w:hAnsi="Times New Roman"/>
          <w:b/>
          <w:sz w:val="28"/>
          <w:szCs w:val="28"/>
        </w:rPr>
      </w:pPr>
      <w:r w:rsidRPr="00D82851">
        <w:rPr>
          <w:rFonts w:ascii="Times New Roman" w:hAnsi="Times New Roman"/>
          <w:sz w:val="28"/>
          <w:szCs w:val="28"/>
        </w:rPr>
        <w:t>Общий коэффициент ликвидности (К</w:t>
      </w:r>
      <w:r w:rsidRPr="00D82851">
        <w:rPr>
          <w:rFonts w:ascii="Times New Roman" w:hAnsi="Times New Roman"/>
          <w:sz w:val="28"/>
          <w:szCs w:val="28"/>
          <w:vertAlign w:val="subscript"/>
        </w:rPr>
        <w:t>о</w:t>
      </w:r>
      <w:r w:rsidRPr="00D82851">
        <w:rPr>
          <w:rFonts w:ascii="Times New Roman" w:hAnsi="Times New Roman"/>
          <w:sz w:val="28"/>
          <w:szCs w:val="28"/>
        </w:rPr>
        <w:t xml:space="preserve">) – </w:t>
      </w:r>
      <w:r w:rsidRPr="00D82851">
        <w:rPr>
          <w:rFonts w:ascii="Times New Roman" w:hAnsi="Times New Roman"/>
          <w:sz w:val="28"/>
          <w:szCs w:val="28"/>
          <w:shd w:val="clear" w:color="auto" w:fill="FFFFFF"/>
        </w:rPr>
        <w:t>представляет собой отношение всех оборотных активов к краткосрочным обязательствам. Чем больше величина оборотных активов по отношению к текущим обязательствам, тем больше уверенность, что обязательства будут погашены за счет активов.</w:t>
      </w:r>
    </w:p>
    <w:p w:rsidR="002526B2" w:rsidRPr="00D82851" w:rsidRDefault="002526B2" w:rsidP="002526B2">
      <w:pPr>
        <w:pStyle w:val="a5"/>
        <w:spacing w:after="0" w:line="360" w:lineRule="auto"/>
        <w:ind w:left="426"/>
        <w:jc w:val="center"/>
        <w:rPr>
          <w:rFonts w:ascii="Times New Roman" w:hAnsi="Times New Roman"/>
          <w:color w:val="000000"/>
          <w:sz w:val="28"/>
          <w:szCs w:val="28"/>
          <w:shd w:val="clear" w:color="auto" w:fill="FFFFFF"/>
        </w:rPr>
      </w:pPr>
      <w:r w:rsidRPr="00D82851">
        <w:rPr>
          <w:rFonts w:ascii="Times New Roman" w:hAnsi="Times New Roman"/>
          <w:sz w:val="28"/>
          <w:szCs w:val="28"/>
        </w:rPr>
        <w:t>К</w:t>
      </w:r>
      <w:r w:rsidRPr="00D82851">
        <w:rPr>
          <w:rFonts w:ascii="Times New Roman" w:hAnsi="Times New Roman"/>
          <w:sz w:val="28"/>
          <w:szCs w:val="28"/>
          <w:vertAlign w:val="subscript"/>
        </w:rPr>
        <w:t>о</w:t>
      </w:r>
      <w:r w:rsidRPr="00D82851">
        <w:rPr>
          <w:rFonts w:ascii="Times New Roman" w:hAnsi="Times New Roman"/>
          <w:sz w:val="28"/>
          <w:szCs w:val="28"/>
        </w:rPr>
        <w:t xml:space="preserve"> = стр. 1200 </w:t>
      </w:r>
      <w:r w:rsidRPr="00D82851">
        <w:rPr>
          <w:rFonts w:ascii="Times New Roman" w:hAnsi="Times New Roman"/>
          <w:color w:val="000000"/>
          <w:sz w:val="28"/>
          <w:szCs w:val="28"/>
          <w:shd w:val="clear" w:color="auto" w:fill="FFFFFF"/>
        </w:rPr>
        <w:t xml:space="preserve">/ стр. 1500,   </w:t>
      </w:r>
    </w:p>
    <w:p w:rsidR="0020180E" w:rsidRDefault="0020180E" w:rsidP="002526B2">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Данная методика предполагает сопоставление полученных результатов с данными предшествующих лет исследуемой организации или с такими же показателями организаций, занимающихся таким же видом экономической деятельности.</w:t>
      </w:r>
    </w:p>
    <w:p w:rsidR="00B645D9" w:rsidRPr="004A0CAC" w:rsidRDefault="00B645D9" w:rsidP="00B645D9">
      <w:pPr>
        <w:pStyle w:val="a5"/>
        <w:spacing w:after="0" w:line="360" w:lineRule="auto"/>
        <w:ind w:left="0" w:firstLine="709"/>
        <w:jc w:val="both"/>
        <w:rPr>
          <w:rFonts w:ascii="Times New Roman" w:hAnsi="Times New Roman"/>
          <w:color w:val="000000" w:themeColor="text1"/>
          <w:sz w:val="28"/>
          <w:szCs w:val="28"/>
          <w:shd w:val="clear" w:color="auto" w:fill="FFFFFF"/>
        </w:rPr>
      </w:pPr>
      <w:r w:rsidRPr="004A0CAC">
        <w:rPr>
          <w:rFonts w:ascii="Times New Roman" w:hAnsi="Times New Roman"/>
          <w:color w:val="000000" w:themeColor="text1"/>
          <w:sz w:val="28"/>
          <w:szCs w:val="28"/>
          <w:shd w:val="clear" w:color="auto" w:fill="FFFFFF"/>
        </w:rPr>
        <w:t>Многие экономисты выделяют текущую и перспективную платежеспособность. Текущей платежеспособностью называют платежеспособность, сложившуюся на текущий момент времени, а перспективной ту, которая ожидается в краткосрочной, среднесрочной и долгосрочной перспективе.</w:t>
      </w:r>
    </w:p>
    <w:p w:rsidR="002526B2" w:rsidRPr="00D82851" w:rsidRDefault="00A839BA" w:rsidP="002526B2">
      <w:pPr>
        <w:spacing w:after="0" w:line="360" w:lineRule="auto"/>
        <w:ind w:firstLine="709"/>
        <w:jc w:val="both"/>
        <w:rPr>
          <w:rFonts w:ascii="Times New Roman" w:hAnsi="Times New Roman"/>
          <w:sz w:val="28"/>
          <w:szCs w:val="28"/>
        </w:rPr>
      </w:pPr>
      <w:r w:rsidRPr="004A0CAC">
        <w:rPr>
          <w:rFonts w:ascii="Times New Roman" w:hAnsi="Times New Roman"/>
          <w:color w:val="000000" w:themeColor="text1"/>
          <w:sz w:val="28"/>
          <w:szCs w:val="28"/>
        </w:rPr>
        <w:lastRenderedPageBreak/>
        <w:t xml:space="preserve">А.Д. Шеремет проводит анализ </w:t>
      </w:r>
      <w:r w:rsidR="002526B2" w:rsidRPr="004A0CAC">
        <w:rPr>
          <w:rFonts w:ascii="Times New Roman" w:hAnsi="Times New Roman"/>
          <w:color w:val="000000" w:themeColor="text1"/>
          <w:sz w:val="28"/>
          <w:szCs w:val="28"/>
        </w:rPr>
        <w:t xml:space="preserve">финансового состояния организации, </w:t>
      </w:r>
      <w:r w:rsidRPr="004A0CAC">
        <w:rPr>
          <w:rFonts w:ascii="Times New Roman" w:hAnsi="Times New Roman"/>
          <w:color w:val="000000" w:themeColor="text1"/>
          <w:sz w:val="28"/>
          <w:szCs w:val="28"/>
        </w:rPr>
        <w:t>соотнося</w:t>
      </w:r>
      <w:r w:rsidR="002526B2" w:rsidRPr="004A0CAC">
        <w:rPr>
          <w:rFonts w:ascii="Times New Roman" w:hAnsi="Times New Roman"/>
          <w:color w:val="000000" w:themeColor="text1"/>
          <w:sz w:val="28"/>
          <w:szCs w:val="28"/>
        </w:rPr>
        <w:t xml:space="preserve"> структур</w:t>
      </w:r>
      <w:r w:rsidRPr="004A0CAC">
        <w:rPr>
          <w:rFonts w:ascii="Times New Roman" w:hAnsi="Times New Roman"/>
          <w:color w:val="000000" w:themeColor="text1"/>
          <w:sz w:val="28"/>
          <w:szCs w:val="28"/>
        </w:rPr>
        <w:t>у</w:t>
      </w:r>
      <w:r w:rsidR="002526B2" w:rsidRPr="004A0CAC">
        <w:rPr>
          <w:rFonts w:ascii="Times New Roman" w:hAnsi="Times New Roman"/>
          <w:color w:val="000000" w:themeColor="text1"/>
          <w:sz w:val="28"/>
          <w:szCs w:val="28"/>
        </w:rPr>
        <w:t xml:space="preserve"> его</w:t>
      </w:r>
      <w:r w:rsidR="002526B2" w:rsidRPr="00D82851">
        <w:rPr>
          <w:rFonts w:ascii="Times New Roman" w:hAnsi="Times New Roman"/>
          <w:sz w:val="28"/>
          <w:szCs w:val="28"/>
        </w:rPr>
        <w:t xml:space="preserve"> активов и пассивов, т.е. средств организации и их источников.</w:t>
      </w:r>
      <w:r>
        <w:rPr>
          <w:rFonts w:ascii="Times New Roman" w:hAnsi="Times New Roman"/>
          <w:sz w:val="28"/>
          <w:szCs w:val="28"/>
        </w:rPr>
        <w:t xml:space="preserve"> Он выделяет следующие </w:t>
      </w:r>
      <w:r w:rsidR="002526B2" w:rsidRPr="00D82851">
        <w:rPr>
          <w:rFonts w:ascii="Times New Roman" w:hAnsi="Times New Roman"/>
          <w:sz w:val="28"/>
          <w:szCs w:val="28"/>
        </w:rPr>
        <w:t>задачи анализа финансового состояния:</w:t>
      </w:r>
    </w:p>
    <w:p w:rsidR="002526B2" w:rsidRPr="00D82851" w:rsidRDefault="002526B2" w:rsidP="002526B2">
      <w:pPr>
        <w:pStyle w:val="a5"/>
        <w:numPr>
          <w:ilvl w:val="0"/>
          <w:numId w:val="3"/>
        </w:numPr>
        <w:spacing w:after="0" w:line="360" w:lineRule="auto"/>
        <w:jc w:val="both"/>
        <w:rPr>
          <w:rFonts w:ascii="Times New Roman" w:hAnsi="Times New Roman"/>
          <w:sz w:val="28"/>
          <w:szCs w:val="28"/>
        </w:rPr>
      </w:pPr>
      <w:r w:rsidRPr="00D82851">
        <w:rPr>
          <w:rFonts w:ascii="Times New Roman" w:hAnsi="Times New Roman"/>
          <w:sz w:val="28"/>
          <w:szCs w:val="28"/>
        </w:rPr>
        <w:t>определение качества финансового состояния;</w:t>
      </w:r>
    </w:p>
    <w:p w:rsidR="002526B2" w:rsidRPr="00D82851" w:rsidRDefault="002526B2" w:rsidP="002526B2">
      <w:pPr>
        <w:pStyle w:val="a5"/>
        <w:numPr>
          <w:ilvl w:val="0"/>
          <w:numId w:val="3"/>
        </w:numPr>
        <w:spacing w:after="0" w:line="360" w:lineRule="auto"/>
        <w:jc w:val="both"/>
        <w:rPr>
          <w:rFonts w:ascii="Times New Roman" w:hAnsi="Times New Roman"/>
          <w:sz w:val="28"/>
          <w:szCs w:val="28"/>
        </w:rPr>
      </w:pPr>
      <w:r w:rsidRPr="00D82851">
        <w:rPr>
          <w:rFonts w:ascii="Times New Roman" w:hAnsi="Times New Roman"/>
          <w:sz w:val="28"/>
          <w:szCs w:val="28"/>
        </w:rPr>
        <w:t xml:space="preserve">изучение причин его улучшения или ухудшения за период, </w:t>
      </w:r>
    </w:p>
    <w:p w:rsidR="002526B2" w:rsidRPr="00D82851" w:rsidRDefault="002526B2" w:rsidP="002526B2">
      <w:pPr>
        <w:pStyle w:val="a5"/>
        <w:numPr>
          <w:ilvl w:val="0"/>
          <w:numId w:val="3"/>
        </w:numPr>
        <w:spacing w:after="0" w:line="360" w:lineRule="auto"/>
        <w:jc w:val="both"/>
        <w:rPr>
          <w:rFonts w:ascii="Times New Roman" w:hAnsi="Times New Roman"/>
          <w:sz w:val="28"/>
          <w:szCs w:val="28"/>
        </w:rPr>
      </w:pPr>
      <w:r w:rsidRPr="00D82851">
        <w:rPr>
          <w:rFonts w:ascii="Times New Roman" w:hAnsi="Times New Roman"/>
          <w:sz w:val="28"/>
          <w:szCs w:val="28"/>
        </w:rPr>
        <w:t>подготовка рекомендаций по повышению финансовой устойчивости и</w:t>
      </w:r>
    </w:p>
    <w:p w:rsidR="002526B2" w:rsidRDefault="002526B2" w:rsidP="002526B2">
      <w:pPr>
        <w:pStyle w:val="a5"/>
        <w:spacing w:after="0" w:line="360" w:lineRule="auto"/>
        <w:ind w:left="0" w:firstLine="426"/>
        <w:jc w:val="both"/>
        <w:rPr>
          <w:rFonts w:ascii="Times New Roman" w:hAnsi="Times New Roman"/>
          <w:sz w:val="28"/>
          <w:szCs w:val="28"/>
        </w:rPr>
      </w:pPr>
      <w:r w:rsidRPr="00D82851">
        <w:rPr>
          <w:rFonts w:ascii="Times New Roman" w:hAnsi="Times New Roman"/>
          <w:sz w:val="28"/>
          <w:szCs w:val="28"/>
        </w:rPr>
        <w:t>платежеспособности организации.</w:t>
      </w:r>
    </w:p>
    <w:p w:rsidR="002526B2" w:rsidRPr="00D82851" w:rsidRDefault="00E52DEE" w:rsidP="002526B2">
      <w:pPr>
        <w:spacing w:after="0" w:line="360" w:lineRule="auto"/>
        <w:ind w:firstLine="709"/>
        <w:jc w:val="both"/>
        <w:rPr>
          <w:rFonts w:ascii="Times New Roman" w:hAnsi="Times New Roman"/>
          <w:sz w:val="28"/>
          <w:szCs w:val="28"/>
        </w:rPr>
      </w:pPr>
      <w:r>
        <w:rPr>
          <w:rFonts w:ascii="Times New Roman" w:hAnsi="Times New Roman"/>
          <w:sz w:val="28"/>
          <w:szCs w:val="28"/>
        </w:rPr>
        <w:t>Данные</w:t>
      </w:r>
      <w:r w:rsidR="002526B2" w:rsidRPr="00D82851">
        <w:rPr>
          <w:rFonts w:ascii="Times New Roman" w:hAnsi="Times New Roman"/>
          <w:sz w:val="28"/>
          <w:szCs w:val="28"/>
        </w:rPr>
        <w:t xml:space="preserve"> задачи решаются путем исследования динамики абсолютных и относительных финансовых показателей и разбиваются на следующие аналитические блоки:</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 структурный анализ активов и пассивов;</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 анализ финансовой устойчивости;</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 анализ ликвидности и платежеспособности;</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 анализ необходимого п</w:t>
      </w:r>
      <w:r w:rsidR="00A87BD8">
        <w:rPr>
          <w:rFonts w:ascii="Times New Roman" w:hAnsi="Times New Roman"/>
          <w:sz w:val="28"/>
          <w:szCs w:val="28"/>
        </w:rPr>
        <w:t>рироста собственного капитала [16,18,</w:t>
      </w:r>
      <w:r>
        <w:rPr>
          <w:rFonts w:ascii="Times New Roman" w:hAnsi="Times New Roman"/>
          <w:sz w:val="28"/>
          <w:szCs w:val="28"/>
        </w:rPr>
        <w:t>27</w:t>
      </w:r>
      <w:r w:rsidRPr="00D82851">
        <w:rPr>
          <w:rFonts w:ascii="Times New Roman" w:hAnsi="Times New Roman"/>
          <w:sz w:val="28"/>
          <w:szCs w:val="28"/>
        </w:rPr>
        <w:t>].</w:t>
      </w:r>
    </w:p>
    <w:p w:rsidR="002526B2" w:rsidRPr="00D82851" w:rsidRDefault="002526B2" w:rsidP="002526B2">
      <w:pPr>
        <w:pStyle w:val="a5"/>
        <w:spacing w:after="0" w:line="360" w:lineRule="auto"/>
        <w:ind w:left="0" w:firstLine="426"/>
        <w:jc w:val="both"/>
        <w:rPr>
          <w:rFonts w:ascii="Times New Roman" w:hAnsi="Times New Roman"/>
          <w:sz w:val="28"/>
          <w:szCs w:val="28"/>
          <w:shd w:val="clear" w:color="auto" w:fill="FFFFFF"/>
        </w:rPr>
      </w:pPr>
      <w:r w:rsidRPr="00D82851">
        <w:rPr>
          <w:rFonts w:ascii="Times New Roman" w:hAnsi="Times New Roman"/>
          <w:color w:val="000000"/>
          <w:sz w:val="28"/>
          <w:szCs w:val="28"/>
          <w:shd w:val="clear" w:color="auto" w:fill="FFFFFF"/>
        </w:rPr>
        <w:t xml:space="preserve">Основным показателем платежеспособности является коэффициент общей платежеспособности (Ко.п.). </w:t>
      </w:r>
      <w:r w:rsidRPr="00D82851">
        <w:rPr>
          <w:rFonts w:ascii="Times New Roman" w:hAnsi="Times New Roman"/>
          <w:sz w:val="28"/>
          <w:szCs w:val="28"/>
        </w:rPr>
        <w:t>Согласно методике Шеремета А.Д., коэффициент общей платежеспособности нужно рассчитывать по следующей формуле:</w:t>
      </w:r>
    </w:p>
    <w:p w:rsidR="002526B2" w:rsidRPr="00D82851" w:rsidRDefault="002526B2" w:rsidP="002526B2">
      <w:pPr>
        <w:pStyle w:val="a5"/>
        <w:spacing w:after="0" w:line="360" w:lineRule="auto"/>
        <w:ind w:left="0" w:firstLine="426"/>
        <w:jc w:val="center"/>
        <w:rPr>
          <w:rStyle w:val="a3"/>
          <w:rFonts w:ascii="Times New Roman" w:hAnsi="Times New Roman"/>
          <w:b w:val="0"/>
          <w:sz w:val="28"/>
          <w:szCs w:val="28"/>
        </w:rPr>
      </w:pPr>
      <w:r w:rsidRPr="00D82851">
        <w:rPr>
          <w:rStyle w:val="a3"/>
          <w:rFonts w:ascii="Times New Roman" w:hAnsi="Times New Roman"/>
          <w:b w:val="0"/>
          <w:sz w:val="28"/>
          <w:szCs w:val="28"/>
        </w:rPr>
        <w:t>К о.п. = А</w:t>
      </w:r>
      <w:r w:rsidRPr="00D82851">
        <w:rPr>
          <w:rStyle w:val="a3"/>
          <w:rFonts w:ascii="Times New Roman" w:hAnsi="Times New Roman"/>
          <w:b w:val="0"/>
          <w:sz w:val="28"/>
          <w:szCs w:val="28"/>
          <w:vertAlign w:val="subscript"/>
        </w:rPr>
        <w:t>п</w:t>
      </w:r>
      <w:r w:rsidRPr="00D82851">
        <w:rPr>
          <w:rStyle w:val="a3"/>
          <w:rFonts w:ascii="Times New Roman" w:hAnsi="Times New Roman"/>
          <w:b w:val="0"/>
          <w:sz w:val="28"/>
          <w:szCs w:val="28"/>
        </w:rPr>
        <w:t xml:space="preserve"> / О</w:t>
      </w:r>
      <w:r w:rsidRPr="00D82851">
        <w:rPr>
          <w:rStyle w:val="a3"/>
          <w:rFonts w:ascii="Times New Roman" w:hAnsi="Times New Roman"/>
          <w:b w:val="0"/>
          <w:sz w:val="28"/>
          <w:szCs w:val="28"/>
          <w:vertAlign w:val="subscript"/>
        </w:rPr>
        <w:t>п</w:t>
      </w:r>
      <w:r w:rsidRPr="00D82851">
        <w:rPr>
          <w:rStyle w:val="a3"/>
          <w:rFonts w:ascii="Times New Roman" w:hAnsi="Times New Roman"/>
          <w:b w:val="0"/>
          <w:sz w:val="28"/>
          <w:szCs w:val="28"/>
        </w:rPr>
        <w:t xml:space="preserve">,   </w:t>
      </w:r>
    </w:p>
    <w:p w:rsidR="002526B2" w:rsidRPr="00D82851" w:rsidRDefault="002526B2" w:rsidP="002526B2">
      <w:pPr>
        <w:spacing w:after="0" w:line="360" w:lineRule="auto"/>
        <w:jc w:val="both"/>
        <w:rPr>
          <w:rStyle w:val="a3"/>
          <w:rFonts w:ascii="Times New Roman" w:hAnsi="Times New Roman"/>
          <w:b w:val="0"/>
          <w:sz w:val="28"/>
          <w:szCs w:val="28"/>
        </w:rPr>
      </w:pPr>
      <w:r w:rsidRPr="00D82851">
        <w:rPr>
          <w:rStyle w:val="a3"/>
          <w:rFonts w:ascii="Times New Roman" w:hAnsi="Times New Roman"/>
          <w:b w:val="0"/>
          <w:sz w:val="28"/>
          <w:szCs w:val="28"/>
        </w:rPr>
        <w:t>где  А</w:t>
      </w:r>
      <w:r w:rsidRPr="00D82851">
        <w:rPr>
          <w:rStyle w:val="a3"/>
          <w:rFonts w:ascii="Times New Roman" w:hAnsi="Times New Roman"/>
          <w:b w:val="0"/>
          <w:sz w:val="28"/>
          <w:szCs w:val="28"/>
          <w:vertAlign w:val="subscript"/>
        </w:rPr>
        <w:t>п</w:t>
      </w:r>
      <w:r w:rsidRPr="00D82851">
        <w:rPr>
          <w:rStyle w:val="a3"/>
          <w:rFonts w:ascii="Times New Roman" w:hAnsi="Times New Roman"/>
          <w:b w:val="0"/>
          <w:sz w:val="28"/>
          <w:szCs w:val="28"/>
        </w:rPr>
        <w:t xml:space="preserve"> - активы предприятия (за вычетом долгов учредителей и оценочных резервов);</w:t>
      </w:r>
    </w:p>
    <w:p w:rsidR="002526B2" w:rsidRPr="00D82851" w:rsidRDefault="002526B2" w:rsidP="002526B2">
      <w:pPr>
        <w:spacing w:after="0" w:line="360" w:lineRule="auto"/>
        <w:jc w:val="both"/>
        <w:rPr>
          <w:rStyle w:val="a3"/>
          <w:rFonts w:ascii="Times New Roman" w:hAnsi="Times New Roman"/>
          <w:b w:val="0"/>
          <w:sz w:val="28"/>
          <w:szCs w:val="28"/>
        </w:rPr>
      </w:pPr>
      <w:r w:rsidRPr="00D82851">
        <w:rPr>
          <w:rStyle w:val="a3"/>
          <w:rFonts w:ascii="Times New Roman" w:hAnsi="Times New Roman"/>
          <w:b w:val="0"/>
          <w:sz w:val="28"/>
          <w:szCs w:val="28"/>
        </w:rPr>
        <w:t>О</w:t>
      </w:r>
      <w:r w:rsidRPr="00D82851">
        <w:rPr>
          <w:rStyle w:val="a3"/>
          <w:rFonts w:ascii="Times New Roman" w:hAnsi="Times New Roman"/>
          <w:b w:val="0"/>
          <w:sz w:val="28"/>
          <w:szCs w:val="28"/>
          <w:vertAlign w:val="subscript"/>
        </w:rPr>
        <w:t>п</w:t>
      </w:r>
      <w:r w:rsidRPr="00D82851">
        <w:rPr>
          <w:rStyle w:val="a3"/>
          <w:rFonts w:ascii="Times New Roman" w:hAnsi="Times New Roman"/>
          <w:b w:val="0"/>
          <w:sz w:val="28"/>
          <w:szCs w:val="28"/>
        </w:rPr>
        <w:t xml:space="preserve"> - обязательства предприятия (соотв. статьи разд. IV и V баланса).</w:t>
      </w:r>
    </w:p>
    <w:p w:rsidR="002526B2" w:rsidRPr="00D82851" w:rsidRDefault="002526B2" w:rsidP="002526B2">
      <w:pPr>
        <w:pStyle w:val="a5"/>
        <w:spacing w:after="0" w:line="360" w:lineRule="auto"/>
        <w:ind w:left="0" w:firstLine="426"/>
        <w:jc w:val="both"/>
        <w:rPr>
          <w:rFonts w:ascii="Times New Roman" w:hAnsi="Times New Roman"/>
          <w:sz w:val="28"/>
          <w:szCs w:val="28"/>
        </w:rPr>
      </w:pPr>
      <w:r w:rsidRPr="00D82851">
        <w:rPr>
          <w:rFonts w:ascii="Times New Roman" w:hAnsi="Times New Roman"/>
          <w:sz w:val="28"/>
          <w:szCs w:val="28"/>
        </w:rPr>
        <w:t>По мнению Шеремета, «при расчете коэффициента общей платежеспособности активы предприятия берутся за вычетом задолженности участников (учредителей) по взносам в уставный капитал, а также оценочных резервов по сомнительным долгам и под обесценение ценных бумаг, если они создавались. Обязательства предприятия в знаменателе коэффициента общей платежеспособности не включают суммы доходов будущих периодов, отражаемые в разделе V баланса».</w:t>
      </w:r>
    </w:p>
    <w:p w:rsidR="002526B2" w:rsidRPr="00D82851" w:rsidRDefault="002526B2" w:rsidP="00D7159E">
      <w:pPr>
        <w:pStyle w:val="a5"/>
        <w:spacing w:after="0" w:line="360" w:lineRule="auto"/>
        <w:ind w:left="0" w:firstLine="709"/>
        <w:jc w:val="both"/>
        <w:rPr>
          <w:rFonts w:ascii="Times New Roman" w:hAnsi="Times New Roman"/>
          <w:b/>
          <w:color w:val="FF0000"/>
          <w:sz w:val="28"/>
          <w:szCs w:val="28"/>
        </w:rPr>
      </w:pPr>
      <w:r w:rsidRPr="00D82851">
        <w:rPr>
          <w:rFonts w:ascii="Times New Roman" w:hAnsi="Times New Roman"/>
          <w:sz w:val="28"/>
          <w:szCs w:val="28"/>
        </w:rPr>
        <w:lastRenderedPageBreak/>
        <w:t>«Естественным, - отмечает Шеремет, - является... нормальное (читай - нормативное - М. П.) ограничение для коэффициента К о.п. &gt;2». Отметим, что выполнение данного условия возможно только в том случае, если согласно данным баланса фирма финансируется за счет собственных источников средств как минимум на 50 %. Здесь, по мнению А.Д. Шеремета, «основным фактором, обусловливающим общую платежеспособность, является наличие у предприятия ре</w:t>
      </w:r>
      <w:r>
        <w:rPr>
          <w:rFonts w:ascii="Times New Roman" w:hAnsi="Times New Roman"/>
          <w:sz w:val="28"/>
          <w:szCs w:val="28"/>
        </w:rPr>
        <w:t>ал</w:t>
      </w:r>
      <w:r w:rsidR="00A87BD8">
        <w:rPr>
          <w:rFonts w:ascii="Times New Roman" w:hAnsi="Times New Roman"/>
          <w:sz w:val="28"/>
          <w:szCs w:val="28"/>
        </w:rPr>
        <w:t>ьного собственного капитала» [14</w:t>
      </w:r>
      <w:r w:rsidRPr="00D82851">
        <w:rPr>
          <w:rFonts w:ascii="Times New Roman" w:hAnsi="Times New Roman"/>
          <w:sz w:val="28"/>
          <w:szCs w:val="28"/>
        </w:rPr>
        <w:t>]</w:t>
      </w:r>
      <w:r>
        <w:rPr>
          <w:rFonts w:ascii="Times New Roman" w:hAnsi="Times New Roman"/>
          <w:sz w:val="28"/>
          <w:szCs w:val="28"/>
        </w:rPr>
        <w:t>.</w:t>
      </w:r>
    </w:p>
    <w:p w:rsidR="002526B2" w:rsidRPr="00D82851" w:rsidRDefault="00E52DEE" w:rsidP="00D7159E">
      <w:pPr>
        <w:pStyle w:val="a5"/>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процессе анализ кроме </w:t>
      </w:r>
      <w:r w:rsidR="002526B2" w:rsidRPr="00D82851">
        <w:rPr>
          <w:rFonts w:ascii="Times New Roman" w:hAnsi="Times New Roman"/>
          <w:color w:val="000000"/>
          <w:sz w:val="28"/>
          <w:szCs w:val="28"/>
          <w:shd w:val="clear" w:color="auto" w:fill="FFFFFF"/>
        </w:rPr>
        <w:t xml:space="preserve">общей платежеспособности рассматривается и долгосрочная платежеспособность. </w:t>
      </w:r>
      <w:r>
        <w:rPr>
          <w:rFonts w:ascii="Times New Roman" w:hAnsi="Times New Roman"/>
          <w:color w:val="000000"/>
          <w:sz w:val="28"/>
          <w:szCs w:val="28"/>
          <w:shd w:val="clear" w:color="auto" w:fill="FFFFFF"/>
        </w:rPr>
        <w:t>Ее рассчитывают</w:t>
      </w:r>
      <w:r w:rsidR="002526B2" w:rsidRPr="00D82851">
        <w:rPr>
          <w:rFonts w:ascii="Times New Roman" w:hAnsi="Times New Roman"/>
          <w:color w:val="000000"/>
          <w:sz w:val="28"/>
          <w:szCs w:val="28"/>
          <w:shd w:val="clear" w:color="auto" w:fill="FFFFFF"/>
        </w:rPr>
        <w:t xml:space="preserve"> с помощью коэффициента долгосрочной платежеспособности организации, представляющего отношение долгосрочного заемного капитала к собственному:</w:t>
      </w:r>
    </w:p>
    <w:p w:rsidR="002526B2" w:rsidRPr="00D82851" w:rsidRDefault="002526B2" w:rsidP="002526B2">
      <w:pPr>
        <w:pStyle w:val="a5"/>
        <w:spacing w:after="0" w:line="360" w:lineRule="auto"/>
        <w:ind w:left="0" w:firstLine="426"/>
        <w:jc w:val="center"/>
        <w:rPr>
          <w:rFonts w:ascii="Times New Roman" w:hAnsi="Times New Roman"/>
          <w:color w:val="000000"/>
          <w:sz w:val="28"/>
          <w:szCs w:val="28"/>
          <w:shd w:val="clear" w:color="auto" w:fill="FFFFFF"/>
        </w:rPr>
      </w:pPr>
      <w:r w:rsidRPr="00D82851">
        <w:rPr>
          <w:rFonts w:ascii="Times New Roman" w:hAnsi="Times New Roman"/>
          <w:color w:val="000000"/>
          <w:sz w:val="28"/>
          <w:szCs w:val="28"/>
          <w:shd w:val="clear" w:color="auto" w:fill="FFFFFF"/>
        </w:rPr>
        <w:t>К</w:t>
      </w:r>
      <w:r w:rsidRPr="00D82851">
        <w:rPr>
          <w:rFonts w:ascii="Times New Roman" w:hAnsi="Times New Roman"/>
          <w:color w:val="000000"/>
          <w:sz w:val="28"/>
          <w:szCs w:val="28"/>
          <w:shd w:val="clear" w:color="auto" w:fill="FFFFFF"/>
          <w:vertAlign w:val="subscript"/>
        </w:rPr>
        <w:t>д.пл.</w:t>
      </w:r>
      <w:r w:rsidRPr="00D82851">
        <w:rPr>
          <w:rStyle w:val="apple-converted-space"/>
          <w:rFonts w:ascii="Times New Roman" w:hAnsi="Times New Roman"/>
          <w:color w:val="000000"/>
          <w:sz w:val="28"/>
          <w:szCs w:val="28"/>
          <w:shd w:val="clear" w:color="auto" w:fill="FFFFFF"/>
        </w:rPr>
        <w:t> </w:t>
      </w:r>
      <w:r w:rsidRPr="00D82851">
        <w:rPr>
          <w:rFonts w:ascii="Times New Roman" w:hAnsi="Times New Roman"/>
          <w:color w:val="000000"/>
          <w:sz w:val="28"/>
          <w:szCs w:val="28"/>
          <w:shd w:val="clear" w:color="auto" w:fill="FFFFFF"/>
        </w:rPr>
        <w:t>= Д</w:t>
      </w:r>
      <w:r w:rsidRPr="00D82851">
        <w:rPr>
          <w:rFonts w:ascii="Times New Roman" w:hAnsi="Times New Roman"/>
          <w:color w:val="000000"/>
          <w:sz w:val="28"/>
          <w:szCs w:val="28"/>
          <w:shd w:val="clear" w:color="auto" w:fill="FFFFFF"/>
          <w:vertAlign w:val="subscript"/>
        </w:rPr>
        <w:t>о</w:t>
      </w:r>
      <w:r w:rsidRPr="00D82851">
        <w:rPr>
          <w:rFonts w:ascii="Times New Roman" w:hAnsi="Times New Roman"/>
          <w:color w:val="000000"/>
          <w:sz w:val="28"/>
          <w:szCs w:val="28"/>
          <w:shd w:val="clear" w:color="auto" w:fill="FFFFFF"/>
        </w:rPr>
        <w:t>/(К</w:t>
      </w:r>
      <w:r w:rsidRPr="00D82851">
        <w:rPr>
          <w:rFonts w:ascii="Times New Roman" w:hAnsi="Times New Roman"/>
          <w:color w:val="000000"/>
          <w:sz w:val="28"/>
          <w:szCs w:val="28"/>
          <w:shd w:val="clear" w:color="auto" w:fill="FFFFFF"/>
          <w:vertAlign w:val="subscript"/>
        </w:rPr>
        <w:t>р.</w:t>
      </w:r>
      <w:r w:rsidRPr="00D82851">
        <w:rPr>
          <w:rFonts w:ascii="Times New Roman" w:hAnsi="Times New Roman"/>
          <w:color w:val="000000"/>
          <w:sz w:val="28"/>
          <w:szCs w:val="28"/>
          <w:shd w:val="clear" w:color="auto" w:fill="FFFFFF"/>
        </w:rPr>
        <w:t xml:space="preserve"> + Д</w:t>
      </w:r>
      <w:r w:rsidRPr="00D82851">
        <w:rPr>
          <w:rFonts w:ascii="Times New Roman" w:hAnsi="Times New Roman"/>
          <w:color w:val="000000"/>
          <w:sz w:val="28"/>
          <w:szCs w:val="28"/>
          <w:shd w:val="clear" w:color="auto" w:fill="FFFFFF"/>
          <w:vertAlign w:val="subscript"/>
        </w:rPr>
        <w:t>б.п.</w:t>
      </w:r>
      <w:r w:rsidRPr="00D82851">
        <w:rPr>
          <w:rFonts w:ascii="Times New Roman" w:hAnsi="Times New Roman"/>
          <w:color w:val="000000"/>
          <w:sz w:val="28"/>
          <w:szCs w:val="28"/>
          <w:shd w:val="clear" w:color="auto" w:fill="FFFFFF"/>
        </w:rPr>
        <w:t xml:space="preserve"> + Р</w:t>
      </w:r>
      <w:r w:rsidRPr="00D82851">
        <w:rPr>
          <w:rFonts w:ascii="Times New Roman" w:hAnsi="Times New Roman"/>
          <w:color w:val="000000"/>
          <w:sz w:val="28"/>
          <w:szCs w:val="28"/>
          <w:shd w:val="clear" w:color="auto" w:fill="FFFFFF"/>
          <w:vertAlign w:val="subscript"/>
        </w:rPr>
        <w:t>п.п.</w:t>
      </w:r>
      <w:r w:rsidRPr="00D82851">
        <w:rPr>
          <w:rFonts w:ascii="Times New Roman" w:hAnsi="Times New Roman"/>
          <w:color w:val="000000"/>
          <w:sz w:val="28"/>
          <w:szCs w:val="28"/>
          <w:shd w:val="clear" w:color="auto" w:fill="FFFFFF"/>
        </w:rPr>
        <w:t xml:space="preserve">),  </w:t>
      </w:r>
    </w:p>
    <w:p w:rsidR="002526B2" w:rsidRPr="00D82851" w:rsidRDefault="002526B2" w:rsidP="002526B2">
      <w:pPr>
        <w:spacing w:after="0" w:line="360" w:lineRule="auto"/>
        <w:jc w:val="both"/>
        <w:rPr>
          <w:rFonts w:ascii="Times New Roman" w:hAnsi="Times New Roman"/>
          <w:color w:val="000000"/>
          <w:sz w:val="28"/>
          <w:szCs w:val="28"/>
          <w:shd w:val="clear" w:color="auto" w:fill="FFFFFF"/>
          <w:vertAlign w:val="subscript"/>
        </w:rPr>
      </w:pPr>
      <w:r w:rsidRPr="00D82851">
        <w:rPr>
          <w:rFonts w:ascii="Times New Roman" w:hAnsi="Times New Roman"/>
          <w:color w:val="000000"/>
          <w:sz w:val="28"/>
          <w:szCs w:val="28"/>
          <w:shd w:val="clear" w:color="auto" w:fill="FFFFFF"/>
        </w:rPr>
        <w:t>К</w:t>
      </w:r>
      <w:r w:rsidRPr="00D82851">
        <w:rPr>
          <w:rFonts w:ascii="Times New Roman" w:hAnsi="Times New Roman"/>
          <w:color w:val="000000"/>
          <w:sz w:val="28"/>
          <w:szCs w:val="28"/>
          <w:shd w:val="clear" w:color="auto" w:fill="FFFFFF"/>
          <w:vertAlign w:val="subscript"/>
        </w:rPr>
        <w:t>д.пл.</w:t>
      </w:r>
      <w:r w:rsidRPr="00D82851">
        <w:rPr>
          <w:rFonts w:ascii="Times New Roman" w:hAnsi="Times New Roman"/>
          <w:color w:val="000000"/>
          <w:sz w:val="28"/>
          <w:szCs w:val="28"/>
          <w:shd w:val="clear" w:color="auto" w:fill="FFFFFF"/>
        </w:rPr>
        <w:t>- коэффициент долгосрочной платежеспособности;</w:t>
      </w:r>
      <w:r w:rsidRPr="00D82851">
        <w:rPr>
          <w:rStyle w:val="apple-converted-space"/>
          <w:rFonts w:ascii="Times New Roman" w:hAnsi="Times New Roman"/>
          <w:color w:val="000000"/>
          <w:sz w:val="28"/>
          <w:szCs w:val="28"/>
          <w:shd w:val="clear" w:color="auto" w:fill="FFFFFF"/>
        </w:rPr>
        <w:t> </w:t>
      </w:r>
    </w:p>
    <w:p w:rsidR="002526B2" w:rsidRPr="00D82851" w:rsidRDefault="002526B2" w:rsidP="002526B2">
      <w:pPr>
        <w:pStyle w:val="a5"/>
        <w:spacing w:after="0" w:line="360" w:lineRule="auto"/>
        <w:ind w:left="0"/>
        <w:jc w:val="both"/>
        <w:rPr>
          <w:rStyle w:val="apple-converted-space"/>
          <w:rFonts w:ascii="Times New Roman" w:hAnsi="Times New Roman"/>
          <w:color w:val="000000"/>
          <w:sz w:val="28"/>
          <w:szCs w:val="28"/>
          <w:shd w:val="clear" w:color="auto" w:fill="FFFFFF"/>
        </w:rPr>
      </w:pPr>
      <w:r w:rsidRPr="00D82851">
        <w:rPr>
          <w:rFonts w:ascii="Times New Roman" w:hAnsi="Times New Roman"/>
          <w:color w:val="000000"/>
          <w:sz w:val="28"/>
          <w:szCs w:val="28"/>
          <w:shd w:val="clear" w:color="auto" w:fill="FFFFFF"/>
        </w:rPr>
        <w:t>Д</w:t>
      </w:r>
      <w:r w:rsidRPr="00D82851">
        <w:rPr>
          <w:rFonts w:ascii="Times New Roman" w:hAnsi="Times New Roman"/>
          <w:color w:val="000000"/>
          <w:sz w:val="28"/>
          <w:szCs w:val="28"/>
          <w:shd w:val="clear" w:color="auto" w:fill="FFFFFF"/>
          <w:vertAlign w:val="subscript"/>
        </w:rPr>
        <w:t>о.</w:t>
      </w:r>
      <w:r w:rsidRPr="00D82851">
        <w:rPr>
          <w:rFonts w:ascii="Times New Roman" w:hAnsi="Times New Roman"/>
          <w:color w:val="000000"/>
          <w:sz w:val="28"/>
          <w:szCs w:val="28"/>
          <w:shd w:val="clear" w:color="auto" w:fill="FFFFFF"/>
        </w:rPr>
        <w:t xml:space="preserve"> - долгосрочные обязательства;</w:t>
      </w:r>
      <w:r w:rsidRPr="00D82851">
        <w:rPr>
          <w:rStyle w:val="apple-converted-space"/>
          <w:rFonts w:ascii="Times New Roman" w:hAnsi="Times New Roman"/>
          <w:color w:val="000000"/>
          <w:sz w:val="28"/>
          <w:szCs w:val="28"/>
          <w:shd w:val="clear" w:color="auto" w:fill="FFFFFF"/>
        </w:rPr>
        <w:t> </w:t>
      </w:r>
    </w:p>
    <w:p w:rsidR="002526B2" w:rsidRPr="00D82851" w:rsidRDefault="002526B2" w:rsidP="002526B2">
      <w:pPr>
        <w:pStyle w:val="a5"/>
        <w:spacing w:after="0" w:line="360" w:lineRule="auto"/>
        <w:ind w:left="0"/>
        <w:jc w:val="both"/>
        <w:rPr>
          <w:rFonts w:ascii="Times New Roman" w:hAnsi="Times New Roman"/>
          <w:color w:val="000000"/>
          <w:sz w:val="28"/>
          <w:szCs w:val="28"/>
        </w:rPr>
      </w:pPr>
      <w:r w:rsidRPr="00D82851">
        <w:rPr>
          <w:rFonts w:ascii="Times New Roman" w:hAnsi="Times New Roman"/>
          <w:color w:val="000000"/>
          <w:sz w:val="28"/>
          <w:szCs w:val="28"/>
          <w:shd w:val="clear" w:color="auto" w:fill="FFFFFF"/>
        </w:rPr>
        <w:t>К</w:t>
      </w:r>
      <w:r w:rsidRPr="00D82851">
        <w:rPr>
          <w:rFonts w:ascii="Times New Roman" w:hAnsi="Times New Roman"/>
          <w:color w:val="000000"/>
          <w:sz w:val="28"/>
          <w:szCs w:val="28"/>
          <w:shd w:val="clear" w:color="auto" w:fill="FFFFFF"/>
          <w:vertAlign w:val="subscript"/>
        </w:rPr>
        <w:t>р</w:t>
      </w:r>
      <w:r w:rsidRPr="00D82851">
        <w:rPr>
          <w:rFonts w:ascii="Times New Roman" w:hAnsi="Times New Roman"/>
          <w:color w:val="000000"/>
          <w:sz w:val="28"/>
          <w:szCs w:val="28"/>
        </w:rPr>
        <w:t xml:space="preserve"> – </w:t>
      </w:r>
      <w:r w:rsidRPr="00D82851">
        <w:rPr>
          <w:rFonts w:ascii="Times New Roman" w:hAnsi="Times New Roman"/>
          <w:color w:val="000000"/>
          <w:sz w:val="28"/>
          <w:szCs w:val="28"/>
          <w:shd w:val="clear" w:color="auto" w:fill="FFFFFF"/>
        </w:rPr>
        <w:t>капитал и резервы;</w:t>
      </w:r>
    </w:p>
    <w:p w:rsidR="002526B2" w:rsidRPr="00D82851" w:rsidRDefault="002526B2" w:rsidP="002526B2">
      <w:pPr>
        <w:pStyle w:val="a5"/>
        <w:spacing w:after="0" w:line="360" w:lineRule="auto"/>
        <w:ind w:left="0"/>
        <w:jc w:val="both"/>
        <w:rPr>
          <w:rFonts w:ascii="Times New Roman" w:hAnsi="Times New Roman"/>
          <w:color w:val="000000"/>
          <w:sz w:val="28"/>
          <w:szCs w:val="28"/>
          <w:shd w:val="clear" w:color="auto" w:fill="FFFFFF"/>
        </w:rPr>
      </w:pPr>
      <w:r w:rsidRPr="00D82851">
        <w:rPr>
          <w:rFonts w:ascii="Times New Roman" w:hAnsi="Times New Roman"/>
          <w:color w:val="000000"/>
          <w:sz w:val="28"/>
          <w:szCs w:val="28"/>
          <w:shd w:val="clear" w:color="auto" w:fill="FFFFFF"/>
        </w:rPr>
        <w:t>Д</w:t>
      </w:r>
      <w:r w:rsidRPr="00D82851">
        <w:rPr>
          <w:rFonts w:ascii="Times New Roman" w:hAnsi="Times New Roman"/>
          <w:color w:val="000000"/>
          <w:sz w:val="28"/>
          <w:szCs w:val="28"/>
          <w:shd w:val="clear" w:color="auto" w:fill="FFFFFF"/>
          <w:vertAlign w:val="subscript"/>
        </w:rPr>
        <w:t>б.п.</w:t>
      </w:r>
      <w:r w:rsidRPr="00D82851">
        <w:rPr>
          <w:rFonts w:ascii="Times New Roman" w:hAnsi="Times New Roman"/>
          <w:color w:val="000000"/>
          <w:sz w:val="28"/>
          <w:szCs w:val="28"/>
          <w:shd w:val="clear" w:color="auto" w:fill="FFFFFF"/>
        </w:rPr>
        <w:t xml:space="preserve"> - доходы будущих периодов;</w:t>
      </w:r>
    </w:p>
    <w:p w:rsidR="002526B2" w:rsidRPr="00D82851" w:rsidRDefault="002526B2" w:rsidP="002526B2">
      <w:pPr>
        <w:pStyle w:val="a5"/>
        <w:spacing w:after="0" w:line="360" w:lineRule="auto"/>
        <w:ind w:left="0"/>
        <w:jc w:val="both"/>
        <w:rPr>
          <w:rFonts w:ascii="Times New Roman" w:hAnsi="Times New Roman"/>
          <w:color w:val="000000"/>
          <w:sz w:val="28"/>
          <w:szCs w:val="28"/>
          <w:shd w:val="clear" w:color="auto" w:fill="FFFFFF"/>
        </w:rPr>
      </w:pPr>
      <w:r w:rsidRPr="00D82851">
        <w:rPr>
          <w:rFonts w:ascii="Times New Roman" w:hAnsi="Times New Roman"/>
          <w:color w:val="000000"/>
          <w:sz w:val="28"/>
          <w:szCs w:val="28"/>
          <w:shd w:val="clear" w:color="auto" w:fill="FFFFFF"/>
        </w:rPr>
        <w:t>Р</w:t>
      </w:r>
      <w:r w:rsidRPr="00D82851">
        <w:rPr>
          <w:rFonts w:ascii="Times New Roman" w:hAnsi="Times New Roman"/>
          <w:color w:val="000000"/>
          <w:sz w:val="28"/>
          <w:szCs w:val="28"/>
          <w:shd w:val="clear" w:color="auto" w:fill="FFFFFF"/>
          <w:vertAlign w:val="subscript"/>
        </w:rPr>
        <w:t>п.п.</w:t>
      </w:r>
      <w:r w:rsidRPr="00D82851">
        <w:rPr>
          <w:rFonts w:ascii="Times New Roman" w:hAnsi="Times New Roman"/>
          <w:color w:val="000000"/>
          <w:sz w:val="28"/>
          <w:szCs w:val="28"/>
          <w:shd w:val="clear" w:color="auto" w:fill="FFFFFF"/>
        </w:rPr>
        <w:t xml:space="preserve"> -  резервы предстоящих платежей.</w:t>
      </w:r>
    </w:p>
    <w:p w:rsidR="002526B2" w:rsidRPr="00D82851" w:rsidRDefault="002526B2" w:rsidP="002526B2">
      <w:pPr>
        <w:pStyle w:val="a5"/>
        <w:spacing w:after="0" w:line="360" w:lineRule="auto"/>
        <w:ind w:left="0"/>
        <w:jc w:val="both"/>
        <w:rPr>
          <w:rFonts w:ascii="Times New Roman" w:hAnsi="Times New Roman"/>
          <w:color w:val="000000"/>
          <w:sz w:val="28"/>
          <w:szCs w:val="28"/>
          <w:shd w:val="clear" w:color="auto" w:fill="FFFFFF"/>
        </w:rPr>
      </w:pPr>
      <w:r w:rsidRPr="00D82851">
        <w:rPr>
          <w:rFonts w:ascii="Times New Roman" w:hAnsi="Times New Roman"/>
          <w:color w:val="000000"/>
          <w:sz w:val="28"/>
          <w:szCs w:val="28"/>
          <w:shd w:val="clear" w:color="auto" w:fill="FFFFFF"/>
        </w:rPr>
        <w:t>     </w:t>
      </w:r>
      <w:r w:rsidR="00B645D9">
        <w:rPr>
          <w:rFonts w:ascii="Times New Roman" w:hAnsi="Times New Roman"/>
          <w:color w:val="000000"/>
          <w:sz w:val="28"/>
          <w:szCs w:val="28"/>
          <w:shd w:val="clear" w:color="auto" w:fill="FFFFFF"/>
        </w:rPr>
        <w:t>С помощью данного коэффициента определяются возможности</w:t>
      </w:r>
      <w:r w:rsidRPr="00D82851">
        <w:rPr>
          <w:rFonts w:ascii="Times New Roman" w:hAnsi="Times New Roman"/>
          <w:color w:val="000000"/>
          <w:sz w:val="28"/>
          <w:szCs w:val="28"/>
          <w:shd w:val="clear" w:color="auto" w:fill="FFFFFF"/>
        </w:rPr>
        <w:t xml:space="preserve"> </w:t>
      </w:r>
      <w:r w:rsidR="00B645D9">
        <w:rPr>
          <w:rFonts w:ascii="Times New Roman" w:hAnsi="Times New Roman"/>
          <w:color w:val="000000"/>
          <w:sz w:val="28"/>
          <w:szCs w:val="28"/>
          <w:shd w:val="clear" w:color="auto" w:fill="FFFFFF"/>
        </w:rPr>
        <w:t>организации погашать долгосрочные займы</w:t>
      </w:r>
      <w:r w:rsidRPr="00D82851">
        <w:rPr>
          <w:rFonts w:ascii="Times New Roman" w:hAnsi="Times New Roman"/>
          <w:color w:val="000000"/>
          <w:sz w:val="28"/>
          <w:szCs w:val="28"/>
          <w:shd w:val="clear" w:color="auto" w:fill="FFFFFF"/>
        </w:rPr>
        <w:t xml:space="preserve"> и функционировать длительное время.</w:t>
      </w:r>
    </w:p>
    <w:p w:rsidR="002526B2" w:rsidRPr="00D82851" w:rsidRDefault="002526B2" w:rsidP="00520D97">
      <w:pPr>
        <w:spacing w:after="0" w:line="360" w:lineRule="auto"/>
        <w:ind w:firstLine="709"/>
        <w:jc w:val="both"/>
        <w:rPr>
          <w:rFonts w:ascii="Times New Roman" w:eastAsia="Times New Roman" w:hAnsi="Times New Roman"/>
          <w:color w:val="000000"/>
          <w:sz w:val="28"/>
          <w:szCs w:val="28"/>
          <w:lang w:eastAsia="ru-RU"/>
        </w:rPr>
      </w:pPr>
      <w:r w:rsidRPr="00D82851">
        <w:rPr>
          <w:rFonts w:ascii="Times New Roman" w:hAnsi="Times New Roman"/>
          <w:sz w:val="28"/>
          <w:szCs w:val="28"/>
        </w:rPr>
        <w:t xml:space="preserve">В свою очередь, Гаврилова А.Н., Попов А.А. считают, что </w:t>
      </w:r>
      <w:r w:rsidRPr="00D82851">
        <w:rPr>
          <w:rFonts w:ascii="Times New Roman" w:eastAsia="Times New Roman" w:hAnsi="Times New Roman"/>
          <w:color w:val="000000"/>
          <w:sz w:val="28"/>
          <w:szCs w:val="28"/>
          <w:lang w:eastAsia="ru-RU"/>
        </w:rPr>
        <w:t>применяемые в целях оценки финансового состояния мето</w:t>
      </w:r>
      <w:r w:rsidRPr="00D82851">
        <w:rPr>
          <w:rFonts w:ascii="Times New Roman" w:eastAsia="Times New Roman" w:hAnsi="Times New Roman"/>
          <w:color w:val="000000"/>
          <w:sz w:val="28"/>
          <w:szCs w:val="28"/>
          <w:lang w:eastAsia="ru-RU"/>
        </w:rPr>
        <w:softHyphen/>
        <w:t>дики могут быть условно разделены на такие функцио</w:t>
      </w:r>
      <w:r w:rsidRPr="00D82851">
        <w:rPr>
          <w:rFonts w:ascii="Times New Roman" w:eastAsia="Times New Roman" w:hAnsi="Times New Roman"/>
          <w:color w:val="000000"/>
          <w:sz w:val="28"/>
          <w:szCs w:val="28"/>
          <w:lang w:eastAsia="ru-RU"/>
        </w:rPr>
        <w:softHyphen/>
        <w:t>нальные группы, как</w:t>
      </w:r>
      <w:r w:rsidR="00520D97" w:rsidRPr="00520D97">
        <w:rPr>
          <w:rFonts w:ascii="Times New Roman" w:eastAsia="Times New Roman" w:hAnsi="Times New Roman"/>
          <w:color w:val="000000"/>
          <w:sz w:val="28"/>
          <w:szCs w:val="28"/>
          <w:lang w:eastAsia="ru-RU"/>
        </w:rPr>
        <w:t xml:space="preserve"> </w:t>
      </w:r>
      <w:r w:rsidR="00520D97">
        <w:rPr>
          <w:rFonts w:ascii="Times New Roman" w:eastAsia="Times New Roman" w:hAnsi="Times New Roman"/>
          <w:color w:val="000000"/>
          <w:sz w:val="28"/>
          <w:szCs w:val="28"/>
          <w:lang w:eastAsia="ru-RU"/>
        </w:rPr>
        <w:t>коэффициентные, интегральные, трансформационные и общего качественного анализа.</w:t>
      </w:r>
    </w:p>
    <w:p w:rsidR="002526B2" w:rsidRPr="00D82851" w:rsidRDefault="00A452AF" w:rsidP="002526B2">
      <w:pPr>
        <w:spacing w:after="0" w:line="360" w:lineRule="auto"/>
        <w:ind w:firstLine="709"/>
        <w:jc w:val="both"/>
        <w:rPr>
          <w:rFonts w:ascii="Times New Roman" w:eastAsia="Times New Roman" w:hAnsi="Times New Roman"/>
          <w:color w:val="000000"/>
          <w:sz w:val="28"/>
          <w:szCs w:val="28"/>
          <w:lang w:eastAsia="ru-RU"/>
        </w:rPr>
      </w:pPr>
      <w:r w:rsidRPr="00A452AF">
        <w:rPr>
          <w:rFonts w:ascii="Times New Roman" w:eastAsia="Times New Roman" w:hAnsi="Times New Roman"/>
          <w:sz w:val="28"/>
          <w:szCs w:val="28"/>
          <w:lang w:eastAsia="ru-RU"/>
        </w:rPr>
        <w:t xml:space="preserve">Основной целью трансформационной </w:t>
      </w:r>
      <w:r w:rsidR="002526B2" w:rsidRPr="00A452AF">
        <w:rPr>
          <w:rFonts w:ascii="Times New Roman" w:eastAsia="Times New Roman" w:hAnsi="Times New Roman"/>
          <w:sz w:val="28"/>
          <w:szCs w:val="28"/>
          <w:lang w:eastAsia="ru-RU"/>
        </w:rPr>
        <w:t>методики</w:t>
      </w:r>
      <w:r w:rsidR="002526B2" w:rsidRPr="00660721">
        <w:rPr>
          <w:rFonts w:ascii="Times New Roman" w:eastAsia="Times New Roman" w:hAnsi="Times New Roman"/>
          <w:color w:val="FF0000"/>
          <w:sz w:val="28"/>
          <w:szCs w:val="28"/>
          <w:lang w:eastAsia="ru-RU"/>
        </w:rPr>
        <w:t xml:space="preserve"> </w:t>
      </w:r>
      <w:r w:rsidR="002526B2" w:rsidRPr="00D82851">
        <w:rPr>
          <w:rFonts w:ascii="Times New Roman" w:eastAsia="Times New Roman" w:hAnsi="Times New Roman"/>
          <w:color w:val="000000"/>
          <w:sz w:val="28"/>
          <w:szCs w:val="28"/>
          <w:lang w:eastAsia="ru-RU"/>
        </w:rPr>
        <w:t>явля</w:t>
      </w:r>
      <w:r w:rsidR="002526B2" w:rsidRPr="00D82851">
        <w:rPr>
          <w:rFonts w:ascii="Times New Roman" w:eastAsia="Times New Roman" w:hAnsi="Times New Roman"/>
          <w:color w:val="000000"/>
          <w:sz w:val="28"/>
          <w:szCs w:val="28"/>
          <w:lang w:eastAsia="ru-RU"/>
        </w:rPr>
        <w:softHyphen/>
        <w:t>ется формирование адекватной базы финансовых данных и подержание оценки финансового состояния предприятия для различных пользователей информации (собственники, акционеры, кредиторы, поставщики и покупатели и т.д.)</w:t>
      </w:r>
    </w:p>
    <w:p w:rsidR="002526B2" w:rsidRPr="00D82851" w:rsidRDefault="00A452AF" w:rsidP="002526B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 помощью общего качественного</w:t>
      </w:r>
      <w:r w:rsidR="002526B2" w:rsidRPr="00D82851">
        <w:rPr>
          <w:rFonts w:ascii="Times New Roman" w:eastAsia="Times New Roman" w:hAnsi="Times New Roman"/>
          <w:color w:val="000000"/>
          <w:sz w:val="28"/>
          <w:szCs w:val="28"/>
          <w:lang w:eastAsia="ru-RU"/>
        </w:rPr>
        <w:t xml:space="preserve"> анализ</w:t>
      </w:r>
      <w:r>
        <w:rPr>
          <w:rFonts w:ascii="Times New Roman" w:eastAsia="Times New Roman" w:hAnsi="Times New Roman"/>
          <w:color w:val="000000"/>
          <w:sz w:val="28"/>
          <w:szCs w:val="28"/>
          <w:lang w:eastAsia="ru-RU"/>
        </w:rPr>
        <w:t>а ис</w:t>
      </w:r>
      <w:r>
        <w:rPr>
          <w:rFonts w:ascii="Times New Roman" w:eastAsia="Times New Roman" w:hAnsi="Times New Roman"/>
          <w:color w:val="000000"/>
          <w:sz w:val="28"/>
          <w:szCs w:val="28"/>
          <w:lang w:eastAsia="ru-RU"/>
        </w:rPr>
        <w:softHyphen/>
        <w:t>следуются структура и динамика</w:t>
      </w:r>
      <w:r w:rsidR="002526B2" w:rsidRPr="00D82851">
        <w:rPr>
          <w:rFonts w:ascii="Times New Roman" w:eastAsia="Times New Roman" w:hAnsi="Times New Roman"/>
          <w:color w:val="000000"/>
          <w:sz w:val="28"/>
          <w:szCs w:val="28"/>
          <w:lang w:eastAsia="ru-RU"/>
        </w:rPr>
        <w:t xml:space="preserve"> статей бухгалтерской отчет</w:t>
      </w:r>
      <w:r w:rsidR="002526B2" w:rsidRPr="00D82851">
        <w:rPr>
          <w:rFonts w:ascii="Times New Roman" w:eastAsia="Times New Roman" w:hAnsi="Times New Roman"/>
          <w:color w:val="000000"/>
          <w:sz w:val="28"/>
          <w:szCs w:val="28"/>
          <w:lang w:eastAsia="ru-RU"/>
        </w:rPr>
        <w:softHyphen/>
        <w:t xml:space="preserve">ности с привязкой к эффективной отраслевой структуре активов и источников их финансирования. </w:t>
      </w:r>
    </w:p>
    <w:p w:rsidR="002526B2" w:rsidRPr="00D82851" w:rsidRDefault="002526B2" w:rsidP="002526B2">
      <w:pPr>
        <w:spacing w:after="0" w:line="360" w:lineRule="auto"/>
        <w:ind w:firstLine="709"/>
        <w:jc w:val="both"/>
        <w:rPr>
          <w:rFonts w:ascii="Times New Roman" w:eastAsia="Times New Roman" w:hAnsi="Times New Roman"/>
          <w:sz w:val="28"/>
          <w:szCs w:val="28"/>
          <w:lang w:eastAsia="ru-RU"/>
        </w:rPr>
      </w:pPr>
      <w:r w:rsidRPr="00D82851">
        <w:rPr>
          <w:rFonts w:ascii="Times New Roman" w:eastAsia="Times New Roman" w:hAnsi="Times New Roman"/>
          <w:color w:val="000000"/>
          <w:sz w:val="28"/>
          <w:szCs w:val="28"/>
          <w:lang w:eastAsia="ru-RU"/>
        </w:rPr>
        <w:t>Коэффициентный анализ занимает основн</w:t>
      </w:r>
      <w:r w:rsidR="00A97813">
        <w:rPr>
          <w:rFonts w:ascii="Times New Roman" w:eastAsia="Times New Roman" w:hAnsi="Times New Roman"/>
          <w:color w:val="000000"/>
          <w:sz w:val="28"/>
          <w:szCs w:val="28"/>
          <w:lang w:eastAsia="ru-RU"/>
        </w:rPr>
        <w:t>ое место</w:t>
      </w:r>
      <w:r w:rsidRPr="00D82851">
        <w:rPr>
          <w:rFonts w:ascii="Times New Roman" w:eastAsia="Times New Roman" w:hAnsi="Times New Roman"/>
          <w:color w:val="000000"/>
          <w:sz w:val="28"/>
          <w:szCs w:val="28"/>
          <w:lang w:eastAsia="ru-RU"/>
        </w:rPr>
        <w:t xml:space="preserve"> при оценке финансового со</w:t>
      </w:r>
      <w:r w:rsidRPr="00D82851">
        <w:rPr>
          <w:rFonts w:ascii="Times New Roman" w:eastAsia="Times New Roman" w:hAnsi="Times New Roman"/>
          <w:color w:val="000000"/>
          <w:sz w:val="28"/>
          <w:szCs w:val="28"/>
          <w:lang w:eastAsia="ru-RU"/>
        </w:rPr>
        <w:softHyphen/>
        <w:t xml:space="preserve">стояния предприятия. </w:t>
      </w:r>
      <w:r w:rsidR="00A97813">
        <w:rPr>
          <w:rFonts w:ascii="Times New Roman" w:eastAsia="Times New Roman" w:hAnsi="Times New Roman"/>
          <w:color w:val="000000"/>
          <w:sz w:val="28"/>
          <w:szCs w:val="28"/>
          <w:lang w:eastAsia="ru-RU"/>
        </w:rPr>
        <w:t xml:space="preserve">При этом за базу для сравнения могут быть взяты </w:t>
      </w:r>
      <w:r w:rsidRPr="00D82851">
        <w:rPr>
          <w:rFonts w:ascii="Times New Roman" w:eastAsia="Times New Roman" w:hAnsi="Times New Roman"/>
          <w:color w:val="000000"/>
          <w:sz w:val="28"/>
          <w:szCs w:val="28"/>
          <w:lang w:eastAsia="ru-RU"/>
        </w:rPr>
        <w:t>научно обоснованные оптимальные значения показателей; среднеотраслевые значения показателей; характеристики предприятий-аналогов; динамика собственных показателей предприятия за преды</w:t>
      </w:r>
      <w:r w:rsidRPr="00D82851">
        <w:rPr>
          <w:rFonts w:ascii="Times New Roman" w:eastAsia="Times New Roman" w:hAnsi="Times New Roman"/>
          <w:color w:val="000000"/>
          <w:sz w:val="28"/>
          <w:szCs w:val="28"/>
          <w:lang w:eastAsia="ru-RU"/>
        </w:rPr>
        <w:softHyphen/>
        <w:t>дущие периоды.</w:t>
      </w:r>
    </w:p>
    <w:p w:rsidR="002526B2" w:rsidRPr="00D82851" w:rsidRDefault="002526B2" w:rsidP="002526B2">
      <w:pPr>
        <w:spacing w:after="0" w:line="360" w:lineRule="auto"/>
        <w:ind w:firstLine="709"/>
        <w:jc w:val="both"/>
        <w:rPr>
          <w:rFonts w:ascii="Times New Roman" w:eastAsia="Times New Roman" w:hAnsi="Times New Roman"/>
          <w:color w:val="000000"/>
          <w:sz w:val="28"/>
          <w:szCs w:val="28"/>
          <w:lang w:eastAsia="ru-RU"/>
        </w:rPr>
      </w:pPr>
      <w:r w:rsidRPr="00D82851">
        <w:rPr>
          <w:rFonts w:ascii="Times New Roman" w:eastAsia="Times New Roman" w:hAnsi="Times New Roman"/>
          <w:color w:val="000000"/>
          <w:sz w:val="28"/>
          <w:szCs w:val="28"/>
          <w:lang w:eastAsia="ru-RU"/>
        </w:rPr>
        <w:t>Интегральные модели оценки финансового состояния осно</w:t>
      </w:r>
      <w:r w:rsidRPr="00D82851">
        <w:rPr>
          <w:rFonts w:ascii="Times New Roman" w:eastAsia="Times New Roman" w:hAnsi="Times New Roman"/>
          <w:color w:val="000000"/>
          <w:sz w:val="28"/>
          <w:szCs w:val="28"/>
          <w:lang w:eastAsia="ru-RU"/>
        </w:rPr>
        <w:softHyphen/>
        <w:t>ваны на расчете небольшого числа финансовых показателей, сводимых в комплексную оценку, и позволяют нивелировать вли</w:t>
      </w:r>
      <w:r w:rsidRPr="00D82851">
        <w:rPr>
          <w:rFonts w:ascii="Times New Roman" w:eastAsia="Times New Roman" w:hAnsi="Times New Roman"/>
          <w:color w:val="000000"/>
          <w:sz w:val="28"/>
          <w:szCs w:val="28"/>
          <w:lang w:eastAsia="ru-RU"/>
        </w:rPr>
        <w:softHyphen/>
        <w:t>яние проблемных ситуаций, возникающих при интерпретации финансовых коэффициентов. Интегральные модели позволяют отнести предприятие к той или иной группе и не требуют значительных затрат вре</w:t>
      </w:r>
      <w:r w:rsidRPr="00D82851">
        <w:rPr>
          <w:rFonts w:ascii="Times New Roman" w:eastAsia="Times New Roman" w:hAnsi="Times New Roman"/>
          <w:color w:val="000000"/>
          <w:sz w:val="28"/>
          <w:szCs w:val="28"/>
          <w:lang w:eastAsia="ru-RU"/>
        </w:rPr>
        <w:softHyphen/>
        <w:t>мени и ресурсов</w:t>
      </w:r>
      <w:r w:rsidR="00A87BD8">
        <w:rPr>
          <w:rFonts w:ascii="Times New Roman" w:eastAsia="Times New Roman" w:hAnsi="Times New Roman"/>
          <w:color w:val="000000"/>
          <w:sz w:val="28"/>
          <w:szCs w:val="28"/>
          <w:lang w:eastAsia="ru-RU"/>
        </w:rPr>
        <w:t xml:space="preserve"> [15</w:t>
      </w:r>
      <w:r w:rsidRPr="00D82851">
        <w:rPr>
          <w:rFonts w:ascii="Times New Roman" w:eastAsia="Times New Roman" w:hAnsi="Times New Roman"/>
          <w:color w:val="000000"/>
          <w:sz w:val="28"/>
          <w:szCs w:val="28"/>
          <w:lang w:eastAsia="ru-RU"/>
        </w:rPr>
        <w:t>].</w:t>
      </w:r>
    </w:p>
    <w:p w:rsidR="002526B2" w:rsidRPr="00D82851" w:rsidRDefault="00A97813" w:rsidP="002526B2">
      <w:pPr>
        <w:spacing w:after="0" w:line="360" w:lineRule="auto"/>
        <w:ind w:firstLine="709"/>
        <w:jc w:val="both"/>
        <w:rPr>
          <w:rFonts w:ascii="Times New Roman" w:hAnsi="Times New Roman"/>
          <w:sz w:val="28"/>
          <w:szCs w:val="28"/>
        </w:rPr>
      </w:pPr>
      <w:r>
        <w:rPr>
          <w:rFonts w:ascii="Times New Roman" w:hAnsi="Times New Roman"/>
          <w:sz w:val="28"/>
          <w:szCs w:val="28"/>
        </w:rPr>
        <w:t>Исходя из всего вышеизложенного,</w:t>
      </w:r>
      <w:r w:rsidR="002526B2" w:rsidRPr="00D82851">
        <w:rPr>
          <w:rFonts w:ascii="Times New Roman" w:hAnsi="Times New Roman"/>
          <w:sz w:val="28"/>
          <w:szCs w:val="28"/>
        </w:rPr>
        <w:t xml:space="preserve"> </w:t>
      </w:r>
      <w:r>
        <w:rPr>
          <w:rFonts w:ascii="Times New Roman" w:hAnsi="Times New Roman"/>
          <w:sz w:val="28"/>
          <w:szCs w:val="28"/>
        </w:rPr>
        <w:t>получается</w:t>
      </w:r>
      <w:r w:rsidR="002526B2" w:rsidRPr="00D82851">
        <w:rPr>
          <w:rFonts w:ascii="Times New Roman" w:hAnsi="Times New Roman"/>
          <w:sz w:val="28"/>
          <w:szCs w:val="28"/>
        </w:rPr>
        <w:t>, что анализ фи</w:t>
      </w:r>
      <w:r>
        <w:rPr>
          <w:rFonts w:ascii="Times New Roman" w:hAnsi="Times New Roman"/>
          <w:sz w:val="28"/>
          <w:szCs w:val="28"/>
        </w:rPr>
        <w:t xml:space="preserve">нансового состояния организации </w:t>
      </w:r>
      <w:r w:rsidR="00E707CA">
        <w:rPr>
          <w:rFonts w:ascii="Times New Roman" w:hAnsi="Times New Roman"/>
          <w:sz w:val="28"/>
          <w:szCs w:val="28"/>
        </w:rPr>
        <w:t>чрезвычайно информатив</w:t>
      </w:r>
      <w:r>
        <w:rPr>
          <w:rFonts w:ascii="Times New Roman" w:hAnsi="Times New Roman"/>
          <w:sz w:val="28"/>
          <w:szCs w:val="28"/>
        </w:rPr>
        <w:t>ен</w:t>
      </w:r>
      <w:r w:rsidR="002526B2" w:rsidRPr="00D82851">
        <w:rPr>
          <w:rFonts w:ascii="Times New Roman" w:hAnsi="Times New Roman"/>
          <w:sz w:val="28"/>
          <w:szCs w:val="28"/>
        </w:rPr>
        <w:t xml:space="preserve">. </w:t>
      </w:r>
      <w:r>
        <w:rPr>
          <w:rFonts w:ascii="Times New Roman" w:hAnsi="Times New Roman"/>
          <w:sz w:val="28"/>
          <w:szCs w:val="28"/>
        </w:rPr>
        <w:t>Однако от выбора конкретных методов, приемо</w:t>
      </w:r>
      <w:r w:rsidR="00E707CA">
        <w:rPr>
          <w:rFonts w:ascii="Times New Roman" w:hAnsi="Times New Roman"/>
          <w:sz w:val="28"/>
          <w:szCs w:val="28"/>
        </w:rPr>
        <w:t>в и от сочетания, в котором они будут использоваться, зависит</w:t>
      </w:r>
      <w:r>
        <w:rPr>
          <w:rFonts w:ascii="Times New Roman" w:hAnsi="Times New Roman"/>
          <w:sz w:val="28"/>
          <w:szCs w:val="28"/>
        </w:rPr>
        <w:t xml:space="preserve"> </w:t>
      </w:r>
      <w:r w:rsidR="002526B2" w:rsidRPr="00D82851">
        <w:rPr>
          <w:rFonts w:ascii="Times New Roman" w:hAnsi="Times New Roman"/>
          <w:sz w:val="28"/>
          <w:szCs w:val="28"/>
        </w:rPr>
        <w:t xml:space="preserve">адекватность </w:t>
      </w:r>
      <w:r>
        <w:rPr>
          <w:rFonts w:ascii="Times New Roman" w:hAnsi="Times New Roman"/>
          <w:sz w:val="28"/>
          <w:szCs w:val="28"/>
        </w:rPr>
        <w:t xml:space="preserve">полученных </w:t>
      </w:r>
      <w:r w:rsidR="002526B2" w:rsidRPr="00D82851">
        <w:rPr>
          <w:rFonts w:ascii="Times New Roman" w:hAnsi="Times New Roman"/>
          <w:sz w:val="28"/>
          <w:szCs w:val="28"/>
        </w:rPr>
        <w:t>результатов, их значимость, а также достижение поставле</w:t>
      </w:r>
      <w:r w:rsidR="00E707CA">
        <w:rPr>
          <w:rFonts w:ascii="Times New Roman" w:hAnsi="Times New Roman"/>
          <w:sz w:val="28"/>
          <w:szCs w:val="28"/>
        </w:rPr>
        <w:t>нных перед исследователем задач.</w:t>
      </w:r>
    </w:p>
    <w:p w:rsidR="002526B2" w:rsidRPr="00D82851" w:rsidRDefault="00D64079" w:rsidP="002526B2">
      <w:pPr>
        <w:spacing w:after="0" w:line="360" w:lineRule="auto"/>
        <w:ind w:firstLine="709"/>
        <w:jc w:val="both"/>
        <w:rPr>
          <w:rFonts w:ascii="Times New Roman" w:hAnsi="Times New Roman"/>
          <w:sz w:val="28"/>
          <w:szCs w:val="28"/>
        </w:rPr>
      </w:pPr>
      <w:r w:rsidRPr="00D64079">
        <w:rPr>
          <w:rFonts w:ascii="Times New Roman" w:hAnsi="Times New Roman"/>
          <w:sz w:val="28"/>
          <w:szCs w:val="28"/>
        </w:rPr>
        <w:t>Полноценные методики финансового анализа формируются с использованием всего многообразия инструментов анализа, т.е. не обособленно, а в системе.</w:t>
      </w:r>
      <w:r>
        <w:rPr>
          <w:rFonts w:ascii="Times New Roman" w:hAnsi="Times New Roman"/>
          <w:color w:val="FF0000"/>
          <w:sz w:val="28"/>
          <w:szCs w:val="28"/>
        </w:rPr>
        <w:t xml:space="preserve"> </w:t>
      </w:r>
      <w:r w:rsidR="002526B2" w:rsidRPr="00D82851">
        <w:rPr>
          <w:rFonts w:ascii="Times New Roman" w:hAnsi="Times New Roman"/>
          <w:sz w:val="28"/>
          <w:szCs w:val="28"/>
        </w:rPr>
        <w:t xml:space="preserve">Также анализ и диагностика финансово-хозяйственной деятельности на основе накопления информации позволяет определить текущее и перспективное финансовое состояние организации, определить возможности и целесообразные темпы развития и выявить источники финансовых средств, возможности и целесообразность их мобилизации. </w:t>
      </w:r>
    </w:p>
    <w:p w:rsidR="00D64079" w:rsidRDefault="00A048F6"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 смотря на разнообразие методик финансового анализа, большая их часть </w:t>
      </w:r>
      <w:r w:rsidR="00D64079">
        <w:rPr>
          <w:rFonts w:ascii="Times New Roman" w:hAnsi="Times New Roman"/>
          <w:sz w:val="28"/>
          <w:szCs w:val="28"/>
        </w:rPr>
        <w:t>укладываются в общую схему:</w:t>
      </w:r>
    </w:p>
    <w:p w:rsidR="00D64079" w:rsidRDefault="00D64079" w:rsidP="002526B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анализ </w:t>
      </w:r>
      <w:r w:rsidR="002526B2" w:rsidRPr="00D82851">
        <w:rPr>
          <w:rFonts w:ascii="Times New Roman" w:hAnsi="Times New Roman"/>
          <w:sz w:val="28"/>
          <w:szCs w:val="28"/>
        </w:rPr>
        <w:t xml:space="preserve">имущества и источников его формирования; </w:t>
      </w:r>
    </w:p>
    <w:p w:rsidR="00D64079" w:rsidRDefault="00D64079"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 </w:t>
      </w:r>
      <w:r w:rsidR="002526B2" w:rsidRPr="00D82851">
        <w:rPr>
          <w:rFonts w:ascii="Times New Roman" w:hAnsi="Times New Roman"/>
          <w:sz w:val="28"/>
          <w:szCs w:val="28"/>
        </w:rPr>
        <w:t xml:space="preserve">ликвидности и платежеспособности; </w:t>
      </w:r>
    </w:p>
    <w:p w:rsidR="00D64079" w:rsidRDefault="00D64079"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 </w:t>
      </w:r>
      <w:r w:rsidR="002526B2" w:rsidRPr="00D82851">
        <w:rPr>
          <w:rFonts w:ascii="Times New Roman" w:hAnsi="Times New Roman"/>
          <w:sz w:val="28"/>
          <w:szCs w:val="28"/>
        </w:rPr>
        <w:t xml:space="preserve">финансовой устойчивости; </w:t>
      </w:r>
    </w:p>
    <w:p w:rsidR="00D64079" w:rsidRDefault="00D64079"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 </w:t>
      </w:r>
      <w:r w:rsidR="002526B2" w:rsidRPr="00D82851">
        <w:rPr>
          <w:rFonts w:ascii="Times New Roman" w:hAnsi="Times New Roman"/>
          <w:sz w:val="28"/>
          <w:szCs w:val="28"/>
        </w:rPr>
        <w:t xml:space="preserve">финансовых результатов деятельности; </w:t>
      </w:r>
    </w:p>
    <w:p w:rsidR="00D64079" w:rsidRDefault="00D64079"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 </w:t>
      </w:r>
      <w:r w:rsidR="002526B2" w:rsidRPr="00D82851">
        <w:rPr>
          <w:rFonts w:ascii="Times New Roman" w:hAnsi="Times New Roman"/>
          <w:sz w:val="28"/>
          <w:szCs w:val="28"/>
        </w:rPr>
        <w:t xml:space="preserve">рентабельности; </w:t>
      </w:r>
    </w:p>
    <w:p w:rsidR="002526B2" w:rsidRPr="00D82851" w:rsidRDefault="00D64079"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 </w:t>
      </w:r>
      <w:r w:rsidR="002526B2" w:rsidRPr="00D82851">
        <w:rPr>
          <w:rFonts w:ascii="Times New Roman" w:hAnsi="Times New Roman"/>
          <w:sz w:val="28"/>
          <w:szCs w:val="28"/>
        </w:rPr>
        <w:t>деловой активности.</w:t>
      </w:r>
    </w:p>
    <w:p w:rsidR="002526B2" w:rsidRDefault="00A048F6" w:rsidP="002526B2">
      <w:pPr>
        <w:spacing w:after="0" w:line="360" w:lineRule="auto"/>
        <w:ind w:firstLine="709"/>
        <w:jc w:val="both"/>
        <w:rPr>
          <w:rFonts w:ascii="Times New Roman" w:hAnsi="Times New Roman"/>
          <w:sz w:val="28"/>
          <w:szCs w:val="28"/>
        </w:rPr>
      </w:pPr>
      <w:r>
        <w:rPr>
          <w:rFonts w:ascii="Times New Roman" w:hAnsi="Times New Roman"/>
          <w:sz w:val="28"/>
          <w:szCs w:val="28"/>
        </w:rPr>
        <w:t>Глубина и информативность анализа, так же как и качество принимаемых на его основе решений зависит от степени</w:t>
      </w:r>
      <w:r w:rsidR="002526B2" w:rsidRPr="00D82851">
        <w:rPr>
          <w:rFonts w:ascii="Times New Roman" w:hAnsi="Times New Roman"/>
          <w:sz w:val="28"/>
          <w:szCs w:val="28"/>
        </w:rPr>
        <w:t xml:space="preserve"> детализации исходных данных</w:t>
      </w:r>
      <w:r>
        <w:rPr>
          <w:rFonts w:ascii="Times New Roman" w:hAnsi="Times New Roman"/>
          <w:sz w:val="28"/>
          <w:szCs w:val="28"/>
        </w:rPr>
        <w:t>.</w:t>
      </w:r>
    </w:p>
    <w:p w:rsidR="003E3CD9" w:rsidRDefault="003E3CD9" w:rsidP="002526B2">
      <w:pPr>
        <w:spacing w:after="0" w:line="360" w:lineRule="auto"/>
        <w:ind w:firstLine="709"/>
        <w:jc w:val="both"/>
        <w:rPr>
          <w:rFonts w:ascii="Times New Roman" w:hAnsi="Times New Roman"/>
          <w:sz w:val="28"/>
          <w:szCs w:val="28"/>
        </w:rPr>
      </w:pPr>
    </w:p>
    <w:p w:rsidR="003E3CD9" w:rsidRPr="00D82851" w:rsidRDefault="003E3CD9" w:rsidP="002526B2">
      <w:pPr>
        <w:spacing w:after="0" w:line="360" w:lineRule="auto"/>
        <w:ind w:firstLine="709"/>
        <w:jc w:val="both"/>
        <w:rPr>
          <w:rFonts w:ascii="Times New Roman" w:hAnsi="Times New Roman"/>
          <w:sz w:val="28"/>
          <w:szCs w:val="28"/>
        </w:rPr>
      </w:pPr>
    </w:p>
    <w:p w:rsidR="002526B2" w:rsidRPr="00D82851" w:rsidRDefault="002526B2" w:rsidP="002526B2">
      <w:pPr>
        <w:pStyle w:val="2"/>
        <w:spacing w:line="360" w:lineRule="auto"/>
        <w:ind w:firstLine="708"/>
        <w:rPr>
          <w:rFonts w:ascii="Times New Roman" w:hAnsi="Times New Roman"/>
          <w:b w:val="0"/>
          <w:color w:val="auto"/>
          <w:sz w:val="28"/>
          <w:szCs w:val="28"/>
        </w:rPr>
      </w:pPr>
      <w:bookmarkStart w:id="16" w:name="_Toc415099730"/>
      <w:bookmarkStart w:id="17" w:name="_Toc415100109"/>
      <w:bookmarkStart w:id="18" w:name="_Toc419908114"/>
      <w:bookmarkStart w:id="19" w:name="_Toc421398042"/>
      <w:bookmarkStart w:id="20" w:name="_Toc472874049"/>
      <w:r w:rsidRPr="00D82851">
        <w:rPr>
          <w:rFonts w:ascii="Times New Roman" w:hAnsi="Times New Roman"/>
          <w:b w:val="0"/>
          <w:color w:val="auto"/>
          <w:sz w:val="28"/>
          <w:szCs w:val="28"/>
        </w:rPr>
        <w:t>1.2 Содержание и методы прогнозирования финансового состояния  предприятия</w:t>
      </w:r>
      <w:bookmarkEnd w:id="16"/>
      <w:bookmarkEnd w:id="17"/>
      <w:bookmarkEnd w:id="18"/>
      <w:bookmarkEnd w:id="19"/>
      <w:bookmarkEnd w:id="20"/>
    </w:p>
    <w:p w:rsidR="002526B2" w:rsidRPr="00D82851" w:rsidRDefault="002526B2" w:rsidP="002526B2">
      <w:pPr>
        <w:pStyle w:val="Default"/>
        <w:spacing w:line="360" w:lineRule="auto"/>
        <w:ind w:firstLine="709"/>
        <w:jc w:val="both"/>
        <w:rPr>
          <w:sz w:val="28"/>
          <w:szCs w:val="28"/>
        </w:rPr>
      </w:pPr>
    </w:p>
    <w:p w:rsidR="002526B2" w:rsidRPr="00D82851" w:rsidRDefault="002526B2" w:rsidP="002526B2">
      <w:pPr>
        <w:spacing w:after="0" w:line="360" w:lineRule="auto"/>
        <w:ind w:firstLine="708"/>
        <w:jc w:val="both"/>
        <w:rPr>
          <w:rFonts w:ascii="Times New Roman" w:hAnsi="Times New Roman"/>
          <w:sz w:val="28"/>
          <w:szCs w:val="28"/>
        </w:rPr>
      </w:pPr>
      <w:r w:rsidRPr="00D82851">
        <w:rPr>
          <w:rFonts w:ascii="Times New Roman" w:hAnsi="Times New Roman"/>
          <w:sz w:val="28"/>
          <w:szCs w:val="28"/>
        </w:rPr>
        <w:t xml:space="preserve">Содержание и основная целевая установка финансового анализа - это оценка финансового состояния и выявление возможностей повышения эффективности функционирования предприятия. </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Таким образом, прогнозирование – это составление прогноза развития, становления, распространения чего-либо на основании изучения тщательно обработанных данных.</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Цель прогнозирования – обосновать научные предпосылки для пр</w:t>
      </w:r>
      <w:r>
        <w:rPr>
          <w:rFonts w:ascii="Times New Roman" w:hAnsi="Times New Roman"/>
          <w:sz w:val="28"/>
          <w:szCs w:val="28"/>
        </w:rPr>
        <w:t>инятия управленческих решений [27</w:t>
      </w:r>
      <w:r w:rsidRPr="00D82851">
        <w:rPr>
          <w:rFonts w:ascii="Times New Roman" w:hAnsi="Times New Roman"/>
          <w:sz w:val="28"/>
          <w:szCs w:val="28"/>
        </w:rPr>
        <w:t>].</w:t>
      </w:r>
    </w:p>
    <w:p w:rsidR="002526B2" w:rsidRPr="00D82851" w:rsidRDefault="002526B2" w:rsidP="002526B2">
      <w:pPr>
        <w:spacing w:after="0" w:line="360" w:lineRule="auto"/>
        <w:ind w:firstLine="709"/>
        <w:jc w:val="both"/>
        <w:rPr>
          <w:rFonts w:ascii="Times New Roman" w:hAnsi="Times New Roman"/>
          <w:sz w:val="28"/>
          <w:szCs w:val="28"/>
        </w:rPr>
      </w:pPr>
      <w:r w:rsidRPr="00D82851">
        <w:rPr>
          <w:rFonts w:ascii="Times New Roman" w:hAnsi="Times New Roman"/>
          <w:sz w:val="28"/>
          <w:szCs w:val="28"/>
        </w:rPr>
        <w:t>Основными стадиями прогнозирования являются:</w:t>
      </w:r>
    </w:p>
    <w:p w:rsidR="002526B2" w:rsidRPr="00D82851" w:rsidRDefault="002526B2" w:rsidP="002526B2">
      <w:pPr>
        <w:pStyle w:val="a5"/>
        <w:numPr>
          <w:ilvl w:val="0"/>
          <w:numId w:val="9"/>
        </w:numPr>
        <w:spacing w:after="0" w:line="360" w:lineRule="auto"/>
        <w:jc w:val="both"/>
        <w:rPr>
          <w:rFonts w:ascii="Times New Roman" w:hAnsi="Times New Roman"/>
          <w:sz w:val="28"/>
          <w:szCs w:val="28"/>
        </w:rPr>
      </w:pPr>
      <w:r w:rsidRPr="00D82851">
        <w:rPr>
          <w:rFonts w:ascii="Times New Roman" w:hAnsi="Times New Roman"/>
          <w:sz w:val="28"/>
          <w:szCs w:val="28"/>
        </w:rPr>
        <w:t>Исследование анализа объекта, процесса:</w:t>
      </w:r>
    </w:p>
    <w:p w:rsidR="002526B2" w:rsidRPr="00D82851" w:rsidRDefault="002526B2" w:rsidP="002526B2">
      <w:pPr>
        <w:pStyle w:val="a5"/>
        <w:numPr>
          <w:ilvl w:val="0"/>
          <w:numId w:val="10"/>
        </w:numPr>
        <w:spacing w:after="0" w:line="360" w:lineRule="auto"/>
        <w:jc w:val="both"/>
        <w:rPr>
          <w:rFonts w:ascii="Times New Roman" w:hAnsi="Times New Roman"/>
          <w:sz w:val="28"/>
          <w:szCs w:val="28"/>
        </w:rPr>
      </w:pPr>
      <w:r w:rsidRPr="00D82851">
        <w:rPr>
          <w:rFonts w:ascii="Times New Roman" w:hAnsi="Times New Roman"/>
          <w:sz w:val="28"/>
          <w:szCs w:val="28"/>
        </w:rPr>
        <w:t>установление основных тенденций, закономерностей его развития;</w:t>
      </w:r>
    </w:p>
    <w:p w:rsidR="002526B2" w:rsidRPr="00547C88" w:rsidRDefault="002526B2" w:rsidP="002526B2">
      <w:pPr>
        <w:pStyle w:val="a5"/>
        <w:numPr>
          <w:ilvl w:val="0"/>
          <w:numId w:val="10"/>
        </w:numPr>
        <w:spacing w:after="0" w:line="360" w:lineRule="auto"/>
        <w:jc w:val="both"/>
        <w:rPr>
          <w:rFonts w:ascii="Times New Roman" w:hAnsi="Times New Roman"/>
          <w:sz w:val="28"/>
          <w:szCs w:val="28"/>
        </w:rPr>
      </w:pPr>
      <w:r w:rsidRPr="00D82851">
        <w:rPr>
          <w:rFonts w:ascii="Times New Roman" w:hAnsi="Times New Roman"/>
          <w:sz w:val="28"/>
          <w:szCs w:val="28"/>
        </w:rPr>
        <w:t>подбор наиболее приемлемых методов прогнозир</w:t>
      </w:r>
      <w:r w:rsidRPr="00547C88">
        <w:rPr>
          <w:rFonts w:ascii="Times New Roman" w:hAnsi="Times New Roman"/>
          <w:sz w:val="28"/>
          <w:szCs w:val="28"/>
        </w:rPr>
        <w:t>ования.</w:t>
      </w:r>
    </w:p>
    <w:p w:rsidR="002526B2" w:rsidRPr="00547C88" w:rsidRDefault="002526B2" w:rsidP="002526B2">
      <w:pPr>
        <w:pStyle w:val="a5"/>
        <w:numPr>
          <w:ilvl w:val="0"/>
          <w:numId w:val="9"/>
        </w:numPr>
        <w:spacing w:after="0" w:line="360" w:lineRule="auto"/>
        <w:jc w:val="both"/>
        <w:rPr>
          <w:rFonts w:ascii="Times New Roman" w:hAnsi="Times New Roman"/>
          <w:sz w:val="28"/>
          <w:szCs w:val="28"/>
        </w:rPr>
      </w:pPr>
      <w:r w:rsidRPr="00547C88">
        <w:rPr>
          <w:rFonts w:ascii="Times New Roman" w:hAnsi="Times New Roman"/>
          <w:sz w:val="28"/>
          <w:szCs w:val="28"/>
        </w:rPr>
        <w:t>Обоснование прогнозных решений</w:t>
      </w:r>
    </w:p>
    <w:p w:rsidR="002526B2" w:rsidRPr="00547C88" w:rsidRDefault="002526B2" w:rsidP="002526B2">
      <w:pPr>
        <w:pStyle w:val="a5"/>
        <w:numPr>
          <w:ilvl w:val="0"/>
          <w:numId w:val="9"/>
        </w:numPr>
        <w:spacing w:after="0" w:line="360" w:lineRule="auto"/>
        <w:jc w:val="both"/>
        <w:rPr>
          <w:rFonts w:ascii="Times New Roman" w:hAnsi="Times New Roman"/>
          <w:sz w:val="28"/>
          <w:szCs w:val="28"/>
        </w:rPr>
      </w:pPr>
      <w:r w:rsidRPr="00547C88">
        <w:rPr>
          <w:rFonts w:ascii="Times New Roman" w:hAnsi="Times New Roman"/>
          <w:sz w:val="28"/>
          <w:szCs w:val="28"/>
        </w:rPr>
        <w:t>Оценка вероятностного хода экономических событий:</w:t>
      </w:r>
    </w:p>
    <w:p w:rsidR="002526B2" w:rsidRPr="00547C88" w:rsidRDefault="002526B2" w:rsidP="002526B2">
      <w:pPr>
        <w:pStyle w:val="a5"/>
        <w:numPr>
          <w:ilvl w:val="0"/>
          <w:numId w:val="11"/>
        </w:numPr>
        <w:spacing w:after="0" w:line="360" w:lineRule="auto"/>
        <w:jc w:val="both"/>
        <w:rPr>
          <w:rFonts w:ascii="Times New Roman" w:hAnsi="Times New Roman"/>
          <w:sz w:val="28"/>
          <w:szCs w:val="28"/>
        </w:rPr>
      </w:pPr>
      <w:r w:rsidRPr="00547C88">
        <w:rPr>
          <w:rFonts w:ascii="Times New Roman" w:hAnsi="Times New Roman"/>
          <w:sz w:val="28"/>
          <w:szCs w:val="28"/>
        </w:rPr>
        <w:t>отслеживание прогнозируемого объекта;</w:t>
      </w:r>
    </w:p>
    <w:p w:rsidR="002526B2" w:rsidRPr="00547C88" w:rsidRDefault="002526B2" w:rsidP="002526B2">
      <w:pPr>
        <w:pStyle w:val="a5"/>
        <w:numPr>
          <w:ilvl w:val="0"/>
          <w:numId w:val="11"/>
        </w:numPr>
        <w:spacing w:after="0" w:line="360" w:lineRule="auto"/>
        <w:jc w:val="both"/>
        <w:rPr>
          <w:rFonts w:ascii="Times New Roman" w:hAnsi="Times New Roman"/>
          <w:sz w:val="28"/>
          <w:szCs w:val="28"/>
        </w:rPr>
      </w:pPr>
      <w:r w:rsidRPr="00547C88">
        <w:rPr>
          <w:rFonts w:ascii="Times New Roman" w:hAnsi="Times New Roman"/>
          <w:sz w:val="28"/>
          <w:szCs w:val="28"/>
        </w:rPr>
        <w:lastRenderedPageBreak/>
        <w:t>корректировка прогнозных решений</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При разработке прогноза учитываются:</w:t>
      </w:r>
    </w:p>
    <w:p w:rsidR="002526B2" w:rsidRPr="00547C88" w:rsidRDefault="002526B2" w:rsidP="002526B2">
      <w:pPr>
        <w:pStyle w:val="a5"/>
        <w:numPr>
          <w:ilvl w:val="0"/>
          <w:numId w:val="12"/>
        </w:numPr>
        <w:spacing w:after="0" w:line="360" w:lineRule="auto"/>
        <w:jc w:val="both"/>
        <w:rPr>
          <w:rFonts w:ascii="Times New Roman" w:hAnsi="Times New Roman"/>
          <w:sz w:val="28"/>
          <w:szCs w:val="28"/>
        </w:rPr>
      </w:pPr>
      <w:r w:rsidRPr="00547C88">
        <w:rPr>
          <w:rFonts w:ascii="Times New Roman" w:hAnsi="Times New Roman"/>
          <w:sz w:val="28"/>
          <w:szCs w:val="28"/>
        </w:rPr>
        <w:t>формы организации материальных потоков;</w:t>
      </w:r>
    </w:p>
    <w:p w:rsidR="002526B2" w:rsidRPr="00547C88" w:rsidRDefault="002526B2" w:rsidP="002526B2">
      <w:pPr>
        <w:pStyle w:val="a5"/>
        <w:numPr>
          <w:ilvl w:val="0"/>
          <w:numId w:val="12"/>
        </w:numPr>
        <w:spacing w:after="0" w:line="360" w:lineRule="auto"/>
        <w:jc w:val="both"/>
        <w:rPr>
          <w:rFonts w:ascii="Times New Roman" w:hAnsi="Times New Roman"/>
          <w:sz w:val="28"/>
          <w:szCs w:val="28"/>
        </w:rPr>
      </w:pPr>
      <w:r w:rsidRPr="00547C88">
        <w:rPr>
          <w:rFonts w:ascii="Times New Roman" w:hAnsi="Times New Roman"/>
          <w:sz w:val="28"/>
          <w:szCs w:val="28"/>
        </w:rPr>
        <w:t>способы формирования денежных потоков;</w:t>
      </w:r>
    </w:p>
    <w:p w:rsidR="002526B2" w:rsidRPr="00547C88" w:rsidRDefault="002526B2" w:rsidP="002526B2">
      <w:pPr>
        <w:pStyle w:val="a5"/>
        <w:numPr>
          <w:ilvl w:val="0"/>
          <w:numId w:val="12"/>
        </w:numPr>
        <w:spacing w:after="0" w:line="360" w:lineRule="auto"/>
        <w:jc w:val="both"/>
        <w:rPr>
          <w:rFonts w:ascii="Times New Roman" w:hAnsi="Times New Roman"/>
          <w:sz w:val="28"/>
          <w:szCs w:val="28"/>
        </w:rPr>
      </w:pPr>
      <w:r w:rsidRPr="00547C88">
        <w:rPr>
          <w:rFonts w:ascii="Times New Roman" w:hAnsi="Times New Roman"/>
          <w:sz w:val="28"/>
          <w:szCs w:val="28"/>
        </w:rPr>
        <w:t>динамика цен и их влияние на производство и распределение;</w:t>
      </w:r>
    </w:p>
    <w:p w:rsidR="002526B2" w:rsidRPr="00547C88" w:rsidRDefault="002526B2" w:rsidP="002526B2">
      <w:pPr>
        <w:pStyle w:val="a5"/>
        <w:numPr>
          <w:ilvl w:val="0"/>
          <w:numId w:val="12"/>
        </w:numPr>
        <w:spacing w:after="0" w:line="360" w:lineRule="auto"/>
        <w:jc w:val="both"/>
        <w:rPr>
          <w:rFonts w:ascii="Times New Roman" w:hAnsi="Times New Roman"/>
          <w:sz w:val="28"/>
          <w:szCs w:val="28"/>
        </w:rPr>
      </w:pPr>
      <w:r w:rsidRPr="00547C88">
        <w:rPr>
          <w:rFonts w:ascii="Times New Roman" w:hAnsi="Times New Roman"/>
          <w:sz w:val="28"/>
          <w:szCs w:val="28"/>
        </w:rPr>
        <w:t>внутренняя конвертируемость рубля.</w:t>
      </w:r>
    </w:p>
    <w:p w:rsidR="002526B2" w:rsidRPr="00467292" w:rsidRDefault="00C877E6" w:rsidP="002526B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краткосрочные прогнозы, составленные на год – полтора, краткосрочные прогнозы – на 4-6 лет </w:t>
      </w:r>
      <w:r w:rsidR="002526B2" w:rsidRPr="00467292">
        <w:rPr>
          <w:rFonts w:ascii="Times New Roman" w:hAnsi="Times New Roman"/>
          <w:sz w:val="28"/>
          <w:szCs w:val="28"/>
        </w:rPr>
        <w:t>и долгосрочные — на 10-15 лет.</w:t>
      </w:r>
    </w:p>
    <w:p w:rsidR="002526B2" w:rsidRPr="00467292" w:rsidRDefault="00FB23A7" w:rsidP="002526B2">
      <w:pPr>
        <w:spacing w:after="0" w:line="360" w:lineRule="auto"/>
        <w:ind w:firstLine="709"/>
        <w:jc w:val="both"/>
        <w:rPr>
          <w:rFonts w:ascii="Times New Roman" w:hAnsi="Times New Roman"/>
          <w:sz w:val="28"/>
          <w:szCs w:val="28"/>
        </w:rPr>
      </w:pPr>
      <w:r>
        <w:rPr>
          <w:rFonts w:ascii="Times New Roman" w:hAnsi="Times New Roman"/>
          <w:sz w:val="28"/>
          <w:szCs w:val="28"/>
        </w:rPr>
        <w:t>П</w:t>
      </w:r>
      <w:r w:rsidR="002526B2" w:rsidRPr="00467292">
        <w:rPr>
          <w:rFonts w:ascii="Times New Roman" w:hAnsi="Times New Roman"/>
          <w:sz w:val="28"/>
          <w:szCs w:val="28"/>
        </w:rPr>
        <w:t>ри краткосрочном прогнозировании </w:t>
      </w:r>
      <w:r>
        <w:rPr>
          <w:rFonts w:ascii="Times New Roman" w:hAnsi="Times New Roman"/>
          <w:sz w:val="28"/>
          <w:szCs w:val="28"/>
        </w:rPr>
        <w:t>особое внимание уделяется</w:t>
      </w:r>
      <w:r w:rsidR="002526B2" w:rsidRPr="00467292">
        <w:rPr>
          <w:rFonts w:ascii="Times New Roman" w:hAnsi="Times New Roman"/>
          <w:sz w:val="28"/>
          <w:szCs w:val="28"/>
        </w:rPr>
        <w:t xml:space="preserve"> </w:t>
      </w:r>
      <w:r>
        <w:rPr>
          <w:rFonts w:ascii="Times New Roman" w:hAnsi="Times New Roman"/>
          <w:sz w:val="28"/>
          <w:szCs w:val="28"/>
        </w:rPr>
        <w:t>количественной</w:t>
      </w:r>
      <w:r w:rsidR="002526B2" w:rsidRPr="00467292">
        <w:rPr>
          <w:rFonts w:ascii="Times New Roman" w:hAnsi="Times New Roman"/>
          <w:sz w:val="28"/>
          <w:szCs w:val="28"/>
        </w:rPr>
        <w:t xml:space="preserve"> и качественной оценке изменений объема производства, спроса и предложения, уровня </w:t>
      </w:r>
      <w:hyperlink r:id="rId8" w:tooltip="Конкурентоспособность товара" w:history="1">
        <w:r w:rsidR="002526B2" w:rsidRPr="002526B2">
          <w:rPr>
            <w:rStyle w:val="ac"/>
            <w:rFonts w:ascii="Times New Roman" w:hAnsi="Times New Roman"/>
            <w:color w:val="auto"/>
            <w:sz w:val="28"/>
            <w:szCs w:val="28"/>
            <w:u w:val="none"/>
          </w:rPr>
          <w:t>конкурентоспособности товара</w:t>
        </w:r>
      </w:hyperlink>
      <w:r w:rsidR="002526B2" w:rsidRPr="001D0B50">
        <w:rPr>
          <w:rFonts w:ascii="Times New Roman" w:hAnsi="Times New Roman"/>
          <w:sz w:val="28"/>
          <w:szCs w:val="28"/>
        </w:rPr>
        <w:t> и индексов цен, </w:t>
      </w:r>
      <w:hyperlink r:id="rId9" w:tooltip="Валютный курс" w:history="1">
        <w:r w:rsidR="002526B2" w:rsidRPr="002526B2">
          <w:rPr>
            <w:rStyle w:val="ac"/>
            <w:rFonts w:ascii="Times New Roman" w:hAnsi="Times New Roman"/>
            <w:color w:val="auto"/>
            <w:sz w:val="28"/>
            <w:szCs w:val="28"/>
            <w:u w:val="none"/>
          </w:rPr>
          <w:t>валютных курсов</w:t>
        </w:r>
      </w:hyperlink>
      <w:r w:rsidR="002526B2" w:rsidRPr="00467292">
        <w:rPr>
          <w:rFonts w:ascii="Times New Roman" w:hAnsi="Times New Roman"/>
          <w:sz w:val="28"/>
          <w:szCs w:val="28"/>
        </w:rPr>
        <w:t>, соотношений валют и кредитных условий. Учитываются также временные, случайные факторы.</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Среднесрочное и долгосрочное прогнозирование основывается на системе прогнозов — </w:t>
      </w:r>
      <w:hyperlink r:id="rId10" w:tooltip="Конъюнктура рынка" w:history="1">
        <w:r w:rsidRPr="002526B2">
          <w:rPr>
            <w:rStyle w:val="ac"/>
            <w:rFonts w:ascii="Times New Roman" w:hAnsi="Times New Roman"/>
            <w:color w:val="auto"/>
            <w:sz w:val="28"/>
            <w:szCs w:val="28"/>
            <w:u w:val="none"/>
          </w:rPr>
          <w:t>конъюнктуры рынка</w:t>
        </w:r>
      </w:hyperlink>
      <w:r w:rsidRPr="00D82851">
        <w:rPr>
          <w:rFonts w:ascii="Times New Roman" w:hAnsi="Times New Roman"/>
          <w:sz w:val="28"/>
          <w:szCs w:val="28"/>
        </w:rPr>
        <w:t>,</w:t>
      </w:r>
      <w:r w:rsidRPr="00467292">
        <w:rPr>
          <w:rFonts w:ascii="Times New Roman" w:hAnsi="Times New Roman"/>
          <w:sz w:val="28"/>
          <w:szCs w:val="28"/>
        </w:rPr>
        <w:t xml:space="preserve"> соотношения спроса и предложения, ограничений по защите окружающей среды, международной торговли. </w:t>
      </w:r>
    </w:p>
    <w:p w:rsidR="004A0CAC" w:rsidRDefault="002526B2" w:rsidP="002526B2">
      <w:pPr>
        <w:spacing w:after="0" w:line="360" w:lineRule="auto"/>
        <w:ind w:firstLine="709"/>
        <w:jc w:val="both"/>
        <w:rPr>
          <w:rFonts w:ascii="Times New Roman" w:hAnsi="Times New Roman"/>
          <w:color w:val="FF0000"/>
          <w:sz w:val="28"/>
          <w:szCs w:val="28"/>
        </w:rPr>
      </w:pPr>
      <w:r w:rsidRPr="00467292">
        <w:rPr>
          <w:rFonts w:ascii="Times New Roman" w:hAnsi="Times New Roman"/>
          <w:sz w:val="28"/>
          <w:szCs w:val="28"/>
        </w:rPr>
        <w:t xml:space="preserve">В качестве инструментария прогнозирования применяются интуитивные и формализованные методы. </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Интуитивные методы применяются когда:</w:t>
      </w:r>
    </w:p>
    <w:p w:rsidR="002526B2" w:rsidRPr="00547C88" w:rsidRDefault="002526B2" w:rsidP="002526B2">
      <w:pPr>
        <w:pStyle w:val="a5"/>
        <w:numPr>
          <w:ilvl w:val="0"/>
          <w:numId w:val="13"/>
        </w:numPr>
        <w:spacing w:after="0" w:line="360" w:lineRule="auto"/>
        <w:jc w:val="both"/>
        <w:rPr>
          <w:rFonts w:ascii="Times New Roman" w:hAnsi="Times New Roman"/>
          <w:sz w:val="28"/>
          <w:szCs w:val="28"/>
        </w:rPr>
      </w:pPr>
      <w:r w:rsidRPr="00547C88">
        <w:rPr>
          <w:rFonts w:ascii="Times New Roman" w:hAnsi="Times New Roman"/>
          <w:sz w:val="28"/>
          <w:szCs w:val="28"/>
        </w:rPr>
        <w:t>объект или явление не поддаются математическому описанию;</w:t>
      </w:r>
    </w:p>
    <w:p w:rsidR="002526B2" w:rsidRPr="00547C88" w:rsidRDefault="002526B2" w:rsidP="002526B2">
      <w:pPr>
        <w:pStyle w:val="a5"/>
        <w:numPr>
          <w:ilvl w:val="0"/>
          <w:numId w:val="13"/>
        </w:numPr>
        <w:spacing w:after="0" w:line="360" w:lineRule="auto"/>
        <w:jc w:val="both"/>
        <w:rPr>
          <w:rFonts w:ascii="Times New Roman" w:hAnsi="Times New Roman"/>
          <w:sz w:val="28"/>
          <w:szCs w:val="28"/>
        </w:rPr>
      </w:pPr>
      <w:r w:rsidRPr="00547C88">
        <w:rPr>
          <w:rFonts w:ascii="Times New Roman" w:hAnsi="Times New Roman"/>
          <w:sz w:val="28"/>
          <w:szCs w:val="28"/>
        </w:rPr>
        <w:t>отсутствует статистическая выборка, позволяющая сделать выводы;</w:t>
      </w:r>
    </w:p>
    <w:p w:rsidR="002526B2" w:rsidRPr="00547C88" w:rsidRDefault="002526B2" w:rsidP="002526B2">
      <w:pPr>
        <w:pStyle w:val="a5"/>
        <w:numPr>
          <w:ilvl w:val="0"/>
          <w:numId w:val="13"/>
        </w:numPr>
        <w:spacing w:after="0" w:line="360" w:lineRule="auto"/>
        <w:jc w:val="both"/>
        <w:rPr>
          <w:rFonts w:ascii="Times New Roman" w:hAnsi="Times New Roman"/>
          <w:sz w:val="28"/>
          <w:szCs w:val="28"/>
        </w:rPr>
      </w:pPr>
      <w:r w:rsidRPr="00547C88">
        <w:rPr>
          <w:rFonts w:ascii="Times New Roman" w:hAnsi="Times New Roman"/>
          <w:sz w:val="28"/>
          <w:szCs w:val="28"/>
        </w:rPr>
        <w:t>нет необходимых средств для проведения формализованных исследований;</w:t>
      </w:r>
    </w:p>
    <w:p w:rsidR="002526B2" w:rsidRPr="00547C88" w:rsidRDefault="002526B2" w:rsidP="002526B2">
      <w:pPr>
        <w:pStyle w:val="a5"/>
        <w:numPr>
          <w:ilvl w:val="0"/>
          <w:numId w:val="13"/>
        </w:numPr>
        <w:spacing w:after="0" w:line="360" w:lineRule="auto"/>
        <w:jc w:val="both"/>
        <w:rPr>
          <w:rFonts w:ascii="Times New Roman" w:hAnsi="Times New Roman"/>
          <w:sz w:val="28"/>
          <w:szCs w:val="28"/>
        </w:rPr>
      </w:pPr>
      <w:r w:rsidRPr="00547C88">
        <w:rPr>
          <w:rFonts w:ascii="Times New Roman" w:hAnsi="Times New Roman"/>
          <w:sz w:val="28"/>
          <w:szCs w:val="28"/>
        </w:rPr>
        <w:t>возникли экстремальные ситуации, требующие принятия быстрых решений.</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Интуитивные методы прогнозирования базируются на рациональных доводах и интуиции высококвалифицированных специалистов, на обработке их информации о прогнозируемом объекте.</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lastRenderedPageBreak/>
        <w:t>В</w:t>
      </w:r>
      <w:r w:rsidR="00484026">
        <w:rPr>
          <w:rFonts w:ascii="Times New Roman" w:hAnsi="Times New Roman"/>
          <w:sz w:val="28"/>
          <w:szCs w:val="28"/>
        </w:rPr>
        <w:t xml:space="preserve"> качестве экспертов выступают</w:t>
      </w:r>
      <w:r w:rsidRPr="00467292">
        <w:rPr>
          <w:rFonts w:ascii="Times New Roman" w:hAnsi="Times New Roman"/>
          <w:sz w:val="28"/>
          <w:szCs w:val="28"/>
        </w:rPr>
        <w:t>:</w:t>
      </w:r>
      <w:r>
        <w:rPr>
          <w:rFonts w:ascii="Times New Roman" w:hAnsi="Times New Roman"/>
          <w:sz w:val="28"/>
          <w:szCs w:val="28"/>
        </w:rPr>
        <w:t xml:space="preserve"> экспертные комиссии, </w:t>
      </w:r>
      <w:r w:rsidRPr="00467292">
        <w:rPr>
          <w:rFonts w:ascii="Times New Roman" w:hAnsi="Times New Roman"/>
          <w:sz w:val="28"/>
          <w:szCs w:val="28"/>
        </w:rPr>
        <w:t>сов</w:t>
      </w:r>
      <w:r>
        <w:rPr>
          <w:rFonts w:ascii="Times New Roman" w:hAnsi="Times New Roman"/>
          <w:sz w:val="28"/>
          <w:szCs w:val="28"/>
        </w:rPr>
        <w:t xml:space="preserve">еты органов власти, научные советы институтов, специалисты предприятий, </w:t>
      </w:r>
      <w:r w:rsidRPr="00467292">
        <w:rPr>
          <w:rFonts w:ascii="Times New Roman" w:hAnsi="Times New Roman"/>
          <w:sz w:val="28"/>
          <w:szCs w:val="28"/>
        </w:rPr>
        <w:t>отдельно взятые лица.</w:t>
      </w:r>
      <w:r>
        <w:rPr>
          <w:rFonts w:ascii="Times New Roman" w:hAnsi="Times New Roman"/>
          <w:sz w:val="28"/>
          <w:szCs w:val="28"/>
        </w:rPr>
        <w:t xml:space="preserve"> Большое значение имеет опыт эксперта. </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В свою очередь интуитивные методы пр</w:t>
      </w:r>
      <w:r w:rsidR="00484026">
        <w:rPr>
          <w:rFonts w:ascii="Times New Roman" w:hAnsi="Times New Roman"/>
          <w:sz w:val="28"/>
          <w:szCs w:val="28"/>
        </w:rPr>
        <w:t>огнозирования принято делить на</w:t>
      </w:r>
      <w:r>
        <w:rPr>
          <w:rFonts w:ascii="Times New Roman" w:hAnsi="Times New Roman"/>
          <w:sz w:val="28"/>
          <w:szCs w:val="28"/>
        </w:rPr>
        <w:t xml:space="preserve"> </w:t>
      </w:r>
      <w:r w:rsidRPr="00467292">
        <w:rPr>
          <w:rFonts w:ascii="Times New Roman" w:hAnsi="Times New Roman"/>
          <w:sz w:val="28"/>
          <w:szCs w:val="28"/>
        </w:rPr>
        <w:t>методы и</w:t>
      </w:r>
      <w:r>
        <w:rPr>
          <w:rFonts w:ascii="Times New Roman" w:hAnsi="Times New Roman"/>
          <w:sz w:val="28"/>
          <w:szCs w:val="28"/>
        </w:rPr>
        <w:t>ндивидуальных и коллективных экспертных оценок.</w:t>
      </w:r>
    </w:p>
    <w:p w:rsidR="00FB23A7" w:rsidRDefault="00484026" w:rsidP="002526B2">
      <w:pPr>
        <w:spacing w:after="0" w:line="360" w:lineRule="auto"/>
        <w:ind w:firstLine="709"/>
        <w:jc w:val="both"/>
        <w:rPr>
          <w:rFonts w:ascii="Times New Roman" w:hAnsi="Times New Roman"/>
          <w:sz w:val="28"/>
          <w:szCs w:val="28"/>
        </w:rPr>
      </w:pPr>
      <w:r>
        <w:rPr>
          <w:rFonts w:ascii="Times New Roman" w:hAnsi="Times New Roman"/>
          <w:sz w:val="28"/>
          <w:szCs w:val="28"/>
        </w:rPr>
        <w:t>Метод</w:t>
      </w:r>
      <w:r w:rsidR="002526B2" w:rsidRPr="00467292">
        <w:rPr>
          <w:rFonts w:ascii="Times New Roman" w:hAnsi="Times New Roman"/>
          <w:sz w:val="28"/>
          <w:szCs w:val="28"/>
        </w:rPr>
        <w:t xml:space="preserve"> индивидуальных экс</w:t>
      </w:r>
      <w:r w:rsidR="00FB23A7">
        <w:rPr>
          <w:rFonts w:ascii="Times New Roman" w:hAnsi="Times New Roman"/>
          <w:sz w:val="28"/>
          <w:szCs w:val="28"/>
        </w:rPr>
        <w:t xml:space="preserve">пертных оценок </w:t>
      </w:r>
      <w:r>
        <w:rPr>
          <w:rFonts w:ascii="Times New Roman" w:hAnsi="Times New Roman"/>
          <w:sz w:val="28"/>
          <w:szCs w:val="28"/>
        </w:rPr>
        <w:t xml:space="preserve">заключается в том, что </w:t>
      </w:r>
      <w:r w:rsidR="002526B2" w:rsidRPr="00467292">
        <w:rPr>
          <w:rFonts w:ascii="Times New Roman" w:hAnsi="Times New Roman"/>
          <w:sz w:val="28"/>
          <w:szCs w:val="28"/>
        </w:rPr>
        <w:t>эксперт</w:t>
      </w:r>
      <w:r w:rsidR="00FB23A7">
        <w:rPr>
          <w:rFonts w:ascii="Times New Roman" w:hAnsi="Times New Roman"/>
          <w:sz w:val="28"/>
          <w:szCs w:val="28"/>
        </w:rPr>
        <w:t>ы даю</w:t>
      </w:r>
      <w:r w:rsidR="002526B2" w:rsidRPr="00467292">
        <w:rPr>
          <w:rFonts w:ascii="Times New Roman" w:hAnsi="Times New Roman"/>
          <w:sz w:val="28"/>
          <w:szCs w:val="28"/>
        </w:rPr>
        <w:t>т свою личную оценку вероятности события</w:t>
      </w:r>
      <w:r w:rsidR="00FB23A7">
        <w:rPr>
          <w:rFonts w:ascii="Times New Roman" w:hAnsi="Times New Roman"/>
          <w:sz w:val="28"/>
          <w:szCs w:val="28"/>
        </w:rPr>
        <w:t xml:space="preserve"> независимо друг от друга</w:t>
      </w:r>
      <w:r w:rsidR="002526B2" w:rsidRPr="00467292">
        <w:rPr>
          <w:rFonts w:ascii="Times New Roman" w:hAnsi="Times New Roman"/>
          <w:sz w:val="28"/>
          <w:szCs w:val="28"/>
        </w:rPr>
        <w:t xml:space="preserve">. </w:t>
      </w:r>
      <w:r>
        <w:rPr>
          <w:rFonts w:ascii="Times New Roman" w:hAnsi="Times New Roman"/>
          <w:sz w:val="28"/>
          <w:szCs w:val="28"/>
        </w:rPr>
        <w:t>Этот метод применяется</w:t>
      </w:r>
      <w:r w:rsidR="002526B2" w:rsidRPr="00467292">
        <w:rPr>
          <w:rFonts w:ascii="Times New Roman" w:hAnsi="Times New Roman"/>
          <w:sz w:val="28"/>
          <w:szCs w:val="28"/>
        </w:rPr>
        <w:t xml:space="preserve"> при решении узких научных или практических проблем. </w:t>
      </w:r>
    </w:p>
    <w:p w:rsidR="002526B2" w:rsidRPr="00467292" w:rsidRDefault="00484026" w:rsidP="002526B2">
      <w:pPr>
        <w:spacing w:after="0" w:line="360" w:lineRule="auto"/>
        <w:ind w:firstLine="709"/>
        <w:jc w:val="both"/>
        <w:rPr>
          <w:rFonts w:ascii="Times New Roman" w:hAnsi="Times New Roman"/>
          <w:sz w:val="28"/>
          <w:szCs w:val="28"/>
        </w:rPr>
      </w:pPr>
      <w:r>
        <w:rPr>
          <w:rFonts w:ascii="Times New Roman" w:hAnsi="Times New Roman"/>
          <w:sz w:val="28"/>
          <w:szCs w:val="28"/>
        </w:rPr>
        <w:t>Выделя</w:t>
      </w:r>
      <w:r w:rsidR="002526B2" w:rsidRPr="00467292">
        <w:rPr>
          <w:rFonts w:ascii="Times New Roman" w:hAnsi="Times New Roman"/>
          <w:sz w:val="28"/>
          <w:szCs w:val="28"/>
        </w:rPr>
        <w:t>ют следующие методы индивидуальных экспертных оценок:</w:t>
      </w:r>
    </w:p>
    <w:p w:rsidR="002526B2" w:rsidRDefault="002526B2" w:rsidP="002526B2">
      <w:pPr>
        <w:pStyle w:val="a5"/>
        <w:numPr>
          <w:ilvl w:val="0"/>
          <w:numId w:val="14"/>
        </w:numPr>
        <w:spacing w:after="0" w:line="360" w:lineRule="auto"/>
        <w:jc w:val="both"/>
        <w:rPr>
          <w:rFonts w:ascii="Times New Roman" w:hAnsi="Times New Roman"/>
          <w:sz w:val="28"/>
          <w:szCs w:val="28"/>
        </w:rPr>
      </w:pPr>
      <w:r w:rsidRPr="00547C88">
        <w:rPr>
          <w:rFonts w:ascii="Times New Roman" w:hAnsi="Times New Roman"/>
          <w:sz w:val="28"/>
          <w:szCs w:val="28"/>
        </w:rPr>
        <w:t>интервью – это частная беседа организ</w:t>
      </w:r>
      <w:r>
        <w:rPr>
          <w:rFonts w:ascii="Times New Roman" w:hAnsi="Times New Roman"/>
          <w:sz w:val="28"/>
          <w:szCs w:val="28"/>
        </w:rPr>
        <w:t>атора прогнозной деятельности с</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t>экспертом;</w:t>
      </w:r>
    </w:p>
    <w:p w:rsidR="002526B2" w:rsidRDefault="002526B2" w:rsidP="002526B2">
      <w:pPr>
        <w:pStyle w:val="a5"/>
        <w:numPr>
          <w:ilvl w:val="0"/>
          <w:numId w:val="14"/>
        </w:numPr>
        <w:spacing w:after="0" w:line="360" w:lineRule="auto"/>
        <w:jc w:val="both"/>
        <w:rPr>
          <w:rFonts w:ascii="Times New Roman" w:hAnsi="Times New Roman"/>
          <w:sz w:val="28"/>
          <w:szCs w:val="28"/>
        </w:rPr>
      </w:pPr>
      <w:r w:rsidRPr="00547C88">
        <w:rPr>
          <w:rFonts w:ascii="Times New Roman" w:hAnsi="Times New Roman"/>
          <w:sz w:val="28"/>
          <w:szCs w:val="28"/>
        </w:rPr>
        <w:t>аналитические записки – эксперт индивидуально проводит все</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t>необходимые на его взгляд разработки по анализу и прогнозированию объекта. Свои результаты в виде основных доказательных выводов эксперт направляет организатору разработки прогнозов в форме аналитической записки.</w:t>
      </w:r>
    </w:p>
    <w:p w:rsidR="002526B2" w:rsidRDefault="002526B2" w:rsidP="002526B2">
      <w:pPr>
        <w:pStyle w:val="a5"/>
        <w:numPr>
          <w:ilvl w:val="0"/>
          <w:numId w:val="14"/>
        </w:numPr>
        <w:spacing w:after="0" w:line="360" w:lineRule="auto"/>
        <w:jc w:val="both"/>
        <w:rPr>
          <w:rFonts w:ascii="Times New Roman" w:hAnsi="Times New Roman"/>
          <w:sz w:val="28"/>
          <w:szCs w:val="28"/>
        </w:rPr>
      </w:pPr>
      <w:r w:rsidRPr="00547C88">
        <w:rPr>
          <w:rFonts w:ascii="Times New Roman" w:hAnsi="Times New Roman"/>
          <w:sz w:val="28"/>
          <w:szCs w:val="28"/>
        </w:rPr>
        <w:t>анкетирование – разработка анкеты и формир</w:t>
      </w:r>
      <w:r>
        <w:rPr>
          <w:rFonts w:ascii="Times New Roman" w:hAnsi="Times New Roman"/>
          <w:sz w:val="28"/>
          <w:szCs w:val="28"/>
        </w:rPr>
        <w:t>ование вопросов в виде</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t xml:space="preserve">системы, к которой предъявляются некоторые требования, такие как применение стандартизированной терминологии, отсутствие смысловой неопределенности, удобство для автоматической обработки,  обеспечение достижения цели прогнозирования. В анкете могут быть закрытые и открытые вопросы. Из анкет делается репрезентативная выборка, что позволяет после их обработки иметь выводы по исследуемой проблеме. </w:t>
      </w:r>
    </w:p>
    <w:p w:rsidR="002526B2" w:rsidRDefault="002526B2" w:rsidP="002526B2">
      <w:pPr>
        <w:pStyle w:val="a5"/>
        <w:numPr>
          <w:ilvl w:val="0"/>
          <w:numId w:val="14"/>
        </w:numPr>
        <w:spacing w:after="0" w:line="360" w:lineRule="auto"/>
        <w:jc w:val="both"/>
        <w:rPr>
          <w:rFonts w:ascii="Times New Roman" w:hAnsi="Times New Roman"/>
          <w:sz w:val="28"/>
          <w:szCs w:val="28"/>
        </w:rPr>
      </w:pPr>
      <w:r w:rsidRPr="00547C88">
        <w:rPr>
          <w:rFonts w:ascii="Times New Roman" w:hAnsi="Times New Roman"/>
          <w:sz w:val="28"/>
          <w:szCs w:val="28"/>
        </w:rPr>
        <w:t>построение сценариев –</w:t>
      </w:r>
      <w:r>
        <w:rPr>
          <w:rFonts w:ascii="Times New Roman" w:hAnsi="Times New Roman"/>
          <w:sz w:val="28"/>
          <w:szCs w:val="28"/>
        </w:rPr>
        <w:t xml:space="preserve"> </w:t>
      </w:r>
      <w:r w:rsidRPr="00547C88">
        <w:rPr>
          <w:rFonts w:ascii="Times New Roman" w:hAnsi="Times New Roman"/>
          <w:sz w:val="28"/>
          <w:szCs w:val="28"/>
        </w:rPr>
        <w:t>определение логики процесса или явления во</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t>времени при различных условиях. Данный метод предполагает установление последовательности событий, развивающихся при переходе от существующей ситуации к будущему состоянию объекта. Подготовка сценария поручается высококвалифицированному эксперту.</w:t>
      </w:r>
    </w:p>
    <w:p w:rsidR="002526B2" w:rsidRDefault="002526B2" w:rsidP="002526B2">
      <w:pPr>
        <w:pStyle w:val="a5"/>
        <w:numPr>
          <w:ilvl w:val="0"/>
          <w:numId w:val="14"/>
        </w:numPr>
        <w:spacing w:after="0" w:line="360" w:lineRule="auto"/>
        <w:jc w:val="both"/>
        <w:rPr>
          <w:rFonts w:ascii="Times New Roman" w:hAnsi="Times New Roman"/>
          <w:sz w:val="28"/>
          <w:szCs w:val="28"/>
        </w:rPr>
      </w:pPr>
      <w:r w:rsidRPr="00547C88">
        <w:rPr>
          <w:rFonts w:ascii="Times New Roman" w:hAnsi="Times New Roman"/>
          <w:sz w:val="28"/>
          <w:szCs w:val="28"/>
        </w:rPr>
        <w:t>дерево целей – метод позв</w:t>
      </w:r>
      <w:r>
        <w:rPr>
          <w:rFonts w:ascii="Times New Roman" w:hAnsi="Times New Roman"/>
          <w:sz w:val="28"/>
          <w:szCs w:val="28"/>
        </w:rPr>
        <w:t>оляет разбивать основную задачу</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lastRenderedPageBreak/>
        <w:t xml:space="preserve">прогнозирования на подзадачи и создавать систему «взвешенных» по экспертным оценкам связей. Метод предполагает выделение нескольких структурных или иерархических уровней. </w:t>
      </w:r>
    </w:p>
    <w:p w:rsidR="002526B2" w:rsidRPr="00467292" w:rsidRDefault="00843838" w:rsidP="002526B2">
      <w:pPr>
        <w:spacing w:after="0" w:line="360" w:lineRule="auto"/>
        <w:ind w:firstLine="709"/>
        <w:jc w:val="both"/>
        <w:rPr>
          <w:rFonts w:ascii="Times New Roman" w:hAnsi="Times New Roman"/>
          <w:sz w:val="28"/>
          <w:szCs w:val="28"/>
        </w:rPr>
      </w:pPr>
      <w:r w:rsidRPr="00484026">
        <w:rPr>
          <w:rFonts w:ascii="Times New Roman" w:hAnsi="Times New Roman"/>
          <w:sz w:val="28"/>
          <w:szCs w:val="28"/>
        </w:rPr>
        <w:t>М</w:t>
      </w:r>
      <w:r w:rsidR="002526B2" w:rsidRPr="00484026">
        <w:rPr>
          <w:rFonts w:ascii="Times New Roman" w:hAnsi="Times New Roman"/>
          <w:sz w:val="28"/>
          <w:szCs w:val="28"/>
        </w:rPr>
        <w:t>етоды</w:t>
      </w:r>
      <w:r>
        <w:rPr>
          <w:rFonts w:ascii="Times New Roman" w:hAnsi="Times New Roman"/>
          <w:sz w:val="28"/>
          <w:szCs w:val="28"/>
        </w:rPr>
        <w:t xml:space="preserve"> коллективных экспертных оценок</w:t>
      </w:r>
      <w:r w:rsidR="002526B2" w:rsidRPr="00467292">
        <w:rPr>
          <w:rFonts w:ascii="Times New Roman" w:hAnsi="Times New Roman"/>
          <w:sz w:val="28"/>
          <w:szCs w:val="28"/>
        </w:rPr>
        <w:t xml:space="preserve"> </w:t>
      </w:r>
      <w:r>
        <w:rPr>
          <w:rFonts w:ascii="Times New Roman" w:hAnsi="Times New Roman"/>
          <w:sz w:val="28"/>
          <w:szCs w:val="28"/>
        </w:rPr>
        <w:t xml:space="preserve">основаны на работе группы специалистов </w:t>
      </w:r>
      <w:r w:rsidR="00135AF2">
        <w:rPr>
          <w:rFonts w:ascii="Times New Roman" w:hAnsi="Times New Roman"/>
          <w:sz w:val="28"/>
          <w:szCs w:val="28"/>
        </w:rPr>
        <w:t>с целью получения</w:t>
      </w:r>
      <w:r w:rsidR="002526B2" w:rsidRPr="00467292">
        <w:rPr>
          <w:rFonts w:ascii="Times New Roman" w:hAnsi="Times New Roman"/>
          <w:sz w:val="28"/>
          <w:szCs w:val="28"/>
        </w:rPr>
        <w:t xml:space="preserve"> суммарной и средней оценки прогноза, которые правомерно назвать комплексными оценками.</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Различают следующие методы коллективных экспертных оценок:</w:t>
      </w:r>
    </w:p>
    <w:p w:rsidR="002526B2" w:rsidRDefault="002526B2" w:rsidP="002526B2">
      <w:pPr>
        <w:pStyle w:val="a5"/>
        <w:numPr>
          <w:ilvl w:val="0"/>
          <w:numId w:val="18"/>
        </w:numPr>
        <w:spacing w:after="0" w:line="360" w:lineRule="auto"/>
        <w:jc w:val="both"/>
        <w:rPr>
          <w:rFonts w:ascii="Times New Roman" w:hAnsi="Times New Roman"/>
          <w:sz w:val="28"/>
          <w:szCs w:val="28"/>
        </w:rPr>
      </w:pPr>
      <w:r w:rsidRPr="00F62F6F">
        <w:rPr>
          <w:rFonts w:ascii="Times New Roman" w:hAnsi="Times New Roman"/>
          <w:sz w:val="28"/>
          <w:szCs w:val="28"/>
        </w:rPr>
        <w:t>метод комиссий (круглых столо</w:t>
      </w:r>
      <w:r>
        <w:rPr>
          <w:rFonts w:ascii="Times New Roman" w:hAnsi="Times New Roman"/>
          <w:sz w:val="28"/>
          <w:szCs w:val="28"/>
        </w:rPr>
        <w:t>в) – назначается или выбирается</w:t>
      </w:r>
    </w:p>
    <w:p w:rsidR="002526B2" w:rsidRPr="00F62F6F" w:rsidRDefault="002526B2" w:rsidP="002526B2">
      <w:pPr>
        <w:spacing w:after="0" w:line="360" w:lineRule="auto"/>
        <w:jc w:val="both"/>
        <w:rPr>
          <w:rFonts w:ascii="Times New Roman" w:hAnsi="Times New Roman"/>
          <w:sz w:val="28"/>
          <w:szCs w:val="28"/>
        </w:rPr>
      </w:pPr>
      <w:r w:rsidRPr="00F62F6F">
        <w:rPr>
          <w:rFonts w:ascii="Times New Roman" w:hAnsi="Times New Roman"/>
          <w:sz w:val="28"/>
          <w:szCs w:val="28"/>
        </w:rPr>
        <w:t>комиссия, которая наделяется правом предварительного или окончательного заключения, с целью выработки единого мнения;</w:t>
      </w:r>
    </w:p>
    <w:p w:rsidR="002526B2" w:rsidRPr="00F62F6F" w:rsidRDefault="002526B2" w:rsidP="002526B2">
      <w:pPr>
        <w:pStyle w:val="a5"/>
        <w:numPr>
          <w:ilvl w:val="0"/>
          <w:numId w:val="18"/>
        </w:numPr>
        <w:spacing w:after="0" w:line="360" w:lineRule="auto"/>
        <w:jc w:val="both"/>
        <w:rPr>
          <w:rFonts w:ascii="Times New Roman" w:hAnsi="Times New Roman"/>
          <w:sz w:val="28"/>
          <w:szCs w:val="28"/>
        </w:rPr>
      </w:pPr>
      <w:r w:rsidRPr="00F62F6F">
        <w:rPr>
          <w:rFonts w:ascii="Times New Roman" w:hAnsi="Times New Roman"/>
          <w:sz w:val="28"/>
          <w:szCs w:val="28"/>
        </w:rPr>
        <w:t>метод мозговой атаки (мозгового штурма) – метод коллективного</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t>решения на основе спонтанной лавинообразной генерации новых идей и определение возможных вариантов развития событий;</w:t>
      </w:r>
    </w:p>
    <w:p w:rsidR="002526B2" w:rsidRDefault="002526B2" w:rsidP="002526B2">
      <w:pPr>
        <w:pStyle w:val="a5"/>
        <w:numPr>
          <w:ilvl w:val="0"/>
          <w:numId w:val="18"/>
        </w:numPr>
        <w:spacing w:after="0" w:line="360" w:lineRule="auto"/>
        <w:jc w:val="both"/>
        <w:rPr>
          <w:rFonts w:ascii="Times New Roman" w:hAnsi="Times New Roman"/>
          <w:sz w:val="28"/>
          <w:szCs w:val="28"/>
        </w:rPr>
      </w:pPr>
      <w:r w:rsidRPr="00F62F6F">
        <w:rPr>
          <w:rFonts w:ascii="Times New Roman" w:hAnsi="Times New Roman"/>
          <w:sz w:val="28"/>
          <w:szCs w:val="28"/>
        </w:rPr>
        <w:t xml:space="preserve">метод деструктивной отнесенной оценки (ДОО) – суть </w:t>
      </w:r>
      <w:r>
        <w:rPr>
          <w:rFonts w:ascii="Times New Roman" w:hAnsi="Times New Roman"/>
          <w:sz w:val="28"/>
          <w:szCs w:val="28"/>
        </w:rPr>
        <w:t>метода состоит</w:t>
      </w:r>
    </w:p>
    <w:p w:rsidR="002526B2" w:rsidRDefault="002526B2" w:rsidP="002526B2">
      <w:pPr>
        <w:spacing w:after="0" w:line="360" w:lineRule="auto"/>
        <w:jc w:val="both"/>
        <w:rPr>
          <w:rFonts w:ascii="Times New Roman" w:hAnsi="Times New Roman"/>
          <w:sz w:val="28"/>
          <w:szCs w:val="28"/>
        </w:rPr>
      </w:pPr>
      <w:r w:rsidRPr="00370B5E">
        <w:rPr>
          <w:rFonts w:ascii="Times New Roman" w:hAnsi="Times New Roman"/>
          <w:sz w:val="28"/>
          <w:szCs w:val="28"/>
        </w:rPr>
        <w:t>в</w:t>
      </w:r>
      <w:r>
        <w:rPr>
          <w:rFonts w:ascii="Times New Roman" w:hAnsi="Times New Roman"/>
          <w:sz w:val="28"/>
          <w:szCs w:val="28"/>
        </w:rPr>
        <w:t xml:space="preserve"> </w:t>
      </w:r>
      <w:r w:rsidRPr="00547C88">
        <w:rPr>
          <w:rFonts w:ascii="Times New Roman" w:hAnsi="Times New Roman"/>
          <w:sz w:val="28"/>
          <w:szCs w:val="28"/>
        </w:rPr>
        <w:t>активизации творческого потенциала при «мозговой атаке» проблемной ситуации, реализующей вначале генерацию идей и последующее деструирование (критику, разрушение) этих идей с формированием контридей;</w:t>
      </w:r>
    </w:p>
    <w:p w:rsidR="002526B2" w:rsidRPr="00135AF2" w:rsidRDefault="002526B2" w:rsidP="002526B2">
      <w:pPr>
        <w:pStyle w:val="a5"/>
        <w:numPr>
          <w:ilvl w:val="0"/>
          <w:numId w:val="18"/>
        </w:numPr>
        <w:spacing w:after="0" w:line="360" w:lineRule="auto"/>
        <w:ind w:left="0" w:firstLine="426"/>
        <w:jc w:val="both"/>
        <w:rPr>
          <w:rFonts w:ascii="Times New Roman" w:hAnsi="Times New Roman"/>
          <w:sz w:val="28"/>
          <w:szCs w:val="28"/>
        </w:rPr>
      </w:pPr>
      <w:r w:rsidRPr="00F62F6F">
        <w:rPr>
          <w:rFonts w:ascii="Times New Roman" w:hAnsi="Times New Roman"/>
          <w:sz w:val="28"/>
          <w:szCs w:val="28"/>
        </w:rPr>
        <w:t>метод «Дельфи» - проведени</w:t>
      </w:r>
      <w:r w:rsidR="00135AF2">
        <w:rPr>
          <w:rFonts w:ascii="Times New Roman" w:hAnsi="Times New Roman"/>
          <w:sz w:val="28"/>
          <w:szCs w:val="28"/>
        </w:rPr>
        <w:t xml:space="preserve">е анкетных опросов экспертов до </w:t>
      </w:r>
      <w:r w:rsidRPr="00F62F6F">
        <w:rPr>
          <w:rFonts w:ascii="Times New Roman" w:hAnsi="Times New Roman"/>
          <w:sz w:val="28"/>
          <w:szCs w:val="28"/>
        </w:rPr>
        <w:t>получения</w:t>
      </w:r>
      <w:r w:rsidR="00135AF2">
        <w:rPr>
          <w:rFonts w:ascii="Times New Roman" w:hAnsi="Times New Roman"/>
          <w:sz w:val="28"/>
          <w:szCs w:val="28"/>
        </w:rPr>
        <w:t xml:space="preserve"> </w:t>
      </w:r>
      <w:r w:rsidRPr="00135AF2">
        <w:rPr>
          <w:rFonts w:ascii="Times New Roman" w:hAnsi="Times New Roman"/>
          <w:sz w:val="28"/>
          <w:szCs w:val="28"/>
        </w:rPr>
        <w:t>наиболее узкого диапазона мнений и фиксации коллективного решения. Эксперты имеют возможность взвешивать свои суждения с учетом доводов коллег.</w:t>
      </w:r>
    </w:p>
    <w:p w:rsidR="00135AF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 xml:space="preserve">Рассмотрим формализованные методы прогнозирования. </w:t>
      </w:r>
      <w:r w:rsidR="00135AF2">
        <w:rPr>
          <w:rFonts w:ascii="Times New Roman" w:hAnsi="Times New Roman"/>
          <w:sz w:val="28"/>
          <w:szCs w:val="28"/>
        </w:rPr>
        <w:t xml:space="preserve">С их помощью точность и достоверность прогнозов повышается, так как они </w:t>
      </w:r>
      <w:r w:rsidRPr="00467292">
        <w:rPr>
          <w:rFonts w:ascii="Times New Roman" w:hAnsi="Times New Roman"/>
          <w:sz w:val="28"/>
          <w:szCs w:val="28"/>
        </w:rPr>
        <w:t>бази</w:t>
      </w:r>
      <w:r w:rsidR="00135AF2">
        <w:rPr>
          <w:rFonts w:ascii="Times New Roman" w:hAnsi="Times New Roman"/>
          <w:sz w:val="28"/>
          <w:szCs w:val="28"/>
        </w:rPr>
        <w:t>руются на математической теории.</w:t>
      </w:r>
      <w:r w:rsidRPr="00467292">
        <w:rPr>
          <w:rFonts w:ascii="Times New Roman" w:hAnsi="Times New Roman"/>
          <w:sz w:val="28"/>
          <w:szCs w:val="28"/>
        </w:rPr>
        <w:t xml:space="preserve"> </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Формализованные методы классифицируют</w:t>
      </w:r>
      <w:r w:rsidR="00135AF2">
        <w:rPr>
          <w:rFonts w:ascii="Times New Roman" w:hAnsi="Times New Roman"/>
          <w:sz w:val="28"/>
          <w:szCs w:val="28"/>
        </w:rPr>
        <w:t xml:space="preserve"> на</w:t>
      </w:r>
      <w:r w:rsidRPr="00467292">
        <w:rPr>
          <w:rFonts w:ascii="Times New Roman" w:hAnsi="Times New Roman"/>
          <w:sz w:val="28"/>
          <w:szCs w:val="28"/>
        </w:rPr>
        <w:t>:</w:t>
      </w:r>
    </w:p>
    <w:p w:rsidR="002526B2" w:rsidRPr="00547C88" w:rsidRDefault="002526B2" w:rsidP="002526B2">
      <w:pPr>
        <w:pStyle w:val="a5"/>
        <w:numPr>
          <w:ilvl w:val="0"/>
          <w:numId w:val="15"/>
        </w:numPr>
        <w:spacing w:after="0" w:line="360" w:lineRule="auto"/>
        <w:jc w:val="both"/>
        <w:rPr>
          <w:rFonts w:ascii="Times New Roman" w:hAnsi="Times New Roman"/>
          <w:sz w:val="28"/>
          <w:szCs w:val="28"/>
        </w:rPr>
      </w:pPr>
      <w:r w:rsidRPr="00547C88">
        <w:rPr>
          <w:rFonts w:ascii="Times New Roman" w:hAnsi="Times New Roman"/>
          <w:sz w:val="28"/>
          <w:szCs w:val="28"/>
        </w:rPr>
        <w:t>методы прогнозной экстраполяции;</w:t>
      </w:r>
    </w:p>
    <w:p w:rsidR="002526B2" w:rsidRPr="00547C88" w:rsidRDefault="002526B2" w:rsidP="002526B2">
      <w:pPr>
        <w:pStyle w:val="a5"/>
        <w:numPr>
          <w:ilvl w:val="0"/>
          <w:numId w:val="15"/>
        </w:numPr>
        <w:spacing w:after="0" w:line="360" w:lineRule="auto"/>
        <w:jc w:val="both"/>
        <w:rPr>
          <w:rFonts w:ascii="Times New Roman" w:hAnsi="Times New Roman"/>
          <w:sz w:val="28"/>
          <w:szCs w:val="28"/>
        </w:rPr>
      </w:pPr>
      <w:r w:rsidRPr="00547C88">
        <w:rPr>
          <w:rFonts w:ascii="Times New Roman" w:hAnsi="Times New Roman"/>
          <w:sz w:val="28"/>
          <w:szCs w:val="28"/>
        </w:rPr>
        <w:t>методы моделирования.</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Экстраполяция заключается в распространении прошлых и настоящих закономерностей, связей и соотношений на их будущее.</w:t>
      </w:r>
    </w:p>
    <w:p w:rsidR="002526B2" w:rsidRPr="00467292" w:rsidRDefault="00484026" w:rsidP="002526B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прогнозировании экстраполяция – это</w:t>
      </w:r>
      <w:r w:rsidR="002526B2" w:rsidRPr="00467292">
        <w:rPr>
          <w:rFonts w:ascii="Times New Roman" w:hAnsi="Times New Roman"/>
          <w:sz w:val="28"/>
          <w:szCs w:val="28"/>
        </w:rPr>
        <w:t xml:space="preserve"> нахождение значений функций за пределами области ее определения, с использованием информации о поведении данной функции в некоторых точках, принадлежащих области ее определения.</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Цель экстраполяционного прогноза – показать, к каким результатам можно прийти в будущем, если к нему двигаться с той же скоростью или ускорением, что и в прошлом.</w:t>
      </w:r>
    </w:p>
    <w:p w:rsidR="002526B2" w:rsidRPr="00467292" w:rsidRDefault="00893DA2" w:rsidP="002526B2">
      <w:pPr>
        <w:spacing w:after="0" w:line="360" w:lineRule="auto"/>
        <w:ind w:firstLine="709"/>
        <w:jc w:val="both"/>
        <w:rPr>
          <w:rFonts w:ascii="Times New Roman" w:hAnsi="Times New Roman"/>
          <w:sz w:val="28"/>
          <w:szCs w:val="28"/>
        </w:rPr>
      </w:pPr>
      <w:r>
        <w:rPr>
          <w:rFonts w:ascii="Times New Roman" w:hAnsi="Times New Roman"/>
          <w:sz w:val="28"/>
          <w:szCs w:val="28"/>
        </w:rPr>
        <w:t>Временные ряды являются и</w:t>
      </w:r>
      <w:r w:rsidR="002526B2" w:rsidRPr="00467292">
        <w:rPr>
          <w:rFonts w:ascii="Times New Roman" w:hAnsi="Times New Roman"/>
          <w:sz w:val="28"/>
          <w:szCs w:val="28"/>
        </w:rPr>
        <w:t>сходно</w:t>
      </w:r>
      <w:r>
        <w:rPr>
          <w:rFonts w:ascii="Times New Roman" w:hAnsi="Times New Roman"/>
          <w:sz w:val="28"/>
          <w:szCs w:val="28"/>
        </w:rPr>
        <w:t>й информацией для экстраполяции. В них содержатся</w:t>
      </w:r>
      <w:r w:rsidR="002526B2" w:rsidRPr="00467292">
        <w:rPr>
          <w:rFonts w:ascii="Times New Roman" w:hAnsi="Times New Roman"/>
          <w:sz w:val="28"/>
          <w:szCs w:val="28"/>
        </w:rPr>
        <w:t xml:space="preserve"> изменяющиеся, упорядоченные во времени показатели и характеристики. </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Для достаточно точного количественного измерения ожидаемых значений признака необходимо, чтобы прогностическая модель имела достаточную точность или допустимо малую ошибку прогноза. Ошибка статистического прогноза буде</w:t>
      </w:r>
      <w:r>
        <w:rPr>
          <w:rFonts w:ascii="Times New Roman" w:hAnsi="Times New Roman"/>
          <w:sz w:val="28"/>
          <w:szCs w:val="28"/>
        </w:rPr>
        <w:t>т тем меньше, чем меньше срок уп</w:t>
      </w:r>
      <w:r w:rsidRPr="00467292">
        <w:rPr>
          <w:rFonts w:ascii="Times New Roman" w:hAnsi="Times New Roman"/>
          <w:sz w:val="28"/>
          <w:szCs w:val="28"/>
        </w:rPr>
        <w:t>реждения и чем длиннее база прогноза. В большинстве случаев срок упреждения не должен превышать третьей части длины базы периода.</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Методы прогнозной экстраполяции делятся на методы простой и сложной экстраполяции.</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 xml:space="preserve">Простая экстраполяция предполагает расчет просто среднего значения показателя. </w:t>
      </w:r>
    </w:p>
    <w:p w:rsidR="002526B2" w:rsidRPr="00467292" w:rsidRDefault="002526B2" w:rsidP="002526B2">
      <w:pPr>
        <w:spacing w:after="0" w:line="360" w:lineRule="auto"/>
        <w:ind w:firstLine="708"/>
        <w:jc w:val="both"/>
        <w:rPr>
          <w:rFonts w:ascii="Times New Roman" w:hAnsi="Times New Roman"/>
          <w:sz w:val="28"/>
          <w:szCs w:val="28"/>
        </w:rPr>
      </w:pPr>
      <w:r w:rsidRPr="00467292">
        <w:rPr>
          <w:rFonts w:ascii="Times New Roman" w:hAnsi="Times New Roman"/>
          <w:sz w:val="28"/>
          <w:szCs w:val="28"/>
        </w:rPr>
        <w:t xml:space="preserve">Перейдем к рассмотрению сложных методов экстраполяции, которые основаны на выявлении тренда. Тренд – это характеристика основной закономерности движения во времени, в некоторой мере свободной от случайного воздействия.  </w:t>
      </w:r>
    </w:p>
    <w:p w:rsidR="002526B2" w:rsidRPr="00467292" w:rsidRDefault="002526B2" w:rsidP="002526B2">
      <w:pPr>
        <w:spacing w:after="0" w:line="360" w:lineRule="auto"/>
        <w:ind w:firstLine="709"/>
        <w:jc w:val="both"/>
        <w:rPr>
          <w:rFonts w:ascii="Times New Roman" w:hAnsi="Times New Roman"/>
          <w:sz w:val="28"/>
          <w:szCs w:val="28"/>
        </w:rPr>
      </w:pPr>
      <w:r w:rsidRPr="00467292">
        <w:rPr>
          <w:rFonts w:ascii="Times New Roman" w:hAnsi="Times New Roman"/>
          <w:sz w:val="28"/>
          <w:szCs w:val="28"/>
        </w:rPr>
        <w:t>К методам сложной экстраполяции относят следующие методы:</w:t>
      </w:r>
    </w:p>
    <w:p w:rsidR="002526B2" w:rsidRPr="00AC1E1A" w:rsidRDefault="002526B2" w:rsidP="002526B2">
      <w:pPr>
        <w:pStyle w:val="a5"/>
        <w:numPr>
          <w:ilvl w:val="0"/>
          <w:numId w:val="16"/>
        </w:numPr>
        <w:spacing w:after="0" w:line="360" w:lineRule="auto"/>
        <w:ind w:left="0" w:firstLine="426"/>
        <w:jc w:val="both"/>
        <w:rPr>
          <w:rFonts w:ascii="Times New Roman" w:hAnsi="Times New Roman"/>
          <w:sz w:val="28"/>
          <w:szCs w:val="28"/>
        </w:rPr>
      </w:pPr>
      <w:r w:rsidRPr="00547C88">
        <w:rPr>
          <w:rFonts w:ascii="Times New Roman" w:hAnsi="Times New Roman"/>
          <w:sz w:val="28"/>
          <w:szCs w:val="28"/>
        </w:rPr>
        <w:t>аналитическое выравнивание динамических рядов нахождение</w:t>
      </w:r>
      <w:r>
        <w:rPr>
          <w:rFonts w:ascii="Times New Roman" w:hAnsi="Times New Roman"/>
          <w:sz w:val="28"/>
          <w:szCs w:val="28"/>
        </w:rPr>
        <w:t xml:space="preserve"> </w:t>
      </w:r>
      <w:r w:rsidRPr="00AC1E1A">
        <w:rPr>
          <w:rFonts w:ascii="Times New Roman" w:hAnsi="Times New Roman"/>
          <w:sz w:val="28"/>
          <w:szCs w:val="28"/>
        </w:rPr>
        <w:t>математической функции, которая наиболее точно описывает тенденцию изменений;</w:t>
      </w:r>
    </w:p>
    <w:p w:rsidR="002526B2" w:rsidRPr="00547C88" w:rsidRDefault="002526B2" w:rsidP="002526B2">
      <w:pPr>
        <w:pStyle w:val="a5"/>
        <w:numPr>
          <w:ilvl w:val="0"/>
          <w:numId w:val="16"/>
        </w:numPr>
        <w:spacing w:after="0" w:line="360" w:lineRule="auto"/>
        <w:jc w:val="both"/>
        <w:rPr>
          <w:rFonts w:ascii="Times New Roman" w:hAnsi="Times New Roman"/>
          <w:sz w:val="28"/>
          <w:szCs w:val="28"/>
        </w:rPr>
      </w:pPr>
      <w:r w:rsidRPr="00547C88">
        <w:rPr>
          <w:rFonts w:ascii="Times New Roman" w:hAnsi="Times New Roman"/>
          <w:sz w:val="28"/>
          <w:szCs w:val="28"/>
        </w:rPr>
        <w:t>скользящей средней – позволяет отвлечься от случайных колебаний</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lastRenderedPageBreak/>
        <w:t>временного ряда, что достигается путем замены значений внутри выбранного интервала средней арифметической величиной. Интервал, величина которого остается постоянной, постепенно сдвигается на одно наблюдение. При использовании метода скользящей средней, прежде всего, определяется величиной интервала скольжения, обеспечивающая взаимное погашение случайных отклонений во временном ряду;</w:t>
      </w:r>
    </w:p>
    <w:p w:rsidR="002526B2" w:rsidRPr="00547C88" w:rsidRDefault="002526B2" w:rsidP="002526B2">
      <w:pPr>
        <w:pStyle w:val="a5"/>
        <w:numPr>
          <w:ilvl w:val="0"/>
          <w:numId w:val="16"/>
        </w:numPr>
        <w:spacing w:after="0" w:line="360" w:lineRule="auto"/>
        <w:jc w:val="both"/>
        <w:rPr>
          <w:rFonts w:ascii="Times New Roman" w:hAnsi="Times New Roman"/>
          <w:sz w:val="28"/>
          <w:szCs w:val="28"/>
        </w:rPr>
      </w:pPr>
      <w:r w:rsidRPr="00547C88">
        <w:rPr>
          <w:rFonts w:ascii="Times New Roman" w:hAnsi="Times New Roman"/>
          <w:sz w:val="28"/>
          <w:szCs w:val="28"/>
        </w:rPr>
        <w:t>экспоненциального сглаживания – вид выравнивания особенно сильно</w:t>
      </w:r>
    </w:p>
    <w:p w:rsidR="002526B2" w:rsidRPr="00547C88" w:rsidRDefault="002526B2" w:rsidP="002526B2">
      <w:pPr>
        <w:spacing w:after="0" w:line="360" w:lineRule="auto"/>
        <w:jc w:val="both"/>
        <w:rPr>
          <w:rFonts w:ascii="Times New Roman" w:hAnsi="Times New Roman"/>
          <w:sz w:val="28"/>
          <w:szCs w:val="28"/>
        </w:rPr>
      </w:pPr>
      <w:r w:rsidRPr="00547C88">
        <w:rPr>
          <w:rFonts w:ascii="Times New Roman" w:hAnsi="Times New Roman"/>
          <w:sz w:val="28"/>
          <w:szCs w:val="28"/>
        </w:rPr>
        <w:t>колеблющихся динамических рядов в целях последующего прогнозирования. Данный метод позволяет давать достоверные прогнозы на основании рядов динамики, имеющих умеренную связь со временем, и обеспечивает больший учет показателей, достигнутых в последние годы. Сущность метода экспоненциального сглаживания заключается в сглаживании временного ряда с помощью взвешенной скользящей средней.</w:t>
      </w:r>
    </w:p>
    <w:p w:rsidR="002526B2" w:rsidRPr="00467292" w:rsidRDefault="002526B2" w:rsidP="002526B2">
      <w:pPr>
        <w:spacing w:after="0" w:line="360" w:lineRule="auto"/>
        <w:ind w:firstLine="709"/>
        <w:jc w:val="both"/>
        <w:rPr>
          <w:rFonts w:ascii="Times New Roman" w:hAnsi="Times New Roman"/>
          <w:color w:val="000000"/>
          <w:sz w:val="28"/>
          <w:szCs w:val="28"/>
          <w:shd w:val="clear" w:color="auto" w:fill="FFFFFF"/>
        </w:rPr>
      </w:pPr>
      <w:r w:rsidRPr="00467292">
        <w:rPr>
          <w:rFonts w:ascii="Times New Roman" w:hAnsi="Times New Roman"/>
          <w:sz w:val="28"/>
          <w:szCs w:val="28"/>
        </w:rPr>
        <w:t xml:space="preserve">Методы моделирования </w:t>
      </w:r>
      <w:r w:rsidRPr="00467292">
        <w:rPr>
          <w:rFonts w:ascii="Times New Roman" w:hAnsi="Times New Roman"/>
          <w:color w:val="000000"/>
          <w:sz w:val="28"/>
          <w:szCs w:val="28"/>
          <w:shd w:val="clear" w:color="auto" w:fill="FFFFFF"/>
        </w:rPr>
        <w:t xml:space="preserve"> - это метод</w:t>
      </w:r>
      <w:r>
        <w:rPr>
          <w:rFonts w:ascii="Times New Roman" w:hAnsi="Times New Roman"/>
          <w:color w:val="000000"/>
          <w:sz w:val="28"/>
          <w:szCs w:val="28"/>
          <w:shd w:val="clear" w:color="auto" w:fill="FFFFFF"/>
        </w:rPr>
        <w:t>ы</w:t>
      </w:r>
      <w:r w:rsidRPr="00467292">
        <w:rPr>
          <w:rFonts w:ascii="Times New Roman" w:hAnsi="Times New Roman"/>
          <w:color w:val="000000"/>
          <w:sz w:val="28"/>
          <w:szCs w:val="28"/>
          <w:shd w:val="clear" w:color="auto" w:fill="FFFFFF"/>
        </w:rPr>
        <w:t xml:space="preserve"> опосредованного познания с помощью объектов-заместителей. Модель выступает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абстракций, аналогий, гипотез, других категорий и методов познания.</w:t>
      </w:r>
    </w:p>
    <w:p w:rsidR="002526B2" w:rsidRDefault="002526B2" w:rsidP="002526B2">
      <w:pPr>
        <w:spacing w:after="0" w:line="360" w:lineRule="auto"/>
        <w:ind w:firstLine="709"/>
        <w:jc w:val="both"/>
        <w:rPr>
          <w:rFonts w:ascii="Times New Roman" w:hAnsi="Times New Roman"/>
          <w:color w:val="000000"/>
          <w:sz w:val="28"/>
          <w:szCs w:val="28"/>
          <w:shd w:val="clear" w:color="auto" w:fill="FFFFFF"/>
        </w:rPr>
      </w:pPr>
      <w:r w:rsidRPr="00467292">
        <w:rPr>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 xml:space="preserve"> методам моделирования относят:</w:t>
      </w:r>
    </w:p>
    <w:p w:rsidR="002526B2" w:rsidRDefault="002526B2" w:rsidP="002526B2">
      <w:pPr>
        <w:pStyle w:val="a5"/>
        <w:numPr>
          <w:ilvl w:val="0"/>
          <w:numId w:val="17"/>
        </w:numPr>
        <w:spacing w:after="0" w:line="360" w:lineRule="auto"/>
        <w:jc w:val="both"/>
        <w:rPr>
          <w:rFonts w:ascii="Times New Roman" w:hAnsi="Times New Roman"/>
          <w:color w:val="000000"/>
          <w:sz w:val="28"/>
          <w:szCs w:val="28"/>
          <w:shd w:val="clear" w:color="auto" w:fill="FFFFFF"/>
        </w:rPr>
      </w:pPr>
      <w:r w:rsidRPr="00547C88">
        <w:rPr>
          <w:rFonts w:ascii="Times New Roman" w:hAnsi="Times New Roman"/>
          <w:color w:val="000000"/>
          <w:sz w:val="28"/>
          <w:szCs w:val="28"/>
          <w:shd w:val="clear" w:color="auto" w:fill="FFFFFF"/>
        </w:rPr>
        <w:t>экономические методы – модель основывается на экономических</w:t>
      </w:r>
    </w:p>
    <w:p w:rsidR="002526B2" w:rsidRPr="00547C88" w:rsidRDefault="002526B2" w:rsidP="002526B2">
      <w:pPr>
        <w:spacing w:after="0" w:line="360" w:lineRule="auto"/>
        <w:jc w:val="both"/>
        <w:rPr>
          <w:rFonts w:ascii="Times New Roman" w:hAnsi="Times New Roman"/>
          <w:color w:val="000000"/>
          <w:sz w:val="28"/>
          <w:szCs w:val="28"/>
          <w:shd w:val="clear" w:color="auto" w:fill="FFFFFF"/>
        </w:rPr>
      </w:pPr>
      <w:r w:rsidRPr="00547C88">
        <w:rPr>
          <w:rFonts w:ascii="Times New Roman" w:hAnsi="Times New Roman"/>
          <w:color w:val="000000"/>
          <w:sz w:val="28"/>
          <w:szCs w:val="28"/>
          <w:shd w:val="clear" w:color="auto" w:fill="FFFFFF"/>
        </w:rPr>
        <w:t>закономерностях (сетевые, структурные, имитационные);</w:t>
      </w:r>
    </w:p>
    <w:p w:rsidR="002526B2" w:rsidRPr="00547C88" w:rsidRDefault="002526B2" w:rsidP="002526B2">
      <w:pPr>
        <w:pStyle w:val="a5"/>
        <w:numPr>
          <w:ilvl w:val="0"/>
          <w:numId w:val="17"/>
        </w:numPr>
        <w:spacing w:after="0" w:line="360" w:lineRule="auto"/>
        <w:jc w:val="both"/>
        <w:rPr>
          <w:rFonts w:ascii="Times New Roman" w:hAnsi="Times New Roman"/>
          <w:color w:val="000000"/>
          <w:sz w:val="28"/>
          <w:szCs w:val="28"/>
          <w:shd w:val="clear" w:color="auto" w:fill="FFFFFF"/>
        </w:rPr>
      </w:pPr>
      <w:r w:rsidRPr="00547C88">
        <w:rPr>
          <w:rFonts w:ascii="Times New Roman" w:hAnsi="Times New Roman"/>
          <w:color w:val="000000"/>
          <w:sz w:val="28"/>
          <w:szCs w:val="28"/>
          <w:shd w:val="clear" w:color="auto" w:fill="FFFFFF"/>
        </w:rPr>
        <w:t xml:space="preserve">статистические методы - </w:t>
      </w:r>
      <w:r w:rsidRPr="00547C88">
        <w:rPr>
          <w:rFonts w:ascii="Times New Roman" w:hAnsi="Times New Roman"/>
          <w:sz w:val="28"/>
          <w:szCs w:val="28"/>
          <w:shd w:val="clear" w:color="auto" w:fill="FFFFFF"/>
        </w:rPr>
        <w:t>мо</w:t>
      </w:r>
      <w:r>
        <w:rPr>
          <w:rFonts w:ascii="Times New Roman" w:hAnsi="Times New Roman"/>
          <w:sz w:val="28"/>
          <w:szCs w:val="28"/>
          <w:shd w:val="clear" w:color="auto" w:fill="FFFFFF"/>
        </w:rPr>
        <w:t>дель основывается на выявленных</w:t>
      </w:r>
    </w:p>
    <w:p w:rsidR="002526B2" w:rsidRPr="00547C88" w:rsidRDefault="002526B2" w:rsidP="002526B2">
      <w:pPr>
        <w:spacing w:after="0" w:line="360" w:lineRule="auto"/>
        <w:jc w:val="both"/>
        <w:rPr>
          <w:rFonts w:ascii="Times New Roman" w:hAnsi="Times New Roman"/>
          <w:color w:val="000000"/>
          <w:sz w:val="28"/>
          <w:szCs w:val="28"/>
          <w:shd w:val="clear" w:color="auto" w:fill="FFFFFF"/>
        </w:rPr>
      </w:pPr>
      <w:r w:rsidRPr="00547C88">
        <w:rPr>
          <w:rFonts w:ascii="Times New Roman" w:hAnsi="Times New Roman"/>
          <w:sz w:val="28"/>
          <w:szCs w:val="28"/>
          <w:shd w:val="clear" w:color="auto" w:fill="FFFFFF"/>
        </w:rPr>
        <w:t>статистических закономерностях (на основе одного или системы уравнений регрессии)</w:t>
      </w:r>
      <w:r w:rsidRPr="00547C88">
        <w:rPr>
          <w:rFonts w:ascii="Times New Roman" w:hAnsi="Times New Roman"/>
          <w:color w:val="666666"/>
          <w:sz w:val="28"/>
          <w:szCs w:val="28"/>
          <w:shd w:val="clear" w:color="auto" w:fill="FFFFFF"/>
        </w:rPr>
        <w:t>;</w:t>
      </w:r>
    </w:p>
    <w:p w:rsidR="002526B2" w:rsidRPr="00786911" w:rsidRDefault="002526B2" w:rsidP="00786911">
      <w:pPr>
        <w:pStyle w:val="a5"/>
        <w:numPr>
          <w:ilvl w:val="0"/>
          <w:numId w:val="17"/>
        </w:numPr>
        <w:spacing w:after="0" w:line="360" w:lineRule="auto"/>
        <w:ind w:left="0" w:firstLine="426"/>
        <w:jc w:val="both"/>
        <w:rPr>
          <w:rFonts w:ascii="Times New Roman" w:hAnsi="Times New Roman"/>
          <w:sz w:val="28"/>
          <w:szCs w:val="28"/>
          <w:shd w:val="clear" w:color="auto" w:fill="FFFFFF"/>
        </w:rPr>
      </w:pPr>
      <w:r w:rsidRPr="00547C88">
        <w:rPr>
          <w:rFonts w:ascii="Times New Roman" w:hAnsi="Times New Roman"/>
          <w:sz w:val="28"/>
          <w:szCs w:val="28"/>
          <w:shd w:val="clear" w:color="auto" w:fill="FFFFFF"/>
        </w:rPr>
        <w:t>экономико-математические методы - раздел включает в себя методы для</w:t>
      </w:r>
      <w:r w:rsidR="00786911">
        <w:rPr>
          <w:rFonts w:ascii="Times New Roman" w:hAnsi="Times New Roman"/>
          <w:sz w:val="28"/>
          <w:szCs w:val="28"/>
          <w:shd w:val="clear" w:color="auto" w:fill="FFFFFF"/>
        </w:rPr>
        <w:t xml:space="preserve"> </w:t>
      </w:r>
      <w:r w:rsidRPr="00786911">
        <w:rPr>
          <w:rFonts w:ascii="Times New Roman" w:hAnsi="Times New Roman"/>
          <w:sz w:val="28"/>
          <w:szCs w:val="28"/>
          <w:shd w:val="clear" w:color="auto" w:fill="FFFFFF"/>
        </w:rPr>
        <w:t>решения экономических задач (линейно-динамические, нелинейные, стохастические).</w:t>
      </w:r>
    </w:p>
    <w:p w:rsidR="002526B2" w:rsidRDefault="002526B2" w:rsidP="002526B2">
      <w:pPr>
        <w:spacing w:after="0" w:line="360" w:lineRule="auto"/>
        <w:ind w:firstLine="709"/>
        <w:jc w:val="both"/>
        <w:rPr>
          <w:rFonts w:ascii="Times New Roman" w:hAnsi="Times New Roman"/>
          <w:color w:val="000000"/>
          <w:sz w:val="28"/>
          <w:szCs w:val="28"/>
          <w:shd w:val="clear" w:color="auto" w:fill="FFFFFF"/>
        </w:rPr>
      </w:pPr>
      <w:r w:rsidRPr="00467292">
        <w:rPr>
          <w:rFonts w:ascii="Times New Roman" w:hAnsi="Times New Roman"/>
          <w:color w:val="000000"/>
          <w:sz w:val="28"/>
          <w:szCs w:val="28"/>
          <w:shd w:val="clear" w:color="auto" w:fill="FFFFFF"/>
        </w:rPr>
        <w:lastRenderedPageBreak/>
        <w:t>Таким образом, существует большое количество методов прогнозирования финансового состояния организации, которые позволяют предсказать состояние предприятия и применить необходимые действия для этого.</w:t>
      </w:r>
    </w:p>
    <w:p w:rsidR="002526B2" w:rsidRDefault="002526B2">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2526B2" w:rsidRPr="002526B2" w:rsidRDefault="002526B2" w:rsidP="002526B2">
      <w:pPr>
        <w:pStyle w:val="1"/>
        <w:spacing w:line="360" w:lineRule="auto"/>
        <w:jc w:val="center"/>
        <w:rPr>
          <w:b w:val="0"/>
          <w:sz w:val="28"/>
          <w:szCs w:val="28"/>
        </w:rPr>
      </w:pPr>
      <w:bookmarkStart w:id="21" w:name="_Toc415100111"/>
      <w:bookmarkStart w:id="22" w:name="_Toc419908115"/>
      <w:bookmarkStart w:id="23" w:name="_Toc421398043"/>
      <w:bookmarkStart w:id="24" w:name="_Toc472874050"/>
      <w:r w:rsidRPr="002526B2">
        <w:rPr>
          <w:b w:val="0"/>
          <w:sz w:val="28"/>
          <w:szCs w:val="28"/>
        </w:rPr>
        <w:lastRenderedPageBreak/>
        <w:t xml:space="preserve">2 Организационно-экономическая характеристика </w:t>
      </w:r>
      <w:r w:rsidR="005D3C44">
        <w:rPr>
          <w:b w:val="0"/>
          <w:sz w:val="28"/>
          <w:szCs w:val="28"/>
        </w:rPr>
        <w:t xml:space="preserve">и оценка экономического состояния </w:t>
      </w:r>
      <w:r w:rsidRPr="002526B2">
        <w:rPr>
          <w:b w:val="0"/>
          <w:sz w:val="28"/>
          <w:szCs w:val="28"/>
        </w:rPr>
        <w:t>ОАО «Кировский хладокомбинат»</w:t>
      </w:r>
      <w:bookmarkEnd w:id="21"/>
      <w:bookmarkEnd w:id="22"/>
      <w:bookmarkEnd w:id="23"/>
      <w:bookmarkEnd w:id="24"/>
    </w:p>
    <w:p w:rsidR="002526B2" w:rsidRPr="006B3013" w:rsidRDefault="002526B2" w:rsidP="002526B2"/>
    <w:p w:rsidR="002526B2" w:rsidRPr="00EC58BD" w:rsidRDefault="002526B2" w:rsidP="00EC58BD">
      <w:pPr>
        <w:pStyle w:val="2"/>
        <w:jc w:val="center"/>
        <w:rPr>
          <w:rFonts w:ascii="Times New Roman" w:hAnsi="Times New Roman"/>
          <w:b w:val="0"/>
          <w:color w:val="auto"/>
          <w:sz w:val="28"/>
          <w:szCs w:val="28"/>
        </w:rPr>
      </w:pPr>
      <w:bookmarkStart w:id="25" w:name="_Toc472874051"/>
      <w:r w:rsidRPr="00EC58BD">
        <w:rPr>
          <w:rFonts w:ascii="Times New Roman" w:hAnsi="Times New Roman"/>
          <w:b w:val="0"/>
          <w:color w:val="auto"/>
          <w:sz w:val="28"/>
          <w:szCs w:val="28"/>
        </w:rPr>
        <w:t>2.1. Местоположение и специализация предприятия</w:t>
      </w:r>
      <w:bookmarkEnd w:id="25"/>
    </w:p>
    <w:p w:rsidR="002526B2" w:rsidRDefault="002526B2" w:rsidP="002526B2"/>
    <w:p w:rsidR="009E39AB" w:rsidRDefault="009E39AB" w:rsidP="002526B2">
      <w:pPr>
        <w:spacing w:after="0" w:line="360" w:lineRule="auto"/>
        <w:ind w:firstLine="540"/>
        <w:jc w:val="both"/>
        <w:rPr>
          <w:rFonts w:ascii="Times New Roman" w:hAnsi="Times New Roman"/>
          <w:sz w:val="28"/>
          <w:szCs w:val="28"/>
        </w:rPr>
      </w:pPr>
      <w:r>
        <w:rPr>
          <w:rFonts w:ascii="Times New Roman" w:hAnsi="Times New Roman"/>
          <w:sz w:val="28"/>
          <w:szCs w:val="28"/>
        </w:rPr>
        <w:t>28 декабря 1959 года Государственной комиссией был принят в эксплуатацию холодильник первой очереди на 1091 тонну хранения продуктов. Эта дата считается н</w:t>
      </w:r>
      <w:r w:rsidR="002526B2" w:rsidRPr="006B3013">
        <w:rPr>
          <w:rFonts w:ascii="Times New Roman" w:hAnsi="Times New Roman"/>
          <w:sz w:val="28"/>
          <w:szCs w:val="28"/>
        </w:rPr>
        <w:t>ачалом истории развития «Кировского хладокомбината»</w:t>
      </w:r>
      <w:r>
        <w:rPr>
          <w:rFonts w:ascii="Times New Roman" w:hAnsi="Times New Roman"/>
          <w:sz w:val="28"/>
          <w:szCs w:val="28"/>
        </w:rPr>
        <w:t>.</w:t>
      </w:r>
    </w:p>
    <w:p w:rsidR="002526B2" w:rsidRPr="006B3013" w:rsidRDefault="009E39AB" w:rsidP="002526B2">
      <w:pPr>
        <w:spacing w:after="0" w:line="360" w:lineRule="auto"/>
        <w:ind w:firstLine="540"/>
        <w:jc w:val="both"/>
        <w:rPr>
          <w:rFonts w:ascii="Times New Roman" w:hAnsi="Times New Roman"/>
          <w:sz w:val="28"/>
          <w:szCs w:val="28"/>
        </w:rPr>
      </w:pPr>
      <w:r>
        <w:rPr>
          <w:rFonts w:ascii="Times New Roman" w:hAnsi="Times New Roman"/>
          <w:sz w:val="28"/>
          <w:szCs w:val="28"/>
        </w:rPr>
        <w:t xml:space="preserve">И уже в 1987 г. на предприятии было </w:t>
      </w:r>
      <w:r w:rsidR="002526B2" w:rsidRPr="006B3013">
        <w:rPr>
          <w:rFonts w:ascii="Times New Roman" w:hAnsi="Times New Roman"/>
          <w:sz w:val="28"/>
          <w:szCs w:val="28"/>
        </w:rPr>
        <w:t>выработано 2019 тонн мороженого четырнадцати наименований.</w:t>
      </w:r>
    </w:p>
    <w:p w:rsidR="002526B2" w:rsidRPr="006B3013" w:rsidRDefault="002526B2" w:rsidP="002526B2">
      <w:pPr>
        <w:spacing w:after="0" w:line="360" w:lineRule="auto"/>
        <w:ind w:firstLine="540"/>
        <w:jc w:val="both"/>
        <w:rPr>
          <w:rFonts w:ascii="Times New Roman" w:hAnsi="Times New Roman"/>
          <w:sz w:val="28"/>
          <w:szCs w:val="28"/>
        </w:rPr>
      </w:pPr>
      <w:r w:rsidRPr="006B3013">
        <w:rPr>
          <w:rFonts w:ascii="Times New Roman" w:hAnsi="Times New Roman"/>
          <w:sz w:val="28"/>
          <w:szCs w:val="28"/>
        </w:rPr>
        <w:t>Работа Кировского хладокомбината была высоко оценена Министерством торговли. 43 раза он занимал призовые места в социалистических соревнованиях между предприятиями стра</w:t>
      </w:r>
      <w:r w:rsidR="009E39AB">
        <w:rPr>
          <w:rFonts w:ascii="Times New Roman" w:hAnsi="Times New Roman"/>
          <w:sz w:val="28"/>
          <w:szCs w:val="28"/>
        </w:rPr>
        <w:t>ны. На</w:t>
      </w:r>
      <w:r w:rsidRPr="006B3013">
        <w:rPr>
          <w:rFonts w:ascii="Times New Roman" w:hAnsi="Times New Roman"/>
          <w:sz w:val="28"/>
          <w:szCs w:val="28"/>
        </w:rPr>
        <w:t xml:space="preserve"> между</w:t>
      </w:r>
      <w:r w:rsidR="009E39AB">
        <w:rPr>
          <w:rFonts w:ascii="Times New Roman" w:hAnsi="Times New Roman"/>
          <w:sz w:val="28"/>
          <w:szCs w:val="28"/>
        </w:rPr>
        <w:t>народных и Всесоюзных выставках комбинат</w:t>
      </w:r>
      <w:r w:rsidRPr="006B3013">
        <w:rPr>
          <w:rFonts w:ascii="Times New Roman" w:hAnsi="Times New Roman"/>
          <w:sz w:val="28"/>
          <w:szCs w:val="28"/>
        </w:rPr>
        <w:t xml:space="preserve"> традиционно завоёвывал дипломы I и II степени за качество выпускаемой продукции.</w:t>
      </w:r>
    </w:p>
    <w:p w:rsidR="002526B2" w:rsidRPr="006B3013" w:rsidRDefault="009E39AB" w:rsidP="002526B2">
      <w:pPr>
        <w:spacing w:after="0" w:line="360" w:lineRule="auto"/>
        <w:ind w:firstLine="540"/>
        <w:jc w:val="both"/>
        <w:rPr>
          <w:rFonts w:ascii="Times New Roman" w:hAnsi="Times New Roman"/>
          <w:sz w:val="28"/>
          <w:szCs w:val="28"/>
        </w:rPr>
      </w:pPr>
      <w:r>
        <w:rPr>
          <w:rFonts w:ascii="Times New Roman" w:hAnsi="Times New Roman"/>
          <w:sz w:val="28"/>
          <w:szCs w:val="28"/>
        </w:rPr>
        <w:t>Устав Кировского хладокомбината был утвержден в</w:t>
      </w:r>
      <w:r w:rsidR="002526B2" w:rsidRPr="006B3013">
        <w:rPr>
          <w:rFonts w:ascii="Times New Roman" w:hAnsi="Times New Roman"/>
          <w:sz w:val="28"/>
          <w:szCs w:val="28"/>
        </w:rPr>
        <w:t xml:space="preserve"> сентябре </w:t>
      </w:r>
      <w:smartTag w:uri="urn:schemas-microsoft-com:office:smarttags" w:element="metricconverter">
        <w:smartTagPr>
          <w:attr w:name="ProductID" w:val="1992 г"/>
        </w:smartTagPr>
        <w:r w:rsidR="002526B2" w:rsidRPr="006B3013">
          <w:rPr>
            <w:rFonts w:ascii="Times New Roman" w:hAnsi="Times New Roman"/>
            <w:sz w:val="28"/>
            <w:szCs w:val="28"/>
          </w:rPr>
          <w:t>1992 г</w:t>
        </w:r>
      </w:smartTag>
      <w:r w:rsidR="002526B2" w:rsidRPr="006B3013">
        <w:rPr>
          <w:rFonts w:ascii="Times New Roman" w:hAnsi="Times New Roman"/>
          <w:sz w:val="28"/>
          <w:szCs w:val="28"/>
        </w:rPr>
        <w:t>. по приказу Комитета по торговле Министерства торговли РСФСР. В том же году на общем собрании трудового коллектива был принят план приватизации.</w:t>
      </w:r>
    </w:p>
    <w:p w:rsidR="002526B2" w:rsidRPr="006B3013" w:rsidRDefault="002526B2" w:rsidP="002526B2">
      <w:pPr>
        <w:spacing w:after="0" w:line="360" w:lineRule="auto"/>
        <w:ind w:firstLine="540"/>
        <w:jc w:val="both"/>
        <w:rPr>
          <w:rFonts w:ascii="Times New Roman" w:hAnsi="Times New Roman"/>
          <w:sz w:val="28"/>
          <w:szCs w:val="28"/>
        </w:rPr>
      </w:pPr>
      <w:r w:rsidRPr="006B3013">
        <w:rPr>
          <w:rFonts w:ascii="Times New Roman" w:hAnsi="Times New Roman"/>
          <w:sz w:val="28"/>
          <w:szCs w:val="28"/>
        </w:rPr>
        <w:t xml:space="preserve">В </w:t>
      </w:r>
      <w:smartTag w:uri="urn:schemas-microsoft-com:office:smarttags" w:element="metricconverter">
        <w:smartTagPr>
          <w:attr w:name="ProductID" w:val="1993 г"/>
        </w:smartTagPr>
        <w:r w:rsidRPr="006B3013">
          <w:rPr>
            <w:rFonts w:ascii="Times New Roman" w:hAnsi="Times New Roman"/>
            <w:sz w:val="28"/>
            <w:szCs w:val="28"/>
          </w:rPr>
          <w:t>1993 г</w:t>
        </w:r>
      </w:smartTag>
      <w:r w:rsidRPr="006B3013">
        <w:rPr>
          <w:rFonts w:ascii="Times New Roman" w:hAnsi="Times New Roman"/>
          <w:sz w:val="28"/>
          <w:szCs w:val="28"/>
        </w:rPr>
        <w:t xml:space="preserve">. Кировский хладокомбинат стал Акционерным Обществом открытого типа. </w:t>
      </w:r>
    </w:p>
    <w:p w:rsidR="002526B2" w:rsidRPr="006B3013" w:rsidRDefault="002526B2" w:rsidP="002526B2">
      <w:pPr>
        <w:spacing w:after="0" w:line="360" w:lineRule="auto"/>
        <w:ind w:firstLine="540"/>
        <w:jc w:val="both"/>
        <w:rPr>
          <w:rFonts w:ascii="Times New Roman" w:hAnsi="Times New Roman"/>
          <w:sz w:val="28"/>
          <w:szCs w:val="28"/>
        </w:rPr>
      </w:pPr>
      <w:r w:rsidRPr="006B3013">
        <w:rPr>
          <w:rFonts w:ascii="Times New Roman" w:hAnsi="Times New Roman"/>
          <w:sz w:val="28"/>
          <w:szCs w:val="28"/>
        </w:rPr>
        <w:t xml:space="preserve">В </w:t>
      </w:r>
      <w:smartTag w:uri="urn:schemas-microsoft-com:office:smarttags" w:element="metricconverter">
        <w:smartTagPr>
          <w:attr w:name="ProductID" w:val="2001 г"/>
        </w:smartTagPr>
        <w:r w:rsidRPr="006B3013">
          <w:rPr>
            <w:rFonts w:ascii="Times New Roman" w:hAnsi="Times New Roman"/>
            <w:sz w:val="28"/>
            <w:szCs w:val="28"/>
          </w:rPr>
          <w:t>2001 г</w:t>
        </w:r>
      </w:smartTag>
      <w:r w:rsidR="00804492">
        <w:rPr>
          <w:rFonts w:ascii="Times New Roman" w:hAnsi="Times New Roman"/>
          <w:sz w:val="28"/>
          <w:szCs w:val="28"/>
        </w:rPr>
        <w:t>.</w:t>
      </w:r>
      <w:r w:rsidRPr="006B3013">
        <w:rPr>
          <w:rFonts w:ascii="Times New Roman" w:hAnsi="Times New Roman"/>
          <w:sz w:val="28"/>
          <w:szCs w:val="28"/>
        </w:rPr>
        <w:t xml:space="preserve"> была составлена программа развития хладокомбината</w:t>
      </w:r>
      <w:r w:rsidR="00804492">
        <w:rPr>
          <w:rFonts w:ascii="Times New Roman" w:hAnsi="Times New Roman"/>
          <w:sz w:val="28"/>
          <w:szCs w:val="28"/>
        </w:rPr>
        <w:t>,</w:t>
      </w:r>
      <w:r w:rsidRPr="006B3013">
        <w:rPr>
          <w:rFonts w:ascii="Times New Roman" w:hAnsi="Times New Roman"/>
          <w:sz w:val="28"/>
          <w:szCs w:val="28"/>
        </w:rPr>
        <w:t xml:space="preserve"> и  завершена рекон</w:t>
      </w:r>
      <w:r w:rsidR="00804492">
        <w:rPr>
          <w:rFonts w:ascii="Times New Roman" w:hAnsi="Times New Roman"/>
          <w:sz w:val="28"/>
          <w:szCs w:val="28"/>
        </w:rPr>
        <w:t xml:space="preserve">струкция здания цеха мороженого, мощность которого </w:t>
      </w:r>
      <w:r w:rsidRPr="006B3013">
        <w:rPr>
          <w:rFonts w:ascii="Times New Roman" w:hAnsi="Times New Roman"/>
          <w:sz w:val="28"/>
          <w:szCs w:val="28"/>
        </w:rPr>
        <w:t xml:space="preserve"> </w:t>
      </w:r>
      <w:r w:rsidR="00804492">
        <w:rPr>
          <w:rFonts w:ascii="Times New Roman" w:hAnsi="Times New Roman"/>
          <w:sz w:val="28"/>
          <w:szCs w:val="28"/>
        </w:rPr>
        <w:t>повысилась на 30 % з</w:t>
      </w:r>
      <w:r w:rsidR="009E39AB">
        <w:rPr>
          <w:rFonts w:ascii="Times New Roman" w:hAnsi="Times New Roman"/>
          <w:sz w:val="28"/>
          <w:szCs w:val="28"/>
        </w:rPr>
        <w:t>а счет закупки</w:t>
      </w:r>
      <w:r w:rsidR="00804492">
        <w:rPr>
          <w:rFonts w:ascii="Times New Roman" w:hAnsi="Times New Roman"/>
          <w:sz w:val="28"/>
          <w:szCs w:val="28"/>
        </w:rPr>
        <w:t xml:space="preserve"> нового оборудования.</w:t>
      </w:r>
    </w:p>
    <w:p w:rsidR="002526B2" w:rsidRPr="006B3013" w:rsidRDefault="002526B2" w:rsidP="002526B2">
      <w:pPr>
        <w:spacing w:line="360" w:lineRule="auto"/>
        <w:ind w:firstLine="540"/>
        <w:jc w:val="both"/>
        <w:rPr>
          <w:rFonts w:ascii="Times New Roman" w:hAnsi="Times New Roman"/>
          <w:sz w:val="28"/>
          <w:szCs w:val="28"/>
        </w:rPr>
      </w:pPr>
      <w:r w:rsidRPr="006B3013">
        <w:rPr>
          <w:rFonts w:ascii="Times New Roman" w:hAnsi="Times New Roman"/>
          <w:sz w:val="28"/>
          <w:szCs w:val="28"/>
        </w:rPr>
        <w:t xml:space="preserve">В ноябре 2004г. </w:t>
      </w:r>
      <w:r w:rsidR="00804492">
        <w:rPr>
          <w:rFonts w:ascii="Times New Roman" w:hAnsi="Times New Roman"/>
          <w:sz w:val="28"/>
          <w:szCs w:val="28"/>
        </w:rPr>
        <w:t xml:space="preserve">холдинговая компания «Движение» приобрела </w:t>
      </w:r>
      <w:r w:rsidRPr="006B3013">
        <w:rPr>
          <w:rFonts w:ascii="Times New Roman" w:hAnsi="Times New Roman"/>
          <w:sz w:val="28"/>
          <w:szCs w:val="28"/>
        </w:rPr>
        <w:t>51% акций, принадлежащих Российскому фонду федерального имущества</w:t>
      </w:r>
      <w:r w:rsidR="00804492">
        <w:rPr>
          <w:rFonts w:ascii="Times New Roman" w:hAnsi="Times New Roman"/>
          <w:sz w:val="28"/>
          <w:szCs w:val="28"/>
        </w:rPr>
        <w:t>.</w:t>
      </w:r>
      <w:r w:rsidRPr="006B3013">
        <w:rPr>
          <w:rFonts w:ascii="Times New Roman" w:hAnsi="Times New Roman"/>
          <w:sz w:val="28"/>
          <w:szCs w:val="28"/>
        </w:rPr>
        <w:t xml:space="preserve"> </w:t>
      </w:r>
      <w:r w:rsidR="00804492">
        <w:rPr>
          <w:rFonts w:ascii="Times New Roman" w:hAnsi="Times New Roman"/>
          <w:sz w:val="28"/>
          <w:szCs w:val="28"/>
        </w:rPr>
        <w:t xml:space="preserve">Первое собрание акционеров в новом составе состоялось в </w:t>
      </w:r>
      <w:r w:rsidRPr="006B3013">
        <w:rPr>
          <w:rFonts w:ascii="Times New Roman" w:hAnsi="Times New Roman"/>
          <w:sz w:val="28"/>
          <w:szCs w:val="28"/>
        </w:rPr>
        <w:t>январе 2005г. В это же время был выбран новый Совет директоров.</w:t>
      </w:r>
    </w:p>
    <w:p w:rsidR="002526B2" w:rsidRPr="006B3013" w:rsidRDefault="002526B2" w:rsidP="00804492">
      <w:pPr>
        <w:spacing w:after="0" w:line="360" w:lineRule="auto"/>
        <w:ind w:firstLine="540"/>
        <w:jc w:val="both"/>
        <w:rPr>
          <w:rFonts w:ascii="Times New Roman" w:hAnsi="Times New Roman"/>
          <w:sz w:val="28"/>
          <w:szCs w:val="28"/>
        </w:rPr>
      </w:pPr>
      <w:r w:rsidRPr="006B3013">
        <w:rPr>
          <w:rFonts w:ascii="Times New Roman" w:hAnsi="Times New Roman"/>
          <w:sz w:val="28"/>
          <w:szCs w:val="28"/>
        </w:rPr>
        <w:lastRenderedPageBreak/>
        <w:t xml:space="preserve">Изменилась структура системы реализации продукции: значительно увеличен торговый отдел, появились торговые представители хладокомбината в районах, соседних областях и даже за границей. Кировское  мороженое стало можно купить в республике Коми, Костромской, Ростовской и Архангельской областях, в Пермском крае, в Казахстане. </w:t>
      </w:r>
    </w:p>
    <w:p w:rsidR="002526B2" w:rsidRPr="006B3013" w:rsidRDefault="002526B2" w:rsidP="00804492">
      <w:pPr>
        <w:spacing w:after="0" w:line="360" w:lineRule="auto"/>
        <w:ind w:firstLine="540"/>
        <w:jc w:val="both"/>
        <w:rPr>
          <w:rFonts w:ascii="Times New Roman" w:hAnsi="Times New Roman"/>
          <w:sz w:val="28"/>
          <w:szCs w:val="28"/>
        </w:rPr>
      </w:pPr>
      <w:r w:rsidRPr="006B3013">
        <w:rPr>
          <w:rFonts w:ascii="Times New Roman" w:hAnsi="Times New Roman"/>
          <w:sz w:val="28"/>
          <w:szCs w:val="28"/>
        </w:rPr>
        <w:t>ОАО «Кировский хладокомбинат» полностью отказался от посредников в системе реализации продукции.</w:t>
      </w:r>
    </w:p>
    <w:p w:rsidR="002526B2" w:rsidRPr="0072218D" w:rsidRDefault="002526B2" w:rsidP="00804492">
      <w:pPr>
        <w:spacing w:after="0" w:line="360" w:lineRule="auto"/>
        <w:ind w:firstLine="567"/>
        <w:jc w:val="both"/>
        <w:rPr>
          <w:rFonts w:ascii="Times New Roman" w:hAnsi="Times New Roman"/>
          <w:sz w:val="28"/>
          <w:szCs w:val="28"/>
        </w:rPr>
      </w:pPr>
      <w:r w:rsidRPr="0072218D">
        <w:rPr>
          <w:rFonts w:ascii="Times New Roman" w:hAnsi="Times New Roman"/>
          <w:sz w:val="28"/>
          <w:szCs w:val="28"/>
        </w:rPr>
        <w:t>Открытое акционерное обще</w:t>
      </w:r>
      <w:r>
        <w:rPr>
          <w:rFonts w:ascii="Times New Roman" w:hAnsi="Times New Roman"/>
          <w:sz w:val="28"/>
          <w:szCs w:val="28"/>
        </w:rPr>
        <w:t xml:space="preserve">ство «Кировский хладокомбинат» расположен по адресу: </w:t>
      </w:r>
      <w:r w:rsidRPr="0072218D">
        <w:rPr>
          <w:rFonts w:ascii="Times New Roman" w:hAnsi="Times New Roman"/>
          <w:sz w:val="28"/>
          <w:szCs w:val="28"/>
        </w:rPr>
        <w:t>610035, РФ, г. Киров, ул. Маклина, 73 «А». Дата регистра</w:t>
      </w:r>
      <w:r>
        <w:rPr>
          <w:rFonts w:ascii="Times New Roman" w:hAnsi="Times New Roman"/>
          <w:sz w:val="28"/>
          <w:szCs w:val="28"/>
        </w:rPr>
        <w:t>ции ОАО – 03.10.1996 г. № 923, и</w:t>
      </w:r>
      <w:r w:rsidRPr="0072218D">
        <w:rPr>
          <w:rFonts w:ascii="Times New Roman" w:hAnsi="Times New Roman"/>
          <w:sz w:val="28"/>
          <w:szCs w:val="28"/>
        </w:rPr>
        <w:t>дентификационный номер налогоплательщика 4345000312.</w:t>
      </w:r>
    </w:p>
    <w:p w:rsidR="002526B2" w:rsidRPr="006B3013" w:rsidRDefault="002526B2" w:rsidP="002417C6">
      <w:pPr>
        <w:spacing w:after="0" w:line="360" w:lineRule="auto"/>
        <w:ind w:firstLine="539"/>
        <w:jc w:val="both"/>
        <w:rPr>
          <w:rFonts w:ascii="Times New Roman" w:hAnsi="Times New Roman"/>
          <w:sz w:val="28"/>
          <w:szCs w:val="28"/>
        </w:rPr>
      </w:pPr>
      <w:r w:rsidRPr="006B3013">
        <w:rPr>
          <w:rFonts w:ascii="Times New Roman" w:hAnsi="Times New Roman"/>
          <w:sz w:val="28"/>
          <w:szCs w:val="28"/>
        </w:rPr>
        <w:t>Уставно</w:t>
      </w:r>
      <w:r>
        <w:rPr>
          <w:rFonts w:ascii="Times New Roman" w:hAnsi="Times New Roman"/>
          <w:sz w:val="28"/>
          <w:szCs w:val="28"/>
        </w:rPr>
        <w:t>й капитал общества на 01.03.2016</w:t>
      </w:r>
      <w:r w:rsidRPr="006B3013">
        <w:rPr>
          <w:rFonts w:ascii="Times New Roman" w:hAnsi="Times New Roman"/>
          <w:sz w:val="28"/>
          <w:szCs w:val="28"/>
        </w:rPr>
        <w:t xml:space="preserve"> составляет 50 988 950 руб. он разделен на 50 988 950 штук обыкновенных акций, номинальной стоимостью 1 рубль.</w:t>
      </w:r>
    </w:p>
    <w:p w:rsidR="002526B2" w:rsidRPr="006B3013" w:rsidRDefault="002526B2" w:rsidP="002526B2">
      <w:pPr>
        <w:pStyle w:val="31"/>
        <w:spacing w:line="360" w:lineRule="auto"/>
        <w:ind w:firstLine="539"/>
        <w:rPr>
          <w:sz w:val="28"/>
          <w:szCs w:val="28"/>
        </w:rPr>
      </w:pPr>
      <w:r w:rsidRPr="006B3013">
        <w:rPr>
          <w:sz w:val="28"/>
          <w:szCs w:val="28"/>
        </w:rPr>
        <w:t>Размещено 100% акций, в том числе 100% среди частных лиц (физических и юридических).</w:t>
      </w:r>
    </w:p>
    <w:p w:rsidR="002526B2" w:rsidRPr="006B3013" w:rsidRDefault="002526B2" w:rsidP="002526B2">
      <w:pPr>
        <w:pStyle w:val="31"/>
        <w:spacing w:line="360" w:lineRule="auto"/>
        <w:ind w:firstLine="539"/>
        <w:rPr>
          <w:sz w:val="28"/>
          <w:szCs w:val="28"/>
        </w:rPr>
      </w:pPr>
      <w:r>
        <w:rPr>
          <w:sz w:val="28"/>
          <w:szCs w:val="28"/>
        </w:rPr>
        <w:t>На 01.03.2016</w:t>
      </w:r>
      <w:r w:rsidRPr="006B3013">
        <w:rPr>
          <w:sz w:val="28"/>
          <w:szCs w:val="28"/>
        </w:rPr>
        <w:t xml:space="preserve"> </w:t>
      </w:r>
      <w:r>
        <w:rPr>
          <w:sz w:val="28"/>
          <w:szCs w:val="28"/>
        </w:rPr>
        <w:t xml:space="preserve">г. </w:t>
      </w:r>
      <w:r w:rsidRPr="006B3013">
        <w:rPr>
          <w:sz w:val="28"/>
          <w:szCs w:val="28"/>
        </w:rPr>
        <w:t>в реестре зарегистрировано 80 акционеров, в том числе 79 – физических лиц, которые владеют 48 016 308 акциями, что составляет 94,17% от уставного капитала общества. 2 972 642 акции принадлежит ООО «Движение-Нефтепродукт», или 5,83% от уставного капитала Общества.</w:t>
      </w:r>
    </w:p>
    <w:p w:rsidR="002526B2" w:rsidRPr="006B3013" w:rsidRDefault="002526B2" w:rsidP="002526B2">
      <w:pPr>
        <w:pStyle w:val="210"/>
        <w:spacing w:line="360" w:lineRule="auto"/>
        <w:ind w:left="0" w:firstLine="539"/>
        <w:rPr>
          <w:sz w:val="28"/>
          <w:szCs w:val="28"/>
        </w:rPr>
      </w:pPr>
      <w:r w:rsidRPr="006B3013">
        <w:rPr>
          <w:sz w:val="28"/>
          <w:szCs w:val="28"/>
        </w:rPr>
        <w:t xml:space="preserve">Основными  видами  деятельности согласно Уставу предприятия  являются:  </w:t>
      </w:r>
    </w:p>
    <w:p w:rsidR="002526B2" w:rsidRPr="006B3013" w:rsidRDefault="002526B2" w:rsidP="002526B2">
      <w:pPr>
        <w:pStyle w:val="210"/>
        <w:numPr>
          <w:ilvl w:val="0"/>
          <w:numId w:val="38"/>
        </w:numPr>
        <w:spacing w:line="360" w:lineRule="auto"/>
        <w:ind w:left="0" w:firstLine="539"/>
        <w:rPr>
          <w:sz w:val="28"/>
          <w:szCs w:val="28"/>
        </w:rPr>
      </w:pPr>
      <w:r w:rsidRPr="006B3013">
        <w:rPr>
          <w:sz w:val="28"/>
          <w:szCs w:val="28"/>
        </w:rPr>
        <w:t>производство  продуктов  питания и других  товаров.</w:t>
      </w:r>
    </w:p>
    <w:p w:rsidR="002526B2" w:rsidRPr="006B3013" w:rsidRDefault="002526B2" w:rsidP="002526B2">
      <w:pPr>
        <w:pStyle w:val="210"/>
        <w:spacing w:line="360" w:lineRule="auto"/>
        <w:ind w:left="0" w:firstLine="539"/>
        <w:rPr>
          <w:sz w:val="28"/>
          <w:szCs w:val="28"/>
        </w:rPr>
      </w:pPr>
      <w:r w:rsidRPr="006B3013">
        <w:rPr>
          <w:sz w:val="28"/>
          <w:szCs w:val="28"/>
        </w:rPr>
        <w:t>Помимо выше указанного, общество осуществляет следующие виды деятельности:</w:t>
      </w:r>
    </w:p>
    <w:p w:rsidR="002526B2" w:rsidRPr="006B3013" w:rsidRDefault="002526B2" w:rsidP="002526B2">
      <w:pPr>
        <w:pStyle w:val="210"/>
        <w:numPr>
          <w:ilvl w:val="0"/>
          <w:numId w:val="38"/>
        </w:numPr>
        <w:spacing w:line="360" w:lineRule="auto"/>
        <w:ind w:left="0" w:firstLine="539"/>
        <w:rPr>
          <w:sz w:val="28"/>
          <w:szCs w:val="28"/>
        </w:rPr>
      </w:pPr>
      <w:r w:rsidRPr="006B3013">
        <w:rPr>
          <w:sz w:val="28"/>
          <w:szCs w:val="28"/>
        </w:rPr>
        <w:t xml:space="preserve">оптовая  продажа  (закупка,  хранение, переработка, реализация)  продовольственных   и   непродовольственных  товаров.  </w:t>
      </w:r>
    </w:p>
    <w:p w:rsidR="002526B2" w:rsidRPr="006B3013" w:rsidRDefault="002526B2" w:rsidP="002526B2">
      <w:pPr>
        <w:pStyle w:val="210"/>
        <w:numPr>
          <w:ilvl w:val="0"/>
          <w:numId w:val="38"/>
        </w:numPr>
        <w:spacing w:line="360" w:lineRule="auto"/>
        <w:ind w:left="0" w:firstLine="539"/>
        <w:rPr>
          <w:sz w:val="28"/>
          <w:szCs w:val="28"/>
        </w:rPr>
      </w:pPr>
      <w:r w:rsidRPr="006B3013">
        <w:rPr>
          <w:sz w:val="28"/>
          <w:szCs w:val="28"/>
        </w:rPr>
        <w:t>мелкооптовая  продажа продовольственных товаров</w:t>
      </w:r>
    </w:p>
    <w:p w:rsidR="002526B2" w:rsidRPr="006B3013" w:rsidRDefault="002526B2" w:rsidP="002526B2">
      <w:pPr>
        <w:pStyle w:val="210"/>
        <w:numPr>
          <w:ilvl w:val="0"/>
          <w:numId w:val="38"/>
        </w:numPr>
        <w:spacing w:line="360" w:lineRule="auto"/>
        <w:ind w:left="0" w:firstLine="539"/>
        <w:rPr>
          <w:b/>
          <w:sz w:val="28"/>
          <w:szCs w:val="28"/>
        </w:rPr>
      </w:pPr>
      <w:r w:rsidRPr="006B3013">
        <w:rPr>
          <w:sz w:val="28"/>
          <w:szCs w:val="28"/>
        </w:rPr>
        <w:t>услуги по хранению.</w:t>
      </w:r>
    </w:p>
    <w:p w:rsidR="002526B2" w:rsidRPr="006B3013" w:rsidRDefault="002526B2" w:rsidP="002526B2">
      <w:pPr>
        <w:pStyle w:val="210"/>
        <w:spacing w:line="360" w:lineRule="auto"/>
        <w:ind w:left="0" w:firstLine="540"/>
        <w:rPr>
          <w:sz w:val="28"/>
          <w:szCs w:val="28"/>
        </w:rPr>
      </w:pPr>
      <w:r w:rsidRPr="006B3013">
        <w:rPr>
          <w:sz w:val="28"/>
          <w:szCs w:val="28"/>
        </w:rPr>
        <w:lastRenderedPageBreak/>
        <w:t>Организационная структура и структура управления предприятием представлена в приложениях А и Б.</w:t>
      </w:r>
    </w:p>
    <w:p w:rsidR="002526B2" w:rsidRPr="006B3013" w:rsidRDefault="002526B2" w:rsidP="002526B2">
      <w:pPr>
        <w:pStyle w:val="210"/>
        <w:spacing w:line="360" w:lineRule="auto"/>
        <w:ind w:left="0" w:firstLine="540"/>
        <w:rPr>
          <w:sz w:val="28"/>
          <w:szCs w:val="28"/>
        </w:rPr>
      </w:pPr>
      <w:r w:rsidRPr="006B3013">
        <w:rPr>
          <w:sz w:val="28"/>
          <w:szCs w:val="28"/>
        </w:rPr>
        <w:t>Показатели размера предприятия представлены в таблице 1.</w:t>
      </w:r>
    </w:p>
    <w:p w:rsidR="002526B2" w:rsidRPr="006B3013" w:rsidRDefault="002526B2" w:rsidP="002526B2">
      <w:pPr>
        <w:pStyle w:val="ad"/>
        <w:spacing w:before="0" w:after="0" w:line="360" w:lineRule="auto"/>
        <w:jc w:val="both"/>
        <w:rPr>
          <w:sz w:val="28"/>
          <w:szCs w:val="28"/>
          <w:shd w:val="clear" w:color="auto" w:fill="FFFFFF"/>
        </w:rPr>
      </w:pPr>
      <w:r w:rsidRPr="006B3013">
        <w:rPr>
          <w:sz w:val="28"/>
          <w:szCs w:val="28"/>
          <w:shd w:val="clear" w:color="auto" w:fill="FFFFFF"/>
        </w:rPr>
        <w:t>Таблица 1 – Показатели размера предприятия</w:t>
      </w:r>
    </w:p>
    <w:tbl>
      <w:tblPr>
        <w:tblW w:w="8931" w:type="dxa"/>
        <w:tblInd w:w="108" w:type="dxa"/>
        <w:tblLayout w:type="fixed"/>
        <w:tblLook w:val="0000" w:firstRow="0" w:lastRow="0" w:firstColumn="0" w:lastColumn="0" w:noHBand="0" w:noVBand="0"/>
      </w:tblPr>
      <w:tblGrid>
        <w:gridCol w:w="3402"/>
        <w:gridCol w:w="1323"/>
        <w:gridCol w:w="1323"/>
        <w:gridCol w:w="1323"/>
        <w:gridCol w:w="1560"/>
      </w:tblGrid>
      <w:tr w:rsidR="002526B2" w:rsidRPr="006B3013" w:rsidTr="00A22933">
        <w:trPr>
          <w:trHeight w:val="593"/>
        </w:trPr>
        <w:tc>
          <w:tcPr>
            <w:tcW w:w="3402" w:type="dxa"/>
            <w:tcBorders>
              <w:top w:val="single" w:sz="4" w:space="0" w:color="000000"/>
              <w:left w:val="single" w:sz="4" w:space="0" w:color="000000"/>
              <w:bottom w:val="single" w:sz="4" w:space="0" w:color="000000"/>
            </w:tcBorders>
            <w:shd w:val="clear" w:color="auto" w:fill="auto"/>
            <w:vAlign w:val="center"/>
          </w:tcPr>
          <w:p w:rsidR="002526B2" w:rsidRPr="001552CE" w:rsidRDefault="002526B2" w:rsidP="00A22933">
            <w:pPr>
              <w:pStyle w:val="ad"/>
              <w:spacing w:before="0" w:after="0"/>
              <w:jc w:val="center"/>
              <w:rPr>
                <w:sz w:val="28"/>
                <w:szCs w:val="28"/>
                <w:shd w:val="clear" w:color="auto" w:fill="FFFFFF"/>
                <w:lang w:eastAsia="ru-RU"/>
              </w:rPr>
            </w:pPr>
            <w:r w:rsidRPr="001552CE">
              <w:rPr>
                <w:sz w:val="28"/>
                <w:szCs w:val="28"/>
                <w:shd w:val="clear" w:color="auto" w:fill="FFFFFF"/>
                <w:lang w:eastAsia="ru-RU"/>
              </w:rPr>
              <w:t>Показатели</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1552CE" w:rsidRDefault="002526B2" w:rsidP="00A22933">
            <w:pPr>
              <w:pStyle w:val="ad"/>
              <w:spacing w:before="0" w:after="0"/>
              <w:jc w:val="center"/>
              <w:rPr>
                <w:sz w:val="28"/>
                <w:szCs w:val="28"/>
                <w:shd w:val="clear" w:color="auto" w:fill="FFFFFF"/>
                <w:lang w:eastAsia="ru-RU"/>
              </w:rPr>
            </w:pPr>
            <w:r w:rsidRPr="001552CE">
              <w:rPr>
                <w:sz w:val="28"/>
                <w:szCs w:val="28"/>
                <w:shd w:val="clear" w:color="auto" w:fill="FFFFFF"/>
                <w:lang w:eastAsia="ru-RU"/>
              </w:rPr>
              <w:t>2013г.</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1552CE" w:rsidRDefault="002526B2" w:rsidP="00A22933">
            <w:pPr>
              <w:pStyle w:val="ad"/>
              <w:spacing w:before="0" w:after="0"/>
              <w:jc w:val="center"/>
              <w:rPr>
                <w:sz w:val="28"/>
                <w:szCs w:val="28"/>
                <w:shd w:val="clear" w:color="auto" w:fill="FFFFFF"/>
                <w:lang w:eastAsia="ru-RU"/>
              </w:rPr>
            </w:pPr>
            <w:r w:rsidRPr="001552CE">
              <w:rPr>
                <w:sz w:val="28"/>
                <w:szCs w:val="28"/>
                <w:shd w:val="clear" w:color="auto" w:fill="FFFFFF"/>
                <w:lang w:eastAsia="ru-RU"/>
              </w:rPr>
              <w:t>2014г.</w:t>
            </w:r>
          </w:p>
        </w:tc>
        <w:tc>
          <w:tcPr>
            <w:tcW w:w="1323" w:type="dxa"/>
            <w:tcBorders>
              <w:top w:val="single" w:sz="4" w:space="0" w:color="000000"/>
              <w:left w:val="single" w:sz="4" w:space="0" w:color="000000"/>
              <w:bottom w:val="single" w:sz="4" w:space="0" w:color="000000"/>
            </w:tcBorders>
            <w:vAlign w:val="center"/>
          </w:tcPr>
          <w:p w:rsidR="002526B2" w:rsidRPr="001552CE" w:rsidRDefault="002526B2" w:rsidP="00A22933">
            <w:pPr>
              <w:pStyle w:val="ad"/>
              <w:spacing w:after="0"/>
              <w:ind w:left="-81" w:right="-44"/>
              <w:jc w:val="center"/>
              <w:rPr>
                <w:sz w:val="28"/>
                <w:szCs w:val="28"/>
                <w:shd w:val="clear" w:color="auto" w:fill="FFFFFF"/>
                <w:lang w:eastAsia="ru-RU"/>
              </w:rPr>
            </w:pPr>
            <w:r w:rsidRPr="001552CE">
              <w:rPr>
                <w:sz w:val="28"/>
                <w:szCs w:val="28"/>
                <w:shd w:val="clear" w:color="auto" w:fill="FFFFFF"/>
                <w:lang w:eastAsia="ru-RU"/>
              </w:rPr>
              <w:t>2015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6B2" w:rsidRPr="001552CE" w:rsidRDefault="002526B2" w:rsidP="00A22933">
            <w:pPr>
              <w:pStyle w:val="ad"/>
              <w:spacing w:after="0"/>
              <w:ind w:left="-81" w:right="-44"/>
              <w:jc w:val="center"/>
              <w:rPr>
                <w:sz w:val="28"/>
                <w:szCs w:val="28"/>
                <w:lang w:eastAsia="ru-RU"/>
              </w:rPr>
            </w:pPr>
            <w:r>
              <w:rPr>
                <w:sz w:val="28"/>
                <w:szCs w:val="28"/>
                <w:shd w:val="clear" w:color="auto" w:fill="FFFFFF"/>
                <w:lang w:eastAsia="ru-RU"/>
              </w:rPr>
              <w:t>2015 г. в % к 2013</w:t>
            </w:r>
            <w:r w:rsidRPr="001552CE">
              <w:rPr>
                <w:sz w:val="28"/>
                <w:szCs w:val="28"/>
                <w:shd w:val="clear" w:color="auto" w:fill="FFFFFF"/>
                <w:lang w:eastAsia="ru-RU"/>
              </w:rPr>
              <w:t xml:space="preserve"> г.</w:t>
            </w:r>
          </w:p>
        </w:tc>
      </w:tr>
      <w:tr w:rsidR="002526B2" w:rsidRPr="006B3013" w:rsidTr="00A22933">
        <w:trPr>
          <w:trHeight w:val="316"/>
        </w:trPr>
        <w:tc>
          <w:tcPr>
            <w:tcW w:w="3402" w:type="dxa"/>
            <w:tcBorders>
              <w:top w:val="single" w:sz="4" w:space="0" w:color="000000"/>
              <w:left w:val="single" w:sz="4" w:space="0" w:color="000000"/>
              <w:bottom w:val="single" w:sz="4" w:space="0" w:color="000000"/>
            </w:tcBorders>
            <w:shd w:val="clear" w:color="auto" w:fill="auto"/>
          </w:tcPr>
          <w:p w:rsidR="002526B2" w:rsidRPr="001552CE" w:rsidRDefault="002417C6" w:rsidP="002417C6">
            <w:pPr>
              <w:pStyle w:val="ad"/>
              <w:jc w:val="both"/>
              <w:rPr>
                <w:sz w:val="28"/>
                <w:szCs w:val="28"/>
                <w:shd w:val="clear" w:color="auto" w:fill="FFFFFF"/>
                <w:lang w:eastAsia="ru-RU"/>
              </w:rPr>
            </w:pPr>
            <w:r>
              <w:rPr>
                <w:sz w:val="28"/>
                <w:szCs w:val="28"/>
                <w:shd w:val="clear" w:color="auto" w:fill="FFFFFF"/>
                <w:lang w:eastAsia="ru-RU"/>
              </w:rPr>
              <w:t xml:space="preserve">Выручка, </w:t>
            </w:r>
            <w:r w:rsidR="002526B2" w:rsidRPr="001552CE">
              <w:rPr>
                <w:sz w:val="28"/>
                <w:szCs w:val="28"/>
                <w:shd w:val="clear" w:color="auto" w:fill="FFFFFF"/>
                <w:lang w:eastAsia="ru-RU"/>
              </w:rPr>
              <w:t>тыс.руб.</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6B3013" w:rsidRDefault="002526B2" w:rsidP="00A22933">
            <w:pPr>
              <w:spacing w:line="240" w:lineRule="auto"/>
              <w:ind w:right="-1"/>
              <w:jc w:val="center"/>
              <w:rPr>
                <w:rFonts w:ascii="Times New Roman" w:hAnsi="Times New Roman"/>
                <w:color w:val="000000"/>
                <w:sz w:val="28"/>
                <w:szCs w:val="28"/>
              </w:rPr>
            </w:pPr>
            <w:r w:rsidRPr="006B3013">
              <w:rPr>
                <w:rFonts w:ascii="Times New Roman" w:hAnsi="Times New Roman"/>
                <w:color w:val="000000"/>
                <w:sz w:val="28"/>
                <w:szCs w:val="28"/>
                <w:lang w:val="en-US"/>
              </w:rPr>
              <w:t>439806</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6B3013" w:rsidRDefault="002526B2" w:rsidP="00A22933">
            <w:pPr>
              <w:spacing w:line="240" w:lineRule="auto"/>
              <w:ind w:right="-1"/>
              <w:jc w:val="center"/>
              <w:rPr>
                <w:rFonts w:ascii="Times New Roman" w:hAnsi="Times New Roman"/>
                <w:color w:val="000000"/>
                <w:sz w:val="28"/>
                <w:szCs w:val="28"/>
              </w:rPr>
            </w:pPr>
            <w:r w:rsidRPr="006B3013">
              <w:rPr>
                <w:rFonts w:ascii="Times New Roman" w:hAnsi="Times New Roman"/>
                <w:color w:val="000000"/>
                <w:sz w:val="28"/>
                <w:szCs w:val="28"/>
                <w:lang w:val="en-US"/>
              </w:rPr>
              <w:t>521305</w:t>
            </w:r>
          </w:p>
        </w:tc>
        <w:tc>
          <w:tcPr>
            <w:tcW w:w="1323" w:type="dxa"/>
            <w:tcBorders>
              <w:top w:val="single" w:sz="4" w:space="0" w:color="000000"/>
              <w:left w:val="single" w:sz="4" w:space="0" w:color="000000"/>
              <w:bottom w:val="single" w:sz="4" w:space="0" w:color="000000"/>
            </w:tcBorders>
          </w:tcPr>
          <w:p w:rsidR="002526B2" w:rsidRPr="001552CE" w:rsidRDefault="002526B2" w:rsidP="00A22933">
            <w:pPr>
              <w:pStyle w:val="ad"/>
              <w:spacing w:before="0" w:after="0"/>
              <w:jc w:val="center"/>
              <w:rPr>
                <w:sz w:val="28"/>
                <w:szCs w:val="28"/>
                <w:lang w:eastAsia="ru-RU"/>
              </w:rPr>
            </w:pPr>
            <w:r w:rsidRPr="001552CE">
              <w:rPr>
                <w:sz w:val="28"/>
                <w:szCs w:val="28"/>
                <w:lang w:eastAsia="ru-RU"/>
              </w:rPr>
              <w:t>529472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6B2" w:rsidRPr="001552CE" w:rsidRDefault="002526B2" w:rsidP="00A22933">
            <w:pPr>
              <w:pStyle w:val="ad"/>
              <w:spacing w:before="0" w:after="0"/>
              <w:jc w:val="center"/>
              <w:rPr>
                <w:sz w:val="28"/>
                <w:szCs w:val="28"/>
                <w:lang w:eastAsia="ru-RU"/>
              </w:rPr>
            </w:pPr>
            <w:r w:rsidRPr="001552CE">
              <w:rPr>
                <w:sz w:val="28"/>
                <w:szCs w:val="28"/>
                <w:lang w:eastAsia="ru-RU"/>
              </w:rPr>
              <w:t>120,4</w:t>
            </w:r>
          </w:p>
        </w:tc>
      </w:tr>
      <w:tr w:rsidR="002526B2" w:rsidRPr="006B3013" w:rsidTr="00A22933">
        <w:trPr>
          <w:trHeight w:val="335"/>
        </w:trPr>
        <w:tc>
          <w:tcPr>
            <w:tcW w:w="3402" w:type="dxa"/>
            <w:tcBorders>
              <w:top w:val="single" w:sz="4" w:space="0" w:color="000000"/>
              <w:left w:val="single" w:sz="4" w:space="0" w:color="000000"/>
              <w:bottom w:val="single" w:sz="4" w:space="0" w:color="000000"/>
            </w:tcBorders>
            <w:shd w:val="clear" w:color="auto" w:fill="auto"/>
            <w:vAlign w:val="center"/>
          </w:tcPr>
          <w:p w:rsidR="002526B2" w:rsidRPr="001552CE" w:rsidRDefault="002526B2" w:rsidP="00A22933">
            <w:pPr>
              <w:pStyle w:val="ad"/>
              <w:spacing w:before="0" w:after="0"/>
              <w:rPr>
                <w:sz w:val="28"/>
                <w:szCs w:val="28"/>
                <w:shd w:val="clear" w:color="auto" w:fill="FFFFFF"/>
                <w:lang w:eastAsia="ru-RU"/>
              </w:rPr>
            </w:pPr>
            <w:r w:rsidRPr="001552CE">
              <w:rPr>
                <w:sz w:val="28"/>
                <w:szCs w:val="28"/>
                <w:shd w:val="clear" w:color="auto" w:fill="FFFFFF"/>
                <w:lang w:eastAsia="ru-RU"/>
              </w:rPr>
              <w:t>Среднесписочная численность персонала, чел.</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6B3013" w:rsidRDefault="002526B2" w:rsidP="00A22933">
            <w:pPr>
              <w:spacing w:line="240" w:lineRule="auto"/>
              <w:ind w:right="-1"/>
              <w:jc w:val="center"/>
              <w:rPr>
                <w:rFonts w:ascii="Times New Roman" w:hAnsi="Times New Roman"/>
                <w:color w:val="000000"/>
                <w:sz w:val="28"/>
                <w:szCs w:val="28"/>
              </w:rPr>
            </w:pPr>
            <w:r w:rsidRPr="006B3013">
              <w:rPr>
                <w:rFonts w:ascii="Times New Roman" w:hAnsi="Times New Roman"/>
                <w:color w:val="000000"/>
                <w:sz w:val="28"/>
                <w:szCs w:val="28"/>
              </w:rPr>
              <w:t>289</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6B3013" w:rsidRDefault="002526B2" w:rsidP="00A22933">
            <w:pPr>
              <w:spacing w:line="240" w:lineRule="auto"/>
              <w:ind w:right="-1"/>
              <w:jc w:val="center"/>
              <w:rPr>
                <w:rFonts w:ascii="Times New Roman" w:hAnsi="Times New Roman"/>
                <w:color w:val="000000"/>
                <w:sz w:val="28"/>
                <w:szCs w:val="28"/>
              </w:rPr>
            </w:pPr>
            <w:r w:rsidRPr="006B3013">
              <w:rPr>
                <w:rFonts w:ascii="Times New Roman" w:hAnsi="Times New Roman"/>
                <w:color w:val="000000"/>
                <w:sz w:val="28"/>
                <w:szCs w:val="28"/>
              </w:rPr>
              <w:t>333</w:t>
            </w:r>
          </w:p>
        </w:tc>
        <w:tc>
          <w:tcPr>
            <w:tcW w:w="1323" w:type="dxa"/>
            <w:tcBorders>
              <w:top w:val="single" w:sz="4" w:space="0" w:color="000000"/>
              <w:left w:val="single" w:sz="4" w:space="0" w:color="000000"/>
              <w:bottom w:val="single" w:sz="4" w:space="0" w:color="000000"/>
            </w:tcBorders>
          </w:tcPr>
          <w:p w:rsidR="002526B2" w:rsidRPr="00DD7AF8" w:rsidRDefault="002526B2" w:rsidP="00A22933">
            <w:pPr>
              <w:pStyle w:val="ad"/>
              <w:spacing w:before="0" w:after="0"/>
              <w:jc w:val="center"/>
              <w:rPr>
                <w:sz w:val="28"/>
                <w:szCs w:val="28"/>
                <w:lang w:eastAsia="ru-RU"/>
              </w:rPr>
            </w:pPr>
            <w:r>
              <w:rPr>
                <w:color w:val="FF0000"/>
                <w:sz w:val="28"/>
                <w:szCs w:val="28"/>
                <w:lang w:eastAsia="ru-RU"/>
              </w:rPr>
              <w:br/>
            </w:r>
            <w:r w:rsidRPr="00DD7AF8">
              <w:rPr>
                <w:sz w:val="28"/>
                <w:szCs w:val="28"/>
                <w:lang w:eastAsia="ru-RU"/>
              </w:rPr>
              <w:t>280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6B2" w:rsidRPr="001552CE" w:rsidRDefault="002526B2" w:rsidP="00A22933">
            <w:pPr>
              <w:pStyle w:val="ad"/>
              <w:spacing w:before="0" w:after="0"/>
              <w:jc w:val="center"/>
              <w:rPr>
                <w:sz w:val="28"/>
                <w:szCs w:val="28"/>
                <w:lang w:eastAsia="ru-RU"/>
              </w:rPr>
            </w:pPr>
            <w:r>
              <w:rPr>
                <w:sz w:val="28"/>
                <w:szCs w:val="28"/>
                <w:lang w:eastAsia="ru-RU"/>
              </w:rPr>
              <w:t>96,9</w:t>
            </w:r>
          </w:p>
        </w:tc>
      </w:tr>
      <w:tr w:rsidR="002526B2" w:rsidRPr="006B3013" w:rsidTr="00A22933">
        <w:trPr>
          <w:trHeight w:val="550"/>
        </w:trPr>
        <w:tc>
          <w:tcPr>
            <w:tcW w:w="3402" w:type="dxa"/>
            <w:tcBorders>
              <w:top w:val="single" w:sz="4" w:space="0" w:color="000000"/>
              <w:left w:val="single" w:sz="4" w:space="0" w:color="000000"/>
              <w:bottom w:val="single" w:sz="4" w:space="0" w:color="000000"/>
            </w:tcBorders>
            <w:shd w:val="clear" w:color="auto" w:fill="auto"/>
            <w:vAlign w:val="center"/>
          </w:tcPr>
          <w:p w:rsidR="002526B2" w:rsidRPr="001552CE" w:rsidRDefault="002526B2" w:rsidP="00A22933">
            <w:pPr>
              <w:pStyle w:val="ad"/>
              <w:spacing w:before="0" w:after="0"/>
              <w:rPr>
                <w:sz w:val="28"/>
                <w:szCs w:val="28"/>
                <w:shd w:val="clear" w:color="auto" w:fill="FFFFFF"/>
                <w:lang w:eastAsia="ru-RU"/>
              </w:rPr>
            </w:pPr>
            <w:r w:rsidRPr="001552CE">
              <w:rPr>
                <w:sz w:val="28"/>
                <w:szCs w:val="28"/>
                <w:shd w:val="clear" w:color="auto" w:fill="FFFFFF"/>
                <w:lang w:eastAsia="ru-RU"/>
              </w:rPr>
              <w:t>Среднегодовая стоимость основных средств, тыс. руб.</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6B3013" w:rsidRDefault="002526B2" w:rsidP="00A22933">
            <w:pPr>
              <w:spacing w:line="240" w:lineRule="auto"/>
              <w:ind w:right="-1"/>
              <w:jc w:val="center"/>
              <w:rPr>
                <w:rFonts w:ascii="Times New Roman" w:hAnsi="Times New Roman"/>
                <w:color w:val="000000"/>
                <w:sz w:val="28"/>
                <w:szCs w:val="28"/>
              </w:rPr>
            </w:pPr>
            <w:r w:rsidRPr="006B3013">
              <w:rPr>
                <w:rFonts w:ascii="Times New Roman" w:hAnsi="Times New Roman"/>
                <w:color w:val="000000"/>
                <w:sz w:val="28"/>
                <w:szCs w:val="28"/>
              </w:rPr>
              <w:t>70223</w:t>
            </w:r>
          </w:p>
        </w:tc>
        <w:tc>
          <w:tcPr>
            <w:tcW w:w="1323" w:type="dxa"/>
            <w:tcBorders>
              <w:top w:val="single" w:sz="4" w:space="0" w:color="000000"/>
              <w:left w:val="single" w:sz="4" w:space="0" w:color="000000"/>
              <w:bottom w:val="single" w:sz="4" w:space="0" w:color="000000"/>
            </w:tcBorders>
            <w:shd w:val="clear" w:color="auto" w:fill="auto"/>
            <w:vAlign w:val="center"/>
          </w:tcPr>
          <w:p w:rsidR="002526B2" w:rsidRPr="006B3013" w:rsidRDefault="002526B2" w:rsidP="00A22933">
            <w:pPr>
              <w:spacing w:line="240" w:lineRule="auto"/>
              <w:ind w:right="-1"/>
              <w:jc w:val="center"/>
              <w:rPr>
                <w:rFonts w:ascii="Times New Roman" w:hAnsi="Times New Roman"/>
                <w:color w:val="000000"/>
                <w:sz w:val="28"/>
                <w:szCs w:val="28"/>
              </w:rPr>
            </w:pPr>
            <w:r w:rsidRPr="006B3013">
              <w:rPr>
                <w:rFonts w:ascii="Times New Roman" w:hAnsi="Times New Roman"/>
                <w:color w:val="000000"/>
                <w:sz w:val="28"/>
                <w:szCs w:val="28"/>
              </w:rPr>
              <w:t>77199</w:t>
            </w:r>
          </w:p>
        </w:tc>
        <w:tc>
          <w:tcPr>
            <w:tcW w:w="1323" w:type="dxa"/>
            <w:tcBorders>
              <w:top w:val="single" w:sz="4" w:space="0" w:color="000000"/>
              <w:left w:val="single" w:sz="4" w:space="0" w:color="000000"/>
              <w:bottom w:val="single" w:sz="4" w:space="0" w:color="000000"/>
            </w:tcBorders>
            <w:vAlign w:val="center"/>
          </w:tcPr>
          <w:p w:rsidR="002526B2" w:rsidRPr="001552CE" w:rsidRDefault="002526B2" w:rsidP="00A22933">
            <w:pPr>
              <w:pStyle w:val="ad"/>
              <w:spacing w:before="0" w:after="0"/>
              <w:jc w:val="center"/>
              <w:rPr>
                <w:sz w:val="28"/>
                <w:szCs w:val="28"/>
                <w:lang w:eastAsia="ru-RU"/>
              </w:rPr>
            </w:pPr>
            <w:r w:rsidRPr="001552CE">
              <w:rPr>
                <w:sz w:val="28"/>
                <w:szCs w:val="28"/>
                <w:lang w:eastAsia="ru-RU"/>
              </w:rPr>
              <w:t>71387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6B2" w:rsidRPr="001552CE" w:rsidRDefault="002526B2" w:rsidP="00A22933">
            <w:pPr>
              <w:pStyle w:val="ad"/>
              <w:spacing w:before="0" w:after="0"/>
              <w:jc w:val="center"/>
              <w:rPr>
                <w:sz w:val="28"/>
                <w:szCs w:val="28"/>
                <w:lang w:eastAsia="ru-RU"/>
              </w:rPr>
            </w:pPr>
            <w:r w:rsidRPr="001552CE">
              <w:rPr>
                <w:sz w:val="28"/>
                <w:szCs w:val="28"/>
                <w:lang w:eastAsia="ru-RU"/>
              </w:rPr>
              <w:t>101,7</w:t>
            </w:r>
          </w:p>
        </w:tc>
      </w:tr>
    </w:tbl>
    <w:p w:rsidR="002526B2" w:rsidRPr="006B193A" w:rsidRDefault="002526B2" w:rsidP="002526B2">
      <w:pPr>
        <w:pStyle w:val="210"/>
        <w:spacing w:line="360" w:lineRule="auto"/>
        <w:ind w:left="0" w:firstLine="540"/>
        <w:rPr>
          <w:color w:val="FF0000"/>
          <w:sz w:val="28"/>
          <w:szCs w:val="28"/>
        </w:rPr>
      </w:pPr>
      <w:r>
        <w:rPr>
          <w:sz w:val="28"/>
          <w:szCs w:val="28"/>
        </w:rPr>
        <w:t xml:space="preserve"> Выручка от реализации продукции за три года увеличилась на 20,4 %. Это обусловлено ростом цен и снижением коммерческих расходов предприятия. В 2015 г. в связи с закрытием </w:t>
      </w:r>
      <w:r w:rsidRPr="00116EF3">
        <w:rPr>
          <w:sz w:val="28"/>
          <w:szCs w:val="28"/>
        </w:rPr>
        <w:t>обособленного подразделения в г.</w:t>
      </w:r>
      <w:r>
        <w:rPr>
          <w:sz w:val="28"/>
          <w:szCs w:val="28"/>
        </w:rPr>
        <w:t xml:space="preserve"> </w:t>
      </w:r>
      <w:r w:rsidRPr="00116EF3">
        <w:rPr>
          <w:sz w:val="28"/>
          <w:szCs w:val="28"/>
        </w:rPr>
        <w:t>Чебоксары</w:t>
      </w:r>
      <w:r w:rsidRPr="006B3013">
        <w:rPr>
          <w:sz w:val="28"/>
          <w:szCs w:val="28"/>
        </w:rPr>
        <w:t xml:space="preserve"> </w:t>
      </w:r>
      <w:r>
        <w:rPr>
          <w:sz w:val="28"/>
          <w:szCs w:val="28"/>
        </w:rPr>
        <w:t xml:space="preserve">и оптимизацией численности торгового отдела сократилась численность персонала на 3,1 %. Среднегодовая стоимость основных средств в 2015 г. увеличилась на 1,7% по сравнению с 2013г., однако она снизилась на 8,2% по сравнению с </w:t>
      </w:r>
      <w:r w:rsidRPr="006B3013">
        <w:rPr>
          <w:sz w:val="28"/>
          <w:szCs w:val="28"/>
        </w:rPr>
        <w:t xml:space="preserve"> </w:t>
      </w:r>
      <w:r>
        <w:rPr>
          <w:sz w:val="28"/>
          <w:szCs w:val="28"/>
        </w:rPr>
        <w:t xml:space="preserve">2014 г. Основная причина – реализация в 2015 г. иного имущества. </w:t>
      </w:r>
    </w:p>
    <w:p w:rsidR="002526B2" w:rsidRPr="006B3013" w:rsidRDefault="002526B2" w:rsidP="002526B2">
      <w:pPr>
        <w:autoSpaceDE w:val="0"/>
        <w:autoSpaceDN w:val="0"/>
        <w:adjustRightInd w:val="0"/>
        <w:spacing w:line="360" w:lineRule="auto"/>
        <w:ind w:firstLine="540"/>
        <w:jc w:val="both"/>
        <w:rPr>
          <w:rFonts w:ascii="Times New Roman" w:hAnsi="Times New Roman"/>
          <w:sz w:val="28"/>
          <w:szCs w:val="28"/>
        </w:rPr>
      </w:pPr>
      <w:r w:rsidRPr="006B3013">
        <w:rPr>
          <w:rFonts w:ascii="Times New Roman" w:hAnsi="Times New Roman"/>
          <w:sz w:val="28"/>
          <w:szCs w:val="28"/>
        </w:rPr>
        <w:t>Для определения специализации предприятия необходимо изучить состав и структуру выручки от реализации продукции (таблица 2).</w:t>
      </w:r>
    </w:p>
    <w:p w:rsidR="002526B2" w:rsidRPr="00242953" w:rsidRDefault="002526B2" w:rsidP="002526B2">
      <w:pPr>
        <w:pStyle w:val="ad"/>
        <w:spacing w:before="0" w:after="0" w:afterAutospacing="0" w:line="360" w:lineRule="auto"/>
        <w:jc w:val="both"/>
        <w:rPr>
          <w:sz w:val="28"/>
          <w:szCs w:val="28"/>
          <w:shd w:val="clear" w:color="auto" w:fill="FFFFFF"/>
        </w:rPr>
      </w:pPr>
      <w:r w:rsidRPr="00242953">
        <w:rPr>
          <w:rStyle w:val="apple-style-span"/>
          <w:sz w:val="28"/>
          <w:szCs w:val="28"/>
          <w:shd w:val="clear" w:color="auto" w:fill="FFFFFF"/>
        </w:rPr>
        <w:t>Таблица 2 – Состав и структура выручки от реализации продукции</w:t>
      </w:r>
    </w:p>
    <w:tbl>
      <w:tblPr>
        <w:tblStyle w:val="af"/>
        <w:tblW w:w="95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83"/>
        <w:gridCol w:w="1205"/>
        <w:gridCol w:w="1205"/>
        <w:gridCol w:w="1205"/>
        <w:gridCol w:w="1205"/>
        <w:gridCol w:w="1205"/>
        <w:gridCol w:w="1205"/>
      </w:tblGrid>
      <w:tr w:rsidR="002526B2" w:rsidRPr="007409BE" w:rsidTr="002417C6">
        <w:trPr>
          <w:trHeight w:val="330"/>
        </w:trPr>
        <w:tc>
          <w:tcPr>
            <w:tcW w:w="2283" w:type="dxa"/>
            <w:vMerge w:val="restart"/>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Вид продукции</w:t>
            </w:r>
          </w:p>
        </w:tc>
        <w:tc>
          <w:tcPr>
            <w:tcW w:w="2410" w:type="dxa"/>
            <w:gridSpan w:val="2"/>
          </w:tcPr>
          <w:p w:rsidR="002526B2" w:rsidRPr="007409BE" w:rsidRDefault="002526B2" w:rsidP="00A22933">
            <w:pPr>
              <w:pStyle w:val="ad"/>
              <w:spacing w:before="0" w:after="0" w:afterAutospacing="0"/>
              <w:jc w:val="center"/>
              <w:rPr>
                <w:sz w:val="28"/>
                <w:szCs w:val="28"/>
                <w:shd w:val="clear" w:color="auto" w:fill="FFFFFF"/>
              </w:rPr>
            </w:pPr>
            <w:r w:rsidRPr="007409BE">
              <w:rPr>
                <w:sz w:val="28"/>
                <w:szCs w:val="28"/>
                <w:shd w:val="clear" w:color="auto" w:fill="FFFFFF"/>
              </w:rPr>
              <w:t>2013г.</w:t>
            </w:r>
          </w:p>
        </w:tc>
        <w:tc>
          <w:tcPr>
            <w:tcW w:w="2410" w:type="dxa"/>
            <w:gridSpan w:val="2"/>
          </w:tcPr>
          <w:p w:rsidR="002526B2" w:rsidRPr="007409BE" w:rsidRDefault="002526B2" w:rsidP="00A22933">
            <w:pPr>
              <w:pStyle w:val="ad"/>
              <w:spacing w:before="0" w:after="0" w:afterAutospacing="0"/>
              <w:jc w:val="center"/>
              <w:rPr>
                <w:sz w:val="28"/>
                <w:szCs w:val="28"/>
                <w:shd w:val="clear" w:color="auto" w:fill="FFFFFF"/>
              </w:rPr>
            </w:pPr>
            <w:r w:rsidRPr="007409BE">
              <w:rPr>
                <w:sz w:val="28"/>
                <w:szCs w:val="28"/>
                <w:shd w:val="clear" w:color="auto" w:fill="FFFFFF"/>
              </w:rPr>
              <w:t>2014г.</w:t>
            </w:r>
          </w:p>
        </w:tc>
        <w:tc>
          <w:tcPr>
            <w:tcW w:w="2410" w:type="dxa"/>
            <w:gridSpan w:val="2"/>
          </w:tcPr>
          <w:p w:rsidR="002526B2" w:rsidRPr="007409BE" w:rsidRDefault="002526B2" w:rsidP="00A22933">
            <w:pPr>
              <w:pStyle w:val="ad"/>
              <w:spacing w:before="0" w:after="0" w:afterAutospacing="0"/>
              <w:jc w:val="center"/>
              <w:rPr>
                <w:sz w:val="28"/>
                <w:szCs w:val="28"/>
                <w:shd w:val="clear" w:color="auto" w:fill="FFFFFF"/>
              </w:rPr>
            </w:pPr>
            <w:r w:rsidRPr="007409BE">
              <w:rPr>
                <w:sz w:val="28"/>
                <w:szCs w:val="28"/>
                <w:shd w:val="clear" w:color="auto" w:fill="FFFFFF"/>
              </w:rPr>
              <w:t>2015 г.</w:t>
            </w:r>
          </w:p>
        </w:tc>
      </w:tr>
      <w:tr w:rsidR="002526B2" w:rsidRPr="007409BE" w:rsidTr="002417C6">
        <w:trPr>
          <w:trHeight w:val="650"/>
        </w:trPr>
        <w:tc>
          <w:tcPr>
            <w:tcW w:w="2283" w:type="dxa"/>
            <w:vMerge/>
          </w:tcPr>
          <w:p w:rsidR="002526B2" w:rsidRPr="007409BE" w:rsidRDefault="002526B2" w:rsidP="00A22933">
            <w:pPr>
              <w:rPr>
                <w:rFonts w:ascii="Times New Roman" w:hAnsi="Times New Roman"/>
                <w:sz w:val="28"/>
                <w:szCs w:val="28"/>
              </w:rPr>
            </w:pPr>
          </w:p>
        </w:tc>
        <w:tc>
          <w:tcPr>
            <w:tcW w:w="1205" w:type="dxa"/>
          </w:tcPr>
          <w:p w:rsidR="002526B2" w:rsidRPr="007409BE" w:rsidRDefault="002526B2" w:rsidP="00A22933">
            <w:pPr>
              <w:jc w:val="center"/>
              <w:rPr>
                <w:rFonts w:ascii="Times New Roman" w:hAnsi="Times New Roman"/>
                <w:sz w:val="28"/>
                <w:szCs w:val="28"/>
                <w:shd w:val="clear" w:color="auto" w:fill="FFFFFF"/>
              </w:rPr>
            </w:pPr>
            <w:r w:rsidRPr="007409BE">
              <w:rPr>
                <w:rFonts w:ascii="Times New Roman" w:hAnsi="Times New Roman"/>
                <w:sz w:val="28"/>
                <w:szCs w:val="28"/>
                <w:shd w:val="clear" w:color="auto" w:fill="FFFFFF"/>
              </w:rPr>
              <w:t>тыс.</w:t>
            </w:r>
          </w:p>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руб.</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тыс.</w:t>
            </w:r>
          </w:p>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руб.</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тыс.</w:t>
            </w:r>
          </w:p>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руб.</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shd w:val="clear" w:color="auto" w:fill="FFFFFF"/>
              </w:rPr>
              <w:t>%</w:t>
            </w:r>
          </w:p>
        </w:tc>
      </w:tr>
      <w:tr w:rsidR="002526B2" w:rsidRPr="007409BE" w:rsidTr="002417C6">
        <w:trPr>
          <w:trHeight w:val="293"/>
        </w:trPr>
        <w:tc>
          <w:tcPr>
            <w:tcW w:w="2283" w:type="dxa"/>
          </w:tcPr>
          <w:p w:rsidR="002526B2" w:rsidRPr="007409BE" w:rsidRDefault="002526B2" w:rsidP="00A22933">
            <w:pPr>
              <w:jc w:val="both"/>
              <w:rPr>
                <w:rFonts w:ascii="Times New Roman" w:hAnsi="Times New Roman"/>
                <w:sz w:val="28"/>
                <w:szCs w:val="28"/>
              </w:rPr>
            </w:pPr>
            <w:r w:rsidRPr="007409BE">
              <w:rPr>
                <w:rFonts w:ascii="Times New Roman" w:hAnsi="Times New Roman"/>
                <w:sz w:val="28"/>
                <w:szCs w:val="28"/>
              </w:rPr>
              <w:t xml:space="preserve">Мороженое </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422653</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96,1</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508272</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97,5</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478113</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90,3</w:t>
            </w:r>
          </w:p>
        </w:tc>
      </w:tr>
      <w:tr w:rsidR="002526B2" w:rsidRPr="007409BE" w:rsidTr="002417C6">
        <w:trPr>
          <w:trHeight w:val="330"/>
        </w:trPr>
        <w:tc>
          <w:tcPr>
            <w:tcW w:w="2283" w:type="dxa"/>
          </w:tcPr>
          <w:p w:rsidR="002526B2" w:rsidRPr="007409BE" w:rsidRDefault="002526B2" w:rsidP="00A22933">
            <w:pPr>
              <w:jc w:val="both"/>
              <w:rPr>
                <w:rFonts w:ascii="Times New Roman" w:hAnsi="Times New Roman"/>
                <w:sz w:val="28"/>
                <w:szCs w:val="28"/>
              </w:rPr>
            </w:pPr>
            <w:r w:rsidRPr="007409BE">
              <w:rPr>
                <w:rFonts w:ascii="Times New Roman" w:hAnsi="Times New Roman"/>
                <w:sz w:val="28"/>
                <w:szCs w:val="28"/>
              </w:rPr>
              <w:t>Услуги по хранению</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13634</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3,1</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10947</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2,1</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9531</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1,8</w:t>
            </w:r>
          </w:p>
        </w:tc>
      </w:tr>
      <w:tr w:rsidR="002526B2" w:rsidRPr="007409BE" w:rsidTr="002417C6">
        <w:trPr>
          <w:trHeight w:val="323"/>
        </w:trPr>
        <w:tc>
          <w:tcPr>
            <w:tcW w:w="2283" w:type="dxa"/>
          </w:tcPr>
          <w:p w:rsidR="002526B2" w:rsidRPr="007409BE" w:rsidRDefault="002526B2" w:rsidP="00A22933">
            <w:pPr>
              <w:rPr>
                <w:rFonts w:ascii="Times New Roman" w:hAnsi="Times New Roman"/>
                <w:sz w:val="28"/>
                <w:szCs w:val="28"/>
              </w:rPr>
            </w:pPr>
            <w:r w:rsidRPr="007409BE">
              <w:rPr>
                <w:rFonts w:ascii="Times New Roman" w:hAnsi="Times New Roman"/>
                <w:sz w:val="28"/>
                <w:szCs w:val="28"/>
              </w:rPr>
              <w:t xml:space="preserve">Другие виды деятельности </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3519</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0,8</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2086</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0,4</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41828</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7,9</w:t>
            </w:r>
          </w:p>
        </w:tc>
      </w:tr>
      <w:tr w:rsidR="002526B2" w:rsidRPr="007409BE" w:rsidTr="002417C6">
        <w:trPr>
          <w:trHeight w:val="330"/>
        </w:trPr>
        <w:tc>
          <w:tcPr>
            <w:tcW w:w="2283" w:type="dxa"/>
          </w:tcPr>
          <w:p w:rsidR="002526B2" w:rsidRPr="007409BE" w:rsidRDefault="002526B2" w:rsidP="00A22933">
            <w:pPr>
              <w:jc w:val="both"/>
              <w:rPr>
                <w:rFonts w:ascii="Times New Roman" w:hAnsi="Times New Roman"/>
                <w:sz w:val="28"/>
                <w:szCs w:val="28"/>
              </w:rPr>
            </w:pPr>
            <w:r w:rsidRPr="007409BE">
              <w:rPr>
                <w:rFonts w:ascii="Times New Roman" w:hAnsi="Times New Roman"/>
                <w:sz w:val="28"/>
                <w:szCs w:val="28"/>
              </w:rPr>
              <w:t xml:space="preserve">Итого </w:t>
            </w:r>
          </w:p>
        </w:tc>
        <w:tc>
          <w:tcPr>
            <w:tcW w:w="1205" w:type="dxa"/>
          </w:tcPr>
          <w:p w:rsidR="002526B2" w:rsidRPr="007409BE" w:rsidRDefault="002526B2" w:rsidP="00A22933">
            <w:pPr>
              <w:ind w:right="-1"/>
              <w:jc w:val="center"/>
              <w:rPr>
                <w:rFonts w:ascii="Times New Roman" w:hAnsi="Times New Roman"/>
                <w:color w:val="000000"/>
                <w:sz w:val="28"/>
                <w:szCs w:val="28"/>
              </w:rPr>
            </w:pPr>
            <w:r w:rsidRPr="007409BE">
              <w:rPr>
                <w:rFonts w:ascii="Times New Roman" w:hAnsi="Times New Roman"/>
                <w:color w:val="000000"/>
                <w:sz w:val="28"/>
                <w:szCs w:val="28"/>
                <w:lang w:val="en-US"/>
              </w:rPr>
              <w:t>439806</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100</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color w:val="000000"/>
                <w:sz w:val="28"/>
                <w:szCs w:val="28"/>
                <w:lang w:val="en-US"/>
              </w:rPr>
              <w:t>521305</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100</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529472</w:t>
            </w:r>
          </w:p>
        </w:tc>
        <w:tc>
          <w:tcPr>
            <w:tcW w:w="1205" w:type="dxa"/>
          </w:tcPr>
          <w:p w:rsidR="002526B2" w:rsidRPr="007409BE" w:rsidRDefault="002526B2" w:rsidP="00A22933">
            <w:pPr>
              <w:jc w:val="center"/>
              <w:rPr>
                <w:rFonts w:ascii="Times New Roman" w:hAnsi="Times New Roman"/>
                <w:sz w:val="28"/>
                <w:szCs w:val="28"/>
              </w:rPr>
            </w:pPr>
            <w:r w:rsidRPr="007409BE">
              <w:rPr>
                <w:rFonts w:ascii="Times New Roman" w:hAnsi="Times New Roman"/>
                <w:sz w:val="28"/>
                <w:szCs w:val="28"/>
              </w:rPr>
              <w:t>100</w:t>
            </w:r>
          </w:p>
        </w:tc>
      </w:tr>
    </w:tbl>
    <w:p w:rsidR="002526B2" w:rsidRPr="007409BE" w:rsidRDefault="002526B2" w:rsidP="004A0CAC">
      <w:pPr>
        <w:autoSpaceDE w:val="0"/>
        <w:autoSpaceDN w:val="0"/>
        <w:adjustRightInd w:val="0"/>
        <w:spacing w:after="0" w:line="360" w:lineRule="auto"/>
        <w:ind w:firstLine="540"/>
        <w:jc w:val="both"/>
        <w:rPr>
          <w:rFonts w:ascii="Times New Roman" w:hAnsi="Times New Roman"/>
          <w:sz w:val="28"/>
          <w:szCs w:val="28"/>
        </w:rPr>
      </w:pPr>
      <w:r w:rsidRPr="007409BE">
        <w:rPr>
          <w:rFonts w:ascii="Times New Roman" w:hAnsi="Times New Roman"/>
          <w:sz w:val="28"/>
          <w:szCs w:val="28"/>
        </w:rPr>
        <w:lastRenderedPageBreak/>
        <w:t xml:space="preserve">Наибольший удельный вес в структуре выручки от продажи продукции занимает мороженое – от 90,3 %. При этом за 3 года произошло снижение удельного веса услуг по хранению и повышение доходов от других видов деятельности. </w:t>
      </w:r>
    </w:p>
    <w:p w:rsidR="002526B2" w:rsidRPr="007409BE" w:rsidRDefault="002526B2" w:rsidP="002526B2">
      <w:pPr>
        <w:autoSpaceDE w:val="0"/>
        <w:autoSpaceDN w:val="0"/>
        <w:adjustRightInd w:val="0"/>
        <w:spacing w:line="360" w:lineRule="auto"/>
        <w:ind w:firstLine="540"/>
        <w:jc w:val="both"/>
        <w:rPr>
          <w:rFonts w:ascii="Times New Roman" w:hAnsi="Times New Roman"/>
          <w:sz w:val="28"/>
          <w:szCs w:val="28"/>
        </w:rPr>
      </w:pPr>
      <w:r w:rsidRPr="007409BE">
        <w:rPr>
          <w:rFonts w:ascii="Times New Roman" w:hAnsi="Times New Roman"/>
          <w:sz w:val="28"/>
          <w:szCs w:val="28"/>
        </w:rPr>
        <w:t>Таким образом, можно сделать вывод, что специализацией предприятия является производство и продажа мороженого.</w:t>
      </w:r>
    </w:p>
    <w:p w:rsidR="002526B2" w:rsidRPr="006B3013" w:rsidRDefault="002526B2" w:rsidP="002526B2">
      <w:pPr>
        <w:pStyle w:val="210"/>
        <w:spacing w:line="360" w:lineRule="auto"/>
        <w:ind w:left="0" w:firstLine="540"/>
        <w:rPr>
          <w:sz w:val="28"/>
          <w:szCs w:val="28"/>
        </w:rPr>
      </w:pPr>
    </w:p>
    <w:p w:rsidR="002526B2" w:rsidRPr="006B3013" w:rsidRDefault="002526B2" w:rsidP="00EC58BD">
      <w:pPr>
        <w:pStyle w:val="210"/>
        <w:spacing w:line="360" w:lineRule="auto"/>
        <w:ind w:left="0" w:firstLine="540"/>
        <w:jc w:val="center"/>
        <w:outlineLvl w:val="1"/>
        <w:rPr>
          <w:sz w:val="28"/>
          <w:szCs w:val="28"/>
        </w:rPr>
      </w:pPr>
      <w:bookmarkStart w:id="26" w:name="_Toc472874052"/>
      <w:r w:rsidRPr="006B3013">
        <w:rPr>
          <w:sz w:val="28"/>
          <w:szCs w:val="28"/>
        </w:rPr>
        <w:t>2.2. Ресурсный потенциал и эффективность его использования</w:t>
      </w:r>
      <w:bookmarkEnd w:id="26"/>
    </w:p>
    <w:p w:rsidR="002526B2" w:rsidRPr="006B3013" w:rsidRDefault="002526B2" w:rsidP="002526B2">
      <w:pPr>
        <w:pStyle w:val="210"/>
        <w:spacing w:line="360" w:lineRule="auto"/>
        <w:ind w:left="0" w:firstLine="540"/>
        <w:rPr>
          <w:sz w:val="28"/>
          <w:szCs w:val="28"/>
        </w:rPr>
      </w:pPr>
    </w:p>
    <w:p w:rsidR="002526B2" w:rsidRPr="006B3013" w:rsidRDefault="002526B2" w:rsidP="002526B2">
      <w:pPr>
        <w:spacing w:line="360" w:lineRule="auto"/>
        <w:ind w:firstLine="540"/>
        <w:jc w:val="both"/>
        <w:rPr>
          <w:rFonts w:ascii="Times New Roman" w:hAnsi="Times New Roman"/>
          <w:sz w:val="28"/>
          <w:szCs w:val="28"/>
        </w:rPr>
      </w:pPr>
      <w:r w:rsidRPr="006B3013">
        <w:rPr>
          <w:rFonts w:ascii="Times New Roman" w:hAnsi="Times New Roman"/>
          <w:sz w:val="28"/>
          <w:szCs w:val="28"/>
        </w:rPr>
        <w:t>Осуществляемый на предприятиях процесс производства обусловливает необходимость в затратах труда и использовании средств производства.</w:t>
      </w:r>
    </w:p>
    <w:p w:rsidR="002526B2" w:rsidRPr="006B3013" w:rsidRDefault="002526B2" w:rsidP="004A0CAC">
      <w:pPr>
        <w:spacing w:after="0" w:line="360" w:lineRule="auto"/>
        <w:ind w:firstLine="540"/>
        <w:jc w:val="both"/>
        <w:rPr>
          <w:rFonts w:ascii="Times New Roman" w:hAnsi="Times New Roman"/>
          <w:sz w:val="28"/>
          <w:szCs w:val="28"/>
        </w:rPr>
      </w:pPr>
      <w:r w:rsidRPr="006B3013">
        <w:rPr>
          <w:rFonts w:ascii="Times New Roman" w:hAnsi="Times New Roman"/>
          <w:sz w:val="28"/>
          <w:szCs w:val="28"/>
        </w:rPr>
        <w:t>Вовлеченные в процесс производства и выраженные в денежной форме средства производства образуют производственные фонды предприятия. Они делятся на основные и оборотные средства. Это деление обусловлено их ролью в процессе производства и характером переноса их стоимости на готовую продукцию.</w:t>
      </w:r>
    </w:p>
    <w:p w:rsidR="002526B2" w:rsidRPr="006B3013" w:rsidRDefault="002526B2" w:rsidP="004A0CAC">
      <w:pPr>
        <w:spacing w:after="0" w:line="360" w:lineRule="auto"/>
        <w:ind w:firstLine="708"/>
        <w:jc w:val="both"/>
        <w:rPr>
          <w:rFonts w:ascii="Times New Roman" w:hAnsi="Times New Roman"/>
          <w:sz w:val="28"/>
          <w:szCs w:val="28"/>
        </w:rPr>
      </w:pPr>
      <w:r w:rsidRPr="006B3013">
        <w:rPr>
          <w:rFonts w:ascii="Times New Roman" w:hAnsi="Times New Roman"/>
          <w:sz w:val="28"/>
          <w:szCs w:val="28"/>
        </w:rPr>
        <w:t>Состав и структура ос</w:t>
      </w:r>
      <w:r>
        <w:rPr>
          <w:rFonts w:ascii="Times New Roman" w:hAnsi="Times New Roman"/>
          <w:sz w:val="28"/>
          <w:szCs w:val="28"/>
        </w:rPr>
        <w:t>новных средств предприятия пред</w:t>
      </w:r>
      <w:r w:rsidRPr="006B3013">
        <w:rPr>
          <w:rFonts w:ascii="Times New Roman" w:hAnsi="Times New Roman"/>
          <w:sz w:val="28"/>
          <w:szCs w:val="28"/>
        </w:rPr>
        <w:t xml:space="preserve">ставлены в таблице 3. </w:t>
      </w:r>
    </w:p>
    <w:p w:rsidR="002526B2" w:rsidRPr="006B3013" w:rsidRDefault="002526B2" w:rsidP="002526B2">
      <w:pPr>
        <w:spacing w:line="360" w:lineRule="auto"/>
        <w:jc w:val="both"/>
        <w:rPr>
          <w:rFonts w:ascii="Times New Roman" w:hAnsi="Times New Roman"/>
          <w:sz w:val="28"/>
          <w:szCs w:val="28"/>
        </w:rPr>
      </w:pPr>
      <w:r w:rsidRPr="006B3013">
        <w:rPr>
          <w:rFonts w:ascii="Times New Roman" w:hAnsi="Times New Roman"/>
          <w:sz w:val="28"/>
          <w:szCs w:val="28"/>
        </w:rPr>
        <w:t>Таблица 3 – Состав и структура основных фондов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1203"/>
        <w:gridCol w:w="1202"/>
        <w:gridCol w:w="1202"/>
        <w:gridCol w:w="1202"/>
        <w:gridCol w:w="1202"/>
        <w:gridCol w:w="1202"/>
      </w:tblGrid>
      <w:tr w:rsidR="002526B2" w:rsidRPr="007409BE" w:rsidTr="00A22933">
        <w:tc>
          <w:tcPr>
            <w:tcW w:w="1231" w:type="pct"/>
            <w:vMerge w:val="restar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jc w:val="center"/>
              <w:rPr>
                <w:rFonts w:ascii="Times New Roman" w:hAnsi="Times New Roman"/>
                <w:sz w:val="28"/>
                <w:szCs w:val="28"/>
              </w:rPr>
            </w:pPr>
            <w:r w:rsidRPr="007409BE">
              <w:rPr>
                <w:rFonts w:ascii="Times New Roman" w:hAnsi="Times New Roman"/>
                <w:sz w:val="28"/>
                <w:szCs w:val="28"/>
              </w:rPr>
              <w:t>Виды основных фондов</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autoSpaceDE w:val="0"/>
              <w:autoSpaceDN w:val="0"/>
              <w:adjustRightInd w:val="0"/>
              <w:spacing w:after="0" w:line="240" w:lineRule="auto"/>
              <w:ind w:right="-1"/>
              <w:jc w:val="center"/>
              <w:rPr>
                <w:rFonts w:ascii="Times New Roman" w:hAnsi="Times New Roman"/>
                <w:sz w:val="28"/>
                <w:szCs w:val="28"/>
              </w:rPr>
            </w:pPr>
            <w:r w:rsidRPr="007409BE">
              <w:rPr>
                <w:rFonts w:ascii="Times New Roman" w:hAnsi="Times New Roman"/>
                <w:sz w:val="28"/>
                <w:szCs w:val="28"/>
              </w:rPr>
              <w:t>2013 г.</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autoSpaceDE w:val="0"/>
              <w:autoSpaceDN w:val="0"/>
              <w:adjustRightInd w:val="0"/>
              <w:spacing w:after="0" w:line="240" w:lineRule="auto"/>
              <w:ind w:right="-1"/>
              <w:jc w:val="center"/>
              <w:rPr>
                <w:rFonts w:ascii="Times New Roman" w:hAnsi="Times New Roman"/>
                <w:sz w:val="28"/>
                <w:szCs w:val="28"/>
              </w:rPr>
            </w:pPr>
            <w:smartTag w:uri="urn:schemas-microsoft-com:office:smarttags" w:element="metricconverter">
              <w:smartTagPr>
                <w:attr w:name="ProductID" w:val="2014 г"/>
              </w:smartTagPr>
              <w:r w:rsidRPr="007409BE">
                <w:rPr>
                  <w:rFonts w:ascii="Times New Roman" w:hAnsi="Times New Roman"/>
                  <w:sz w:val="28"/>
                  <w:szCs w:val="28"/>
                </w:rPr>
                <w:t>2014 г</w:t>
              </w:r>
            </w:smartTag>
            <w:r w:rsidRPr="007409BE">
              <w:rPr>
                <w:rFonts w:ascii="Times New Roman" w:hAnsi="Times New Roman"/>
                <w:sz w:val="28"/>
                <w:szCs w:val="28"/>
              </w:rPr>
              <w:t>.</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autoSpaceDE w:val="0"/>
              <w:autoSpaceDN w:val="0"/>
              <w:adjustRightInd w:val="0"/>
              <w:spacing w:after="0" w:line="240" w:lineRule="auto"/>
              <w:ind w:right="-1"/>
              <w:jc w:val="center"/>
              <w:rPr>
                <w:rFonts w:ascii="Times New Roman" w:hAnsi="Times New Roman"/>
                <w:sz w:val="28"/>
                <w:szCs w:val="28"/>
              </w:rPr>
            </w:pPr>
            <w:r w:rsidRPr="007409BE">
              <w:rPr>
                <w:rFonts w:ascii="Times New Roman" w:hAnsi="Times New Roman"/>
                <w:sz w:val="28"/>
                <w:szCs w:val="28"/>
              </w:rPr>
              <w:t>2015 г.</w:t>
            </w:r>
          </w:p>
        </w:tc>
      </w:tr>
      <w:tr w:rsidR="002526B2" w:rsidRPr="007409BE" w:rsidTr="00A22933">
        <w:tc>
          <w:tcPr>
            <w:tcW w:w="1231" w:type="pct"/>
            <w:vMerge/>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jc w:val="center"/>
              <w:rPr>
                <w:rFonts w:ascii="Times New Roman" w:hAnsi="Times New Roman"/>
                <w:sz w:val="28"/>
                <w:szCs w:val="28"/>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pStyle w:val="Default"/>
              <w:ind w:right="-1"/>
              <w:jc w:val="center"/>
              <w:rPr>
                <w:sz w:val="28"/>
                <w:szCs w:val="28"/>
              </w:rPr>
            </w:pPr>
            <w:r w:rsidRPr="007409BE">
              <w:rPr>
                <w:sz w:val="28"/>
                <w:szCs w:val="28"/>
              </w:rPr>
              <w:t>тыс. руб.</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pStyle w:val="Default"/>
              <w:ind w:right="-1"/>
              <w:jc w:val="center"/>
              <w:rPr>
                <w:sz w:val="28"/>
                <w:szCs w:val="28"/>
              </w:rPr>
            </w:pPr>
            <w:r w:rsidRPr="007409BE">
              <w:rPr>
                <w:sz w:val="28"/>
                <w:szCs w:val="28"/>
              </w:rPr>
              <w:t>%</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pStyle w:val="Default"/>
              <w:ind w:right="-1"/>
              <w:jc w:val="center"/>
              <w:rPr>
                <w:sz w:val="28"/>
                <w:szCs w:val="28"/>
              </w:rPr>
            </w:pPr>
            <w:r w:rsidRPr="007409BE">
              <w:rPr>
                <w:sz w:val="28"/>
                <w:szCs w:val="28"/>
              </w:rPr>
              <w:t>тыс. руб.</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pStyle w:val="Default"/>
              <w:ind w:right="-1"/>
              <w:jc w:val="center"/>
              <w:rPr>
                <w:sz w:val="28"/>
                <w:szCs w:val="28"/>
              </w:rPr>
            </w:pPr>
            <w:r w:rsidRPr="007409BE">
              <w:rPr>
                <w:sz w:val="28"/>
                <w:szCs w:val="28"/>
              </w:rPr>
              <w:t>%</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pStyle w:val="Default"/>
              <w:ind w:right="-1"/>
              <w:jc w:val="center"/>
              <w:rPr>
                <w:sz w:val="28"/>
                <w:szCs w:val="28"/>
              </w:rPr>
            </w:pPr>
            <w:r w:rsidRPr="007409BE">
              <w:rPr>
                <w:sz w:val="28"/>
                <w:szCs w:val="28"/>
              </w:rPr>
              <w:t>тыс. руб.</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pStyle w:val="Default"/>
              <w:ind w:right="-1"/>
              <w:jc w:val="center"/>
              <w:rPr>
                <w:sz w:val="28"/>
                <w:szCs w:val="28"/>
              </w:rPr>
            </w:pPr>
            <w:r w:rsidRPr="007409BE">
              <w:rPr>
                <w:sz w:val="28"/>
                <w:szCs w:val="28"/>
              </w:rPr>
              <w:t>%</w:t>
            </w:r>
          </w:p>
        </w:tc>
      </w:tr>
      <w:tr w:rsidR="002526B2" w:rsidRPr="007409BE" w:rsidTr="00A22933">
        <w:tc>
          <w:tcPr>
            <w:tcW w:w="1231" w:type="pc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rPr>
                <w:rFonts w:ascii="Times New Roman" w:hAnsi="Times New Roman"/>
                <w:sz w:val="28"/>
                <w:szCs w:val="28"/>
              </w:rPr>
            </w:pPr>
            <w:r w:rsidRPr="007409BE">
              <w:rPr>
                <w:rFonts w:ascii="Times New Roman" w:hAnsi="Times New Roman"/>
                <w:sz w:val="28"/>
                <w:szCs w:val="28"/>
              </w:rPr>
              <w:t>Здания</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25256</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34</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26724</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33,79</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21176</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33,8</w:t>
            </w:r>
          </w:p>
        </w:tc>
      </w:tr>
      <w:tr w:rsidR="002526B2" w:rsidRPr="007409BE" w:rsidTr="00A22933">
        <w:tc>
          <w:tcPr>
            <w:tcW w:w="1231" w:type="pc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rPr>
                <w:rFonts w:ascii="Times New Roman" w:hAnsi="Times New Roman"/>
                <w:sz w:val="28"/>
                <w:szCs w:val="28"/>
              </w:rPr>
            </w:pPr>
            <w:r w:rsidRPr="007409BE">
              <w:rPr>
                <w:rFonts w:ascii="Times New Roman" w:hAnsi="Times New Roman"/>
                <w:sz w:val="28"/>
                <w:szCs w:val="28"/>
              </w:rPr>
              <w:t>Сооружения</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13371</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18</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14091</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17,82</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11027</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17,6</w:t>
            </w:r>
          </w:p>
        </w:tc>
      </w:tr>
      <w:tr w:rsidR="002526B2" w:rsidRPr="007409BE" w:rsidTr="00A22933">
        <w:tc>
          <w:tcPr>
            <w:tcW w:w="1231" w:type="pc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rPr>
                <w:rFonts w:ascii="Times New Roman" w:hAnsi="Times New Roman"/>
                <w:sz w:val="28"/>
                <w:szCs w:val="28"/>
              </w:rPr>
            </w:pPr>
            <w:r w:rsidRPr="007409BE">
              <w:rPr>
                <w:rFonts w:ascii="Times New Roman" w:hAnsi="Times New Roman"/>
                <w:sz w:val="28"/>
                <w:szCs w:val="28"/>
              </w:rPr>
              <w:t>Машины и оборудование</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29713</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40</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29076</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36,76</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21552</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34,4</w:t>
            </w:r>
          </w:p>
        </w:tc>
      </w:tr>
      <w:tr w:rsidR="002526B2" w:rsidRPr="007409BE" w:rsidTr="00A22933">
        <w:tc>
          <w:tcPr>
            <w:tcW w:w="1231" w:type="pc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rPr>
                <w:rFonts w:ascii="Times New Roman" w:hAnsi="Times New Roman"/>
                <w:sz w:val="28"/>
                <w:szCs w:val="28"/>
              </w:rPr>
            </w:pPr>
            <w:r w:rsidRPr="007409BE">
              <w:rPr>
                <w:rFonts w:ascii="Times New Roman" w:hAnsi="Times New Roman"/>
                <w:sz w:val="28"/>
                <w:szCs w:val="28"/>
              </w:rPr>
              <w:t>Транспортные средства</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5200</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7</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8381</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10,6</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8207</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13,1</w:t>
            </w:r>
          </w:p>
        </w:tc>
      </w:tr>
      <w:tr w:rsidR="002526B2" w:rsidRPr="007409BE" w:rsidTr="00A22933">
        <w:tc>
          <w:tcPr>
            <w:tcW w:w="1231" w:type="pc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rPr>
                <w:rFonts w:ascii="Times New Roman" w:hAnsi="Times New Roman"/>
                <w:sz w:val="28"/>
                <w:szCs w:val="28"/>
              </w:rPr>
            </w:pPr>
            <w:r w:rsidRPr="007409BE">
              <w:rPr>
                <w:rFonts w:ascii="Times New Roman" w:hAnsi="Times New Roman"/>
                <w:sz w:val="28"/>
                <w:szCs w:val="28"/>
              </w:rPr>
              <w:t>Инструмент и производственно-хозяйственный инвентарь</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743</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819</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1,04</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689</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1,1</w:t>
            </w:r>
          </w:p>
        </w:tc>
      </w:tr>
      <w:tr w:rsidR="002526B2" w:rsidRPr="007409BE" w:rsidTr="00A22933">
        <w:tc>
          <w:tcPr>
            <w:tcW w:w="1231" w:type="pct"/>
            <w:tcBorders>
              <w:top w:val="single" w:sz="4" w:space="0" w:color="000000"/>
              <w:left w:val="single" w:sz="4" w:space="0" w:color="000000"/>
              <w:bottom w:val="single" w:sz="4" w:space="0" w:color="000000"/>
              <w:right w:val="single" w:sz="4" w:space="0" w:color="auto"/>
            </w:tcBorders>
            <w:vAlign w:val="center"/>
          </w:tcPr>
          <w:p w:rsidR="002526B2" w:rsidRPr="007409BE" w:rsidRDefault="002526B2" w:rsidP="00A22933">
            <w:pPr>
              <w:autoSpaceDE w:val="0"/>
              <w:autoSpaceDN w:val="0"/>
              <w:adjustRightInd w:val="0"/>
              <w:spacing w:after="0" w:line="240" w:lineRule="auto"/>
              <w:ind w:right="-1"/>
              <w:jc w:val="center"/>
              <w:rPr>
                <w:rFonts w:ascii="Times New Roman" w:hAnsi="Times New Roman"/>
                <w:sz w:val="28"/>
                <w:szCs w:val="28"/>
              </w:rPr>
            </w:pPr>
            <w:r w:rsidRPr="007409BE">
              <w:rPr>
                <w:rFonts w:ascii="Times New Roman" w:hAnsi="Times New Roman"/>
                <w:sz w:val="28"/>
                <w:szCs w:val="28"/>
              </w:rPr>
              <w:t>Итого</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74283</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100</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79091</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100</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62651</w:t>
            </w:r>
          </w:p>
        </w:tc>
        <w:tc>
          <w:tcPr>
            <w:tcW w:w="628" w:type="pct"/>
            <w:tcBorders>
              <w:top w:val="single" w:sz="4" w:space="0" w:color="000000"/>
              <w:left w:val="single" w:sz="4" w:space="0" w:color="000000"/>
              <w:bottom w:val="single" w:sz="4" w:space="0" w:color="000000"/>
              <w:right w:val="single" w:sz="4" w:space="0" w:color="000000"/>
            </w:tcBorders>
            <w:vAlign w:val="center"/>
          </w:tcPr>
          <w:p w:rsidR="002526B2" w:rsidRPr="007409BE" w:rsidRDefault="002526B2" w:rsidP="00A22933">
            <w:pPr>
              <w:spacing w:after="0" w:line="240" w:lineRule="auto"/>
              <w:ind w:right="-1"/>
              <w:jc w:val="center"/>
              <w:rPr>
                <w:rFonts w:ascii="Times New Roman" w:hAnsi="Times New Roman"/>
                <w:color w:val="000000"/>
                <w:sz w:val="28"/>
                <w:szCs w:val="28"/>
              </w:rPr>
            </w:pPr>
            <w:r w:rsidRPr="007409BE">
              <w:rPr>
                <w:rFonts w:ascii="Times New Roman" w:hAnsi="Times New Roman"/>
                <w:color w:val="000000"/>
                <w:sz w:val="28"/>
                <w:szCs w:val="28"/>
              </w:rPr>
              <w:t>100</w:t>
            </w:r>
          </w:p>
        </w:tc>
      </w:tr>
    </w:tbl>
    <w:p w:rsidR="002526B2" w:rsidRPr="007409BE" w:rsidRDefault="002526B2" w:rsidP="002526B2">
      <w:pPr>
        <w:autoSpaceDE w:val="0"/>
        <w:autoSpaceDN w:val="0"/>
        <w:adjustRightInd w:val="0"/>
        <w:spacing w:after="0" w:line="360" w:lineRule="auto"/>
        <w:ind w:firstLine="540"/>
        <w:jc w:val="both"/>
        <w:rPr>
          <w:rFonts w:ascii="Times New Roman" w:hAnsi="Times New Roman"/>
          <w:sz w:val="28"/>
          <w:szCs w:val="28"/>
        </w:rPr>
      </w:pPr>
      <w:r w:rsidRPr="007409BE">
        <w:rPr>
          <w:rFonts w:ascii="Times New Roman" w:hAnsi="Times New Roman"/>
          <w:sz w:val="28"/>
          <w:szCs w:val="28"/>
        </w:rPr>
        <w:lastRenderedPageBreak/>
        <w:t>Стоимость основных средств за рассматриваемый период уменьшилась на 11632 тыс. руб. или на 15,7%, что связано, прежде всего, с закрытием обособленного подразделения в г. Чебоксары.</w:t>
      </w:r>
    </w:p>
    <w:p w:rsidR="002526B2" w:rsidRPr="007409BE" w:rsidRDefault="002526B2" w:rsidP="002526B2">
      <w:pPr>
        <w:autoSpaceDE w:val="0"/>
        <w:autoSpaceDN w:val="0"/>
        <w:adjustRightInd w:val="0"/>
        <w:spacing w:after="0" w:line="360" w:lineRule="auto"/>
        <w:ind w:firstLine="540"/>
        <w:jc w:val="both"/>
        <w:rPr>
          <w:rFonts w:ascii="Times New Roman" w:hAnsi="Times New Roman"/>
          <w:sz w:val="28"/>
          <w:szCs w:val="28"/>
        </w:rPr>
      </w:pPr>
      <w:r w:rsidRPr="007409BE">
        <w:rPr>
          <w:rFonts w:ascii="Times New Roman" w:hAnsi="Times New Roman"/>
          <w:sz w:val="28"/>
          <w:szCs w:val="28"/>
        </w:rPr>
        <w:t xml:space="preserve">В структуре основных средств наибольший удельный вес занимают здания и сооружения, а также машины и оборудование. </w:t>
      </w:r>
    </w:p>
    <w:p w:rsidR="002526B2" w:rsidRPr="006B3013" w:rsidRDefault="002526B2" w:rsidP="002526B2">
      <w:pPr>
        <w:spacing w:after="0" w:line="360" w:lineRule="auto"/>
        <w:ind w:firstLine="540"/>
        <w:jc w:val="both"/>
        <w:rPr>
          <w:rFonts w:ascii="Times New Roman" w:hAnsi="Times New Roman"/>
          <w:sz w:val="28"/>
          <w:szCs w:val="28"/>
        </w:rPr>
      </w:pPr>
      <w:r w:rsidRPr="006B3013">
        <w:rPr>
          <w:rFonts w:ascii="Times New Roman" w:hAnsi="Times New Roman"/>
          <w:sz w:val="28"/>
          <w:szCs w:val="28"/>
        </w:rPr>
        <w:t>Показатели обеспеченности и эффективности использования основных средств представлены в таблице 4.</w:t>
      </w:r>
    </w:p>
    <w:p w:rsidR="002526B2" w:rsidRPr="006B3013" w:rsidRDefault="002526B2" w:rsidP="002526B2">
      <w:pPr>
        <w:spacing w:line="360" w:lineRule="auto"/>
        <w:jc w:val="both"/>
        <w:rPr>
          <w:rFonts w:ascii="Times New Roman" w:hAnsi="Times New Roman"/>
          <w:sz w:val="28"/>
          <w:szCs w:val="28"/>
        </w:rPr>
      </w:pPr>
      <w:r w:rsidRPr="006B3013">
        <w:rPr>
          <w:rFonts w:ascii="Times New Roman" w:hAnsi="Times New Roman"/>
          <w:sz w:val="28"/>
          <w:szCs w:val="28"/>
        </w:rPr>
        <w:t>Таблица 4 – Показатели обеспеченности и эффективности использования            основных средств.</w:t>
      </w:r>
    </w:p>
    <w:tbl>
      <w:tblPr>
        <w:tblW w:w="9229" w:type="dxa"/>
        <w:tblInd w:w="93" w:type="dxa"/>
        <w:tblLook w:val="0000" w:firstRow="0" w:lastRow="0" w:firstColumn="0" w:lastColumn="0" w:noHBand="0" w:noVBand="0"/>
      </w:tblPr>
      <w:tblGrid>
        <w:gridCol w:w="3600"/>
        <w:gridCol w:w="1407"/>
        <w:gridCol w:w="1407"/>
        <w:gridCol w:w="1407"/>
        <w:gridCol w:w="1408"/>
      </w:tblGrid>
      <w:tr w:rsidR="002526B2" w:rsidRPr="006B3013" w:rsidTr="00A22933">
        <w:trPr>
          <w:trHeight w:val="72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2526B2" w:rsidRPr="006B3013" w:rsidRDefault="002526B2" w:rsidP="00A22933">
            <w:pPr>
              <w:spacing w:after="0" w:line="240" w:lineRule="auto"/>
              <w:jc w:val="center"/>
              <w:rPr>
                <w:rFonts w:ascii="Times New Roman" w:hAnsi="Times New Roman"/>
                <w:sz w:val="28"/>
                <w:szCs w:val="28"/>
              </w:rPr>
            </w:pPr>
            <w:r w:rsidRPr="006B3013">
              <w:rPr>
                <w:rFonts w:ascii="Times New Roman" w:hAnsi="Times New Roman"/>
                <w:sz w:val="28"/>
                <w:szCs w:val="28"/>
              </w:rPr>
              <w:t>Показатели</w:t>
            </w:r>
          </w:p>
        </w:tc>
        <w:tc>
          <w:tcPr>
            <w:tcW w:w="1407" w:type="dxa"/>
            <w:tcBorders>
              <w:top w:val="single" w:sz="4" w:space="0" w:color="auto"/>
              <w:left w:val="nil"/>
              <w:bottom w:val="single" w:sz="4" w:space="0" w:color="auto"/>
              <w:right w:val="single" w:sz="4" w:space="0" w:color="auto"/>
            </w:tcBorders>
            <w:shd w:val="clear" w:color="auto" w:fill="auto"/>
            <w:vAlign w:val="center"/>
          </w:tcPr>
          <w:p w:rsidR="002526B2" w:rsidRPr="001552CE" w:rsidRDefault="002526B2" w:rsidP="00A22933">
            <w:pPr>
              <w:pStyle w:val="ad"/>
              <w:spacing w:before="0" w:after="0" w:afterAutospacing="0"/>
              <w:jc w:val="center"/>
              <w:rPr>
                <w:sz w:val="28"/>
                <w:szCs w:val="28"/>
                <w:shd w:val="clear" w:color="auto" w:fill="FFFFFF"/>
                <w:lang w:eastAsia="ru-RU"/>
              </w:rPr>
            </w:pPr>
            <w:r w:rsidRPr="001552CE">
              <w:rPr>
                <w:sz w:val="28"/>
                <w:szCs w:val="28"/>
                <w:shd w:val="clear" w:color="auto" w:fill="FFFFFF"/>
                <w:lang w:eastAsia="ru-RU"/>
              </w:rPr>
              <w:t>2013г.</w:t>
            </w:r>
          </w:p>
        </w:tc>
        <w:tc>
          <w:tcPr>
            <w:tcW w:w="1407" w:type="dxa"/>
            <w:tcBorders>
              <w:top w:val="single" w:sz="4" w:space="0" w:color="auto"/>
              <w:left w:val="nil"/>
              <w:bottom w:val="single" w:sz="4" w:space="0" w:color="auto"/>
              <w:right w:val="single" w:sz="4" w:space="0" w:color="auto"/>
            </w:tcBorders>
            <w:shd w:val="clear" w:color="auto" w:fill="auto"/>
            <w:vAlign w:val="center"/>
          </w:tcPr>
          <w:p w:rsidR="002526B2" w:rsidRPr="001552CE" w:rsidRDefault="002526B2" w:rsidP="00A22933">
            <w:pPr>
              <w:pStyle w:val="ad"/>
              <w:spacing w:before="0" w:after="0" w:afterAutospacing="0"/>
              <w:jc w:val="center"/>
              <w:rPr>
                <w:sz w:val="28"/>
                <w:szCs w:val="28"/>
                <w:shd w:val="clear" w:color="auto" w:fill="FFFFFF"/>
                <w:lang w:eastAsia="ru-RU"/>
              </w:rPr>
            </w:pPr>
            <w:r w:rsidRPr="001552CE">
              <w:rPr>
                <w:sz w:val="28"/>
                <w:szCs w:val="28"/>
                <w:shd w:val="clear" w:color="auto" w:fill="FFFFFF"/>
                <w:lang w:eastAsia="ru-RU"/>
              </w:rPr>
              <w:t>2014г.</w:t>
            </w:r>
          </w:p>
        </w:tc>
        <w:tc>
          <w:tcPr>
            <w:tcW w:w="1407" w:type="dxa"/>
            <w:tcBorders>
              <w:top w:val="single" w:sz="4" w:space="0" w:color="auto"/>
              <w:left w:val="nil"/>
              <w:bottom w:val="single" w:sz="4" w:space="0" w:color="auto"/>
              <w:right w:val="single" w:sz="4" w:space="0" w:color="auto"/>
            </w:tcBorders>
            <w:vAlign w:val="center"/>
          </w:tcPr>
          <w:p w:rsidR="002526B2" w:rsidRPr="006B3013" w:rsidRDefault="002526B2" w:rsidP="00A22933">
            <w:pPr>
              <w:spacing w:after="0" w:line="240" w:lineRule="auto"/>
              <w:jc w:val="center"/>
              <w:rPr>
                <w:rFonts w:ascii="Times New Roman" w:hAnsi="Times New Roman"/>
                <w:sz w:val="28"/>
                <w:szCs w:val="28"/>
              </w:rPr>
            </w:pPr>
            <w:r>
              <w:rPr>
                <w:rFonts w:ascii="Times New Roman" w:hAnsi="Times New Roman"/>
                <w:sz w:val="28"/>
                <w:szCs w:val="28"/>
              </w:rPr>
              <w:t>2015 г.</w:t>
            </w:r>
          </w:p>
        </w:tc>
        <w:tc>
          <w:tcPr>
            <w:tcW w:w="1408" w:type="dxa"/>
            <w:tcBorders>
              <w:top w:val="single" w:sz="4" w:space="0" w:color="auto"/>
              <w:left w:val="single" w:sz="4" w:space="0" w:color="auto"/>
              <w:bottom w:val="single" w:sz="4" w:space="0" w:color="auto"/>
              <w:right w:val="single" w:sz="4" w:space="0" w:color="auto"/>
            </w:tcBorders>
          </w:tcPr>
          <w:p w:rsidR="002526B2" w:rsidRDefault="002526B2" w:rsidP="00A22933">
            <w:pPr>
              <w:spacing w:after="0" w:line="240" w:lineRule="auto"/>
              <w:jc w:val="center"/>
              <w:rPr>
                <w:rFonts w:ascii="Times New Roman" w:hAnsi="Times New Roman"/>
                <w:sz w:val="28"/>
                <w:szCs w:val="28"/>
              </w:rPr>
            </w:pPr>
          </w:p>
          <w:p w:rsidR="002526B2" w:rsidRDefault="002526B2" w:rsidP="00A22933">
            <w:pPr>
              <w:spacing w:after="0" w:line="240" w:lineRule="auto"/>
              <w:jc w:val="center"/>
              <w:rPr>
                <w:rFonts w:ascii="Times New Roman" w:hAnsi="Times New Roman"/>
                <w:sz w:val="28"/>
                <w:szCs w:val="28"/>
              </w:rPr>
            </w:pPr>
            <w:r>
              <w:rPr>
                <w:rFonts w:ascii="Times New Roman" w:hAnsi="Times New Roman"/>
                <w:sz w:val="28"/>
                <w:szCs w:val="28"/>
              </w:rPr>
              <w:t>2015</w:t>
            </w:r>
            <w:r w:rsidRPr="006B3013">
              <w:rPr>
                <w:rFonts w:ascii="Times New Roman" w:hAnsi="Times New Roman"/>
                <w:sz w:val="28"/>
                <w:szCs w:val="28"/>
              </w:rPr>
              <w:t xml:space="preserve">г. </w:t>
            </w:r>
          </w:p>
          <w:p w:rsidR="002526B2" w:rsidRDefault="002526B2" w:rsidP="00A22933">
            <w:pPr>
              <w:spacing w:after="0" w:line="240" w:lineRule="auto"/>
              <w:jc w:val="center"/>
              <w:rPr>
                <w:rFonts w:ascii="Times New Roman" w:hAnsi="Times New Roman"/>
                <w:sz w:val="28"/>
                <w:szCs w:val="28"/>
              </w:rPr>
            </w:pPr>
            <w:r w:rsidRPr="006B3013">
              <w:rPr>
                <w:rFonts w:ascii="Times New Roman" w:hAnsi="Times New Roman"/>
                <w:sz w:val="28"/>
                <w:szCs w:val="28"/>
              </w:rPr>
              <w:t xml:space="preserve">в % </w:t>
            </w:r>
            <w:r>
              <w:rPr>
                <w:rFonts w:ascii="Times New Roman" w:hAnsi="Times New Roman"/>
                <w:sz w:val="28"/>
                <w:szCs w:val="28"/>
              </w:rPr>
              <w:t>к</w:t>
            </w:r>
          </w:p>
          <w:p w:rsidR="002526B2" w:rsidRPr="006B3013" w:rsidRDefault="002526B2" w:rsidP="00A22933">
            <w:pPr>
              <w:spacing w:after="0" w:line="240" w:lineRule="auto"/>
              <w:jc w:val="center"/>
              <w:rPr>
                <w:rFonts w:ascii="Times New Roman" w:hAnsi="Times New Roman"/>
                <w:sz w:val="28"/>
                <w:szCs w:val="28"/>
              </w:rPr>
            </w:pPr>
            <w:r>
              <w:rPr>
                <w:rFonts w:ascii="Times New Roman" w:hAnsi="Times New Roman"/>
                <w:sz w:val="28"/>
                <w:szCs w:val="28"/>
              </w:rPr>
              <w:t>2013</w:t>
            </w:r>
            <w:r w:rsidRPr="006B3013">
              <w:rPr>
                <w:rFonts w:ascii="Times New Roman" w:hAnsi="Times New Roman"/>
                <w:sz w:val="28"/>
                <w:szCs w:val="28"/>
              </w:rPr>
              <w:t xml:space="preserve"> г.</w:t>
            </w:r>
          </w:p>
        </w:tc>
      </w:tr>
      <w:tr w:rsidR="002526B2" w:rsidRPr="006B3013" w:rsidTr="00A22933">
        <w:trPr>
          <w:trHeight w:val="420"/>
        </w:trPr>
        <w:tc>
          <w:tcPr>
            <w:tcW w:w="3600" w:type="dxa"/>
            <w:tcBorders>
              <w:top w:val="nil"/>
              <w:left w:val="single" w:sz="4" w:space="0" w:color="auto"/>
              <w:bottom w:val="single" w:sz="4" w:space="0" w:color="auto"/>
              <w:right w:val="single" w:sz="4" w:space="0" w:color="auto"/>
            </w:tcBorders>
            <w:shd w:val="clear" w:color="auto" w:fill="auto"/>
            <w:vAlign w:val="center"/>
          </w:tcPr>
          <w:p w:rsidR="002526B2" w:rsidRPr="006B3013" w:rsidRDefault="002526B2" w:rsidP="00A22933">
            <w:pPr>
              <w:spacing w:after="0" w:line="240" w:lineRule="auto"/>
              <w:rPr>
                <w:rFonts w:ascii="Times New Roman" w:hAnsi="Times New Roman"/>
                <w:sz w:val="28"/>
                <w:szCs w:val="28"/>
              </w:rPr>
            </w:pPr>
            <w:r w:rsidRPr="006B3013">
              <w:rPr>
                <w:rFonts w:ascii="Times New Roman" w:hAnsi="Times New Roman"/>
                <w:sz w:val="28"/>
                <w:szCs w:val="28"/>
              </w:rPr>
              <w:t>Фондовооруженность, тыс. руб.</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257</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237,5</w:t>
            </w:r>
          </w:p>
        </w:tc>
        <w:tc>
          <w:tcPr>
            <w:tcW w:w="1407" w:type="dxa"/>
            <w:tcBorders>
              <w:top w:val="single" w:sz="4" w:space="0" w:color="auto"/>
              <w:left w:val="nil"/>
              <w:bottom w:val="single" w:sz="4" w:space="0" w:color="auto"/>
              <w:right w:val="single" w:sz="4" w:space="0" w:color="auto"/>
            </w:tcBorders>
            <w:vAlign w:val="center"/>
          </w:tcPr>
          <w:p w:rsidR="002526B2" w:rsidRPr="007409BE" w:rsidRDefault="002526B2" w:rsidP="00A22933">
            <w:pPr>
              <w:spacing w:line="240" w:lineRule="auto"/>
              <w:jc w:val="center"/>
              <w:rPr>
                <w:rFonts w:ascii="Times New Roman" w:hAnsi="Times New Roman"/>
                <w:sz w:val="28"/>
                <w:szCs w:val="28"/>
              </w:rPr>
            </w:pPr>
            <w:r w:rsidRPr="007409BE">
              <w:rPr>
                <w:rFonts w:ascii="Times New Roman" w:hAnsi="Times New Roman"/>
                <w:sz w:val="28"/>
                <w:szCs w:val="28"/>
              </w:rPr>
              <w:t>253,1</w:t>
            </w:r>
          </w:p>
        </w:tc>
        <w:tc>
          <w:tcPr>
            <w:tcW w:w="1408" w:type="dxa"/>
            <w:tcBorders>
              <w:top w:val="nil"/>
              <w:left w:val="single" w:sz="4" w:space="0" w:color="auto"/>
              <w:bottom w:val="single" w:sz="4" w:space="0" w:color="auto"/>
              <w:right w:val="single" w:sz="4" w:space="0" w:color="auto"/>
            </w:tcBorders>
          </w:tcPr>
          <w:p w:rsidR="002526B2" w:rsidRPr="006B3013" w:rsidRDefault="002526B2" w:rsidP="00A22933">
            <w:pPr>
              <w:spacing w:line="240" w:lineRule="auto"/>
              <w:jc w:val="center"/>
              <w:rPr>
                <w:rFonts w:ascii="Times New Roman" w:hAnsi="Times New Roman"/>
                <w:sz w:val="28"/>
                <w:szCs w:val="28"/>
              </w:rPr>
            </w:pPr>
            <w:r>
              <w:rPr>
                <w:rFonts w:ascii="Times New Roman" w:hAnsi="Times New Roman"/>
                <w:sz w:val="28"/>
                <w:szCs w:val="28"/>
              </w:rPr>
              <w:t>98,5</w:t>
            </w:r>
          </w:p>
        </w:tc>
      </w:tr>
      <w:tr w:rsidR="002526B2" w:rsidRPr="006B3013" w:rsidTr="00A22933">
        <w:trPr>
          <w:trHeight w:val="405"/>
        </w:trPr>
        <w:tc>
          <w:tcPr>
            <w:tcW w:w="3600" w:type="dxa"/>
            <w:tcBorders>
              <w:top w:val="nil"/>
              <w:left w:val="single" w:sz="4" w:space="0" w:color="auto"/>
              <w:bottom w:val="single" w:sz="4" w:space="0" w:color="auto"/>
              <w:right w:val="single" w:sz="4" w:space="0" w:color="auto"/>
            </w:tcBorders>
            <w:shd w:val="clear" w:color="auto" w:fill="auto"/>
            <w:vAlign w:val="center"/>
          </w:tcPr>
          <w:p w:rsidR="002526B2" w:rsidRPr="006B3013" w:rsidRDefault="002526B2" w:rsidP="00A22933">
            <w:pPr>
              <w:spacing w:line="240" w:lineRule="auto"/>
              <w:rPr>
                <w:rFonts w:ascii="Times New Roman" w:hAnsi="Times New Roman"/>
                <w:sz w:val="28"/>
                <w:szCs w:val="28"/>
              </w:rPr>
            </w:pPr>
            <w:r w:rsidRPr="006B3013">
              <w:rPr>
                <w:rFonts w:ascii="Times New Roman" w:hAnsi="Times New Roman"/>
                <w:sz w:val="28"/>
                <w:szCs w:val="28"/>
              </w:rPr>
              <w:t>Фондоотдача, руб.</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5,9</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6,6</w:t>
            </w:r>
          </w:p>
        </w:tc>
        <w:tc>
          <w:tcPr>
            <w:tcW w:w="1407" w:type="dxa"/>
            <w:tcBorders>
              <w:top w:val="single" w:sz="4" w:space="0" w:color="auto"/>
              <w:left w:val="nil"/>
              <w:bottom w:val="single" w:sz="4" w:space="0" w:color="auto"/>
              <w:right w:val="single" w:sz="4" w:space="0" w:color="auto"/>
            </w:tcBorders>
            <w:vAlign w:val="center"/>
          </w:tcPr>
          <w:p w:rsidR="002526B2" w:rsidRPr="007409BE" w:rsidRDefault="002526B2" w:rsidP="00A22933">
            <w:pPr>
              <w:spacing w:line="240" w:lineRule="auto"/>
              <w:jc w:val="center"/>
              <w:rPr>
                <w:rFonts w:ascii="Times New Roman" w:hAnsi="Times New Roman"/>
                <w:sz w:val="28"/>
                <w:szCs w:val="28"/>
              </w:rPr>
            </w:pPr>
            <w:r w:rsidRPr="007409BE">
              <w:rPr>
                <w:rFonts w:ascii="Times New Roman" w:hAnsi="Times New Roman"/>
                <w:sz w:val="28"/>
                <w:szCs w:val="28"/>
              </w:rPr>
              <w:t>7,5</w:t>
            </w:r>
          </w:p>
        </w:tc>
        <w:tc>
          <w:tcPr>
            <w:tcW w:w="1408" w:type="dxa"/>
            <w:tcBorders>
              <w:top w:val="nil"/>
              <w:left w:val="single" w:sz="4" w:space="0" w:color="auto"/>
              <w:bottom w:val="single" w:sz="4" w:space="0" w:color="auto"/>
              <w:right w:val="single" w:sz="4" w:space="0" w:color="auto"/>
            </w:tcBorders>
          </w:tcPr>
          <w:p w:rsidR="002526B2" w:rsidRPr="006B3013" w:rsidRDefault="002526B2" w:rsidP="00A22933">
            <w:pPr>
              <w:spacing w:line="240" w:lineRule="auto"/>
              <w:jc w:val="center"/>
              <w:rPr>
                <w:rFonts w:ascii="Times New Roman" w:hAnsi="Times New Roman"/>
                <w:sz w:val="28"/>
                <w:szCs w:val="28"/>
              </w:rPr>
            </w:pPr>
            <w:r>
              <w:rPr>
                <w:rFonts w:ascii="Times New Roman" w:hAnsi="Times New Roman"/>
                <w:sz w:val="28"/>
                <w:szCs w:val="28"/>
              </w:rPr>
              <w:t>127,1</w:t>
            </w:r>
          </w:p>
        </w:tc>
      </w:tr>
      <w:tr w:rsidR="002526B2" w:rsidRPr="006B3013" w:rsidTr="00A22933">
        <w:trPr>
          <w:trHeight w:val="360"/>
        </w:trPr>
        <w:tc>
          <w:tcPr>
            <w:tcW w:w="3600" w:type="dxa"/>
            <w:tcBorders>
              <w:top w:val="nil"/>
              <w:left w:val="single" w:sz="4" w:space="0" w:color="auto"/>
              <w:bottom w:val="single" w:sz="4" w:space="0" w:color="auto"/>
              <w:right w:val="single" w:sz="4" w:space="0" w:color="auto"/>
            </w:tcBorders>
            <w:shd w:val="clear" w:color="auto" w:fill="auto"/>
            <w:vAlign w:val="center"/>
          </w:tcPr>
          <w:p w:rsidR="002526B2" w:rsidRPr="006B3013" w:rsidRDefault="002526B2" w:rsidP="00A22933">
            <w:pPr>
              <w:spacing w:line="240" w:lineRule="auto"/>
              <w:rPr>
                <w:rFonts w:ascii="Times New Roman" w:hAnsi="Times New Roman"/>
                <w:sz w:val="28"/>
                <w:szCs w:val="28"/>
              </w:rPr>
            </w:pPr>
            <w:r w:rsidRPr="006B3013">
              <w:rPr>
                <w:rFonts w:ascii="Times New Roman" w:hAnsi="Times New Roman"/>
                <w:sz w:val="28"/>
                <w:szCs w:val="28"/>
              </w:rPr>
              <w:t xml:space="preserve">Фондоемкость, руб. </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0,17</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0,15</w:t>
            </w:r>
          </w:p>
        </w:tc>
        <w:tc>
          <w:tcPr>
            <w:tcW w:w="1407" w:type="dxa"/>
            <w:tcBorders>
              <w:top w:val="single" w:sz="4" w:space="0" w:color="auto"/>
              <w:left w:val="nil"/>
              <w:bottom w:val="single" w:sz="4" w:space="0" w:color="auto"/>
              <w:right w:val="single" w:sz="4" w:space="0" w:color="auto"/>
            </w:tcBorders>
            <w:vAlign w:val="center"/>
          </w:tcPr>
          <w:p w:rsidR="002526B2" w:rsidRPr="007409BE" w:rsidRDefault="002526B2" w:rsidP="00A22933">
            <w:pPr>
              <w:spacing w:line="240" w:lineRule="auto"/>
              <w:jc w:val="center"/>
              <w:rPr>
                <w:rFonts w:ascii="Times New Roman" w:hAnsi="Times New Roman"/>
                <w:sz w:val="28"/>
                <w:szCs w:val="28"/>
              </w:rPr>
            </w:pPr>
            <w:r w:rsidRPr="007409BE">
              <w:rPr>
                <w:rFonts w:ascii="Times New Roman" w:hAnsi="Times New Roman"/>
                <w:sz w:val="28"/>
                <w:szCs w:val="28"/>
              </w:rPr>
              <w:t>0,13</w:t>
            </w:r>
          </w:p>
        </w:tc>
        <w:tc>
          <w:tcPr>
            <w:tcW w:w="1408" w:type="dxa"/>
            <w:tcBorders>
              <w:top w:val="nil"/>
              <w:left w:val="single" w:sz="4" w:space="0" w:color="auto"/>
              <w:bottom w:val="single" w:sz="4" w:space="0" w:color="auto"/>
              <w:right w:val="single" w:sz="4" w:space="0" w:color="auto"/>
            </w:tcBorders>
          </w:tcPr>
          <w:p w:rsidR="002526B2" w:rsidRPr="006B3013" w:rsidRDefault="002526B2" w:rsidP="00A22933">
            <w:pPr>
              <w:spacing w:line="240" w:lineRule="auto"/>
              <w:jc w:val="center"/>
              <w:rPr>
                <w:rFonts w:ascii="Times New Roman" w:hAnsi="Times New Roman"/>
                <w:sz w:val="28"/>
                <w:szCs w:val="28"/>
              </w:rPr>
            </w:pPr>
            <w:r>
              <w:rPr>
                <w:rFonts w:ascii="Times New Roman" w:hAnsi="Times New Roman"/>
                <w:sz w:val="28"/>
                <w:szCs w:val="28"/>
              </w:rPr>
              <w:t>76,5</w:t>
            </w:r>
          </w:p>
        </w:tc>
      </w:tr>
      <w:tr w:rsidR="002526B2" w:rsidRPr="006B3013" w:rsidTr="00A22933">
        <w:trPr>
          <w:trHeight w:val="720"/>
        </w:trPr>
        <w:tc>
          <w:tcPr>
            <w:tcW w:w="3600" w:type="dxa"/>
            <w:tcBorders>
              <w:top w:val="nil"/>
              <w:left w:val="single" w:sz="4" w:space="0" w:color="auto"/>
              <w:bottom w:val="single" w:sz="4" w:space="0" w:color="auto"/>
              <w:right w:val="single" w:sz="4" w:space="0" w:color="auto"/>
            </w:tcBorders>
            <w:shd w:val="clear" w:color="auto" w:fill="auto"/>
            <w:vAlign w:val="center"/>
          </w:tcPr>
          <w:p w:rsidR="002526B2" w:rsidRPr="006B3013" w:rsidRDefault="002526B2" w:rsidP="00A22933">
            <w:pPr>
              <w:spacing w:line="240" w:lineRule="auto"/>
              <w:rPr>
                <w:rFonts w:ascii="Times New Roman" w:hAnsi="Times New Roman"/>
                <w:sz w:val="28"/>
                <w:szCs w:val="28"/>
              </w:rPr>
            </w:pPr>
            <w:r w:rsidRPr="006B3013">
              <w:rPr>
                <w:rFonts w:ascii="Times New Roman" w:hAnsi="Times New Roman"/>
                <w:sz w:val="28"/>
                <w:szCs w:val="28"/>
              </w:rPr>
              <w:t>Рентабельность основных средств, %</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29,1</w:t>
            </w:r>
          </w:p>
        </w:tc>
        <w:tc>
          <w:tcPr>
            <w:tcW w:w="1407" w:type="dxa"/>
            <w:tcBorders>
              <w:top w:val="nil"/>
              <w:left w:val="nil"/>
              <w:bottom w:val="single" w:sz="4" w:space="0" w:color="auto"/>
              <w:right w:val="single" w:sz="4" w:space="0" w:color="auto"/>
            </w:tcBorders>
            <w:shd w:val="clear" w:color="auto" w:fill="auto"/>
            <w:vAlign w:val="center"/>
          </w:tcPr>
          <w:p w:rsidR="002526B2" w:rsidRPr="006B3013" w:rsidRDefault="002526B2" w:rsidP="00A22933">
            <w:pPr>
              <w:spacing w:line="240" w:lineRule="auto"/>
              <w:jc w:val="center"/>
              <w:rPr>
                <w:rFonts w:ascii="Times New Roman" w:hAnsi="Times New Roman"/>
                <w:sz w:val="28"/>
                <w:szCs w:val="28"/>
              </w:rPr>
            </w:pPr>
            <w:r w:rsidRPr="006B3013">
              <w:rPr>
                <w:rFonts w:ascii="Times New Roman" w:hAnsi="Times New Roman"/>
                <w:sz w:val="28"/>
                <w:szCs w:val="28"/>
              </w:rPr>
              <w:t>42,4</w:t>
            </w:r>
          </w:p>
        </w:tc>
        <w:tc>
          <w:tcPr>
            <w:tcW w:w="1407" w:type="dxa"/>
            <w:tcBorders>
              <w:top w:val="single" w:sz="4" w:space="0" w:color="auto"/>
              <w:left w:val="nil"/>
              <w:bottom w:val="single" w:sz="4" w:space="0" w:color="auto"/>
              <w:right w:val="single" w:sz="4" w:space="0" w:color="auto"/>
            </w:tcBorders>
            <w:vAlign w:val="center"/>
          </w:tcPr>
          <w:p w:rsidR="002526B2" w:rsidRPr="007409BE" w:rsidRDefault="002526B2" w:rsidP="00A22933">
            <w:pPr>
              <w:spacing w:line="240" w:lineRule="auto"/>
              <w:jc w:val="center"/>
              <w:rPr>
                <w:rFonts w:ascii="Times New Roman" w:hAnsi="Times New Roman"/>
                <w:sz w:val="28"/>
                <w:szCs w:val="28"/>
              </w:rPr>
            </w:pPr>
            <w:r w:rsidRPr="007409BE">
              <w:rPr>
                <w:rFonts w:ascii="Times New Roman" w:hAnsi="Times New Roman"/>
                <w:sz w:val="28"/>
                <w:szCs w:val="28"/>
              </w:rPr>
              <w:t>57,8</w:t>
            </w:r>
          </w:p>
        </w:tc>
        <w:tc>
          <w:tcPr>
            <w:tcW w:w="1408" w:type="dxa"/>
            <w:tcBorders>
              <w:top w:val="nil"/>
              <w:left w:val="single" w:sz="4" w:space="0" w:color="auto"/>
              <w:bottom w:val="single" w:sz="4" w:space="0" w:color="auto"/>
              <w:right w:val="single" w:sz="4" w:space="0" w:color="auto"/>
            </w:tcBorders>
          </w:tcPr>
          <w:p w:rsidR="002526B2" w:rsidRPr="006B3013" w:rsidRDefault="002526B2" w:rsidP="00A22933">
            <w:pPr>
              <w:spacing w:line="240" w:lineRule="auto"/>
              <w:jc w:val="center"/>
              <w:rPr>
                <w:rFonts w:ascii="Times New Roman" w:hAnsi="Times New Roman"/>
                <w:sz w:val="28"/>
                <w:szCs w:val="28"/>
              </w:rPr>
            </w:pPr>
            <w:r>
              <w:rPr>
                <w:rFonts w:ascii="Times New Roman" w:hAnsi="Times New Roman"/>
                <w:sz w:val="28"/>
                <w:szCs w:val="28"/>
              </w:rPr>
              <w:t>+23,1 п.п.</w:t>
            </w:r>
          </w:p>
        </w:tc>
      </w:tr>
    </w:tbl>
    <w:p w:rsidR="002526B2" w:rsidRPr="0057230A" w:rsidRDefault="002526B2" w:rsidP="00446F58">
      <w:pPr>
        <w:autoSpaceDE w:val="0"/>
        <w:autoSpaceDN w:val="0"/>
        <w:adjustRightInd w:val="0"/>
        <w:spacing w:after="0" w:line="360" w:lineRule="auto"/>
        <w:ind w:firstLine="540"/>
        <w:jc w:val="both"/>
        <w:rPr>
          <w:rFonts w:ascii="Times New Roman" w:hAnsi="Times New Roman"/>
          <w:sz w:val="28"/>
          <w:szCs w:val="28"/>
        </w:rPr>
      </w:pPr>
      <w:r w:rsidRPr="0057230A">
        <w:rPr>
          <w:rFonts w:ascii="Times New Roman" w:hAnsi="Times New Roman"/>
          <w:sz w:val="28"/>
          <w:szCs w:val="28"/>
        </w:rPr>
        <w:t xml:space="preserve">Фондовооруженность за три года уменьшилась на 1,5%, это объясняется снижением доли основных фондов в 2015 г. и сокращением численности работников в связи с оптимизацией кадрового состава.  </w:t>
      </w:r>
    </w:p>
    <w:p w:rsidR="002526B2" w:rsidRPr="0057230A" w:rsidRDefault="002526B2" w:rsidP="00446F58">
      <w:pPr>
        <w:autoSpaceDE w:val="0"/>
        <w:autoSpaceDN w:val="0"/>
        <w:adjustRightInd w:val="0"/>
        <w:spacing w:after="0" w:line="360" w:lineRule="auto"/>
        <w:ind w:firstLine="540"/>
        <w:jc w:val="both"/>
        <w:rPr>
          <w:rFonts w:ascii="Times New Roman" w:hAnsi="Times New Roman"/>
          <w:sz w:val="28"/>
          <w:szCs w:val="28"/>
        </w:rPr>
      </w:pPr>
      <w:r w:rsidRPr="0057230A">
        <w:rPr>
          <w:rFonts w:ascii="Times New Roman" w:hAnsi="Times New Roman"/>
          <w:sz w:val="28"/>
          <w:szCs w:val="28"/>
        </w:rPr>
        <w:t>Фондоотдача за рассматриваемый период выросла на 27,1%, фондоемкость при этом сократилась на 23,5%, что позволяет сделать вывод об эффективном использовании основных средств на предприятии.</w:t>
      </w:r>
    </w:p>
    <w:p w:rsidR="002526B2" w:rsidRPr="0057230A" w:rsidRDefault="002526B2" w:rsidP="004A0CAC">
      <w:pPr>
        <w:autoSpaceDE w:val="0"/>
        <w:autoSpaceDN w:val="0"/>
        <w:adjustRightInd w:val="0"/>
        <w:spacing w:after="0" w:line="360" w:lineRule="auto"/>
        <w:ind w:firstLine="540"/>
        <w:jc w:val="both"/>
        <w:rPr>
          <w:rFonts w:ascii="Times New Roman" w:hAnsi="Times New Roman"/>
          <w:sz w:val="28"/>
          <w:szCs w:val="28"/>
        </w:rPr>
      </w:pPr>
      <w:r w:rsidRPr="0057230A">
        <w:rPr>
          <w:rFonts w:ascii="Times New Roman" w:hAnsi="Times New Roman"/>
          <w:sz w:val="28"/>
          <w:szCs w:val="28"/>
        </w:rPr>
        <w:t>Данный вывод подтверждает и рост рентабельности основных средств на 23,1 п.п.</w:t>
      </w:r>
    </w:p>
    <w:p w:rsidR="002526B2" w:rsidRPr="006B3013" w:rsidRDefault="002526B2" w:rsidP="00446F58">
      <w:pPr>
        <w:spacing w:after="0" w:line="360" w:lineRule="auto"/>
        <w:ind w:firstLine="540"/>
        <w:jc w:val="both"/>
        <w:rPr>
          <w:rFonts w:ascii="Times New Roman" w:hAnsi="Times New Roman"/>
          <w:sz w:val="28"/>
          <w:szCs w:val="28"/>
        </w:rPr>
      </w:pPr>
      <w:r w:rsidRPr="006B3013">
        <w:rPr>
          <w:rFonts w:ascii="Times New Roman" w:hAnsi="Times New Roman"/>
          <w:sz w:val="28"/>
          <w:szCs w:val="28"/>
        </w:rPr>
        <w:t xml:space="preserve">Для производства промышленной продукции любому предприятию необходимы предметы труда, то есть те ресурсы, которые являются материалом для выработки готовой продукции, а также различные финансовые ресурсы для обеспечения производственного процесса. </w:t>
      </w:r>
      <w:r w:rsidRPr="006B3013">
        <w:rPr>
          <w:rFonts w:ascii="Times New Roman" w:hAnsi="Times New Roman"/>
          <w:sz w:val="28"/>
          <w:szCs w:val="28"/>
        </w:rPr>
        <w:lastRenderedPageBreak/>
        <w:t>Совокупность таких ресурсов и представляет собой оборотные средства предприятия.</w:t>
      </w:r>
    </w:p>
    <w:p w:rsidR="002526B2" w:rsidRPr="006B3013" w:rsidRDefault="002526B2" w:rsidP="00446F58">
      <w:pPr>
        <w:spacing w:after="0" w:line="360" w:lineRule="auto"/>
        <w:ind w:firstLine="540"/>
        <w:jc w:val="both"/>
        <w:rPr>
          <w:rFonts w:ascii="Times New Roman" w:hAnsi="Times New Roman"/>
          <w:sz w:val="28"/>
          <w:szCs w:val="28"/>
        </w:rPr>
      </w:pPr>
      <w:r w:rsidRPr="006B3013">
        <w:rPr>
          <w:rFonts w:ascii="Times New Roman" w:hAnsi="Times New Roman"/>
          <w:sz w:val="28"/>
          <w:szCs w:val="28"/>
        </w:rPr>
        <w:t>Наличие у предприятия достаточных оборотных средств является необходимой предпосылкой его нормального функционирования:</w:t>
      </w:r>
    </w:p>
    <w:p w:rsidR="002526B2" w:rsidRPr="006B3013" w:rsidRDefault="002526B2" w:rsidP="002526B2">
      <w:pPr>
        <w:numPr>
          <w:ilvl w:val="0"/>
          <w:numId w:val="39"/>
        </w:numPr>
        <w:tabs>
          <w:tab w:val="clear" w:pos="1788"/>
          <w:tab w:val="num" w:pos="-720"/>
        </w:tabs>
        <w:spacing w:after="0" w:line="360" w:lineRule="auto"/>
        <w:ind w:left="0"/>
        <w:jc w:val="both"/>
        <w:rPr>
          <w:rFonts w:ascii="Times New Roman" w:hAnsi="Times New Roman"/>
          <w:sz w:val="28"/>
          <w:szCs w:val="28"/>
        </w:rPr>
      </w:pPr>
      <w:r w:rsidRPr="006B3013">
        <w:rPr>
          <w:rFonts w:ascii="Times New Roman" w:hAnsi="Times New Roman"/>
          <w:sz w:val="28"/>
          <w:szCs w:val="28"/>
        </w:rPr>
        <w:t>приобретения сырья за наличные средства и оплаты счетов поставщиков;</w:t>
      </w:r>
    </w:p>
    <w:p w:rsidR="002526B2" w:rsidRPr="006B3013" w:rsidRDefault="002526B2" w:rsidP="002526B2">
      <w:pPr>
        <w:numPr>
          <w:ilvl w:val="0"/>
          <w:numId w:val="39"/>
        </w:numPr>
        <w:tabs>
          <w:tab w:val="clear" w:pos="1788"/>
          <w:tab w:val="num" w:pos="-720"/>
        </w:tabs>
        <w:spacing w:after="0" w:line="360" w:lineRule="auto"/>
        <w:ind w:left="0"/>
        <w:jc w:val="both"/>
        <w:rPr>
          <w:rFonts w:ascii="Times New Roman" w:hAnsi="Times New Roman"/>
          <w:sz w:val="28"/>
          <w:szCs w:val="28"/>
        </w:rPr>
      </w:pPr>
      <w:r w:rsidRPr="006B3013">
        <w:rPr>
          <w:rFonts w:ascii="Times New Roman" w:hAnsi="Times New Roman"/>
          <w:sz w:val="28"/>
          <w:szCs w:val="28"/>
        </w:rPr>
        <w:t>обработки сырья и материалов;</w:t>
      </w:r>
    </w:p>
    <w:p w:rsidR="002526B2" w:rsidRPr="006B3013" w:rsidRDefault="002526B2" w:rsidP="002526B2">
      <w:pPr>
        <w:numPr>
          <w:ilvl w:val="0"/>
          <w:numId w:val="39"/>
        </w:numPr>
        <w:tabs>
          <w:tab w:val="clear" w:pos="1788"/>
          <w:tab w:val="num" w:pos="-720"/>
        </w:tabs>
        <w:spacing w:after="0" w:line="360" w:lineRule="auto"/>
        <w:ind w:left="0"/>
        <w:jc w:val="both"/>
        <w:rPr>
          <w:rFonts w:ascii="Times New Roman" w:hAnsi="Times New Roman"/>
          <w:sz w:val="28"/>
          <w:szCs w:val="28"/>
        </w:rPr>
      </w:pPr>
      <w:r w:rsidRPr="006B3013">
        <w:rPr>
          <w:rFonts w:ascii="Times New Roman" w:hAnsi="Times New Roman"/>
          <w:sz w:val="28"/>
          <w:szCs w:val="28"/>
        </w:rPr>
        <w:t>выплат заработной платы из денежных средств;</w:t>
      </w:r>
    </w:p>
    <w:p w:rsidR="002526B2" w:rsidRPr="006B3013" w:rsidRDefault="002526B2" w:rsidP="002526B2">
      <w:pPr>
        <w:numPr>
          <w:ilvl w:val="0"/>
          <w:numId w:val="39"/>
        </w:numPr>
        <w:tabs>
          <w:tab w:val="clear" w:pos="1788"/>
          <w:tab w:val="num" w:pos="-720"/>
        </w:tabs>
        <w:spacing w:after="0" w:line="360" w:lineRule="auto"/>
        <w:ind w:left="0"/>
        <w:jc w:val="both"/>
        <w:rPr>
          <w:rFonts w:ascii="Times New Roman" w:hAnsi="Times New Roman"/>
          <w:sz w:val="28"/>
          <w:szCs w:val="28"/>
        </w:rPr>
      </w:pPr>
      <w:r w:rsidRPr="006B3013">
        <w:rPr>
          <w:rFonts w:ascii="Times New Roman" w:hAnsi="Times New Roman"/>
          <w:sz w:val="28"/>
          <w:szCs w:val="28"/>
        </w:rPr>
        <w:t>поступления наличных средств от покупателей за реализованную продукцию.</w:t>
      </w:r>
    </w:p>
    <w:p w:rsidR="002526B2" w:rsidRDefault="002526B2" w:rsidP="00446F58">
      <w:pPr>
        <w:spacing w:after="0" w:line="360" w:lineRule="auto"/>
        <w:jc w:val="both"/>
        <w:rPr>
          <w:rFonts w:ascii="Times New Roman" w:hAnsi="Times New Roman"/>
          <w:sz w:val="28"/>
          <w:szCs w:val="28"/>
        </w:rPr>
      </w:pPr>
      <w:r w:rsidRPr="006B3013">
        <w:rPr>
          <w:rFonts w:ascii="Times New Roman" w:hAnsi="Times New Roman"/>
          <w:sz w:val="28"/>
          <w:szCs w:val="28"/>
        </w:rPr>
        <w:tab/>
        <w:t>Рассмотрим состав и структур</w:t>
      </w:r>
      <w:r w:rsidR="00446F58">
        <w:rPr>
          <w:rFonts w:ascii="Times New Roman" w:hAnsi="Times New Roman"/>
          <w:sz w:val="28"/>
          <w:szCs w:val="28"/>
        </w:rPr>
        <w:t>у оборотных средств в таблице 5.</w:t>
      </w:r>
    </w:p>
    <w:p w:rsidR="002526B2" w:rsidRPr="006B3013" w:rsidRDefault="002526B2" w:rsidP="00446F58">
      <w:pPr>
        <w:spacing w:after="0" w:line="360" w:lineRule="auto"/>
        <w:ind w:right="-1"/>
        <w:jc w:val="both"/>
        <w:rPr>
          <w:rFonts w:ascii="Times New Roman" w:hAnsi="Times New Roman"/>
          <w:sz w:val="28"/>
          <w:szCs w:val="28"/>
        </w:rPr>
      </w:pPr>
      <w:r w:rsidRPr="006B3013">
        <w:rPr>
          <w:rFonts w:ascii="Times New Roman" w:hAnsi="Times New Roman"/>
          <w:sz w:val="28"/>
          <w:szCs w:val="28"/>
        </w:rPr>
        <w:t>Таблица 5 – Состав и структура оборотных средств ОАО «Кировский Хладокомбинат».</w:t>
      </w: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5"/>
        <w:gridCol w:w="1240"/>
        <w:gridCol w:w="781"/>
        <w:gridCol w:w="1283"/>
        <w:gridCol w:w="735"/>
        <w:gridCol w:w="1191"/>
        <w:gridCol w:w="827"/>
      </w:tblGrid>
      <w:tr w:rsidR="002526B2" w:rsidRPr="002526B2" w:rsidTr="00A22933">
        <w:trPr>
          <w:trHeight w:val="170"/>
        </w:trPr>
        <w:tc>
          <w:tcPr>
            <w:tcW w:w="1705" w:type="pct"/>
            <w:vMerge w:val="restar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Виды оборотных средств</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autoSpaceDE w:val="0"/>
              <w:autoSpaceDN w:val="0"/>
              <w:adjustRightInd w:val="0"/>
              <w:spacing w:line="240" w:lineRule="auto"/>
              <w:ind w:right="-1"/>
              <w:jc w:val="center"/>
              <w:rPr>
                <w:rFonts w:ascii="Times New Roman" w:hAnsi="Times New Roman"/>
                <w:sz w:val="24"/>
                <w:szCs w:val="24"/>
              </w:rPr>
            </w:pPr>
            <w:r w:rsidRPr="002526B2">
              <w:rPr>
                <w:rFonts w:ascii="Times New Roman" w:hAnsi="Times New Roman"/>
                <w:sz w:val="24"/>
                <w:szCs w:val="24"/>
              </w:rPr>
              <w:t>2013 г.</w:t>
            </w:r>
          </w:p>
        </w:tc>
        <w:tc>
          <w:tcPr>
            <w:tcW w:w="1098" w:type="pct"/>
            <w:gridSpan w:val="2"/>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autoSpaceDE w:val="0"/>
              <w:autoSpaceDN w:val="0"/>
              <w:adjustRightInd w:val="0"/>
              <w:spacing w:line="240" w:lineRule="auto"/>
              <w:ind w:right="-1"/>
              <w:jc w:val="center"/>
              <w:rPr>
                <w:rFonts w:ascii="Times New Roman" w:hAnsi="Times New Roman"/>
                <w:sz w:val="24"/>
                <w:szCs w:val="24"/>
              </w:rPr>
            </w:pPr>
            <w:smartTag w:uri="urn:schemas-microsoft-com:office:smarttags" w:element="metricconverter">
              <w:smartTagPr>
                <w:attr w:name="ProductID" w:val="2014 г"/>
              </w:smartTagPr>
              <w:r w:rsidRPr="002526B2">
                <w:rPr>
                  <w:rFonts w:ascii="Times New Roman" w:hAnsi="Times New Roman"/>
                  <w:sz w:val="24"/>
                  <w:szCs w:val="24"/>
                </w:rPr>
                <w:t>2014 г</w:t>
              </w:r>
            </w:smartTag>
            <w:r w:rsidRPr="002526B2">
              <w:rPr>
                <w:rFonts w:ascii="Times New Roman" w:hAnsi="Times New Roman"/>
                <w:sz w:val="24"/>
                <w:szCs w:val="24"/>
              </w:rPr>
              <w:t>.</w:t>
            </w:r>
          </w:p>
        </w:tc>
        <w:tc>
          <w:tcPr>
            <w:tcW w:w="1098" w:type="pct"/>
            <w:gridSpan w:val="2"/>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autoSpaceDE w:val="0"/>
              <w:autoSpaceDN w:val="0"/>
              <w:adjustRightInd w:val="0"/>
              <w:spacing w:line="240" w:lineRule="auto"/>
              <w:ind w:right="-1"/>
              <w:jc w:val="center"/>
              <w:rPr>
                <w:rFonts w:ascii="Times New Roman" w:hAnsi="Times New Roman"/>
                <w:sz w:val="24"/>
                <w:szCs w:val="24"/>
              </w:rPr>
            </w:pPr>
            <w:r w:rsidRPr="002526B2">
              <w:rPr>
                <w:rFonts w:ascii="Times New Roman" w:hAnsi="Times New Roman"/>
                <w:sz w:val="24"/>
                <w:szCs w:val="24"/>
              </w:rPr>
              <w:t>2015 г.</w:t>
            </w:r>
          </w:p>
        </w:tc>
      </w:tr>
      <w:tr w:rsidR="002526B2" w:rsidRPr="002526B2" w:rsidTr="00A22933">
        <w:trPr>
          <w:trHeight w:val="170"/>
        </w:trPr>
        <w:tc>
          <w:tcPr>
            <w:tcW w:w="1705" w:type="pct"/>
            <w:vMerge/>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rPr>
                <w:color w:val="auto"/>
              </w:rPr>
            </w:pP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jc w:val="center"/>
            </w:pPr>
            <w:r w:rsidRPr="002526B2">
              <w:t>тыс. руб.</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jc w:val="center"/>
            </w:pPr>
            <w:r w:rsidRPr="002526B2">
              <w:rPr>
                <w:bCs/>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jc w:val="center"/>
            </w:pPr>
            <w:r w:rsidRPr="002526B2">
              <w:t>тыс. руб.</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jc w:val="center"/>
            </w:pPr>
            <w:r w:rsidRPr="002526B2">
              <w:rPr>
                <w:bCs/>
              </w:rPr>
              <w:t>%</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jc w:val="center"/>
            </w:pPr>
            <w:r w:rsidRPr="002526B2">
              <w:t>тыс. руб.</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jc w:val="center"/>
            </w:pPr>
            <w:r w:rsidRPr="002526B2">
              <w:rPr>
                <w:bCs/>
              </w:rPr>
              <w:t>%</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Оборотные фонды, всего</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color w:val="000000"/>
                <w:sz w:val="24"/>
                <w:szCs w:val="24"/>
              </w:rPr>
            </w:pPr>
            <w:r w:rsidRPr="002526B2">
              <w:rPr>
                <w:rFonts w:ascii="Times New Roman" w:hAnsi="Times New Roman"/>
                <w:color w:val="000000"/>
                <w:sz w:val="24"/>
                <w:szCs w:val="24"/>
              </w:rPr>
              <w:t>50166</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color w:val="000000"/>
                <w:sz w:val="24"/>
                <w:szCs w:val="24"/>
              </w:rPr>
            </w:pPr>
            <w:r w:rsidRPr="002526B2">
              <w:rPr>
                <w:rFonts w:ascii="Times New Roman" w:hAnsi="Times New Roman"/>
                <w:color w:val="000000"/>
                <w:sz w:val="24"/>
                <w:szCs w:val="24"/>
              </w:rPr>
              <w:t>39,8</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color w:val="000000"/>
                <w:sz w:val="24"/>
                <w:szCs w:val="24"/>
              </w:rPr>
            </w:pPr>
            <w:r w:rsidRPr="002526B2">
              <w:rPr>
                <w:rFonts w:ascii="Times New Roman" w:hAnsi="Times New Roman"/>
                <w:color w:val="000000"/>
                <w:sz w:val="24"/>
                <w:szCs w:val="24"/>
              </w:rPr>
              <w:t>69194</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45,7</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40054</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21,3</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в том числе</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производственные запасы</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49789</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39,5</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68858</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45,4</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39804</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21,2</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расходы будущих периодов</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377</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0,3</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336</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0,2</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256</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0,1</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Фонды обращения, всего</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75781</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60,2</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82362</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54,3</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147760</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78,7</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в том числе</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денежные средства</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5604</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4,4</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3758</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2,5</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4779</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2,5</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дебиторская задолженность</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49450</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39,3</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47171</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31,1</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43263</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23</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готовая продукция</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19803</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15,7</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29300</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19,3</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32949</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17,5</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товары</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873</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0,7</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2059</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1,3</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1269</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0,7</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прочие фонды обращения</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51</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0,1</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74</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0,1</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65500</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35</w:t>
            </w:r>
          </w:p>
        </w:tc>
      </w:tr>
      <w:tr w:rsidR="002526B2" w:rsidRPr="002526B2" w:rsidTr="00A22933">
        <w:trPr>
          <w:trHeight w:val="170"/>
        </w:trPr>
        <w:tc>
          <w:tcPr>
            <w:tcW w:w="170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pStyle w:val="Default"/>
              <w:ind w:right="-1"/>
            </w:pPr>
            <w:r w:rsidRPr="002526B2">
              <w:t>Итого</w:t>
            </w:r>
          </w:p>
        </w:tc>
        <w:tc>
          <w:tcPr>
            <w:tcW w:w="674"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125947</w:t>
            </w:r>
          </w:p>
        </w:tc>
        <w:tc>
          <w:tcPr>
            <w:tcW w:w="425"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100</w:t>
            </w:r>
          </w:p>
        </w:tc>
        <w:tc>
          <w:tcPr>
            <w:tcW w:w="69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151556</w:t>
            </w:r>
          </w:p>
        </w:tc>
        <w:tc>
          <w:tcPr>
            <w:tcW w:w="40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100</w:t>
            </w:r>
          </w:p>
        </w:tc>
        <w:tc>
          <w:tcPr>
            <w:tcW w:w="648"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187820</w:t>
            </w:r>
          </w:p>
        </w:tc>
        <w:tc>
          <w:tcPr>
            <w:tcW w:w="450" w:type="pct"/>
            <w:tcBorders>
              <w:top w:val="single" w:sz="4" w:space="0" w:color="000000"/>
              <w:left w:val="single" w:sz="4" w:space="0" w:color="000000"/>
              <w:bottom w:val="single" w:sz="4" w:space="0" w:color="000000"/>
              <w:right w:val="single" w:sz="4" w:space="0" w:color="000000"/>
            </w:tcBorders>
            <w:vAlign w:val="center"/>
          </w:tcPr>
          <w:p w:rsidR="002526B2" w:rsidRPr="002526B2" w:rsidRDefault="002526B2" w:rsidP="00A22933">
            <w:pPr>
              <w:spacing w:line="240" w:lineRule="auto"/>
              <w:ind w:right="-1"/>
              <w:jc w:val="center"/>
              <w:rPr>
                <w:rFonts w:ascii="Times New Roman" w:hAnsi="Times New Roman"/>
                <w:sz w:val="24"/>
                <w:szCs w:val="24"/>
              </w:rPr>
            </w:pPr>
            <w:r w:rsidRPr="002526B2">
              <w:rPr>
                <w:rFonts w:ascii="Times New Roman" w:hAnsi="Times New Roman"/>
                <w:sz w:val="24"/>
                <w:szCs w:val="24"/>
              </w:rPr>
              <w:t>100</w:t>
            </w:r>
          </w:p>
        </w:tc>
      </w:tr>
    </w:tbl>
    <w:p w:rsidR="002526B2" w:rsidRPr="006B3013" w:rsidRDefault="002526B2" w:rsidP="002526B2">
      <w:pPr>
        <w:autoSpaceDE w:val="0"/>
        <w:autoSpaceDN w:val="0"/>
        <w:adjustRightInd w:val="0"/>
        <w:spacing w:line="360" w:lineRule="auto"/>
        <w:ind w:firstLine="540"/>
        <w:jc w:val="both"/>
        <w:rPr>
          <w:rFonts w:ascii="Times New Roman" w:hAnsi="Times New Roman"/>
          <w:sz w:val="28"/>
          <w:szCs w:val="28"/>
        </w:rPr>
      </w:pPr>
    </w:p>
    <w:p w:rsidR="002526B2" w:rsidRDefault="002526B2" w:rsidP="002526B2">
      <w:pPr>
        <w:autoSpaceDE w:val="0"/>
        <w:autoSpaceDN w:val="0"/>
        <w:adjustRightInd w:val="0"/>
        <w:spacing w:after="0" w:line="360" w:lineRule="auto"/>
        <w:ind w:firstLine="540"/>
        <w:jc w:val="both"/>
        <w:rPr>
          <w:rFonts w:ascii="Times New Roman" w:hAnsi="Times New Roman"/>
          <w:sz w:val="28"/>
          <w:szCs w:val="28"/>
        </w:rPr>
      </w:pPr>
      <w:r w:rsidRPr="006B3013">
        <w:rPr>
          <w:rFonts w:ascii="Times New Roman" w:hAnsi="Times New Roman"/>
          <w:sz w:val="28"/>
          <w:szCs w:val="28"/>
        </w:rPr>
        <w:t xml:space="preserve">Стоимость оборотных средств за рассматриваемый период возросла на </w:t>
      </w:r>
      <w:r>
        <w:rPr>
          <w:rFonts w:ascii="Times New Roman" w:hAnsi="Times New Roman"/>
          <w:sz w:val="28"/>
          <w:szCs w:val="28"/>
        </w:rPr>
        <w:t>61873</w:t>
      </w:r>
      <w:r w:rsidRPr="006B3013">
        <w:rPr>
          <w:rFonts w:ascii="Times New Roman" w:hAnsi="Times New Roman"/>
          <w:sz w:val="28"/>
          <w:szCs w:val="28"/>
        </w:rPr>
        <w:t xml:space="preserve"> тыс. руб. или на</w:t>
      </w:r>
      <w:r>
        <w:rPr>
          <w:rFonts w:ascii="Times New Roman" w:hAnsi="Times New Roman"/>
          <w:sz w:val="28"/>
          <w:szCs w:val="28"/>
        </w:rPr>
        <w:t xml:space="preserve"> 49 </w:t>
      </w:r>
      <w:r w:rsidR="002417C6">
        <w:rPr>
          <w:rFonts w:ascii="Times New Roman" w:hAnsi="Times New Roman"/>
          <w:sz w:val="28"/>
          <w:szCs w:val="28"/>
        </w:rPr>
        <w:t>%</w:t>
      </w:r>
      <w:r>
        <w:rPr>
          <w:rFonts w:ascii="Times New Roman" w:hAnsi="Times New Roman"/>
          <w:sz w:val="28"/>
          <w:szCs w:val="28"/>
        </w:rPr>
        <w:t xml:space="preserve">. </w:t>
      </w:r>
    </w:p>
    <w:p w:rsidR="002526B2" w:rsidRPr="006B3013" w:rsidRDefault="002526B2" w:rsidP="002526B2">
      <w:pPr>
        <w:autoSpaceDE w:val="0"/>
        <w:autoSpaceDN w:val="0"/>
        <w:adjustRightInd w:val="0"/>
        <w:spacing w:after="0" w:line="360" w:lineRule="auto"/>
        <w:ind w:firstLine="540"/>
        <w:jc w:val="both"/>
        <w:rPr>
          <w:rFonts w:ascii="Times New Roman" w:hAnsi="Times New Roman"/>
          <w:sz w:val="28"/>
          <w:szCs w:val="28"/>
        </w:rPr>
      </w:pPr>
      <w:r w:rsidRPr="006B3013">
        <w:rPr>
          <w:rFonts w:ascii="Times New Roman" w:hAnsi="Times New Roman"/>
          <w:sz w:val="28"/>
          <w:szCs w:val="28"/>
        </w:rPr>
        <w:lastRenderedPageBreak/>
        <w:t xml:space="preserve">Наибольший удельный вес в структуре оборотных средств занимают </w:t>
      </w:r>
      <w:r>
        <w:rPr>
          <w:rFonts w:ascii="Times New Roman" w:hAnsi="Times New Roman"/>
          <w:sz w:val="28"/>
          <w:szCs w:val="28"/>
        </w:rPr>
        <w:t xml:space="preserve">прочие фонды обращения – 35%. </w:t>
      </w:r>
    </w:p>
    <w:p w:rsidR="002526B2" w:rsidRPr="006B3013" w:rsidRDefault="002526B2" w:rsidP="004A0CAC">
      <w:pPr>
        <w:spacing w:line="360" w:lineRule="auto"/>
        <w:ind w:firstLine="708"/>
        <w:jc w:val="both"/>
        <w:rPr>
          <w:rFonts w:ascii="Times New Roman" w:hAnsi="Times New Roman"/>
          <w:sz w:val="28"/>
          <w:szCs w:val="28"/>
        </w:rPr>
      </w:pPr>
      <w:r w:rsidRPr="006B3013">
        <w:rPr>
          <w:rFonts w:ascii="Times New Roman" w:hAnsi="Times New Roman"/>
          <w:sz w:val="28"/>
          <w:szCs w:val="28"/>
        </w:rPr>
        <w:t xml:space="preserve">Эффективность использования оборотных средств характеризуется показателями, которые  представлены в таблице 6. </w:t>
      </w:r>
    </w:p>
    <w:p w:rsidR="002526B2" w:rsidRPr="006B3013" w:rsidRDefault="002526B2" w:rsidP="004A0CAC">
      <w:pPr>
        <w:spacing w:after="0" w:line="360" w:lineRule="auto"/>
        <w:jc w:val="both"/>
        <w:rPr>
          <w:rFonts w:ascii="Times New Roman" w:hAnsi="Times New Roman"/>
          <w:sz w:val="28"/>
          <w:szCs w:val="28"/>
        </w:rPr>
      </w:pPr>
      <w:r w:rsidRPr="006B3013">
        <w:rPr>
          <w:rFonts w:ascii="Times New Roman" w:hAnsi="Times New Roman"/>
          <w:sz w:val="28"/>
          <w:szCs w:val="28"/>
        </w:rPr>
        <w:t>Таблица 6 – Экономическая эффективность использования оборотных средств</w:t>
      </w:r>
    </w:p>
    <w:tbl>
      <w:tblPr>
        <w:tblW w:w="9664" w:type="dxa"/>
        <w:tblInd w:w="83" w:type="dxa"/>
        <w:tblLayout w:type="fixed"/>
        <w:tblLook w:val="0000" w:firstRow="0" w:lastRow="0" w:firstColumn="0" w:lastColumn="0" w:noHBand="0" w:noVBand="0"/>
      </w:tblPr>
      <w:tblGrid>
        <w:gridCol w:w="4136"/>
        <w:gridCol w:w="1382"/>
        <w:gridCol w:w="1382"/>
        <w:gridCol w:w="1382"/>
        <w:gridCol w:w="1382"/>
      </w:tblGrid>
      <w:tr w:rsidR="002526B2" w:rsidRPr="006B3013" w:rsidTr="00A22933">
        <w:trPr>
          <w:trHeight w:val="724"/>
        </w:trPr>
        <w:tc>
          <w:tcPr>
            <w:tcW w:w="4136" w:type="dxa"/>
            <w:tcBorders>
              <w:top w:val="single" w:sz="4" w:space="0" w:color="000000"/>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Показатели</w:t>
            </w:r>
          </w:p>
        </w:tc>
        <w:tc>
          <w:tcPr>
            <w:tcW w:w="1382" w:type="dxa"/>
            <w:tcBorders>
              <w:top w:val="single" w:sz="4" w:space="0" w:color="000000"/>
              <w:left w:val="single" w:sz="4" w:space="0" w:color="000000"/>
              <w:bottom w:val="single" w:sz="4" w:space="0" w:color="000000"/>
            </w:tcBorders>
            <w:vAlign w:val="center"/>
          </w:tcPr>
          <w:p w:rsidR="002526B2" w:rsidRPr="001552CE" w:rsidRDefault="002526B2" w:rsidP="004A0CAC">
            <w:pPr>
              <w:pStyle w:val="ad"/>
              <w:spacing w:before="0" w:after="0" w:afterAutospacing="0"/>
              <w:jc w:val="center"/>
              <w:rPr>
                <w:sz w:val="28"/>
                <w:szCs w:val="28"/>
                <w:shd w:val="clear" w:color="auto" w:fill="FFFFFF"/>
                <w:lang w:eastAsia="ru-RU"/>
              </w:rPr>
            </w:pPr>
            <w:r w:rsidRPr="001552CE">
              <w:rPr>
                <w:sz w:val="28"/>
                <w:szCs w:val="28"/>
                <w:shd w:val="clear" w:color="auto" w:fill="FFFFFF"/>
                <w:lang w:eastAsia="ru-RU"/>
              </w:rPr>
              <w:t>2013г.</w:t>
            </w:r>
          </w:p>
        </w:tc>
        <w:tc>
          <w:tcPr>
            <w:tcW w:w="1382" w:type="dxa"/>
            <w:tcBorders>
              <w:top w:val="single" w:sz="4" w:space="0" w:color="000000"/>
              <w:left w:val="single" w:sz="4" w:space="0" w:color="000000"/>
              <w:bottom w:val="single" w:sz="4" w:space="0" w:color="000000"/>
            </w:tcBorders>
            <w:vAlign w:val="center"/>
          </w:tcPr>
          <w:p w:rsidR="002526B2" w:rsidRPr="001552CE" w:rsidRDefault="002526B2" w:rsidP="004A0CAC">
            <w:pPr>
              <w:pStyle w:val="ad"/>
              <w:spacing w:before="0" w:after="0" w:afterAutospacing="0"/>
              <w:jc w:val="center"/>
              <w:rPr>
                <w:sz w:val="28"/>
                <w:szCs w:val="28"/>
                <w:shd w:val="clear" w:color="auto" w:fill="FFFFFF"/>
                <w:lang w:eastAsia="ru-RU"/>
              </w:rPr>
            </w:pPr>
            <w:r w:rsidRPr="001552CE">
              <w:rPr>
                <w:sz w:val="28"/>
                <w:szCs w:val="28"/>
                <w:shd w:val="clear" w:color="auto" w:fill="FFFFFF"/>
                <w:lang w:eastAsia="ru-RU"/>
              </w:rPr>
              <w:t>2014г.</w:t>
            </w:r>
          </w:p>
        </w:tc>
        <w:tc>
          <w:tcPr>
            <w:tcW w:w="1382" w:type="dxa"/>
            <w:tcBorders>
              <w:top w:val="single" w:sz="4" w:space="0" w:color="000000"/>
              <w:left w:val="single" w:sz="4" w:space="0" w:color="000000"/>
              <w:bottom w:val="single" w:sz="4" w:space="0" w:color="000000"/>
            </w:tcBorders>
            <w:vAlign w:val="center"/>
          </w:tcPr>
          <w:p w:rsidR="002526B2" w:rsidRPr="006B3013" w:rsidRDefault="002526B2" w:rsidP="004A0CAC">
            <w:pPr>
              <w:spacing w:after="0" w:line="240" w:lineRule="auto"/>
              <w:jc w:val="center"/>
              <w:rPr>
                <w:rFonts w:ascii="Times New Roman" w:hAnsi="Times New Roman"/>
                <w:sz w:val="28"/>
                <w:szCs w:val="28"/>
              </w:rPr>
            </w:pPr>
            <w:r>
              <w:rPr>
                <w:rFonts w:ascii="Times New Roman" w:hAnsi="Times New Roman"/>
                <w:sz w:val="28"/>
                <w:szCs w:val="28"/>
              </w:rPr>
              <w:t>2015 г.</w:t>
            </w:r>
          </w:p>
        </w:tc>
        <w:tc>
          <w:tcPr>
            <w:tcW w:w="1382" w:type="dxa"/>
            <w:tcBorders>
              <w:top w:val="single" w:sz="4" w:space="0" w:color="000000"/>
              <w:left w:val="single" w:sz="4" w:space="0" w:color="000000"/>
              <w:bottom w:val="single" w:sz="4" w:space="0" w:color="000000"/>
              <w:right w:val="single" w:sz="4" w:space="0" w:color="000000"/>
            </w:tcBorders>
            <w:vAlign w:val="center"/>
          </w:tcPr>
          <w:p w:rsidR="002526B2" w:rsidRPr="006B3013" w:rsidRDefault="002526B2" w:rsidP="004A0CAC">
            <w:pPr>
              <w:spacing w:after="0" w:line="240" w:lineRule="auto"/>
              <w:jc w:val="center"/>
              <w:rPr>
                <w:rFonts w:ascii="Times New Roman" w:hAnsi="Times New Roman"/>
                <w:sz w:val="28"/>
                <w:szCs w:val="28"/>
              </w:rPr>
            </w:pPr>
            <w:r>
              <w:rPr>
                <w:rFonts w:ascii="Times New Roman" w:hAnsi="Times New Roman"/>
                <w:sz w:val="28"/>
                <w:szCs w:val="28"/>
              </w:rPr>
              <w:t>2015г. в % 2013</w:t>
            </w:r>
            <w:r w:rsidRPr="006B3013">
              <w:rPr>
                <w:rFonts w:ascii="Times New Roman" w:hAnsi="Times New Roman"/>
                <w:sz w:val="28"/>
                <w:szCs w:val="28"/>
              </w:rPr>
              <w:t xml:space="preserve"> г.</w:t>
            </w:r>
          </w:p>
        </w:tc>
      </w:tr>
      <w:tr w:rsidR="002526B2" w:rsidRPr="006B3013" w:rsidTr="00A22933">
        <w:trPr>
          <w:trHeight w:val="705"/>
        </w:trPr>
        <w:tc>
          <w:tcPr>
            <w:tcW w:w="4136"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rPr>
                <w:rFonts w:ascii="Times New Roman" w:hAnsi="Times New Roman"/>
                <w:sz w:val="28"/>
                <w:szCs w:val="28"/>
              </w:rPr>
            </w:pPr>
            <w:r w:rsidRPr="006B3013">
              <w:rPr>
                <w:rFonts w:ascii="Times New Roman" w:hAnsi="Times New Roman"/>
                <w:sz w:val="28"/>
                <w:szCs w:val="28"/>
              </w:rPr>
              <w:t>Коэффициент оборачиваемости оборотных средств</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3,5</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3,4</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Pr>
                <w:rFonts w:ascii="Times New Roman" w:hAnsi="Times New Roman"/>
                <w:sz w:val="28"/>
                <w:szCs w:val="28"/>
              </w:rPr>
              <w:t>3,1</w:t>
            </w:r>
          </w:p>
        </w:tc>
        <w:tc>
          <w:tcPr>
            <w:tcW w:w="1382" w:type="dxa"/>
            <w:tcBorders>
              <w:left w:val="single" w:sz="4" w:space="0" w:color="000000"/>
              <w:bottom w:val="single" w:sz="4" w:space="0" w:color="000000"/>
              <w:right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Pr>
                <w:rFonts w:ascii="Times New Roman" w:hAnsi="Times New Roman"/>
                <w:sz w:val="28"/>
                <w:szCs w:val="28"/>
              </w:rPr>
              <w:t>88,6</w:t>
            </w:r>
          </w:p>
        </w:tc>
      </w:tr>
      <w:tr w:rsidR="002526B2" w:rsidRPr="006B3013" w:rsidTr="00A22933">
        <w:trPr>
          <w:trHeight w:val="705"/>
        </w:trPr>
        <w:tc>
          <w:tcPr>
            <w:tcW w:w="4136"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rPr>
                <w:rFonts w:ascii="Times New Roman" w:hAnsi="Times New Roman"/>
                <w:sz w:val="28"/>
                <w:szCs w:val="28"/>
              </w:rPr>
            </w:pPr>
            <w:r w:rsidRPr="006B3013">
              <w:rPr>
                <w:rFonts w:ascii="Times New Roman" w:hAnsi="Times New Roman"/>
                <w:sz w:val="28"/>
                <w:szCs w:val="28"/>
              </w:rPr>
              <w:t>Продолжительность одного оборота, дни</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104</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107</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Pr>
                <w:rFonts w:ascii="Times New Roman" w:hAnsi="Times New Roman"/>
                <w:sz w:val="28"/>
                <w:szCs w:val="28"/>
              </w:rPr>
              <w:t>118</w:t>
            </w:r>
          </w:p>
        </w:tc>
        <w:tc>
          <w:tcPr>
            <w:tcW w:w="1382" w:type="dxa"/>
            <w:tcBorders>
              <w:left w:val="single" w:sz="4" w:space="0" w:color="000000"/>
              <w:bottom w:val="single" w:sz="4" w:space="0" w:color="000000"/>
              <w:right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Pr>
                <w:rFonts w:ascii="Times New Roman" w:hAnsi="Times New Roman"/>
                <w:sz w:val="28"/>
                <w:szCs w:val="28"/>
              </w:rPr>
              <w:t>113,5</w:t>
            </w:r>
          </w:p>
        </w:tc>
      </w:tr>
      <w:tr w:rsidR="002526B2" w:rsidRPr="006B3013" w:rsidTr="00A22933">
        <w:trPr>
          <w:trHeight w:val="720"/>
        </w:trPr>
        <w:tc>
          <w:tcPr>
            <w:tcW w:w="4136"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rPr>
                <w:rFonts w:ascii="Times New Roman" w:hAnsi="Times New Roman"/>
                <w:sz w:val="28"/>
                <w:szCs w:val="28"/>
              </w:rPr>
            </w:pPr>
            <w:r w:rsidRPr="006B3013">
              <w:rPr>
                <w:rFonts w:ascii="Times New Roman" w:hAnsi="Times New Roman"/>
                <w:sz w:val="28"/>
                <w:szCs w:val="28"/>
              </w:rPr>
              <w:t>Рентабельность (убыточность) оборотных средств, %</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17,2</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sidRPr="006B3013">
              <w:rPr>
                <w:rFonts w:ascii="Times New Roman" w:hAnsi="Times New Roman"/>
                <w:sz w:val="28"/>
                <w:szCs w:val="28"/>
              </w:rPr>
              <w:t>22,1</w:t>
            </w:r>
          </w:p>
        </w:tc>
        <w:tc>
          <w:tcPr>
            <w:tcW w:w="1382" w:type="dxa"/>
            <w:tcBorders>
              <w:left w:val="single" w:sz="4" w:space="0" w:color="000000"/>
              <w:bottom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Pr>
                <w:rFonts w:ascii="Times New Roman" w:hAnsi="Times New Roman"/>
                <w:sz w:val="28"/>
                <w:szCs w:val="28"/>
              </w:rPr>
              <w:t>24,1</w:t>
            </w:r>
          </w:p>
        </w:tc>
        <w:tc>
          <w:tcPr>
            <w:tcW w:w="1382" w:type="dxa"/>
            <w:tcBorders>
              <w:left w:val="single" w:sz="4" w:space="0" w:color="000000"/>
              <w:bottom w:val="single" w:sz="4" w:space="0" w:color="000000"/>
              <w:right w:val="single" w:sz="4" w:space="0" w:color="000000"/>
            </w:tcBorders>
            <w:vAlign w:val="center"/>
          </w:tcPr>
          <w:p w:rsidR="002526B2" w:rsidRPr="006B3013" w:rsidRDefault="002526B2" w:rsidP="004A0CAC">
            <w:pPr>
              <w:snapToGrid w:val="0"/>
              <w:spacing w:after="0" w:line="240" w:lineRule="auto"/>
              <w:jc w:val="center"/>
              <w:rPr>
                <w:rFonts w:ascii="Times New Roman" w:hAnsi="Times New Roman"/>
                <w:sz w:val="28"/>
                <w:szCs w:val="28"/>
              </w:rPr>
            </w:pPr>
            <w:r>
              <w:rPr>
                <w:rFonts w:ascii="Times New Roman" w:hAnsi="Times New Roman"/>
                <w:sz w:val="28"/>
                <w:szCs w:val="28"/>
              </w:rPr>
              <w:t>+6,9 п.п.</w:t>
            </w:r>
          </w:p>
        </w:tc>
      </w:tr>
    </w:tbl>
    <w:p w:rsidR="002526B2" w:rsidRPr="006B3013" w:rsidRDefault="002526B2" w:rsidP="004A0CAC">
      <w:pPr>
        <w:autoSpaceDE w:val="0"/>
        <w:autoSpaceDN w:val="0"/>
        <w:adjustRightInd w:val="0"/>
        <w:spacing w:after="0" w:line="360" w:lineRule="auto"/>
        <w:ind w:firstLine="540"/>
        <w:jc w:val="both"/>
        <w:rPr>
          <w:rFonts w:ascii="Times New Roman" w:hAnsi="Times New Roman"/>
          <w:sz w:val="28"/>
          <w:szCs w:val="28"/>
        </w:rPr>
      </w:pPr>
    </w:p>
    <w:p w:rsidR="002526B2" w:rsidRPr="006B3013" w:rsidRDefault="002526B2" w:rsidP="004A0CAC">
      <w:pPr>
        <w:spacing w:after="0" w:line="360" w:lineRule="auto"/>
        <w:ind w:firstLine="540"/>
        <w:jc w:val="both"/>
        <w:rPr>
          <w:rFonts w:ascii="Times New Roman" w:hAnsi="Times New Roman"/>
          <w:sz w:val="28"/>
          <w:szCs w:val="28"/>
        </w:rPr>
      </w:pPr>
      <w:r w:rsidRPr="006B3013">
        <w:rPr>
          <w:rFonts w:ascii="Times New Roman" w:hAnsi="Times New Roman"/>
          <w:sz w:val="28"/>
          <w:szCs w:val="28"/>
        </w:rPr>
        <w:t>За анализируемый период коэффициент обо</w:t>
      </w:r>
      <w:r>
        <w:rPr>
          <w:rFonts w:ascii="Times New Roman" w:hAnsi="Times New Roman"/>
          <w:sz w:val="28"/>
          <w:szCs w:val="28"/>
        </w:rPr>
        <w:t>рачиваемости сократился  на 11,4</w:t>
      </w:r>
      <w:r w:rsidRPr="006B3013">
        <w:rPr>
          <w:rFonts w:ascii="Times New Roman" w:hAnsi="Times New Roman"/>
          <w:sz w:val="28"/>
          <w:szCs w:val="28"/>
        </w:rPr>
        <w:t>%. Средняя продолжительность одного оборота выросла</w:t>
      </w:r>
      <w:r>
        <w:rPr>
          <w:rFonts w:ascii="Times New Roman" w:hAnsi="Times New Roman"/>
          <w:sz w:val="28"/>
          <w:szCs w:val="28"/>
        </w:rPr>
        <w:t xml:space="preserve"> на 14 дней или на 13,5</w:t>
      </w:r>
      <w:r w:rsidRPr="006B3013">
        <w:rPr>
          <w:rFonts w:ascii="Times New Roman" w:hAnsi="Times New Roman"/>
          <w:sz w:val="28"/>
          <w:szCs w:val="28"/>
        </w:rPr>
        <w:t>%, что является отрицат</w:t>
      </w:r>
      <w:r>
        <w:rPr>
          <w:rFonts w:ascii="Times New Roman" w:hAnsi="Times New Roman"/>
          <w:sz w:val="28"/>
          <w:szCs w:val="28"/>
        </w:rPr>
        <w:t xml:space="preserve">ельным фактором для предприятия. Однако  показатели оборачиваемости в 2015 г. </w:t>
      </w:r>
      <w:r w:rsidRPr="000073C8">
        <w:rPr>
          <w:rFonts w:ascii="Times New Roman" w:hAnsi="Times New Roman"/>
          <w:sz w:val="28"/>
          <w:szCs w:val="28"/>
        </w:rPr>
        <w:t>находятся в рамках нормальных значений для данной отрасли, что подтверждается повышением рентабельности оборотных средств на 6,9 п.п.</w:t>
      </w:r>
    </w:p>
    <w:p w:rsidR="002526B2" w:rsidRPr="006B3013" w:rsidRDefault="002526B2" w:rsidP="00F27252">
      <w:pPr>
        <w:spacing w:after="0" w:line="360" w:lineRule="auto"/>
        <w:ind w:firstLine="540"/>
        <w:jc w:val="both"/>
        <w:rPr>
          <w:rFonts w:ascii="Times New Roman" w:hAnsi="Times New Roman"/>
          <w:sz w:val="28"/>
          <w:szCs w:val="28"/>
        </w:rPr>
      </w:pPr>
      <w:r w:rsidRPr="006B3013">
        <w:rPr>
          <w:rFonts w:ascii="Times New Roman" w:hAnsi="Times New Roman"/>
          <w:sz w:val="28"/>
          <w:szCs w:val="28"/>
        </w:rPr>
        <w:t>Важнейшим элементом производительных сил на производстве являются трудовые ресурсы. Они создают и совершенствуют орудия и предметы труда, определяют научно-технический прогресс.</w:t>
      </w:r>
    </w:p>
    <w:p w:rsidR="002526B2" w:rsidRPr="006B3013" w:rsidRDefault="002526B2" w:rsidP="002526B2">
      <w:pPr>
        <w:spacing w:after="0" w:line="360" w:lineRule="auto"/>
        <w:ind w:firstLine="540"/>
        <w:jc w:val="both"/>
        <w:rPr>
          <w:rFonts w:ascii="Times New Roman" w:hAnsi="Times New Roman"/>
          <w:sz w:val="28"/>
          <w:szCs w:val="28"/>
        </w:rPr>
      </w:pPr>
      <w:r w:rsidRPr="006B3013">
        <w:rPr>
          <w:rFonts w:ascii="Times New Roman" w:hAnsi="Times New Roman"/>
          <w:sz w:val="28"/>
          <w:szCs w:val="28"/>
        </w:rPr>
        <w:t>Для успешной деятельности любого предприятия необходимы:</w:t>
      </w:r>
    </w:p>
    <w:p w:rsidR="002526B2" w:rsidRPr="006B3013" w:rsidRDefault="002526B2" w:rsidP="002526B2">
      <w:pPr>
        <w:numPr>
          <w:ilvl w:val="0"/>
          <w:numId w:val="40"/>
        </w:numPr>
        <w:tabs>
          <w:tab w:val="clear" w:pos="1620"/>
          <w:tab w:val="num" w:pos="-360"/>
        </w:tabs>
        <w:spacing w:after="0" w:line="360" w:lineRule="auto"/>
        <w:ind w:left="0"/>
        <w:jc w:val="both"/>
        <w:rPr>
          <w:rFonts w:ascii="Times New Roman" w:hAnsi="Times New Roman"/>
          <w:sz w:val="28"/>
          <w:szCs w:val="28"/>
        </w:rPr>
      </w:pPr>
      <w:r w:rsidRPr="006B3013">
        <w:rPr>
          <w:rFonts w:ascii="Times New Roman" w:hAnsi="Times New Roman"/>
          <w:sz w:val="28"/>
          <w:szCs w:val="28"/>
        </w:rPr>
        <w:t>определенный профессиональный и квалификационный состав кадров;</w:t>
      </w:r>
    </w:p>
    <w:p w:rsidR="002526B2" w:rsidRPr="006B3013" w:rsidRDefault="002526B2" w:rsidP="002526B2">
      <w:pPr>
        <w:numPr>
          <w:ilvl w:val="0"/>
          <w:numId w:val="40"/>
        </w:numPr>
        <w:tabs>
          <w:tab w:val="clear" w:pos="1620"/>
          <w:tab w:val="num" w:pos="-360"/>
        </w:tabs>
        <w:spacing w:after="0" w:line="360" w:lineRule="auto"/>
        <w:ind w:left="0"/>
        <w:jc w:val="both"/>
        <w:rPr>
          <w:rFonts w:ascii="Times New Roman" w:hAnsi="Times New Roman"/>
          <w:sz w:val="28"/>
          <w:szCs w:val="28"/>
        </w:rPr>
      </w:pPr>
      <w:r w:rsidRPr="006B3013">
        <w:rPr>
          <w:rFonts w:ascii="Times New Roman" w:hAnsi="Times New Roman"/>
          <w:sz w:val="28"/>
          <w:szCs w:val="28"/>
        </w:rPr>
        <w:t>целесообразная структура занятых в производстве людей;</w:t>
      </w:r>
    </w:p>
    <w:p w:rsidR="002526B2" w:rsidRPr="006B3013" w:rsidRDefault="002526B2" w:rsidP="002526B2">
      <w:pPr>
        <w:numPr>
          <w:ilvl w:val="0"/>
          <w:numId w:val="40"/>
        </w:numPr>
        <w:tabs>
          <w:tab w:val="clear" w:pos="1620"/>
          <w:tab w:val="num" w:pos="-360"/>
        </w:tabs>
        <w:spacing w:after="0" w:line="360" w:lineRule="auto"/>
        <w:ind w:left="0"/>
        <w:jc w:val="both"/>
        <w:rPr>
          <w:rFonts w:ascii="Times New Roman" w:hAnsi="Times New Roman"/>
          <w:sz w:val="28"/>
          <w:szCs w:val="28"/>
        </w:rPr>
      </w:pPr>
      <w:r w:rsidRPr="006B3013">
        <w:rPr>
          <w:rFonts w:ascii="Times New Roman" w:hAnsi="Times New Roman"/>
          <w:sz w:val="28"/>
          <w:szCs w:val="28"/>
        </w:rPr>
        <w:t>систематическое пополнение промышленных кадров людьми определенной квалификации.</w:t>
      </w:r>
    </w:p>
    <w:p w:rsidR="002526B2" w:rsidRDefault="002526B2" w:rsidP="00F27252">
      <w:pPr>
        <w:spacing w:line="360" w:lineRule="auto"/>
        <w:ind w:firstLine="709"/>
        <w:jc w:val="both"/>
        <w:rPr>
          <w:rFonts w:ascii="Times New Roman" w:hAnsi="Times New Roman"/>
          <w:sz w:val="28"/>
          <w:szCs w:val="28"/>
        </w:rPr>
      </w:pPr>
      <w:r w:rsidRPr="006B3013">
        <w:rPr>
          <w:rFonts w:ascii="Times New Roman" w:hAnsi="Times New Roman"/>
          <w:sz w:val="28"/>
          <w:szCs w:val="28"/>
        </w:rPr>
        <w:t>Рассмотрим состав и структуру персонала на предприятии (таблица 7).</w:t>
      </w:r>
    </w:p>
    <w:p w:rsidR="004A0CAC" w:rsidRPr="006B3013" w:rsidRDefault="004A0CAC" w:rsidP="00F27252">
      <w:pPr>
        <w:spacing w:line="360" w:lineRule="auto"/>
        <w:ind w:firstLine="709"/>
        <w:jc w:val="both"/>
        <w:rPr>
          <w:rFonts w:ascii="Times New Roman" w:hAnsi="Times New Roman"/>
          <w:sz w:val="28"/>
          <w:szCs w:val="28"/>
        </w:rPr>
      </w:pPr>
    </w:p>
    <w:p w:rsidR="002526B2" w:rsidRPr="006B3013" w:rsidRDefault="004A0CAC" w:rsidP="002526B2">
      <w:pPr>
        <w:pStyle w:val="CM26"/>
        <w:spacing w:after="0" w:line="360" w:lineRule="auto"/>
        <w:rPr>
          <w:sz w:val="28"/>
          <w:szCs w:val="28"/>
        </w:rPr>
      </w:pPr>
      <w:r>
        <w:rPr>
          <w:sz w:val="28"/>
          <w:szCs w:val="28"/>
        </w:rPr>
        <w:lastRenderedPageBreak/>
        <w:t xml:space="preserve">Таблица  7 – </w:t>
      </w:r>
      <w:r w:rsidR="002526B2" w:rsidRPr="006B3013">
        <w:rPr>
          <w:sz w:val="28"/>
          <w:szCs w:val="28"/>
        </w:rPr>
        <w:t xml:space="preserve">Состав и структура персонала предприятия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19"/>
        <w:gridCol w:w="1107"/>
        <w:gridCol w:w="1108"/>
        <w:gridCol w:w="1107"/>
        <w:gridCol w:w="1108"/>
        <w:gridCol w:w="1107"/>
        <w:gridCol w:w="1108"/>
      </w:tblGrid>
      <w:tr w:rsidR="002526B2" w:rsidRPr="004A0CAC" w:rsidTr="00A22933">
        <w:trPr>
          <w:trHeight w:val="20"/>
        </w:trPr>
        <w:tc>
          <w:tcPr>
            <w:tcW w:w="2819" w:type="dxa"/>
            <w:vMerge w:val="restart"/>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Категории работников</w:t>
            </w:r>
          </w:p>
        </w:tc>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autoSpaceDE w:val="0"/>
              <w:autoSpaceDN w:val="0"/>
              <w:adjustRightInd w:val="0"/>
              <w:spacing w:line="240" w:lineRule="auto"/>
              <w:ind w:right="-1"/>
              <w:jc w:val="center"/>
              <w:rPr>
                <w:rFonts w:ascii="Times New Roman" w:hAnsi="Times New Roman"/>
                <w:sz w:val="24"/>
                <w:szCs w:val="24"/>
              </w:rPr>
            </w:pPr>
            <w:r w:rsidRPr="004A0CAC">
              <w:rPr>
                <w:rFonts w:ascii="Times New Roman" w:hAnsi="Times New Roman"/>
                <w:sz w:val="24"/>
                <w:szCs w:val="24"/>
              </w:rPr>
              <w:t>2013 г.</w:t>
            </w:r>
          </w:p>
        </w:tc>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autoSpaceDE w:val="0"/>
              <w:autoSpaceDN w:val="0"/>
              <w:adjustRightInd w:val="0"/>
              <w:spacing w:line="240" w:lineRule="auto"/>
              <w:ind w:right="-1"/>
              <w:jc w:val="center"/>
              <w:rPr>
                <w:rFonts w:ascii="Times New Roman" w:hAnsi="Times New Roman"/>
                <w:sz w:val="24"/>
                <w:szCs w:val="24"/>
              </w:rPr>
            </w:pPr>
            <w:smartTag w:uri="urn:schemas-microsoft-com:office:smarttags" w:element="metricconverter">
              <w:smartTagPr>
                <w:attr w:name="ProductID" w:val="2014 г"/>
              </w:smartTagPr>
              <w:r w:rsidRPr="004A0CAC">
                <w:rPr>
                  <w:rFonts w:ascii="Times New Roman" w:hAnsi="Times New Roman"/>
                  <w:sz w:val="24"/>
                  <w:szCs w:val="24"/>
                </w:rPr>
                <w:t>2014 г</w:t>
              </w:r>
            </w:smartTag>
            <w:r w:rsidRPr="004A0CAC">
              <w:rPr>
                <w:rFonts w:ascii="Times New Roman" w:hAnsi="Times New Roman"/>
                <w:sz w:val="24"/>
                <w:szCs w:val="24"/>
              </w:rPr>
              <w:t>.</w:t>
            </w:r>
          </w:p>
        </w:tc>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autoSpaceDE w:val="0"/>
              <w:autoSpaceDN w:val="0"/>
              <w:adjustRightInd w:val="0"/>
              <w:spacing w:line="240" w:lineRule="auto"/>
              <w:ind w:right="-1"/>
              <w:jc w:val="center"/>
              <w:rPr>
                <w:rFonts w:ascii="Times New Roman" w:hAnsi="Times New Roman"/>
                <w:sz w:val="24"/>
                <w:szCs w:val="24"/>
              </w:rPr>
            </w:pPr>
            <w:r w:rsidRPr="004A0CAC">
              <w:rPr>
                <w:rFonts w:ascii="Times New Roman" w:hAnsi="Times New Roman"/>
                <w:sz w:val="24"/>
                <w:szCs w:val="24"/>
              </w:rPr>
              <w:t>2015 г.</w:t>
            </w:r>
          </w:p>
        </w:tc>
      </w:tr>
      <w:tr w:rsidR="002526B2" w:rsidRPr="004A0CAC" w:rsidTr="00A22933">
        <w:trPr>
          <w:trHeight w:val="20"/>
        </w:trPr>
        <w:tc>
          <w:tcPr>
            <w:tcW w:w="2819" w:type="dxa"/>
            <w:vMerge/>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чел.</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чел.</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чел.</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jc w:val="center"/>
            </w:pPr>
            <w:r w:rsidRPr="004A0CAC">
              <w:t>%</w:t>
            </w: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Численность работников, всего</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324</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100,00</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342</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100,00</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280</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100,00</w:t>
            </w: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В том числе:</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Производственный персонал</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283</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87,35</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312</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91,23</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254</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90,7</w:t>
            </w: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из них:</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рабочие</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159</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49,1</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181</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58,01</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148</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58,3</w:t>
            </w: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руководители</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38</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13,43</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38</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10,26</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11,8</w:t>
            </w: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специалисты</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24</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8,48</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27</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8,65</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21</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8,3</w:t>
            </w:r>
          </w:p>
        </w:tc>
      </w:tr>
      <w:tr w:rsidR="002526B2" w:rsidRPr="004A0CAC" w:rsidTr="00A22933">
        <w:trPr>
          <w:trHeight w:val="20"/>
        </w:trPr>
        <w:tc>
          <w:tcPr>
            <w:tcW w:w="2819"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pStyle w:val="Default"/>
            </w:pPr>
            <w:r w:rsidRPr="004A0CAC">
              <w:t>Непромышленный персонал</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41</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12,65</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8,77</w:t>
            </w:r>
          </w:p>
        </w:tc>
        <w:tc>
          <w:tcPr>
            <w:tcW w:w="1107"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26</w:t>
            </w:r>
          </w:p>
        </w:tc>
        <w:tc>
          <w:tcPr>
            <w:tcW w:w="1108" w:type="dxa"/>
            <w:tcBorders>
              <w:top w:val="single" w:sz="4" w:space="0" w:color="000000"/>
              <w:left w:val="single" w:sz="4" w:space="0" w:color="000000"/>
              <w:bottom w:val="single" w:sz="4" w:space="0" w:color="000000"/>
              <w:right w:val="single" w:sz="4" w:space="0" w:color="000000"/>
            </w:tcBorders>
            <w:vAlign w:val="center"/>
          </w:tcPr>
          <w:p w:rsidR="002526B2" w:rsidRPr="004A0CAC" w:rsidRDefault="002526B2" w:rsidP="00A22933">
            <w:pPr>
              <w:spacing w:line="240" w:lineRule="auto"/>
              <w:jc w:val="center"/>
              <w:rPr>
                <w:rFonts w:ascii="Times New Roman" w:hAnsi="Times New Roman"/>
                <w:sz w:val="24"/>
                <w:szCs w:val="24"/>
              </w:rPr>
            </w:pPr>
            <w:r w:rsidRPr="004A0CAC">
              <w:rPr>
                <w:rFonts w:ascii="Times New Roman" w:hAnsi="Times New Roman"/>
                <w:sz w:val="24"/>
                <w:szCs w:val="24"/>
              </w:rPr>
              <w:t>9,3</w:t>
            </w:r>
          </w:p>
        </w:tc>
      </w:tr>
    </w:tbl>
    <w:p w:rsidR="002526B2" w:rsidRPr="006B3013" w:rsidRDefault="002526B2" w:rsidP="002526B2">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За период 2013-2015 гг. </w:t>
      </w:r>
      <w:r w:rsidRPr="006B3013">
        <w:rPr>
          <w:rFonts w:ascii="Times New Roman" w:hAnsi="Times New Roman"/>
          <w:sz w:val="28"/>
          <w:szCs w:val="28"/>
        </w:rPr>
        <w:t xml:space="preserve"> численность работников </w:t>
      </w:r>
      <w:r>
        <w:rPr>
          <w:rFonts w:ascii="Times New Roman" w:hAnsi="Times New Roman"/>
          <w:sz w:val="28"/>
          <w:szCs w:val="28"/>
        </w:rPr>
        <w:t>уменьшилась на 44 человека</w:t>
      </w:r>
      <w:r w:rsidRPr="006B3013">
        <w:rPr>
          <w:rFonts w:ascii="Times New Roman" w:hAnsi="Times New Roman"/>
          <w:sz w:val="28"/>
          <w:szCs w:val="28"/>
        </w:rPr>
        <w:t xml:space="preserve">, что связано с </w:t>
      </w:r>
      <w:r>
        <w:rPr>
          <w:rFonts w:ascii="Times New Roman" w:hAnsi="Times New Roman"/>
          <w:sz w:val="28"/>
          <w:szCs w:val="28"/>
        </w:rPr>
        <w:t xml:space="preserve">закрытием обособленного подразделения </w:t>
      </w:r>
      <w:r w:rsidRPr="00536A89">
        <w:rPr>
          <w:rFonts w:ascii="Times New Roman" w:hAnsi="Times New Roman"/>
          <w:sz w:val="28"/>
          <w:szCs w:val="28"/>
        </w:rPr>
        <w:t>в г.</w:t>
      </w:r>
      <w:r>
        <w:rPr>
          <w:rFonts w:ascii="Times New Roman" w:hAnsi="Times New Roman"/>
          <w:sz w:val="28"/>
          <w:szCs w:val="28"/>
        </w:rPr>
        <w:t xml:space="preserve"> </w:t>
      </w:r>
      <w:r w:rsidRPr="00536A89">
        <w:rPr>
          <w:rFonts w:ascii="Times New Roman" w:hAnsi="Times New Roman"/>
          <w:sz w:val="28"/>
          <w:szCs w:val="28"/>
        </w:rPr>
        <w:t>Чебоксары, а также с оптимизацией численности торгового отдела.</w:t>
      </w:r>
      <w:r>
        <w:rPr>
          <w:rFonts w:ascii="Times New Roman" w:hAnsi="Times New Roman"/>
          <w:sz w:val="28"/>
          <w:szCs w:val="28"/>
        </w:rPr>
        <w:t xml:space="preserve">  В</w:t>
      </w:r>
      <w:r w:rsidRPr="006B3013">
        <w:rPr>
          <w:rFonts w:ascii="Times New Roman" w:hAnsi="Times New Roman"/>
          <w:sz w:val="28"/>
          <w:szCs w:val="28"/>
        </w:rPr>
        <w:t xml:space="preserve"> структуре персонала наибольший удельный вес занимают рабочие, что характерно для производственных предприятий.</w:t>
      </w:r>
    </w:p>
    <w:p w:rsidR="002526B2" w:rsidRPr="007409BE" w:rsidRDefault="002526B2" w:rsidP="002526B2">
      <w:pPr>
        <w:pStyle w:val="ad"/>
        <w:spacing w:before="0" w:after="0" w:afterAutospacing="0"/>
        <w:ind w:firstLine="540"/>
        <w:jc w:val="both"/>
        <w:rPr>
          <w:sz w:val="28"/>
          <w:szCs w:val="28"/>
          <w:shd w:val="clear" w:color="auto" w:fill="FFFFFF"/>
        </w:rPr>
      </w:pPr>
      <w:r w:rsidRPr="006B3013">
        <w:rPr>
          <w:sz w:val="28"/>
          <w:szCs w:val="28"/>
          <w:shd w:val="clear" w:color="auto" w:fill="FFFFFF"/>
        </w:rPr>
        <w:t>Одним из основных показателей эффективности использования персонала является производительность труда (таблица 8).</w:t>
      </w:r>
    </w:p>
    <w:p w:rsidR="002526B2" w:rsidRPr="003F013C" w:rsidRDefault="002526B2" w:rsidP="002526B2">
      <w:pPr>
        <w:pStyle w:val="ad"/>
        <w:spacing w:before="0" w:after="0" w:line="360" w:lineRule="auto"/>
        <w:jc w:val="both"/>
        <w:rPr>
          <w:sz w:val="28"/>
          <w:szCs w:val="28"/>
          <w:shd w:val="clear" w:color="auto" w:fill="FFFFFF"/>
        </w:rPr>
      </w:pPr>
      <w:r w:rsidRPr="003F013C">
        <w:rPr>
          <w:sz w:val="28"/>
          <w:szCs w:val="28"/>
          <w:shd w:val="clear" w:color="auto" w:fill="FFFFFF"/>
        </w:rPr>
        <w:t>Таблица 8 – Показатели производительности труда</w:t>
      </w:r>
    </w:p>
    <w:tbl>
      <w:tblPr>
        <w:tblW w:w="9639" w:type="dxa"/>
        <w:tblInd w:w="108" w:type="dxa"/>
        <w:tblLayout w:type="fixed"/>
        <w:tblLook w:val="0000" w:firstRow="0" w:lastRow="0" w:firstColumn="0" w:lastColumn="0" w:noHBand="0" w:noVBand="0"/>
      </w:tblPr>
      <w:tblGrid>
        <w:gridCol w:w="3686"/>
        <w:gridCol w:w="1488"/>
        <w:gridCol w:w="1488"/>
        <w:gridCol w:w="1488"/>
        <w:gridCol w:w="1489"/>
      </w:tblGrid>
      <w:tr w:rsidR="002526B2" w:rsidRPr="006915D0" w:rsidTr="00A22933">
        <w:trPr>
          <w:trHeight w:val="936"/>
        </w:trPr>
        <w:tc>
          <w:tcPr>
            <w:tcW w:w="3686"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Показатели</w:t>
            </w:r>
          </w:p>
        </w:tc>
        <w:tc>
          <w:tcPr>
            <w:tcW w:w="1488"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2013г.</w:t>
            </w:r>
          </w:p>
        </w:tc>
        <w:tc>
          <w:tcPr>
            <w:tcW w:w="1488"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2014г.</w:t>
            </w:r>
          </w:p>
        </w:tc>
        <w:tc>
          <w:tcPr>
            <w:tcW w:w="1488" w:type="dxa"/>
            <w:tcBorders>
              <w:top w:val="single" w:sz="4" w:space="0" w:color="000000"/>
              <w:left w:val="single" w:sz="4" w:space="0" w:color="000000"/>
            </w:tcBorders>
            <w:vAlign w:val="center"/>
          </w:tcPr>
          <w:p w:rsidR="002526B2" w:rsidRPr="006915D0" w:rsidRDefault="002526B2" w:rsidP="00A22933">
            <w:pPr>
              <w:spacing w:line="240" w:lineRule="auto"/>
              <w:jc w:val="center"/>
              <w:rPr>
                <w:rFonts w:ascii="Times New Roman" w:hAnsi="Times New Roman"/>
                <w:sz w:val="24"/>
                <w:szCs w:val="24"/>
              </w:rPr>
            </w:pPr>
            <w:r w:rsidRPr="006915D0">
              <w:rPr>
                <w:rFonts w:ascii="Times New Roman" w:hAnsi="Times New Roman"/>
                <w:sz w:val="24"/>
                <w:szCs w:val="24"/>
              </w:rPr>
              <w:t>2015 г.</w:t>
            </w:r>
          </w:p>
        </w:tc>
        <w:tc>
          <w:tcPr>
            <w:tcW w:w="1489" w:type="dxa"/>
            <w:tcBorders>
              <w:top w:val="single" w:sz="4" w:space="0" w:color="000000"/>
              <w:left w:val="single" w:sz="4" w:space="0" w:color="000000"/>
              <w:bottom w:val="single" w:sz="4" w:space="0" w:color="000000"/>
              <w:right w:val="single" w:sz="4" w:space="0" w:color="000000"/>
            </w:tcBorders>
            <w:vAlign w:val="center"/>
          </w:tcPr>
          <w:p w:rsidR="002526B2" w:rsidRPr="006915D0" w:rsidRDefault="002526B2" w:rsidP="00A22933">
            <w:pPr>
              <w:spacing w:line="240" w:lineRule="auto"/>
              <w:jc w:val="center"/>
              <w:rPr>
                <w:rFonts w:ascii="Times New Roman" w:hAnsi="Times New Roman"/>
                <w:sz w:val="24"/>
                <w:szCs w:val="24"/>
              </w:rPr>
            </w:pPr>
            <w:r>
              <w:rPr>
                <w:rFonts w:ascii="Times New Roman" w:hAnsi="Times New Roman"/>
                <w:sz w:val="24"/>
                <w:szCs w:val="24"/>
              </w:rPr>
              <w:t>2015г. в % 2013</w:t>
            </w:r>
            <w:r w:rsidRPr="006915D0">
              <w:rPr>
                <w:rFonts w:ascii="Times New Roman" w:hAnsi="Times New Roman"/>
                <w:sz w:val="24"/>
                <w:szCs w:val="24"/>
              </w:rPr>
              <w:t xml:space="preserve"> г</w:t>
            </w:r>
            <w:r>
              <w:rPr>
                <w:rFonts w:ascii="Times New Roman" w:hAnsi="Times New Roman"/>
                <w:sz w:val="24"/>
                <w:szCs w:val="24"/>
              </w:rPr>
              <w:t>.</w:t>
            </w:r>
          </w:p>
        </w:tc>
      </w:tr>
      <w:tr w:rsidR="002526B2" w:rsidRPr="006915D0" w:rsidTr="002526B2">
        <w:trPr>
          <w:trHeight w:val="310"/>
        </w:trPr>
        <w:tc>
          <w:tcPr>
            <w:tcW w:w="3686"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rPr>
                <w:shd w:val="clear" w:color="auto" w:fill="FFFFFF"/>
                <w:lang w:eastAsia="ru-RU"/>
              </w:rPr>
            </w:pPr>
            <w:r w:rsidRPr="006915D0">
              <w:rPr>
                <w:shd w:val="clear" w:color="auto" w:fill="FFFFFF"/>
                <w:lang w:eastAsia="ru-RU"/>
              </w:rPr>
              <w:t>Выручка от продажи, тыс. руб.</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spacing w:line="240" w:lineRule="auto"/>
              <w:jc w:val="center"/>
              <w:rPr>
                <w:rFonts w:ascii="Times New Roman" w:hAnsi="Times New Roman"/>
                <w:color w:val="000000"/>
                <w:sz w:val="24"/>
                <w:szCs w:val="24"/>
              </w:rPr>
            </w:pPr>
            <w:r w:rsidRPr="006915D0">
              <w:rPr>
                <w:rFonts w:ascii="Times New Roman" w:hAnsi="Times New Roman"/>
                <w:color w:val="000000"/>
                <w:sz w:val="24"/>
                <w:szCs w:val="24"/>
                <w:lang w:val="en-US"/>
              </w:rPr>
              <w:t>439806</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spacing w:line="240" w:lineRule="auto"/>
              <w:jc w:val="center"/>
              <w:rPr>
                <w:rFonts w:ascii="Times New Roman" w:hAnsi="Times New Roman"/>
                <w:color w:val="000000"/>
                <w:sz w:val="24"/>
                <w:szCs w:val="24"/>
              </w:rPr>
            </w:pPr>
            <w:r w:rsidRPr="006915D0">
              <w:rPr>
                <w:rFonts w:ascii="Times New Roman" w:hAnsi="Times New Roman"/>
                <w:color w:val="000000"/>
                <w:sz w:val="24"/>
                <w:szCs w:val="24"/>
                <w:lang w:val="en-US"/>
              </w:rPr>
              <w:t>521305</w:t>
            </w:r>
          </w:p>
        </w:tc>
        <w:tc>
          <w:tcPr>
            <w:tcW w:w="1488" w:type="dxa"/>
            <w:tcBorders>
              <w:top w:val="single" w:sz="4" w:space="0" w:color="000000"/>
              <w:left w:val="single" w:sz="4" w:space="0" w:color="000000"/>
              <w:bottom w:val="single" w:sz="4" w:space="0" w:color="000000"/>
            </w:tcBorders>
          </w:tcPr>
          <w:p w:rsidR="002526B2" w:rsidRPr="006915D0" w:rsidRDefault="002526B2" w:rsidP="00A22933">
            <w:pPr>
              <w:pStyle w:val="ad"/>
              <w:spacing w:before="0" w:after="0"/>
              <w:jc w:val="center"/>
              <w:rPr>
                <w:lang w:eastAsia="ru-RU"/>
              </w:rPr>
            </w:pPr>
            <w:r w:rsidRPr="006915D0">
              <w:rPr>
                <w:lang w:eastAsia="ru-RU"/>
              </w:rPr>
              <w:t>529472</w:t>
            </w:r>
          </w:p>
        </w:tc>
        <w:tc>
          <w:tcPr>
            <w:tcW w:w="1489" w:type="dxa"/>
            <w:tcBorders>
              <w:top w:val="single" w:sz="4" w:space="0" w:color="000000"/>
              <w:left w:val="single" w:sz="4" w:space="0" w:color="000000"/>
              <w:bottom w:val="single" w:sz="4" w:space="0" w:color="000000"/>
              <w:right w:val="single" w:sz="4" w:space="0" w:color="000000"/>
            </w:tcBorders>
          </w:tcPr>
          <w:p w:rsidR="002526B2" w:rsidRPr="006915D0" w:rsidRDefault="002526B2" w:rsidP="00A22933">
            <w:pPr>
              <w:pStyle w:val="ad"/>
              <w:spacing w:before="0" w:after="0"/>
              <w:jc w:val="center"/>
              <w:rPr>
                <w:lang w:eastAsia="ru-RU"/>
              </w:rPr>
            </w:pPr>
            <w:r>
              <w:rPr>
                <w:lang w:eastAsia="ru-RU"/>
              </w:rPr>
              <w:t>120,4</w:t>
            </w:r>
          </w:p>
        </w:tc>
      </w:tr>
      <w:tr w:rsidR="002526B2" w:rsidRPr="006915D0" w:rsidTr="00A22933">
        <w:trPr>
          <w:trHeight w:val="529"/>
        </w:trPr>
        <w:tc>
          <w:tcPr>
            <w:tcW w:w="3686"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ind w:right="-108"/>
              <w:rPr>
                <w:shd w:val="clear" w:color="auto" w:fill="FFFFFF"/>
                <w:lang w:eastAsia="ru-RU"/>
              </w:rPr>
            </w:pPr>
            <w:r w:rsidRPr="006915D0">
              <w:rPr>
                <w:shd w:val="clear" w:color="auto" w:fill="FFFFFF"/>
                <w:lang w:eastAsia="ru-RU"/>
              </w:rPr>
              <w:t>Отработано за год, всего, тыс. чел.- час.</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spacing w:line="240" w:lineRule="auto"/>
              <w:jc w:val="center"/>
              <w:rPr>
                <w:rFonts w:ascii="Times New Roman" w:hAnsi="Times New Roman"/>
                <w:iCs/>
                <w:color w:val="000000"/>
                <w:sz w:val="24"/>
                <w:szCs w:val="24"/>
              </w:rPr>
            </w:pPr>
            <w:r w:rsidRPr="006915D0">
              <w:rPr>
                <w:rFonts w:ascii="Times New Roman" w:hAnsi="Times New Roman"/>
                <w:iCs/>
                <w:color w:val="000000"/>
                <w:sz w:val="24"/>
                <w:szCs w:val="24"/>
              </w:rPr>
              <w:t>614</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spacing w:line="240" w:lineRule="auto"/>
              <w:jc w:val="center"/>
              <w:rPr>
                <w:rFonts w:ascii="Times New Roman" w:hAnsi="Times New Roman"/>
                <w:color w:val="000000"/>
                <w:sz w:val="24"/>
                <w:szCs w:val="24"/>
              </w:rPr>
            </w:pPr>
            <w:r w:rsidRPr="006915D0">
              <w:rPr>
                <w:rFonts w:ascii="Times New Roman" w:hAnsi="Times New Roman"/>
                <w:color w:val="000000"/>
                <w:sz w:val="24"/>
                <w:szCs w:val="24"/>
              </w:rPr>
              <w:t>716</w:t>
            </w:r>
          </w:p>
        </w:tc>
        <w:tc>
          <w:tcPr>
            <w:tcW w:w="1488" w:type="dxa"/>
            <w:tcBorders>
              <w:top w:val="single" w:sz="4" w:space="0" w:color="000000"/>
              <w:left w:val="single" w:sz="4" w:space="0" w:color="000000"/>
              <w:bottom w:val="single" w:sz="4" w:space="0" w:color="000000"/>
            </w:tcBorders>
          </w:tcPr>
          <w:p w:rsidR="002526B2" w:rsidRPr="006915D0" w:rsidRDefault="002526B2" w:rsidP="00A22933">
            <w:pPr>
              <w:pStyle w:val="ad"/>
              <w:spacing w:before="0" w:after="0"/>
              <w:jc w:val="center"/>
              <w:rPr>
                <w:lang w:eastAsia="ru-RU"/>
              </w:rPr>
            </w:pPr>
            <w:r w:rsidRPr="006915D0">
              <w:rPr>
                <w:lang w:eastAsia="ru-RU"/>
              </w:rPr>
              <w:t>602</w:t>
            </w:r>
          </w:p>
        </w:tc>
        <w:tc>
          <w:tcPr>
            <w:tcW w:w="1489" w:type="dxa"/>
            <w:tcBorders>
              <w:top w:val="single" w:sz="4" w:space="0" w:color="000000"/>
              <w:left w:val="single" w:sz="4" w:space="0" w:color="000000"/>
              <w:bottom w:val="single" w:sz="4" w:space="0" w:color="000000"/>
              <w:right w:val="single" w:sz="4" w:space="0" w:color="000000"/>
            </w:tcBorders>
          </w:tcPr>
          <w:p w:rsidR="002526B2" w:rsidRPr="006915D0" w:rsidRDefault="002526B2" w:rsidP="00A22933">
            <w:pPr>
              <w:pStyle w:val="ad"/>
              <w:spacing w:before="0" w:after="0"/>
              <w:jc w:val="center"/>
              <w:rPr>
                <w:lang w:eastAsia="ru-RU"/>
              </w:rPr>
            </w:pPr>
            <w:r>
              <w:rPr>
                <w:lang w:eastAsia="ru-RU"/>
              </w:rPr>
              <w:t>98</w:t>
            </w:r>
          </w:p>
        </w:tc>
      </w:tr>
      <w:tr w:rsidR="002526B2" w:rsidRPr="006915D0" w:rsidTr="00A22933">
        <w:trPr>
          <w:trHeight w:val="266"/>
        </w:trPr>
        <w:tc>
          <w:tcPr>
            <w:tcW w:w="3686"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style1"/>
              <w:spacing w:before="0" w:after="0"/>
              <w:rPr>
                <w:shd w:val="clear" w:color="auto" w:fill="FFFFFF"/>
              </w:rPr>
            </w:pPr>
            <w:r w:rsidRPr="006915D0">
              <w:rPr>
                <w:shd w:val="clear" w:color="auto" w:fill="FFFFFF"/>
              </w:rPr>
              <w:t>Среднесписочная численность работников, чел.</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spacing w:line="240" w:lineRule="auto"/>
              <w:jc w:val="center"/>
              <w:rPr>
                <w:rFonts w:ascii="Times New Roman" w:hAnsi="Times New Roman"/>
                <w:color w:val="000000"/>
                <w:sz w:val="24"/>
                <w:szCs w:val="24"/>
              </w:rPr>
            </w:pPr>
            <w:r w:rsidRPr="006915D0">
              <w:rPr>
                <w:rFonts w:ascii="Times New Roman" w:hAnsi="Times New Roman"/>
                <w:color w:val="000000"/>
                <w:sz w:val="24"/>
                <w:szCs w:val="24"/>
              </w:rPr>
              <w:t>289</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spacing w:line="240" w:lineRule="auto"/>
              <w:jc w:val="center"/>
              <w:rPr>
                <w:rFonts w:ascii="Times New Roman" w:hAnsi="Times New Roman"/>
                <w:color w:val="000000"/>
                <w:sz w:val="24"/>
                <w:szCs w:val="24"/>
              </w:rPr>
            </w:pPr>
            <w:r w:rsidRPr="006915D0">
              <w:rPr>
                <w:rFonts w:ascii="Times New Roman" w:hAnsi="Times New Roman"/>
                <w:color w:val="000000"/>
                <w:sz w:val="24"/>
                <w:szCs w:val="24"/>
              </w:rPr>
              <w:t>333</w:t>
            </w:r>
          </w:p>
        </w:tc>
        <w:tc>
          <w:tcPr>
            <w:tcW w:w="1488" w:type="dxa"/>
            <w:tcBorders>
              <w:top w:val="single" w:sz="4" w:space="0" w:color="000000"/>
              <w:left w:val="single" w:sz="4" w:space="0" w:color="000000"/>
              <w:bottom w:val="single" w:sz="4" w:space="0" w:color="000000"/>
            </w:tcBorders>
          </w:tcPr>
          <w:p w:rsidR="002526B2" w:rsidRPr="006915D0" w:rsidRDefault="002526B2" w:rsidP="00A22933">
            <w:pPr>
              <w:pStyle w:val="ad"/>
              <w:spacing w:before="0" w:after="0"/>
              <w:jc w:val="center"/>
              <w:rPr>
                <w:lang w:eastAsia="ru-RU"/>
              </w:rPr>
            </w:pPr>
            <w:r w:rsidRPr="006915D0">
              <w:rPr>
                <w:lang w:eastAsia="ru-RU"/>
              </w:rPr>
              <w:t>280</w:t>
            </w:r>
          </w:p>
        </w:tc>
        <w:tc>
          <w:tcPr>
            <w:tcW w:w="1489" w:type="dxa"/>
            <w:tcBorders>
              <w:top w:val="single" w:sz="4" w:space="0" w:color="000000"/>
              <w:left w:val="single" w:sz="4" w:space="0" w:color="000000"/>
              <w:bottom w:val="single" w:sz="4" w:space="0" w:color="000000"/>
              <w:right w:val="single" w:sz="4" w:space="0" w:color="000000"/>
            </w:tcBorders>
          </w:tcPr>
          <w:p w:rsidR="002526B2" w:rsidRPr="006915D0" w:rsidRDefault="002526B2" w:rsidP="00A22933">
            <w:pPr>
              <w:pStyle w:val="ad"/>
              <w:spacing w:before="0" w:after="0"/>
              <w:jc w:val="center"/>
              <w:rPr>
                <w:lang w:eastAsia="ru-RU"/>
              </w:rPr>
            </w:pPr>
            <w:r>
              <w:rPr>
                <w:lang w:eastAsia="ru-RU"/>
              </w:rPr>
              <w:t>96,9</w:t>
            </w:r>
          </w:p>
        </w:tc>
      </w:tr>
      <w:tr w:rsidR="002526B2" w:rsidRPr="006915D0" w:rsidTr="00A22933">
        <w:trPr>
          <w:trHeight w:val="255"/>
        </w:trPr>
        <w:tc>
          <w:tcPr>
            <w:tcW w:w="3686"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style1"/>
              <w:spacing w:before="0" w:after="0"/>
              <w:rPr>
                <w:shd w:val="clear" w:color="auto" w:fill="FFFFFF"/>
              </w:rPr>
            </w:pPr>
            <w:r w:rsidRPr="006915D0">
              <w:rPr>
                <w:shd w:val="clear" w:color="auto" w:fill="FFFFFF"/>
              </w:rPr>
              <w:t>Производительность труда, тыс. руб./чел</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1521,8</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1565,5</w:t>
            </w:r>
          </w:p>
        </w:tc>
        <w:tc>
          <w:tcPr>
            <w:tcW w:w="1488" w:type="dxa"/>
            <w:tcBorders>
              <w:top w:val="single" w:sz="4" w:space="0" w:color="000000"/>
              <w:left w:val="single" w:sz="4" w:space="0" w:color="000000"/>
              <w:bottom w:val="single" w:sz="4" w:space="0" w:color="000000"/>
            </w:tcBorders>
          </w:tcPr>
          <w:p w:rsidR="002526B2" w:rsidRPr="006915D0" w:rsidRDefault="002526B2" w:rsidP="00A22933">
            <w:pPr>
              <w:pStyle w:val="ad"/>
              <w:spacing w:before="0" w:after="0"/>
              <w:jc w:val="center"/>
              <w:rPr>
                <w:lang w:eastAsia="ru-RU"/>
              </w:rPr>
            </w:pPr>
            <w:r w:rsidRPr="006915D0">
              <w:rPr>
                <w:lang w:eastAsia="ru-RU"/>
              </w:rPr>
              <w:t>1891</w:t>
            </w:r>
          </w:p>
        </w:tc>
        <w:tc>
          <w:tcPr>
            <w:tcW w:w="1489" w:type="dxa"/>
            <w:tcBorders>
              <w:top w:val="single" w:sz="4" w:space="0" w:color="000000"/>
              <w:left w:val="single" w:sz="4" w:space="0" w:color="000000"/>
              <w:bottom w:val="single" w:sz="4" w:space="0" w:color="000000"/>
              <w:right w:val="single" w:sz="4" w:space="0" w:color="000000"/>
            </w:tcBorders>
          </w:tcPr>
          <w:p w:rsidR="002526B2" w:rsidRPr="006915D0" w:rsidRDefault="002526B2" w:rsidP="00A22933">
            <w:pPr>
              <w:pStyle w:val="ad"/>
              <w:spacing w:before="0" w:after="0"/>
              <w:jc w:val="center"/>
              <w:rPr>
                <w:lang w:eastAsia="ru-RU"/>
              </w:rPr>
            </w:pPr>
            <w:r>
              <w:rPr>
                <w:lang w:eastAsia="ru-RU"/>
              </w:rPr>
              <w:t>124,3</w:t>
            </w:r>
          </w:p>
        </w:tc>
      </w:tr>
      <w:tr w:rsidR="002526B2" w:rsidRPr="006915D0" w:rsidTr="00A22933">
        <w:trPr>
          <w:trHeight w:val="122"/>
        </w:trPr>
        <w:tc>
          <w:tcPr>
            <w:tcW w:w="3686"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style1"/>
              <w:spacing w:before="0" w:after="0"/>
              <w:rPr>
                <w:shd w:val="clear" w:color="auto" w:fill="FFFFFF"/>
              </w:rPr>
            </w:pPr>
            <w:r w:rsidRPr="006915D0">
              <w:rPr>
                <w:shd w:val="clear" w:color="auto" w:fill="FFFFFF"/>
              </w:rPr>
              <w:t>Производительность труда, тыс. руб./ чел.- час</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0,72</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0,73</w:t>
            </w:r>
          </w:p>
        </w:tc>
        <w:tc>
          <w:tcPr>
            <w:tcW w:w="1488" w:type="dxa"/>
            <w:tcBorders>
              <w:top w:val="single" w:sz="4" w:space="0" w:color="000000"/>
              <w:left w:val="single" w:sz="4" w:space="0" w:color="000000"/>
              <w:bottom w:val="single" w:sz="4" w:space="0" w:color="000000"/>
            </w:tcBorders>
          </w:tcPr>
          <w:p w:rsidR="002526B2" w:rsidRPr="006915D0" w:rsidRDefault="002526B2" w:rsidP="00A22933">
            <w:pPr>
              <w:pStyle w:val="ad"/>
              <w:spacing w:before="0" w:after="0"/>
              <w:jc w:val="center"/>
              <w:rPr>
                <w:lang w:eastAsia="ru-RU"/>
              </w:rPr>
            </w:pPr>
            <w:r w:rsidRPr="006915D0">
              <w:rPr>
                <w:lang w:eastAsia="ru-RU"/>
              </w:rPr>
              <w:t>0,96</w:t>
            </w:r>
          </w:p>
        </w:tc>
        <w:tc>
          <w:tcPr>
            <w:tcW w:w="1489" w:type="dxa"/>
            <w:tcBorders>
              <w:top w:val="single" w:sz="4" w:space="0" w:color="000000"/>
              <w:left w:val="single" w:sz="4" w:space="0" w:color="000000"/>
              <w:bottom w:val="single" w:sz="4" w:space="0" w:color="000000"/>
              <w:right w:val="single" w:sz="4" w:space="0" w:color="000000"/>
            </w:tcBorders>
          </w:tcPr>
          <w:p w:rsidR="002526B2" w:rsidRPr="006915D0" w:rsidRDefault="002526B2" w:rsidP="00A22933">
            <w:pPr>
              <w:pStyle w:val="ad"/>
              <w:spacing w:before="0" w:after="0"/>
              <w:jc w:val="center"/>
              <w:rPr>
                <w:lang w:eastAsia="ru-RU"/>
              </w:rPr>
            </w:pPr>
            <w:r>
              <w:rPr>
                <w:lang w:eastAsia="ru-RU"/>
              </w:rPr>
              <w:t>133,3</w:t>
            </w:r>
          </w:p>
        </w:tc>
      </w:tr>
      <w:tr w:rsidR="002526B2" w:rsidRPr="006915D0" w:rsidTr="00A22933">
        <w:trPr>
          <w:trHeight w:val="122"/>
        </w:trPr>
        <w:tc>
          <w:tcPr>
            <w:tcW w:w="3686" w:type="dxa"/>
            <w:tcBorders>
              <w:top w:val="single" w:sz="4" w:space="0" w:color="000000"/>
              <w:left w:val="single" w:sz="4" w:space="0" w:color="000000"/>
              <w:bottom w:val="single" w:sz="4" w:space="0" w:color="000000"/>
            </w:tcBorders>
            <w:shd w:val="clear" w:color="auto" w:fill="auto"/>
            <w:vAlign w:val="center"/>
          </w:tcPr>
          <w:p w:rsidR="002526B2" w:rsidRPr="006915D0" w:rsidRDefault="002526B2" w:rsidP="00A22933">
            <w:pPr>
              <w:pStyle w:val="style1"/>
              <w:spacing w:before="0" w:after="0"/>
              <w:rPr>
                <w:shd w:val="clear" w:color="auto" w:fill="FFFFFF"/>
              </w:rPr>
            </w:pPr>
            <w:r w:rsidRPr="006915D0">
              <w:rPr>
                <w:shd w:val="clear" w:color="auto" w:fill="FFFFFF"/>
              </w:rPr>
              <w:t>Трудоемкость производства продукции, чел.-час./тыс. руб.</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1,39</w:t>
            </w:r>
          </w:p>
        </w:tc>
        <w:tc>
          <w:tcPr>
            <w:tcW w:w="1488" w:type="dxa"/>
            <w:tcBorders>
              <w:top w:val="single" w:sz="4" w:space="0" w:color="000000"/>
              <w:left w:val="single" w:sz="4" w:space="0" w:color="000000"/>
              <w:bottom w:val="single" w:sz="4" w:space="0" w:color="000000"/>
            </w:tcBorders>
            <w:shd w:val="clear" w:color="auto" w:fill="auto"/>
          </w:tcPr>
          <w:p w:rsidR="002526B2" w:rsidRPr="006915D0" w:rsidRDefault="002526B2" w:rsidP="00A22933">
            <w:pPr>
              <w:pStyle w:val="ad"/>
              <w:spacing w:before="0" w:after="0"/>
              <w:jc w:val="center"/>
              <w:rPr>
                <w:shd w:val="clear" w:color="auto" w:fill="FFFFFF"/>
                <w:lang w:eastAsia="ru-RU"/>
              </w:rPr>
            </w:pPr>
            <w:r w:rsidRPr="006915D0">
              <w:rPr>
                <w:shd w:val="clear" w:color="auto" w:fill="FFFFFF"/>
                <w:lang w:eastAsia="ru-RU"/>
              </w:rPr>
              <w:t>1,37</w:t>
            </w:r>
          </w:p>
        </w:tc>
        <w:tc>
          <w:tcPr>
            <w:tcW w:w="1488" w:type="dxa"/>
            <w:tcBorders>
              <w:top w:val="single" w:sz="4" w:space="0" w:color="000000"/>
              <w:left w:val="single" w:sz="4" w:space="0" w:color="000000"/>
              <w:bottom w:val="single" w:sz="4" w:space="0" w:color="000000"/>
            </w:tcBorders>
          </w:tcPr>
          <w:p w:rsidR="002526B2" w:rsidRPr="006915D0" w:rsidRDefault="002526B2" w:rsidP="00A22933">
            <w:pPr>
              <w:pStyle w:val="ad"/>
              <w:spacing w:before="0" w:after="0"/>
              <w:jc w:val="center"/>
              <w:rPr>
                <w:shd w:val="clear" w:color="auto" w:fill="FFFFFF"/>
                <w:lang w:eastAsia="ru-RU"/>
              </w:rPr>
            </w:pPr>
            <w:r>
              <w:rPr>
                <w:shd w:val="clear" w:color="auto" w:fill="FFFFFF"/>
                <w:lang w:eastAsia="ru-RU"/>
              </w:rPr>
              <w:t>1,14</w:t>
            </w:r>
          </w:p>
        </w:tc>
        <w:tc>
          <w:tcPr>
            <w:tcW w:w="1489" w:type="dxa"/>
            <w:tcBorders>
              <w:top w:val="single" w:sz="4" w:space="0" w:color="000000"/>
              <w:left w:val="single" w:sz="4" w:space="0" w:color="000000"/>
              <w:bottom w:val="single" w:sz="4" w:space="0" w:color="000000"/>
              <w:right w:val="single" w:sz="4" w:space="0" w:color="000000"/>
            </w:tcBorders>
          </w:tcPr>
          <w:p w:rsidR="002526B2" w:rsidRPr="006915D0" w:rsidRDefault="002526B2" w:rsidP="00A22933">
            <w:pPr>
              <w:pStyle w:val="ad"/>
              <w:spacing w:before="0" w:after="0"/>
              <w:jc w:val="center"/>
              <w:rPr>
                <w:shd w:val="clear" w:color="auto" w:fill="FFFFFF"/>
                <w:lang w:eastAsia="ru-RU"/>
              </w:rPr>
            </w:pPr>
            <w:r>
              <w:rPr>
                <w:shd w:val="clear" w:color="auto" w:fill="FFFFFF"/>
                <w:lang w:eastAsia="ru-RU"/>
              </w:rPr>
              <w:t>82</w:t>
            </w:r>
          </w:p>
        </w:tc>
      </w:tr>
    </w:tbl>
    <w:p w:rsidR="002526B2" w:rsidRPr="006B3013" w:rsidRDefault="002526B2" w:rsidP="00F27252">
      <w:pPr>
        <w:spacing w:after="0" w:line="360" w:lineRule="auto"/>
        <w:ind w:firstLine="540"/>
        <w:jc w:val="both"/>
        <w:rPr>
          <w:rFonts w:ascii="Times New Roman" w:hAnsi="Times New Roman"/>
          <w:sz w:val="28"/>
          <w:szCs w:val="28"/>
        </w:rPr>
      </w:pPr>
      <w:r>
        <w:rPr>
          <w:rFonts w:ascii="Times New Roman" w:hAnsi="Times New Roman"/>
          <w:sz w:val="28"/>
          <w:szCs w:val="28"/>
        </w:rPr>
        <w:lastRenderedPageBreak/>
        <w:t xml:space="preserve">В 2015 г. наблюдается увеличение </w:t>
      </w:r>
      <w:r w:rsidRPr="006B3013">
        <w:rPr>
          <w:rFonts w:ascii="Times New Roman" w:hAnsi="Times New Roman"/>
          <w:sz w:val="28"/>
          <w:szCs w:val="28"/>
        </w:rPr>
        <w:t xml:space="preserve">производительности труда как на одного работника, так и на один отработанный человеко-час – на </w:t>
      </w:r>
      <w:r>
        <w:rPr>
          <w:rFonts w:ascii="Times New Roman" w:hAnsi="Times New Roman"/>
          <w:sz w:val="28"/>
          <w:szCs w:val="28"/>
        </w:rPr>
        <w:t>24,3% и 33,3</w:t>
      </w:r>
      <w:r w:rsidRPr="006B3013">
        <w:rPr>
          <w:rFonts w:ascii="Times New Roman" w:hAnsi="Times New Roman"/>
          <w:sz w:val="28"/>
          <w:szCs w:val="28"/>
        </w:rPr>
        <w:t>% соответственно. Трудоемкость производства продукции при этом сократилась на 18%.</w:t>
      </w:r>
    </w:p>
    <w:p w:rsidR="00A22933" w:rsidRDefault="002526B2" w:rsidP="004A0CAC">
      <w:pPr>
        <w:spacing w:after="0" w:line="360" w:lineRule="auto"/>
        <w:ind w:firstLine="540"/>
        <w:jc w:val="both"/>
        <w:rPr>
          <w:rFonts w:ascii="Times New Roman" w:hAnsi="Times New Roman"/>
          <w:sz w:val="28"/>
          <w:szCs w:val="28"/>
        </w:rPr>
      </w:pPr>
      <w:r w:rsidRPr="006B3013">
        <w:rPr>
          <w:rFonts w:ascii="Times New Roman" w:hAnsi="Times New Roman"/>
          <w:sz w:val="28"/>
          <w:szCs w:val="28"/>
        </w:rPr>
        <w:t>Таким образом, можно сделать вывод, что персонал предприятия используется эффективно.</w:t>
      </w:r>
    </w:p>
    <w:p w:rsidR="004A0CAC" w:rsidRDefault="004A0CAC" w:rsidP="004A0CAC">
      <w:pPr>
        <w:spacing w:after="0" w:line="360" w:lineRule="auto"/>
        <w:ind w:firstLine="540"/>
        <w:jc w:val="both"/>
        <w:rPr>
          <w:rFonts w:ascii="Times New Roman" w:hAnsi="Times New Roman"/>
          <w:sz w:val="28"/>
          <w:szCs w:val="28"/>
        </w:rPr>
      </w:pPr>
    </w:p>
    <w:p w:rsidR="004A0CAC" w:rsidRDefault="004A0CAC" w:rsidP="004A0CAC">
      <w:pPr>
        <w:spacing w:after="0" w:line="360" w:lineRule="auto"/>
        <w:ind w:firstLine="540"/>
        <w:jc w:val="both"/>
        <w:rPr>
          <w:rFonts w:ascii="Times New Roman" w:hAnsi="Times New Roman"/>
          <w:sz w:val="28"/>
          <w:szCs w:val="28"/>
        </w:rPr>
      </w:pPr>
    </w:p>
    <w:p w:rsidR="00A22933" w:rsidRPr="00EC58BD" w:rsidRDefault="00A22933" w:rsidP="00EC58BD">
      <w:pPr>
        <w:pStyle w:val="2"/>
        <w:rPr>
          <w:rFonts w:ascii="Times New Roman" w:hAnsi="Times New Roman"/>
          <w:b w:val="0"/>
          <w:color w:val="auto"/>
          <w:sz w:val="28"/>
          <w:szCs w:val="28"/>
        </w:rPr>
      </w:pPr>
      <w:bookmarkStart w:id="27" w:name="_Toc472874053"/>
      <w:r w:rsidRPr="00EC58BD">
        <w:rPr>
          <w:rFonts w:ascii="Times New Roman" w:hAnsi="Times New Roman"/>
          <w:b w:val="0"/>
          <w:color w:val="auto"/>
          <w:sz w:val="28"/>
          <w:szCs w:val="28"/>
        </w:rPr>
        <w:t>2.3 Анализ динамики и структуры баланса,  финансовой устойчивости</w:t>
      </w:r>
      <w:bookmarkEnd w:id="27"/>
    </w:p>
    <w:p w:rsidR="00A22933" w:rsidRPr="00A22933" w:rsidRDefault="00A22933" w:rsidP="00A22933">
      <w:pPr>
        <w:spacing w:after="0" w:line="360" w:lineRule="auto"/>
        <w:jc w:val="both"/>
        <w:rPr>
          <w:rFonts w:ascii="Times New Roman" w:hAnsi="Times New Roman"/>
          <w:sz w:val="28"/>
          <w:szCs w:val="28"/>
        </w:rPr>
      </w:pP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 xml:space="preserve">Анализ финансового состояния предприятия начнем с изучения бухгалтерского баланса, то есть с общей оценки структуры средств организации и источников их формирования, изменения её по данным баланса. </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Для оценки произошедших изменений в составе имущества предприятия и дальнейшей их детализации необходимо провести сопоставление темп прироста активов с темпами прироста выручки.</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 xml:space="preserve">Оптимальным является следующее соотношение: </w:t>
      </w:r>
      <m:oMath>
        <m:sSub>
          <m:sSubPr>
            <m:ctrlPr>
              <w:rPr>
                <w:rFonts w:ascii="Cambria Math" w:hAnsi="Times New Roman"/>
                <w:sz w:val="28"/>
                <w:szCs w:val="28"/>
              </w:rPr>
            </m:ctrlPr>
          </m:sSubPr>
          <m:e>
            <m:r>
              <m:rPr>
                <m:sty m:val="p"/>
              </m:rPr>
              <w:rPr>
                <w:rFonts w:ascii="Cambria Math" w:hAnsi="Times New Roman"/>
                <w:sz w:val="28"/>
                <w:szCs w:val="28"/>
              </w:rPr>
              <m:t>Т</m:t>
            </m:r>
          </m:e>
          <m:sub>
            <m:r>
              <m:rPr>
                <m:sty m:val="p"/>
              </m:rPr>
              <w:rPr>
                <w:rFonts w:ascii="Cambria Math" w:hAnsi="Times New Roman"/>
                <w:sz w:val="28"/>
                <w:szCs w:val="28"/>
              </w:rPr>
              <m:t>qp</m:t>
            </m:r>
          </m:sub>
        </m:sSub>
      </m:oMath>
      <w:r w:rsidRPr="00A22933">
        <w:rPr>
          <w:rFonts w:ascii="Times New Roman" w:hAnsi="Times New Roman"/>
          <w:sz w:val="28"/>
          <w:szCs w:val="28"/>
        </w:rPr>
        <w:t xml:space="preserve"> &gt;</w:t>
      </w:r>
      <m:oMath>
        <m:sSub>
          <m:sSubPr>
            <m:ctrlPr>
              <w:rPr>
                <w:rFonts w:ascii="Cambria Math" w:hAnsi="Times New Roman"/>
                <w:sz w:val="28"/>
                <w:szCs w:val="28"/>
                <w:lang w:val="en-GB"/>
              </w:rPr>
            </m:ctrlPr>
          </m:sSubPr>
          <m:e>
            <m:r>
              <m:rPr>
                <m:sty m:val="p"/>
              </m:rPr>
              <w:rPr>
                <w:rFonts w:ascii="Cambria Math" w:hAnsi="Times New Roman"/>
                <w:sz w:val="28"/>
                <w:szCs w:val="28"/>
                <w:lang w:val="en-GB"/>
              </w:rPr>
              <m:t>T</m:t>
            </m:r>
          </m:e>
          <m:sub>
            <m:r>
              <w:rPr>
                <w:rFonts w:ascii="Cambria Math" w:hAnsi="Times New Roman"/>
                <w:sz w:val="28"/>
                <w:szCs w:val="28"/>
              </w:rPr>
              <m:t>в</m:t>
            </m:r>
          </m:sub>
        </m:sSub>
      </m:oMath>
      <w:r w:rsidRPr="00A22933">
        <w:rPr>
          <w:rFonts w:ascii="Times New Roman" w:hAnsi="Times New Roman"/>
          <w:sz w:val="28"/>
          <w:szCs w:val="28"/>
        </w:rPr>
        <w:t>&gt;100%, где</w:t>
      </w:r>
    </w:p>
    <w:p w:rsidR="00A22933" w:rsidRPr="00A22933" w:rsidRDefault="00A22933" w:rsidP="00A22933">
      <w:pPr>
        <w:spacing w:after="0" w:line="360" w:lineRule="auto"/>
        <w:ind w:firstLine="708"/>
        <w:jc w:val="both"/>
        <w:rPr>
          <w:rFonts w:ascii="Times New Roman" w:hAnsi="Times New Roman"/>
          <w:sz w:val="28"/>
          <w:szCs w:val="28"/>
        </w:rPr>
      </w:pPr>
      <m:oMath>
        <m:r>
          <w:rPr>
            <w:rFonts w:ascii="Cambria Math" w:hAnsi="Times New Roman"/>
            <w:sz w:val="28"/>
            <w:szCs w:val="28"/>
          </w:rPr>
          <m:t xml:space="preserve"> </m:t>
        </m:r>
        <m:sSub>
          <m:sSubPr>
            <m:ctrlPr>
              <w:rPr>
                <w:rFonts w:ascii="Cambria Math" w:hAnsi="Times New Roman"/>
                <w:sz w:val="28"/>
                <w:szCs w:val="28"/>
              </w:rPr>
            </m:ctrlPr>
          </m:sSubPr>
          <m:e>
            <m:r>
              <m:rPr>
                <m:sty m:val="p"/>
              </m:rPr>
              <w:rPr>
                <w:rFonts w:ascii="Cambria Math" w:hAnsi="Times New Roman"/>
                <w:sz w:val="28"/>
                <w:szCs w:val="28"/>
              </w:rPr>
              <m:t>Т</m:t>
            </m:r>
          </m:e>
          <m:sub>
            <m:r>
              <m:rPr>
                <m:sty m:val="p"/>
              </m:rPr>
              <w:rPr>
                <w:rFonts w:ascii="Cambria Math" w:hAnsi="Times New Roman"/>
                <w:sz w:val="28"/>
                <w:szCs w:val="28"/>
              </w:rPr>
              <m:t>qp</m:t>
            </m:r>
          </m:sub>
        </m:sSub>
      </m:oMath>
      <w:r w:rsidRPr="00A22933">
        <w:rPr>
          <w:rFonts w:ascii="Times New Roman" w:hAnsi="Times New Roman"/>
          <w:sz w:val="28"/>
          <w:szCs w:val="28"/>
        </w:rPr>
        <w:t xml:space="preserve">, </w:t>
      </w:r>
      <m:oMath>
        <m:sSub>
          <m:sSubPr>
            <m:ctrlPr>
              <w:rPr>
                <w:rFonts w:ascii="Cambria Math" w:hAnsi="Times New Roman"/>
                <w:sz w:val="28"/>
                <w:szCs w:val="28"/>
                <w:lang w:val="en-GB"/>
              </w:rPr>
            </m:ctrlPr>
          </m:sSubPr>
          <m:e>
            <m:r>
              <m:rPr>
                <m:sty m:val="p"/>
              </m:rPr>
              <w:rPr>
                <w:rFonts w:ascii="Cambria Math" w:hAnsi="Times New Roman"/>
                <w:sz w:val="28"/>
                <w:szCs w:val="28"/>
                <w:lang w:val="en-GB"/>
              </w:rPr>
              <m:t>T</m:t>
            </m:r>
          </m:e>
          <m:sub>
            <m:r>
              <w:rPr>
                <w:rFonts w:ascii="Cambria Math" w:hAnsi="Times New Roman"/>
                <w:sz w:val="28"/>
                <w:szCs w:val="28"/>
              </w:rPr>
              <m:t>в</m:t>
            </m:r>
          </m:sub>
        </m:sSub>
      </m:oMath>
      <w:r w:rsidRPr="00A22933">
        <w:rPr>
          <w:rFonts w:ascii="Times New Roman" w:hAnsi="Times New Roman"/>
          <w:sz w:val="28"/>
          <w:szCs w:val="28"/>
        </w:rPr>
        <w:t xml:space="preserve"> - соответственно темпы прироста объема продаж, сумма активов.</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Если данное соотношение выполняется, следовательно, активы предприятия используются эффективно и их рост обусловлен расширением масштабов деятельности предприятия.</w:t>
      </w:r>
    </w:p>
    <w:p w:rsid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Проведем сравнительный анализ темпов прироста активов и фи</w:t>
      </w:r>
      <w:r w:rsidR="009209D0">
        <w:rPr>
          <w:rFonts w:ascii="Times New Roman" w:hAnsi="Times New Roman"/>
          <w:sz w:val="28"/>
          <w:szCs w:val="28"/>
        </w:rPr>
        <w:t>нансовых результатов в таблице 9</w:t>
      </w:r>
      <w:r w:rsidRPr="00A22933">
        <w:rPr>
          <w:rFonts w:ascii="Times New Roman" w:hAnsi="Times New Roman"/>
          <w:sz w:val="28"/>
          <w:szCs w:val="28"/>
        </w:rPr>
        <w:t>.</w:t>
      </w:r>
    </w:p>
    <w:p w:rsidR="004A0CAC" w:rsidRDefault="004A0CAC" w:rsidP="00A22933">
      <w:pPr>
        <w:spacing w:after="0" w:line="360" w:lineRule="auto"/>
        <w:ind w:firstLine="708"/>
        <w:jc w:val="both"/>
        <w:rPr>
          <w:rFonts w:ascii="Times New Roman" w:hAnsi="Times New Roman"/>
          <w:sz w:val="28"/>
          <w:szCs w:val="28"/>
        </w:rPr>
      </w:pPr>
    </w:p>
    <w:p w:rsidR="004A0CAC" w:rsidRDefault="004A0CAC" w:rsidP="00A22933">
      <w:pPr>
        <w:spacing w:after="0" w:line="360" w:lineRule="auto"/>
        <w:ind w:firstLine="708"/>
        <w:jc w:val="both"/>
        <w:rPr>
          <w:rFonts w:ascii="Times New Roman" w:hAnsi="Times New Roman"/>
          <w:sz w:val="28"/>
          <w:szCs w:val="28"/>
        </w:rPr>
      </w:pPr>
    </w:p>
    <w:p w:rsidR="004A0CAC" w:rsidRDefault="004A0CAC" w:rsidP="00A22933">
      <w:pPr>
        <w:spacing w:after="0" w:line="360" w:lineRule="auto"/>
        <w:ind w:firstLine="708"/>
        <w:jc w:val="both"/>
        <w:rPr>
          <w:rFonts w:ascii="Times New Roman" w:hAnsi="Times New Roman"/>
          <w:sz w:val="28"/>
          <w:szCs w:val="28"/>
        </w:rPr>
      </w:pPr>
    </w:p>
    <w:p w:rsidR="004A0CAC" w:rsidRPr="00A22933" w:rsidRDefault="004A0CAC" w:rsidP="00A22933">
      <w:pPr>
        <w:spacing w:after="0" w:line="360" w:lineRule="auto"/>
        <w:ind w:firstLine="708"/>
        <w:jc w:val="both"/>
        <w:rPr>
          <w:rFonts w:ascii="Times New Roman" w:hAnsi="Times New Roman"/>
          <w:sz w:val="28"/>
          <w:szCs w:val="28"/>
        </w:rPr>
      </w:pPr>
    </w:p>
    <w:p w:rsidR="00A22933" w:rsidRPr="00A22933" w:rsidRDefault="009209D0" w:rsidP="00A22933">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Таблица 9</w:t>
      </w:r>
      <w:r w:rsidR="00A22933" w:rsidRPr="00A22933">
        <w:rPr>
          <w:rFonts w:ascii="Times New Roman" w:hAnsi="Times New Roman"/>
          <w:sz w:val="28"/>
          <w:szCs w:val="28"/>
        </w:rPr>
        <w:t xml:space="preserve"> - Сравнение динамики активов и финансовых результатов,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1409"/>
        <w:gridCol w:w="1262"/>
        <w:gridCol w:w="1888"/>
      </w:tblGrid>
      <w:tr w:rsidR="00A22933" w:rsidRPr="00A22933" w:rsidTr="00A22933">
        <w:tc>
          <w:tcPr>
            <w:tcW w:w="5012" w:type="dxa"/>
            <w:shd w:val="clear" w:color="auto" w:fill="auto"/>
            <w:vAlign w:val="center"/>
          </w:tcPr>
          <w:p w:rsidR="00A22933" w:rsidRPr="00A22933" w:rsidRDefault="00A22933" w:rsidP="004A0CAC">
            <w:pPr>
              <w:spacing w:after="0" w:line="240" w:lineRule="auto"/>
              <w:jc w:val="center"/>
              <w:rPr>
                <w:rFonts w:ascii="Times New Roman" w:hAnsi="Times New Roman"/>
                <w:sz w:val="28"/>
                <w:szCs w:val="28"/>
              </w:rPr>
            </w:pPr>
            <w:r w:rsidRPr="00A22933">
              <w:rPr>
                <w:rFonts w:ascii="Times New Roman" w:hAnsi="Times New Roman"/>
                <w:sz w:val="28"/>
                <w:szCs w:val="28"/>
              </w:rPr>
              <w:t>Показатель</w:t>
            </w:r>
          </w:p>
        </w:tc>
        <w:tc>
          <w:tcPr>
            <w:tcW w:w="1409" w:type="dxa"/>
            <w:shd w:val="clear" w:color="auto" w:fill="auto"/>
            <w:vAlign w:val="center"/>
          </w:tcPr>
          <w:p w:rsidR="00A22933"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2014</w:t>
            </w:r>
            <w:r w:rsidR="00A22933" w:rsidRPr="00A22933">
              <w:rPr>
                <w:rFonts w:ascii="Times New Roman" w:hAnsi="Times New Roman"/>
                <w:sz w:val="28"/>
                <w:szCs w:val="28"/>
              </w:rPr>
              <w:t xml:space="preserve"> г.</w:t>
            </w:r>
          </w:p>
        </w:tc>
        <w:tc>
          <w:tcPr>
            <w:tcW w:w="1262" w:type="dxa"/>
            <w:shd w:val="clear" w:color="auto" w:fill="auto"/>
            <w:vAlign w:val="center"/>
          </w:tcPr>
          <w:p w:rsidR="00A22933"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2015</w:t>
            </w:r>
            <w:r w:rsidR="00A22933" w:rsidRPr="00A22933">
              <w:rPr>
                <w:rFonts w:ascii="Times New Roman" w:hAnsi="Times New Roman"/>
                <w:sz w:val="28"/>
                <w:szCs w:val="28"/>
              </w:rPr>
              <w:t xml:space="preserve"> г.</w:t>
            </w:r>
          </w:p>
        </w:tc>
        <w:tc>
          <w:tcPr>
            <w:tcW w:w="1888" w:type="dxa"/>
            <w:shd w:val="clear" w:color="auto" w:fill="auto"/>
          </w:tcPr>
          <w:p w:rsidR="00A22933" w:rsidRPr="00A22933" w:rsidRDefault="00B5195F" w:rsidP="004A0CAC">
            <w:pPr>
              <w:pStyle w:val="aa"/>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2015</w:t>
            </w:r>
            <w:r w:rsidR="00A22933" w:rsidRPr="00A22933">
              <w:rPr>
                <w:rFonts w:ascii="Times New Roman" w:hAnsi="Times New Roman"/>
                <w:sz w:val="28"/>
                <w:szCs w:val="28"/>
                <w:lang w:eastAsia="ru-RU"/>
              </w:rPr>
              <w:t>г. в %</w:t>
            </w:r>
          </w:p>
          <w:p w:rsidR="00A22933"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к 2014</w:t>
            </w:r>
            <w:r w:rsidR="00A22933" w:rsidRPr="00A22933">
              <w:rPr>
                <w:rFonts w:ascii="Times New Roman" w:hAnsi="Times New Roman"/>
                <w:sz w:val="28"/>
                <w:szCs w:val="28"/>
              </w:rPr>
              <w:t>г.</w:t>
            </w:r>
          </w:p>
        </w:tc>
      </w:tr>
      <w:tr w:rsidR="00A22933" w:rsidRPr="00A22933" w:rsidTr="00A22933">
        <w:tc>
          <w:tcPr>
            <w:tcW w:w="5012" w:type="dxa"/>
            <w:shd w:val="clear" w:color="auto" w:fill="auto"/>
          </w:tcPr>
          <w:p w:rsidR="00A22933" w:rsidRPr="00A22933" w:rsidRDefault="00A22933" w:rsidP="004A0CAC">
            <w:pPr>
              <w:spacing w:after="0" w:line="240" w:lineRule="auto"/>
              <w:jc w:val="both"/>
              <w:rPr>
                <w:rFonts w:ascii="Times New Roman" w:hAnsi="Times New Roman"/>
                <w:sz w:val="28"/>
                <w:szCs w:val="28"/>
              </w:rPr>
            </w:pPr>
            <w:r w:rsidRPr="00A22933">
              <w:rPr>
                <w:rFonts w:ascii="Times New Roman" w:hAnsi="Times New Roman"/>
                <w:sz w:val="28"/>
                <w:szCs w:val="28"/>
              </w:rPr>
              <w:t>Среднегодовая величина совокупных активов</w:t>
            </w:r>
          </w:p>
        </w:tc>
        <w:tc>
          <w:tcPr>
            <w:tcW w:w="1409" w:type="dxa"/>
            <w:shd w:val="clear" w:color="auto" w:fill="auto"/>
          </w:tcPr>
          <w:p w:rsidR="00B5195F" w:rsidRPr="00B5195F" w:rsidRDefault="00B5195F" w:rsidP="004A0CAC">
            <w:pPr>
              <w:spacing w:after="0" w:line="240" w:lineRule="auto"/>
              <w:jc w:val="center"/>
              <w:rPr>
                <w:rFonts w:ascii="Times New Roman" w:hAnsi="Times New Roman"/>
                <w:sz w:val="28"/>
                <w:szCs w:val="28"/>
              </w:rPr>
            </w:pPr>
            <w:r w:rsidRPr="00B5195F">
              <w:rPr>
                <w:rFonts w:ascii="Times New Roman" w:hAnsi="Times New Roman"/>
                <w:sz w:val="28"/>
                <w:szCs w:val="28"/>
              </w:rPr>
              <w:t>206950</w:t>
            </w:r>
          </w:p>
        </w:tc>
        <w:tc>
          <w:tcPr>
            <w:tcW w:w="1262"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241075</w:t>
            </w:r>
          </w:p>
        </w:tc>
        <w:tc>
          <w:tcPr>
            <w:tcW w:w="1888"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116,5</w:t>
            </w:r>
          </w:p>
        </w:tc>
      </w:tr>
      <w:tr w:rsidR="00A22933" w:rsidRPr="00A22933" w:rsidTr="00A22933">
        <w:trPr>
          <w:trHeight w:val="671"/>
        </w:trPr>
        <w:tc>
          <w:tcPr>
            <w:tcW w:w="5012" w:type="dxa"/>
            <w:shd w:val="clear" w:color="auto" w:fill="auto"/>
          </w:tcPr>
          <w:p w:rsidR="00A22933" w:rsidRPr="00A22933" w:rsidRDefault="00A22933" w:rsidP="004A0CAC">
            <w:pPr>
              <w:spacing w:after="0" w:line="240" w:lineRule="auto"/>
              <w:jc w:val="both"/>
              <w:rPr>
                <w:rFonts w:ascii="Times New Roman" w:hAnsi="Times New Roman"/>
                <w:sz w:val="28"/>
                <w:szCs w:val="28"/>
              </w:rPr>
            </w:pPr>
            <w:r w:rsidRPr="00A22933">
              <w:rPr>
                <w:rFonts w:ascii="Times New Roman" w:hAnsi="Times New Roman"/>
                <w:sz w:val="28"/>
                <w:szCs w:val="28"/>
              </w:rPr>
              <w:t>Среднегодовая величина текущих активов</w:t>
            </w:r>
          </w:p>
        </w:tc>
        <w:tc>
          <w:tcPr>
            <w:tcW w:w="1409"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138752</w:t>
            </w:r>
          </w:p>
        </w:tc>
        <w:tc>
          <w:tcPr>
            <w:tcW w:w="1262"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169688</w:t>
            </w:r>
          </w:p>
        </w:tc>
        <w:tc>
          <w:tcPr>
            <w:tcW w:w="1888"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122,3</w:t>
            </w:r>
          </w:p>
        </w:tc>
      </w:tr>
      <w:tr w:rsidR="00A22933" w:rsidRPr="00A22933" w:rsidTr="00A22933">
        <w:tc>
          <w:tcPr>
            <w:tcW w:w="5012" w:type="dxa"/>
            <w:shd w:val="clear" w:color="auto" w:fill="auto"/>
          </w:tcPr>
          <w:p w:rsidR="00A22933" w:rsidRPr="00A22933" w:rsidRDefault="00A22933" w:rsidP="004A0CAC">
            <w:pPr>
              <w:spacing w:after="0" w:line="240" w:lineRule="auto"/>
              <w:jc w:val="both"/>
              <w:rPr>
                <w:rFonts w:ascii="Times New Roman" w:hAnsi="Times New Roman"/>
                <w:sz w:val="28"/>
                <w:szCs w:val="28"/>
              </w:rPr>
            </w:pPr>
            <w:r w:rsidRPr="00A22933">
              <w:rPr>
                <w:rFonts w:ascii="Times New Roman" w:hAnsi="Times New Roman"/>
                <w:sz w:val="28"/>
                <w:szCs w:val="28"/>
              </w:rPr>
              <w:t>Выручка от продажи продукции</w:t>
            </w:r>
          </w:p>
        </w:tc>
        <w:tc>
          <w:tcPr>
            <w:tcW w:w="1409" w:type="dxa"/>
            <w:shd w:val="clear" w:color="auto" w:fill="auto"/>
            <w:vAlign w:val="center"/>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521305</w:t>
            </w:r>
          </w:p>
        </w:tc>
        <w:tc>
          <w:tcPr>
            <w:tcW w:w="1262" w:type="dxa"/>
            <w:shd w:val="clear" w:color="auto" w:fill="auto"/>
            <w:vAlign w:val="center"/>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529472</w:t>
            </w:r>
          </w:p>
        </w:tc>
        <w:tc>
          <w:tcPr>
            <w:tcW w:w="1888"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101,6</w:t>
            </w:r>
          </w:p>
        </w:tc>
      </w:tr>
      <w:tr w:rsidR="00A22933" w:rsidRPr="00A22933" w:rsidTr="00A22933">
        <w:tc>
          <w:tcPr>
            <w:tcW w:w="5012" w:type="dxa"/>
            <w:shd w:val="clear" w:color="auto" w:fill="auto"/>
          </w:tcPr>
          <w:p w:rsidR="00A22933" w:rsidRPr="00A22933" w:rsidRDefault="00A22933" w:rsidP="004A0CAC">
            <w:pPr>
              <w:spacing w:after="0" w:line="240" w:lineRule="auto"/>
              <w:jc w:val="both"/>
              <w:rPr>
                <w:rFonts w:ascii="Times New Roman" w:hAnsi="Times New Roman"/>
                <w:sz w:val="28"/>
                <w:szCs w:val="28"/>
              </w:rPr>
            </w:pPr>
            <w:r w:rsidRPr="00A22933">
              <w:rPr>
                <w:rFonts w:ascii="Times New Roman" w:hAnsi="Times New Roman"/>
                <w:sz w:val="28"/>
                <w:szCs w:val="28"/>
              </w:rPr>
              <w:t>Прибыль от продажи продукции</w:t>
            </w:r>
          </w:p>
        </w:tc>
        <w:tc>
          <w:tcPr>
            <w:tcW w:w="1409" w:type="dxa"/>
            <w:shd w:val="clear" w:color="auto" w:fill="auto"/>
            <w:vAlign w:val="center"/>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33456</w:t>
            </w:r>
          </w:p>
        </w:tc>
        <w:tc>
          <w:tcPr>
            <w:tcW w:w="1262" w:type="dxa"/>
            <w:shd w:val="clear" w:color="auto" w:fill="auto"/>
            <w:vAlign w:val="center"/>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56790</w:t>
            </w:r>
          </w:p>
        </w:tc>
        <w:tc>
          <w:tcPr>
            <w:tcW w:w="1888" w:type="dxa"/>
            <w:shd w:val="clear" w:color="auto" w:fill="auto"/>
          </w:tcPr>
          <w:p w:rsidR="00B5195F" w:rsidRPr="00A22933" w:rsidRDefault="00B5195F" w:rsidP="004A0CAC">
            <w:pPr>
              <w:spacing w:after="0" w:line="240" w:lineRule="auto"/>
              <w:jc w:val="center"/>
              <w:rPr>
                <w:rFonts w:ascii="Times New Roman" w:hAnsi="Times New Roman"/>
                <w:sz w:val="28"/>
                <w:szCs w:val="28"/>
              </w:rPr>
            </w:pPr>
            <w:r>
              <w:rPr>
                <w:rFonts w:ascii="Times New Roman" w:hAnsi="Times New Roman"/>
                <w:sz w:val="28"/>
                <w:szCs w:val="28"/>
              </w:rPr>
              <w:t>169,7</w:t>
            </w:r>
          </w:p>
        </w:tc>
      </w:tr>
    </w:tbl>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 xml:space="preserve"> </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Соотношение темпов прироста объема продаж и суммы активов выполняется, это связано с тем, что при увеличении совокупных и текущих активов, увеличивается прибыль от продажи продукции.</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Для последующего анализа установим изменения в составе и структуре активов.</w:t>
      </w:r>
    </w:p>
    <w:p w:rsidR="00A22933" w:rsidRPr="00A22933" w:rsidRDefault="00707F15" w:rsidP="00A22933">
      <w:pPr>
        <w:spacing w:after="0" w:line="360" w:lineRule="auto"/>
        <w:ind w:firstLine="708"/>
        <w:jc w:val="both"/>
        <w:rPr>
          <w:rFonts w:ascii="Times New Roman" w:hAnsi="Times New Roman"/>
          <w:sz w:val="28"/>
          <w:szCs w:val="28"/>
        </w:rPr>
      </w:pPr>
      <w:r>
        <w:rPr>
          <w:rFonts w:ascii="Times New Roman" w:hAnsi="Times New Roman"/>
          <w:sz w:val="28"/>
          <w:szCs w:val="28"/>
        </w:rPr>
        <w:t>Таблица 10</w:t>
      </w:r>
      <w:r w:rsidR="00A22933" w:rsidRPr="00A22933">
        <w:rPr>
          <w:rFonts w:ascii="Times New Roman" w:hAnsi="Times New Roman"/>
          <w:sz w:val="28"/>
          <w:szCs w:val="28"/>
        </w:rPr>
        <w:t xml:space="preserve"> – Динамика имущества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088"/>
        <w:gridCol w:w="1073"/>
        <w:gridCol w:w="1090"/>
        <w:gridCol w:w="1074"/>
        <w:gridCol w:w="1090"/>
        <w:gridCol w:w="1074"/>
        <w:gridCol w:w="1106"/>
      </w:tblGrid>
      <w:tr w:rsidR="00A22933" w:rsidRPr="00707F15" w:rsidTr="00A22933">
        <w:tc>
          <w:tcPr>
            <w:tcW w:w="2005" w:type="dxa"/>
            <w:vMerge w:val="restart"/>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Показатели</w:t>
            </w:r>
          </w:p>
        </w:tc>
        <w:tc>
          <w:tcPr>
            <w:tcW w:w="2235" w:type="dxa"/>
            <w:gridSpan w:val="2"/>
            <w:shd w:val="clear" w:color="auto" w:fill="auto"/>
            <w:vAlign w:val="center"/>
          </w:tcPr>
          <w:p w:rsidR="00A22933" w:rsidRPr="00707F15" w:rsidRDefault="00707F15" w:rsidP="00D17E2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2013</w:t>
            </w:r>
            <w:r w:rsidR="00A22933" w:rsidRPr="00707F15">
              <w:rPr>
                <w:rFonts w:ascii="Times New Roman" w:hAnsi="Times New Roman"/>
                <w:color w:val="000000" w:themeColor="text1"/>
                <w:sz w:val="24"/>
                <w:szCs w:val="24"/>
              </w:rPr>
              <w:t>г.</w:t>
            </w:r>
          </w:p>
        </w:tc>
        <w:tc>
          <w:tcPr>
            <w:tcW w:w="2238" w:type="dxa"/>
            <w:gridSpan w:val="2"/>
            <w:shd w:val="clear" w:color="auto" w:fill="auto"/>
            <w:vAlign w:val="center"/>
          </w:tcPr>
          <w:p w:rsidR="00A22933" w:rsidRPr="00707F15" w:rsidRDefault="00707F15" w:rsidP="00D17E2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2014</w:t>
            </w:r>
            <w:r w:rsidR="00A22933" w:rsidRPr="00707F15">
              <w:rPr>
                <w:rFonts w:ascii="Times New Roman" w:hAnsi="Times New Roman"/>
                <w:color w:val="000000" w:themeColor="text1"/>
                <w:sz w:val="24"/>
                <w:szCs w:val="24"/>
              </w:rPr>
              <w:t>г.</w:t>
            </w:r>
          </w:p>
        </w:tc>
        <w:tc>
          <w:tcPr>
            <w:tcW w:w="2238" w:type="dxa"/>
            <w:gridSpan w:val="2"/>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2</w:t>
            </w:r>
            <w:r w:rsidR="00707F15">
              <w:rPr>
                <w:rFonts w:ascii="Times New Roman" w:hAnsi="Times New Roman"/>
                <w:color w:val="000000" w:themeColor="text1"/>
                <w:sz w:val="24"/>
                <w:szCs w:val="24"/>
              </w:rPr>
              <w:t>015</w:t>
            </w:r>
            <w:r w:rsidRPr="00707F15">
              <w:rPr>
                <w:rFonts w:ascii="Times New Roman" w:hAnsi="Times New Roman"/>
                <w:color w:val="000000" w:themeColor="text1"/>
                <w:sz w:val="24"/>
                <w:szCs w:val="24"/>
              </w:rPr>
              <w:t>г.</w:t>
            </w:r>
          </w:p>
        </w:tc>
        <w:tc>
          <w:tcPr>
            <w:tcW w:w="1138" w:type="dxa"/>
            <w:vMerge w:val="restart"/>
            <w:shd w:val="clear" w:color="auto" w:fill="auto"/>
            <w:vAlign w:val="center"/>
          </w:tcPr>
          <w:p w:rsidR="00A22933" w:rsidRPr="00707F15" w:rsidRDefault="00707F15" w:rsidP="00D17E2F">
            <w:pPr>
              <w:pStyle w:val="aa"/>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2015</w:t>
            </w:r>
            <w:r w:rsidR="00A22933" w:rsidRPr="00707F15">
              <w:rPr>
                <w:rFonts w:ascii="Times New Roman" w:hAnsi="Times New Roman"/>
                <w:color w:val="000000" w:themeColor="text1"/>
                <w:sz w:val="24"/>
                <w:szCs w:val="24"/>
                <w:lang w:eastAsia="ru-RU"/>
              </w:rPr>
              <w:t>г. в %</w:t>
            </w:r>
          </w:p>
          <w:p w:rsidR="00A22933" w:rsidRPr="00707F15" w:rsidRDefault="00707F15" w:rsidP="00D17E2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к 2013</w:t>
            </w:r>
            <w:r w:rsidR="00A22933" w:rsidRPr="00707F15">
              <w:rPr>
                <w:rFonts w:ascii="Times New Roman" w:hAnsi="Times New Roman"/>
                <w:color w:val="000000" w:themeColor="text1"/>
                <w:sz w:val="24"/>
                <w:szCs w:val="24"/>
              </w:rPr>
              <w:t>г.</w:t>
            </w:r>
          </w:p>
        </w:tc>
      </w:tr>
      <w:tr w:rsidR="00A22933" w:rsidRPr="00707F15" w:rsidTr="00A22933">
        <w:tc>
          <w:tcPr>
            <w:tcW w:w="2005" w:type="dxa"/>
            <w:vMerge/>
            <w:shd w:val="clear" w:color="auto" w:fill="auto"/>
          </w:tcPr>
          <w:p w:rsidR="00A22933" w:rsidRPr="00707F15" w:rsidRDefault="00A22933" w:rsidP="00D17E2F">
            <w:pPr>
              <w:spacing w:after="0" w:line="240" w:lineRule="auto"/>
              <w:jc w:val="both"/>
              <w:rPr>
                <w:rFonts w:ascii="Times New Roman" w:hAnsi="Times New Roman"/>
                <w:color w:val="000000" w:themeColor="text1"/>
                <w:sz w:val="24"/>
                <w:szCs w:val="24"/>
              </w:rPr>
            </w:pPr>
          </w:p>
        </w:tc>
        <w:tc>
          <w:tcPr>
            <w:tcW w:w="1107" w:type="dxa"/>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тыс. руб.</w:t>
            </w:r>
          </w:p>
        </w:tc>
        <w:tc>
          <w:tcPr>
            <w:tcW w:w="1128" w:type="dxa"/>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 xml:space="preserve">% </w:t>
            </w:r>
          </w:p>
        </w:tc>
        <w:tc>
          <w:tcPr>
            <w:tcW w:w="1109" w:type="dxa"/>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тыс. руб.</w:t>
            </w:r>
          </w:p>
        </w:tc>
        <w:tc>
          <w:tcPr>
            <w:tcW w:w="1129" w:type="dxa"/>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 xml:space="preserve">% </w:t>
            </w:r>
          </w:p>
        </w:tc>
        <w:tc>
          <w:tcPr>
            <w:tcW w:w="1109" w:type="dxa"/>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тыс. руб.</w:t>
            </w:r>
          </w:p>
        </w:tc>
        <w:tc>
          <w:tcPr>
            <w:tcW w:w="1129" w:type="dxa"/>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 xml:space="preserve">% </w:t>
            </w:r>
          </w:p>
        </w:tc>
        <w:tc>
          <w:tcPr>
            <w:tcW w:w="1138" w:type="dxa"/>
            <w:vMerge/>
            <w:shd w:val="clear" w:color="auto" w:fill="auto"/>
            <w:vAlign w:val="center"/>
          </w:tcPr>
          <w:p w:rsidR="00A22933" w:rsidRPr="00707F15" w:rsidRDefault="00A22933" w:rsidP="00D17E2F">
            <w:pPr>
              <w:spacing w:after="0" w:line="240" w:lineRule="auto"/>
              <w:jc w:val="center"/>
              <w:rPr>
                <w:rFonts w:ascii="Times New Roman" w:hAnsi="Times New Roman"/>
                <w:color w:val="000000" w:themeColor="text1"/>
                <w:sz w:val="24"/>
                <w:szCs w:val="24"/>
              </w:rPr>
            </w:pPr>
          </w:p>
        </w:tc>
      </w:tr>
      <w:tr w:rsidR="00A22933" w:rsidRPr="00707F15" w:rsidTr="00B9365D">
        <w:tc>
          <w:tcPr>
            <w:tcW w:w="2005" w:type="dxa"/>
            <w:shd w:val="clear" w:color="auto" w:fill="auto"/>
          </w:tcPr>
          <w:p w:rsidR="00A22933" w:rsidRPr="00707F15" w:rsidRDefault="00A22933" w:rsidP="00D17E2F">
            <w:pPr>
              <w:spacing w:after="0" w:line="240" w:lineRule="auto"/>
              <w:jc w:val="both"/>
              <w:rPr>
                <w:rFonts w:ascii="Times New Roman" w:hAnsi="Times New Roman"/>
                <w:color w:val="000000" w:themeColor="text1"/>
                <w:sz w:val="24"/>
                <w:szCs w:val="24"/>
              </w:rPr>
            </w:pPr>
            <w:r w:rsidRPr="00707F15">
              <w:rPr>
                <w:rFonts w:ascii="Times New Roman" w:hAnsi="Times New Roman"/>
                <w:color w:val="000000" w:themeColor="text1"/>
                <w:sz w:val="24"/>
                <w:szCs w:val="24"/>
              </w:rPr>
              <w:t xml:space="preserve">Внеоборотные активы, всего: </w:t>
            </w:r>
          </w:p>
        </w:tc>
        <w:tc>
          <w:tcPr>
            <w:tcW w:w="1107" w:type="dxa"/>
            <w:shd w:val="clear" w:color="auto" w:fill="auto"/>
            <w:vAlign w:val="center"/>
          </w:tcPr>
          <w:p w:rsidR="00D17E2F" w:rsidRPr="00707F15" w:rsidRDefault="00A57428" w:rsidP="00B9365D">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74798</w:t>
            </w:r>
          </w:p>
        </w:tc>
        <w:tc>
          <w:tcPr>
            <w:tcW w:w="1128"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37,3</w:t>
            </w:r>
          </w:p>
        </w:tc>
        <w:tc>
          <w:tcPr>
            <w:tcW w:w="1109"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79599</w:t>
            </w:r>
          </w:p>
        </w:tc>
        <w:tc>
          <w:tcPr>
            <w:tcW w:w="1129" w:type="dxa"/>
            <w:shd w:val="clear" w:color="auto" w:fill="auto"/>
            <w:vAlign w:val="center"/>
          </w:tcPr>
          <w:p w:rsidR="00B95B62" w:rsidRPr="00707F15" w:rsidRDefault="00B95B62"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34,4</w:t>
            </w:r>
          </w:p>
        </w:tc>
        <w:tc>
          <w:tcPr>
            <w:tcW w:w="1109"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63175</w:t>
            </w:r>
          </w:p>
        </w:tc>
        <w:tc>
          <w:tcPr>
            <w:tcW w:w="1129" w:type="dxa"/>
            <w:shd w:val="clear" w:color="auto" w:fill="auto"/>
            <w:vAlign w:val="center"/>
          </w:tcPr>
          <w:p w:rsidR="006828C4" w:rsidRPr="00707F15" w:rsidRDefault="006828C4"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25,2</w:t>
            </w:r>
          </w:p>
        </w:tc>
        <w:tc>
          <w:tcPr>
            <w:tcW w:w="1138" w:type="dxa"/>
            <w:shd w:val="clear" w:color="auto" w:fill="auto"/>
            <w:vAlign w:val="center"/>
          </w:tcPr>
          <w:p w:rsidR="006828C4" w:rsidRPr="00707F15" w:rsidRDefault="006828C4"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84,5</w:t>
            </w:r>
          </w:p>
        </w:tc>
      </w:tr>
      <w:tr w:rsidR="00A22933" w:rsidRPr="00707F15" w:rsidTr="00A22933">
        <w:tc>
          <w:tcPr>
            <w:tcW w:w="2005" w:type="dxa"/>
            <w:shd w:val="clear" w:color="auto" w:fill="auto"/>
          </w:tcPr>
          <w:p w:rsidR="00A22933" w:rsidRPr="00707F15" w:rsidRDefault="00A22933" w:rsidP="00D17E2F">
            <w:pPr>
              <w:spacing w:after="0" w:line="240" w:lineRule="auto"/>
              <w:jc w:val="both"/>
              <w:rPr>
                <w:rFonts w:ascii="Times New Roman" w:hAnsi="Times New Roman"/>
                <w:color w:val="000000" w:themeColor="text1"/>
                <w:sz w:val="24"/>
                <w:szCs w:val="24"/>
              </w:rPr>
            </w:pPr>
            <w:r w:rsidRPr="00707F15">
              <w:rPr>
                <w:rFonts w:ascii="Times New Roman" w:hAnsi="Times New Roman"/>
                <w:color w:val="000000" w:themeColor="text1"/>
                <w:sz w:val="24"/>
                <w:szCs w:val="24"/>
              </w:rPr>
              <w:t>Основные средства</w:t>
            </w:r>
          </w:p>
        </w:tc>
        <w:tc>
          <w:tcPr>
            <w:tcW w:w="1107"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74283</w:t>
            </w:r>
          </w:p>
        </w:tc>
        <w:tc>
          <w:tcPr>
            <w:tcW w:w="1128"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37</w:t>
            </w:r>
          </w:p>
        </w:tc>
        <w:tc>
          <w:tcPr>
            <w:tcW w:w="1109"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79091</w:t>
            </w:r>
          </w:p>
        </w:tc>
        <w:tc>
          <w:tcPr>
            <w:tcW w:w="1129" w:type="dxa"/>
            <w:shd w:val="clear" w:color="auto" w:fill="auto"/>
            <w:vAlign w:val="center"/>
          </w:tcPr>
          <w:p w:rsidR="00B95B62" w:rsidRPr="00707F15" w:rsidRDefault="00B95B62"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34,2</w:t>
            </w:r>
          </w:p>
        </w:tc>
        <w:tc>
          <w:tcPr>
            <w:tcW w:w="1109"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62651</w:t>
            </w:r>
          </w:p>
        </w:tc>
        <w:tc>
          <w:tcPr>
            <w:tcW w:w="1129" w:type="dxa"/>
            <w:shd w:val="clear" w:color="auto" w:fill="auto"/>
            <w:vAlign w:val="center"/>
          </w:tcPr>
          <w:p w:rsidR="006828C4" w:rsidRPr="00707F15" w:rsidRDefault="006828C4"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25</w:t>
            </w:r>
          </w:p>
        </w:tc>
        <w:tc>
          <w:tcPr>
            <w:tcW w:w="1138" w:type="dxa"/>
            <w:shd w:val="clear" w:color="auto" w:fill="auto"/>
            <w:vAlign w:val="center"/>
          </w:tcPr>
          <w:p w:rsidR="006828C4" w:rsidRPr="00707F15" w:rsidRDefault="006828C4"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84,3</w:t>
            </w:r>
          </w:p>
        </w:tc>
      </w:tr>
      <w:tr w:rsidR="00A22933" w:rsidRPr="00707F15" w:rsidTr="00A22933">
        <w:tc>
          <w:tcPr>
            <w:tcW w:w="2005" w:type="dxa"/>
            <w:shd w:val="clear" w:color="auto" w:fill="auto"/>
          </w:tcPr>
          <w:p w:rsidR="00A22933" w:rsidRPr="00707F15" w:rsidRDefault="00A22933" w:rsidP="00D17E2F">
            <w:pPr>
              <w:spacing w:after="0" w:line="240" w:lineRule="auto"/>
              <w:jc w:val="both"/>
              <w:rPr>
                <w:rFonts w:ascii="Times New Roman" w:hAnsi="Times New Roman"/>
                <w:color w:val="000000" w:themeColor="text1"/>
                <w:sz w:val="24"/>
                <w:szCs w:val="24"/>
              </w:rPr>
            </w:pPr>
            <w:r w:rsidRPr="00707F15">
              <w:rPr>
                <w:rFonts w:ascii="Times New Roman" w:hAnsi="Times New Roman"/>
                <w:color w:val="000000" w:themeColor="text1"/>
                <w:sz w:val="24"/>
                <w:szCs w:val="24"/>
              </w:rPr>
              <w:t xml:space="preserve">Оборотные активы, всего: </w:t>
            </w:r>
          </w:p>
        </w:tc>
        <w:tc>
          <w:tcPr>
            <w:tcW w:w="1107"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125947</w:t>
            </w:r>
          </w:p>
        </w:tc>
        <w:tc>
          <w:tcPr>
            <w:tcW w:w="1128"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62,7</w:t>
            </w:r>
          </w:p>
        </w:tc>
        <w:tc>
          <w:tcPr>
            <w:tcW w:w="1109"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151556</w:t>
            </w:r>
          </w:p>
        </w:tc>
        <w:tc>
          <w:tcPr>
            <w:tcW w:w="1129" w:type="dxa"/>
            <w:shd w:val="clear" w:color="auto" w:fill="auto"/>
            <w:vAlign w:val="center"/>
          </w:tcPr>
          <w:p w:rsidR="00B95B62" w:rsidRPr="00707F15" w:rsidRDefault="00B95B62"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65,6</w:t>
            </w:r>
          </w:p>
        </w:tc>
        <w:tc>
          <w:tcPr>
            <w:tcW w:w="1109" w:type="dxa"/>
            <w:shd w:val="clear" w:color="auto" w:fill="auto"/>
            <w:vAlign w:val="center"/>
          </w:tcPr>
          <w:p w:rsidR="00A57428" w:rsidRPr="00707F15" w:rsidRDefault="00A57428"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187820</w:t>
            </w:r>
          </w:p>
        </w:tc>
        <w:tc>
          <w:tcPr>
            <w:tcW w:w="1129" w:type="dxa"/>
            <w:shd w:val="clear" w:color="auto" w:fill="auto"/>
            <w:vAlign w:val="center"/>
          </w:tcPr>
          <w:p w:rsidR="006828C4" w:rsidRPr="00707F15" w:rsidRDefault="006828C4"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74,8</w:t>
            </w:r>
          </w:p>
        </w:tc>
        <w:tc>
          <w:tcPr>
            <w:tcW w:w="1138" w:type="dxa"/>
            <w:shd w:val="clear" w:color="auto" w:fill="auto"/>
            <w:vAlign w:val="center"/>
          </w:tcPr>
          <w:p w:rsidR="006828C4" w:rsidRPr="00707F15" w:rsidRDefault="006828C4" w:rsidP="00D17E2F">
            <w:pPr>
              <w:spacing w:after="0" w:line="240" w:lineRule="auto"/>
              <w:jc w:val="center"/>
              <w:rPr>
                <w:rFonts w:ascii="Times New Roman" w:hAnsi="Times New Roman"/>
                <w:color w:val="000000" w:themeColor="text1"/>
                <w:sz w:val="24"/>
                <w:szCs w:val="24"/>
              </w:rPr>
            </w:pPr>
            <w:r w:rsidRPr="00707F15">
              <w:rPr>
                <w:rFonts w:ascii="Times New Roman" w:hAnsi="Times New Roman"/>
                <w:color w:val="000000" w:themeColor="text1"/>
                <w:sz w:val="24"/>
                <w:szCs w:val="24"/>
              </w:rPr>
              <w:t>149</w:t>
            </w:r>
          </w:p>
        </w:tc>
      </w:tr>
      <w:tr w:rsidR="00A22933" w:rsidRPr="00707F15" w:rsidTr="00A22933">
        <w:tc>
          <w:tcPr>
            <w:tcW w:w="2005" w:type="dxa"/>
            <w:shd w:val="clear" w:color="auto" w:fill="auto"/>
            <w:vAlign w:val="center"/>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Запасы</w:t>
            </w:r>
          </w:p>
        </w:tc>
        <w:tc>
          <w:tcPr>
            <w:tcW w:w="1107"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70465</w:t>
            </w:r>
          </w:p>
        </w:tc>
        <w:tc>
          <w:tcPr>
            <w:tcW w:w="1128"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35</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100225</w:t>
            </w:r>
          </w:p>
        </w:tc>
        <w:tc>
          <w:tcPr>
            <w:tcW w:w="1129" w:type="dxa"/>
            <w:shd w:val="clear" w:color="auto" w:fill="auto"/>
            <w:vAlign w:val="center"/>
          </w:tcPr>
          <w:p w:rsidR="00B95B62" w:rsidRPr="00707F15" w:rsidRDefault="00B95B62"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43,4</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74028</w:t>
            </w:r>
          </w:p>
        </w:tc>
        <w:tc>
          <w:tcPr>
            <w:tcW w:w="1129"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29,5</w:t>
            </w:r>
          </w:p>
        </w:tc>
        <w:tc>
          <w:tcPr>
            <w:tcW w:w="1138"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105</w:t>
            </w:r>
          </w:p>
        </w:tc>
      </w:tr>
      <w:tr w:rsidR="00A22933" w:rsidRPr="00707F15" w:rsidTr="00A22933">
        <w:tc>
          <w:tcPr>
            <w:tcW w:w="2005" w:type="dxa"/>
            <w:shd w:val="clear" w:color="auto" w:fill="auto"/>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Дебиторская задолженность</w:t>
            </w:r>
          </w:p>
        </w:tc>
        <w:tc>
          <w:tcPr>
            <w:tcW w:w="1107"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49450</w:t>
            </w:r>
          </w:p>
        </w:tc>
        <w:tc>
          <w:tcPr>
            <w:tcW w:w="1128"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24,6</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47171</w:t>
            </w:r>
          </w:p>
        </w:tc>
        <w:tc>
          <w:tcPr>
            <w:tcW w:w="1129" w:type="dxa"/>
            <w:shd w:val="clear" w:color="auto" w:fill="auto"/>
            <w:vAlign w:val="center"/>
          </w:tcPr>
          <w:p w:rsidR="00B95B62" w:rsidRPr="00707F15" w:rsidRDefault="00B95B62"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20,4</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43263</w:t>
            </w:r>
          </w:p>
        </w:tc>
        <w:tc>
          <w:tcPr>
            <w:tcW w:w="1129"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17,2</w:t>
            </w:r>
          </w:p>
        </w:tc>
        <w:tc>
          <w:tcPr>
            <w:tcW w:w="1138"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87,5</w:t>
            </w:r>
          </w:p>
        </w:tc>
      </w:tr>
      <w:tr w:rsidR="00A22933" w:rsidRPr="00707F15" w:rsidTr="00A22933">
        <w:tc>
          <w:tcPr>
            <w:tcW w:w="2005" w:type="dxa"/>
            <w:shd w:val="clear" w:color="auto" w:fill="auto"/>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Финансовые вложения</w:t>
            </w:r>
          </w:p>
        </w:tc>
        <w:tc>
          <w:tcPr>
            <w:tcW w:w="1107"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w:t>
            </w:r>
          </w:p>
        </w:tc>
        <w:tc>
          <w:tcPr>
            <w:tcW w:w="1128"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w:t>
            </w:r>
          </w:p>
        </w:tc>
        <w:tc>
          <w:tcPr>
            <w:tcW w:w="1129" w:type="dxa"/>
            <w:shd w:val="clear" w:color="auto" w:fill="auto"/>
            <w:vAlign w:val="center"/>
          </w:tcPr>
          <w:p w:rsidR="00B95B62" w:rsidRPr="00707F15" w:rsidRDefault="00B95B62"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65500</w:t>
            </w:r>
          </w:p>
        </w:tc>
        <w:tc>
          <w:tcPr>
            <w:tcW w:w="1129"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26</w:t>
            </w:r>
          </w:p>
        </w:tc>
        <w:tc>
          <w:tcPr>
            <w:tcW w:w="1138" w:type="dxa"/>
            <w:shd w:val="clear" w:color="auto" w:fill="auto"/>
            <w:vAlign w:val="center"/>
          </w:tcPr>
          <w:p w:rsidR="003F1B1B" w:rsidRPr="00707F15" w:rsidRDefault="003F1B1B"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100</w:t>
            </w:r>
          </w:p>
        </w:tc>
      </w:tr>
      <w:tr w:rsidR="00A22933" w:rsidRPr="00707F15" w:rsidTr="00A22933">
        <w:tc>
          <w:tcPr>
            <w:tcW w:w="2005" w:type="dxa"/>
            <w:shd w:val="clear" w:color="auto" w:fill="auto"/>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Денежные средства</w:t>
            </w:r>
          </w:p>
        </w:tc>
        <w:tc>
          <w:tcPr>
            <w:tcW w:w="1107"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5604</w:t>
            </w:r>
          </w:p>
        </w:tc>
        <w:tc>
          <w:tcPr>
            <w:tcW w:w="1128"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2,8</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3758</w:t>
            </w:r>
          </w:p>
        </w:tc>
        <w:tc>
          <w:tcPr>
            <w:tcW w:w="1129" w:type="dxa"/>
            <w:shd w:val="clear" w:color="auto" w:fill="auto"/>
            <w:vAlign w:val="center"/>
          </w:tcPr>
          <w:p w:rsidR="00B95B62" w:rsidRPr="00707F15" w:rsidRDefault="00B95B62"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1,6</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4779</w:t>
            </w:r>
          </w:p>
        </w:tc>
        <w:tc>
          <w:tcPr>
            <w:tcW w:w="1129"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1,9</w:t>
            </w:r>
          </w:p>
        </w:tc>
        <w:tc>
          <w:tcPr>
            <w:tcW w:w="1138" w:type="dxa"/>
            <w:shd w:val="clear" w:color="auto" w:fill="auto"/>
            <w:vAlign w:val="center"/>
          </w:tcPr>
          <w:p w:rsidR="003F1B1B" w:rsidRPr="00707F15" w:rsidRDefault="003F1B1B"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85,3</w:t>
            </w:r>
          </w:p>
        </w:tc>
      </w:tr>
      <w:tr w:rsidR="00A22933" w:rsidRPr="00707F15" w:rsidTr="00A22933">
        <w:tc>
          <w:tcPr>
            <w:tcW w:w="2005" w:type="dxa"/>
            <w:shd w:val="clear" w:color="auto" w:fill="auto"/>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Прочие оборотные активы</w:t>
            </w:r>
          </w:p>
        </w:tc>
        <w:tc>
          <w:tcPr>
            <w:tcW w:w="1107"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417</w:t>
            </w:r>
          </w:p>
        </w:tc>
        <w:tc>
          <w:tcPr>
            <w:tcW w:w="1128"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0,2</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328</w:t>
            </w:r>
          </w:p>
        </w:tc>
        <w:tc>
          <w:tcPr>
            <w:tcW w:w="1129" w:type="dxa"/>
            <w:shd w:val="clear" w:color="auto" w:fill="auto"/>
            <w:vAlign w:val="center"/>
          </w:tcPr>
          <w:p w:rsidR="00B95B62" w:rsidRPr="00707F15" w:rsidRDefault="00B95B62"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0,1</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250</w:t>
            </w:r>
          </w:p>
        </w:tc>
        <w:tc>
          <w:tcPr>
            <w:tcW w:w="1129" w:type="dxa"/>
            <w:shd w:val="clear" w:color="auto" w:fill="auto"/>
            <w:vAlign w:val="center"/>
          </w:tcPr>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0,1</w:t>
            </w:r>
          </w:p>
        </w:tc>
        <w:tc>
          <w:tcPr>
            <w:tcW w:w="1138" w:type="dxa"/>
            <w:shd w:val="clear" w:color="auto" w:fill="auto"/>
            <w:vAlign w:val="center"/>
          </w:tcPr>
          <w:p w:rsidR="003F1B1B" w:rsidRPr="00707F15" w:rsidRDefault="003F1B1B"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60</w:t>
            </w:r>
          </w:p>
        </w:tc>
      </w:tr>
      <w:tr w:rsidR="00A22933" w:rsidRPr="00707F15" w:rsidTr="00A22933">
        <w:tc>
          <w:tcPr>
            <w:tcW w:w="2005" w:type="dxa"/>
            <w:shd w:val="clear" w:color="auto" w:fill="auto"/>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Всего имущества</w:t>
            </w:r>
          </w:p>
        </w:tc>
        <w:tc>
          <w:tcPr>
            <w:tcW w:w="1107"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200745</w:t>
            </w:r>
          </w:p>
        </w:tc>
        <w:tc>
          <w:tcPr>
            <w:tcW w:w="1128"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100</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231155</w:t>
            </w:r>
          </w:p>
        </w:tc>
        <w:tc>
          <w:tcPr>
            <w:tcW w:w="1129"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100</w:t>
            </w:r>
          </w:p>
        </w:tc>
        <w:tc>
          <w:tcPr>
            <w:tcW w:w="1109" w:type="dxa"/>
            <w:shd w:val="clear" w:color="auto" w:fill="auto"/>
            <w:vAlign w:val="center"/>
          </w:tcPr>
          <w:p w:rsidR="00A57428" w:rsidRPr="00707F15" w:rsidRDefault="00A57428"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250995</w:t>
            </w:r>
          </w:p>
        </w:tc>
        <w:tc>
          <w:tcPr>
            <w:tcW w:w="1129"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100</w:t>
            </w:r>
          </w:p>
        </w:tc>
        <w:tc>
          <w:tcPr>
            <w:tcW w:w="1138" w:type="dxa"/>
            <w:shd w:val="clear" w:color="auto" w:fill="auto"/>
            <w:vAlign w:val="center"/>
          </w:tcPr>
          <w:p w:rsidR="00A22933" w:rsidRPr="00707F15" w:rsidRDefault="00B9365D"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125</w:t>
            </w:r>
          </w:p>
        </w:tc>
      </w:tr>
      <w:tr w:rsidR="00A22933" w:rsidRPr="00707F15" w:rsidTr="00A22933">
        <w:tc>
          <w:tcPr>
            <w:tcW w:w="2005" w:type="dxa"/>
            <w:shd w:val="clear" w:color="auto" w:fill="auto"/>
          </w:tcPr>
          <w:p w:rsidR="00A22933" w:rsidRPr="00707F15" w:rsidRDefault="00A22933" w:rsidP="00D17E2F">
            <w:pPr>
              <w:pStyle w:val="aa"/>
              <w:spacing w:after="0" w:line="240" w:lineRule="auto"/>
              <w:jc w:val="both"/>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Соотношение оборотных и внеоборотных активов</w:t>
            </w:r>
          </w:p>
        </w:tc>
        <w:tc>
          <w:tcPr>
            <w:tcW w:w="1107" w:type="dxa"/>
            <w:shd w:val="clear" w:color="auto" w:fill="auto"/>
            <w:vAlign w:val="center"/>
          </w:tcPr>
          <w:p w:rsidR="00A22933" w:rsidRPr="00707F15" w:rsidRDefault="00A22933" w:rsidP="00B9365D">
            <w:pPr>
              <w:pStyle w:val="aa"/>
              <w:spacing w:after="0" w:line="240" w:lineRule="auto"/>
              <w:rPr>
                <w:rFonts w:ascii="Times New Roman" w:hAnsi="Times New Roman"/>
                <w:color w:val="000000" w:themeColor="text1"/>
                <w:sz w:val="24"/>
                <w:szCs w:val="24"/>
                <w:lang w:eastAsia="ru-RU"/>
              </w:rPr>
            </w:pPr>
          </w:p>
          <w:p w:rsidR="001D2DD7" w:rsidRPr="00707F15" w:rsidRDefault="001D2DD7"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1,68</w:t>
            </w:r>
          </w:p>
        </w:tc>
        <w:tc>
          <w:tcPr>
            <w:tcW w:w="1128"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х</w:t>
            </w:r>
          </w:p>
        </w:tc>
        <w:tc>
          <w:tcPr>
            <w:tcW w:w="1109"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p>
          <w:p w:rsidR="006828C4" w:rsidRPr="00707F15" w:rsidRDefault="006828C4"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1,9</w:t>
            </w:r>
          </w:p>
        </w:tc>
        <w:tc>
          <w:tcPr>
            <w:tcW w:w="1129"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х</w:t>
            </w:r>
          </w:p>
        </w:tc>
        <w:tc>
          <w:tcPr>
            <w:tcW w:w="1109"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p>
          <w:p w:rsidR="003F1B1B" w:rsidRPr="00707F15" w:rsidRDefault="003F1B1B"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2,9</w:t>
            </w:r>
          </w:p>
        </w:tc>
        <w:tc>
          <w:tcPr>
            <w:tcW w:w="1129" w:type="dxa"/>
            <w:shd w:val="clear" w:color="auto" w:fill="auto"/>
            <w:vAlign w:val="center"/>
          </w:tcPr>
          <w:p w:rsidR="00A22933" w:rsidRPr="00707F15" w:rsidRDefault="00A22933"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х</w:t>
            </w:r>
          </w:p>
        </w:tc>
        <w:tc>
          <w:tcPr>
            <w:tcW w:w="1138" w:type="dxa"/>
            <w:shd w:val="clear" w:color="auto" w:fill="auto"/>
            <w:vAlign w:val="center"/>
          </w:tcPr>
          <w:p w:rsidR="00A22933" w:rsidRPr="00707F15" w:rsidRDefault="00A22933" w:rsidP="00B9365D">
            <w:pPr>
              <w:pStyle w:val="aa"/>
              <w:spacing w:after="0" w:line="240" w:lineRule="auto"/>
              <w:rPr>
                <w:rFonts w:ascii="Times New Roman" w:hAnsi="Times New Roman"/>
                <w:color w:val="000000" w:themeColor="text1"/>
                <w:sz w:val="24"/>
                <w:szCs w:val="24"/>
                <w:lang w:eastAsia="ru-RU"/>
              </w:rPr>
            </w:pPr>
          </w:p>
          <w:p w:rsidR="003F1B1B" w:rsidRPr="00707F15" w:rsidRDefault="003F1B1B" w:rsidP="00D17E2F">
            <w:pPr>
              <w:pStyle w:val="aa"/>
              <w:spacing w:after="0" w:line="240" w:lineRule="auto"/>
              <w:jc w:val="center"/>
              <w:rPr>
                <w:rFonts w:ascii="Times New Roman" w:hAnsi="Times New Roman"/>
                <w:color w:val="000000" w:themeColor="text1"/>
                <w:sz w:val="24"/>
                <w:szCs w:val="24"/>
                <w:lang w:eastAsia="ru-RU"/>
              </w:rPr>
            </w:pPr>
            <w:r w:rsidRPr="00707F15">
              <w:rPr>
                <w:rFonts w:ascii="Times New Roman" w:hAnsi="Times New Roman"/>
                <w:color w:val="000000" w:themeColor="text1"/>
                <w:sz w:val="24"/>
                <w:szCs w:val="24"/>
                <w:lang w:eastAsia="ru-RU"/>
              </w:rPr>
              <w:t>172,6</w:t>
            </w:r>
          </w:p>
        </w:tc>
      </w:tr>
    </w:tbl>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lastRenderedPageBreak/>
        <w:t xml:space="preserve">Наибольший удельный вес в имуществе предприятия на протяжении всего рассматриваемого периода занимают оборотные активы. Они возросли на  </w:t>
      </w:r>
      <w:r w:rsidR="00B9365D">
        <w:rPr>
          <w:rFonts w:ascii="Times New Roman" w:hAnsi="Times New Roman"/>
          <w:sz w:val="28"/>
          <w:szCs w:val="28"/>
        </w:rPr>
        <w:t xml:space="preserve">61873 </w:t>
      </w:r>
      <w:r w:rsidRPr="00A22933">
        <w:rPr>
          <w:rFonts w:ascii="Times New Roman" w:hAnsi="Times New Roman"/>
          <w:sz w:val="28"/>
          <w:szCs w:val="28"/>
        </w:rPr>
        <w:t>тыс. руб. (</w:t>
      </w:r>
      <w:r w:rsidR="00B9365D">
        <w:rPr>
          <w:rFonts w:ascii="Times New Roman" w:hAnsi="Times New Roman"/>
          <w:sz w:val="28"/>
          <w:szCs w:val="28"/>
        </w:rPr>
        <w:t>4</w:t>
      </w:r>
      <w:r w:rsidRPr="00A22933">
        <w:rPr>
          <w:rFonts w:ascii="Times New Roman" w:hAnsi="Times New Roman"/>
          <w:sz w:val="28"/>
          <w:szCs w:val="28"/>
        </w:rPr>
        <w:t xml:space="preserve">9%), это произошло за счет </w:t>
      </w:r>
      <w:r w:rsidR="00B9365D">
        <w:rPr>
          <w:rFonts w:ascii="Times New Roman" w:hAnsi="Times New Roman"/>
          <w:sz w:val="28"/>
          <w:szCs w:val="28"/>
        </w:rPr>
        <w:t>финансовых вложений в 2015</w:t>
      </w:r>
      <w:r w:rsidRPr="00A22933">
        <w:rPr>
          <w:rFonts w:ascii="Times New Roman" w:hAnsi="Times New Roman"/>
          <w:sz w:val="28"/>
          <w:szCs w:val="28"/>
        </w:rPr>
        <w:t xml:space="preserve"> году</w:t>
      </w:r>
      <w:r w:rsidR="00B9365D">
        <w:rPr>
          <w:rFonts w:ascii="Times New Roman" w:hAnsi="Times New Roman"/>
          <w:sz w:val="28"/>
          <w:szCs w:val="28"/>
        </w:rPr>
        <w:t xml:space="preserve"> 65500 </w:t>
      </w:r>
      <w:r w:rsidRPr="00A22933">
        <w:rPr>
          <w:rFonts w:ascii="Times New Roman" w:hAnsi="Times New Roman"/>
          <w:sz w:val="28"/>
          <w:szCs w:val="28"/>
        </w:rPr>
        <w:t xml:space="preserve">тыс. руб., что </w:t>
      </w:r>
      <w:r w:rsidR="00B9365D">
        <w:rPr>
          <w:rFonts w:ascii="Times New Roman" w:hAnsi="Times New Roman"/>
          <w:sz w:val="28"/>
          <w:szCs w:val="28"/>
        </w:rPr>
        <w:t>от общего объема составляет 26</w:t>
      </w:r>
      <w:r w:rsidRPr="00A22933">
        <w:rPr>
          <w:rFonts w:ascii="Times New Roman" w:hAnsi="Times New Roman"/>
          <w:sz w:val="28"/>
          <w:szCs w:val="28"/>
        </w:rPr>
        <w:t xml:space="preserve"> %. Что касается соотношения оборотных и внеоборотных активов, оно за анализируемый период больше 1, что говорит о финансовой устойчивости предприятия.      </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Далее рассмотрим состав и структуру к</w:t>
      </w:r>
      <w:r w:rsidR="00707F15">
        <w:rPr>
          <w:rFonts w:ascii="Times New Roman" w:hAnsi="Times New Roman"/>
          <w:sz w:val="28"/>
          <w:szCs w:val="28"/>
        </w:rPr>
        <w:t>апитала предприятия в таблице 11</w:t>
      </w:r>
      <w:r w:rsidRPr="00A22933">
        <w:rPr>
          <w:rFonts w:ascii="Times New Roman" w:hAnsi="Times New Roman"/>
          <w:sz w:val="28"/>
          <w:szCs w:val="28"/>
        </w:rPr>
        <w:t>.</w:t>
      </w:r>
    </w:p>
    <w:p w:rsidR="00FF4D6A" w:rsidRPr="00AC50ED" w:rsidRDefault="00707F15" w:rsidP="00FF4D6A">
      <w:pPr>
        <w:spacing w:after="0" w:line="360" w:lineRule="auto"/>
        <w:ind w:firstLine="708"/>
        <w:jc w:val="both"/>
        <w:rPr>
          <w:rFonts w:ascii="Times New Roman" w:hAnsi="Times New Roman"/>
          <w:sz w:val="28"/>
          <w:szCs w:val="28"/>
        </w:rPr>
      </w:pPr>
      <w:r w:rsidRPr="00AC50ED">
        <w:rPr>
          <w:rFonts w:ascii="Times New Roman" w:hAnsi="Times New Roman"/>
          <w:sz w:val="28"/>
          <w:szCs w:val="28"/>
        </w:rPr>
        <w:t>Таблица 11</w:t>
      </w:r>
      <w:r w:rsidR="00A22933" w:rsidRPr="00AC50ED">
        <w:rPr>
          <w:rFonts w:ascii="Times New Roman" w:hAnsi="Times New Roman"/>
          <w:sz w:val="28"/>
          <w:szCs w:val="28"/>
        </w:rPr>
        <w:t xml:space="preserve"> – Состав и структура капитала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118"/>
        <w:gridCol w:w="881"/>
        <w:gridCol w:w="1056"/>
        <w:gridCol w:w="942"/>
        <w:gridCol w:w="1056"/>
        <w:gridCol w:w="909"/>
        <w:gridCol w:w="1110"/>
      </w:tblGrid>
      <w:tr w:rsidR="00FF4D6A" w:rsidRPr="00707F15" w:rsidTr="00443377">
        <w:tc>
          <w:tcPr>
            <w:tcW w:w="2499" w:type="dxa"/>
            <w:vMerge w:val="restart"/>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Показатели</w:t>
            </w:r>
          </w:p>
        </w:tc>
        <w:tc>
          <w:tcPr>
            <w:tcW w:w="1999" w:type="dxa"/>
            <w:gridSpan w:val="2"/>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2013</w:t>
            </w:r>
            <w:r w:rsidRPr="00707F15">
              <w:rPr>
                <w:rFonts w:ascii="Times New Roman" w:hAnsi="Times New Roman"/>
                <w:sz w:val="24"/>
                <w:szCs w:val="24"/>
              </w:rPr>
              <w:t>г.</w:t>
            </w:r>
          </w:p>
        </w:tc>
        <w:tc>
          <w:tcPr>
            <w:tcW w:w="1998" w:type="dxa"/>
            <w:gridSpan w:val="2"/>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2014</w:t>
            </w:r>
            <w:r w:rsidRPr="00707F15">
              <w:rPr>
                <w:rFonts w:ascii="Times New Roman" w:hAnsi="Times New Roman"/>
                <w:sz w:val="24"/>
                <w:szCs w:val="24"/>
              </w:rPr>
              <w:t>г.</w:t>
            </w:r>
          </w:p>
        </w:tc>
        <w:tc>
          <w:tcPr>
            <w:tcW w:w="1965" w:type="dxa"/>
            <w:gridSpan w:val="2"/>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2015</w:t>
            </w:r>
            <w:r w:rsidRPr="00707F15">
              <w:rPr>
                <w:rFonts w:ascii="Times New Roman" w:hAnsi="Times New Roman"/>
                <w:sz w:val="24"/>
                <w:szCs w:val="24"/>
              </w:rPr>
              <w:t>г.</w:t>
            </w:r>
          </w:p>
        </w:tc>
        <w:tc>
          <w:tcPr>
            <w:tcW w:w="1110" w:type="dxa"/>
            <w:vMerge w:val="restart"/>
            <w:shd w:val="clear" w:color="auto" w:fill="auto"/>
            <w:vAlign w:val="center"/>
          </w:tcPr>
          <w:p w:rsidR="00FF4D6A" w:rsidRPr="00707F15" w:rsidRDefault="00FF4D6A"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w:t>
            </w:r>
            <w:r w:rsidRPr="00707F15">
              <w:rPr>
                <w:rFonts w:ascii="Times New Roman" w:hAnsi="Times New Roman"/>
                <w:sz w:val="24"/>
                <w:szCs w:val="24"/>
                <w:lang w:eastAsia="ru-RU"/>
              </w:rPr>
              <w:t>г. в %</w:t>
            </w:r>
          </w:p>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к 2013</w:t>
            </w:r>
            <w:r w:rsidRPr="00707F15">
              <w:rPr>
                <w:rFonts w:ascii="Times New Roman" w:hAnsi="Times New Roman"/>
                <w:sz w:val="24"/>
                <w:szCs w:val="24"/>
              </w:rPr>
              <w:t>г.</w:t>
            </w:r>
          </w:p>
        </w:tc>
      </w:tr>
      <w:tr w:rsidR="00FF4D6A" w:rsidRPr="00707F15" w:rsidTr="00443377">
        <w:tc>
          <w:tcPr>
            <w:tcW w:w="2499" w:type="dxa"/>
            <w:vMerge/>
            <w:shd w:val="clear" w:color="auto" w:fill="auto"/>
          </w:tcPr>
          <w:p w:rsidR="00FF4D6A" w:rsidRPr="00707F15" w:rsidRDefault="00FF4D6A" w:rsidP="00443377">
            <w:pPr>
              <w:spacing w:after="0" w:line="240" w:lineRule="auto"/>
              <w:jc w:val="both"/>
              <w:rPr>
                <w:rFonts w:ascii="Times New Roman" w:hAnsi="Times New Roman"/>
                <w:sz w:val="24"/>
                <w:szCs w:val="24"/>
              </w:rPr>
            </w:pP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тыс. руб.</w:t>
            </w:r>
          </w:p>
        </w:tc>
        <w:tc>
          <w:tcPr>
            <w:tcW w:w="881"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 xml:space="preserve">% </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тыс. руб.</w:t>
            </w:r>
          </w:p>
        </w:tc>
        <w:tc>
          <w:tcPr>
            <w:tcW w:w="942"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 xml:space="preserve">% </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тыс. руб.</w:t>
            </w:r>
          </w:p>
        </w:tc>
        <w:tc>
          <w:tcPr>
            <w:tcW w:w="909"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 xml:space="preserve">% </w:t>
            </w:r>
          </w:p>
        </w:tc>
        <w:tc>
          <w:tcPr>
            <w:tcW w:w="1110" w:type="dxa"/>
            <w:vMerge/>
            <w:shd w:val="clear" w:color="auto" w:fill="auto"/>
          </w:tcPr>
          <w:p w:rsidR="00FF4D6A" w:rsidRPr="00707F15" w:rsidRDefault="00FF4D6A" w:rsidP="00443377">
            <w:pPr>
              <w:spacing w:after="0" w:line="240" w:lineRule="auto"/>
              <w:jc w:val="both"/>
              <w:rPr>
                <w:rFonts w:ascii="Times New Roman" w:hAnsi="Times New Roman"/>
                <w:sz w:val="24"/>
                <w:szCs w:val="24"/>
              </w:rPr>
            </w:pP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Собственный капитал, всего</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122662</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61,1</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139953</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60,5</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180905</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72</w:t>
            </w:r>
          </w:p>
        </w:tc>
        <w:tc>
          <w:tcPr>
            <w:tcW w:w="1110"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147,5</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Уставный капитал</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50989</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25,4</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50989</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22</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50989</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20,3</w:t>
            </w:r>
          </w:p>
        </w:tc>
        <w:tc>
          <w:tcPr>
            <w:tcW w:w="1110"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100</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Резервный капитал</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0,001</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0,001</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0,001</w:t>
            </w:r>
          </w:p>
        </w:tc>
        <w:tc>
          <w:tcPr>
            <w:tcW w:w="1110"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100</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Нераспределенная прибыль</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71671</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35,7</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88914</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38,5</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129875</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51,7</w:t>
            </w:r>
          </w:p>
        </w:tc>
        <w:tc>
          <w:tcPr>
            <w:tcW w:w="1110"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181,2</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Заемный капитал, всего</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78083</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38,9</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91202</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39,5</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70090</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28</w:t>
            </w:r>
          </w:p>
        </w:tc>
        <w:tc>
          <w:tcPr>
            <w:tcW w:w="1110"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89,8</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Отложенные налоговые обязательства</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1630</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0,8</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1673</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0,7</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251</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0,1</w:t>
            </w:r>
          </w:p>
        </w:tc>
        <w:tc>
          <w:tcPr>
            <w:tcW w:w="1110"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15,4</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Кредиторская задолженность</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25488</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12,7</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34013</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14,7</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39054</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15,6</w:t>
            </w:r>
          </w:p>
        </w:tc>
        <w:tc>
          <w:tcPr>
            <w:tcW w:w="1110"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153,2</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Pr>
                <w:rFonts w:ascii="Times New Roman" w:hAnsi="Times New Roman"/>
                <w:sz w:val="24"/>
                <w:szCs w:val="24"/>
              </w:rPr>
              <w:t>Заемные средства</w:t>
            </w:r>
          </w:p>
        </w:tc>
        <w:tc>
          <w:tcPr>
            <w:tcW w:w="1118"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50965</w:t>
            </w:r>
          </w:p>
        </w:tc>
        <w:tc>
          <w:tcPr>
            <w:tcW w:w="881"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25,4</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55516</w:t>
            </w:r>
          </w:p>
        </w:tc>
        <w:tc>
          <w:tcPr>
            <w:tcW w:w="942"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24</w:t>
            </w:r>
          </w:p>
        </w:tc>
        <w:tc>
          <w:tcPr>
            <w:tcW w:w="1056"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Pr>
                <w:rFonts w:ascii="Times New Roman" w:hAnsi="Times New Roman"/>
                <w:sz w:val="24"/>
                <w:szCs w:val="24"/>
              </w:rPr>
              <w:t>30785</w:t>
            </w:r>
          </w:p>
        </w:tc>
        <w:tc>
          <w:tcPr>
            <w:tcW w:w="909" w:type="dxa"/>
            <w:shd w:val="clear" w:color="auto" w:fill="auto"/>
            <w:vAlign w:val="center"/>
          </w:tcPr>
          <w:p w:rsidR="00FF4D6A" w:rsidRPr="00707F15" w:rsidRDefault="00443377" w:rsidP="00443377">
            <w:pPr>
              <w:spacing w:after="0" w:line="240" w:lineRule="auto"/>
              <w:jc w:val="center"/>
              <w:rPr>
                <w:rFonts w:ascii="Times New Roman" w:hAnsi="Times New Roman"/>
                <w:sz w:val="24"/>
                <w:szCs w:val="24"/>
              </w:rPr>
            </w:pPr>
            <w:r>
              <w:rPr>
                <w:rFonts w:ascii="Times New Roman" w:hAnsi="Times New Roman"/>
                <w:sz w:val="24"/>
                <w:szCs w:val="24"/>
              </w:rPr>
              <w:t>12,3</w:t>
            </w:r>
          </w:p>
        </w:tc>
        <w:tc>
          <w:tcPr>
            <w:tcW w:w="1110" w:type="dxa"/>
            <w:shd w:val="clear" w:color="auto" w:fill="auto"/>
            <w:vAlign w:val="center"/>
          </w:tcPr>
          <w:p w:rsidR="00FF4D6A" w:rsidRPr="00707F15" w:rsidRDefault="00C26E9D" w:rsidP="00443377">
            <w:pPr>
              <w:spacing w:after="0" w:line="240" w:lineRule="auto"/>
              <w:jc w:val="center"/>
              <w:rPr>
                <w:rFonts w:ascii="Times New Roman" w:hAnsi="Times New Roman"/>
                <w:sz w:val="24"/>
                <w:szCs w:val="24"/>
              </w:rPr>
            </w:pPr>
            <w:r>
              <w:rPr>
                <w:rFonts w:ascii="Times New Roman" w:hAnsi="Times New Roman"/>
                <w:sz w:val="24"/>
                <w:szCs w:val="24"/>
              </w:rPr>
              <w:t>60,4</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Всего капитала</w:t>
            </w:r>
          </w:p>
        </w:tc>
        <w:tc>
          <w:tcPr>
            <w:tcW w:w="1118" w:type="dxa"/>
            <w:shd w:val="clear" w:color="auto" w:fill="auto"/>
            <w:vAlign w:val="center"/>
          </w:tcPr>
          <w:p w:rsidR="00FF4D6A" w:rsidRPr="00707F15" w:rsidRDefault="00FF4D6A"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200745</w:t>
            </w:r>
          </w:p>
        </w:tc>
        <w:tc>
          <w:tcPr>
            <w:tcW w:w="881" w:type="dxa"/>
            <w:shd w:val="clear" w:color="auto" w:fill="auto"/>
            <w:vAlign w:val="center"/>
          </w:tcPr>
          <w:p w:rsidR="00FF4D6A" w:rsidRPr="00707F15" w:rsidRDefault="00443377"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56" w:type="dxa"/>
            <w:shd w:val="clear" w:color="auto" w:fill="auto"/>
            <w:vAlign w:val="center"/>
          </w:tcPr>
          <w:p w:rsidR="00FF4D6A" w:rsidRPr="00707F15" w:rsidRDefault="00FF4D6A"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231155</w:t>
            </w:r>
          </w:p>
        </w:tc>
        <w:tc>
          <w:tcPr>
            <w:tcW w:w="942" w:type="dxa"/>
            <w:shd w:val="clear" w:color="auto" w:fill="auto"/>
            <w:vAlign w:val="center"/>
          </w:tcPr>
          <w:p w:rsidR="00FF4D6A" w:rsidRPr="00707F15" w:rsidRDefault="00443377"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56" w:type="dxa"/>
            <w:shd w:val="clear" w:color="auto" w:fill="auto"/>
            <w:vAlign w:val="center"/>
          </w:tcPr>
          <w:p w:rsidR="00FF4D6A" w:rsidRPr="00707F15" w:rsidRDefault="00FF4D6A"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250995</w:t>
            </w:r>
          </w:p>
        </w:tc>
        <w:tc>
          <w:tcPr>
            <w:tcW w:w="909" w:type="dxa"/>
            <w:shd w:val="clear" w:color="auto" w:fill="auto"/>
            <w:vAlign w:val="center"/>
          </w:tcPr>
          <w:p w:rsidR="00FF4D6A" w:rsidRPr="00707F15" w:rsidRDefault="00443377"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110" w:type="dxa"/>
            <w:shd w:val="clear" w:color="auto" w:fill="auto"/>
            <w:vAlign w:val="center"/>
          </w:tcPr>
          <w:p w:rsidR="00FF4D6A" w:rsidRPr="00707F15" w:rsidRDefault="00C26E9D" w:rsidP="00443377">
            <w:pPr>
              <w:pStyle w:val="aa"/>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125</w:t>
            </w:r>
          </w:p>
        </w:tc>
      </w:tr>
      <w:tr w:rsidR="00FF4D6A" w:rsidRPr="00707F15" w:rsidTr="00443377">
        <w:tc>
          <w:tcPr>
            <w:tcW w:w="2499" w:type="dxa"/>
            <w:shd w:val="clear" w:color="auto" w:fill="auto"/>
          </w:tcPr>
          <w:p w:rsidR="00FF4D6A" w:rsidRPr="00707F15" w:rsidRDefault="00FF4D6A" w:rsidP="00443377">
            <w:pPr>
              <w:spacing w:after="0" w:line="240" w:lineRule="auto"/>
              <w:jc w:val="both"/>
              <w:rPr>
                <w:rFonts w:ascii="Times New Roman" w:hAnsi="Times New Roman"/>
                <w:sz w:val="24"/>
                <w:szCs w:val="24"/>
              </w:rPr>
            </w:pPr>
            <w:r w:rsidRPr="00707F15">
              <w:rPr>
                <w:rFonts w:ascii="Times New Roman" w:hAnsi="Times New Roman"/>
                <w:sz w:val="24"/>
                <w:szCs w:val="24"/>
              </w:rPr>
              <w:t>Соотношение собственного и заемного капитала</w:t>
            </w:r>
          </w:p>
        </w:tc>
        <w:tc>
          <w:tcPr>
            <w:tcW w:w="1118" w:type="dxa"/>
            <w:shd w:val="clear" w:color="auto" w:fill="auto"/>
            <w:vAlign w:val="center"/>
          </w:tcPr>
          <w:p w:rsidR="00FF4D6A" w:rsidRPr="00707F15" w:rsidRDefault="002C5359" w:rsidP="00443377">
            <w:pPr>
              <w:spacing w:after="0" w:line="240" w:lineRule="auto"/>
              <w:jc w:val="center"/>
              <w:rPr>
                <w:rFonts w:ascii="Times New Roman" w:hAnsi="Times New Roman"/>
                <w:sz w:val="24"/>
                <w:szCs w:val="24"/>
              </w:rPr>
            </w:pPr>
            <w:r>
              <w:rPr>
                <w:rFonts w:ascii="Times New Roman" w:hAnsi="Times New Roman"/>
                <w:sz w:val="24"/>
                <w:szCs w:val="24"/>
              </w:rPr>
              <w:t>0,6</w:t>
            </w:r>
          </w:p>
        </w:tc>
        <w:tc>
          <w:tcPr>
            <w:tcW w:w="881"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х</w:t>
            </w:r>
          </w:p>
        </w:tc>
        <w:tc>
          <w:tcPr>
            <w:tcW w:w="1056" w:type="dxa"/>
            <w:shd w:val="clear" w:color="auto" w:fill="auto"/>
            <w:vAlign w:val="center"/>
          </w:tcPr>
          <w:p w:rsidR="00FF4D6A" w:rsidRPr="00707F15" w:rsidRDefault="002C5359" w:rsidP="00443377">
            <w:pPr>
              <w:spacing w:after="0" w:line="240" w:lineRule="auto"/>
              <w:jc w:val="center"/>
              <w:rPr>
                <w:rFonts w:ascii="Times New Roman" w:hAnsi="Times New Roman"/>
                <w:sz w:val="24"/>
                <w:szCs w:val="24"/>
              </w:rPr>
            </w:pPr>
            <w:r>
              <w:rPr>
                <w:rFonts w:ascii="Times New Roman" w:hAnsi="Times New Roman"/>
                <w:sz w:val="24"/>
                <w:szCs w:val="24"/>
              </w:rPr>
              <w:t>0,6</w:t>
            </w:r>
          </w:p>
        </w:tc>
        <w:tc>
          <w:tcPr>
            <w:tcW w:w="942"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х</w:t>
            </w:r>
          </w:p>
        </w:tc>
        <w:tc>
          <w:tcPr>
            <w:tcW w:w="1056" w:type="dxa"/>
            <w:shd w:val="clear" w:color="auto" w:fill="auto"/>
            <w:vAlign w:val="center"/>
          </w:tcPr>
          <w:p w:rsidR="00FF4D6A" w:rsidRPr="00707F15" w:rsidRDefault="002C5359" w:rsidP="00443377">
            <w:pPr>
              <w:spacing w:after="0" w:line="240" w:lineRule="auto"/>
              <w:jc w:val="center"/>
              <w:rPr>
                <w:rFonts w:ascii="Times New Roman" w:hAnsi="Times New Roman"/>
                <w:sz w:val="24"/>
                <w:szCs w:val="24"/>
              </w:rPr>
            </w:pPr>
            <w:r>
              <w:rPr>
                <w:rFonts w:ascii="Times New Roman" w:hAnsi="Times New Roman"/>
                <w:sz w:val="24"/>
                <w:szCs w:val="24"/>
              </w:rPr>
              <w:t>0,4</w:t>
            </w:r>
          </w:p>
        </w:tc>
        <w:tc>
          <w:tcPr>
            <w:tcW w:w="909"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х</w:t>
            </w:r>
          </w:p>
        </w:tc>
        <w:tc>
          <w:tcPr>
            <w:tcW w:w="1110" w:type="dxa"/>
            <w:shd w:val="clear" w:color="auto" w:fill="auto"/>
            <w:vAlign w:val="center"/>
          </w:tcPr>
          <w:p w:rsidR="00FF4D6A" w:rsidRPr="00707F15" w:rsidRDefault="00FF4D6A" w:rsidP="00443377">
            <w:pPr>
              <w:spacing w:after="0" w:line="240" w:lineRule="auto"/>
              <w:jc w:val="center"/>
              <w:rPr>
                <w:rFonts w:ascii="Times New Roman" w:hAnsi="Times New Roman"/>
                <w:sz w:val="24"/>
                <w:szCs w:val="24"/>
              </w:rPr>
            </w:pPr>
            <w:r w:rsidRPr="00707F15">
              <w:rPr>
                <w:rFonts w:ascii="Times New Roman" w:hAnsi="Times New Roman"/>
                <w:sz w:val="24"/>
                <w:szCs w:val="24"/>
              </w:rPr>
              <w:t>1</w:t>
            </w:r>
            <w:r w:rsidR="00685C13">
              <w:rPr>
                <w:rFonts w:ascii="Times New Roman" w:hAnsi="Times New Roman"/>
                <w:sz w:val="24"/>
                <w:szCs w:val="24"/>
              </w:rPr>
              <w:t>62,5</w:t>
            </w:r>
          </w:p>
        </w:tc>
      </w:tr>
    </w:tbl>
    <w:p w:rsidR="00FF4D6A" w:rsidRPr="00707F15" w:rsidRDefault="00FF4D6A" w:rsidP="002C5359">
      <w:pPr>
        <w:spacing w:after="0" w:line="360" w:lineRule="auto"/>
        <w:jc w:val="both"/>
        <w:rPr>
          <w:rFonts w:ascii="Times New Roman" w:hAnsi="Times New Roman"/>
          <w:color w:val="FF0000"/>
          <w:sz w:val="28"/>
          <w:szCs w:val="28"/>
        </w:rPr>
      </w:pP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Наибольшую долю в составе и структуре капитала предприятия зани</w:t>
      </w:r>
      <w:r w:rsidR="00685C13">
        <w:rPr>
          <w:rFonts w:ascii="Times New Roman" w:hAnsi="Times New Roman"/>
          <w:sz w:val="28"/>
          <w:szCs w:val="28"/>
        </w:rPr>
        <w:t>мает собственный к</w:t>
      </w:r>
      <w:r w:rsidR="00F27252">
        <w:rPr>
          <w:rFonts w:ascii="Times New Roman" w:hAnsi="Times New Roman"/>
          <w:sz w:val="28"/>
          <w:szCs w:val="28"/>
        </w:rPr>
        <w:t>апитал: в 2013г. – 61,1%; в 2014</w:t>
      </w:r>
      <w:r w:rsidR="00685C13">
        <w:rPr>
          <w:rFonts w:ascii="Times New Roman" w:hAnsi="Times New Roman"/>
          <w:sz w:val="28"/>
          <w:szCs w:val="28"/>
        </w:rPr>
        <w:t>г. – 60,5</w:t>
      </w:r>
      <w:r w:rsidRPr="00A22933">
        <w:rPr>
          <w:rFonts w:ascii="Times New Roman" w:hAnsi="Times New Roman"/>
          <w:sz w:val="28"/>
          <w:szCs w:val="28"/>
        </w:rPr>
        <w:t>%; в 20</w:t>
      </w:r>
      <w:r w:rsidR="00F27252">
        <w:rPr>
          <w:rFonts w:ascii="Times New Roman" w:hAnsi="Times New Roman"/>
          <w:sz w:val="28"/>
          <w:szCs w:val="28"/>
        </w:rPr>
        <w:t>1</w:t>
      </w:r>
      <w:r w:rsidR="00BA1BF7">
        <w:rPr>
          <w:rFonts w:ascii="Times New Roman" w:hAnsi="Times New Roman"/>
          <w:sz w:val="28"/>
          <w:szCs w:val="28"/>
        </w:rPr>
        <w:t>5</w:t>
      </w:r>
      <w:r w:rsidR="00685C13">
        <w:rPr>
          <w:rFonts w:ascii="Times New Roman" w:hAnsi="Times New Roman"/>
          <w:sz w:val="28"/>
          <w:szCs w:val="28"/>
        </w:rPr>
        <w:t>г. – 72</w:t>
      </w:r>
      <w:r w:rsidRPr="00A22933">
        <w:rPr>
          <w:rFonts w:ascii="Times New Roman" w:hAnsi="Times New Roman"/>
          <w:sz w:val="28"/>
          <w:szCs w:val="28"/>
        </w:rPr>
        <w:t>%.</w:t>
      </w:r>
    </w:p>
    <w:p w:rsidR="00A22933" w:rsidRPr="00A22933" w:rsidRDefault="00A22933" w:rsidP="00A22933">
      <w:pPr>
        <w:spacing w:after="0" w:line="360" w:lineRule="auto"/>
        <w:ind w:firstLine="540"/>
        <w:jc w:val="both"/>
        <w:rPr>
          <w:rFonts w:ascii="Times New Roman" w:hAnsi="Times New Roman"/>
          <w:sz w:val="28"/>
          <w:szCs w:val="28"/>
        </w:rPr>
      </w:pPr>
      <w:r w:rsidRPr="00A22933">
        <w:rPr>
          <w:rFonts w:ascii="Times New Roman" w:hAnsi="Times New Roman"/>
          <w:sz w:val="28"/>
          <w:szCs w:val="28"/>
        </w:rPr>
        <w:t>Ос</w:t>
      </w:r>
      <w:r w:rsidR="00685C13">
        <w:rPr>
          <w:rFonts w:ascii="Times New Roman" w:hAnsi="Times New Roman"/>
          <w:sz w:val="28"/>
          <w:szCs w:val="28"/>
        </w:rPr>
        <w:t>новной его составляющей</w:t>
      </w:r>
      <w:r w:rsidRPr="00A22933">
        <w:rPr>
          <w:rFonts w:ascii="Times New Roman" w:hAnsi="Times New Roman"/>
          <w:sz w:val="28"/>
          <w:szCs w:val="28"/>
        </w:rPr>
        <w:t xml:space="preserve"> за весь рассматриваемый период является нераспределенная пр</w:t>
      </w:r>
      <w:r w:rsidR="00685C13">
        <w:rPr>
          <w:rFonts w:ascii="Times New Roman" w:hAnsi="Times New Roman"/>
          <w:sz w:val="28"/>
          <w:szCs w:val="28"/>
        </w:rPr>
        <w:t>ибыль, которая выросла на 58204 тыс. руб. или на 81</w:t>
      </w:r>
      <w:r w:rsidRPr="00A22933">
        <w:rPr>
          <w:rFonts w:ascii="Times New Roman" w:hAnsi="Times New Roman"/>
          <w:sz w:val="28"/>
          <w:szCs w:val="28"/>
        </w:rPr>
        <w:t xml:space="preserve">,2%. </w:t>
      </w:r>
    </w:p>
    <w:p w:rsidR="00A22933" w:rsidRPr="00A22933" w:rsidRDefault="00A22933" w:rsidP="00A22933">
      <w:pPr>
        <w:spacing w:after="0" w:line="360" w:lineRule="auto"/>
        <w:ind w:firstLine="540"/>
        <w:jc w:val="both"/>
        <w:rPr>
          <w:rFonts w:ascii="Times New Roman" w:hAnsi="Times New Roman"/>
          <w:sz w:val="28"/>
          <w:szCs w:val="28"/>
        </w:rPr>
      </w:pPr>
      <w:r w:rsidRPr="00A22933">
        <w:rPr>
          <w:rFonts w:ascii="Times New Roman" w:hAnsi="Times New Roman"/>
          <w:sz w:val="28"/>
          <w:szCs w:val="28"/>
        </w:rPr>
        <w:lastRenderedPageBreak/>
        <w:t xml:space="preserve">Заемный капитал </w:t>
      </w:r>
      <w:r w:rsidR="00685C13">
        <w:rPr>
          <w:rFonts w:ascii="Times New Roman" w:hAnsi="Times New Roman"/>
          <w:sz w:val="28"/>
          <w:szCs w:val="28"/>
        </w:rPr>
        <w:t>уменьшился</w:t>
      </w:r>
      <w:r w:rsidRPr="00A22933">
        <w:rPr>
          <w:rFonts w:ascii="Times New Roman" w:hAnsi="Times New Roman"/>
          <w:sz w:val="28"/>
          <w:szCs w:val="28"/>
        </w:rPr>
        <w:t xml:space="preserve"> за анализируемый период на </w:t>
      </w:r>
      <w:r w:rsidR="00685C13">
        <w:rPr>
          <w:rFonts w:ascii="Times New Roman" w:hAnsi="Times New Roman"/>
          <w:sz w:val="28"/>
          <w:szCs w:val="28"/>
        </w:rPr>
        <w:t>7993 тыс. руб., в 2015</w:t>
      </w:r>
      <w:r w:rsidRPr="00A22933">
        <w:rPr>
          <w:rFonts w:ascii="Times New Roman" w:hAnsi="Times New Roman"/>
          <w:sz w:val="28"/>
          <w:szCs w:val="28"/>
        </w:rPr>
        <w:t xml:space="preserve">г. он составил </w:t>
      </w:r>
      <w:r w:rsidR="00685C13">
        <w:rPr>
          <w:rFonts w:ascii="Times New Roman" w:hAnsi="Times New Roman"/>
          <w:sz w:val="28"/>
          <w:szCs w:val="28"/>
        </w:rPr>
        <w:t>70090 тыс. руб. или 28</w:t>
      </w:r>
      <w:r w:rsidRPr="00A22933">
        <w:rPr>
          <w:rFonts w:ascii="Times New Roman" w:hAnsi="Times New Roman"/>
          <w:sz w:val="28"/>
          <w:szCs w:val="28"/>
        </w:rPr>
        <w:t xml:space="preserve">% от всего капитала предприятия. </w:t>
      </w:r>
    </w:p>
    <w:p w:rsidR="00A22933" w:rsidRPr="00A22933" w:rsidRDefault="00A22933" w:rsidP="00BA1BF7">
      <w:pPr>
        <w:spacing w:after="0" w:line="360" w:lineRule="auto"/>
        <w:jc w:val="both"/>
        <w:rPr>
          <w:rFonts w:ascii="Times New Roman" w:hAnsi="Times New Roman"/>
          <w:sz w:val="28"/>
          <w:szCs w:val="28"/>
        </w:rPr>
      </w:pPr>
      <w:r w:rsidRPr="00A22933">
        <w:rPr>
          <w:rFonts w:ascii="Times New Roman" w:hAnsi="Times New Roman"/>
          <w:sz w:val="28"/>
          <w:szCs w:val="28"/>
        </w:rPr>
        <w:t xml:space="preserve">   </w:t>
      </w:r>
      <w:r w:rsidRPr="00A22933">
        <w:rPr>
          <w:rFonts w:ascii="Times New Roman" w:hAnsi="Times New Roman"/>
          <w:sz w:val="28"/>
          <w:szCs w:val="28"/>
        </w:rPr>
        <w:tab/>
        <w:t xml:space="preserve">Соотношение собственного и заемного капитала </w:t>
      </w:r>
      <w:r w:rsidR="002C5359">
        <w:rPr>
          <w:rFonts w:ascii="Times New Roman" w:hAnsi="Times New Roman"/>
          <w:sz w:val="28"/>
          <w:szCs w:val="28"/>
        </w:rPr>
        <w:t xml:space="preserve">ОАО «Кировский хладокомбинат» за весь рассматриваемый период имеет показатель меньше 1, следовательно, предприятие </w:t>
      </w:r>
      <w:r w:rsidRPr="00A22933">
        <w:rPr>
          <w:rFonts w:ascii="Times New Roman" w:hAnsi="Times New Roman"/>
          <w:sz w:val="28"/>
          <w:szCs w:val="28"/>
        </w:rPr>
        <w:t>не нуждается в заемных средствах.</w:t>
      </w:r>
    </w:p>
    <w:p w:rsidR="00A22933" w:rsidRPr="00A22933" w:rsidRDefault="00A22933" w:rsidP="00A22933">
      <w:pPr>
        <w:tabs>
          <w:tab w:val="left" w:pos="6030"/>
        </w:tabs>
        <w:spacing w:after="0" w:line="360" w:lineRule="auto"/>
        <w:ind w:firstLine="708"/>
        <w:jc w:val="both"/>
        <w:rPr>
          <w:rFonts w:ascii="Times New Roman" w:hAnsi="Times New Roman"/>
          <w:sz w:val="28"/>
          <w:szCs w:val="28"/>
        </w:rPr>
      </w:pPr>
      <w:r w:rsidRPr="00A22933">
        <w:rPr>
          <w:rFonts w:ascii="Times New Roman" w:hAnsi="Times New Roman"/>
          <w:sz w:val="28"/>
          <w:szCs w:val="28"/>
        </w:rPr>
        <w:t xml:space="preserve">Важным показателем, который отражает финансовое состояние организации, является обеспеченность материальных оборотных средств собственными источниками формирования. Излишек и недостаток источников средств для формирования запасов является одним из критериев оценки финансовой устойчивости. </w:t>
      </w:r>
    </w:p>
    <w:p w:rsidR="00A22933" w:rsidRPr="00A22933" w:rsidRDefault="00A22933" w:rsidP="00A22933">
      <w:pPr>
        <w:tabs>
          <w:tab w:val="left" w:pos="6030"/>
        </w:tabs>
        <w:spacing w:after="0" w:line="360" w:lineRule="auto"/>
        <w:ind w:firstLine="708"/>
        <w:jc w:val="both"/>
        <w:rPr>
          <w:rFonts w:ascii="Times New Roman" w:hAnsi="Times New Roman"/>
          <w:sz w:val="28"/>
          <w:szCs w:val="28"/>
        </w:rPr>
      </w:pPr>
      <w:r w:rsidRPr="00A22933">
        <w:rPr>
          <w:rFonts w:ascii="Times New Roman" w:hAnsi="Times New Roman"/>
          <w:sz w:val="28"/>
          <w:szCs w:val="28"/>
        </w:rPr>
        <w:t>Для определения типа финансовой устойчивости следует рассчитать:</w:t>
      </w:r>
    </w:p>
    <w:p w:rsidR="00A22933" w:rsidRPr="00A22933" w:rsidRDefault="00A22933" w:rsidP="00A22933">
      <w:pPr>
        <w:pStyle w:val="a5"/>
        <w:numPr>
          <w:ilvl w:val="0"/>
          <w:numId w:val="41"/>
        </w:numPr>
        <w:tabs>
          <w:tab w:val="left" w:pos="6030"/>
        </w:tabs>
        <w:spacing w:after="0" w:line="360" w:lineRule="auto"/>
        <w:jc w:val="both"/>
        <w:rPr>
          <w:rFonts w:ascii="Times New Roman" w:hAnsi="Times New Roman"/>
          <w:sz w:val="28"/>
          <w:szCs w:val="28"/>
        </w:rPr>
      </w:pPr>
      <w:r w:rsidRPr="00A22933">
        <w:rPr>
          <w:rFonts w:ascii="Times New Roman" w:hAnsi="Times New Roman"/>
          <w:sz w:val="28"/>
          <w:szCs w:val="28"/>
        </w:rPr>
        <w:t>источники формирования запасов;</w:t>
      </w:r>
    </w:p>
    <w:p w:rsidR="00A22933" w:rsidRPr="00A22933" w:rsidRDefault="00A22933" w:rsidP="00A22933">
      <w:pPr>
        <w:pStyle w:val="a5"/>
        <w:numPr>
          <w:ilvl w:val="0"/>
          <w:numId w:val="41"/>
        </w:numPr>
        <w:tabs>
          <w:tab w:val="left" w:pos="6030"/>
        </w:tabs>
        <w:spacing w:after="0" w:line="360" w:lineRule="auto"/>
        <w:jc w:val="both"/>
        <w:rPr>
          <w:rFonts w:ascii="Times New Roman" w:hAnsi="Times New Roman"/>
          <w:sz w:val="28"/>
          <w:szCs w:val="28"/>
        </w:rPr>
      </w:pPr>
      <w:r w:rsidRPr="00A22933">
        <w:rPr>
          <w:rFonts w:ascii="Times New Roman" w:hAnsi="Times New Roman"/>
          <w:sz w:val="28"/>
          <w:szCs w:val="28"/>
        </w:rPr>
        <w:t>степень обеспеченности запасов этими источниками;</w:t>
      </w:r>
    </w:p>
    <w:p w:rsidR="00A22933" w:rsidRPr="00A22933" w:rsidRDefault="00A22933" w:rsidP="00A22933">
      <w:pPr>
        <w:pStyle w:val="a5"/>
        <w:numPr>
          <w:ilvl w:val="0"/>
          <w:numId w:val="41"/>
        </w:numPr>
        <w:tabs>
          <w:tab w:val="left" w:pos="6030"/>
        </w:tabs>
        <w:spacing w:after="0" w:line="360" w:lineRule="auto"/>
        <w:jc w:val="both"/>
        <w:rPr>
          <w:rFonts w:ascii="Times New Roman" w:hAnsi="Times New Roman"/>
          <w:sz w:val="28"/>
          <w:szCs w:val="28"/>
        </w:rPr>
      </w:pPr>
      <w:r w:rsidRPr="00A22933">
        <w:rPr>
          <w:rFonts w:ascii="Times New Roman" w:hAnsi="Times New Roman"/>
          <w:sz w:val="28"/>
          <w:szCs w:val="28"/>
        </w:rPr>
        <w:t xml:space="preserve">тип финансовой устойчивости </w:t>
      </w:r>
    </w:p>
    <w:p w:rsidR="00A22933" w:rsidRPr="00A22933" w:rsidRDefault="00A22933" w:rsidP="00A22933">
      <w:pPr>
        <w:spacing w:after="0" w:line="360" w:lineRule="auto"/>
        <w:ind w:firstLine="708"/>
        <w:jc w:val="both"/>
        <w:rPr>
          <w:rFonts w:ascii="Times New Roman" w:hAnsi="Times New Roman"/>
          <w:sz w:val="28"/>
          <w:szCs w:val="28"/>
        </w:rPr>
      </w:pPr>
      <w:r w:rsidRPr="00A22933">
        <w:rPr>
          <w:rFonts w:ascii="Times New Roman" w:hAnsi="Times New Roman"/>
          <w:sz w:val="28"/>
          <w:szCs w:val="28"/>
        </w:rPr>
        <w:t xml:space="preserve">Анализ финансового состояния предприятия начнем с  трансформации исходного баланса </w:t>
      </w:r>
      <w:r w:rsidR="00AC50ED">
        <w:rPr>
          <w:rFonts w:ascii="Times New Roman" w:hAnsi="Times New Roman"/>
          <w:sz w:val="28"/>
          <w:szCs w:val="28"/>
        </w:rPr>
        <w:t>в аналитический, представленный в таблице 12</w:t>
      </w:r>
      <w:r w:rsidRPr="00A22933">
        <w:rPr>
          <w:rFonts w:ascii="Times New Roman" w:hAnsi="Times New Roman"/>
          <w:sz w:val="28"/>
          <w:szCs w:val="28"/>
        </w:rPr>
        <w:t>.</w:t>
      </w:r>
    </w:p>
    <w:p w:rsidR="00A22933" w:rsidRPr="00F652A0" w:rsidRDefault="00A22933" w:rsidP="00A22933">
      <w:pPr>
        <w:spacing w:after="0" w:line="360" w:lineRule="auto"/>
        <w:ind w:firstLine="708"/>
        <w:jc w:val="both"/>
        <w:rPr>
          <w:rFonts w:ascii="Times New Roman" w:hAnsi="Times New Roman"/>
          <w:sz w:val="28"/>
          <w:szCs w:val="28"/>
        </w:rPr>
      </w:pPr>
      <w:r w:rsidRPr="00F652A0">
        <w:rPr>
          <w:rFonts w:ascii="Times New Roman" w:hAnsi="Times New Roman"/>
          <w:sz w:val="28"/>
          <w:szCs w:val="28"/>
        </w:rPr>
        <w:t>Бухгалтерск</w:t>
      </w:r>
      <w:r w:rsidR="0008672D" w:rsidRPr="00F652A0">
        <w:rPr>
          <w:rFonts w:ascii="Times New Roman" w:hAnsi="Times New Roman"/>
          <w:sz w:val="28"/>
          <w:szCs w:val="28"/>
        </w:rPr>
        <w:t>ая финансовая отчетность за 2013-2015</w:t>
      </w:r>
      <w:r w:rsidRPr="00F652A0">
        <w:rPr>
          <w:rFonts w:ascii="Times New Roman" w:hAnsi="Times New Roman"/>
          <w:sz w:val="28"/>
          <w:szCs w:val="28"/>
        </w:rPr>
        <w:t xml:space="preserve"> гг. представлена в приложениях </w:t>
      </w:r>
      <w:r w:rsidR="00717930" w:rsidRPr="00F652A0">
        <w:rPr>
          <w:rFonts w:ascii="Times New Roman" w:hAnsi="Times New Roman"/>
          <w:sz w:val="28"/>
          <w:szCs w:val="28"/>
        </w:rPr>
        <w:t>А, Б, В.</w:t>
      </w:r>
    </w:p>
    <w:p w:rsidR="00E23B1D" w:rsidRPr="006869DC" w:rsidRDefault="00E23B1D" w:rsidP="00AC50ED">
      <w:pPr>
        <w:spacing w:after="0" w:line="360" w:lineRule="auto"/>
        <w:jc w:val="both"/>
        <w:rPr>
          <w:rFonts w:ascii="Times New Roman" w:hAnsi="Times New Roman"/>
          <w:sz w:val="28"/>
          <w:szCs w:val="28"/>
        </w:rPr>
      </w:pPr>
    </w:p>
    <w:p w:rsidR="00A22933" w:rsidRPr="00A22933" w:rsidRDefault="00AC50ED" w:rsidP="00A22933">
      <w:pPr>
        <w:pStyle w:val="WW-"/>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12</w:t>
      </w:r>
      <w:r w:rsidR="00A22933" w:rsidRPr="00A22933">
        <w:rPr>
          <w:rFonts w:ascii="Times New Roman" w:hAnsi="Times New Roman" w:cs="Times New Roman"/>
          <w:color w:val="000000"/>
          <w:sz w:val="28"/>
          <w:szCs w:val="28"/>
        </w:rPr>
        <w:t xml:space="preserve"> - Аналитический баланс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58"/>
        <w:gridCol w:w="1559"/>
        <w:gridCol w:w="1559"/>
      </w:tblGrid>
      <w:tr w:rsidR="00AC50ED" w:rsidRPr="00AC50ED" w:rsidTr="00470F41">
        <w:tc>
          <w:tcPr>
            <w:tcW w:w="4788" w:type="dxa"/>
            <w:shd w:val="clear" w:color="auto" w:fill="auto"/>
            <w:vAlign w:val="center"/>
          </w:tcPr>
          <w:p w:rsidR="00AC50ED" w:rsidRPr="00AC50ED" w:rsidRDefault="00AC50ED" w:rsidP="00AC50ED">
            <w:pPr>
              <w:spacing w:line="240" w:lineRule="auto"/>
              <w:jc w:val="center"/>
              <w:rPr>
                <w:rFonts w:ascii="Times New Roman" w:hAnsi="Times New Roman"/>
                <w:color w:val="000000"/>
                <w:sz w:val="24"/>
                <w:szCs w:val="24"/>
              </w:rPr>
            </w:pPr>
            <w:r w:rsidRPr="00AC50ED">
              <w:rPr>
                <w:rFonts w:ascii="Times New Roman" w:hAnsi="Times New Roman"/>
                <w:color w:val="000000"/>
                <w:sz w:val="24"/>
                <w:szCs w:val="24"/>
              </w:rPr>
              <w:t>Показатели</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color w:val="000000"/>
                <w:sz w:val="24"/>
                <w:szCs w:val="24"/>
              </w:rPr>
            </w:pPr>
            <w:r w:rsidRPr="00AC50ED">
              <w:rPr>
                <w:rFonts w:ascii="Times New Roman" w:hAnsi="Times New Roman"/>
                <w:color w:val="000000"/>
                <w:sz w:val="24"/>
                <w:szCs w:val="24"/>
              </w:rPr>
              <w:t>2013г.</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color w:val="000000"/>
                <w:sz w:val="24"/>
                <w:szCs w:val="24"/>
              </w:rPr>
            </w:pPr>
            <w:r w:rsidRPr="00AC50ED">
              <w:rPr>
                <w:rFonts w:ascii="Times New Roman" w:hAnsi="Times New Roman"/>
                <w:color w:val="000000"/>
                <w:sz w:val="24"/>
                <w:szCs w:val="24"/>
              </w:rPr>
              <w:t>2014г.</w:t>
            </w:r>
          </w:p>
        </w:tc>
        <w:tc>
          <w:tcPr>
            <w:tcW w:w="1559" w:type="dxa"/>
            <w:vAlign w:val="center"/>
          </w:tcPr>
          <w:p w:rsidR="00AC50ED" w:rsidRPr="00AC50ED" w:rsidRDefault="00AC50ED" w:rsidP="00AC50ED">
            <w:pPr>
              <w:spacing w:line="240" w:lineRule="auto"/>
              <w:jc w:val="center"/>
              <w:rPr>
                <w:rFonts w:ascii="Times New Roman" w:hAnsi="Times New Roman"/>
                <w:color w:val="000000"/>
                <w:sz w:val="24"/>
                <w:szCs w:val="24"/>
              </w:rPr>
            </w:pPr>
            <w:r w:rsidRPr="00AC50ED">
              <w:rPr>
                <w:rFonts w:ascii="Times New Roman" w:hAnsi="Times New Roman"/>
                <w:color w:val="000000"/>
                <w:sz w:val="24"/>
                <w:szCs w:val="24"/>
              </w:rPr>
              <w:t>2015 г.</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jc w:val="center"/>
              <w:rPr>
                <w:rFonts w:ascii="Times New Roman" w:hAnsi="Times New Roman" w:cs="Times New Roman"/>
                <w:b/>
                <w:bCs/>
                <w:sz w:val="24"/>
              </w:rPr>
            </w:pPr>
            <w:r w:rsidRPr="00AC50ED">
              <w:rPr>
                <w:rFonts w:ascii="Times New Roman" w:hAnsi="Times New Roman" w:cs="Times New Roman"/>
                <w:b/>
                <w:bCs/>
                <w:sz w:val="24"/>
              </w:rPr>
              <w:t>Статьи актива</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 xml:space="preserve">Денежные средства и краткосрочные финансовые вложения (S)  </w:t>
            </w:r>
          </w:p>
        </w:tc>
        <w:tc>
          <w:tcPr>
            <w:tcW w:w="1558" w:type="dxa"/>
            <w:shd w:val="clear" w:color="auto" w:fill="auto"/>
            <w:vAlign w:val="center"/>
          </w:tcPr>
          <w:p w:rsidR="00AC50ED" w:rsidRPr="00AC50ED" w:rsidRDefault="00AC50ED" w:rsidP="00AC50ED">
            <w:pPr>
              <w:pStyle w:val="14"/>
              <w:spacing w:after="0" w:line="240" w:lineRule="auto"/>
              <w:jc w:val="center"/>
              <w:rPr>
                <w:rFonts w:ascii="Times New Roman" w:hAnsi="Times New Roman" w:cs="Times New Roman"/>
                <w:color w:val="000000"/>
                <w:sz w:val="24"/>
                <w:szCs w:val="24"/>
                <w:lang w:val="ru-RU"/>
              </w:rPr>
            </w:pPr>
            <w:r w:rsidRPr="00AC50ED">
              <w:rPr>
                <w:rFonts w:ascii="Times New Roman" w:hAnsi="Times New Roman" w:cs="Times New Roman"/>
                <w:color w:val="000000"/>
                <w:sz w:val="24"/>
                <w:szCs w:val="24"/>
                <w:lang w:val="ru-RU"/>
              </w:rPr>
              <w:t>5604</w:t>
            </w:r>
          </w:p>
        </w:tc>
        <w:tc>
          <w:tcPr>
            <w:tcW w:w="1559" w:type="dxa"/>
            <w:shd w:val="clear" w:color="auto" w:fill="auto"/>
            <w:vAlign w:val="center"/>
          </w:tcPr>
          <w:p w:rsidR="00AC50ED" w:rsidRPr="00AC50ED" w:rsidRDefault="00AC50ED" w:rsidP="00AC50ED">
            <w:pPr>
              <w:pStyle w:val="14"/>
              <w:spacing w:after="0" w:line="240" w:lineRule="auto"/>
              <w:jc w:val="center"/>
              <w:rPr>
                <w:rFonts w:ascii="Times New Roman" w:hAnsi="Times New Roman" w:cs="Times New Roman"/>
                <w:color w:val="000000"/>
                <w:sz w:val="24"/>
                <w:szCs w:val="24"/>
                <w:lang w:val="ru-RU"/>
              </w:rPr>
            </w:pPr>
            <w:r w:rsidRPr="00AC50ED">
              <w:rPr>
                <w:rFonts w:ascii="Times New Roman" w:hAnsi="Times New Roman" w:cs="Times New Roman"/>
                <w:color w:val="000000"/>
                <w:sz w:val="24"/>
                <w:szCs w:val="24"/>
                <w:lang w:val="ru-RU"/>
              </w:rPr>
              <w:t>3758</w:t>
            </w:r>
          </w:p>
        </w:tc>
        <w:tc>
          <w:tcPr>
            <w:tcW w:w="1559" w:type="dxa"/>
            <w:vAlign w:val="center"/>
          </w:tcPr>
          <w:p w:rsidR="00AC50ED" w:rsidRPr="00AC50ED" w:rsidRDefault="00AC50ED" w:rsidP="00AC50ED">
            <w:pPr>
              <w:pStyle w:val="14"/>
              <w:spacing w:after="0" w:line="240" w:lineRule="auto"/>
              <w:jc w:val="center"/>
              <w:rPr>
                <w:rFonts w:ascii="Times New Roman" w:hAnsi="Times New Roman" w:cs="Times New Roman"/>
                <w:color w:val="000000"/>
                <w:sz w:val="24"/>
                <w:szCs w:val="24"/>
                <w:lang w:val="ru-RU"/>
              </w:rPr>
            </w:pPr>
            <w:r w:rsidRPr="00AC50ED">
              <w:rPr>
                <w:rFonts w:ascii="Times New Roman" w:hAnsi="Times New Roman" w:cs="Times New Roman"/>
                <w:color w:val="000000"/>
                <w:sz w:val="24"/>
                <w:szCs w:val="24"/>
                <w:lang w:val="ru-RU"/>
              </w:rPr>
              <w:t>70279</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Дебиторская задолженность и прочие оборотные активы (Ra)</w:t>
            </w:r>
          </w:p>
        </w:tc>
        <w:tc>
          <w:tcPr>
            <w:tcW w:w="1558" w:type="dxa"/>
            <w:shd w:val="clear" w:color="auto" w:fill="auto"/>
            <w:vAlign w:val="center"/>
          </w:tcPr>
          <w:p w:rsidR="00AC50ED" w:rsidRPr="00AC50ED" w:rsidRDefault="00AC50ED" w:rsidP="00AC50ED">
            <w:pPr>
              <w:pStyle w:val="14"/>
              <w:spacing w:after="0" w:line="240" w:lineRule="auto"/>
              <w:jc w:val="center"/>
              <w:rPr>
                <w:rFonts w:ascii="Times New Roman" w:hAnsi="Times New Roman" w:cs="Times New Roman"/>
                <w:color w:val="000000"/>
                <w:sz w:val="24"/>
                <w:szCs w:val="24"/>
                <w:lang w:val="ru-RU"/>
              </w:rPr>
            </w:pPr>
            <w:r w:rsidRPr="00AC50ED">
              <w:rPr>
                <w:rFonts w:ascii="Times New Roman" w:hAnsi="Times New Roman" w:cs="Times New Roman"/>
                <w:color w:val="000000"/>
                <w:sz w:val="24"/>
                <w:szCs w:val="24"/>
                <w:lang w:val="ru-RU"/>
              </w:rPr>
              <w:t>49867</w:t>
            </w:r>
          </w:p>
        </w:tc>
        <w:tc>
          <w:tcPr>
            <w:tcW w:w="1559" w:type="dxa"/>
            <w:shd w:val="clear" w:color="auto" w:fill="auto"/>
            <w:vAlign w:val="center"/>
          </w:tcPr>
          <w:p w:rsidR="00AC50ED" w:rsidRPr="00AC50ED" w:rsidRDefault="00AC50ED" w:rsidP="00AC50ED">
            <w:pPr>
              <w:pStyle w:val="14"/>
              <w:spacing w:after="0" w:line="240" w:lineRule="auto"/>
              <w:jc w:val="center"/>
              <w:rPr>
                <w:rFonts w:ascii="Times New Roman" w:hAnsi="Times New Roman" w:cs="Times New Roman"/>
                <w:color w:val="000000"/>
                <w:sz w:val="24"/>
                <w:szCs w:val="24"/>
                <w:lang w:val="ru-RU"/>
              </w:rPr>
            </w:pPr>
            <w:r w:rsidRPr="00AC50ED">
              <w:rPr>
                <w:rFonts w:ascii="Times New Roman" w:hAnsi="Times New Roman" w:cs="Times New Roman"/>
                <w:color w:val="000000"/>
                <w:sz w:val="24"/>
                <w:szCs w:val="24"/>
                <w:lang w:val="ru-RU"/>
              </w:rPr>
              <w:t>47499</w:t>
            </w:r>
          </w:p>
        </w:tc>
        <w:tc>
          <w:tcPr>
            <w:tcW w:w="1559" w:type="dxa"/>
            <w:vAlign w:val="center"/>
          </w:tcPr>
          <w:p w:rsidR="00AC50ED" w:rsidRPr="00AC50ED" w:rsidRDefault="00AC50ED" w:rsidP="00AC50ED">
            <w:pPr>
              <w:pStyle w:val="14"/>
              <w:spacing w:after="0" w:line="240" w:lineRule="auto"/>
              <w:jc w:val="center"/>
              <w:rPr>
                <w:rFonts w:ascii="Times New Roman" w:hAnsi="Times New Roman" w:cs="Times New Roman"/>
                <w:color w:val="000000"/>
                <w:sz w:val="24"/>
                <w:szCs w:val="24"/>
                <w:lang w:val="ru-RU"/>
              </w:rPr>
            </w:pPr>
            <w:r w:rsidRPr="00AC50ED">
              <w:rPr>
                <w:rFonts w:ascii="Times New Roman" w:hAnsi="Times New Roman" w:cs="Times New Roman"/>
                <w:color w:val="000000"/>
                <w:sz w:val="24"/>
                <w:szCs w:val="24"/>
                <w:lang w:val="ru-RU"/>
              </w:rPr>
              <w:t>43513</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Запасы и затраты (Z)</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70476</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100299</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74028</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Текущие активы предприятия (Аt)</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125947</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151556</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187820</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Внеоборотные активы (F)</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74798</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79599</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63175</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Всего имущества предприятия (Ва)</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200745</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231155</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250995</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jc w:val="center"/>
              <w:rPr>
                <w:rFonts w:ascii="Times New Roman" w:hAnsi="Times New Roman" w:cs="Times New Roman"/>
                <w:b/>
                <w:bCs/>
                <w:sz w:val="24"/>
              </w:rPr>
            </w:pPr>
            <w:r w:rsidRPr="00AC50ED">
              <w:rPr>
                <w:rFonts w:ascii="Times New Roman" w:hAnsi="Times New Roman" w:cs="Times New Roman"/>
                <w:b/>
                <w:bCs/>
                <w:sz w:val="24"/>
              </w:rPr>
              <w:lastRenderedPageBreak/>
              <w:t>Статьи пассива</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Кредиторская задолженность и прочие краткосрочные пассивы (Rр)</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25488</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34013</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39054</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Краткосрочные кредиты и займы (Kt)</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50965</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55516</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30785</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Краткосрочный заемный капитал предприятия (Рt)</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76453</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89529</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69839</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Долгосрочные кредиты и займы (Кd)</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1630</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1673</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251</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Собственный капитал (Ес)</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122662</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139953</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180905</w:t>
            </w:r>
          </w:p>
        </w:tc>
      </w:tr>
      <w:tr w:rsidR="00AC50ED" w:rsidRPr="00AC50ED" w:rsidTr="00470F41">
        <w:tc>
          <w:tcPr>
            <w:tcW w:w="4788" w:type="dxa"/>
            <w:shd w:val="clear" w:color="auto" w:fill="auto"/>
          </w:tcPr>
          <w:p w:rsidR="00AC50ED" w:rsidRPr="00AC50ED" w:rsidRDefault="00AC50ED" w:rsidP="00AC50ED">
            <w:pPr>
              <w:pStyle w:val="af3"/>
              <w:snapToGrid w:val="0"/>
              <w:spacing w:line="240" w:lineRule="auto"/>
              <w:rPr>
                <w:rFonts w:ascii="Times New Roman" w:hAnsi="Times New Roman" w:cs="Times New Roman"/>
                <w:sz w:val="24"/>
              </w:rPr>
            </w:pPr>
            <w:r w:rsidRPr="00AC50ED">
              <w:rPr>
                <w:rFonts w:ascii="Times New Roman" w:hAnsi="Times New Roman" w:cs="Times New Roman"/>
                <w:sz w:val="24"/>
              </w:rPr>
              <w:t>Итого капитал предприятия (Вр)</w:t>
            </w:r>
          </w:p>
        </w:tc>
        <w:tc>
          <w:tcPr>
            <w:tcW w:w="1558"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200745</w:t>
            </w:r>
          </w:p>
        </w:tc>
        <w:tc>
          <w:tcPr>
            <w:tcW w:w="1559" w:type="dxa"/>
            <w:shd w:val="clear" w:color="auto" w:fill="auto"/>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231155</w:t>
            </w:r>
          </w:p>
        </w:tc>
        <w:tc>
          <w:tcPr>
            <w:tcW w:w="1559" w:type="dxa"/>
            <w:vAlign w:val="center"/>
          </w:tcPr>
          <w:p w:rsidR="00AC50ED" w:rsidRPr="00AC50ED" w:rsidRDefault="00AC50ED" w:rsidP="00AC50ED">
            <w:pPr>
              <w:spacing w:line="240" w:lineRule="auto"/>
              <w:jc w:val="center"/>
              <w:rPr>
                <w:rFonts w:ascii="Times New Roman" w:hAnsi="Times New Roman"/>
                <w:sz w:val="24"/>
                <w:szCs w:val="24"/>
              </w:rPr>
            </w:pPr>
            <w:r w:rsidRPr="00AC50ED">
              <w:rPr>
                <w:rFonts w:ascii="Times New Roman" w:hAnsi="Times New Roman"/>
                <w:sz w:val="24"/>
                <w:szCs w:val="24"/>
              </w:rPr>
              <w:t>250995</w:t>
            </w:r>
          </w:p>
        </w:tc>
      </w:tr>
    </w:tbl>
    <w:p w:rsidR="00A22933" w:rsidRPr="00A22933" w:rsidRDefault="00A22933" w:rsidP="0091422D">
      <w:pPr>
        <w:spacing w:after="0" w:line="360" w:lineRule="auto"/>
        <w:ind w:firstLine="708"/>
        <w:jc w:val="both"/>
        <w:rPr>
          <w:rFonts w:ascii="Times New Roman" w:hAnsi="Times New Roman"/>
          <w:sz w:val="28"/>
          <w:szCs w:val="28"/>
        </w:rPr>
      </w:pPr>
      <w:r w:rsidRPr="00A22933">
        <w:rPr>
          <w:rFonts w:ascii="Times New Roman" w:hAnsi="Times New Roman"/>
          <w:sz w:val="28"/>
          <w:szCs w:val="28"/>
        </w:rPr>
        <w:t>С целью определения типа финансовой устойчивости предприятия рассчитаем показат</w:t>
      </w:r>
      <w:r w:rsidR="0091422D">
        <w:rPr>
          <w:rFonts w:ascii="Times New Roman" w:hAnsi="Times New Roman"/>
          <w:sz w:val="28"/>
          <w:szCs w:val="28"/>
        </w:rPr>
        <w:t>ели, представленные в таблице 13</w:t>
      </w:r>
      <w:r w:rsidRPr="00A22933">
        <w:rPr>
          <w:rFonts w:ascii="Times New Roman" w:hAnsi="Times New Roman"/>
          <w:sz w:val="28"/>
          <w:szCs w:val="28"/>
        </w:rPr>
        <w:t xml:space="preserve">. </w:t>
      </w:r>
    </w:p>
    <w:p w:rsidR="00A22933" w:rsidRDefault="0091422D" w:rsidP="00A22933">
      <w:pPr>
        <w:spacing w:after="0" w:line="360" w:lineRule="auto"/>
        <w:ind w:firstLine="708"/>
        <w:rPr>
          <w:rFonts w:ascii="Times New Roman" w:hAnsi="Times New Roman"/>
          <w:sz w:val="28"/>
          <w:szCs w:val="28"/>
        </w:rPr>
      </w:pPr>
      <w:r>
        <w:rPr>
          <w:rFonts w:ascii="Times New Roman" w:hAnsi="Times New Roman"/>
          <w:sz w:val="28"/>
          <w:szCs w:val="28"/>
        </w:rPr>
        <w:t>Таблица 13</w:t>
      </w:r>
      <w:r w:rsidR="00A22933" w:rsidRPr="00A22933">
        <w:rPr>
          <w:rFonts w:ascii="Times New Roman" w:hAnsi="Times New Roman"/>
          <w:sz w:val="28"/>
          <w:szCs w:val="28"/>
        </w:rPr>
        <w:t xml:space="preserve"> – Обеспеченность запасов источниками формирования и тип финансовой устойчивости, тыс. руб.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12"/>
        <w:gridCol w:w="1512"/>
        <w:gridCol w:w="1512"/>
        <w:gridCol w:w="1134"/>
      </w:tblGrid>
      <w:tr w:rsidR="00717930" w:rsidRPr="00AC50ED" w:rsidTr="006869DC">
        <w:tc>
          <w:tcPr>
            <w:tcW w:w="4503"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Показатель</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6869DC">
            <w:pPr>
              <w:pStyle w:val="101"/>
              <w:shd w:val="clear" w:color="auto" w:fill="auto"/>
              <w:spacing w:line="240" w:lineRule="auto"/>
              <w:rPr>
                <w:rFonts w:ascii="Times New Roman" w:hAnsi="Times New Roman" w:cs="Times New Roman"/>
              </w:rPr>
            </w:pPr>
            <w:r>
              <w:rPr>
                <w:rFonts w:ascii="Times New Roman" w:hAnsi="Times New Roman" w:cs="Times New Roman"/>
              </w:rPr>
              <w:t>на 31.12.13г.</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6869DC">
            <w:pPr>
              <w:pStyle w:val="101"/>
              <w:shd w:val="clear" w:color="auto" w:fill="auto"/>
              <w:spacing w:line="240" w:lineRule="auto"/>
              <w:rPr>
                <w:rFonts w:ascii="Times New Roman" w:eastAsia="Arial Unicode MS" w:hAnsi="Times New Roman" w:cs="Times New Roman"/>
              </w:rPr>
            </w:pPr>
            <w:r>
              <w:rPr>
                <w:rFonts w:ascii="Times New Roman" w:hAnsi="Times New Roman" w:cs="Times New Roman"/>
              </w:rPr>
              <w:t>н</w:t>
            </w:r>
            <w:r w:rsidRPr="00AC50ED">
              <w:rPr>
                <w:rFonts w:ascii="Times New Roman" w:hAnsi="Times New Roman" w:cs="Times New Roman"/>
              </w:rPr>
              <w:t>а 31.12.14г.</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869DC" w:rsidP="006869DC">
            <w:pPr>
              <w:pStyle w:val="101"/>
              <w:shd w:val="clear" w:color="auto" w:fill="auto"/>
              <w:spacing w:line="240" w:lineRule="auto"/>
              <w:rPr>
                <w:rFonts w:ascii="Times New Roman" w:hAnsi="Times New Roman" w:cs="Times New Roman"/>
              </w:rPr>
            </w:pPr>
            <w:r>
              <w:rPr>
                <w:rFonts w:ascii="Times New Roman" w:hAnsi="Times New Roman" w:cs="Times New Roman"/>
              </w:rPr>
              <w:t>на 31.12.15</w:t>
            </w:r>
            <w:r w:rsidR="00717930" w:rsidRPr="00AC50ED">
              <w:rPr>
                <w:rFonts w:ascii="Times New Roman" w:hAnsi="Times New Roman" w:cs="Times New Roman"/>
              </w:rPr>
              <w:t>г.</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pStyle w:val="101"/>
              <w:shd w:val="clear" w:color="auto" w:fill="auto"/>
              <w:spacing w:line="240" w:lineRule="auto"/>
              <w:rPr>
                <w:rFonts w:ascii="Times New Roman" w:hAnsi="Times New Roman" w:cs="Times New Roman"/>
              </w:rPr>
            </w:pPr>
            <w:r w:rsidRPr="00AC50ED">
              <w:rPr>
                <w:rFonts w:ascii="Times New Roman" w:hAnsi="Times New Roman" w:cs="Times New Roman"/>
              </w:rPr>
              <w:t>отклонение, +/-</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Собственный капитал (Ес)</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A57B88" w:rsidP="00717930">
            <w:pPr>
              <w:spacing w:line="240" w:lineRule="auto"/>
              <w:jc w:val="center"/>
              <w:rPr>
                <w:rFonts w:ascii="Times New Roman" w:hAnsi="Times New Roman"/>
                <w:sz w:val="24"/>
                <w:szCs w:val="24"/>
              </w:rPr>
            </w:pPr>
            <w:r>
              <w:rPr>
                <w:rFonts w:ascii="Times New Roman" w:hAnsi="Times New Roman"/>
                <w:sz w:val="24"/>
                <w:szCs w:val="24"/>
              </w:rPr>
              <w:t>122662</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139953</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180905</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58243</w:t>
            </w:r>
          </w:p>
        </w:tc>
      </w:tr>
      <w:tr w:rsidR="00717930" w:rsidRPr="00AC50ED" w:rsidTr="006869DC">
        <w:trPr>
          <w:trHeight w:val="93"/>
        </w:trPr>
        <w:tc>
          <w:tcPr>
            <w:tcW w:w="4503" w:type="dxa"/>
            <w:tcBorders>
              <w:top w:val="single" w:sz="4" w:space="0" w:color="auto"/>
              <w:left w:val="single" w:sz="4" w:space="0" w:color="auto"/>
              <w:bottom w:val="single" w:sz="4" w:space="0" w:color="auto"/>
              <w:right w:val="single" w:sz="4" w:space="0" w:color="auto"/>
            </w:tcBorders>
            <w:vAlign w:val="bottom"/>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Внеоборотные активы (F)</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A57B88" w:rsidP="00717930">
            <w:pPr>
              <w:spacing w:line="240" w:lineRule="auto"/>
              <w:jc w:val="center"/>
              <w:rPr>
                <w:rFonts w:ascii="Times New Roman" w:hAnsi="Times New Roman"/>
                <w:sz w:val="24"/>
                <w:szCs w:val="24"/>
              </w:rPr>
            </w:pPr>
            <w:r>
              <w:rPr>
                <w:rFonts w:ascii="Times New Roman" w:hAnsi="Times New Roman"/>
                <w:sz w:val="24"/>
                <w:szCs w:val="24"/>
              </w:rPr>
              <w:t>74798</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79599</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63175</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-11623</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Наличие собственных оборотных средств (Ас) Аc=Еc-F</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A57B88" w:rsidP="00717930">
            <w:pPr>
              <w:spacing w:line="240" w:lineRule="auto"/>
              <w:jc w:val="center"/>
              <w:rPr>
                <w:rFonts w:ascii="Times New Roman" w:hAnsi="Times New Roman"/>
                <w:sz w:val="24"/>
                <w:szCs w:val="24"/>
              </w:rPr>
            </w:pPr>
            <w:r>
              <w:rPr>
                <w:rFonts w:ascii="Times New Roman" w:hAnsi="Times New Roman"/>
                <w:sz w:val="24"/>
                <w:szCs w:val="24"/>
              </w:rPr>
              <w:t>47864</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60354</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117730</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69866</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Долгосрочный заемный капитал (Кd)</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A57B88" w:rsidP="00717930">
            <w:pPr>
              <w:spacing w:line="240" w:lineRule="auto"/>
              <w:jc w:val="center"/>
              <w:rPr>
                <w:rFonts w:ascii="Times New Roman" w:hAnsi="Times New Roman"/>
                <w:sz w:val="24"/>
                <w:szCs w:val="24"/>
              </w:rPr>
            </w:pPr>
            <w:r>
              <w:rPr>
                <w:rFonts w:ascii="Times New Roman" w:hAnsi="Times New Roman"/>
                <w:sz w:val="24"/>
                <w:szCs w:val="24"/>
              </w:rPr>
              <w:t>1630</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1673</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251</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-1379</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vAlign w:val="bottom"/>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 xml:space="preserve">Наличие долгосрочных источников формирования запасов </w:t>
            </w:r>
            <w:r>
              <w:rPr>
                <w:rFonts w:ascii="Times New Roman" w:hAnsi="Times New Roman"/>
                <w:sz w:val="24"/>
                <w:szCs w:val="24"/>
              </w:rPr>
              <w:t>Ач</w:t>
            </w:r>
            <w:r w:rsidRPr="00AC50ED">
              <w:rPr>
                <w:rFonts w:ascii="Times New Roman" w:hAnsi="Times New Roman"/>
                <w:sz w:val="24"/>
                <w:szCs w:val="24"/>
              </w:rPr>
              <w:t>=Ас+Кd</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49494</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62027</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117981</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68487</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Краткосрочные займы и кредиты (Кt)</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50965</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55516</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30785</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-20180</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Общая величина нормальных источ</w:t>
            </w:r>
            <w:r>
              <w:rPr>
                <w:rFonts w:ascii="Times New Roman" w:hAnsi="Times New Roman"/>
                <w:sz w:val="24"/>
                <w:szCs w:val="24"/>
              </w:rPr>
              <w:t>ников формирования запасов Ае =Ач</w:t>
            </w:r>
            <w:r w:rsidRPr="00AC50ED">
              <w:rPr>
                <w:rFonts w:ascii="Times New Roman" w:hAnsi="Times New Roman"/>
                <w:sz w:val="24"/>
                <w:szCs w:val="24"/>
              </w:rPr>
              <w:t>+Кt</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100459</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117543</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148766</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48307</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vAlign w:val="bottom"/>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Общая величина запасов, тыс.руб. (Z)</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70476</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100299</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74028</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3552</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Излишек (+), недостаток (-) собственных оборотных средств для формирования запасов Nс=Ас-Z</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-22612</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-39945</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43702</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66314</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Излишек (+), недостаток (-) долгосрочных источников формирования запасов, тыс.руб. Nr=Аr-Z</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-20982</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-38272</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43953</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64935</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6869DC" w:rsidRDefault="00717930" w:rsidP="00AC50ED">
            <w:pPr>
              <w:spacing w:line="240" w:lineRule="auto"/>
              <w:rPr>
                <w:rFonts w:ascii="Times New Roman" w:hAnsi="Times New Roman"/>
                <w:sz w:val="24"/>
                <w:szCs w:val="24"/>
              </w:rPr>
            </w:pPr>
            <w:r w:rsidRPr="00AC50ED">
              <w:rPr>
                <w:rFonts w:ascii="Times New Roman" w:hAnsi="Times New Roman"/>
                <w:sz w:val="24"/>
                <w:szCs w:val="24"/>
              </w:rPr>
              <w:t>Излишек (+), недостаток (-) общей величины основных источников формир</w:t>
            </w:r>
            <w:r w:rsidR="006869DC">
              <w:rPr>
                <w:rFonts w:ascii="Times New Roman" w:hAnsi="Times New Roman"/>
                <w:sz w:val="24"/>
                <w:szCs w:val="24"/>
              </w:rPr>
              <w:t>ования запасов, тыс.руб. Nе=А</w:t>
            </w:r>
            <w:r w:rsidR="006869DC">
              <w:rPr>
                <w:rFonts w:ascii="Times New Roman" w:hAnsi="Times New Roman"/>
                <w:sz w:val="24"/>
                <w:szCs w:val="24"/>
                <w:vertAlign w:val="subscript"/>
              </w:rPr>
              <w:t>0</w:t>
            </w:r>
            <w:r w:rsidR="006869DC">
              <w:rPr>
                <w:rFonts w:ascii="Times New Roman" w:hAnsi="Times New Roman"/>
                <w:sz w:val="24"/>
                <w:szCs w:val="24"/>
              </w:rPr>
              <w:t>-</w:t>
            </w:r>
            <w:r w:rsidR="006869DC">
              <w:rPr>
                <w:rFonts w:ascii="Times New Roman" w:hAnsi="Times New Roman"/>
                <w:sz w:val="24"/>
                <w:szCs w:val="24"/>
                <w:lang w:val="en-US"/>
              </w:rPr>
              <w:t>Z</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717930">
            <w:pPr>
              <w:spacing w:line="240" w:lineRule="auto"/>
              <w:jc w:val="center"/>
              <w:rPr>
                <w:rFonts w:ascii="Times New Roman" w:hAnsi="Times New Roman"/>
                <w:sz w:val="24"/>
                <w:szCs w:val="24"/>
              </w:rPr>
            </w:pPr>
            <w:r>
              <w:rPr>
                <w:rFonts w:ascii="Times New Roman" w:hAnsi="Times New Roman"/>
                <w:sz w:val="24"/>
                <w:szCs w:val="24"/>
              </w:rPr>
              <w:t>29983</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17244</w:t>
            </w:r>
          </w:p>
        </w:tc>
        <w:tc>
          <w:tcPr>
            <w:tcW w:w="1512"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74738</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63618F" w:rsidP="00AC50ED">
            <w:pPr>
              <w:spacing w:line="240" w:lineRule="auto"/>
              <w:jc w:val="center"/>
              <w:rPr>
                <w:rFonts w:ascii="Times New Roman" w:hAnsi="Times New Roman"/>
                <w:sz w:val="24"/>
                <w:szCs w:val="24"/>
              </w:rPr>
            </w:pPr>
            <w:r>
              <w:rPr>
                <w:rFonts w:ascii="Times New Roman" w:hAnsi="Times New Roman"/>
                <w:sz w:val="24"/>
                <w:szCs w:val="24"/>
              </w:rPr>
              <w:t>44755</w:t>
            </w:r>
          </w:p>
        </w:tc>
      </w:tr>
      <w:tr w:rsidR="00717930" w:rsidRPr="00AC50ED" w:rsidTr="006869DC">
        <w:tc>
          <w:tcPr>
            <w:tcW w:w="4503" w:type="dxa"/>
            <w:tcBorders>
              <w:top w:val="single" w:sz="4" w:space="0" w:color="auto"/>
              <w:left w:val="single" w:sz="4" w:space="0" w:color="auto"/>
              <w:bottom w:val="single" w:sz="4" w:space="0" w:color="auto"/>
              <w:right w:val="single" w:sz="4" w:space="0" w:color="auto"/>
            </w:tcBorders>
          </w:tcPr>
          <w:p w:rsidR="00717930" w:rsidRPr="00AC50ED" w:rsidRDefault="00717930" w:rsidP="00AC50ED">
            <w:pPr>
              <w:spacing w:line="240" w:lineRule="auto"/>
              <w:rPr>
                <w:rFonts w:ascii="Times New Roman" w:hAnsi="Times New Roman"/>
                <w:sz w:val="24"/>
                <w:szCs w:val="24"/>
              </w:rPr>
            </w:pPr>
            <w:r w:rsidRPr="00AC50ED">
              <w:rPr>
                <w:rFonts w:ascii="Times New Roman" w:hAnsi="Times New Roman"/>
                <w:sz w:val="24"/>
                <w:szCs w:val="24"/>
              </w:rPr>
              <w:t>Тип финансовой устойчивости</w:t>
            </w:r>
          </w:p>
        </w:tc>
        <w:tc>
          <w:tcPr>
            <w:tcW w:w="1512" w:type="dxa"/>
            <w:tcBorders>
              <w:top w:val="single" w:sz="4" w:space="0" w:color="auto"/>
              <w:left w:val="single" w:sz="4" w:space="0" w:color="auto"/>
              <w:bottom w:val="single" w:sz="4" w:space="0" w:color="auto"/>
              <w:right w:val="single" w:sz="4" w:space="0" w:color="auto"/>
            </w:tcBorders>
          </w:tcPr>
          <w:p w:rsidR="00717930" w:rsidRPr="006869DC" w:rsidRDefault="0063618F" w:rsidP="006869DC">
            <w:pPr>
              <w:spacing w:line="240" w:lineRule="auto"/>
              <w:jc w:val="center"/>
              <w:rPr>
                <w:rFonts w:ascii="Times New Roman" w:hAnsi="Times New Roman"/>
                <w:sz w:val="24"/>
                <w:szCs w:val="24"/>
              </w:rPr>
            </w:pPr>
            <w:r>
              <w:rPr>
                <w:rFonts w:ascii="Times New Roman" w:hAnsi="Times New Roman"/>
                <w:sz w:val="24"/>
                <w:szCs w:val="24"/>
              </w:rPr>
              <w:t>предкризи</w:t>
            </w:r>
            <w:r w:rsidR="006869DC">
              <w:rPr>
                <w:rFonts w:ascii="Times New Roman" w:hAnsi="Times New Roman"/>
                <w:sz w:val="24"/>
                <w:szCs w:val="24"/>
                <w:lang w:val="en-US"/>
              </w:rPr>
              <w:t>c</w:t>
            </w:r>
            <w:r w:rsidR="006869DC">
              <w:rPr>
                <w:rFonts w:ascii="Times New Roman" w:hAnsi="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Mar>
              <w:left w:w="28" w:type="dxa"/>
              <w:right w:w="28" w:type="dxa"/>
            </w:tcMar>
          </w:tcPr>
          <w:p w:rsidR="00717930" w:rsidRPr="00AC50ED" w:rsidRDefault="00717930" w:rsidP="006869DC">
            <w:pPr>
              <w:spacing w:line="240" w:lineRule="auto"/>
              <w:jc w:val="center"/>
              <w:rPr>
                <w:rFonts w:ascii="Times New Roman" w:hAnsi="Times New Roman"/>
                <w:sz w:val="24"/>
                <w:szCs w:val="24"/>
              </w:rPr>
            </w:pPr>
            <w:r w:rsidRPr="00AC50ED">
              <w:rPr>
                <w:rFonts w:ascii="Times New Roman" w:hAnsi="Times New Roman"/>
                <w:sz w:val="24"/>
                <w:szCs w:val="24"/>
              </w:rPr>
              <w:t>предкризис</w:t>
            </w:r>
            <w:r w:rsidR="00181905">
              <w:rPr>
                <w:rFonts w:ascii="Times New Roman" w:hAnsi="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717930" w:rsidRPr="00AC50ED" w:rsidRDefault="00717930" w:rsidP="006869DC">
            <w:pPr>
              <w:spacing w:line="240" w:lineRule="auto"/>
              <w:jc w:val="center"/>
              <w:rPr>
                <w:rFonts w:ascii="Times New Roman" w:hAnsi="Times New Roman"/>
                <w:sz w:val="24"/>
                <w:szCs w:val="24"/>
              </w:rPr>
            </w:pPr>
            <w:r w:rsidRPr="00AC50ED">
              <w:rPr>
                <w:rFonts w:ascii="Times New Roman" w:hAnsi="Times New Roman"/>
                <w:sz w:val="24"/>
                <w:szCs w:val="24"/>
              </w:rPr>
              <w:t>абсолютная</w:t>
            </w:r>
          </w:p>
        </w:tc>
        <w:tc>
          <w:tcPr>
            <w:tcW w:w="1134" w:type="dxa"/>
            <w:tcBorders>
              <w:top w:val="single" w:sz="4" w:space="0" w:color="auto"/>
              <w:left w:val="single" w:sz="4" w:space="0" w:color="auto"/>
              <w:bottom w:val="single" w:sz="4" w:space="0" w:color="auto"/>
              <w:right w:val="single" w:sz="4" w:space="0" w:color="auto"/>
            </w:tcBorders>
            <w:vAlign w:val="center"/>
          </w:tcPr>
          <w:p w:rsidR="00717930" w:rsidRPr="00AC50ED" w:rsidRDefault="00717930" w:rsidP="00AC50ED">
            <w:pPr>
              <w:spacing w:line="240" w:lineRule="auto"/>
              <w:jc w:val="center"/>
              <w:rPr>
                <w:rFonts w:ascii="Times New Roman" w:hAnsi="Times New Roman"/>
                <w:sz w:val="24"/>
                <w:szCs w:val="24"/>
              </w:rPr>
            </w:pPr>
            <w:r w:rsidRPr="00AC50ED">
              <w:rPr>
                <w:rFonts w:ascii="Times New Roman" w:hAnsi="Times New Roman"/>
                <w:sz w:val="24"/>
                <w:szCs w:val="24"/>
              </w:rPr>
              <w:t>х</w:t>
            </w:r>
          </w:p>
        </w:tc>
      </w:tr>
    </w:tbl>
    <w:p w:rsidR="0091422D" w:rsidRPr="0091422D" w:rsidRDefault="0091422D" w:rsidP="0091422D">
      <w:pPr>
        <w:pStyle w:val="aa"/>
        <w:spacing w:after="0" w:line="360" w:lineRule="auto"/>
        <w:ind w:firstLine="709"/>
        <w:jc w:val="both"/>
        <w:rPr>
          <w:rFonts w:ascii="Times New Roman" w:hAnsi="Times New Roman"/>
          <w:sz w:val="28"/>
          <w:szCs w:val="28"/>
        </w:rPr>
      </w:pPr>
      <w:r w:rsidRPr="0091422D">
        <w:rPr>
          <w:rFonts w:ascii="Times New Roman" w:hAnsi="Times New Roman"/>
          <w:sz w:val="28"/>
          <w:szCs w:val="28"/>
        </w:rPr>
        <w:lastRenderedPageBreak/>
        <w:t xml:space="preserve">В 2015 г. собственные оборотные средства предприятия увеличились на  </w:t>
      </w:r>
      <w:r w:rsidR="006869DC">
        <w:rPr>
          <w:rFonts w:ascii="Times New Roman" w:hAnsi="Times New Roman"/>
          <w:sz w:val="28"/>
          <w:szCs w:val="28"/>
        </w:rPr>
        <w:t>69866</w:t>
      </w:r>
      <w:r w:rsidRPr="0091422D">
        <w:rPr>
          <w:rFonts w:ascii="Times New Roman" w:hAnsi="Times New Roman"/>
          <w:sz w:val="28"/>
          <w:szCs w:val="28"/>
        </w:rPr>
        <w:t xml:space="preserve"> тыс. руб. Это произошло в результате увеличения собственного капитала и снижения доли внеоборотных активов. Кроме того значительно сократилась доля заемных источников. </w:t>
      </w:r>
    </w:p>
    <w:p w:rsidR="0091422D" w:rsidRPr="0091422D" w:rsidRDefault="0091422D" w:rsidP="0091422D">
      <w:pPr>
        <w:spacing w:after="0" w:line="360" w:lineRule="auto"/>
        <w:ind w:firstLine="709"/>
        <w:jc w:val="both"/>
        <w:rPr>
          <w:rFonts w:ascii="Times New Roman" w:hAnsi="Times New Roman"/>
          <w:sz w:val="28"/>
          <w:szCs w:val="28"/>
        </w:rPr>
      </w:pPr>
      <w:r w:rsidRPr="0091422D">
        <w:rPr>
          <w:rFonts w:ascii="Times New Roman" w:hAnsi="Times New Roman"/>
          <w:sz w:val="28"/>
          <w:szCs w:val="28"/>
        </w:rPr>
        <w:t>Общая величина запасов у</w:t>
      </w:r>
      <w:r w:rsidR="006869DC">
        <w:rPr>
          <w:rFonts w:ascii="Times New Roman" w:hAnsi="Times New Roman"/>
          <w:sz w:val="28"/>
          <w:szCs w:val="28"/>
        </w:rPr>
        <w:t>величилась на 3552</w:t>
      </w:r>
      <w:r w:rsidRPr="0091422D">
        <w:rPr>
          <w:rFonts w:ascii="Times New Roman" w:hAnsi="Times New Roman"/>
          <w:sz w:val="28"/>
          <w:szCs w:val="28"/>
        </w:rPr>
        <w:t xml:space="preserve"> тыс. руб.</w:t>
      </w:r>
      <w:r w:rsidR="006869DC">
        <w:rPr>
          <w:rFonts w:ascii="Times New Roman" w:hAnsi="Times New Roman"/>
          <w:sz w:val="28"/>
          <w:szCs w:val="28"/>
        </w:rPr>
        <w:t>, однако по сравнению с 2014 г. она уменьшилась на 26271 тыс. руб.</w:t>
      </w:r>
      <w:r w:rsidRPr="0091422D">
        <w:rPr>
          <w:rFonts w:ascii="Times New Roman" w:hAnsi="Times New Roman"/>
          <w:sz w:val="28"/>
          <w:szCs w:val="28"/>
        </w:rPr>
        <w:t xml:space="preserve"> Основной причиной этого является снижение срока хранения запасов сырья и материалов на уровне не более 2 месяцев производства.</w:t>
      </w:r>
    </w:p>
    <w:p w:rsidR="0091422D" w:rsidRPr="0091422D" w:rsidRDefault="0091422D" w:rsidP="0091422D">
      <w:pPr>
        <w:spacing w:after="0" w:line="360" w:lineRule="auto"/>
        <w:ind w:firstLine="709"/>
        <w:jc w:val="both"/>
        <w:rPr>
          <w:rFonts w:ascii="Times New Roman" w:hAnsi="Times New Roman"/>
          <w:sz w:val="28"/>
          <w:szCs w:val="28"/>
        </w:rPr>
      </w:pPr>
      <w:r w:rsidRPr="0091422D">
        <w:rPr>
          <w:rFonts w:ascii="Times New Roman" w:hAnsi="Times New Roman"/>
          <w:sz w:val="28"/>
          <w:szCs w:val="28"/>
        </w:rPr>
        <w:t>Долгосрочные источники формиро</w:t>
      </w:r>
      <w:r w:rsidR="006869DC">
        <w:rPr>
          <w:rFonts w:ascii="Times New Roman" w:hAnsi="Times New Roman"/>
          <w:sz w:val="28"/>
          <w:szCs w:val="28"/>
        </w:rPr>
        <w:t>вания запасов увеличились на 68487</w:t>
      </w:r>
      <w:r w:rsidRPr="0091422D">
        <w:rPr>
          <w:rFonts w:ascii="Times New Roman" w:hAnsi="Times New Roman"/>
          <w:sz w:val="28"/>
          <w:szCs w:val="28"/>
        </w:rPr>
        <w:t xml:space="preserve"> тыс. руб. в связи с ростом собственного оборотного капитала.  </w:t>
      </w:r>
    </w:p>
    <w:p w:rsidR="0091422D" w:rsidRDefault="0091422D" w:rsidP="0091422D">
      <w:pPr>
        <w:pStyle w:val="aa"/>
        <w:spacing w:after="0" w:line="360" w:lineRule="auto"/>
        <w:ind w:firstLine="708"/>
        <w:jc w:val="both"/>
        <w:rPr>
          <w:rFonts w:ascii="Times New Roman" w:hAnsi="Times New Roman"/>
          <w:sz w:val="28"/>
          <w:szCs w:val="28"/>
        </w:rPr>
      </w:pPr>
      <w:r w:rsidRPr="0091422D">
        <w:rPr>
          <w:rFonts w:ascii="Times New Roman" w:hAnsi="Times New Roman"/>
          <w:sz w:val="28"/>
          <w:szCs w:val="28"/>
        </w:rPr>
        <w:t xml:space="preserve">На основании данных таблицы можно сделать вывод, что предприятие находится в абсолютной финансовой устойчивости, так как </w:t>
      </w:r>
      <w:r w:rsidRPr="0091422D">
        <w:rPr>
          <w:rFonts w:ascii="Times New Roman" w:hAnsi="Times New Roman"/>
          <w:position w:val="-12"/>
          <w:sz w:val="28"/>
          <w:szCs w:val="28"/>
        </w:rPr>
        <w:object w:dxaOrig="2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pt" o:ole="">
            <v:imagedata r:id="rId11" o:title=""/>
          </v:shape>
          <o:OLEObject Type="Embed" ProgID="Equation.3" ShapeID="_x0000_i1025" DrawAspect="Content" ObjectID="_1583866394" r:id="rId12"/>
        </w:object>
      </w:r>
      <w:r w:rsidRPr="0091422D">
        <w:rPr>
          <w:rFonts w:ascii="Times New Roman" w:hAnsi="Times New Roman"/>
          <w:sz w:val="28"/>
          <w:szCs w:val="28"/>
        </w:rPr>
        <w:t xml:space="preserve">. </w:t>
      </w:r>
    </w:p>
    <w:p w:rsidR="00E23B1D" w:rsidRPr="00A22933" w:rsidRDefault="00A22933" w:rsidP="004A0CAC">
      <w:pPr>
        <w:pStyle w:val="aa"/>
        <w:spacing w:after="0" w:line="360" w:lineRule="auto"/>
        <w:ind w:firstLine="708"/>
        <w:jc w:val="both"/>
        <w:rPr>
          <w:rFonts w:ascii="Times New Roman" w:hAnsi="Times New Roman"/>
          <w:sz w:val="28"/>
          <w:szCs w:val="28"/>
        </w:rPr>
      </w:pPr>
      <w:r w:rsidRPr="00A22933">
        <w:rPr>
          <w:rFonts w:ascii="Times New Roman" w:hAnsi="Times New Roman"/>
          <w:sz w:val="28"/>
          <w:szCs w:val="28"/>
        </w:rPr>
        <w:t>Далее проведем анализ текущего финансового состояния путем расчета различных коэффициентов, характеризующих деятельность организации.</w:t>
      </w:r>
    </w:p>
    <w:p w:rsidR="00A22933" w:rsidRPr="00A22933" w:rsidRDefault="0091422D" w:rsidP="0091422D">
      <w:pPr>
        <w:spacing w:after="0" w:line="360" w:lineRule="auto"/>
        <w:ind w:firstLine="708"/>
        <w:jc w:val="both"/>
        <w:rPr>
          <w:rFonts w:ascii="Times New Roman" w:hAnsi="Times New Roman"/>
          <w:sz w:val="28"/>
          <w:szCs w:val="28"/>
        </w:rPr>
      </w:pPr>
      <w:r>
        <w:rPr>
          <w:rFonts w:ascii="Times New Roman" w:hAnsi="Times New Roman"/>
          <w:sz w:val="28"/>
          <w:szCs w:val="28"/>
        </w:rPr>
        <w:t>Таблица 14</w:t>
      </w:r>
      <w:r w:rsidR="00A22933" w:rsidRPr="00A22933">
        <w:rPr>
          <w:rFonts w:ascii="Times New Roman" w:hAnsi="Times New Roman"/>
          <w:sz w:val="28"/>
          <w:szCs w:val="28"/>
        </w:rPr>
        <w:t xml:space="preserve"> – Коэффициенты финансовой устойчивости ОАО «</w:t>
      </w:r>
      <w:r>
        <w:rPr>
          <w:rFonts w:ascii="Times New Roman" w:hAnsi="Times New Roman"/>
          <w:sz w:val="28"/>
          <w:szCs w:val="28"/>
        </w:rPr>
        <w:t>Кировский хладокомбинат</w:t>
      </w:r>
      <w:r w:rsidR="00A22933" w:rsidRPr="00A22933">
        <w:rPr>
          <w:rFonts w:ascii="Times New Roman" w:hAnsi="Times New Roman"/>
          <w:sz w:val="28"/>
          <w:szCs w:val="28"/>
        </w:rPr>
        <w:t xml:space="preserve">» </w:t>
      </w:r>
    </w:p>
    <w:tbl>
      <w:tblPr>
        <w:tblW w:w="9411" w:type="dxa"/>
        <w:tblLayout w:type="fixed"/>
        <w:tblCellMar>
          <w:top w:w="55" w:type="dxa"/>
          <w:left w:w="55" w:type="dxa"/>
          <w:bottom w:w="55" w:type="dxa"/>
          <w:right w:w="55" w:type="dxa"/>
        </w:tblCellMar>
        <w:tblLook w:val="0000" w:firstRow="0" w:lastRow="0" w:firstColumn="0" w:lastColumn="0" w:noHBand="0" w:noVBand="0"/>
      </w:tblPr>
      <w:tblGrid>
        <w:gridCol w:w="3032"/>
        <w:gridCol w:w="1275"/>
        <w:gridCol w:w="1276"/>
        <w:gridCol w:w="1276"/>
        <w:gridCol w:w="1276"/>
        <w:gridCol w:w="1276"/>
      </w:tblGrid>
      <w:tr w:rsidR="0091422D" w:rsidRPr="0091422D" w:rsidTr="00470F41">
        <w:tc>
          <w:tcPr>
            <w:tcW w:w="3032" w:type="dxa"/>
            <w:tcBorders>
              <w:top w:val="single" w:sz="2" w:space="0" w:color="000000"/>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Показатели</w:t>
            </w:r>
          </w:p>
        </w:tc>
        <w:tc>
          <w:tcPr>
            <w:tcW w:w="1275" w:type="dxa"/>
            <w:tcBorders>
              <w:top w:val="single" w:sz="2" w:space="0" w:color="000000"/>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Оптим. значение</w:t>
            </w:r>
          </w:p>
        </w:tc>
        <w:tc>
          <w:tcPr>
            <w:tcW w:w="1276" w:type="dxa"/>
            <w:tcBorders>
              <w:top w:val="single" w:sz="2" w:space="0" w:color="000000"/>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2013 г.</w:t>
            </w:r>
          </w:p>
        </w:tc>
        <w:tc>
          <w:tcPr>
            <w:tcW w:w="1276" w:type="dxa"/>
            <w:tcBorders>
              <w:top w:val="single" w:sz="2" w:space="0" w:color="000000"/>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smartTag w:uri="urn:schemas-microsoft-com:office:smarttags" w:element="metricconverter">
              <w:smartTagPr>
                <w:attr w:name="ProductID" w:val="2014 г"/>
              </w:smartTagPr>
              <w:r w:rsidRPr="0091422D">
                <w:rPr>
                  <w:rFonts w:ascii="Times New Roman" w:hAnsi="Times New Roman" w:cs="Times New Roman"/>
                  <w:sz w:val="24"/>
                </w:rPr>
                <w:t>2014 г</w:t>
              </w:r>
            </w:smartTag>
            <w:r w:rsidRPr="0091422D">
              <w:rPr>
                <w:rFonts w:ascii="Times New Roman" w:hAnsi="Times New Roman" w:cs="Times New Roman"/>
                <w:sz w:val="24"/>
              </w:rPr>
              <w:t>.</w:t>
            </w:r>
          </w:p>
        </w:tc>
        <w:tc>
          <w:tcPr>
            <w:tcW w:w="1276" w:type="dxa"/>
            <w:tcBorders>
              <w:top w:val="single" w:sz="2" w:space="0" w:color="000000"/>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2015 г.</w:t>
            </w:r>
          </w:p>
        </w:tc>
        <w:tc>
          <w:tcPr>
            <w:tcW w:w="1276" w:type="dxa"/>
            <w:tcBorders>
              <w:top w:val="single" w:sz="2" w:space="0" w:color="000000"/>
              <w:left w:val="single" w:sz="2" w:space="0" w:color="000000"/>
              <w:bottom w:val="single" w:sz="2" w:space="0" w:color="000000"/>
              <w:right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2015 г. к 2013 г., +-</w:t>
            </w:r>
          </w:p>
        </w:tc>
      </w:tr>
      <w:tr w:rsidR="0091422D" w:rsidRPr="0091422D" w:rsidTr="00181905">
        <w:trPr>
          <w:trHeight w:val="368"/>
        </w:trPr>
        <w:tc>
          <w:tcPr>
            <w:tcW w:w="3032" w:type="dxa"/>
            <w:tcBorders>
              <w:left w:val="single" w:sz="2" w:space="0" w:color="000000"/>
              <w:bottom w:val="single" w:sz="2" w:space="0" w:color="000000"/>
            </w:tcBorders>
          </w:tcPr>
          <w:p w:rsidR="0091422D" w:rsidRPr="0091422D" w:rsidRDefault="0091422D" w:rsidP="00181905">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автономии</w:t>
            </w:r>
          </w:p>
        </w:tc>
        <w:tc>
          <w:tcPr>
            <w:tcW w:w="1275" w:type="dxa"/>
            <w:tcBorders>
              <w:left w:val="single" w:sz="2" w:space="0" w:color="000000"/>
              <w:bottom w:val="single" w:sz="2" w:space="0" w:color="000000"/>
            </w:tcBorders>
          </w:tcPr>
          <w:p w:rsidR="0091422D" w:rsidRPr="0091422D" w:rsidRDefault="0091422D" w:rsidP="00181905">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0,7-0,8</w:t>
            </w:r>
          </w:p>
        </w:tc>
        <w:tc>
          <w:tcPr>
            <w:tcW w:w="1276" w:type="dxa"/>
            <w:tcBorders>
              <w:left w:val="single" w:sz="2" w:space="0" w:color="000000"/>
              <w:bottom w:val="single" w:sz="2" w:space="0" w:color="000000"/>
            </w:tcBorders>
          </w:tcPr>
          <w:p w:rsidR="0091422D" w:rsidRPr="0091422D" w:rsidRDefault="0091422D" w:rsidP="00181905">
            <w:pPr>
              <w:spacing w:line="240" w:lineRule="auto"/>
              <w:jc w:val="center"/>
              <w:rPr>
                <w:rFonts w:ascii="Times New Roman" w:hAnsi="Times New Roman"/>
                <w:sz w:val="24"/>
                <w:szCs w:val="24"/>
              </w:rPr>
            </w:pPr>
            <w:r w:rsidRPr="0091422D">
              <w:rPr>
                <w:rFonts w:ascii="Times New Roman" w:hAnsi="Times New Roman"/>
                <w:sz w:val="24"/>
                <w:szCs w:val="24"/>
              </w:rPr>
              <w:t>0,61</w:t>
            </w:r>
          </w:p>
        </w:tc>
        <w:tc>
          <w:tcPr>
            <w:tcW w:w="1276" w:type="dxa"/>
            <w:tcBorders>
              <w:left w:val="single" w:sz="2" w:space="0" w:color="000000"/>
              <w:bottom w:val="single" w:sz="2" w:space="0" w:color="000000"/>
            </w:tcBorders>
          </w:tcPr>
          <w:p w:rsidR="0091422D" w:rsidRPr="0091422D" w:rsidRDefault="0091422D" w:rsidP="00181905">
            <w:pPr>
              <w:spacing w:line="240" w:lineRule="auto"/>
              <w:jc w:val="center"/>
              <w:rPr>
                <w:rFonts w:ascii="Times New Roman" w:hAnsi="Times New Roman"/>
                <w:sz w:val="24"/>
                <w:szCs w:val="24"/>
              </w:rPr>
            </w:pPr>
            <w:r w:rsidRPr="0091422D">
              <w:rPr>
                <w:rFonts w:ascii="Times New Roman" w:hAnsi="Times New Roman"/>
                <w:sz w:val="24"/>
                <w:szCs w:val="24"/>
              </w:rPr>
              <w:t>0,6</w:t>
            </w:r>
          </w:p>
        </w:tc>
        <w:tc>
          <w:tcPr>
            <w:tcW w:w="1276" w:type="dxa"/>
            <w:tcBorders>
              <w:left w:val="single" w:sz="2" w:space="0" w:color="000000"/>
              <w:bottom w:val="single" w:sz="2" w:space="0" w:color="000000"/>
            </w:tcBorders>
          </w:tcPr>
          <w:p w:rsidR="0091422D" w:rsidRPr="0091422D" w:rsidRDefault="0091422D" w:rsidP="00181905">
            <w:pPr>
              <w:spacing w:line="240" w:lineRule="auto"/>
              <w:jc w:val="center"/>
              <w:rPr>
                <w:rFonts w:ascii="Times New Roman" w:hAnsi="Times New Roman"/>
                <w:sz w:val="24"/>
                <w:szCs w:val="24"/>
              </w:rPr>
            </w:pPr>
            <w:r w:rsidRPr="0091422D">
              <w:rPr>
                <w:rFonts w:ascii="Times New Roman" w:hAnsi="Times New Roman"/>
                <w:sz w:val="24"/>
                <w:szCs w:val="24"/>
              </w:rPr>
              <w:t>0,7</w:t>
            </w:r>
          </w:p>
        </w:tc>
        <w:tc>
          <w:tcPr>
            <w:tcW w:w="1276" w:type="dxa"/>
            <w:tcBorders>
              <w:left w:val="single" w:sz="2" w:space="0" w:color="000000"/>
              <w:bottom w:val="single" w:sz="2" w:space="0" w:color="000000"/>
              <w:right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+0,09</w:t>
            </w:r>
          </w:p>
        </w:tc>
      </w:tr>
      <w:tr w:rsidR="0091422D" w:rsidRPr="0091422D" w:rsidTr="00470F41">
        <w:tc>
          <w:tcPr>
            <w:tcW w:w="3032" w:type="dxa"/>
            <w:tcBorders>
              <w:left w:val="single" w:sz="2" w:space="0" w:color="000000"/>
              <w:bottom w:val="single" w:sz="2" w:space="0" w:color="000000"/>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финансовой зависимости</w:t>
            </w:r>
          </w:p>
        </w:tc>
        <w:tc>
          <w:tcPr>
            <w:tcW w:w="1275" w:type="dxa"/>
            <w:tcBorders>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0,2-0,3</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0,39</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0,4</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0,3</w:t>
            </w:r>
          </w:p>
        </w:tc>
        <w:tc>
          <w:tcPr>
            <w:tcW w:w="1276" w:type="dxa"/>
            <w:tcBorders>
              <w:left w:val="single" w:sz="2" w:space="0" w:color="000000"/>
              <w:bottom w:val="single" w:sz="2" w:space="0" w:color="000000"/>
              <w:right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-0,09</w:t>
            </w:r>
          </w:p>
        </w:tc>
      </w:tr>
      <w:tr w:rsidR="0091422D" w:rsidRPr="0091422D" w:rsidTr="00470F41">
        <w:tc>
          <w:tcPr>
            <w:tcW w:w="3032" w:type="dxa"/>
            <w:tcBorders>
              <w:left w:val="single" w:sz="2" w:space="0" w:color="000000"/>
              <w:bottom w:val="single" w:sz="2" w:space="0" w:color="000000"/>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финансового левериджа</w:t>
            </w:r>
          </w:p>
        </w:tc>
        <w:tc>
          <w:tcPr>
            <w:tcW w:w="1275" w:type="dxa"/>
            <w:tcBorders>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&lt;1,0</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0,64</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0,65</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0,4</w:t>
            </w:r>
          </w:p>
        </w:tc>
        <w:tc>
          <w:tcPr>
            <w:tcW w:w="1276" w:type="dxa"/>
            <w:tcBorders>
              <w:left w:val="single" w:sz="2" w:space="0" w:color="000000"/>
              <w:bottom w:val="single" w:sz="2" w:space="0" w:color="000000"/>
              <w:right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-0,24</w:t>
            </w:r>
          </w:p>
        </w:tc>
      </w:tr>
      <w:tr w:rsidR="0091422D" w:rsidRPr="0091422D" w:rsidTr="00470F41">
        <w:tc>
          <w:tcPr>
            <w:tcW w:w="3032" w:type="dxa"/>
            <w:tcBorders>
              <w:left w:val="single" w:sz="2" w:space="0" w:color="000000"/>
              <w:bottom w:val="single" w:sz="2" w:space="0" w:color="000000"/>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финансирования</w:t>
            </w:r>
          </w:p>
        </w:tc>
        <w:tc>
          <w:tcPr>
            <w:tcW w:w="1275" w:type="dxa"/>
            <w:tcBorders>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≥1,0</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1,6</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1,53</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2,5</w:t>
            </w:r>
          </w:p>
        </w:tc>
        <w:tc>
          <w:tcPr>
            <w:tcW w:w="1276" w:type="dxa"/>
            <w:tcBorders>
              <w:left w:val="single" w:sz="2" w:space="0" w:color="000000"/>
              <w:bottom w:val="single" w:sz="2" w:space="0" w:color="000000"/>
              <w:right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+0,9</w:t>
            </w:r>
          </w:p>
        </w:tc>
      </w:tr>
      <w:tr w:rsidR="0091422D" w:rsidRPr="0091422D" w:rsidTr="00470F41">
        <w:tc>
          <w:tcPr>
            <w:tcW w:w="3032" w:type="dxa"/>
            <w:tcBorders>
              <w:left w:val="single" w:sz="2" w:space="0" w:color="000000"/>
              <w:bottom w:val="single" w:sz="2" w:space="0" w:color="000000"/>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маневренности капитала</w:t>
            </w:r>
          </w:p>
        </w:tc>
        <w:tc>
          <w:tcPr>
            <w:tcW w:w="1275" w:type="dxa"/>
            <w:tcBorders>
              <w:left w:val="single" w:sz="2" w:space="0" w:color="000000"/>
              <w:bottom w:val="single" w:sz="2" w:space="0" w:color="000000"/>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0,3-0,5</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0,4</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0,43</w:t>
            </w:r>
          </w:p>
        </w:tc>
        <w:tc>
          <w:tcPr>
            <w:tcW w:w="1276" w:type="dxa"/>
            <w:tcBorders>
              <w:left w:val="single" w:sz="2" w:space="0" w:color="000000"/>
              <w:bottom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0,6</w:t>
            </w:r>
          </w:p>
        </w:tc>
        <w:tc>
          <w:tcPr>
            <w:tcW w:w="1276" w:type="dxa"/>
            <w:tcBorders>
              <w:left w:val="single" w:sz="2" w:space="0" w:color="000000"/>
              <w:bottom w:val="single" w:sz="2" w:space="0" w:color="000000"/>
              <w:right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+0,2</w:t>
            </w:r>
          </w:p>
        </w:tc>
      </w:tr>
      <w:tr w:rsidR="0091422D" w:rsidRPr="0091422D" w:rsidTr="00470F41">
        <w:tc>
          <w:tcPr>
            <w:tcW w:w="3032" w:type="dxa"/>
            <w:tcBorders>
              <w:left w:val="single" w:sz="2" w:space="0" w:color="000000"/>
              <w:bottom w:val="single" w:sz="4" w:space="0" w:color="auto"/>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обеспеченности собственными оборотными средствами</w:t>
            </w:r>
          </w:p>
        </w:tc>
        <w:tc>
          <w:tcPr>
            <w:tcW w:w="1275" w:type="dxa"/>
            <w:tcBorders>
              <w:left w:val="single" w:sz="2" w:space="0" w:color="000000"/>
              <w:bottom w:val="single" w:sz="4" w:space="0" w:color="auto"/>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u w:val="single"/>
                <w:lang w:val="en-US"/>
              </w:rPr>
              <w:t>&gt;</w:t>
            </w:r>
            <w:r w:rsidRPr="0091422D">
              <w:rPr>
                <w:rFonts w:ascii="Times New Roman" w:hAnsi="Times New Roman" w:cs="Times New Roman"/>
                <w:sz w:val="24"/>
              </w:rPr>
              <w:t xml:space="preserve"> 0,1</w:t>
            </w:r>
          </w:p>
        </w:tc>
        <w:tc>
          <w:tcPr>
            <w:tcW w:w="1276" w:type="dxa"/>
            <w:tcBorders>
              <w:left w:val="single" w:sz="2" w:space="0" w:color="000000"/>
              <w:bottom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0,38</w:t>
            </w:r>
          </w:p>
        </w:tc>
        <w:tc>
          <w:tcPr>
            <w:tcW w:w="1276" w:type="dxa"/>
            <w:tcBorders>
              <w:left w:val="single" w:sz="2" w:space="0" w:color="000000"/>
              <w:bottom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0,4</w:t>
            </w:r>
          </w:p>
        </w:tc>
        <w:tc>
          <w:tcPr>
            <w:tcW w:w="1276" w:type="dxa"/>
            <w:tcBorders>
              <w:left w:val="single" w:sz="2" w:space="0" w:color="000000"/>
              <w:bottom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0,6</w:t>
            </w:r>
          </w:p>
        </w:tc>
        <w:tc>
          <w:tcPr>
            <w:tcW w:w="1276" w:type="dxa"/>
            <w:tcBorders>
              <w:left w:val="single" w:sz="2" w:space="0" w:color="000000"/>
              <w:bottom w:val="single" w:sz="4" w:space="0" w:color="auto"/>
              <w:right w:val="single" w:sz="2" w:space="0" w:color="000000"/>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+0,22</w:t>
            </w:r>
          </w:p>
        </w:tc>
      </w:tr>
      <w:tr w:rsidR="0091422D" w:rsidRPr="0091422D" w:rsidTr="00470F41">
        <w:tc>
          <w:tcPr>
            <w:tcW w:w="3032" w:type="dxa"/>
            <w:tcBorders>
              <w:top w:val="single" w:sz="4" w:space="0" w:color="auto"/>
              <w:left w:val="single" w:sz="4" w:space="0" w:color="auto"/>
              <w:bottom w:val="single" w:sz="4" w:space="0" w:color="auto"/>
              <w:right w:val="single" w:sz="4" w:space="0" w:color="auto"/>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t>Коэффициент иммобилизации капитала</w:t>
            </w:r>
          </w:p>
        </w:tc>
        <w:tc>
          <w:tcPr>
            <w:tcW w:w="1275"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rPr>
              <w:t>0,5-0,7</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0,6</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0,6</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- 0,3</w:t>
            </w:r>
          </w:p>
        </w:tc>
      </w:tr>
      <w:tr w:rsidR="0091422D" w:rsidRPr="0091422D" w:rsidTr="00470F41">
        <w:tc>
          <w:tcPr>
            <w:tcW w:w="3032" w:type="dxa"/>
            <w:tcBorders>
              <w:top w:val="single" w:sz="4" w:space="0" w:color="auto"/>
              <w:left w:val="single" w:sz="4" w:space="0" w:color="auto"/>
              <w:bottom w:val="single" w:sz="4" w:space="0" w:color="auto"/>
              <w:right w:val="single" w:sz="4" w:space="0" w:color="auto"/>
            </w:tcBorders>
          </w:tcPr>
          <w:p w:rsidR="0091422D" w:rsidRPr="0091422D" w:rsidRDefault="0091422D" w:rsidP="0091422D">
            <w:pPr>
              <w:pStyle w:val="af3"/>
              <w:snapToGrid w:val="0"/>
              <w:spacing w:line="240" w:lineRule="auto"/>
              <w:jc w:val="both"/>
              <w:rPr>
                <w:rFonts w:ascii="Times New Roman" w:hAnsi="Times New Roman" w:cs="Times New Roman"/>
                <w:sz w:val="24"/>
              </w:rPr>
            </w:pPr>
            <w:r w:rsidRPr="0091422D">
              <w:rPr>
                <w:rFonts w:ascii="Times New Roman" w:hAnsi="Times New Roman" w:cs="Times New Roman"/>
                <w:sz w:val="24"/>
              </w:rPr>
              <w:lastRenderedPageBreak/>
              <w:t xml:space="preserve">Соотношение текущих и внеоборотных активов </w:t>
            </w:r>
          </w:p>
        </w:tc>
        <w:tc>
          <w:tcPr>
            <w:tcW w:w="1275"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pStyle w:val="af3"/>
              <w:snapToGrid w:val="0"/>
              <w:spacing w:line="240" w:lineRule="auto"/>
              <w:jc w:val="center"/>
              <w:rPr>
                <w:rFonts w:ascii="Times New Roman" w:hAnsi="Times New Roman" w:cs="Times New Roman"/>
                <w:sz w:val="24"/>
              </w:rPr>
            </w:pPr>
            <w:r w:rsidRPr="0091422D">
              <w:rPr>
                <w:rFonts w:ascii="Times New Roman" w:hAnsi="Times New Roman" w:cs="Times New Roman"/>
                <w:sz w:val="24"/>
                <w:u w:val="single"/>
                <w:lang w:val="en-US"/>
              </w:rPr>
              <w:t>&gt;</w:t>
            </w:r>
            <w:r w:rsidRPr="0091422D">
              <w:rPr>
                <w:rFonts w:ascii="Times New Roman" w:hAnsi="Times New Roman" w:cs="Times New Roman"/>
                <w:sz w:val="24"/>
                <w:lang w:val="en-US"/>
              </w:rPr>
              <w:t xml:space="preserve"> </w:t>
            </w:r>
            <w:r w:rsidRPr="0091422D">
              <w:rPr>
                <w:rFonts w:ascii="Times New Roman" w:hAnsi="Times New Roman" w:cs="Times New Roman"/>
                <w:sz w:val="24"/>
              </w:rPr>
              <w:t>Кфл</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91422D" w:rsidRPr="0091422D" w:rsidRDefault="0091422D" w:rsidP="0091422D">
            <w:pPr>
              <w:spacing w:line="240" w:lineRule="auto"/>
              <w:jc w:val="center"/>
              <w:rPr>
                <w:rFonts w:ascii="Times New Roman" w:hAnsi="Times New Roman"/>
                <w:sz w:val="24"/>
                <w:szCs w:val="24"/>
              </w:rPr>
            </w:pPr>
            <w:r w:rsidRPr="0091422D">
              <w:rPr>
                <w:rFonts w:ascii="Times New Roman" w:hAnsi="Times New Roman"/>
                <w:sz w:val="24"/>
                <w:szCs w:val="24"/>
              </w:rPr>
              <w:t>+1,3</w:t>
            </w:r>
          </w:p>
        </w:tc>
      </w:tr>
    </w:tbl>
    <w:p w:rsidR="0091422D" w:rsidRPr="0091422D" w:rsidRDefault="0091422D" w:rsidP="0091422D">
      <w:pPr>
        <w:spacing w:after="0" w:line="360" w:lineRule="auto"/>
        <w:ind w:firstLine="720"/>
        <w:jc w:val="both"/>
        <w:rPr>
          <w:rFonts w:ascii="Times New Roman" w:hAnsi="Times New Roman"/>
          <w:color w:val="000000"/>
          <w:sz w:val="28"/>
          <w:szCs w:val="28"/>
        </w:rPr>
      </w:pPr>
      <w:r w:rsidRPr="0091422D">
        <w:rPr>
          <w:rFonts w:ascii="Times New Roman" w:hAnsi="Times New Roman"/>
          <w:color w:val="000000"/>
          <w:sz w:val="28"/>
          <w:szCs w:val="28"/>
        </w:rPr>
        <w:t xml:space="preserve">На протяжении 2013-2015 гг. наблюдается тенденция к  улучшению финансового положения предприятия. Коэффициенты автономии и финансовой зависимости в 2013 и 2014 гг. не соответствовали норме, однако показатели 2015 г. достигли оптимальных значений. </w:t>
      </w:r>
    </w:p>
    <w:p w:rsidR="0091422D" w:rsidRPr="0091422D" w:rsidRDefault="0091422D" w:rsidP="0091422D">
      <w:pPr>
        <w:spacing w:after="0" w:line="360" w:lineRule="auto"/>
        <w:ind w:firstLine="720"/>
        <w:jc w:val="both"/>
        <w:rPr>
          <w:rFonts w:ascii="Times New Roman" w:hAnsi="Times New Roman"/>
          <w:color w:val="000000"/>
          <w:sz w:val="28"/>
          <w:szCs w:val="28"/>
        </w:rPr>
      </w:pPr>
      <w:r w:rsidRPr="0091422D">
        <w:rPr>
          <w:rFonts w:ascii="Times New Roman" w:hAnsi="Times New Roman"/>
          <w:color w:val="000000"/>
          <w:sz w:val="28"/>
          <w:szCs w:val="28"/>
        </w:rPr>
        <w:t>Коэффициент финансового левериджа и коэффициент финансирования также находятся в пределах нормы. Они показывают, что предприятия обеспечено собственными средствами, а именно на каждый рубль заемных средств приходится 2,5 рубля собственных.</w:t>
      </w:r>
    </w:p>
    <w:p w:rsidR="0091422D" w:rsidRPr="0091422D" w:rsidRDefault="0091422D" w:rsidP="0091422D">
      <w:pPr>
        <w:spacing w:after="0" w:line="360" w:lineRule="auto"/>
        <w:ind w:firstLine="709"/>
        <w:jc w:val="both"/>
        <w:rPr>
          <w:rFonts w:ascii="Times New Roman" w:hAnsi="Times New Roman"/>
          <w:sz w:val="28"/>
          <w:szCs w:val="28"/>
        </w:rPr>
      </w:pPr>
      <w:r w:rsidRPr="0091422D">
        <w:rPr>
          <w:rFonts w:ascii="Times New Roman" w:hAnsi="Times New Roman"/>
          <w:sz w:val="28"/>
          <w:szCs w:val="28"/>
        </w:rPr>
        <w:t xml:space="preserve">С помощью коэффициента маневренности можно определить, какую долю занимает собственный капитал, инвестированный в оборотные средства, в общей сумме собственного капитала организации. С 2013 по 2015 гг. значение показателя растет, что свидетельствует об увеличении маневренности предприятия. </w:t>
      </w:r>
    </w:p>
    <w:p w:rsidR="0091422D" w:rsidRPr="0091422D" w:rsidRDefault="0091422D" w:rsidP="0091422D">
      <w:pPr>
        <w:widowControl w:val="0"/>
        <w:spacing w:after="0" w:line="360" w:lineRule="auto"/>
        <w:ind w:firstLine="720"/>
        <w:jc w:val="both"/>
        <w:rPr>
          <w:rFonts w:ascii="Times New Roman" w:hAnsi="Times New Roman"/>
          <w:color w:val="000000"/>
          <w:sz w:val="28"/>
          <w:szCs w:val="28"/>
        </w:rPr>
      </w:pPr>
      <w:r w:rsidRPr="0091422D">
        <w:rPr>
          <w:rFonts w:ascii="Times New Roman" w:hAnsi="Times New Roman"/>
          <w:color w:val="000000"/>
          <w:sz w:val="28"/>
          <w:szCs w:val="28"/>
        </w:rPr>
        <w:t>К</w:t>
      </w:r>
      <w:r w:rsidRPr="0091422D">
        <w:rPr>
          <w:rFonts w:ascii="Times New Roman" w:hAnsi="Times New Roman"/>
          <w:iCs/>
          <w:color w:val="000000"/>
          <w:sz w:val="28"/>
          <w:szCs w:val="28"/>
        </w:rPr>
        <w:t>оэффициент обеспеченности собственными оборотными</w:t>
      </w:r>
      <w:r w:rsidRPr="0091422D">
        <w:rPr>
          <w:rFonts w:ascii="Times New Roman" w:hAnsi="Times New Roman"/>
          <w:color w:val="000000"/>
          <w:sz w:val="28"/>
          <w:szCs w:val="28"/>
        </w:rPr>
        <w:t xml:space="preserve"> </w:t>
      </w:r>
      <w:r w:rsidRPr="0091422D">
        <w:rPr>
          <w:rFonts w:ascii="Times New Roman" w:hAnsi="Times New Roman"/>
          <w:iCs/>
          <w:color w:val="000000"/>
          <w:sz w:val="28"/>
          <w:szCs w:val="28"/>
        </w:rPr>
        <w:t>средствами</w:t>
      </w:r>
      <w:r w:rsidRPr="0091422D">
        <w:rPr>
          <w:rFonts w:ascii="Times New Roman" w:hAnsi="Times New Roman"/>
          <w:color w:val="000000"/>
          <w:sz w:val="28"/>
          <w:szCs w:val="28"/>
        </w:rPr>
        <w:t xml:space="preserve"> показывает, что за 2013-2015 гг. предприятие имеет собственные оборотные средства для формирования запасов, при этом показатель имеет тенденцию к улучшению, и находится в пределах нормативного значения.</w:t>
      </w:r>
    </w:p>
    <w:p w:rsidR="0091422D" w:rsidRPr="0091422D" w:rsidRDefault="0091422D" w:rsidP="0091422D">
      <w:pPr>
        <w:widowControl w:val="0"/>
        <w:spacing w:after="0" w:line="360" w:lineRule="auto"/>
        <w:ind w:firstLine="720"/>
        <w:jc w:val="both"/>
        <w:rPr>
          <w:rFonts w:ascii="Times New Roman" w:hAnsi="Times New Roman"/>
          <w:color w:val="000000"/>
          <w:sz w:val="28"/>
          <w:szCs w:val="28"/>
        </w:rPr>
      </w:pPr>
      <w:r w:rsidRPr="0091422D">
        <w:rPr>
          <w:rFonts w:ascii="Times New Roman" w:hAnsi="Times New Roman"/>
          <w:color w:val="000000"/>
          <w:sz w:val="28"/>
          <w:szCs w:val="28"/>
        </w:rPr>
        <w:t>За исследуемый период коэффициент иммобилизации снизился, что свидетельствует  об уменьшении доли собственного капитала, отвлеченного во внеоборотные активы. В 2015 г. на один рубль внеоборотных активов приходится 3 рубля оборотных активов.</w:t>
      </w:r>
    </w:p>
    <w:p w:rsidR="0091422D" w:rsidRDefault="0091422D" w:rsidP="0091422D">
      <w:pPr>
        <w:spacing w:after="0" w:line="360" w:lineRule="auto"/>
        <w:ind w:firstLine="720"/>
        <w:jc w:val="both"/>
        <w:rPr>
          <w:rFonts w:ascii="Times New Roman" w:hAnsi="Times New Roman"/>
          <w:sz w:val="28"/>
          <w:szCs w:val="28"/>
        </w:rPr>
      </w:pPr>
      <w:r w:rsidRPr="0091422D">
        <w:rPr>
          <w:rFonts w:ascii="Times New Roman" w:hAnsi="Times New Roman"/>
          <w:sz w:val="28"/>
          <w:szCs w:val="28"/>
        </w:rPr>
        <w:t xml:space="preserve">Анализ финансовой устойчивости с помощью относительных показателей подтверждает выводы, полученные </w:t>
      </w:r>
      <w:r w:rsidR="00D80E0D">
        <w:rPr>
          <w:rFonts w:ascii="Times New Roman" w:hAnsi="Times New Roman"/>
          <w:sz w:val="28"/>
          <w:szCs w:val="28"/>
        </w:rPr>
        <w:t>при анализе с помощью абсолю</w:t>
      </w:r>
      <w:r w:rsidR="008D1B0E">
        <w:rPr>
          <w:rFonts w:ascii="Times New Roman" w:hAnsi="Times New Roman"/>
          <w:sz w:val="28"/>
          <w:szCs w:val="28"/>
        </w:rPr>
        <w:t>т</w:t>
      </w:r>
      <w:r w:rsidRPr="0091422D">
        <w:rPr>
          <w:rFonts w:ascii="Times New Roman" w:hAnsi="Times New Roman"/>
          <w:sz w:val="28"/>
          <w:szCs w:val="28"/>
        </w:rPr>
        <w:t xml:space="preserve">ных показателей: финансовое состояние </w:t>
      </w:r>
      <w:r w:rsidRPr="0091422D">
        <w:rPr>
          <w:rFonts w:ascii="Times New Roman" w:hAnsi="Times New Roman"/>
          <w:color w:val="000000"/>
          <w:sz w:val="28"/>
          <w:szCs w:val="28"/>
        </w:rPr>
        <w:t>предприятия</w:t>
      </w:r>
      <w:r w:rsidRPr="0091422D">
        <w:rPr>
          <w:rFonts w:ascii="Times New Roman" w:hAnsi="Times New Roman"/>
          <w:sz w:val="28"/>
          <w:szCs w:val="28"/>
        </w:rPr>
        <w:t xml:space="preserve"> в 2015 г. улучшилось, практически по всем пунктам достигнув оптимальных показателей. </w:t>
      </w:r>
    </w:p>
    <w:p w:rsidR="00296A1A" w:rsidRDefault="00296A1A" w:rsidP="0091422D">
      <w:pPr>
        <w:spacing w:after="0" w:line="360" w:lineRule="auto"/>
        <w:jc w:val="both"/>
        <w:rPr>
          <w:rFonts w:ascii="Times New Roman" w:hAnsi="Times New Roman"/>
          <w:sz w:val="28"/>
          <w:szCs w:val="28"/>
        </w:rPr>
      </w:pPr>
    </w:p>
    <w:p w:rsidR="0091422D" w:rsidRDefault="0091422D" w:rsidP="0091422D">
      <w:pPr>
        <w:spacing w:after="0" w:line="360" w:lineRule="auto"/>
        <w:jc w:val="both"/>
        <w:rPr>
          <w:rFonts w:ascii="Times New Roman" w:hAnsi="Times New Roman"/>
          <w:sz w:val="28"/>
          <w:szCs w:val="28"/>
        </w:rPr>
      </w:pPr>
    </w:p>
    <w:p w:rsidR="0091422D" w:rsidRPr="007F0EDD" w:rsidRDefault="0091422D" w:rsidP="007F0EDD">
      <w:pPr>
        <w:pStyle w:val="2"/>
        <w:rPr>
          <w:rFonts w:ascii="Times New Roman" w:hAnsi="Times New Roman"/>
          <w:b w:val="0"/>
          <w:color w:val="auto"/>
          <w:sz w:val="28"/>
          <w:szCs w:val="28"/>
        </w:rPr>
      </w:pPr>
      <w:bookmarkStart w:id="28" w:name="_Toc472874054"/>
      <w:r w:rsidRPr="007F0EDD">
        <w:rPr>
          <w:rFonts w:ascii="Times New Roman" w:hAnsi="Times New Roman"/>
          <w:b w:val="0"/>
          <w:color w:val="auto"/>
          <w:sz w:val="28"/>
          <w:szCs w:val="28"/>
        </w:rPr>
        <w:lastRenderedPageBreak/>
        <w:t>2.4 Анализ ликвидности, платежеспособности и финансовых результатов</w:t>
      </w:r>
      <w:bookmarkEnd w:id="28"/>
    </w:p>
    <w:p w:rsidR="0091422D" w:rsidRDefault="0091422D" w:rsidP="0091422D">
      <w:pPr>
        <w:spacing w:after="0" w:line="360" w:lineRule="auto"/>
        <w:jc w:val="both"/>
        <w:rPr>
          <w:rFonts w:ascii="Times New Roman" w:hAnsi="Times New Roman"/>
          <w:sz w:val="28"/>
          <w:szCs w:val="28"/>
        </w:rPr>
      </w:pPr>
    </w:p>
    <w:p w:rsidR="0091422D" w:rsidRPr="00F77912" w:rsidRDefault="0091422D" w:rsidP="00F77912">
      <w:pPr>
        <w:spacing w:line="360" w:lineRule="auto"/>
        <w:ind w:firstLine="709"/>
        <w:jc w:val="both"/>
        <w:rPr>
          <w:rFonts w:ascii="Times New Roman" w:hAnsi="Times New Roman"/>
          <w:sz w:val="28"/>
          <w:szCs w:val="28"/>
        </w:rPr>
      </w:pPr>
      <w:r w:rsidRPr="00F77912">
        <w:rPr>
          <w:rFonts w:ascii="Times New Roman" w:hAnsi="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с обязательствами по пассиву, сгруппированным по срокам их погашения и расположенными в порядке возрастания сроков.</w:t>
      </w:r>
    </w:p>
    <w:p w:rsidR="00296A1A" w:rsidRDefault="0091422D" w:rsidP="004A0CAC">
      <w:pPr>
        <w:spacing w:line="360" w:lineRule="auto"/>
        <w:ind w:firstLine="709"/>
        <w:jc w:val="both"/>
        <w:rPr>
          <w:rFonts w:ascii="Times New Roman" w:hAnsi="Times New Roman"/>
          <w:sz w:val="28"/>
          <w:szCs w:val="28"/>
        </w:rPr>
      </w:pPr>
      <w:r w:rsidRPr="00F77912">
        <w:rPr>
          <w:rFonts w:ascii="Times New Roman" w:hAnsi="Times New Roman"/>
          <w:sz w:val="28"/>
          <w:szCs w:val="28"/>
        </w:rPr>
        <w:t xml:space="preserve">Баланс считается абсолютно ликвидным, если: </w:t>
      </w:r>
      <m:oMath>
        <m:d>
          <m:dPr>
            <m:begChr m:val="{"/>
            <m:endChr m:val=""/>
            <m:ctrlPr>
              <w:rPr>
                <w:rFonts w:ascii="Cambria Math" w:hAnsi="Times New Roman"/>
                <w:sz w:val="28"/>
                <w:szCs w:val="28"/>
              </w:rPr>
            </m:ctrlPr>
          </m:dPr>
          <m:e>
            <m:eqArr>
              <m:eqArrPr>
                <m:ctrlPr>
                  <w:rPr>
                    <w:rFonts w:ascii="Cambria Math" w:hAnsi="Times New Roman"/>
                    <w:sz w:val="28"/>
                    <w:szCs w:val="28"/>
                  </w:rPr>
                </m:ctrlPr>
              </m:eqArrPr>
              <m:e>
                <m:r>
                  <m:rPr>
                    <m:sty m:val="p"/>
                  </m:rPr>
                  <w:rPr>
                    <w:rFonts w:ascii="Cambria Math" w:hAnsi="Times New Roman"/>
                    <w:sz w:val="28"/>
                    <w:szCs w:val="28"/>
                    <w:lang w:val="en-US"/>
                  </w:rPr>
                  <m:t>S</m:t>
                </m:r>
                <m:r>
                  <m:rPr>
                    <m:sty m:val="p"/>
                  </m:rPr>
                  <w:rPr>
                    <w:rFonts w:ascii="Cambria Math" w:hAnsi="Times New Roman"/>
                    <w:sz w:val="28"/>
                    <w:szCs w:val="28"/>
                  </w:rPr>
                  <m:t>≥</m:t>
                </m:r>
                <m:sSub>
                  <m:sSubPr>
                    <m:ctrlPr>
                      <w:rPr>
                        <w:rFonts w:ascii="Cambria Math" w:hAnsi="Times New Roman"/>
                        <w:sz w:val="28"/>
                        <w:szCs w:val="28"/>
                        <w:lang w:val="en-US"/>
                      </w:rPr>
                    </m:ctrlPr>
                  </m:sSubPr>
                  <m:e>
                    <m:r>
                      <m:rPr>
                        <m:sty m:val="p"/>
                      </m:rPr>
                      <w:rPr>
                        <w:rFonts w:ascii="Cambria Math" w:hAnsi="Times New Roman"/>
                        <w:sz w:val="28"/>
                        <w:szCs w:val="28"/>
                        <w:lang w:val="en-US"/>
                      </w:rPr>
                      <m:t>R</m:t>
                    </m:r>
                  </m:e>
                  <m:sub>
                    <m:r>
                      <m:rPr>
                        <m:sty m:val="p"/>
                      </m:rPr>
                      <w:rPr>
                        <w:rFonts w:ascii="Cambria Math" w:hAnsi="Times New Roman"/>
                        <w:sz w:val="28"/>
                        <w:szCs w:val="28"/>
                        <w:lang w:val="en-US"/>
                      </w:rPr>
                      <m:t>p</m:t>
                    </m:r>
                  </m:sub>
                </m:sSub>
              </m:e>
              <m:e>
                <m:sSub>
                  <m:sSubPr>
                    <m:ctrlPr>
                      <w:rPr>
                        <w:rFonts w:ascii="Cambria Math" w:hAnsi="Times New Roman"/>
                        <w:sz w:val="28"/>
                        <w:szCs w:val="28"/>
                      </w:rPr>
                    </m:ctrlPr>
                  </m:sSubPr>
                  <m:e>
                    <m:r>
                      <m:rPr>
                        <m:sty m:val="p"/>
                      </m:rPr>
                      <w:rPr>
                        <w:rFonts w:ascii="Cambria Math" w:hAnsi="Times New Roman"/>
                        <w:sz w:val="28"/>
                        <w:szCs w:val="28"/>
                      </w:rPr>
                      <m:t>R</m:t>
                    </m:r>
                  </m:e>
                  <m:sub>
                    <m:r>
                      <m:rPr>
                        <m:sty m:val="p"/>
                      </m:rPr>
                      <w:rPr>
                        <w:rFonts w:ascii="Cambria Math" w:hAnsi="Times New Roman"/>
                        <w:sz w:val="28"/>
                        <w:szCs w:val="28"/>
                      </w:rPr>
                      <m:t>а</m:t>
                    </m:r>
                    <m:r>
                      <m:rPr>
                        <m:sty m:val="p"/>
                      </m:rPr>
                      <w:rPr>
                        <w:rFonts w:ascii="Cambria Math" w:hAnsi="Times New Roman"/>
                        <w:sz w:val="28"/>
                        <w:szCs w:val="28"/>
                      </w:rPr>
                      <m:t xml:space="preserve"> </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K</m:t>
                    </m:r>
                  </m:e>
                  <m:sub>
                    <m:r>
                      <m:rPr>
                        <m:sty m:val="p"/>
                      </m:rPr>
                      <w:rPr>
                        <w:rFonts w:ascii="Cambria Math" w:hAnsi="Times New Roman"/>
                        <w:sz w:val="28"/>
                        <w:szCs w:val="28"/>
                      </w:rPr>
                      <m:t>t</m:t>
                    </m:r>
                  </m:sub>
                </m:sSub>
              </m:e>
              <m:e>
                <m:r>
                  <m:rPr>
                    <m:sty m:val="p"/>
                  </m:rPr>
                  <w:rPr>
                    <w:rFonts w:ascii="Cambria Math" w:hAnsi="Times New Roman"/>
                    <w:sz w:val="28"/>
                    <w:szCs w:val="28"/>
                  </w:rPr>
                  <m:t xml:space="preserve">Z </m:t>
                </m:r>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R</m:t>
                    </m:r>
                  </m:e>
                  <m:sub>
                    <m:r>
                      <m:rPr>
                        <m:sty m:val="p"/>
                      </m:rPr>
                      <w:rPr>
                        <w:rFonts w:ascii="Cambria Math" w:hAnsi="Times New Roman"/>
                        <w:sz w:val="28"/>
                        <w:szCs w:val="28"/>
                      </w:rPr>
                      <m:t>d</m:t>
                    </m:r>
                  </m:sub>
                </m:sSub>
                <m:ctrlPr>
                  <w:rPr>
                    <w:rFonts w:ascii="Cambria Math" w:eastAsia="Cambria Math" w:hAnsi="Times New Roman"/>
                    <w:sz w:val="28"/>
                    <w:szCs w:val="28"/>
                  </w:rPr>
                </m:ctrlPr>
              </m:e>
              <m:e>
                <m:r>
                  <m:rPr>
                    <m:sty m:val="p"/>
                  </m:rPr>
                  <w:rPr>
                    <w:rFonts w:ascii="Cambria Math" w:eastAsia="Cambria Math" w:hAnsi="Times New Roman"/>
                    <w:sz w:val="28"/>
                    <w:szCs w:val="28"/>
                  </w:rPr>
                  <m:t>F</m:t>
                </m:r>
                <m:r>
                  <m:rPr>
                    <m:sty m:val="p"/>
                  </m:rPr>
                  <w:rPr>
                    <w:rFonts w:ascii="Cambria Math" w:eastAsia="Cambria Math" w:hAnsi="Times New Roman"/>
                    <w:sz w:val="28"/>
                    <w:szCs w:val="28"/>
                  </w:rPr>
                  <m:t>≤</m:t>
                </m:r>
                <m:sSub>
                  <m:sSubPr>
                    <m:ctrlPr>
                      <w:rPr>
                        <w:rFonts w:ascii="Cambria Math" w:eastAsia="Cambria Math" w:hAnsi="Times New Roman"/>
                        <w:sz w:val="28"/>
                        <w:szCs w:val="28"/>
                      </w:rPr>
                    </m:ctrlPr>
                  </m:sSubPr>
                  <m:e>
                    <m:r>
                      <m:rPr>
                        <m:sty m:val="p"/>
                      </m:rPr>
                      <w:rPr>
                        <w:rFonts w:ascii="Cambria Math" w:eastAsia="Cambria Math" w:hAnsi="Times New Roman"/>
                        <w:sz w:val="28"/>
                        <w:szCs w:val="28"/>
                      </w:rPr>
                      <m:t>E</m:t>
                    </m:r>
                  </m:e>
                  <m:sub>
                    <m:r>
                      <m:rPr>
                        <m:sty m:val="p"/>
                      </m:rPr>
                      <w:rPr>
                        <w:rFonts w:ascii="Cambria Math" w:eastAsia="Cambria Math" w:hAnsi="Times New Roman"/>
                        <w:sz w:val="28"/>
                        <w:szCs w:val="28"/>
                      </w:rPr>
                      <m:t>s</m:t>
                    </m:r>
                  </m:sub>
                </m:sSub>
              </m:e>
            </m:eqArr>
          </m:e>
        </m:d>
      </m:oMath>
    </w:p>
    <w:p w:rsidR="0091422D" w:rsidRPr="00F77912" w:rsidRDefault="0091422D" w:rsidP="00F77912">
      <w:pPr>
        <w:spacing w:line="360" w:lineRule="auto"/>
        <w:ind w:firstLine="709"/>
        <w:jc w:val="both"/>
        <w:rPr>
          <w:rFonts w:ascii="Times New Roman" w:hAnsi="Times New Roman"/>
          <w:sz w:val="28"/>
          <w:szCs w:val="28"/>
        </w:rPr>
      </w:pPr>
      <w:r w:rsidRPr="00F77912">
        <w:rPr>
          <w:rFonts w:ascii="Times New Roman" w:hAnsi="Times New Roman"/>
          <w:sz w:val="28"/>
          <w:szCs w:val="28"/>
        </w:rPr>
        <w:t>Таблица 1</w:t>
      </w:r>
      <w:r w:rsidR="00B8208F">
        <w:rPr>
          <w:rFonts w:ascii="Times New Roman" w:hAnsi="Times New Roman"/>
          <w:sz w:val="28"/>
          <w:szCs w:val="28"/>
        </w:rPr>
        <w:t>5</w:t>
      </w:r>
      <w:r w:rsidRPr="00F77912">
        <w:rPr>
          <w:rFonts w:ascii="Times New Roman" w:hAnsi="Times New Roman"/>
          <w:sz w:val="28"/>
          <w:szCs w:val="28"/>
        </w:rPr>
        <w:t xml:space="preserve"> – Анализ ликвидности баланса,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586"/>
        <w:gridCol w:w="1355"/>
        <w:gridCol w:w="1355"/>
        <w:gridCol w:w="1355"/>
      </w:tblGrid>
      <w:tr w:rsidR="0091422D" w:rsidRPr="00F77912" w:rsidTr="00470F41">
        <w:trPr>
          <w:trHeight w:val="340"/>
        </w:trPr>
        <w:tc>
          <w:tcPr>
            <w:tcW w:w="15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Актив</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Пассив</w:t>
            </w:r>
          </w:p>
        </w:tc>
        <w:tc>
          <w:tcPr>
            <w:tcW w:w="21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Платёжный излишек (+), недостаток</w:t>
            </w:r>
          </w:p>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 активов</w:t>
            </w:r>
          </w:p>
        </w:tc>
      </w:tr>
      <w:tr w:rsidR="0091422D" w:rsidRPr="00F77912" w:rsidTr="00470F41">
        <w:trPr>
          <w:trHeight w:val="340"/>
        </w:trPr>
        <w:tc>
          <w:tcPr>
            <w:tcW w:w="152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sz w:val="24"/>
                <w:szCs w:val="24"/>
              </w:rPr>
            </w:pPr>
          </w:p>
        </w:tc>
        <w:tc>
          <w:tcPr>
            <w:tcW w:w="135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sz w:val="24"/>
                <w:szCs w:val="24"/>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 xml:space="preserve">на конец </w:t>
            </w:r>
          </w:p>
          <w:p w:rsidR="0091422D" w:rsidRPr="00F77912" w:rsidRDefault="00A53BB7" w:rsidP="001819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2013 </w:t>
            </w:r>
            <w:r w:rsidR="0091422D" w:rsidRPr="00F77912">
              <w:rPr>
                <w:rFonts w:ascii="Times New Roman" w:hAnsi="Times New Roman"/>
                <w:color w:val="000000"/>
                <w:sz w:val="24"/>
                <w:szCs w:val="24"/>
              </w:rPr>
              <w:t>г.</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на конец</w:t>
            </w:r>
          </w:p>
          <w:p w:rsidR="0091422D" w:rsidRPr="00F77912" w:rsidRDefault="00A53BB7" w:rsidP="001819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2014</w:t>
            </w:r>
            <w:r w:rsidR="0091422D" w:rsidRPr="00F77912">
              <w:rPr>
                <w:rFonts w:ascii="Times New Roman" w:hAnsi="Times New Roman"/>
                <w:color w:val="000000"/>
                <w:sz w:val="24"/>
                <w:szCs w:val="24"/>
              </w:rPr>
              <w:t xml:space="preserve"> г.</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color w:val="000000"/>
                <w:sz w:val="24"/>
                <w:szCs w:val="24"/>
              </w:rPr>
            </w:pPr>
            <w:r w:rsidRPr="00F77912">
              <w:rPr>
                <w:rFonts w:ascii="Times New Roman" w:hAnsi="Times New Roman"/>
                <w:color w:val="000000"/>
                <w:sz w:val="24"/>
                <w:szCs w:val="24"/>
              </w:rPr>
              <w:t>на конец</w:t>
            </w:r>
          </w:p>
          <w:p w:rsidR="0091422D" w:rsidRPr="00F77912" w:rsidRDefault="00A53BB7" w:rsidP="001819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w:t>
            </w:r>
            <w:r w:rsidR="0091422D" w:rsidRPr="00F77912">
              <w:rPr>
                <w:rFonts w:ascii="Times New Roman" w:hAnsi="Times New Roman"/>
                <w:color w:val="000000"/>
                <w:sz w:val="24"/>
                <w:szCs w:val="24"/>
              </w:rPr>
              <w:t xml:space="preserve"> г.</w:t>
            </w:r>
          </w:p>
        </w:tc>
      </w:tr>
      <w:tr w:rsidR="0091422D" w:rsidRPr="00F77912" w:rsidTr="00470F41">
        <w:trPr>
          <w:trHeight w:val="340"/>
        </w:trPr>
        <w:tc>
          <w:tcPr>
            <w:tcW w:w="1525"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1 Наиболее ликвидные активы (S)</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1 Наиболее срочные обязательства (Rp)</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-19884</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-30255</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31225</w:t>
            </w:r>
          </w:p>
        </w:tc>
      </w:tr>
      <w:tr w:rsidR="0091422D" w:rsidRPr="00F77912" w:rsidTr="00470F41">
        <w:trPr>
          <w:trHeight w:val="340"/>
        </w:trPr>
        <w:tc>
          <w:tcPr>
            <w:tcW w:w="1525"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2 Быстро реализуемые активы (Ra)</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2 Краткосрочные пассивы (Kt)</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-1098</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-8017</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12728</w:t>
            </w:r>
          </w:p>
        </w:tc>
      </w:tr>
      <w:tr w:rsidR="0091422D" w:rsidRPr="00F77912" w:rsidTr="00470F41">
        <w:trPr>
          <w:trHeight w:val="340"/>
        </w:trPr>
        <w:tc>
          <w:tcPr>
            <w:tcW w:w="1525"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3 Медленно реализуемые активы (Z)</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3 Долгосрочные пассивы (Kd)</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68846</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98626</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396D88" w:rsidP="00181905">
            <w:pPr>
              <w:spacing w:after="0" w:line="240" w:lineRule="auto"/>
              <w:jc w:val="center"/>
              <w:rPr>
                <w:rFonts w:ascii="Times New Roman" w:hAnsi="Times New Roman"/>
                <w:sz w:val="24"/>
                <w:szCs w:val="24"/>
              </w:rPr>
            </w:pPr>
            <w:r>
              <w:rPr>
                <w:rFonts w:ascii="Times New Roman" w:hAnsi="Times New Roman"/>
                <w:sz w:val="24"/>
                <w:szCs w:val="24"/>
              </w:rPr>
              <w:t>73777</w:t>
            </w:r>
          </w:p>
        </w:tc>
      </w:tr>
      <w:tr w:rsidR="0091422D" w:rsidRPr="00F77912" w:rsidTr="00470F41">
        <w:trPr>
          <w:trHeight w:val="340"/>
        </w:trPr>
        <w:tc>
          <w:tcPr>
            <w:tcW w:w="1525"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4 Трудно</w:t>
            </w:r>
          </w:p>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реализуемые активы (F)</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4 Постоянные</w:t>
            </w:r>
          </w:p>
          <w:p w:rsidR="0091422D" w:rsidRPr="00F77912" w:rsidRDefault="00085DC4" w:rsidP="00181905">
            <w:pPr>
              <w:spacing w:after="0" w:line="240" w:lineRule="auto"/>
              <w:rPr>
                <w:rFonts w:ascii="Times New Roman" w:hAnsi="Times New Roman"/>
                <w:color w:val="000000"/>
                <w:sz w:val="24"/>
                <w:szCs w:val="24"/>
              </w:rPr>
            </w:pPr>
            <w:r>
              <w:rPr>
                <w:rFonts w:ascii="Times New Roman" w:hAnsi="Times New Roman"/>
                <w:color w:val="000000"/>
                <w:sz w:val="24"/>
                <w:szCs w:val="24"/>
              </w:rPr>
              <w:t>пассивы (Ес</w:t>
            </w:r>
            <w:r w:rsidR="0091422D" w:rsidRPr="00F77912">
              <w:rPr>
                <w:rFonts w:ascii="Times New Roman" w:hAnsi="Times New Roman"/>
                <w:color w:val="000000"/>
                <w:sz w:val="24"/>
                <w:szCs w:val="24"/>
              </w:rPr>
              <w:t>)</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sz w:val="24"/>
                <w:szCs w:val="24"/>
              </w:rPr>
            </w:pPr>
            <w:r w:rsidRPr="00F77912">
              <w:rPr>
                <w:rFonts w:ascii="Times New Roman" w:hAnsi="Times New Roman"/>
                <w:sz w:val="24"/>
                <w:szCs w:val="24"/>
              </w:rPr>
              <w:t>-</w:t>
            </w:r>
            <w:r w:rsidR="00396D88">
              <w:rPr>
                <w:rFonts w:ascii="Times New Roman" w:hAnsi="Times New Roman"/>
                <w:sz w:val="24"/>
                <w:szCs w:val="24"/>
              </w:rPr>
              <w:t>47864</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sz w:val="24"/>
                <w:szCs w:val="24"/>
              </w:rPr>
            </w:pPr>
            <w:r w:rsidRPr="00F77912">
              <w:rPr>
                <w:rFonts w:ascii="Times New Roman" w:hAnsi="Times New Roman"/>
                <w:sz w:val="24"/>
                <w:szCs w:val="24"/>
              </w:rPr>
              <w:t>-</w:t>
            </w:r>
            <w:r w:rsidR="00396D88">
              <w:rPr>
                <w:rFonts w:ascii="Times New Roman" w:hAnsi="Times New Roman"/>
                <w:sz w:val="24"/>
                <w:szCs w:val="24"/>
              </w:rPr>
              <w:t>60354</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91422D" w:rsidP="00181905">
            <w:pPr>
              <w:spacing w:after="0" w:line="240" w:lineRule="auto"/>
              <w:jc w:val="center"/>
              <w:rPr>
                <w:rFonts w:ascii="Times New Roman" w:hAnsi="Times New Roman"/>
                <w:sz w:val="24"/>
                <w:szCs w:val="24"/>
              </w:rPr>
            </w:pPr>
            <w:r w:rsidRPr="00F77912">
              <w:rPr>
                <w:rFonts w:ascii="Times New Roman" w:hAnsi="Times New Roman"/>
                <w:sz w:val="24"/>
                <w:szCs w:val="24"/>
              </w:rPr>
              <w:t>-</w:t>
            </w:r>
            <w:r w:rsidR="00396D88">
              <w:rPr>
                <w:rFonts w:ascii="Times New Roman" w:hAnsi="Times New Roman"/>
                <w:sz w:val="24"/>
                <w:szCs w:val="24"/>
              </w:rPr>
              <w:t>117730</w:t>
            </w:r>
          </w:p>
        </w:tc>
      </w:tr>
      <w:tr w:rsidR="0091422D" w:rsidRPr="00F77912" w:rsidTr="00470F41">
        <w:trPr>
          <w:trHeight w:val="340"/>
        </w:trPr>
        <w:tc>
          <w:tcPr>
            <w:tcW w:w="1525"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Баланс (В а)</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91422D" w:rsidRPr="00F77912" w:rsidRDefault="0091422D" w:rsidP="00181905">
            <w:pPr>
              <w:spacing w:after="0" w:line="240" w:lineRule="auto"/>
              <w:rPr>
                <w:rFonts w:ascii="Times New Roman" w:hAnsi="Times New Roman"/>
                <w:color w:val="000000"/>
                <w:sz w:val="24"/>
                <w:szCs w:val="24"/>
              </w:rPr>
            </w:pPr>
            <w:r w:rsidRPr="00F77912">
              <w:rPr>
                <w:rFonts w:ascii="Times New Roman" w:hAnsi="Times New Roman"/>
                <w:color w:val="000000"/>
                <w:sz w:val="24"/>
                <w:szCs w:val="24"/>
              </w:rPr>
              <w:t>Баланс (Вр)</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8758A0" w:rsidP="001819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200745</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8758A0" w:rsidP="001819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231155</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91422D" w:rsidRPr="00F77912" w:rsidRDefault="008758A0" w:rsidP="001819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25099</w:t>
            </w:r>
            <w:r w:rsidR="00B8208F">
              <w:rPr>
                <w:rFonts w:ascii="Times New Roman" w:hAnsi="Times New Roman"/>
                <w:color w:val="000000"/>
                <w:sz w:val="24"/>
                <w:szCs w:val="24"/>
              </w:rPr>
              <w:t>5</w:t>
            </w:r>
          </w:p>
        </w:tc>
      </w:tr>
    </w:tbl>
    <w:p w:rsidR="0091422D" w:rsidRPr="00F77912" w:rsidRDefault="00F43E27" w:rsidP="00F77912">
      <w:pPr>
        <w:pStyle w:val="aa"/>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На основании анализа ликвидности баланса можно сделать вывод, что в 2015 г. баланс абсолютно ликвидный, т.к. выполняются все четыре неравенства. В 2013 г. и в 2014 г. первые два неравенства не выполняются, следовательно, </w:t>
      </w:r>
      <w:r w:rsidR="0091422D" w:rsidRPr="00F77912">
        <w:rPr>
          <w:rFonts w:ascii="Times New Roman" w:hAnsi="Times New Roman"/>
          <w:color w:val="000000"/>
          <w:sz w:val="28"/>
          <w:szCs w:val="28"/>
        </w:rPr>
        <w:t xml:space="preserve">ликвидность баланса в большей или меньшей степени отличается от абсолютной. Данная ситуация связана с </w:t>
      </w:r>
      <w:r>
        <w:rPr>
          <w:rFonts w:ascii="Times New Roman" w:hAnsi="Times New Roman"/>
          <w:color w:val="000000"/>
          <w:sz w:val="28"/>
          <w:szCs w:val="28"/>
        </w:rPr>
        <w:t>недостаточностью абсолютно ликвидных активов для покрытия более срочных обязательств.</w:t>
      </w:r>
    </w:p>
    <w:p w:rsidR="00296A1A" w:rsidRPr="00F77912" w:rsidRDefault="0091422D" w:rsidP="004A0CAC">
      <w:pPr>
        <w:spacing w:line="360" w:lineRule="auto"/>
        <w:ind w:firstLine="708"/>
        <w:jc w:val="both"/>
        <w:rPr>
          <w:rFonts w:ascii="Times New Roman" w:hAnsi="Times New Roman"/>
          <w:sz w:val="28"/>
          <w:szCs w:val="28"/>
        </w:rPr>
      </w:pPr>
      <w:r w:rsidRPr="00F77912">
        <w:rPr>
          <w:rFonts w:ascii="Times New Roman" w:hAnsi="Times New Roman"/>
          <w:sz w:val="28"/>
          <w:szCs w:val="28"/>
        </w:rPr>
        <w:t xml:space="preserve">Оценка платежеспособности осуществляется на основе анализа ликвидности текущих активов организации, т.е. их способности превращаться в денежную наличность. В отличии от платёжеспособности понятие ликвидности означает не только текущее состояние расчетов, но и </w:t>
      </w:r>
      <w:r w:rsidRPr="00F77912">
        <w:rPr>
          <w:rFonts w:ascii="Times New Roman" w:hAnsi="Times New Roman"/>
          <w:sz w:val="28"/>
          <w:szCs w:val="28"/>
        </w:rPr>
        <w:lastRenderedPageBreak/>
        <w:t>характеризует соответствующие перспективы. Анализ проводится по показателям, представленным в таблице 1</w:t>
      </w:r>
      <w:r w:rsidR="00326293">
        <w:rPr>
          <w:rFonts w:ascii="Times New Roman" w:hAnsi="Times New Roman"/>
          <w:sz w:val="28"/>
          <w:szCs w:val="28"/>
        </w:rPr>
        <w:t>6</w:t>
      </w:r>
      <w:r w:rsidRPr="00F77912">
        <w:rPr>
          <w:rFonts w:ascii="Times New Roman" w:hAnsi="Times New Roman"/>
          <w:sz w:val="28"/>
          <w:szCs w:val="28"/>
        </w:rPr>
        <w:t>.</w:t>
      </w:r>
    </w:p>
    <w:p w:rsidR="0091422D" w:rsidRPr="007B753F" w:rsidRDefault="0091422D" w:rsidP="007B753F">
      <w:pPr>
        <w:spacing w:line="360" w:lineRule="auto"/>
        <w:ind w:firstLine="709"/>
        <w:jc w:val="both"/>
        <w:rPr>
          <w:rFonts w:ascii="Times New Roman" w:hAnsi="Times New Roman"/>
          <w:sz w:val="28"/>
          <w:szCs w:val="28"/>
        </w:rPr>
      </w:pPr>
      <w:r w:rsidRPr="00F77912">
        <w:rPr>
          <w:rFonts w:ascii="Times New Roman" w:hAnsi="Times New Roman"/>
          <w:sz w:val="28"/>
          <w:szCs w:val="28"/>
        </w:rPr>
        <w:t>Таблица 1</w:t>
      </w:r>
      <w:r w:rsidR="00326293">
        <w:rPr>
          <w:rFonts w:ascii="Times New Roman" w:hAnsi="Times New Roman"/>
          <w:sz w:val="28"/>
          <w:szCs w:val="28"/>
        </w:rPr>
        <w:t>6</w:t>
      </w:r>
      <w:r w:rsidRPr="00F77912">
        <w:rPr>
          <w:rFonts w:ascii="Times New Roman" w:hAnsi="Times New Roman"/>
          <w:sz w:val="28"/>
          <w:szCs w:val="28"/>
        </w:rPr>
        <w:t xml:space="preserve"> – Коэффициенты ликвидности и платежеспособности ОАО «</w:t>
      </w:r>
      <w:r w:rsidR="00326293">
        <w:rPr>
          <w:rFonts w:ascii="Times New Roman" w:hAnsi="Times New Roman"/>
          <w:sz w:val="28"/>
          <w:szCs w:val="28"/>
        </w:rPr>
        <w:t>Кировский хладокомбинат</w:t>
      </w:r>
      <w:r w:rsidRPr="00F7791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75"/>
        <w:gridCol w:w="1346"/>
        <w:gridCol w:w="1347"/>
        <w:gridCol w:w="1347"/>
        <w:gridCol w:w="1347"/>
      </w:tblGrid>
      <w:tr w:rsidR="00326293" w:rsidRPr="00326293" w:rsidTr="00470F41">
        <w:tc>
          <w:tcPr>
            <w:tcW w:w="2802"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Показатели</w:t>
            </w:r>
          </w:p>
        </w:tc>
        <w:tc>
          <w:tcPr>
            <w:tcW w:w="1275"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Оптим. знач.</w:t>
            </w:r>
          </w:p>
        </w:tc>
        <w:tc>
          <w:tcPr>
            <w:tcW w:w="1346"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pStyle w:val="101"/>
              <w:shd w:val="clear" w:color="auto" w:fill="auto"/>
              <w:spacing w:line="240" w:lineRule="auto"/>
              <w:rPr>
                <w:rFonts w:ascii="Times New Roman" w:eastAsia="Arial Unicode MS" w:hAnsi="Times New Roman" w:cs="Times New Roman"/>
              </w:rPr>
            </w:pPr>
            <w:r w:rsidRPr="00326293">
              <w:rPr>
                <w:rFonts w:ascii="Times New Roman" w:hAnsi="Times New Roman" w:cs="Times New Roman"/>
              </w:rPr>
              <w:t>На 31.12.13г.</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pStyle w:val="101"/>
              <w:shd w:val="clear" w:color="auto" w:fill="auto"/>
              <w:spacing w:line="240" w:lineRule="auto"/>
              <w:rPr>
                <w:rFonts w:ascii="Times New Roman" w:eastAsia="Arial Unicode MS" w:hAnsi="Times New Roman" w:cs="Times New Roman"/>
              </w:rPr>
            </w:pPr>
            <w:r w:rsidRPr="00326293">
              <w:rPr>
                <w:rFonts w:ascii="Times New Roman" w:hAnsi="Times New Roman" w:cs="Times New Roman"/>
              </w:rPr>
              <w:t>На 31.12.14г.</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На 31.12.15г</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Изменение за весь период (+,-)</w:t>
            </w:r>
          </w:p>
        </w:tc>
      </w:tr>
      <w:tr w:rsidR="00326293" w:rsidRPr="00326293" w:rsidTr="00470F41">
        <w:tc>
          <w:tcPr>
            <w:tcW w:w="2802" w:type="dxa"/>
            <w:tcBorders>
              <w:top w:val="single" w:sz="4" w:space="0" w:color="auto"/>
              <w:left w:val="single" w:sz="4" w:space="0" w:color="auto"/>
              <w:bottom w:val="single" w:sz="4" w:space="0" w:color="auto"/>
              <w:right w:val="single" w:sz="4" w:space="0" w:color="auto"/>
            </w:tcBorders>
          </w:tcPr>
          <w:p w:rsidR="00326293" w:rsidRPr="00326293" w:rsidRDefault="00326293" w:rsidP="00326293">
            <w:pPr>
              <w:spacing w:line="240" w:lineRule="auto"/>
              <w:rPr>
                <w:rFonts w:ascii="Times New Roman" w:hAnsi="Times New Roman"/>
                <w:sz w:val="24"/>
                <w:szCs w:val="24"/>
              </w:rPr>
            </w:pPr>
            <w:r w:rsidRPr="00326293">
              <w:rPr>
                <w:rFonts w:ascii="Times New Roman" w:hAnsi="Times New Roman"/>
                <w:sz w:val="24"/>
                <w:szCs w:val="24"/>
              </w:rPr>
              <w:t>Коэффициент абсолютной ликвидности</w:t>
            </w:r>
          </w:p>
        </w:tc>
        <w:tc>
          <w:tcPr>
            <w:tcW w:w="1275"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0,2-0,3</w:t>
            </w:r>
          </w:p>
        </w:tc>
        <w:tc>
          <w:tcPr>
            <w:tcW w:w="1346"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0,07</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0,04</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1,01</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+0,94</w:t>
            </w:r>
          </w:p>
        </w:tc>
      </w:tr>
      <w:tr w:rsidR="00326293" w:rsidRPr="00326293" w:rsidTr="00470F41">
        <w:tc>
          <w:tcPr>
            <w:tcW w:w="2802" w:type="dxa"/>
            <w:tcBorders>
              <w:top w:val="single" w:sz="4" w:space="0" w:color="auto"/>
              <w:left w:val="single" w:sz="4" w:space="0" w:color="auto"/>
              <w:bottom w:val="single" w:sz="4" w:space="0" w:color="auto"/>
              <w:right w:val="single" w:sz="4" w:space="0" w:color="auto"/>
            </w:tcBorders>
          </w:tcPr>
          <w:p w:rsidR="00326293" w:rsidRPr="00326293" w:rsidRDefault="00326293" w:rsidP="00326293">
            <w:pPr>
              <w:spacing w:line="240" w:lineRule="auto"/>
              <w:rPr>
                <w:rFonts w:ascii="Times New Roman" w:hAnsi="Times New Roman"/>
                <w:sz w:val="24"/>
                <w:szCs w:val="24"/>
              </w:rPr>
            </w:pPr>
            <w:r w:rsidRPr="00326293">
              <w:rPr>
                <w:rFonts w:ascii="Times New Roman" w:hAnsi="Times New Roman"/>
                <w:sz w:val="24"/>
                <w:szCs w:val="24"/>
              </w:rPr>
              <w:t>Коэффициент промежуточной ликвидности</w:t>
            </w:r>
          </w:p>
        </w:tc>
        <w:tc>
          <w:tcPr>
            <w:tcW w:w="1275"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0,8-1,0</w:t>
            </w:r>
          </w:p>
        </w:tc>
        <w:tc>
          <w:tcPr>
            <w:tcW w:w="1346"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0,7</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0,6</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1,6</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+0,9</w:t>
            </w:r>
          </w:p>
        </w:tc>
      </w:tr>
      <w:tr w:rsidR="00326293" w:rsidRPr="00326293" w:rsidTr="00470F41">
        <w:trPr>
          <w:trHeight w:val="403"/>
        </w:trPr>
        <w:tc>
          <w:tcPr>
            <w:tcW w:w="2802" w:type="dxa"/>
            <w:tcBorders>
              <w:top w:val="single" w:sz="4" w:space="0" w:color="auto"/>
              <w:left w:val="single" w:sz="4" w:space="0" w:color="auto"/>
              <w:bottom w:val="single" w:sz="4" w:space="0" w:color="auto"/>
              <w:right w:val="single" w:sz="4" w:space="0" w:color="auto"/>
            </w:tcBorders>
          </w:tcPr>
          <w:p w:rsidR="00326293" w:rsidRPr="00326293" w:rsidRDefault="00326293" w:rsidP="00326293">
            <w:pPr>
              <w:spacing w:line="240" w:lineRule="auto"/>
              <w:rPr>
                <w:rFonts w:ascii="Times New Roman" w:hAnsi="Times New Roman"/>
                <w:sz w:val="24"/>
                <w:szCs w:val="24"/>
              </w:rPr>
            </w:pPr>
            <w:r w:rsidRPr="00326293">
              <w:rPr>
                <w:rFonts w:ascii="Times New Roman" w:hAnsi="Times New Roman"/>
                <w:sz w:val="24"/>
                <w:szCs w:val="24"/>
              </w:rPr>
              <w:t>Коэффициент текущей ликвидности</w:t>
            </w:r>
          </w:p>
        </w:tc>
        <w:tc>
          <w:tcPr>
            <w:tcW w:w="1275"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2,0-2,5</w:t>
            </w:r>
          </w:p>
        </w:tc>
        <w:tc>
          <w:tcPr>
            <w:tcW w:w="1346"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1,65</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1,69</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2,69</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+1,04</w:t>
            </w:r>
          </w:p>
        </w:tc>
      </w:tr>
      <w:tr w:rsidR="00326293" w:rsidRPr="00326293" w:rsidTr="00470F41">
        <w:tc>
          <w:tcPr>
            <w:tcW w:w="2802" w:type="dxa"/>
            <w:tcBorders>
              <w:top w:val="single" w:sz="4" w:space="0" w:color="auto"/>
              <w:left w:val="single" w:sz="4" w:space="0" w:color="auto"/>
              <w:bottom w:val="single" w:sz="4" w:space="0" w:color="auto"/>
              <w:right w:val="single" w:sz="4" w:space="0" w:color="auto"/>
            </w:tcBorders>
          </w:tcPr>
          <w:p w:rsidR="00326293" w:rsidRPr="00326293" w:rsidRDefault="00326293" w:rsidP="00326293">
            <w:pPr>
              <w:spacing w:line="240" w:lineRule="auto"/>
              <w:rPr>
                <w:rFonts w:ascii="Times New Roman" w:hAnsi="Times New Roman"/>
                <w:sz w:val="24"/>
                <w:szCs w:val="24"/>
              </w:rPr>
            </w:pPr>
            <w:r w:rsidRPr="00326293">
              <w:rPr>
                <w:rFonts w:ascii="Times New Roman" w:hAnsi="Times New Roman"/>
                <w:sz w:val="24"/>
                <w:szCs w:val="24"/>
              </w:rPr>
              <w:t>Коэффициент платежеспособности нормального уровня</w:t>
            </w:r>
          </w:p>
        </w:tc>
        <w:tc>
          <w:tcPr>
            <w:tcW w:w="1275"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u w:val="single"/>
                <w:lang w:val="en-US"/>
              </w:rPr>
              <w:t>&lt;</w:t>
            </w:r>
            <w:r w:rsidRPr="00326293">
              <w:rPr>
                <w:rFonts w:ascii="Times New Roman" w:hAnsi="Times New Roman"/>
                <w:sz w:val="24"/>
                <w:szCs w:val="24"/>
                <w:lang w:val="en-US"/>
              </w:rPr>
              <w:t xml:space="preserve"> </w:t>
            </w:r>
            <w:r w:rsidRPr="00326293">
              <w:rPr>
                <w:rFonts w:ascii="Times New Roman" w:hAnsi="Times New Roman"/>
                <w:sz w:val="24"/>
                <w:szCs w:val="24"/>
              </w:rPr>
              <w:t>Ктл</w:t>
            </w:r>
          </w:p>
        </w:tc>
        <w:tc>
          <w:tcPr>
            <w:tcW w:w="1346"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1,92</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2,12</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2,06</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+0,14</w:t>
            </w:r>
          </w:p>
        </w:tc>
      </w:tr>
      <w:tr w:rsidR="00326293" w:rsidRPr="00326293" w:rsidTr="00470F41">
        <w:tc>
          <w:tcPr>
            <w:tcW w:w="2802" w:type="dxa"/>
            <w:tcBorders>
              <w:top w:val="single" w:sz="4" w:space="0" w:color="auto"/>
              <w:left w:val="single" w:sz="4" w:space="0" w:color="auto"/>
              <w:bottom w:val="single" w:sz="4" w:space="0" w:color="auto"/>
              <w:right w:val="single" w:sz="4" w:space="0" w:color="auto"/>
            </w:tcBorders>
          </w:tcPr>
          <w:p w:rsidR="00326293" w:rsidRPr="00326293" w:rsidRDefault="00326293" w:rsidP="00326293">
            <w:pPr>
              <w:spacing w:line="240" w:lineRule="auto"/>
              <w:rPr>
                <w:rFonts w:ascii="Times New Roman" w:hAnsi="Times New Roman"/>
                <w:sz w:val="24"/>
                <w:szCs w:val="24"/>
              </w:rPr>
            </w:pPr>
            <w:r w:rsidRPr="00326293">
              <w:rPr>
                <w:rFonts w:ascii="Times New Roman" w:hAnsi="Times New Roman"/>
                <w:sz w:val="24"/>
                <w:szCs w:val="24"/>
              </w:rPr>
              <w:t>Коэффициент общей платежеспособности</w:t>
            </w:r>
          </w:p>
        </w:tc>
        <w:tc>
          <w:tcPr>
            <w:tcW w:w="1275"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2,57</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2,53</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3,58</w:t>
            </w:r>
          </w:p>
        </w:tc>
        <w:tc>
          <w:tcPr>
            <w:tcW w:w="1347" w:type="dxa"/>
            <w:tcBorders>
              <w:top w:val="single" w:sz="4" w:space="0" w:color="auto"/>
              <w:left w:val="single" w:sz="4" w:space="0" w:color="auto"/>
              <w:bottom w:val="single" w:sz="4" w:space="0" w:color="auto"/>
              <w:right w:val="single" w:sz="4" w:space="0" w:color="auto"/>
            </w:tcBorders>
            <w:vAlign w:val="center"/>
          </w:tcPr>
          <w:p w:rsidR="00326293" w:rsidRPr="00326293" w:rsidRDefault="00326293" w:rsidP="00326293">
            <w:pPr>
              <w:spacing w:line="240" w:lineRule="auto"/>
              <w:jc w:val="center"/>
              <w:rPr>
                <w:rFonts w:ascii="Times New Roman" w:hAnsi="Times New Roman"/>
                <w:sz w:val="24"/>
                <w:szCs w:val="24"/>
              </w:rPr>
            </w:pPr>
            <w:r w:rsidRPr="00326293">
              <w:rPr>
                <w:rFonts w:ascii="Times New Roman" w:hAnsi="Times New Roman"/>
                <w:sz w:val="24"/>
                <w:szCs w:val="24"/>
              </w:rPr>
              <w:t>+1,01</w:t>
            </w:r>
          </w:p>
        </w:tc>
      </w:tr>
    </w:tbl>
    <w:p w:rsid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Коэффициент текущей (общей) ликвидности – финансовый коэффициент, равный отношению текущих (оборотных) активов к краткосрочным обязательствам (текущим пассивам). Это наиболее общий и часто используемый показатель ликвидности. Коэффициент отражает способность предприятия погашать текущие (краткосрочные) обязательства за счет только оборотных активов. Чем показатель больше, тем лучше платежеспособность предприятия. За период с 2013 по 2015 гг. наблюдается рост значений показателя, и в 2015 г. он достигает оптимального значения. В 2015 г. на каждый рубль краткосрочных обязательств приходится 2,69 руб. оборотных активов.</w:t>
      </w:r>
    </w:p>
    <w:p w:rsid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Коэффициент промежуточной ликвидности – финансовый коэффициент, равный отношению высоколиквидных текущих активов к краткосрочным обязательствам (текущим пассивам). Коэффициент отражает </w:t>
      </w:r>
      <w:r>
        <w:rPr>
          <w:rFonts w:ascii="Times New Roman" w:hAnsi="Times New Roman"/>
          <w:sz w:val="28"/>
          <w:szCs w:val="28"/>
        </w:rPr>
        <w:lastRenderedPageBreak/>
        <w:t>способность компании погашать свои текущие обязательства в случае возникновения сложностей с реализацией продукции. Нормальным считается значение коэффициента не менее 1. Расчет коэффициента показал, что значения, полученные в 2013 и 2014 гг. ниже нормы. В 2015 г. значение показателя возросло на 0,9 и достигло оптимального значения.</w:t>
      </w:r>
    </w:p>
    <w:p w:rsid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Коэффициент абсолютной ликвидности – финансовый коэффициент равный отношению денежных средств и краткосрочных финансовых вложений к краткосрочным обязательствам (текущим пассивам). Нормальным считается значение коэффициента не менее 0,2. За исследуемый период значение коэффициента менялось. Так в 2013 и 2014 гг. наблюдалось снижение значения коэффициента, однако в 2015 г. оно улучшилось, превысив норматив.</w:t>
      </w:r>
    </w:p>
    <w:p w:rsid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Коэффициент платежеспособности нормального уровня в 2015 г. оказался меньше коэффициента текущей ликвидности, что свидетельствует о полной платежеспособности предприятия.</w:t>
      </w:r>
    </w:p>
    <w:p w:rsid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на конец 2015 года все показатели значительно превышают оптимальные значения, то говорит о том, что предприятие способно погасить свои обязательства любой срочности.</w:t>
      </w:r>
    </w:p>
    <w:p w:rsid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Далее проанализируем финансовые результаты деятельности предприятия с целью определить наиболее рациональные способы использования ресурсов и сформировать структуру средств предприятия.</w:t>
      </w:r>
    </w:p>
    <w:p w:rsidR="00762970" w:rsidRPr="00762970" w:rsidRDefault="00762970" w:rsidP="00762970">
      <w:pPr>
        <w:spacing w:after="0" w:line="360" w:lineRule="auto"/>
        <w:ind w:firstLine="851"/>
        <w:jc w:val="both"/>
        <w:rPr>
          <w:rFonts w:ascii="Times New Roman" w:hAnsi="Times New Roman"/>
          <w:sz w:val="28"/>
          <w:szCs w:val="28"/>
        </w:rPr>
      </w:pPr>
      <w:r>
        <w:rPr>
          <w:rFonts w:ascii="Times New Roman" w:hAnsi="Times New Roman"/>
          <w:sz w:val="28"/>
          <w:szCs w:val="28"/>
        </w:rPr>
        <w:t>Анализ финансовых результатов деятельности предприятия включает в качестве обязательных элементов исследование, во-первых, изменений каждого показателя за текущий анализируемый период</w:t>
      </w:r>
      <w:r w:rsidR="00142268">
        <w:rPr>
          <w:rFonts w:ascii="Times New Roman" w:hAnsi="Times New Roman"/>
          <w:sz w:val="28"/>
          <w:szCs w:val="28"/>
        </w:rPr>
        <w:t>; во-вторых, исследование структуры соответствующих показателей</w:t>
      </w:r>
      <w:r w:rsidR="003073DE">
        <w:rPr>
          <w:rFonts w:ascii="Times New Roman" w:hAnsi="Times New Roman"/>
          <w:sz w:val="28"/>
          <w:szCs w:val="28"/>
        </w:rPr>
        <w:t xml:space="preserve"> и их изменений; в-третьих, изучение хотя бы в самом обобщенном виде динамики изменений показателей финансовых результатов за ряд отчетных периодов.</w:t>
      </w:r>
    </w:p>
    <w:p w:rsidR="0091422D" w:rsidRPr="00F77912" w:rsidRDefault="00A53BB7" w:rsidP="007B753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 данных</w:t>
      </w:r>
      <w:r w:rsidRPr="00F77912">
        <w:rPr>
          <w:rFonts w:ascii="Times New Roman" w:hAnsi="Times New Roman"/>
          <w:color w:val="000000"/>
          <w:sz w:val="28"/>
          <w:szCs w:val="28"/>
        </w:rPr>
        <w:t xml:space="preserve"> отчетности предприятия из формы № 2 «Отчет о финансовых результатах»</w:t>
      </w:r>
      <w:r>
        <w:rPr>
          <w:rFonts w:ascii="Times New Roman" w:hAnsi="Times New Roman"/>
          <w:color w:val="000000"/>
          <w:sz w:val="28"/>
          <w:szCs w:val="28"/>
        </w:rPr>
        <w:t xml:space="preserve"> составим таблицу</w:t>
      </w:r>
      <w:r w:rsidR="00945C2E">
        <w:rPr>
          <w:rFonts w:ascii="Times New Roman" w:hAnsi="Times New Roman"/>
          <w:color w:val="000000"/>
          <w:sz w:val="28"/>
          <w:szCs w:val="28"/>
        </w:rPr>
        <w:t xml:space="preserve"> (№ 17)</w:t>
      </w:r>
      <w:r>
        <w:rPr>
          <w:rFonts w:ascii="Times New Roman" w:hAnsi="Times New Roman"/>
          <w:color w:val="000000"/>
          <w:sz w:val="28"/>
          <w:szCs w:val="28"/>
        </w:rPr>
        <w:t xml:space="preserve">, в которой </w:t>
      </w:r>
      <w:r>
        <w:rPr>
          <w:rFonts w:ascii="Times New Roman" w:hAnsi="Times New Roman"/>
          <w:color w:val="000000"/>
          <w:sz w:val="28"/>
          <w:szCs w:val="28"/>
        </w:rPr>
        <w:lastRenderedPageBreak/>
        <w:t xml:space="preserve">проанализируем </w:t>
      </w:r>
      <w:r w:rsidR="00945C2E">
        <w:rPr>
          <w:rFonts w:ascii="Times New Roman" w:hAnsi="Times New Roman"/>
          <w:color w:val="000000"/>
          <w:sz w:val="28"/>
          <w:szCs w:val="28"/>
        </w:rPr>
        <w:t>динамику</w:t>
      </w:r>
      <w:r w:rsidR="0091422D" w:rsidRPr="00F77912">
        <w:rPr>
          <w:rFonts w:ascii="Times New Roman" w:hAnsi="Times New Roman"/>
          <w:color w:val="000000"/>
          <w:sz w:val="28"/>
          <w:szCs w:val="28"/>
        </w:rPr>
        <w:t xml:space="preserve"> показателей финансовых результатов деятельности предприятия</w:t>
      </w:r>
      <w:r w:rsidR="00945C2E">
        <w:rPr>
          <w:rFonts w:ascii="Times New Roman" w:hAnsi="Times New Roman"/>
          <w:color w:val="000000"/>
          <w:sz w:val="28"/>
          <w:szCs w:val="28"/>
        </w:rPr>
        <w:t>.</w:t>
      </w:r>
      <w:r w:rsidR="0091422D" w:rsidRPr="00F77912">
        <w:rPr>
          <w:rFonts w:ascii="Times New Roman" w:hAnsi="Times New Roman"/>
          <w:color w:val="000000"/>
          <w:sz w:val="28"/>
          <w:szCs w:val="28"/>
        </w:rPr>
        <w:t xml:space="preserve"> </w:t>
      </w:r>
    </w:p>
    <w:p w:rsidR="0091422D" w:rsidRPr="008F73BC" w:rsidRDefault="0091422D" w:rsidP="00F77912">
      <w:pPr>
        <w:spacing w:line="360" w:lineRule="auto"/>
        <w:ind w:left="360"/>
        <w:jc w:val="both"/>
        <w:rPr>
          <w:rFonts w:ascii="Times New Roman" w:hAnsi="Times New Roman"/>
          <w:sz w:val="28"/>
          <w:szCs w:val="28"/>
        </w:rPr>
      </w:pPr>
      <w:r w:rsidRPr="008F73BC">
        <w:rPr>
          <w:rFonts w:ascii="Times New Roman" w:hAnsi="Times New Roman"/>
          <w:sz w:val="28"/>
          <w:szCs w:val="28"/>
        </w:rPr>
        <w:t>Таблица 1</w:t>
      </w:r>
      <w:r w:rsidR="007B753F" w:rsidRPr="008F73BC">
        <w:rPr>
          <w:rFonts w:ascii="Times New Roman" w:hAnsi="Times New Roman"/>
          <w:sz w:val="28"/>
          <w:szCs w:val="28"/>
        </w:rPr>
        <w:t>7</w:t>
      </w:r>
      <w:r w:rsidRPr="008F73BC">
        <w:rPr>
          <w:rFonts w:ascii="Times New Roman" w:hAnsi="Times New Roman"/>
          <w:sz w:val="28"/>
          <w:szCs w:val="28"/>
        </w:rPr>
        <w:t xml:space="preserve"> – Финансовые результаты деятельности предприятия</w:t>
      </w:r>
    </w:p>
    <w:tbl>
      <w:tblPr>
        <w:tblW w:w="0" w:type="auto"/>
        <w:tblLook w:val="0000" w:firstRow="0" w:lastRow="0" w:firstColumn="0" w:lastColumn="0" w:noHBand="0" w:noVBand="0"/>
      </w:tblPr>
      <w:tblGrid>
        <w:gridCol w:w="3323"/>
        <w:gridCol w:w="936"/>
        <w:gridCol w:w="936"/>
        <w:gridCol w:w="936"/>
        <w:gridCol w:w="1908"/>
        <w:gridCol w:w="1532"/>
      </w:tblGrid>
      <w:tr w:rsidR="00470F41" w:rsidRPr="007B753F" w:rsidTr="00470F41">
        <w:trPr>
          <w:trHeight w:val="645"/>
        </w:trPr>
        <w:tc>
          <w:tcPr>
            <w:tcW w:w="0" w:type="auto"/>
            <w:tcBorders>
              <w:top w:val="single" w:sz="8" w:space="0" w:color="auto"/>
              <w:left w:val="single" w:sz="8" w:space="0" w:color="auto"/>
              <w:bottom w:val="single" w:sz="4" w:space="0" w:color="auto"/>
              <w:right w:val="single" w:sz="8" w:space="0" w:color="auto"/>
            </w:tcBorders>
            <w:vAlign w:val="center"/>
          </w:tcPr>
          <w:p w:rsidR="00470F41" w:rsidRPr="007B753F" w:rsidRDefault="00470F41" w:rsidP="00470F41">
            <w:pPr>
              <w:spacing w:line="240" w:lineRule="auto"/>
              <w:jc w:val="center"/>
              <w:rPr>
                <w:rFonts w:ascii="Times New Roman" w:hAnsi="Times New Roman"/>
                <w:sz w:val="24"/>
                <w:szCs w:val="24"/>
              </w:rPr>
            </w:pPr>
            <w:r w:rsidRPr="007B753F">
              <w:rPr>
                <w:rFonts w:ascii="Times New Roman" w:hAnsi="Times New Roman"/>
                <w:sz w:val="24"/>
                <w:szCs w:val="24"/>
              </w:rPr>
              <w:t>Показатели</w:t>
            </w:r>
          </w:p>
        </w:tc>
        <w:tc>
          <w:tcPr>
            <w:tcW w:w="0" w:type="auto"/>
            <w:tcBorders>
              <w:top w:val="single" w:sz="8" w:space="0" w:color="auto"/>
              <w:left w:val="nil"/>
              <w:bottom w:val="single" w:sz="4" w:space="0" w:color="auto"/>
              <w:right w:val="single" w:sz="8"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2013</w:t>
            </w:r>
            <w:r w:rsidR="00470F41" w:rsidRPr="007B753F">
              <w:rPr>
                <w:rFonts w:ascii="Times New Roman" w:hAnsi="Times New Roman"/>
                <w:sz w:val="24"/>
                <w:szCs w:val="24"/>
              </w:rPr>
              <w:t>г.</w:t>
            </w:r>
          </w:p>
        </w:tc>
        <w:tc>
          <w:tcPr>
            <w:tcW w:w="0" w:type="auto"/>
            <w:tcBorders>
              <w:top w:val="single" w:sz="8" w:space="0" w:color="auto"/>
              <w:left w:val="nil"/>
              <w:bottom w:val="single" w:sz="4" w:space="0" w:color="auto"/>
              <w:right w:val="single" w:sz="8"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2014</w:t>
            </w:r>
            <w:r w:rsidR="00470F41" w:rsidRPr="007B753F">
              <w:rPr>
                <w:rFonts w:ascii="Times New Roman" w:hAnsi="Times New Roman"/>
                <w:sz w:val="24"/>
                <w:szCs w:val="24"/>
              </w:rPr>
              <w:t>г.</w:t>
            </w:r>
          </w:p>
        </w:tc>
        <w:tc>
          <w:tcPr>
            <w:tcW w:w="0" w:type="auto"/>
            <w:tcBorders>
              <w:top w:val="single" w:sz="8" w:space="0" w:color="auto"/>
              <w:left w:val="nil"/>
              <w:bottom w:val="single" w:sz="4" w:space="0" w:color="auto"/>
              <w:right w:val="single" w:sz="8"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2015</w:t>
            </w:r>
            <w:r w:rsidR="00470F41" w:rsidRPr="007B753F">
              <w:rPr>
                <w:rFonts w:ascii="Times New Roman" w:hAnsi="Times New Roman"/>
                <w:sz w:val="24"/>
                <w:szCs w:val="24"/>
              </w:rPr>
              <w:t>г.</w:t>
            </w:r>
          </w:p>
        </w:tc>
        <w:tc>
          <w:tcPr>
            <w:tcW w:w="0" w:type="auto"/>
            <w:tcBorders>
              <w:top w:val="single" w:sz="8" w:space="0" w:color="auto"/>
              <w:left w:val="nil"/>
              <w:bottom w:val="single" w:sz="4" w:space="0" w:color="auto"/>
              <w:right w:val="single" w:sz="8" w:space="0" w:color="auto"/>
            </w:tcBorders>
            <w:vAlign w:val="center"/>
          </w:tcPr>
          <w:p w:rsidR="00470F41" w:rsidRPr="007B753F" w:rsidRDefault="00470F41" w:rsidP="00470F41">
            <w:pPr>
              <w:spacing w:line="240" w:lineRule="auto"/>
              <w:jc w:val="center"/>
              <w:rPr>
                <w:rFonts w:ascii="Times New Roman" w:hAnsi="Times New Roman"/>
                <w:sz w:val="24"/>
                <w:szCs w:val="24"/>
              </w:rPr>
            </w:pPr>
            <w:r w:rsidRPr="007B753F">
              <w:rPr>
                <w:rFonts w:ascii="Times New Roman" w:hAnsi="Times New Roman"/>
                <w:sz w:val="24"/>
                <w:szCs w:val="24"/>
              </w:rPr>
              <w:t xml:space="preserve">Отклонение </w:t>
            </w:r>
          </w:p>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2015г. от  2013</w:t>
            </w:r>
            <w:r w:rsidR="00470F41" w:rsidRPr="007B753F">
              <w:rPr>
                <w:rFonts w:ascii="Times New Roman" w:hAnsi="Times New Roman"/>
                <w:sz w:val="24"/>
                <w:szCs w:val="24"/>
              </w:rPr>
              <w:t>г., +,-</w:t>
            </w:r>
          </w:p>
        </w:tc>
        <w:tc>
          <w:tcPr>
            <w:tcW w:w="0" w:type="auto"/>
            <w:tcBorders>
              <w:top w:val="single" w:sz="8" w:space="0" w:color="auto"/>
              <w:left w:val="nil"/>
              <w:bottom w:val="single" w:sz="4" w:space="0" w:color="auto"/>
              <w:right w:val="single" w:sz="8"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2015г. в %к 2013</w:t>
            </w:r>
            <w:r w:rsidR="00470F41" w:rsidRPr="007B753F">
              <w:rPr>
                <w:rFonts w:ascii="Times New Roman" w:hAnsi="Times New Roman"/>
                <w:sz w:val="24"/>
                <w:szCs w:val="24"/>
              </w:rPr>
              <w:t>г.</w:t>
            </w:r>
          </w:p>
        </w:tc>
      </w:tr>
      <w:tr w:rsidR="00470F41" w:rsidRPr="007B753F" w:rsidTr="00470F41">
        <w:trPr>
          <w:trHeight w:val="330"/>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Выручка,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439806</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521305</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529472</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89666</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120,4</w:t>
            </w:r>
          </w:p>
        </w:tc>
      </w:tr>
      <w:tr w:rsidR="00470F41" w:rsidRPr="007B753F" w:rsidTr="00470F41">
        <w:trPr>
          <w:trHeight w:val="243"/>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Себестоимость продаж,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198976</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233265</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217009</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18033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109,1</w:t>
            </w:r>
          </w:p>
        </w:tc>
      </w:tr>
      <w:tr w:rsidR="00470F41" w:rsidRPr="007B753F" w:rsidTr="00470F41">
        <w:trPr>
          <w:trHeight w:val="330"/>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Валовая прибыль,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240830</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288040</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B344EE" w:rsidP="00470F41">
            <w:pPr>
              <w:spacing w:line="240" w:lineRule="auto"/>
              <w:jc w:val="center"/>
              <w:rPr>
                <w:rFonts w:ascii="Times New Roman" w:hAnsi="Times New Roman"/>
                <w:sz w:val="24"/>
                <w:szCs w:val="24"/>
              </w:rPr>
            </w:pPr>
            <w:r>
              <w:rPr>
                <w:rFonts w:ascii="Times New Roman" w:hAnsi="Times New Roman"/>
                <w:sz w:val="24"/>
                <w:szCs w:val="24"/>
              </w:rPr>
              <w:t>312463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71633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129,7</w:t>
            </w:r>
          </w:p>
        </w:tc>
      </w:tr>
      <w:tr w:rsidR="00470F41" w:rsidRPr="007B753F" w:rsidTr="00470F41">
        <w:trPr>
          <w:trHeight w:val="265"/>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Коммерческие расходы,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134209</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182545</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166460</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32251</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707CCA" w:rsidP="00470F41">
            <w:pPr>
              <w:spacing w:line="240" w:lineRule="auto"/>
              <w:jc w:val="center"/>
              <w:rPr>
                <w:rFonts w:ascii="Times New Roman" w:hAnsi="Times New Roman"/>
                <w:sz w:val="24"/>
                <w:szCs w:val="24"/>
              </w:rPr>
            </w:pPr>
            <w:r>
              <w:rPr>
                <w:rFonts w:ascii="Times New Roman" w:hAnsi="Times New Roman"/>
                <w:sz w:val="24"/>
                <w:szCs w:val="24"/>
              </w:rPr>
              <w:t>124</w:t>
            </w:r>
          </w:p>
        </w:tc>
      </w:tr>
      <w:tr w:rsidR="00470F41" w:rsidRPr="007B753F" w:rsidTr="00470F41">
        <w:trPr>
          <w:trHeight w:val="383"/>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Прибыль от продаж,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21623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33456</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56790</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35167</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262,6</w:t>
            </w:r>
          </w:p>
        </w:tc>
      </w:tr>
      <w:tr w:rsidR="00470F41" w:rsidRPr="007B753F" w:rsidTr="00470F41">
        <w:trPr>
          <w:trHeight w:val="330"/>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Прочие доходы,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1138</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1237</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2799</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1661</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246</w:t>
            </w:r>
          </w:p>
        </w:tc>
      </w:tr>
      <w:tr w:rsidR="00470F41" w:rsidRPr="007B753F" w:rsidTr="00470F41">
        <w:trPr>
          <w:trHeight w:val="285"/>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Прочие расходы,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5990</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6288</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653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-5337</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10,9</w:t>
            </w:r>
          </w:p>
        </w:tc>
      </w:tr>
      <w:tr w:rsidR="00470F41" w:rsidRPr="007B753F" w:rsidTr="00470F41">
        <w:trPr>
          <w:trHeight w:val="285"/>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Прибыль до налогообложения,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11437</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19964</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51953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40516</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454,3</w:t>
            </w:r>
          </w:p>
        </w:tc>
      </w:tr>
      <w:tr w:rsidR="00470F41" w:rsidRPr="007B753F" w:rsidTr="00470F41">
        <w:trPr>
          <w:trHeight w:val="285"/>
        </w:trPr>
        <w:tc>
          <w:tcPr>
            <w:tcW w:w="0" w:type="auto"/>
            <w:tcBorders>
              <w:top w:val="single" w:sz="4" w:space="0" w:color="auto"/>
              <w:left w:val="single" w:sz="4" w:space="0" w:color="auto"/>
              <w:bottom w:val="single" w:sz="4" w:space="0" w:color="auto"/>
              <w:right w:val="single" w:sz="4" w:space="0" w:color="auto"/>
            </w:tcBorders>
          </w:tcPr>
          <w:p w:rsidR="00470F41" w:rsidRPr="007B753F" w:rsidRDefault="00470F41" w:rsidP="00470F41">
            <w:pPr>
              <w:spacing w:line="240" w:lineRule="auto"/>
              <w:rPr>
                <w:rFonts w:ascii="Times New Roman" w:hAnsi="Times New Roman"/>
                <w:sz w:val="24"/>
                <w:szCs w:val="24"/>
              </w:rPr>
            </w:pPr>
            <w:r w:rsidRPr="007B753F">
              <w:rPr>
                <w:rFonts w:ascii="Times New Roman" w:hAnsi="Times New Roman"/>
                <w:sz w:val="24"/>
                <w:szCs w:val="24"/>
              </w:rPr>
              <w:t>Чистая прибыль,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11966</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17243</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40961</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28995</w:t>
            </w:r>
          </w:p>
        </w:tc>
        <w:tc>
          <w:tcPr>
            <w:tcW w:w="0" w:type="auto"/>
            <w:tcBorders>
              <w:top w:val="single" w:sz="4" w:space="0" w:color="auto"/>
              <w:left w:val="single" w:sz="4" w:space="0" w:color="auto"/>
              <w:bottom w:val="single" w:sz="4" w:space="0" w:color="auto"/>
              <w:right w:val="single" w:sz="4" w:space="0" w:color="auto"/>
            </w:tcBorders>
            <w:vAlign w:val="center"/>
          </w:tcPr>
          <w:p w:rsidR="00470F41" w:rsidRPr="007B753F" w:rsidRDefault="005528EF" w:rsidP="00470F41">
            <w:pPr>
              <w:spacing w:line="240" w:lineRule="auto"/>
              <w:jc w:val="center"/>
              <w:rPr>
                <w:rFonts w:ascii="Times New Roman" w:hAnsi="Times New Roman"/>
                <w:sz w:val="24"/>
                <w:szCs w:val="24"/>
              </w:rPr>
            </w:pPr>
            <w:r>
              <w:rPr>
                <w:rFonts w:ascii="Times New Roman" w:hAnsi="Times New Roman"/>
                <w:sz w:val="24"/>
                <w:szCs w:val="24"/>
              </w:rPr>
              <w:t>342,3</w:t>
            </w:r>
          </w:p>
        </w:tc>
      </w:tr>
    </w:tbl>
    <w:p w:rsidR="0091422D" w:rsidRPr="00F77912" w:rsidRDefault="00A5014C" w:rsidP="00A5014C">
      <w:pPr>
        <w:spacing w:after="0" w:line="360" w:lineRule="auto"/>
        <w:ind w:firstLine="708"/>
        <w:jc w:val="both"/>
        <w:rPr>
          <w:rFonts w:ascii="Times New Roman" w:hAnsi="Times New Roman"/>
          <w:sz w:val="28"/>
          <w:szCs w:val="28"/>
        </w:rPr>
      </w:pPr>
      <w:r>
        <w:rPr>
          <w:rFonts w:ascii="Times New Roman" w:hAnsi="Times New Roman"/>
          <w:sz w:val="28"/>
          <w:szCs w:val="28"/>
        </w:rPr>
        <w:t>В 2015 г. в</w:t>
      </w:r>
      <w:r w:rsidR="0091422D" w:rsidRPr="00F77912">
        <w:rPr>
          <w:rFonts w:ascii="Times New Roman" w:hAnsi="Times New Roman"/>
          <w:sz w:val="28"/>
          <w:szCs w:val="28"/>
        </w:rPr>
        <w:t xml:space="preserve">ыручка от реализации продукции </w:t>
      </w:r>
      <w:r>
        <w:rPr>
          <w:rFonts w:ascii="Times New Roman" w:hAnsi="Times New Roman"/>
          <w:sz w:val="28"/>
          <w:szCs w:val="28"/>
        </w:rPr>
        <w:t>увеличилась</w:t>
      </w:r>
      <w:r w:rsidR="0091422D" w:rsidRPr="00F77912">
        <w:rPr>
          <w:rFonts w:ascii="Times New Roman" w:hAnsi="Times New Roman"/>
          <w:sz w:val="28"/>
          <w:szCs w:val="28"/>
        </w:rPr>
        <w:t xml:space="preserve"> </w:t>
      </w:r>
      <w:r>
        <w:rPr>
          <w:rFonts w:ascii="Times New Roman" w:hAnsi="Times New Roman"/>
          <w:sz w:val="28"/>
          <w:szCs w:val="28"/>
        </w:rPr>
        <w:t xml:space="preserve">в основном </w:t>
      </w:r>
      <w:r w:rsidR="0091422D" w:rsidRPr="00F77912">
        <w:rPr>
          <w:rFonts w:ascii="Times New Roman" w:hAnsi="Times New Roman"/>
          <w:sz w:val="28"/>
          <w:szCs w:val="28"/>
        </w:rPr>
        <w:t xml:space="preserve">за счет </w:t>
      </w:r>
      <w:r>
        <w:rPr>
          <w:rFonts w:ascii="Times New Roman" w:hAnsi="Times New Roman"/>
          <w:sz w:val="28"/>
          <w:szCs w:val="28"/>
        </w:rPr>
        <w:t>роста цен на продукцию</w:t>
      </w:r>
      <w:r w:rsidR="0091422D" w:rsidRPr="00F77912">
        <w:rPr>
          <w:rFonts w:ascii="Times New Roman" w:hAnsi="Times New Roman"/>
          <w:sz w:val="28"/>
          <w:szCs w:val="28"/>
        </w:rPr>
        <w:t xml:space="preserve">, </w:t>
      </w:r>
      <w:r>
        <w:rPr>
          <w:rFonts w:ascii="Times New Roman" w:hAnsi="Times New Roman"/>
          <w:sz w:val="28"/>
          <w:szCs w:val="28"/>
        </w:rPr>
        <w:t>и составила 529472</w:t>
      </w:r>
      <w:r w:rsidR="0091422D" w:rsidRPr="00F77912">
        <w:rPr>
          <w:rFonts w:ascii="Times New Roman" w:hAnsi="Times New Roman"/>
          <w:sz w:val="28"/>
          <w:szCs w:val="28"/>
        </w:rPr>
        <w:t xml:space="preserve"> тыс</w:t>
      </w:r>
      <w:r>
        <w:rPr>
          <w:rFonts w:ascii="Times New Roman" w:hAnsi="Times New Roman"/>
          <w:sz w:val="28"/>
          <w:szCs w:val="28"/>
        </w:rPr>
        <w:t>. руб., темп роста за период 120</w:t>
      </w:r>
      <w:r w:rsidR="0091422D" w:rsidRPr="00F77912">
        <w:rPr>
          <w:rFonts w:ascii="Times New Roman" w:hAnsi="Times New Roman"/>
          <w:sz w:val="28"/>
          <w:szCs w:val="28"/>
        </w:rPr>
        <w:t xml:space="preserve">,4%.  </w:t>
      </w:r>
    </w:p>
    <w:p w:rsidR="0091422D" w:rsidRPr="00F77912" w:rsidRDefault="0091422D" w:rsidP="008F73BC">
      <w:pPr>
        <w:spacing w:after="0" w:line="360" w:lineRule="auto"/>
        <w:ind w:firstLine="708"/>
        <w:jc w:val="both"/>
        <w:rPr>
          <w:rFonts w:ascii="Times New Roman" w:hAnsi="Times New Roman"/>
          <w:sz w:val="28"/>
          <w:szCs w:val="28"/>
        </w:rPr>
      </w:pPr>
      <w:r w:rsidRPr="00F77912">
        <w:rPr>
          <w:rFonts w:ascii="Times New Roman" w:hAnsi="Times New Roman"/>
          <w:sz w:val="28"/>
          <w:szCs w:val="28"/>
        </w:rPr>
        <w:t xml:space="preserve">Себестоимость реализованной продукции увеличилась на </w:t>
      </w:r>
      <w:r w:rsidR="00A5014C" w:rsidRPr="00A5014C">
        <w:rPr>
          <w:rFonts w:ascii="Times New Roman" w:hAnsi="Times New Roman"/>
          <w:sz w:val="28"/>
          <w:szCs w:val="28"/>
        </w:rPr>
        <w:t>18033</w:t>
      </w:r>
      <w:r w:rsidRPr="00F77912">
        <w:rPr>
          <w:rFonts w:ascii="Times New Roman" w:hAnsi="Times New Roman"/>
          <w:sz w:val="28"/>
          <w:szCs w:val="28"/>
        </w:rPr>
        <w:t xml:space="preserve"> тыс. руб. (</w:t>
      </w:r>
      <w:r w:rsidR="00A5014C">
        <w:rPr>
          <w:rFonts w:ascii="Times New Roman" w:hAnsi="Times New Roman"/>
          <w:sz w:val="28"/>
          <w:szCs w:val="28"/>
        </w:rPr>
        <w:t>9,1</w:t>
      </w:r>
      <w:r w:rsidRPr="00F77912">
        <w:rPr>
          <w:rFonts w:ascii="Times New Roman" w:hAnsi="Times New Roman"/>
          <w:sz w:val="28"/>
          <w:szCs w:val="28"/>
        </w:rPr>
        <w:t xml:space="preserve">%) в связи с ростом материальных затрат. Прибыль от продаж </w:t>
      </w:r>
      <w:r w:rsidR="00A5014C">
        <w:rPr>
          <w:rFonts w:ascii="Times New Roman" w:hAnsi="Times New Roman"/>
          <w:sz w:val="28"/>
          <w:szCs w:val="28"/>
        </w:rPr>
        <w:t>в 2015</w:t>
      </w:r>
      <w:r w:rsidRPr="00F77912">
        <w:rPr>
          <w:rFonts w:ascii="Times New Roman" w:hAnsi="Times New Roman"/>
          <w:sz w:val="28"/>
          <w:szCs w:val="28"/>
        </w:rPr>
        <w:t xml:space="preserve"> году увеличилась на </w:t>
      </w:r>
      <w:r w:rsidR="00A5014C" w:rsidRPr="00A5014C">
        <w:rPr>
          <w:rFonts w:ascii="Times New Roman" w:hAnsi="Times New Roman"/>
          <w:sz w:val="28"/>
          <w:szCs w:val="28"/>
        </w:rPr>
        <w:t>35167</w:t>
      </w:r>
      <w:r w:rsidRPr="00F77912">
        <w:rPr>
          <w:rFonts w:ascii="Times New Roman" w:hAnsi="Times New Roman"/>
          <w:sz w:val="28"/>
          <w:szCs w:val="28"/>
        </w:rPr>
        <w:t xml:space="preserve">  тыс. руб. или на </w:t>
      </w:r>
      <w:r w:rsidR="00A5014C">
        <w:rPr>
          <w:rFonts w:ascii="Times New Roman" w:hAnsi="Times New Roman"/>
          <w:sz w:val="28"/>
          <w:szCs w:val="28"/>
        </w:rPr>
        <w:t>162,6</w:t>
      </w:r>
      <w:r w:rsidRPr="00F77912">
        <w:rPr>
          <w:rFonts w:ascii="Times New Roman" w:hAnsi="Times New Roman"/>
          <w:sz w:val="28"/>
          <w:szCs w:val="28"/>
        </w:rPr>
        <w:t xml:space="preserve">%.   </w:t>
      </w:r>
    </w:p>
    <w:p w:rsidR="0091422D" w:rsidRPr="00F77912" w:rsidRDefault="0091422D" w:rsidP="008F73BC">
      <w:pPr>
        <w:spacing w:after="0" w:line="360" w:lineRule="auto"/>
        <w:ind w:firstLine="540"/>
        <w:jc w:val="both"/>
        <w:rPr>
          <w:rFonts w:ascii="Times New Roman" w:hAnsi="Times New Roman"/>
          <w:sz w:val="28"/>
          <w:szCs w:val="28"/>
        </w:rPr>
      </w:pPr>
      <w:r w:rsidRPr="00F77912">
        <w:rPr>
          <w:rFonts w:ascii="Times New Roman" w:hAnsi="Times New Roman"/>
          <w:sz w:val="28"/>
          <w:szCs w:val="28"/>
        </w:rPr>
        <w:t xml:space="preserve">Прибыль до налогообложения </w:t>
      </w:r>
      <w:r w:rsidR="00A5014C">
        <w:rPr>
          <w:rFonts w:ascii="Times New Roman" w:hAnsi="Times New Roman"/>
          <w:sz w:val="28"/>
          <w:szCs w:val="28"/>
        </w:rPr>
        <w:t xml:space="preserve">увеличилась на  </w:t>
      </w:r>
      <w:r w:rsidR="00E2785A">
        <w:rPr>
          <w:rFonts w:ascii="Times New Roman" w:hAnsi="Times New Roman"/>
          <w:sz w:val="28"/>
          <w:szCs w:val="28"/>
        </w:rPr>
        <w:t xml:space="preserve">40516 </w:t>
      </w:r>
      <w:r w:rsidR="00A5014C">
        <w:rPr>
          <w:rFonts w:ascii="Times New Roman" w:hAnsi="Times New Roman"/>
          <w:sz w:val="28"/>
          <w:szCs w:val="28"/>
        </w:rPr>
        <w:t>тыс.</w:t>
      </w:r>
      <w:r w:rsidR="00E2785A">
        <w:rPr>
          <w:rFonts w:ascii="Times New Roman" w:hAnsi="Times New Roman"/>
          <w:sz w:val="28"/>
          <w:szCs w:val="28"/>
        </w:rPr>
        <w:t xml:space="preserve"> руб</w:t>
      </w:r>
      <w:r w:rsidRPr="00F77912">
        <w:rPr>
          <w:rFonts w:ascii="Times New Roman" w:hAnsi="Times New Roman"/>
          <w:sz w:val="28"/>
          <w:szCs w:val="28"/>
        </w:rPr>
        <w:t xml:space="preserve">., также </w:t>
      </w:r>
      <w:r w:rsidR="00E2785A">
        <w:rPr>
          <w:rFonts w:ascii="Times New Roman" w:hAnsi="Times New Roman"/>
          <w:sz w:val="28"/>
          <w:szCs w:val="28"/>
        </w:rPr>
        <w:t>увеличилась и</w:t>
      </w:r>
      <w:r w:rsidRPr="00F77912">
        <w:rPr>
          <w:rFonts w:ascii="Times New Roman" w:hAnsi="Times New Roman"/>
          <w:sz w:val="28"/>
          <w:szCs w:val="28"/>
        </w:rPr>
        <w:t xml:space="preserve"> чистая прибыль</w:t>
      </w:r>
      <w:r w:rsidR="00E2785A">
        <w:rPr>
          <w:rFonts w:ascii="Times New Roman" w:hAnsi="Times New Roman"/>
          <w:sz w:val="28"/>
          <w:szCs w:val="28"/>
        </w:rPr>
        <w:t xml:space="preserve"> на </w:t>
      </w:r>
      <w:r w:rsidR="00E2785A" w:rsidRPr="00E2785A">
        <w:rPr>
          <w:rFonts w:ascii="Times New Roman" w:hAnsi="Times New Roman"/>
          <w:sz w:val="28"/>
          <w:szCs w:val="28"/>
        </w:rPr>
        <w:t>28995</w:t>
      </w:r>
      <w:r w:rsidR="00E2785A">
        <w:rPr>
          <w:rFonts w:ascii="Times New Roman" w:hAnsi="Times New Roman"/>
          <w:sz w:val="28"/>
          <w:szCs w:val="28"/>
        </w:rPr>
        <w:t xml:space="preserve"> тыс. руб.</w:t>
      </w:r>
      <w:r w:rsidRPr="00F77912">
        <w:rPr>
          <w:rFonts w:ascii="Times New Roman" w:hAnsi="Times New Roman"/>
          <w:sz w:val="28"/>
          <w:szCs w:val="28"/>
        </w:rPr>
        <w:t xml:space="preserve"> Рентабельность затрат и рентабельность продаж возро</w:t>
      </w:r>
      <w:r w:rsidR="00E2785A">
        <w:rPr>
          <w:rFonts w:ascii="Times New Roman" w:hAnsi="Times New Roman"/>
          <w:sz w:val="28"/>
          <w:szCs w:val="28"/>
        </w:rPr>
        <w:t>сли по сравнению с 2013</w:t>
      </w:r>
      <w:r w:rsidRPr="00F77912">
        <w:rPr>
          <w:rFonts w:ascii="Times New Roman" w:hAnsi="Times New Roman"/>
          <w:sz w:val="28"/>
          <w:szCs w:val="28"/>
        </w:rPr>
        <w:t xml:space="preserve"> годом.</w:t>
      </w:r>
    </w:p>
    <w:p w:rsidR="0091422D" w:rsidRPr="00F77912" w:rsidRDefault="0091422D" w:rsidP="00F77912">
      <w:pPr>
        <w:spacing w:line="360" w:lineRule="auto"/>
        <w:ind w:firstLine="709"/>
        <w:jc w:val="both"/>
        <w:rPr>
          <w:rFonts w:ascii="Times New Roman" w:hAnsi="Times New Roman"/>
          <w:bCs/>
          <w:color w:val="000000"/>
          <w:sz w:val="28"/>
          <w:szCs w:val="28"/>
          <w:shd w:val="clear" w:color="auto" w:fill="FFFFFF"/>
        </w:rPr>
      </w:pPr>
      <w:r w:rsidRPr="00F77912">
        <w:rPr>
          <w:rStyle w:val="a3"/>
          <w:rFonts w:ascii="Times New Roman" w:hAnsi="Times New Roman"/>
          <w:b w:val="0"/>
          <w:color w:val="000000"/>
          <w:sz w:val="28"/>
          <w:szCs w:val="28"/>
          <w:shd w:val="clear" w:color="auto" w:fill="FFFFFF"/>
        </w:rPr>
        <w:t>Рентабельность</w:t>
      </w:r>
      <w:r w:rsidR="003073DE">
        <w:rPr>
          <w:rFonts w:ascii="Times New Roman" w:hAnsi="Times New Roman"/>
          <w:color w:val="000000"/>
          <w:sz w:val="28"/>
          <w:szCs w:val="28"/>
          <w:shd w:val="clear" w:color="auto" w:fill="FFFFFF"/>
        </w:rPr>
        <w:t xml:space="preserve"> – </w:t>
      </w:r>
      <w:r w:rsidRPr="00F77912">
        <w:rPr>
          <w:rFonts w:ascii="Times New Roman" w:hAnsi="Times New Roman"/>
          <w:color w:val="000000"/>
          <w:sz w:val="28"/>
          <w:szCs w:val="28"/>
          <w:shd w:val="clear" w:color="auto" w:fill="FFFFFF"/>
        </w:rPr>
        <w:t>относительный показатель экономической эффективности.</w:t>
      </w:r>
      <w:r w:rsidRPr="00F77912">
        <w:rPr>
          <w:rFonts w:ascii="Times New Roman" w:hAnsi="Times New Roman"/>
          <w:color w:val="444444"/>
          <w:sz w:val="28"/>
          <w:szCs w:val="28"/>
          <w:shd w:val="clear" w:color="auto" w:fill="FFFFFF"/>
        </w:rPr>
        <w:t xml:space="preserve"> </w:t>
      </w:r>
      <w:r w:rsidRPr="00F77912">
        <w:rPr>
          <w:rFonts w:ascii="Times New Roman" w:hAnsi="Times New Roman"/>
          <w:sz w:val="28"/>
          <w:szCs w:val="28"/>
        </w:rPr>
        <w:t xml:space="preserve">Показатели рентабельности предназначены для оценки общей эффективности вложения средств в предприятие. Это одни из наиболее важных показателей при оценке деятельности предприятия, </w:t>
      </w:r>
      <w:r w:rsidRPr="00F77912">
        <w:rPr>
          <w:rFonts w:ascii="Times New Roman" w:hAnsi="Times New Roman"/>
          <w:sz w:val="28"/>
          <w:szCs w:val="28"/>
        </w:rPr>
        <w:lastRenderedPageBreak/>
        <w:t>которые отражают степень прибыльности деятельности предприятия. Проведем анализ основных показателей рентабельно</w:t>
      </w:r>
      <w:r w:rsidR="008F73BC">
        <w:rPr>
          <w:rFonts w:ascii="Times New Roman" w:hAnsi="Times New Roman"/>
          <w:sz w:val="28"/>
          <w:szCs w:val="28"/>
        </w:rPr>
        <w:t>сти, представленных в таблице 18</w:t>
      </w:r>
      <w:r w:rsidRPr="00F77912">
        <w:rPr>
          <w:rFonts w:ascii="Times New Roman" w:hAnsi="Times New Roman"/>
          <w:sz w:val="28"/>
          <w:szCs w:val="28"/>
        </w:rPr>
        <w:t xml:space="preserve">. </w:t>
      </w:r>
    </w:p>
    <w:p w:rsidR="0091422D" w:rsidRPr="008F73BC" w:rsidRDefault="008F73BC" w:rsidP="008F73BC">
      <w:pPr>
        <w:shd w:val="clear" w:color="auto" w:fill="FFFFFF"/>
        <w:spacing w:after="0" w:line="360" w:lineRule="auto"/>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Таблица 18</w:t>
      </w:r>
      <w:r w:rsidR="0091422D" w:rsidRPr="00F77912">
        <w:rPr>
          <w:rFonts w:ascii="Times New Roman" w:hAnsi="Times New Roman"/>
          <w:color w:val="000000"/>
          <w:sz w:val="28"/>
          <w:szCs w:val="28"/>
          <w:shd w:val="clear" w:color="auto" w:fill="FFFFFF"/>
        </w:rPr>
        <w:t xml:space="preserve"> – Показатели рентабельности,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665"/>
        <w:gridCol w:w="1665"/>
        <w:gridCol w:w="1665"/>
        <w:gridCol w:w="2233"/>
      </w:tblGrid>
      <w:tr w:rsidR="0091422D" w:rsidRPr="008F73BC" w:rsidTr="003073DE">
        <w:tc>
          <w:tcPr>
            <w:tcW w:w="2343" w:type="dxa"/>
            <w:shd w:val="clear" w:color="auto" w:fill="auto"/>
            <w:vAlign w:val="center"/>
          </w:tcPr>
          <w:p w:rsidR="0091422D" w:rsidRPr="008F73BC" w:rsidRDefault="0091422D" w:rsidP="008F73BC">
            <w:pPr>
              <w:spacing w:after="0" w:line="240" w:lineRule="auto"/>
              <w:jc w:val="center"/>
              <w:rPr>
                <w:rFonts w:ascii="Times New Roman" w:hAnsi="Times New Roman"/>
                <w:color w:val="000000"/>
                <w:sz w:val="24"/>
                <w:szCs w:val="24"/>
              </w:rPr>
            </w:pPr>
            <w:r w:rsidRPr="008F73BC">
              <w:rPr>
                <w:rFonts w:ascii="Times New Roman" w:hAnsi="Times New Roman"/>
                <w:color w:val="000000"/>
                <w:sz w:val="24"/>
                <w:szCs w:val="24"/>
              </w:rPr>
              <w:t>Показатели</w:t>
            </w:r>
          </w:p>
        </w:tc>
        <w:tc>
          <w:tcPr>
            <w:tcW w:w="1665" w:type="dxa"/>
            <w:shd w:val="clear" w:color="auto" w:fill="auto"/>
            <w:vAlign w:val="center"/>
          </w:tcPr>
          <w:p w:rsidR="0091422D" w:rsidRPr="008F73BC" w:rsidRDefault="00D80E0D" w:rsidP="008F73BC">
            <w:pPr>
              <w:spacing w:line="240" w:lineRule="auto"/>
              <w:jc w:val="center"/>
              <w:rPr>
                <w:rFonts w:ascii="Times New Roman" w:hAnsi="Times New Roman"/>
                <w:color w:val="000000"/>
                <w:sz w:val="24"/>
                <w:szCs w:val="24"/>
              </w:rPr>
            </w:pPr>
            <w:r>
              <w:rPr>
                <w:rFonts w:ascii="Times New Roman" w:hAnsi="Times New Roman"/>
                <w:color w:val="000000"/>
                <w:sz w:val="24"/>
                <w:szCs w:val="24"/>
              </w:rPr>
              <w:t>2013</w:t>
            </w:r>
            <w:r w:rsidR="0091422D" w:rsidRPr="008F73BC">
              <w:rPr>
                <w:rFonts w:ascii="Times New Roman" w:hAnsi="Times New Roman"/>
                <w:color w:val="000000"/>
                <w:sz w:val="24"/>
                <w:szCs w:val="24"/>
              </w:rPr>
              <w:t>г.</w:t>
            </w:r>
          </w:p>
        </w:tc>
        <w:tc>
          <w:tcPr>
            <w:tcW w:w="1665" w:type="dxa"/>
            <w:shd w:val="clear" w:color="auto" w:fill="auto"/>
            <w:vAlign w:val="center"/>
          </w:tcPr>
          <w:p w:rsidR="0091422D" w:rsidRPr="008F73BC" w:rsidRDefault="00D80E0D" w:rsidP="008F73BC">
            <w:pPr>
              <w:spacing w:line="240" w:lineRule="auto"/>
              <w:jc w:val="center"/>
              <w:rPr>
                <w:rFonts w:ascii="Times New Roman" w:hAnsi="Times New Roman"/>
                <w:color w:val="000000"/>
                <w:sz w:val="24"/>
                <w:szCs w:val="24"/>
              </w:rPr>
            </w:pPr>
            <w:r>
              <w:rPr>
                <w:rFonts w:ascii="Times New Roman" w:hAnsi="Times New Roman"/>
                <w:color w:val="000000"/>
                <w:sz w:val="24"/>
                <w:szCs w:val="24"/>
              </w:rPr>
              <w:t>2014</w:t>
            </w:r>
            <w:r w:rsidR="0091422D" w:rsidRPr="008F73BC">
              <w:rPr>
                <w:rFonts w:ascii="Times New Roman" w:hAnsi="Times New Roman"/>
                <w:color w:val="000000"/>
                <w:sz w:val="24"/>
                <w:szCs w:val="24"/>
              </w:rPr>
              <w:t>г.</w:t>
            </w:r>
          </w:p>
        </w:tc>
        <w:tc>
          <w:tcPr>
            <w:tcW w:w="1665" w:type="dxa"/>
            <w:shd w:val="clear" w:color="auto" w:fill="auto"/>
            <w:vAlign w:val="center"/>
          </w:tcPr>
          <w:p w:rsidR="0091422D" w:rsidRPr="008F73BC" w:rsidRDefault="00D80E0D" w:rsidP="008F73BC">
            <w:pPr>
              <w:spacing w:line="240" w:lineRule="auto"/>
              <w:jc w:val="center"/>
              <w:rPr>
                <w:rFonts w:ascii="Times New Roman" w:hAnsi="Times New Roman"/>
                <w:color w:val="000000"/>
                <w:sz w:val="24"/>
                <w:szCs w:val="24"/>
              </w:rPr>
            </w:pPr>
            <w:r>
              <w:rPr>
                <w:rFonts w:ascii="Times New Roman" w:hAnsi="Times New Roman"/>
                <w:color w:val="000000"/>
                <w:sz w:val="24"/>
                <w:szCs w:val="24"/>
              </w:rPr>
              <w:t>2015</w:t>
            </w:r>
            <w:r w:rsidR="0091422D" w:rsidRPr="008F73BC">
              <w:rPr>
                <w:rFonts w:ascii="Times New Roman" w:hAnsi="Times New Roman"/>
                <w:color w:val="000000"/>
                <w:sz w:val="24"/>
                <w:szCs w:val="24"/>
              </w:rPr>
              <w:t>г.</w:t>
            </w:r>
          </w:p>
        </w:tc>
        <w:tc>
          <w:tcPr>
            <w:tcW w:w="2233" w:type="dxa"/>
            <w:shd w:val="clear" w:color="auto" w:fill="auto"/>
            <w:vAlign w:val="center"/>
          </w:tcPr>
          <w:p w:rsidR="0091422D" w:rsidRPr="008F73BC" w:rsidRDefault="0091422D" w:rsidP="008F73BC">
            <w:pPr>
              <w:spacing w:line="240" w:lineRule="auto"/>
              <w:jc w:val="center"/>
              <w:rPr>
                <w:rFonts w:ascii="Times New Roman" w:hAnsi="Times New Roman"/>
                <w:color w:val="000000"/>
                <w:sz w:val="24"/>
                <w:szCs w:val="24"/>
              </w:rPr>
            </w:pPr>
            <w:r w:rsidRPr="008F73BC">
              <w:rPr>
                <w:rFonts w:ascii="Times New Roman" w:hAnsi="Times New Roman"/>
                <w:sz w:val="24"/>
                <w:szCs w:val="24"/>
                <w:shd w:val="clear" w:color="auto" w:fill="FFFFFF"/>
              </w:rPr>
              <w:t>Отклонение</w:t>
            </w:r>
            <w:r w:rsidRPr="008F73BC">
              <w:rPr>
                <w:rFonts w:ascii="Times New Roman" w:hAnsi="Times New Roman"/>
                <w:color w:val="000000"/>
                <w:sz w:val="24"/>
                <w:szCs w:val="24"/>
              </w:rPr>
              <w:t xml:space="preserve"> (+,</w:t>
            </w:r>
            <w:r w:rsidR="003073DE">
              <w:rPr>
                <w:rFonts w:ascii="Times New Roman" w:hAnsi="Times New Roman"/>
                <w:color w:val="000000"/>
                <w:sz w:val="24"/>
                <w:szCs w:val="24"/>
              </w:rPr>
              <w:t xml:space="preserve"> </w:t>
            </w:r>
            <w:r w:rsidRPr="008F73BC">
              <w:rPr>
                <w:rFonts w:ascii="Times New Roman" w:hAnsi="Times New Roman"/>
                <w:color w:val="000000"/>
                <w:sz w:val="24"/>
                <w:szCs w:val="24"/>
              </w:rPr>
              <w:t>-)</w:t>
            </w:r>
          </w:p>
        </w:tc>
      </w:tr>
      <w:tr w:rsidR="00FA5B06" w:rsidRPr="008F73BC" w:rsidTr="003073DE">
        <w:tc>
          <w:tcPr>
            <w:tcW w:w="2343" w:type="dxa"/>
            <w:shd w:val="clear" w:color="auto" w:fill="auto"/>
          </w:tcPr>
          <w:p w:rsidR="00FA5B06" w:rsidRPr="008F73BC" w:rsidRDefault="00FA5B06" w:rsidP="008F73BC">
            <w:pPr>
              <w:pStyle w:val="ad"/>
              <w:spacing w:before="0" w:beforeAutospacing="0" w:after="0" w:afterAutospacing="0"/>
              <w:jc w:val="both"/>
              <w:rPr>
                <w:color w:val="000000"/>
              </w:rPr>
            </w:pPr>
            <w:r w:rsidRPr="008F73BC">
              <w:rPr>
                <w:color w:val="000000"/>
              </w:rPr>
              <w:t>Рентабельность основных средств</w:t>
            </w:r>
          </w:p>
        </w:tc>
        <w:tc>
          <w:tcPr>
            <w:tcW w:w="1665" w:type="dxa"/>
            <w:shd w:val="clear" w:color="auto" w:fill="auto"/>
            <w:vAlign w:val="bottom"/>
          </w:tcPr>
          <w:p w:rsidR="00FA5B06" w:rsidRPr="00332354" w:rsidRDefault="00FA5B06" w:rsidP="00E8020D">
            <w:pPr>
              <w:spacing w:after="0" w:line="360" w:lineRule="auto"/>
              <w:ind w:right="-26"/>
              <w:jc w:val="center"/>
              <w:rPr>
                <w:rFonts w:ascii="Times New Roman" w:hAnsi="Times New Roman"/>
                <w:sz w:val="24"/>
                <w:szCs w:val="24"/>
              </w:rPr>
            </w:pPr>
            <w:r>
              <w:rPr>
                <w:rFonts w:ascii="Times New Roman" w:hAnsi="Times New Roman"/>
                <w:sz w:val="24"/>
                <w:szCs w:val="24"/>
              </w:rPr>
              <w:t>16,</w:t>
            </w:r>
            <w:r w:rsidR="00262036">
              <w:rPr>
                <w:rFonts w:ascii="Times New Roman" w:hAnsi="Times New Roman"/>
                <w:sz w:val="24"/>
                <w:szCs w:val="24"/>
              </w:rPr>
              <w:t>1</w:t>
            </w:r>
          </w:p>
        </w:tc>
        <w:tc>
          <w:tcPr>
            <w:tcW w:w="1665" w:type="dxa"/>
            <w:shd w:val="clear" w:color="auto" w:fill="auto"/>
            <w:vAlign w:val="bottom"/>
          </w:tcPr>
          <w:p w:rsidR="00FA5B06" w:rsidRPr="00332354" w:rsidRDefault="00FA5B06" w:rsidP="00E8020D">
            <w:pPr>
              <w:spacing w:after="0" w:line="360" w:lineRule="auto"/>
              <w:ind w:right="-26"/>
              <w:jc w:val="center"/>
              <w:rPr>
                <w:rFonts w:ascii="Times New Roman" w:hAnsi="Times New Roman"/>
                <w:sz w:val="24"/>
                <w:szCs w:val="24"/>
              </w:rPr>
            </w:pPr>
            <w:r>
              <w:rPr>
                <w:rFonts w:ascii="Times New Roman" w:hAnsi="Times New Roman"/>
                <w:sz w:val="24"/>
                <w:szCs w:val="24"/>
              </w:rPr>
              <w:t>2</w:t>
            </w:r>
            <w:r w:rsidR="00262036">
              <w:rPr>
                <w:rFonts w:ascii="Times New Roman" w:hAnsi="Times New Roman"/>
                <w:sz w:val="24"/>
                <w:szCs w:val="24"/>
              </w:rPr>
              <w:t>1,8</w:t>
            </w:r>
          </w:p>
        </w:tc>
        <w:tc>
          <w:tcPr>
            <w:tcW w:w="1665" w:type="dxa"/>
            <w:shd w:val="clear" w:color="auto" w:fill="auto"/>
            <w:vAlign w:val="bottom"/>
          </w:tcPr>
          <w:p w:rsidR="00FA5B06" w:rsidRPr="00332354" w:rsidRDefault="00262036" w:rsidP="00E8020D">
            <w:pPr>
              <w:spacing w:after="0" w:line="360" w:lineRule="auto"/>
              <w:ind w:right="-26"/>
              <w:jc w:val="center"/>
              <w:rPr>
                <w:rFonts w:ascii="Times New Roman" w:hAnsi="Times New Roman"/>
                <w:sz w:val="24"/>
                <w:szCs w:val="24"/>
              </w:rPr>
            </w:pPr>
            <w:r>
              <w:rPr>
                <w:rFonts w:ascii="Times New Roman" w:hAnsi="Times New Roman"/>
                <w:sz w:val="24"/>
                <w:szCs w:val="24"/>
              </w:rPr>
              <w:t>65,4</w:t>
            </w:r>
          </w:p>
        </w:tc>
        <w:tc>
          <w:tcPr>
            <w:tcW w:w="2233" w:type="dxa"/>
            <w:shd w:val="clear" w:color="auto" w:fill="auto"/>
            <w:vAlign w:val="center"/>
          </w:tcPr>
          <w:p w:rsidR="00FA5B06" w:rsidRPr="008F73BC" w:rsidRDefault="00262036" w:rsidP="008F73BC">
            <w:pPr>
              <w:pStyle w:val="ad"/>
              <w:spacing w:before="0" w:beforeAutospacing="0" w:after="0" w:afterAutospacing="0"/>
              <w:jc w:val="center"/>
              <w:rPr>
                <w:color w:val="000000"/>
              </w:rPr>
            </w:pPr>
            <w:r>
              <w:rPr>
                <w:color w:val="000000"/>
              </w:rPr>
              <w:t>+49,3</w:t>
            </w:r>
            <w:r w:rsidR="00FA5B06" w:rsidRPr="008F73BC">
              <w:rPr>
                <w:color w:val="000000"/>
              </w:rPr>
              <w:t xml:space="preserve"> п.п.</w:t>
            </w:r>
          </w:p>
        </w:tc>
      </w:tr>
      <w:tr w:rsidR="00FA5B06" w:rsidRPr="008F73BC" w:rsidTr="003073DE">
        <w:tc>
          <w:tcPr>
            <w:tcW w:w="2343" w:type="dxa"/>
            <w:shd w:val="clear" w:color="auto" w:fill="auto"/>
          </w:tcPr>
          <w:p w:rsidR="00FA5B06" w:rsidRPr="008F73BC" w:rsidRDefault="00FA5B06" w:rsidP="008F73BC">
            <w:pPr>
              <w:pStyle w:val="ad"/>
              <w:spacing w:before="0" w:beforeAutospacing="0" w:after="0" w:afterAutospacing="0"/>
              <w:jc w:val="both"/>
              <w:rPr>
                <w:color w:val="000000"/>
              </w:rPr>
            </w:pPr>
            <w:r w:rsidRPr="008F73BC">
              <w:rPr>
                <w:color w:val="000000"/>
              </w:rPr>
              <w:t>Рентабельность продаж</w:t>
            </w:r>
          </w:p>
        </w:tc>
        <w:tc>
          <w:tcPr>
            <w:tcW w:w="1665" w:type="dxa"/>
            <w:shd w:val="clear" w:color="auto" w:fill="auto"/>
            <w:vAlign w:val="center"/>
          </w:tcPr>
          <w:p w:rsidR="00FA5B06" w:rsidRPr="007B753F" w:rsidRDefault="00FA5B06" w:rsidP="00E8020D">
            <w:pPr>
              <w:spacing w:line="240" w:lineRule="auto"/>
              <w:jc w:val="center"/>
              <w:rPr>
                <w:rFonts w:ascii="Times New Roman" w:hAnsi="Times New Roman"/>
                <w:sz w:val="24"/>
                <w:szCs w:val="24"/>
              </w:rPr>
            </w:pPr>
            <w:r>
              <w:rPr>
                <w:rFonts w:ascii="Times New Roman" w:hAnsi="Times New Roman"/>
                <w:sz w:val="24"/>
                <w:szCs w:val="24"/>
              </w:rPr>
              <w:t>4,9</w:t>
            </w:r>
          </w:p>
        </w:tc>
        <w:tc>
          <w:tcPr>
            <w:tcW w:w="1665" w:type="dxa"/>
            <w:shd w:val="clear" w:color="auto" w:fill="auto"/>
            <w:vAlign w:val="center"/>
          </w:tcPr>
          <w:p w:rsidR="00FA5B06" w:rsidRPr="007B753F" w:rsidRDefault="00FA5B06" w:rsidP="00E8020D">
            <w:pPr>
              <w:spacing w:line="240" w:lineRule="auto"/>
              <w:jc w:val="center"/>
              <w:rPr>
                <w:rFonts w:ascii="Times New Roman" w:hAnsi="Times New Roman"/>
                <w:sz w:val="24"/>
                <w:szCs w:val="24"/>
              </w:rPr>
            </w:pPr>
            <w:r>
              <w:rPr>
                <w:rFonts w:ascii="Times New Roman" w:hAnsi="Times New Roman"/>
                <w:sz w:val="24"/>
                <w:szCs w:val="24"/>
              </w:rPr>
              <w:t>6,4</w:t>
            </w:r>
          </w:p>
        </w:tc>
        <w:tc>
          <w:tcPr>
            <w:tcW w:w="1665" w:type="dxa"/>
            <w:shd w:val="clear" w:color="auto" w:fill="auto"/>
            <w:vAlign w:val="center"/>
          </w:tcPr>
          <w:p w:rsidR="00FA5B06" w:rsidRPr="007B753F" w:rsidRDefault="00FA5B06" w:rsidP="00E8020D">
            <w:pPr>
              <w:spacing w:line="240" w:lineRule="auto"/>
              <w:jc w:val="center"/>
              <w:rPr>
                <w:rFonts w:ascii="Times New Roman" w:hAnsi="Times New Roman"/>
                <w:sz w:val="24"/>
                <w:szCs w:val="24"/>
              </w:rPr>
            </w:pPr>
            <w:r>
              <w:rPr>
                <w:rFonts w:ascii="Times New Roman" w:hAnsi="Times New Roman"/>
                <w:sz w:val="24"/>
                <w:szCs w:val="24"/>
              </w:rPr>
              <w:t>10,7</w:t>
            </w:r>
          </w:p>
        </w:tc>
        <w:tc>
          <w:tcPr>
            <w:tcW w:w="2233" w:type="dxa"/>
            <w:shd w:val="clear" w:color="auto" w:fill="auto"/>
            <w:vAlign w:val="center"/>
          </w:tcPr>
          <w:p w:rsidR="00FA5B06" w:rsidRPr="007B753F" w:rsidRDefault="00FA5B06" w:rsidP="00E8020D">
            <w:pPr>
              <w:spacing w:line="240" w:lineRule="auto"/>
              <w:jc w:val="center"/>
              <w:rPr>
                <w:rFonts w:ascii="Times New Roman" w:hAnsi="Times New Roman"/>
                <w:sz w:val="24"/>
                <w:szCs w:val="24"/>
              </w:rPr>
            </w:pPr>
            <w:r>
              <w:rPr>
                <w:rFonts w:ascii="Times New Roman" w:hAnsi="Times New Roman"/>
                <w:sz w:val="24"/>
                <w:szCs w:val="24"/>
              </w:rPr>
              <w:t>+5,8 п.п.</w:t>
            </w:r>
          </w:p>
        </w:tc>
      </w:tr>
      <w:tr w:rsidR="0091422D" w:rsidRPr="008F73BC" w:rsidTr="003073DE">
        <w:tc>
          <w:tcPr>
            <w:tcW w:w="2343" w:type="dxa"/>
            <w:shd w:val="clear" w:color="auto" w:fill="auto"/>
          </w:tcPr>
          <w:p w:rsidR="0091422D" w:rsidRPr="008F73BC" w:rsidRDefault="0091422D" w:rsidP="008F73BC">
            <w:pPr>
              <w:pStyle w:val="ad"/>
              <w:spacing w:before="0" w:beforeAutospacing="0" w:after="0" w:afterAutospacing="0"/>
              <w:jc w:val="both"/>
              <w:rPr>
                <w:color w:val="000000"/>
              </w:rPr>
            </w:pPr>
            <w:r w:rsidRPr="008F73BC">
              <w:rPr>
                <w:color w:val="000000"/>
              </w:rPr>
              <w:t>Рентабельность активов</w:t>
            </w:r>
          </w:p>
        </w:tc>
        <w:tc>
          <w:tcPr>
            <w:tcW w:w="1665" w:type="dxa"/>
            <w:shd w:val="clear" w:color="auto" w:fill="auto"/>
            <w:vAlign w:val="center"/>
          </w:tcPr>
          <w:p w:rsidR="0091422D" w:rsidRPr="008F73BC" w:rsidRDefault="00A8012F" w:rsidP="008F73BC">
            <w:pPr>
              <w:pStyle w:val="ad"/>
              <w:spacing w:before="0" w:beforeAutospacing="0" w:after="0" w:afterAutospacing="0"/>
              <w:jc w:val="center"/>
              <w:rPr>
                <w:color w:val="000000"/>
              </w:rPr>
            </w:pPr>
            <w:r>
              <w:rPr>
                <w:color w:val="000000"/>
              </w:rPr>
              <w:t>5,96</w:t>
            </w:r>
          </w:p>
        </w:tc>
        <w:tc>
          <w:tcPr>
            <w:tcW w:w="1665" w:type="dxa"/>
            <w:shd w:val="clear" w:color="auto" w:fill="auto"/>
            <w:vAlign w:val="center"/>
          </w:tcPr>
          <w:p w:rsidR="0091422D" w:rsidRPr="008F73BC" w:rsidRDefault="00A8012F" w:rsidP="008F73BC">
            <w:pPr>
              <w:pStyle w:val="ad"/>
              <w:spacing w:before="0" w:beforeAutospacing="0" w:after="0" w:afterAutospacing="0"/>
              <w:jc w:val="center"/>
              <w:rPr>
                <w:color w:val="000000"/>
              </w:rPr>
            </w:pPr>
            <w:r>
              <w:rPr>
                <w:color w:val="000000"/>
              </w:rPr>
              <w:t>7,5</w:t>
            </w:r>
          </w:p>
        </w:tc>
        <w:tc>
          <w:tcPr>
            <w:tcW w:w="1665" w:type="dxa"/>
            <w:shd w:val="clear" w:color="auto" w:fill="auto"/>
            <w:vAlign w:val="center"/>
          </w:tcPr>
          <w:p w:rsidR="0091422D" w:rsidRPr="008F73BC" w:rsidRDefault="00A8012F" w:rsidP="008F73BC">
            <w:pPr>
              <w:pStyle w:val="ad"/>
              <w:spacing w:before="0" w:beforeAutospacing="0" w:after="0" w:afterAutospacing="0"/>
              <w:jc w:val="center"/>
              <w:rPr>
                <w:color w:val="000000"/>
              </w:rPr>
            </w:pPr>
            <w:r>
              <w:rPr>
                <w:color w:val="000000"/>
              </w:rPr>
              <w:t>16,3</w:t>
            </w:r>
          </w:p>
        </w:tc>
        <w:tc>
          <w:tcPr>
            <w:tcW w:w="2233" w:type="dxa"/>
            <w:shd w:val="clear" w:color="auto" w:fill="auto"/>
            <w:vAlign w:val="center"/>
          </w:tcPr>
          <w:p w:rsidR="0091422D" w:rsidRPr="008F73BC" w:rsidRDefault="0091422D" w:rsidP="008F73BC">
            <w:pPr>
              <w:pStyle w:val="ad"/>
              <w:spacing w:before="0" w:beforeAutospacing="0" w:after="0" w:afterAutospacing="0"/>
              <w:jc w:val="center"/>
              <w:rPr>
                <w:color w:val="000000"/>
              </w:rPr>
            </w:pPr>
            <w:r w:rsidRPr="008F73BC">
              <w:rPr>
                <w:color w:val="000000"/>
              </w:rPr>
              <w:t>+</w:t>
            </w:r>
            <w:r w:rsidR="00A5023A">
              <w:rPr>
                <w:color w:val="000000"/>
              </w:rPr>
              <w:t>1</w:t>
            </w:r>
            <w:r w:rsidRPr="008F73BC">
              <w:rPr>
                <w:color w:val="000000"/>
              </w:rPr>
              <w:t>0,3 п.п.</w:t>
            </w:r>
          </w:p>
        </w:tc>
      </w:tr>
      <w:tr w:rsidR="0091422D" w:rsidRPr="008F73BC" w:rsidTr="003073DE">
        <w:tc>
          <w:tcPr>
            <w:tcW w:w="2343" w:type="dxa"/>
            <w:shd w:val="clear" w:color="auto" w:fill="auto"/>
          </w:tcPr>
          <w:p w:rsidR="0091422D" w:rsidRPr="008F73BC" w:rsidRDefault="0091422D" w:rsidP="008F73BC">
            <w:pPr>
              <w:pStyle w:val="ad"/>
              <w:spacing w:before="0" w:beforeAutospacing="0" w:after="0" w:afterAutospacing="0"/>
              <w:jc w:val="both"/>
              <w:rPr>
                <w:color w:val="000000"/>
              </w:rPr>
            </w:pPr>
            <w:r w:rsidRPr="008F73BC">
              <w:rPr>
                <w:color w:val="000000"/>
              </w:rPr>
              <w:t>Рентабельность собственного капитала</w:t>
            </w:r>
          </w:p>
        </w:tc>
        <w:tc>
          <w:tcPr>
            <w:tcW w:w="1665" w:type="dxa"/>
            <w:shd w:val="clear" w:color="auto" w:fill="auto"/>
            <w:vAlign w:val="center"/>
          </w:tcPr>
          <w:p w:rsidR="0091422D" w:rsidRPr="008F73BC" w:rsidRDefault="00A5023A" w:rsidP="008F73BC">
            <w:pPr>
              <w:pStyle w:val="ad"/>
              <w:spacing w:before="0" w:beforeAutospacing="0" w:after="0" w:afterAutospacing="0"/>
              <w:jc w:val="center"/>
              <w:rPr>
                <w:color w:val="000000"/>
              </w:rPr>
            </w:pPr>
            <w:r>
              <w:rPr>
                <w:color w:val="000000"/>
              </w:rPr>
              <w:t>9,8</w:t>
            </w:r>
          </w:p>
        </w:tc>
        <w:tc>
          <w:tcPr>
            <w:tcW w:w="1665" w:type="dxa"/>
            <w:shd w:val="clear" w:color="auto" w:fill="auto"/>
            <w:vAlign w:val="center"/>
          </w:tcPr>
          <w:p w:rsidR="0091422D" w:rsidRPr="008F73BC" w:rsidRDefault="00A5023A" w:rsidP="008F73BC">
            <w:pPr>
              <w:pStyle w:val="ad"/>
              <w:spacing w:before="0" w:beforeAutospacing="0" w:after="0" w:afterAutospacing="0"/>
              <w:jc w:val="center"/>
              <w:rPr>
                <w:color w:val="000000"/>
              </w:rPr>
            </w:pPr>
            <w:r>
              <w:rPr>
                <w:color w:val="000000"/>
              </w:rPr>
              <w:t>12,3</w:t>
            </w:r>
          </w:p>
        </w:tc>
        <w:tc>
          <w:tcPr>
            <w:tcW w:w="1665" w:type="dxa"/>
            <w:shd w:val="clear" w:color="auto" w:fill="auto"/>
            <w:vAlign w:val="center"/>
          </w:tcPr>
          <w:p w:rsidR="0091422D" w:rsidRPr="008F73BC" w:rsidRDefault="00A5023A" w:rsidP="008F73BC">
            <w:pPr>
              <w:pStyle w:val="ad"/>
              <w:spacing w:before="0" w:beforeAutospacing="0" w:after="0" w:afterAutospacing="0"/>
              <w:jc w:val="center"/>
              <w:rPr>
                <w:color w:val="000000"/>
              </w:rPr>
            </w:pPr>
            <w:r>
              <w:rPr>
                <w:color w:val="000000"/>
              </w:rPr>
              <w:t>22,6</w:t>
            </w:r>
          </w:p>
        </w:tc>
        <w:tc>
          <w:tcPr>
            <w:tcW w:w="2233" w:type="dxa"/>
            <w:shd w:val="clear" w:color="auto" w:fill="auto"/>
            <w:vAlign w:val="center"/>
          </w:tcPr>
          <w:p w:rsidR="0091422D" w:rsidRPr="008F73BC" w:rsidRDefault="00A5023A" w:rsidP="008F73BC">
            <w:pPr>
              <w:pStyle w:val="ad"/>
              <w:spacing w:before="0" w:beforeAutospacing="0" w:after="0" w:afterAutospacing="0"/>
              <w:jc w:val="center"/>
              <w:rPr>
                <w:color w:val="000000"/>
              </w:rPr>
            </w:pPr>
            <w:r>
              <w:rPr>
                <w:color w:val="000000"/>
              </w:rPr>
              <w:t>+12,8</w:t>
            </w:r>
            <w:r w:rsidR="0091422D" w:rsidRPr="008F73BC">
              <w:rPr>
                <w:color w:val="000000"/>
              </w:rPr>
              <w:t xml:space="preserve"> п.п.</w:t>
            </w:r>
          </w:p>
        </w:tc>
      </w:tr>
      <w:tr w:rsidR="0091422D" w:rsidRPr="008F73BC" w:rsidTr="003073DE">
        <w:tc>
          <w:tcPr>
            <w:tcW w:w="2343" w:type="dxa"/>
            <w:shd w:val="clear" w:color="auto" w:fill="auto"/>
          </w:tcPr>
          <w:p w:rsidR="0091422D" w:rsidRPr="008F73BC" w:rsidRDefault="0091422D" w:rsidP="008F73BC">
            <w:pPr>
              <w:pStyle w:val="ad"/>
              <w:spacing w:before="0" w:beforeAutospacing="0" w:after="0" w:afterAutospacing="0"/>
              <w:jc w:val="both"/>
              <w:rPr>
                <w:color w:val="000000"/>
              </w:rPr>
            </w:pPr>
            <w:r w:rsidRPr="008F73BC">
              <w:rPr>
                <w:color w:val="000000"/>
              </w:rPr>
              <w:t>Рентабельность затрат</w:t>
            </w:r>
          </w:p>
        </w:tc>
        <w:tc>
          <w:tcPr>
            <w:tcW w:w="1665" w:type="dxa"/>
            <w:shd w:val="clear" w:color="auto" w:fill="auto"/>
            <w:vAlign w:val="center"/>
          </w:tcPr>
          <w:p w:rsidR="0091422D" w:rsidRPr="008F73BC" w:rsidRDefault="00A5023A" w:rsidP="008F73BC">
            <w:pPr>
              <w:spacing w:line="240" w:lineRule="auto"/>
              <w:jc w:val="center"/>
              <w:rPr>
                <w:rFonts w:ascii="Times New Roman" w:hAnsi="Times New Roman"/>
                <w:sz w:val="24"/>
                <w:szCs w:val="24"/>
              </w:rPr>
            </w:pPr>
            <w:r>
              <w:rPr>
                <w:rFonts w:ascii="Times New Roman" w:hAnsi="Times New Roman"/>
                <w:sz w:val="24"/>
                <w:szCs w:val="24"/>
              </w:rPr>
              <w:t>6</w:t>
            </w:r>
          </w:p>
        </w:tc>
        <w:tc>
          <w:tcPr>
            <w:tcW w:w="1665" w:type="dxa"/>
            <w:shd w:val="clear" w:color="auto" w:fill="auto"/>
            <w:vAlign w:val="center"/>
          </w:tcPr>
          <w:p w:rsidR="0091422D" w:rsidRPr="008F73BC" w:rsidRDefault="00A5023A" w:rsidP="008F73BC">
            <w:pPr>
              <w:spacing w:line="240" w:lineRule="auto"/>
              <w:jc w:val="center"/>
              <w:rPr>
                <w:rFonts w:ascii="Times New Roman" w:hAnsi="Times New Roman"/>
                <w:sz w:val="24"/>
                <w:szCs w:val="24"/>
              </w:rPr>
            </w:pPr>
            <w:r>
              <w:rPr>
                <w:rFonts w:ascii="Times New Roman" w:hAnsi="Times New Roman"/>
                <w:sz w:val="24"/>
                <w:szCs w:val="24"/>
              </w:rPr>
              <w:t>7,4</w:t>
            </w:r>
          </w:p>
        </w:tc>
        <w:tc>
          <w:tcPr>
            <w:tcW w:w="1665" w:type="dxa"/>
            <w:shd w:val="clear" w:color="auto" w:fill="auto"/>
            <w:vAlign w:val="center"/>
          </w:tcPr>
          <w:p w:rsidR="0091422D" w:rsidRPr="008F73BC" w:rsidRDefault="00A5023A" w:rsidP="008F73BC">
            <w:pPr>
              <w:spacing w:line="240" w:lineRule="auto"/>
              <w:jc w:val="center"/>
              <w:rPr>
                <w:rFonts w:ascii="Times New Roman" w:hAnsi="Times New Roman"/>
                <w:sz w:val="24"/>
                <w:szCs w:val="24"/>
              </w:rPr>
            </w:pPr>
            <w:r>
              <w:rPr>
                <w:rFonts w:ascii="Times New Roman" w:hAnsi="Times New Roman"/>
                <w:sz w:val="24"/>
                <w:szCs w:val="24"/>
              </w:rPr>
              <w:t>18,9</w:t>
            </w:r>
          </w:p>
        </w:tc>
        <w:tc>
          <w:tcPr>
            <w:tcW w:w="2233" w:type="dxa"/>
            <w:shd w:val="clear" w:color="auto" w:fill="auto"/>
            <w:vAlign w:val="center"/>
          </w:tcPr>
          <w:p w:rsidR="0091422D" w:rsidRPr="008F73BC" w:rsidRDefault="00A5023A" w:rsidP="008F73BC">
            <w:pPr>
              <w:spacing w:line="240" w:lineRule="auto"/>
              <w:jc w:val="center"/>
              <w:rPr>
                <w:rFonts w:ascii="Times New Roman" w:hAnsi="Times New Roman"/>
                <w:sz w:val="24"/>
                <w:szCs w:val="24"/>
              </w:rPr>
            </w:pPr>
            <w:r>
              <w:rPr>
                <w:rFonts w:ascii="Times New Roman" w:hAnsi="Times New Roman"/>
                <w:sz w:val="24"/>
                <w:szCs w:val="24"/>
              </w:rPr>
              <w:t>+12,9</w:t>
            </w:r>
            <w:r w:rsidR="0091422D" w:rsidRPr="008F73BC">
              <w:rPr>
                <w:rFonts w:ascii="Times New Roman" w:hAnsi="Times New Roman"/>
                <w:sz w:val="24"/>
                <w:szCs w:val="24"/>
              </w:rPr>
              <w:t xml:space="preserve"> п.п.</w:t>
            </w:r>
          </w:p>
        </w:tc>
      </w:tr>
      <w:tr w:rsidR="0091422D" w:rsidRPr="008F73BC" w:rsidTr="003073DE">
        <w:tc>
          <w:tcPr>
            <w:tcW w:w="2343" w:type="dxa"/>
            <w:shd w:val="clear" w:color="auto" w:fill="auto"/>
          </w:tcPr>
          <w:p w:rsidR="0091422D" w:rsidRPr="008F73BC" w:rsidRDefault="0091422D" w:rsidP="008F73BC">
            <w:pPr>
              <w:pStyle w:val="ad"/>
              <w:spacing w:before="0" w:beforeAutospacing="0" w:after="0" w:afterAutospacing="0"/>
              <w:jc w:val="both"/>
              <w:rPr>
                <w:color w:val="000000"/>
              </w:rPr>
            </w:pPr>
            <w:r w:rsidRPr="008F73BC">
              <w:rPr>
                <w:color w:val="000000"/>
              </w:rPr>
              <w:t>Рентабельность оборотных средств</w:t>
            </w:r>
          </w:p>
        </w:tc>
        <w:tc>
          <w:tcPr>
            <w:tcW w:w="1665" w:type="dxa"/>
            <w:shd w:val="clear" w:color="auto" w:fill="auto"/>
            <w:vAlign w:val="center"/>
          </w:tcPr>
          <w:p w:rsidR="0091422D" w:rsidRPr="008F73BC" w:rsidRDefault="00262036" w:rsidP="008F73BC">
            <w:pPr>
              <w:spacing w:line="240" w:lineRule="auto"/>
              <w:jc w:val="center"/>
              <w:rPr>
                <w:rFonts w:ascii="Times New Roman" w:hAnsi="Times New Roman"/>
                <w:sz w:val="24"/>
                <w:szCs w:val="24"/>
              </w:rPr>
            </w:pPr>
            <w:r>
              <w:rPr>
                <w:rFonts w:ascii="Times New Roman" w:hAnsi="Times New Roman"/>
                <w:sz w:val="24"/>
                <w:szCs w:val="24"/>
              </w:rPr>
              <w:t>9,5</w:t>
            </w:r>
          </w:p>
        </w:tc>
        <w:tc>
          <w:tcPr>
            <w:tcW w:w="1665" w:type="dxa"/>
            <w:shd w:val="clear" w:color="auto" w:fill="auto"/>
            <w:vAlign w:val="center"/>
          </w:tcPr>
          <w:p w:rsidR="0091422D" w:rsidRPr="008F73BC" w:rsidRDefault="00262036" w:rsidP="008F73BC">
            <w:pPr>
              <w:spacing w:line="240" w:lineRule="auto"/>
              <w:jc w:val="center"/>
              <w:rPr>
                <w:rFonts w:ascii="Times New Roman" w:hAnsi="Times New Roman"/>
                <w:sz w:val="24"/>
                <w:szCs w:val="24"/>
              </w:rPr>
            </w:pPr>
            <w:r>
              <w:rPr>
                <w:rFonts w:ascii="Times New Roman" w:hAnsi="Times New Roman"/>
                <w:sz w:val="24"/>
                <w:szCs w:val="24"/>
              </w:rPr>
              <w:t>11,4</w:t>
            </w:r>
          </w:p>
        </w:tc>
        <w:tc>
          <w:tcPr>
            <w:tcW w:w="1665" w:type="dxa"/>
            <w:shd w:val="clear" w:color="auto" w:fill="auto"/>
            <w:vAlign w:val="center"/>
          </w:tcPr>
          <w:p w:rsidR="0091422D" w:rsidRPr="008F73BC" w:rsidRDefault="00262036" w:rsidP="008F73BC">
            <w:pPr>
              <w:spacing w:line="240" w:lineRule="auto"/>
              <w:jc w:val="center"/>
              <w:rPr>
                <w:rFonts w:ascii="Times New Roman" w:hAnsi="Times New Roman"/>
                <w:sz w:val="24"/>
                <w:szCs w:val="24"/>
              </w:rPr>
            </w:pPr>
            <w:r>
              <w:rPr>
                <w:rFonts w:ascii="Times New Roman" w:hAnsi="Times New Roman"/>
                <w:sz w:val="24"/>
                <w:szCs w:val="24"/>
              </w:rPr>
              <w:t>21,8</w:t>
            </w:r>
          </w:p>
        </w:tc>
        <w:tc>
          <w:tcPr>
            <w:tcW w:w="2233" w:type="dxa"/>
            <w:shd w:val="clear" w:color="auto" w:fill="auto"/>
            <w:vAlign w:val="center"/>
          </w:tcPr>
          <w:p w:rsidR="0091422D" w:rsidRPr="008F73BC" w:rsidRDefault="00262036" w:rsidP="008F73BC">
            <w:pPr>
              <w:spacing w:line="240" w:lineRule="auto"/>
              <w:jc w:val="center"/>
              <w:rPr>
                <w:rFonts w:ascii="Times New Roman" w:hAnsi="Times New Roman"/>
                <w:sz w:val="24"/>
                <w:szCs w:val="24"/>
              </w:rPr>
            </w:pPr>
            <w:r>
              <w:rPr>
                <w:rFonts w:ascii="Times New Roman" w:hAnsi="Times New Roman"/>
                <w:sz w:val="24"/>
                <w:szCs w:val="24"/>
              </w:rPr>
              <w:t>+12,3</w:t>
            </w:r>
            <w:r w:rsidR="0091422D" w:rsidRPr="008F73BC">
              <w:rPr>
                <w:rFonts w:ascii="Times New Roman" w:hAnsi="Times New Roman"/>
                <w:sz w:val="24"/>
                <w:szCs w:val="24"/>
              </w:rPr>
              <w:t xml:space="preserve"> п.п.</w:t>
            </w:r>
          </w:p>
        </w:tc>
      </w:tr>
    </w:tbl>
    <w:p w:rsidR="0091422D" w:rsidRPr="00F77912" w:rsidRDefault="0091422D" w:rsidP="00B17AAD">
      <w:pPr>
        <w:spacing w:after="0" w:line="360" w:lineRule="auto"/>
        <w:ind w:firstLine="709"/>
        <w:jc w:val="both"/>
        <w:rPr>
          <w:rFonts w:ascii="Times New Roman" w:hAnsi="Times New Roman"/>
          <w:sz w:val="28"/>
          <w:szCs w:val="28"/>
        </w:rPr>
      </w:pPr>
      <w:r w:rsidRPr="00F77912">
        <w:rPr>
          <w:rFonts w:ascii="Times New Roman" w:hAnsi="Times New Roman"/>
          <w:sz w:val="28"/>
          <w:szCs w:val="28"/>
        </w:rPr>
        <w:t>Рентабельность основных средств отражает уровень доходности предприятия и экономическую эффективность его деятельности и является отношением чистой прибыли к стоимости осно</w:t>
      </w:r>
      <w:r w:rsidR="00DD1E6B">
        <w:rPr>
          <w:rFonts w:ascii="Times New Roman" w:hAnsi="Times New Roman"/>
          <w:sz w:val="28"/>
          <w:szCs w:val="28"/>
        </w:rPr>
        <w:t>вных средств.  За 2013-2015</w:t>
      </w:r>
      <w:r w:rsidRPr="00F77912">
        <w:rPr>
          <w:rFonts w:ascii="Times New Roman" w:hAnsi="Times New Roman"/>
          <w:sz w:val="28"/>
          <w:szCs w:val="28"/>
        </w:rPr>
        <w:t xml:space="preserve">гг. рентабельность основных средств </w:t>
      </w:r>
      <w:r w:rsidR="00DD1E6B">
        <w:rPr>
          <w:rFonts w:ascii="Times New Roman" w:hAnsi="Times New Roman"/>
          <w:sz w:val="28"/>
          <w:szCs w:val="28"/>
        </w:rPr>
        <w:t>возросла</w:t>
      </w:r>
      <w:r w:rsidRPr="00F77912">
        <w:rPr>
          <w:rFonts w:ascii="Times New Roman" w:hAnsi="Times New Roman"/>
          <w:sz w:val="28"/>
          <w:szCs w:val="28"/>
        </w:rPr>
        <w:t xml:space="preserve"> на </w:t>
      </w:r>
      <w:r w:rsidR="00DD1E6B">
        <w:rPr>
          <w:rFonts w:ascii="Times New Roman" w:hAnsi="Times New Roman"/>
          <w:sz w:val="28"/>
          <w:szCs w:val="28"/>
        </w:rPr>
        <w:t>49,3</w:t>
      </w:r>
      <w:r w:rsidRPr="00F77912">
        <w:rPr>
          <w:rFonts w:ascii="Times New Roman" w:hAnsi="Times New Roman"/>
          <w:sz w:val="28"/>
          <w:szCs w:val="28"/>
        </w:rPr>
        <w:t xml:space="preserve"> </w:t>
      </w:r>
      <w:r w:rsidRPr="00F77912">
        <w:rPr>
          <w:rFonts w:ascii="Times New Roman" w:hAnsi="Times New Roman"/>
          <w:color w:val="000000"/>
          <w:sz w:val="28"/>
          <w:szCs w:val="28"/>
        </w:rPr>
        <w:t>п.п.</w:t>
      </w:r>
      <w:r w:rsidRPr="00F77912">
        <w:rPr>
          <w:rFonts w:ascii="Times New Roman" w:hAnsi="Times New Roman"/>
          <w:sz w:val="28"/>
          <w:szCs w:val="28"/>
        </w:rPr>
        <w:t xml:space="preserve"> - </w:t>
      </w:r>
      <w:r w:rsidR="00DD1E6B">
        <w:rPr>
          <w:rFonts w:ascii="Times New Roman" w:hAnsi="Times New Roman"/>
          <w:sz w:val="28"/>
          <w:szCs w:val="28"/>
        </w:rPr>
        <w:t>увеличение</w:t>
      </w:r>
      <w:r w:rsidRPr="00F77912">
        <w:rPr>
          <w:rFonts w:ascii="Times New Roman" w:hAnsi="Times New Roman"/>
          <w:sz w:val="28"/>
          <w:szCs w:val="28"/>
        </w:rPr>
        <w:t xml:space="preserve"> доли прибыли, которая приходится на одну денежную единицу инвестируемых в предприятие средств. </w:t>
      </w:r>
    </w:p>
    <w:p w:rsidR="0091422D" w:rsidRPr="00F77912" w:rsidRDefault="0091422D" w:rsidP="00B17AAD">
      <w:pPr>
        <w:spacing w:after="0" w:line="360" w:lineRule="auto"/>
        <w:ind w:firstLine="709"/>
        <w:jc w:val="both"/>
        <w:rPr>
          <w:rFonts w:ascii="Times New Roman" w:hAnsi="Times New Roman"/>
          <w:sz w:val="28"/>
          <w:szCs w:val="28"/>
        </w:rPr>
      </w:pPr>
      <w:r w:rsidRPr="00F77912">
        <w:rPr>
          <w:rFonts w:ascii="Times New Roman" w:hAnsi="Times New Roman"/>
          <w:sz w:val="28"/>
          <w:szCs w:val="28"/>
        </w:rPr>
        <w:t xml:space="preserve">Рентабельность продаж показывает, какую часть выручки организации составляет прибыль. Иными словами рентабельность продаж выступает коэффициентом, который иллюстрирует, какая доля прибыли содержится в каждом заработанном рубле. Таким образом, за анализируемый период наблюдается увеличение на </w:t>
      </w:r>
      <w:r w:rsidR="00DD1E6B">
        <w:rPr>
          <w:rFonts w:ascii="Times New Roman" w:hAnsi="Times New Roman"/>
          <w:sz w:val="28"/>
          <w:szCs w:val="28"/>
        </w:rPr>
        <w:t>5,8</w:t>
      </w:r>
      <w:r w:rsidRPr="00F77912">
        <w:rPr>
          <w:rFonts w:ascii="Times New Roman" w:hAnsi="Times New Roman"/>
          <w:color w:val="000000"/>
          <w:sz w:val="28"/>
          <w:szCs w:val="28"/>
        </w:rPr>
        <w:t xml:space="preserve"> п.п</w:t>
      </w:r>
      <w:r w:rsidRPr="00F77912">
        <w:rPr>
          <w:rFonts w:ascii="Times New Roman" w:hAnsi="Times New Roman"/>
          <w:sz w:val="28"/>
          <w:szCs w:val="28"/>
        </w:rPr>
        <w:t xml:space="preserve"> - повышение конкурентоспособности продукции и повышение спроса на нее</w:t>
      </w:r>
      <w:r w:rsidR="00F3555F">
        <w:rPr>
          <w:rFonts w:ascii="Times New Roman" w:hAnsi="Times New Roman"/>
          <w:sz w:val="28"/>
          <w:szCs w:val="28"/>
        </w:rPr>
        <w:t>.</w:t>
      </w:r>
      <w:r w:rsidRPr="00F77912">
        <w:rPr>
          <w:rFonts w:ascii="Times New Roman" w:hAnsi="Times New Roman"/>
          <w:sz w:val="28"/>
          <w:szCs w:val="28"/>
        </w:rPr>
        <w:t xml:space="preserve"> </w:t>
      </w:r>
    </w:p>
    <w:p w:rsidR="00B17AAD" w:rsidRDefault="0091422D" w:rsidP="00B17AAD">
      <w:pPr>
        <w:spacing w:after="0" w:line="360" w:lineRule="auto"/>
        <w:ind w:firstLine="709"/>
        <w:jc w:val="both"/>
        <w:rPr>
          <w:rFonts w:ascii="Times New Roman" w:hAnsi="Times New Roman"/>
          <w:sz w:val="28"/>
          <w:szCs w:val="28"/>
        </w:rPr>
      </w:pPr>
      <w:r w:rsidRPr="00F77912">
        <w:rPr>
          <w:rFonts w:ascii="Times New Roman" w:hAnsi="Times New Roman"/>
          <w:sz w:val="28"/>
          <w:szCs w:val="28"/>
        </w:rPr>
        <w:t xml:space="preserve">Рентабельность активов – финансовый коэффициент, характеризующий отдачу от использования всех активов организации. Коэффициент показывает способность организации генерировать прибыль без учета структуры его капитала (финансового левериджа), качество управления </w:t>
      </w:r>
      <w:r w:rsidRPr="00F77912">
        <w:rPr>
          <w:rFonts w:ascii="Times New Roman" w:hAnsi="Times New Roman"/>
          <w:sz w:val="28"/>
          <w:szCs w:val="28"/>
        </w:rPr>
        <w:lastRenderedPageBreak/>
        <w:t>активами. </w:t>
      </w:r>
      <w:r w:rsidR="00B17AAD">
        <w:rPr>
          <w:rFonts w:ascii="Times New Roman" w:hAnsi="Times New Roman"/>
          <w:sz w:val="28"/>
          <w:szCs w:val="28"/>
        </w:rPr>
        <w:t xml:space="preserve">В 2015 г. рентабельность активов возросла на 10,3 п.п. и составила 16,3 %.  </w:t>
      </w:r>
    </w:p>
    <w:p w:rsidR="002409BA" w:rsidRDefault="0091422D" w:rsidP="00F3555F">
      <w:pPr>
        <w:spacing w:after="0" w:line="360" w:lineRule="auto"/>
        <w:ind w:firstLine="709"/>
        <w:jc w:val="both"/>
        <w:rPr>
          <w:rFonts w:ascii="Times New Roman" w:hAnsi="Times New Roman"/>
          <w:sz w:val="28"/>
          <w:szCs w:val="28"/>
        </w:rPr>
      </w:pPr>
      <w:r w:rsidRPr="00F77912">
        <w:rPr>
          <w:rFonts w:ascii="Times New Roman" w:hAnsi="Times New Roman"/>
          <w:sz w:val="28"/>
          <w:szCs w:val="28"/>
        </w:rPr>
        <w:t>Рентабельность собственного капитала  характеризует, сколько чистой прибыли приходится на капитал предприятия, который включает в себя как собственный, так и заемный. Коэффициент рентабельности собственного капитала позволяет сравнить между собой различные варианты инвестиционного вложения по степени прибыльности. Чем выше рентабельность собственного капитала, те</w:t>
      </w:r>
      <w:r w:rsidR="002409BA">
        <w:rPr>
          <w:rFonts w:ascii="Times New Roman" w:hAnsi="Times New Roman"/>
          <w:sz w:val="28"/>
          <w:szCs w:val="28"/>
        </w:rPr>
        <w:t>м лучше. За анализируемый период рентабельность собственного капитала увеличилась на 12,8 п.п. и составила 22,6 %.</w:t>
      </w:r>
      <w:r w:rsidRPr="00F77912">
        <w:rPr>
          <w:rFonts w:ascii="Times New Roman" w:hAnsi="Times New Roman"/>
          <w:sz w:val="28"/>
          <w:szCs w:val="28"/>
        </w:rPr>
        <w:t xml:space="preserve"> </w:t>
      </w:r>
    </w:p>
    <w:p w:rsidR="0091422D" w:rsidRPr="00F77912" w:rsidRDefault="0091422D" w:rsidP="002409BA">
      <w:pPr>
        <w:spacing w:after="0" w:line="360" w:lineRule="auto"/>
        <w:ind w:firstLine="709"/>
        <w:jc w:val="both"/>
        <w:rPr>
          <w:rFonts w:ascii="Times New Roman" w:hAnsi="Times New Roman"/>
          <w:sz w:val="28"/>
          <w:szCs w:val="28"/>
        </w:rPr>
      </w:pPr>
      <w:r w:rsidRPr="00F77912">
        <w:rPr>
          <w:rFonts w:ascii="Times New Roman" w:hAnsi="Times New Roman"/>
          <w:sz w:val="28"/>
          <w:szCs w:val="28"/>
        </w:rPr>
        <w:t>Рентабельность затрат показывает сколько предприятие имеет прибыли с каждого рубля, затраченного на производство и реализацию продукции Увеличение этого показателя в динамике при неизменной величине затрат говорит о повышении объема товарооборота, следовательно, об увеличении прибыли – именно такая ситуация прослеживается на ОАО «</w:t>
      </w:r>
      <w:r w:rsidR="002409BA">
        <w:rPr>
          <w:rFonts w:ascii="Times New Roman" w:hAnsi="Times New Roman"/>
          <w:sz w:val="28"/>
          <w:szCs w:val="28"/>
        </w:rPr>
        <w:t>Кировский хладокомбинат» (+12,9</w:t>
      </w:r>
      <w:r w:rsidRPr="00F77912">
        <w:rPr>
          <w:rFonts w:ascii="Times New Roman" w:hAnsi="Times New Roman"/>
          <w:sz w:val="28"/>
          <w:szCs w:val="28"/>
        </w:rPr>
        <w:t xml:space="preserve"> п.п.).</w:t>
      </w:r>
    </w:p>
    <w:p w:rsidR="0091422D" w:rsidRPr="00F77912" w:rsidRDefault="0091422D" w:rsidP="002409BA">
      <w:pPr>
        <w:spacing w:after="0" w:line="360" w:lineRule="auto"/>
        <w:ind w:firstLine="709"/>
        <w:jc w:val="both"/>
        <w:rPr>
          <w:rFonts w:ascii="Times New Roman" w:hAnsi="Times New Roman"/>
          <w:sz w:val="28"/>
          <w:szCs w:val="28"/>
        </w:rPr>
      </w:pPr>
      <w:r w:rsidRPr="00F77912">
        <w:rPr>
          <w:rFonts w:ascii="Times New Roman" w:hAnsi="Times New Roman"/>
          <w:sz w:val="28"/>
          <w:szCs w:val="28"/>
        </w:rPr>
        <w:t>Рентабельность оборотных с</w:t>
      </w:r>
      <w:r w:rsidR="002409BA">
        <w:rPr>
          <w:rFonts w:ascii="Times New Roman" w:hAnsi="Times New Roman"/>
          <w:sz w:val="28"/>
          <w:szCs w:val="28"/>
        </w:rPr>
        <w:t xml:space="preserve">редств также увеличилась на 12,3 п.п. в 2015 </w:t>
      </w:r>
      <w:r w:rsidRPr="00F77912">
        <w:rPr>
          <w:rFonts w:ascii="Times New Roman" w:hAnsi="Times New Roman"/>
          <w:sz w:val="28"/>
          <w:szCs w:val="28"/>
        </w:rPr>
        <w:t>г., так как большая доля чистой прибыли приходится на единицу оборотных средств. Это свидетельствует о положительной тенденции предприятия.</w:t>
      </w:r>
    </w:p>
    <w:p w:rsidR="002409BA" w:rsidRDefault="0091422D" w:rsidP="00F3555F">
      <w:pPr>
        <w:spacing w:line="360" w:lineRule="auto"/>
        <w:ind w:firstLine="709"/>
        <w:jc w:val="both"/>
        <w:rPr>
          <w:rFonts w:ascii="Times New Roman" w:hAnsi="Times New Roman"/>
          <w:sz w:val="28"/>
          <w:szCs w:val="28"/>
        </w:rPr>
      </w:pPr>
      <w:r w:rsidRPr="00F77912">
        <w:rPr>
          <w:rFonts w:ascii="Times New Roman" w:hAnsi="Times New Roman"/>
          <w:sz w:val="28"/>
          <w:szCs w:val="28"/>
        </w:rPr>
        <w:t>Таким образом, проведя анализ различных показателей рентабельности и проанализировав их можно сказать, что ОАО «</w:t>
      </w:r>
      <w:r w:rsidR="002409BA">
        <w:rPr>
          <w:rFonts w:ascii="Times New Roman" w:hAnsi="Times New Roman"/>
          <w:sz w:val="28"/>
          <w:szCs w:val="28"/>
        </w:rPr>
        <w:t>Кировский хладокомбинат</w:t>
      </w:r>
      <w:r w:rsidRPr="00F77912">
        <w:rPr>
          <w:rFonts w:ascii="Times New Roman" w:hAnsi="Times New Roman"/>
          <w:sz w:val="28"/>
          <w:szCs w:val="28"/>
        </w:rPr>
        <w:t>» эффективно использует свои ресурсы.</w:t>
      </w:r>
    </w:p>
    <w:p w:rsidR="004A0CAC" w:rsidRDefault="004A0CAC" w:rsidP="00F3555F">
      <w:pPr>
        <w:spacing w:line="360" w:lineRule="auto"/>
        <w:ind w:firstLine="709"/>
        <w:jc w:val="both"/>
        <w:rPr>
          <w:rFonts w:ascii="Times New Roman" w:hAnsi="Times New Roman"/>
          <w:sz w:val="28"/>
          <w:szCs w:val="28"/>
        </w:rPr>
      </w:pPr>
    </w:p>
    <w:p w:rsidR="002409BA" w:rsidRPr="007F0EDD" w:rsidRDefault="002409BA" w:rsidP="007F0EDD">
      <w:pPr>
        <w:pStyle w:val="2"/>
        <w:rPr>
          <w:rFonts w:ascii="Times New Roman" w:hAnsi="Times New Roman"/>
          <w:b w:val="0"/>
          <w:color w:val="auto"/>
          <w:sz w:val="28"/>
          <w:szCs w:val="28"/>
        </w:rPr>
      </w:pPr>
      <w:bookmarkStart w:id="29" w:name="_Toc472874055"/>
      <w:r w:rsidRPr="007F0EDD">
        <w:rPr>
          <w:rFonts w:ascii="Times New Roman" w:hAnsi="Times New Roman"/>
          <w:b w:val="0"/>
          <w:color w:val="auto"/>
          <w:sz w:val="28"/>
          <w:szCs w:val="28"/>
        </w:rPr>
        <w:t>2.5 Анализ деловой активности и оценка вероятности банкротства</w:t>
      </w:r>
      <w:bookmarkEnd w:id="29"/>
    </w:p>
    <w:p w:rsidR="007F0EDD" w:rsidRDefault="007F0EDD" w:rsidP="002409BA">
      <w:pPr>
        <w:spacing w:line="360" w:lineRule="auto"/>
        <w:jc w:val="both"/>
        <w:rPr>
          <w:rFonts w:ascii="Times New Roman" w:hAnsi="Times New Roman"/>
          <w:sz w:val="28"/>
          <w:szCs w:val="28"/>
        </w:rPr>
      </w:pPr>
    </w:p>
    <w:p w:rsidR="002409BA" w:rsidRPr="002409BA" w:rsidRDefault="002409BA" w:rsidP="002409BA">
      <w:pPr>
        <w:pStyle w:val="ad"/>
        <w:spacing w:before="0" w:beforeAutospacing="0" w:after="0" w:afterAutospacing="0" w:line="360" w:lineRule="auto"/>
        <w:ind w:firstLine="709"/>
        <w:jc w:val="both"/>
        <w:rPr>
          <w:sz w:val="28"/>
          <w:szCs w:val="28"/>
          <w:shd w:val="clear" w:color="auto" w:fill="FFFFFF"/>
        </w:rPr>
      </w:pPr>
      <w:r w:rsidRPr="002409BA">
        <w:rPr>
          <w:sz w:val="28"/>
          <w:szCs w:val="28"/>
          <w:shd w:val="clear" w:color="auto" w:fill="FFFFFF"/>
        </w:rPr>
        <w:t xml:space="preserve">В широком смысле деловая активность означает весь спектр усилий, направленных на продвижение предприятия на рынках продукции, труда, капитала. В контексте финансового анализа деловая активность предприятия </w:t>
      </w:r>
      <w:r w:rsidRPr="002409BA">
        <w:rPr>
          <w:sz w:val="28"/>
          <w:szCs w:val="28"/>
          <w:shd w:val="clear" w:color="auto" w:fill="FFFFFF"/>
        </w:rPr>
        <w:lastRenderedPageBreak/>
        <w:t>рассматривается как некоторая характеристика масштаба деятельности предприятия и его способности генерировать в процессе деятельности устойчивый поток доходов безотносительно сопутствующих расходов [5].</w:t>
      </w:r>
    </w:p>
    <w:p w:rsidR="002409BA" w:rsidRPr="002409BA" w:rsidRDefault="002409BA" w:rsidP="002409BA">
      <w:pPr>
        <w:pStyle w:val="ad"/>
        <w:spacing w:before="0" w:beforeAutospacing="0" w:after="0" w:afterAutospacing="0" w:line="360" w:lineRule="auto"/>
        <w:ind w:firstLine="709"/>
        <w:jc w:val="both"/>
        <w:rPr>
          <w:color w:val="000000"/>
          <w:sz w:val="28"/>
          <w:szCs w:val="28"/>
          <w:shd w:val="clear" w:color="auto" w:fill="FFFFFF"/>
        </w:rPr>
      </w:pPr>
      <w:r w:rsidRPr="002409BA">
        <w:rPr>
          <w:color w:val="000000"/>
          <w:sz w:val="28"/>
          <w:szCs w:val="28"/>
          <w:shd w:val="clear" w:color="auto" w:fill="FFFFFF"/>
        </w:rPr>
        <w:t xml:space="preserve">Деловая активность предприятия в финансовом аспекте проявляется в скорости оборота средств, которая влияет на сумму годовой выручки предприятия, на величину условно-постоянных расходов, на платежеспособность предприятия. На длительность нахождения средств предприятия в обороте влияют следующие факторы: </w:t>
      </w:r>
    </w:p>
    <w:p w:rsidR="002409BA" w:rsidRPr="002409BA" w:rsidRDefault="002409BA" w:rsidP="002409BA">
      <w:pPr>
        <w:pStyle w:val="ad"/>
        <w:spacing w:before="0" w:beforeAutospacing="0" w:after="0" w:afterAutospacing="0" w:line="360" w:lineRule="auto"/>
        <w:ind w:firstLine="709"/>
        <w:jc w:val="both"/>
        <w:rPr>
          <w:color w:val="000000"/>
          <w:sz w:val="28"/>
          <w:szCs w:val="28"/>
          <w:shd w:val="clear" w:color="auto" w:fill="FFFFFF"/>
        </w:rPr>
      </w:pPr>
      <w:r w:rsidRPr="002409BA">
        <w:rPr>
          <w:color w:val="000000"/>
          <w:sz w:val="28"/>
          <w:szCs w:val="28"/>
          <w:shd w:val="clear" w:color="auto" w:fill="FFFFFF"/>
        </w:rPr>
        <w:t xml:space="preserve"> 1) внутренние (эффективность стратегии управления активами, ценовая политика предприятия, способы оценки товарно-материальных ценностей и запасов предприятия);</w:t>
      </w:r>
    </w:p>
    <w:p w:rsidR="002409BA" w:rsidRPr="002409BA" w:rsidRDefault="002409BA" w:rsidP="002409BA">
      <w:pPr>
        <w:pStyle w:val="ad"/>
        <w:spacing w:before="0" w:beforeAutospacing="0" w:after="0" w:afterAutospacing="0" w:line="360" w:lineRule="auto"/>
        <w:ind w:firstLine="709"/>
        <w:jc w:val="both"/>
        <w:rPr>
          <w:color w:val="000000"/>
          <w:sz w:val="28"/>
          <w:szCs w:val="28"/>
          <w:shd w:val="clear" w:color="auto" w:fill="FFFFFF"/>
        </w:rPr>
      </w:pPr>
      <w:r w:rsidRPr="002409BA">
        <w:rPr>
          <w:color w:val="000000"/>
          <w:sz w:val="28"/>
          <w:szCs w:val="28"/>
          <w:shd w:val="clear" w:color="auto" w:fill="FFFFFF"/>
        </w:rPr>
        <w:t>2) внешние (отраслевая принадлежность организации, объем деятельности, уровень инфляции, характер хозяйственных отношений с партнерами) [23].</w:t>
      </w:r>
    </w:p>
    <w:p w:rsidR="002409BA" w:rsidRPr="002409BA" w:rsidRDefault="002409BA" w:rsidP="002409BA">
      <w:pPr>
        <w:spacing w:line="360" w:lineRule="auto"/>
        <w:ind w:firstLine="709"/>
        <w:jc w:val="both"/>
        <w:rPr>
          <w:rFonts w:ascii="Times New Roman" w:hAnsi="Times New Roman"/>
          <w:sz w:val="28"/>
          <w:szCs w:val="28"/>
        </w:rPr>
      </w:pPr>
      <w:r w:rsidRPr="002409BA">
        <w:rPr>
          <w:rFonts w:ascii="Times New Roman" w:hAnsi="Times New Roman"/>
          <w:sz w:val="28"/>
          <w:szCs w:val="28"/>
          <w:shd w:val="clear" w:color="auto" w:fill="FFFFFF"/>
        </w:rPr>
        <w:t xml:space="preserve">Анализ деловой активности проводится путем анализа таких показателей </w:t>
      </w:r>
      <w:r w:rsidRPr="002409BA">
        <w:rPr>
          <w:rFonts w:ascii="Times New Roman" w:hAnsi="Times New Roman"/>
          <w:sz w:val="28"/>
          <w:szCs w:val="28"/>
        </w:rPr>
        <w:t xml:space="preserve">как ликвидность, рентабельность и оборачиваемость. </w:t>
      </w:r>
    </w:p>
    <w:p w:rsidR="002409BA" w:rsidRPr="000B50FE" w:rsidRDefault="002409BA" w:rsidP="009E53C0">
      <w:pPr>
        <w:spacing w:after="0" w:line="360" w:lineRule="auto"/>
        <w:ind w:firstLine="709"/>
        <w:jc w:val="both"/>
        <w:rPr>
          <w:rFonts w:ascii="Times New Roman" w:hAnsi="Times New Roman"/>
          <w:sz w:val="28"/>
          <w:szCs w:val="28"/>
        </w:rPr>
      </w:pPr>
      <w:r w:rsidRPr="002409BA">
        <w:rPr>
          <w:rFonts w:ascii="Times New Roman" w:hAnsi="Times New Roman"/>
          <w:sz w:val="28"/>
          <w:szCs w:val="28"/>
        </w:rPr>
        <w:t xml:space="preserve">Ликвидность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ликвидность (неликвидность) обусловлена большей или меньшей степенью обеспеченности (необеспеченности) оборотных активов долгосрочными источниками. Поэтому был проведен расчет и </w:t>
      </w:r>
      <w:r w:rsidRPr="000B50FE">
        <w:rPr>
          <w:rFonts w:ascii="Times New Roman" w:hAnsi="Times New Roman"/>
          <w:sz w:val="28"/>
          <w:szCs w:val="28"/>
        </w:rPr>
        <w:t>анализ коэффициентов ликвидно</w:t>
      </w:r>
      <w:r w:rsidR="009E53C0" w:rsidRPr="000B50FE">
        <w:rPr>
          <w:rFonts w:ascii="Times New Roman" w:hAnsi="Times New Roman"/>
          <w:sz w:val="28"/>
          <w:szCs w:val="28"/>
        </w:rPr>
        <w:t>сти, представленных в таблице 1</w:t>
      </w:r>
      <w:r w:rsidR="007E1386">
        <w:rPr>
          <w:rFonts w:ascii="Times New Roman" w:hAnsi="Times New Roman"/>
          <w:sz w:val="28"/>
          <w:szCs w:val="28"/>
        </w:rPr>
        <w:t>6</w:t>
      </w:r>
      <w:r w:rsidRPr="000B50FE">
        <w:rPr>
          <w:rFonts w:ascii="Times New Roman" w:hAnsi="Times New Roman"/>
          <w:sz w:val="28"/>
          <w:szCs w:val="28"/>
        </w:rPr>
        <w:t>.</w:t>
      </w:r>
    </w:p>
    <w:p w:rsidR="002409BA" w:rsidRPr="002409BA" w:rsidRDefault="002409BA" w:rsidP="000B50FE">
      <w:pPr>
        <w:spacing w:after="0" w:line="360" w:lineRule="auto"/>
        <w:ind w:firstLine="709"/>
        <w:jc w:val="both"/>
        <w:rPr>
          <w:rFonts w:ascii="Times New Roman" w:hAnsi="Times New Roman"/>
          <w:sz w:val="28"/>
          <w:szCs w:val="28"/>
        </w:rPr>
      </w:pPr>
      <w:r w:rsidRPr="000B50FE">
        <w:rPr>
          <w:rFonts w:ascii="Times New Roman" w:hAnsi="Times New Roman"/>
          <w:sz w:val="28"/>
          <w:szCs w:val="28"/>
        </w:rPr>
        <w:t>Анализ показал, что рассчитанные коэффициенты текущей, промежуточной</w:t>
      </w:r>
      <w:r w:rsidRPr="002409BA">
        <w:rPr>
          <w:rFonts w:ascii="Times New Roman" w:hAnsi="Times New Roman"/>
          <w:sz w:val="28"/>
          <w:szCs w:val="28"/>
        </w:rPr>
        <w:t xml:space="preserve"> и абсолютной ликвидности выше норматива, что свидетельствует о платежеспособности и финансовой устойчивости ОАО «</w:t>
      </w:r>
      <w:r w:rsidR="00544B73">
        <w:rPr>
          <w:rFonts w:ascii="Times New Roman" w:hAnsi="Times New Roman"/>
          <w:sz w:val="28"/>
          <w:szCs w:val="28"/>
        </w:rPr>
        <w:t>Кировский хладокомбинат</w:t>
      </w:r>
      <w:r w:rsidRPr="002409BA">
        <w:rPr>
          <w:rFonts w:ascii="Times New Roman" w:hAnsi="Times New Roman"/>
          <w:sz w:val="28"/>
          <w:szCs w:val="28"/>
        </w:rPr>
        <w:t xml:space="preserve">» - предприятие в состоянии покрывать свои платежные обязательства за счет собственных </w:t>
      </w:r>
      <w:r w:rsidR="004211C4">
        <w:rPr>
          <w:rFonts w:ascii="Times New Roman" w:hAnsi="Times New Roman"/>
          <w:sz w:val="28"/>
          <w:szCs w:val="28"/>
        </w:rPr>
        <w:t xml:space="preserve">и </w:t>
      </w:r>
      <w:r w:rsidRPr="002409BA">
        <w:rPr>
          <w:rFonts w:ascii="Times New Roman" w:hAnsi="Times New Roman"/>
          <w:sz w:val="28"/>
          <w:szCs w:val="28"/>
        </w:rPr>
        <w:t xml:space="preserve">привлеченных заемных средств. </w:t>
      </w:r>
    </w:p>
    <w:p w:rsidR="009E53C0" w:rsidRPr="002409BA" w:rsidRDefault="002409BA" w:rsidP="000B50FE">
      <w:pPr>
        <w:spacing w:line="360" w:lineRule="auto"/>
        <w:ind w:firstLine="708"/>
        <w:jc w:val="both"/>
        <w:rPr>
          <w:rFonts w:ascii="Times New Roman" w:hAnsi="Times New Roman"/>
          <w:color w:val="000000"/>
          <w:sz w:val="28"/>
          <w:szCs w:val="28"/>
        </w:rPr>
      </w:pPr>
      <w:r w:rsidRPr="002409BA">
        <w:rPr>
          <w:rFonts w:ascii="Times New Roman" w:hAnsi="Times New Roman"/>
          <w:color w:val="000000"/>
          <w:sz w:val="28"/>
          <w:szCs w:val="28"/>
        </w:rPr>
        <w:lastRenderedPageBreak/>
        <w:t xml:space="preserve">Показатели оборачиваемости рассматриваются через расчет коэффициентов оборачиваемости, которые характеризуют эффективность использования ресурсов организации. Данные коэффициенты представлены в таблице </w:t>
      </w:r>
      <w:r w:rsidR="004211C4">
        <w:rPr>
          <w:rFonts w:ascii="Times New Roman" w:hAnsi="Times New Roman"/>
          <w:color w:val="000000"/>
          <w:sz w:val="28"/>
          <w:szCs w:val="28"/>
        </w:rPr>
        <w:t>19</w:t>
      </w:r>
      <w:r w:rsidRPr="002409BA">
        <w:rPr>
          <w:rFonts w:ascii="Times New Roman" w:hAnsi="Times New Roman"/>
          <w:color w:val="000000"/>
          <w:sz w:val="28"/>
          <w:szCs w:val="28"/>
        </w:rPr>
        <w:t>.</w:t>
      </w:r>
    </w:p>
    <w:p w:rsidR="002409BA" w:rsidRDefault="002409BA" w:rsidP="002409BA">
      <w:pPr>
        <w:spacing w:line="360" w:lineRule="auto"/>
        <w:ind w:firstLine="708"/>
        <w:jc w:val="both"/>
        <w:rPr>
          <w:rFonts w:ascii="Times New Roman" w:hAnsi="Times New Roman"/>
          <w:color w:val="000000"/>
          <w:sz w:val="28"/>
          <w:szCs w:val="28"/>
        </w:rPr>
      </w:pPr>
      <w:r w:rsidRPr="002409BA">
        <w:rPr>
          <w:rFonts w:ascii="Times New Roman" w:hAnsi="Times New Roman"/>
          <w:color w:val="000000"/>
          <w:sz w:val="28"/>
          <w:szCs w:val="28"/>
        </w:rPr>
        <w:t xml:space="preserve">Таблица </w:t>
      </w:r>
      <w:r w:rsidR="009E53C0">
        <w:rPr>
          <w:rFonts w:ascii="Times New Roman" w:hAnsi="Times New Roman"/>
          <w:color w:val="000000"/>
          <w:sz w:val="28"/>
          <w:szCs w:val="28"/>
        </w:rPr>
        <w:t xml:space="preserve">19 </w:t>
      </w:r>
      <w:r w:rsidRPr="002409BA">
        <w:rPr>
          <w:rFonts w:ascii="Times New Roman" w:hAnsi="Times New Roman"/>
          <w:color w:val="000000"/>
          <w:sz w:val="28"/>
          <w:szCs w:val="28"/>
        </w:rPr>
        <w:t>– Коэффициенты оборачиваемости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370"/>
        <w:gridCol w:w="1370"/>
        <w:gridCol w:w="1371"/>
        <w:gridCol w:w="1808"/>
      </w:tblGrid>
      <w:tr w:rsidR="007D58E0" w:rsidRPr="009E53C0" w:rsidTr="001E3015">
        <w:tc>
          <w:tcPr>
            <w:tcW w:w="3652"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sidRPr="009E53C0">
              <w:rPr>
                <w:rFonts w:ascii="Times New Roman" w:hAnsi="Times New Roman"/>
                <w:color w:val="000000"/>
                <w:sz w:val="24"/>
                <w:szCs w:val="24"/>
              </w:rPr>
              <w:t>Показатели</w:t>
            </w:r>
          </w:p>
        </w:tc>
        <w:tc>
          <w:tcPr>
            <w:tcW w:w="1370" w:type="dxa"/>
            <w:shd w:val="clear" w:color="auto" w:fill="auto"/>
            <w:vAlign w:val="center"/>
          </w:tcPr>
          <w:p w:rsidR="007D58E0" w:rsidRPr="009E53C0" w:rsidRDefault="00CD3025"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2013</w:t>
            </w:r>
            <w:r w:rsidR="007D58E0" w:rsidRPr="009E53C0">
              <w:rPr>
                <w:rFonts w:ascii="Times New Roman" w:hAnsi="Times New Roman"/>
                <w:color w:val="000000"/>
                <w:sz w:val="24"/>
                <w:szCs w:val="24"/>
              </w:rPr>
              <w:t>г.</w:t>
            </w:r>
          </w:p>
        </w:tc>
        <w:tc>
          <w:tcPr>
            <w:tcW w:w="1370" w:type="dxa"/>
            <w:shd w:val="clear" w:color="auto" w:fill="auto"/>
            <w:vAlign w:val="center"/>
          </w:tcPr>
          <w:p w:rsidR="007D58E0" w:rsidRPr="009E53C0" w:rsidRDefault="00CD3025"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2014</w:t>
            </w:r>
            <w:r w:rsidR="007D58E0" w:rsidRPr="009E53C0">
              <w:rPr>
                <w:rFonts w:ascii="Times New Roman" w:hAnsi="Times New Roman"/>
                <w:color w:val="000000"/>
                <w:sz w:val="24"/>
                <w:szCs w:val="24"/>
              </w:rPr>
              <w:t>г.</w:t>
            </w:r>
          </w:p>
        </w:tc>
        <w:tc>
          <w:tcPr>
            <w:tcW w:w="1371" w:type="dxa"/>
            <w:shd w:val="clear" w:color="auto" w:fill="auto"/>
            <w:vAlign w:val="center"/>
          </w:tcPr>
          <w:p w:rsidR="007D58E0" w:rsidRPr="009E53C0" w:rsidRDefault="00CD3025"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2015</w:t>
            </w:r>
            <w:r w:rsidR="007D58E0" w:rsidRPr="009E53C0">
              <w:rPr>
                <w:rFonts w:ascii="Times New Roman" w:hAnsi="Times New Roman"/>
                <w:color w:val="000000"/>
                <w:sz w:val="24"/>
                <w:szCs w:val="24"/>
              </w:rPr>
              <w:t>г.</w:t>
            </w:r>
          </w:p>
        </w:tc>
        <w:tc>
          <w:tcPr>
            <w:tcW w:w="1808" w:type="dxa"/>
            <w:shd w:val="clear" w:color="auto" w:fill="auto"/>
            <w:vAlign w:val="center"/>
          </w:tcPr>
          <w:p w:rsidR="001E3015" w:rsidRDefault="007D58E0" w:rsidP="001E3015">
            <w:pPr>
              <w:spacing w:after="0" w:line="240" w:lineRule="auto"/>
              <w:jc w:val="center"/>
              <w:rPr>
                <w:rFonts w:ascii="Times New Roman" w:hAnsi="Times New Roman"/>
                <w:color w:val="000000"/>
                <w:sz w:val="24"/>
                <w:szCs w:val="24"/>
              </w:rPr>
            </w:pPr>
            <w:r w:rsidRPr="009E53C0">
              <w:rPr>
                <w:rFonts w:ascii="Times New Roman" w:hAnsi="Times New Roman"/>
                <w:sz w:val="24"/>
                <w:szCs w:val="24"/>
                <w:shd w:val="clear" w:color="auto" w:fill="FFFFFF"/>
              </w:rPr>
              <w:t>Отклонение</w:t>
            </w:r>
          </w:p>
          <w:p w:rsidR="007D58E0" w:rsidRPr="009E53C0" w:rsidRDefault="007D58E0" w:rsidP="001E3015">
            <w:pPr>
              <w:spacing w:after="0" w:line="240" w:lineRule="auto"/>
              <w:jc w:val="center"/>
              <w:rPr>
                <w:rFonts w:ascii="Times New Roman" w:hAnsi="Times New Roman"/>
                <w:color w:val="000000"/>
                <w:sz w:val="24"/>
                <w:szCs w:val="24"/>
              </w:rPr>
            </w:pPr>
            <w:r w:rsidRPr="009E53C0">
              <w:rPr>
                <w:rFonts w:ascii="Times New Roman" w:hAnsi="Times New Roman"/>
                <w:color w:val="000000"/>
                <w:sz w:val="24"/>
                <w:szCs w:val="24"/>
              </w:rPr>
              <w:t>(+,-)</w:t>
            </w:r>
          </w:p>
        </w:tc>
      </w:tr>
      <w:tr w:rsidR="007D58E0" w:rsidRPr="009E53C0" w:rsidTr="001E3015">
        <w:tc>
          <w:tcPr>
            <w:tcW w:w="3652" w:type="dxa"/>
            <w:shd w:val="clear" w:color="auto" w:fill="auto"/>
          </w:tcPr>
          <w:p w:rsidR="007D58E0" w:rsidRPr="003073DE" w:rsidRDefault="00A26962" w:rsidP="00E8020D">
            <w:pPr>
              <w:spacing w:line="240" w:lineRule="auto"/>
              <w:rPr>
                <w:rFonts w:ascii="Times New Roman" w:hAnsi="Times New Roman"/>
                <w:color w:val="000000"/>
                <w:sz w:val="24"/>
                <w:szCs w:val="24"/>
              </w:rPr>
            </w:pPr>
            <w:hyperlink r:id="rId13" w:anchor="koa" w:history="1">
              <w:r w:rsidR="007D58E0" w:rsidRPr="003073DE">
                <w:rPr>
                  <w:rStyle w:val="ac"/>
                  <w:rFonts w:ascii="Times New Roman" w:hAnsi="Times New Roman"/>
                  <w:color w:val="000000"/>
                  <w:sz w:val="24"/>
                  <w:szCs w:val="24"/>
                  <w:u w:val="none"/>
                </w:rPr>
                <w:t>Коэффициент оборачиваемости активов</w:t>
              </w:r>
            </w:hyperlink>
          </w:p>
        </w:tc>
        <w:tc>
          <w:tcPr>
            <w:tcW w:w="1370"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1370"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371"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1808"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-0,4</w:t>
            </w:r>
            <w:r w:rsidRPr="009E53C0">
              <w:rPr>
                <w:rFonts w:ascii="Times New Roman" w:hAnsi="Times New Roman"/>
                <w:color w:val="000000"/>
                <w:sz w:val="24"/>
                <w:szCs w:val="24"/>
              </w:rPr>
              <w:t xml:space="preserve"> п.п.</w:t>
            </w:r>
          </w:p>
        </w:tc>
      </w:tr>
      <w:tr w:rsidR="007D58E0" w:rsidRPr="009E53C0" w:rsidTr="001E3015">
        <w:tc>
          <w:tcPr>
            <w:tcW w:w="3652" w:type="dxa"/>
            <w:shd w:val="clear" w:color="auto" w:fill="auto"/>
          </w:tcPr>
          <w:p w:rsidR="007D58E0" w:rsidRPr="003073DE" w:rsidRDefault="00A26962" w:rsidP="00E8020D">
            <w:pPr>
              <w:spacing w:line="240" w:lineRule="auto"/>
              <w:rPr>
                <w:rFonts w:ascii="Times New Roman" w:hAnsi="Times New Roman"/>
                <w:color w:val="000000"/>
                <w:sz w:val="24"/>
                <w:szCs w:val="24"/>
              </w:rPr>
            </w:pPr>
            <w:hyperlink r:id="rId14" w:anchor="koa" w:history="1">
              <w:r w:rsidR="007D58E0" w:rsidRPr="003073DE">
                <w:rPr>
                  <w:rStyle w:val="ac"/>
                  <w:rFonts w:ascii="Times New Roman" w:hAnsi="Times New Roman"/>
                  <w:color w:val="000000"/>
                  <w:sz w:val="24"/>
                  <w:szCs w:val="24"/>
                  <w:u w:val="none"/>
                </w:rPr>
                <w:t>Коэффициент оборачиваемости собственного</w:t>
              </w:r>
            </w:hyperlink>
            <w:r w:rsidR="007D58E0" w:rsidRPr="003073DE">
              <w:rPr>
                <w:rFonts w:ascii="Times New Roman" w:hAnsi="Times New Roman"/>
                <w:color w:val="000000"/>
                <w:sz w:val="24"/>
                <w:szCs w:val="24"/>
              </w:rPr>
              <w:t xml:space="preserve"> капитала</w:t>
            </w:r>
          </w:p>
        </w:tc>
        <w:tc>
          <w:tcPr>
            <w:tcW w:w="1370"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370"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1371"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1808" w:type="dxa"/>
            <w:shd w:val="clear" w:color="auto" w:fill="auto"/>
            <w:vAlign w:val="center"/>
          </w:tcPr>
          <w:p w:rsidR="007D58E0" w:rsidRPr="009E53C0" w:rsidRDefault="007D58E0"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-0,7 </w:t>
            </w:r>
            <w:r w:rsidRPr="009E53C0">
              <w:rPr>
                <w:rFonts w:ascii="Times New Roman" w:hAnsi="Times New Roman"/>
                <w:color w:val="000000"/>
                <w:sz w:val="24"/>
                <w:szCs w:val="24"/>
              </w:rPr>
              <w:t xml:space="preserve"> п.п.</w:t>
            </w:r>
          </w:p>
        </w:tc>
      </w:tr>
      <w:tr w:rsidR="007D58E0" w:rsidRPr="009E53C0" w:rsidTr="001E3015">
        <w:tc>
          <w:tcPr>
            <w:tcW w:w="3652" w:type="dxa"/>
            <w:shd w:val="clear" w:color="auto" w:fill="auto"/>
          </w:tcPr>
          <w:p w:rsidR="007D58E0" w:rsidRPr="003073DE" w:rsidRDefault="00A26962" w:rsidP="00E8020D">
            <w:pPr>
              <w:spacing w:line="240" w:lineRule="auto"/>
              <w:rPr>
                <w:rFonts w:ascii="Times New Roman" w:hAnsi="Times New Roman"/>
                <w:color w:val="000000"/>
                <w:sz w:val="24"/>
                <w:szCs w:val="24"/>
              </w:rPr>
            </w:pPr>
            <w:hyperlink r:id="rId15" w:anchor="komz" w:history="1">
              <w:r w:rsidR="007D58E0" w:rsidRPr="003073DE">
                <w:rPr>
                  <w:rStyle w:val="ac"/>
                  <w:rFonts w:ascii="Times New Roman" w:hAnsi="Times New Roman"/>
                  <w:color w:val="000000"/>
                  <w:sz w:val="24"/>
                  <w:szCs w:val="24"/>
                  <w:u w:val="none"/>
                </w:rPr>
                <w:t>Коэффициент оборачиваемости запасов</w:t>
              </w:r>
            </w:hyperlink>
          </w:p>
        </w:tc>
        <w:tc>
          <w:tcPr>
            <w:tcW w:w="1370" w:type="dxa"/>
            <w:shd w:val="clear" w:color="auto" w:fill="auto"/>
            <w:vAlign w:val="center"/>
          </w:tcPr>
          <w:p w:rsidR="007D58E0" w:rsidRPr="009E53C0" w:rsidRDefault="00503F7C"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1370" w:type="dxa"/>
            <w:shd w:val="clear" w:color="auto" w:fill="auto"/>
            <w:vAlign w:val="center"/>
          </w:tcPr>
          <w:p w:rsidR="007D58E0" w:rsidRPr="009E53C0" w:rsidRDefault="00503F7C"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1371" w:type="dxa"/>
            <w:shd w:val="clear" w:color="auto" w:fill="auto"/>
            <w:vAlign w:val="center"/>
          </w:tcPr>
          <w:p w:rsidR="007D58E0" w:rsidRPr="009E53C0" w:rsidRDefault="00503F7C"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1808" w:type="dxa"/>
            <w:shd w:val="clear" w:color="auto" w:fill="auto"/>
            <w:vAlign w:val="center"/>
          </w:tcPr>
          <w:p w:rsidR="007D58E0" w:rsidRPr="009E53C0" w:rsidRDefault="00503F7C"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-2,2</w:t>
            </w:r>
            <w:r w:rsidR="007D58E0" w:rsidRPr="009E53C0">
              <w:rPr>
                <w:rFonts w:ascii="Times New Roman" w:hAnsi="Times New Roman"/>
                <w:color w:val="000000"/>
                <w:sz w:val="24"/>
                <w:szCs w:val="24"/>
              </w:rPr>
              <w:t xml:space="preserve"> п.п.</w:t>
            </w:r>
          </w:p>
        </w:tc>
      </w:tr>
      <w:tr w:rsidR="007D58E0" w:rsidRPr="009E53C0" w:rsidTr="001E3015">
        <w:tc>
          <w:tcPr>
            <w:tcW w:w="3652" w:type="dxa"/>
            <w:shd w:val="clear" w:color="auto" w:fill="auto"/>
          </w:tcPr>
          <w:p w:rsidR="007D58E0" w:rsidRPr="003073DE" w:rsidRDefault="00A26962" w:rsidP="00E8020D">
            <w:pPr>
              <w:spacing w:line="240" w:lineRule="auto"/>
              <w:rPr>
                <w:rFonts w:ascii="Times New Roman" w:hAnsi="Times New Roman"/>
                <w:color w:val="000000"/>
                <w:sz w:val="24"/>
                <w:szCs w:val="24"/>
              </w:rPr>
            </w:pPr>
            <w:hyperlink r:id="rId16" w:anchor="ods" w:history="1">
              <w:r w:rsidR="007D58E0" w:rsidRPr="003073DE">
                <w:rPr>
                  <w:rStyle w:val="ac"/>
                  <w:rFonts w:ascii="Times New Roman" w:hAnsi="Times New Roman"/>
                  <w:color w:val="000000"/>
                  <w:sz w:val="24"/>
                  <w:szCs w:val="24"/>
                  <w:u w:val="none"/>
                </w:rPr>
                <w:t>Оборачиваемость денежных средств</w:t>
              </w:r>
            </w:hyperlink>
          </w:p>
        </w:tc>
        <w:tc>
          <w:tcPr>
            <w:tcW w:w="1370" w:type="dxa"/>
            <w:shd w:val="clear" w:color="auto" w:fill="auto"/>
            <w:vAlign w:val="center"/>
          </w:tcPr>
          <w:p w:rsidR="007D58E0" w:rsidRPr="009E53C0" w:rsidRDefault="00503F7C"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78,5</w:t>
            </w:r>
          </w:p>
        </w:tc>
        <w:tc>
          <w:tcPr>
            <w:tcW w:w="1370" w:type="dxa"/>
            <w:shd w:val="clear" w:color="auto" w:fill="auto"/>
            <w:vAlign w:val="center"/>
          </w:tcPr>
          <w:p w:rsidR="007D58E0" w:rsidRPr="009E53C0" w:rsidRDefault="00503F7C"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138,7</w:t>
            </w:r>
          </w:p>
        </w:tc>
        <w:tc>
          <w:tcPr>
            <w:tcW w:w="1371" w:type="dxa"/>
            <w:shd w:val="clear" w:color="auto" w:fill="auto"/>
            <w:vAlign w:val="center"/>
          </w:tcPr>
          <w:p w:rsidR="007D58E0" w:rsidRPr="009E53C0" w:rsidRDefault="0058388B"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110,8</w:t>
            </w:r>
          </w:p>
        </w:tc>
        <w:tc>
          <w:tcPr>
            <w:tcW w:w="1808" w:type="dxa"/>
            <w:shd w:val="clear" w:color="auto" w:fill="auto"/>
            <w:vAlign w:val="center"/>
          </w:tcPr>
          <w:p w:rsidR="007D58E0" w:rsidRPr="009E53C0" w:rsidRDefault="0058388B"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+32</w:t>
            </w:r>
            <w:r w:rsidR="007D58E0" w:rsidRPr="009E53C0">
              <w:rPr>
                <w:rFonts w:ascii="Times New Roman" w:hAnsi="Times New Roman"/>
                <w:color w:val="000000"/>
                <w:sz w:val="24"/>
                <w:szCs w:val="24"/>
              </w:rPr>
              <w:t>,3 п.п.</w:t>
            </w:r>
          </w:p>
        </w:tc>
      </w:tr>
      <w:tr w:rsidR="007D58E0" w:rsidRPr="009E53C0" w:rsidTr="001E3015">
        <w:tc>
          <w:tcPr>
            <w:tcW w:w="3652" w:type="dxa"/>
            <w:shd w:val="clear" w:color="auto" w:fill="auto"/>
          </w:tcPr>
          <w:p w:rsidR="007D58E0" w:rsidRPr="009E53C0" w:rsidRDefault="007D58E0" w:rsidP="00E8020D">
            <w:pPr>
              <w:spacing w:line="240" w:lineRule="auto"/>
              <w:rPr>
                <w:rFonts w:ascii="Times New Roman" w:hAnsi="Times New Roman"/>
                <w:color w:val="000000"/>
                <w:sz w:val="24"/>
                <w:szCs w:val="24"/>
              </w:rPr>
            </w:pPr>
            <w:r w:rsidRPr="009E53C0">
              <w:rPr>
                <w:rFonts w:ascii="Times New Roman" w:hAnsi="Times New Roman"/>
                <w:color w:val="000000"/>
                <w:sz w:val="24"/>
                <w:szCs w:val="24"/>
              </w:rPr>
              <w:t>Коэффициент оборачиваемости оборотного капитала</w:t>
            </w:r>
          </w:p>
        </w:tc>
        <w:tc>
          <w:tcPr>
            <w:tcW w:w="1370" w:type="dxa"/>
            <w:shd w:val="clear" w:color="auto" w:fill="auto"/>
            <w:vAlign w:val="center"/>
          </w:tcPr>
          <w:p w:rsidR="007D58E0" w:rsidRPr="009E53C0" w:rsidRDefault="0058388B" w:rsidP="00E8020D">
            <w:pPr>
              <w:spacing w:line="240" w:lineRule="auto"/>
              <w:jc w:val="center"/>
              <w:rPr>
                <w:rFonts w:ascii="Times New Roman" w:hAnsi="Times New Roman"/>
                <w:sz w:val="24"/>
                <w:szCs w:val="24"/>
              </w:rPr>
            </w:pPr>
            <w:r>
              <w:rPr>
                <w:rFonts w:ascii="Times New Roman" w:hAnsi="Times New Roman"/>
                <w:sz w:val="24"/>
                <w:szCs w:val="24"/>
              </w:rPr>
              <w:t>4,5</w:t>
            </w:r>
          </w:p>
        </w:tc>
        <w:tc>
          <w:tcPr>
            <w:tcW w:w="1370" w:type="dxa"/>
            <w:shd w:val="clear" w:color="auto" w:fill="auto"/>
            <w:vAlign w:val="center"/>
          </w:tcPr>
          <w:p w:rsidR="007D58E0" w:rsidRPr="009E53C0" w:rsidRDefault="0058388B" w:rsidP="00E8020D">
            <w:pPr>
              <w:spacing w:line="240" w:lineRule="auto"/>
              <w:jc w:val="center"/>
              <w:rPr>
                <w:rFonts w:ascii="Times New Roman" w:hAnsi="Times New Roman"/>
                <w:sz w:val="24"/>
                <w:szCs w:val="24"/>
              </w:rPr>
            </w:pPr>
            <w:r>
              <w:rPr>
                <w:rFonts w:ascii="Times New Roman" w:hAnsi="Times New Roman"/>
                <w:sz w:val="24"/>
                <w:szCs w:val="24"/>
              </w:rPr>
              <w:t>3,8</w:t>
            </w:r>
          </w:p>
        </w:tc>
        <w:tc>
          <w:tcPr>
            <w:tcW w:w="1371" w:type="dxa"/>
            <w:shd w:val="clear" w:color="auto" w:fill="auto"/>
            <w:vAlign w:val="center"/>
          </w:tcPr>
          <w:p w:rsidR="007D58E0" w:rsidRPr="009E53C0" w:rsidRDefault="0058388B" w:rsidP="00E8020D">
            <w:pPr>
              <w:spacing w:line="240" w:lineRule="auto"/>
              <w:jc w:val="center"/>
              <w:rPr>
                <w:rFonts w:ascii="Times New Roman" w:hAnsi="Times New Roman"/>
                <w:sz w:val="24"/>
                <w:szCs w:val="24"/>
              </w:rPr>
            </w:pPr>
            <w:r>
              <w:rPr>
                <w:rFonts w:ascii="Times New Roman" w:hAnsi="Times New Roman"/>
                <w:sz w:val="24"/>
                <w:szCs w:val="24"/>
              </w:rPr>
              <w:t>3,1</w:t>
            </w:r>
          </w:p>
        </w:tc>
        <w:tc>
          <w:tcPr>
            <w:tcW w:w="1808" w:type="dxa"/>
            <w:shd w:val="clear" w:color="auto" w:fill="auto"/>
            <w:vAlign w:val="center"/>
          </w:tcPr>
          <w:p w:rsidR="007D58E0" w:rsidRPr="009E53C0" w:rsidRDefault="002C7BC2" w:rsidP="00E8020D">
            <w:pPr>
              <w:pStyle w:val="aa"/>
              <w:spacing w:line="240" w:lineRule="auto"/>
              <w:jc w:val="center"/>
              <w:rPr>
                <w:rFonts w:ascii="Times New Roman" w:hAnsi="Times New Roman"/>
                <w:sz w:val="24"/>
                <w:szCs w:val="24"/>
                <w:lang w:eastAsia="ru-RU"/>
              </w:rPr>
            </w:pPr>
            <w:r>
              <w:rPr>
                <w:rFonts w:ascii="Times New Roman" w:hAnsi="Times New Roman"/>
                <w:sz w:val="24"/>
                <w:szCs w:val="24"/>
                <w:lang w:eastAsia="ru-RU"/>
              </w:rPr>
              <w:t>-1,4 п.п.</w:t>
            </w:r>
          </w:p>
        </w:tc>
      </w:tr>
      <w:tr w:rsidR="007D58E0" w:rsidRPr="009E53C0" w:rsidTr="001E3015">
        <w:tc>
          <w:tcPr>
            <w:tcW w:w="3652" w:type="dxa"/>
            <w:shd w:val="clear" w:color="auto" w:fill="auto"/>
          </w:tcPr>
          <w:p w:rsidR="007D58E0" w:rsidRPr="009E53C0" w:rsidRDefault="007D58E0" w:rsidP="00E8020D">
            <w:pPr>
              <w:spacing w:line="240" w:lineRule="auto"/>
              <w:rPr>
                <w:rFonts w:ascii="Times New Roman" w:hAnsi="Times New Roman"/>
                <w:color w:val="000000"/>
                <w:sz w:val="24"/>
                <w:szCs w:val="24"/>
              </w:rPr>
            </w:pPr>
            <w:r w:rsidRPr="009E53C0">
              <w:rPr>
                <w:rFonts w:ascii="Times New Roman" w:hAnsi="Times New Roman"/>
                <w:color w:val="000000"/>
                <w:sz w:val="24"/>
                <w:szCs w:val="24"/>
              </w:rPr>
              <w:t>Длительность производственного цикла</w:t>
            </w:r>
          </w:p>
        </w:tc>
        <w:tc>
          <w:tcPr>
            <w:tcW w:w="1370" w:type="dxa"/>
            <w:shd w:val="clear" w:color="auto" w:fill="auto"/>
            <w:vAlign w:val="center"/>
          </w:tcPr>
          <w:p w:rsidR="007D58E0" w:rsidRPr="009E53C0" w:rsidRDefault="00A04608" w:rsidP="00E8020D">
            <w:pPr>
              <w:spacing w:line="240" w:lineRule="auto"/>
              <w:jc w:val="center"/>
              <w:rPr>
                <w:rFonts w:ascii="Times New Roman" w:hAnsi="Times New Roman"/>
                <w:sz w:val="24"/>
                <w:szCs w:val="24"/>
              </w:rPr>
            </w:pPr>
            <w:r>
              <w:rPr>
                <w:rFonts w:ascii="Times New Roman" w:hAnsi="Times New Roman"/>
                <w:sz w:val="24"/>
                <w:szCs w:val="24"/>
              </w:rPr>
              <w:t>66</w:t>
            </w:r>
          </w:p>
        </w:tc>
        <w:tc>
          <w:tcPr>
            <w:tcW w:w="1370" w:type="dxa"/>
            <w:shd w:val="clear" w:color="auto" w:fill="auto"/>
            <w:vAlign w:val="center"/>
          </w:tcPr>
          <w:p w:rsidR="007D58E0" w:rsidRPr="009E53C0" w:rsidRDefault="00A04608" w:rsidP="00E8020D">
            <w:pPr>
              <w:spacing w:line="240" w:lineRule="auto"/>
              <w:jc w:val="center"/>
              <w:rPr>
                <w:rFonts w:ascii="Times New Roman" w:hAnsi="Times New Roman"/>
                <w:sz w:val="24"/>
                <w:szCs w:val="24"/>
              </w:rPr>
            </w:pPr>
            <w:r>
              <w:rPr>
                <w:rFonts w:ascii="Times New Roman" w:hAnsi="Times New Roman"/>
                <w:sz w:val="24"/>
                <w:szCs w:val="24"/>
              </w:rPr>
              <w:t>80</w:t>
            </w:r>
          </w:p>
        </w:tc>
        <w:tc>
          <w:tcPr>
            <w:tcW w:w="1371" w:type="dxa"/>
            <w:shd w:val="clear" w:color="auto" w:fill="auto"/>
            <w:vAlign w:val="center"/>
          </w:tcPr>
          <w:p w:rsidR="007D58E0" w:rsidRPr="009E53C0" w:rsidRDefault="00A04608" w:rsidP="00E8020D">
            <w:pPr>
              <w:spacing w:line="240" w:lineRule="auto"/>
              <w:jc w:val="center"/>
              <w:rPr>
                <w:rFonts w:ascii="Times New Roman" w:hAnsi="Times New Roman"/>
                <w:sz w:val="24"/>
                <w:szCs w:val="24"/>
              </w:rPr>
            </w:pPr>
            <w:r>
              <w:rPr>
                <w:rFonts w:ascii="Times New Roman" w:hAnsi="Times New Roman"/>
                <w:sz w:val="24"/>
                <w:szCs w:val="24"/>
              </w:rPr>
              <w:t>84</w:t>
            </w:r>
          </w:p>
        </w:tc>
        <w:tc>
          <w:tcPr>
            <w:tcW w:w="1808" w:type="dxa"/>
            <w:shd w:val="clear" w:color="auto" w:fill="auto"/>
            <w:vAlign w:val="center"/>
          </w:tcPr>
          <w:p w:rsidR="007D58E0" w:rsidRPr="009E53C0" w:rsidRDefault="00A04608" w:rsidP="00E8020D">
            <w:pPr>
              <w:pStyle w:val="aa"/>
              <w:spacing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7D58E0" w:rsidRPr="009E53C0" w:rsidTr="001E3015">
        <w:tc>
          <w:tcPr>
            <w:tcW w:w="3652" w:type="dxa"/>
            <w:shd w:val="clear" w:color="auto" w:fill="auto"/>
          </w:tcPr>
          <w:p w:rsidR="007D58E0" w:rsidRPr="003073DE" w:rsidRDefault="00A26962" w:rsidP="00E8020D">
            <w:pPr>
              <w:spacing w:line="240" w:lineRule="auto"/>
              <w:rPr>
                <w:rFonts w:ascii="Times New Roman" w:hAnsi="Times New Roman"/>
                <w:color w:val="000000"/>
                <w:sz w:val="24"/>
                <w:szCs w:val="24"/>
              </w:rPr>
            </w:pPr>
            <w:hyperlink r:id="rId17" w:anchor="kodz" w:history="1">
              <w:r w:rsidR="007D58E0" w:rsidRPr="003073DE">
                <w:rPr>
                  <w:rStyle w:val="ac"/>
                  <w:rFonts w:ascii="Times New Roman" w:hAnsi="Times New Roman"/>
                  <w:color w:val="000000"/>
                  <w:sz w:val="24"/>
                  <w:szCs w:val="24"/>
                  <w:u w:val="none"/>
                </w:rPr>
                <w:t>Коэффициент оборачиваемости дебиторской задолженности</w:t>
              </w:r>
            </w:hyperlink>
          </w:p>
        </w:tc>
        <w:tc>
          <w:tcPr>
            <w:tcW w:w="1370"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1370"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10,8</w:t>
            </w:r>
          </w:p>
        </w:tc>
        <w:tc>
          <w:tcPr>
            <w:tcW w:w="1371"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11,7</w:t>
            </w:r>
          </w:p>
        </w:tc>
        <w:tc>
          <w:tcPr>
            <w:tcW w:w="1808"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007D58E0" w:rsidRPr="009E53C0">
              <w:rPr>
                <w:rFonts w:ascii="Times New Roman" w:hAnsi="Times New Roman"/>
                <w:color w:val="000000"/>
                <w:sz w:val="24"/>
                <w:szCs w:val="24"/>
              </w:rPr>
              <w:t>,6 п.п.</w:t>
            </w:r>
          </w:p>
        </w:tc>
      </w:tr>
      <w:tr w:rsidR="007D58E0" w:rsidRPr="009E53C0" w:rsidTr="001E3015">
        <w:tc>
          <w:tcPr>
            <w:tcW w:w="3652" w:type="dxa"/>
            <w:shd w:val="clear" w:color="auto" w:fill="auto"/>
          </w:tcPr>
          <w:p w:rsidR="007D58E0" w:rsidRPr="003073DE" w:rsidRDefault="00A26962" w:rsidP="00E8020D">
            <w:pPr>
              <w:spacing w:line="240" w:lineRule="auto"/>
              <w:rPr>
                <w:rFonts w:ascii="Times New Roman" w:hAnsi="Times New Roman"/>
                <w:color w:val="000000"/>
                <w:sz w:val="24"/>
                <w:szCs w:val="24"/>
              </w:rPr>
            </w:pPr>
            <w:hyperlink r:id="rId18" w:anchor="kokz" w:history="1">
              <w:r w:rsidR="007D58E0" w:rsidRPr="003073DE">
                <w:rPr>
                  <w:rStyle w:val="ac"/>
                  <w:rFonts w:ascii="Times New Roman" w:hAnsi="Times New Roman"/>
                  <w:color w:val="000000"/>
                  <w:sz w:val="24"/>
                  <w:szCs w:val="24"/>
                  <w:u w:val="none"/>
                </w:rPr>
                <w:t>Коэффициент оборачиваемости кредиторской задолженности</w:t>
              </w:r>
            </w:hyperlink>
          </w:p>
        </w:tc>
        <w:tc>
          <w:tcPr>
            <w:tcW w:w="1370"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16,1</w:t>
            </w:r>
          </w:p>
        </w:tc>
        <w:tc>
          <w:tcPr>
            <w:tcW w:w="1370"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17,5</w:t>
            </w:r>
          </w:p>
        </w:tc>
        <w:tc>
          <w:tcPr>
            <w:tcW w:w="1371"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14,5</w:t>
            </w:r>
          </w:p>
        </w:tc>
        <w:tc>
          <w:tcPr>
            <w:tcW w:w="1808" w:type="dxa"/>
            <w:shd w:val="clear" w:color="auto" w:fill="auto"/>
            <w:vAlign w:val="center"/>
          </w:tcPr>
          <w:p w:rsidR="007D58E0" w:rsidRPr="009E53C0" w:rsidRDefault="00BB570A"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w:t>
            </w:r>
            <w:r w:rsidR="007D58E0" w:rsidRPr="009E53C0">
              <w:rPr>
                <w:rFonts w:ascii="Times New Roman" w:hAnsi="Times New Roman"/>
                <w:color w:val="000000"/>
                <w:sz w:val="24"/>
                <w:szCs w:val="24"/>
              </w:rPr>
              <w:t>,6 п.п.</w:t>
            </w:r>
          </w:p>
        </w:tc>
      </w:tr>
      <w:tr w:rsidR="007D58E0" w:rsidRPr="009E53C0" w:rsidTr="001E3015">
        <w:tc>
          <w:tcPr>
            <w:tcW w:w="3652" w:type="dxa"/>
            <w:shd w:val="clear" w:color="auto" w:fill="auto"/>
          </w:tcPr>
          <w:p w:rsidR="007D58E0" w:rsidRPr="009E53C0" w:rsidRDefault="007D58E0" w:rsidP="00E8020D">
            <w:pPr>
              <w:spacing w:line="240" w:lineRule="auto"/>
              <w:rPr>
                <w:rFonts w:ascii="Times New Roman" w:hAnsi="Times New Roman"/>
                <w:color w:val="000000"/>
                <w:sz w:val="24"/>
                <w:szCs w:val="24"/>
              </w:rPr>
            </w:pPr>
            <w:r w:rsidRPr="009E53C0">
              <w:rPr>
                <w:rFonts w:ascii="Times New Roman" w:hAnsi="Times New Roman"/>
                <w:color w:val="000000"/>
                <w:sz w:val="24"/>
                <w:szCs w:val="24"/>
              </w:rPr>
              <w:t>Длительность операционного цикла</w:t>
            </w:r>
          </w:p>
        </w:tc>
        <w:tc>
          <w:tcPr>
            <w:tcW w:w="1370" w:type="dxa"/>
            <w:shd w:val="clear" w:color="auto" w:fill="auto"/>
            <w:vAlign w:val="center"/>
          </w:tcPr>
          <w:p w:rsidR="007D58E0" w:rsidRPr="00544B73" w:rsidRDefault="00544B73" w:rsidP="00E8020D">
            <w:pPr>
              <w:tabs>
                <w:tab w:val="left" w:pos="1575"/>
              </w:tabs>
              <w:spacing w:line="240" w:lineRule="auto"/>
              <w:jc w:val="center"/>
              <w:rPr>
                <w:rFonts w:ascii="Times New Roman" w:hAnsi="Times New Roman"/>
                <w:sz w:val="24"/>
                <w:szCs w:val="24"/>
              </w:rPr>
            </w:pPr>
            <w:r w:rsidRPr="00544B73">
              <w:rPr>
                <w:rFonts w:ascii="Times New Roman" w:hAnsi="Times New Roman"/>
                <w:sz w:val="24"/>
                <w:szCs w:val="24"/>
              </w:rPr>
              <w:t>73</w:t>
            </w:r>
          </w:p>
        </w:tc>
        <w:tc>
          <w:tcPr>
            <w:tcW w:w="1370"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92</w:t>
            </w:r>
          </w:p>
        </w:tc>
        <w:tc>
          <w:tcPr>
            <w:tcW w:w="1371"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808"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-17</w:t>
            </w:r>
          </w:p>
        </w:tc>
      </w:tr>
      <w:tr w:rsidR="007D58E0" w:rsidRPr="009E53C0" w:rsidTr="001E3015">
        <w:tc>
          <w:tcPr>
            <w:tcW w:w="3652" w:type="dxa"/>
            <w:shd w:val="clear" w:color="auto" w:fill="auto"/>
          </w:tcPr>
          <w:p w:rsidR="007D58E0" w:rsidRPr="009E53C0" w:rsidRDefault="007D58E0" w:rsidP="00E8020D">
            <w:pPr>
              <w:spacing w:line="240" w:lineRule="auto"/>
              <w:rPr>
                <w:rFonts w:ascii="Times New Roman" w:hAnsi="Times New Roman"/>
                <w:color w:val="000000"/>
                <w:sz w:val="24"/>
                <w:szCs w:val="24"/>
              </w:rPr>
            </w:pPr>
            <w:r w:rsidRPr="009E53C0">
              <w:rPr>
                <w:rFonts w:ascii="Times New Roman" w:hAnsi="Times New Roman"/>
                <w:color w:val="000000"/>
                <w:sz w:val="24"/>
                <w:szCs w:val="24"/>
              </w:rPr>
              <w:t>Длительность финансового цикла</w:t>
            </w:r>
          </w:p>
        </w:tc>
        <w:tc>
          <w:tcPr>
            <w:tcW w:w="1370"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370"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72</w:t>
            </w:r>
          </w:p>
        </w:tc>
        <w:tc>
          <w:tcPr>
            <w:tcW w:w="1371"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1808" w:type="dxa"/>
            <w:shd w:val="clear" w:color="auto" w:fill="auto"/>
            <w:vAlign w:val="center"/>
          </w:tcPr>
          <w:p w:rsidR="007D58E0" w:rsidRPr="009E53C0" w:rsidRDefault="00544B73" w:rsidP="00E8020D">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r>
    </w:tbl>
    <w:p w:rsidR="002409BA" w:rsidRPr="002409BA" w:rsidRDefault="002409BA" w:rsidP="00621C18">
      <w:pPr>
        <w:tabs>
          <w:tab w:val="left" w:pos="810"/>
        </w:tabs>
        <w:spacing w:after="0" w:line="360" w:lineRule="auto"/>
        <w:jc w:val="both"/>
        <w:rPr>
          <w:rFonts w:ascii="Times New Roman" w:hAnsi="Times New Roman"/>
          <w:sz w:val="28"/>
          <w:szCs w:val="28"/>
        </w:rPr>
      </w:pPr>
      <w:r w:rsidRPr="002409BA">
        <w:rPr>
          <w:rFonts w:ascii="Times New Roman" w:hAnsi="Times New Roman"/>
          <w:color w:val="000000"/>
          <w:sz w:val="28"/>
          <w:szCs w:val="28"/>
        </w:rPr>
        <w:t xml:space="preserve"> </w:t>
      </w:r>
      <w:r w:rsidRPr="002409BA">
        <w:rPr>
          <w:rFonts w:ascii="Times New Roman" w:hAnsi="Times New Roman"/>
          <w:color w:val="000000"/>
          <w:sz w:val="28"/>
          <w:szCs w:val="28"/>
        </w:rPr>
        <w:tab/>
      </w:r>
      <w:r w:rsidRPr="002409BA">
        <w:rPr>
          <w:rFonts w:ascii="Times New Roman" w:hAnsi="Times New Roman"/>
          <w:sz w:val="28"/>
          <w:szCs w:val="28"/>
        </w:rPr>
        <w:t xml:space="preserve">Показатели оборачиваемости активов и оборачиваемости собственного капитала характеризуют уровень деловой активности предприятия и рассчитываются как отношение годовой выручки от реализации продукции (работ, услуг) к среднегодовой стоимости соответственно активов и собственного капитала. </w:t>
      </w:r>
    </w:p>
    <w:p w:rsidR="004211C4" w:rsidRPr="002548BA" w:rsidRDefault="004211C4" w:rsidP="004211C4">
      <w:pPr>
        <w:spacing w:after="0" w:line="360" w:lineRule="auto"/>
        <w:ind w:firstLine="709"/>
        <w:jc w:val="both"/>
        <w:rPr>
          <w:rFonts w:ascii="Times New Roman" w:hAnsi="Times New Roman"/>
          <w:sz w:val="28"/>
          <w:szCs w:val="28"/>
        </w:rPr>
      </w:pPr>
      <w:r w:rsidRPr="002548BA">
        <w:rPr>
          <w:rFonts w:ascii="Times New Roman" w:hAnsi="Times New Roman"/>
          <w:sz w:val="28"/>
          <w:szCs w:val="28"/>
        </w:rPr>
        <w:t xml:space="preserve">Эта группа коэффициентов позволяет проанализировать, насколько эффективно предприятие использует свои средства. За анализируемый </w:t>
      </w:r>
      <w:r w:rsidRPr="002548BA">
        <w:rPr>
          <w:rFonts w:ascii="Times New Roman" w:hAnsi="Times New Roman"/>
          <w:sz w:val="28"/>
          <w:szCs w:val="28"/>
        </w:rPr>
        <w:lastRenderedPageBreak/>
        <w:t>период коэффициент оборачив</w:t>
      </w:r>
      <w:r>
        <w:rPr>
          <w:rFonts w:ascii="Times New Roman" w:hAnsi="Times New Roman"/>
          <w:sz w:val="28"/>
          <w:szCs w:val="28"/>
        </w:rPr>
        <w:t xml:space="preserve">аемости активов снизился на 0,4п.п., а коэффициент оборачиваемости собственного капитала на 0,7 п.п., </w:t>
      </w:r>
      <w:r w:rsidRPr="002548BA">
        <w:rPr>
          <w:rFonts w:ascii="Times New Roman" w:hAnsi="Times New Roman"/>
          <w:sz w:val="28"/>
          <w:szCs w:val="28"/>
        </w:rPr>
        <w:t>что является отрицательным моментом, который в дальнейшем может привести к более серьезным последствиям – снижение спроса на продукцию, рост задолженностей.</w:t>
      </w:r>
    </w:p>
    <w:p w:rsidR="009016A9" w:rsidRDefault="002409BA" w:rsidP="009016A9">
      <w:pPr>
        <w:spacing w:after="0" w:line="360" w:lineRule="auto"/>
        <w:ind w:firstLine="709"/>
        <w:jc w:val="both"/>
        <w:rPr>
          <w:rFonts w:ascii="Times New Roman" w:hAnsi="Times New Roman"/>
          <w:sz w:val="28"/>
          <w:szCs w:val="28"/>
        </w:rPr>
      </w:pPr>
      <w:r w:rsidRPr="009016A9">
        <w:rPr>
          <w:rFonts w:ascii="Times New Roman" w:hAnsi="Times New Roman"/>
          <w:sz w:val="28"/>
          <w:szCs w:val="28"/>
        </w:rPr>
        <w:t>Коэффициент</w:t>
      </w:r>
      <w:r w:rsidRPr="002409BA">
        <w:rPr>
          <w:rFonts w:ascii="Times New Roman" w:hAnsi="Times New Roman"/>
          <w:sz w:val="28"/>
          <w:szCs w:val="28"/>
        </w:rPr>
        <w:t xml:space="preserve"> оборачиваемости запасов и затрат активов показывает интенсивность использования запасов и скорость оборота.  Так, за анализируемый период данный коэффициент снизился на 2,</w:t>
      </w:r>
      <w:r w:rsidR="009016A9">
        <w:rPr>
          <w:rFonts w:ascii="Times New Roman" w:hAnsi="Times New Roman"/>
          <w:sz w:val="28"/>
          <w:szCs w:val="28"/>
        </w:rPr>
        <w:t>2 п.п. и составил в 2015</w:t>
      </w:r>
      <w:r w:rsidRPr="002409BA">
        <w:rPr>
          <w:rFonts w:ascii="Times New Roman" w:hAnsi="Times New Roman"/>
          <w:sz w:val="28"/>
          <w:szCs w:val="28"/>
        </w:rPr>
        <w:t xml:space="preserve">г. – </w:t>
      </w:r>
      <w:r w:rsidR="009016A9">
        <w:rPr>
          <w:rFonts w:ascii="Times New Roman" w:hAnsi="Times New Roman"/>
          <w:sz w:val="28"/>
          <w:szCs w:val="28"/>
        </w:rPr>
        <w:t>6,1</w:t>
      </w:r>
      <w:r w:rsidRPr="002409BA">
        <w:rPr>
          <w:rFonts w:ascii="Times New Roman" w:hAnsi="Times New Roman"/>
          <w:sz w:val="28"/>
          <w:szCs w:val="28"/>
        </w:rPr>
        <w:t>. Это связано с</w:t>
      </w:r>
      <w:r w:rsidR="009016A9">
        <w:rPr>
          <w:rFonts w:ascii="Times New Roman" w:hAnsi="Times New Roman"/>
          <w:sz w:val="28"/>
          <w:szCs w:val="28"/>
        </w:rPr>
        <w:t>о снижением продаж в 2015 г.</w:t>
      </w:r>
      <w:r w:rsidRPr="002409BA">
        <w:rPr>
          <w:rFonts w:ascii="Times New Roman" w:hAnsi="Times New Roman"/>
          <w:sz w:val="28"/>
          <w:szCs w:val="28"/>
        </w:rPr>
        <w:t xml:space="preserve"> </w:t>
      </w:r>
    </w:p>
    <w:p w:rsidR="002409BA" w:rsidRPr="002409BA" w:rsidRDefault="002409BA" w:rsidP="009016A9">
      <w:pPr>
        <w:spacing w:after="0" w:line="360" w:lineRule="auto"/>
        <w:ind w:firstLine="709"/>
        <w:jc w:val="both"/>
        <w:rPr>
          <w:rFonts w:ascii="Times New Roman" w:hAnsi="Times New Roman"/>
          <w:sz w:val="28"/>
          <w:szCs w:val="28"/>
        </w:rPr>
      </w:pPr>
      <w:r w:rsidRPr="002409BA">
        <w:rPr>
          <w:rFonts w:ascii="Times New Roman" w:hAnsi="Times New Roman"/>
          <w:sz w:val="28"/>
          <w:szCs w:val="28"/>
        </w:rPr>
        <w:t>Коэффициент оборачиваемости денежных средств показывает интенсивность использования денежных средств предприятия и показывает число оборотов за отчетный период</w:t>
      </w:r>
      <w:r w:rsidR="009016A9">
        <w:rPr>
          <w:rFonts w:ascii="Times New Roman" w:hAnsi="Times New Roman"/>
          <w:sz w:val="28"/>
          <w:szCs w:val="28"/>
        </w:rPr>
        <w:t>. За исследуемый период данный показатель на предприятии</w:t>
      </w:r>
      <w:r w:rsidRPr="002409BA">
        <w:rPr>
          <w:rFonts w:ascii="Times New Roman" w:hAnsi="Times New Roman"/>
          <w:sz w:val="28"/>
          <w:szCs w:val="28"/>
        </w:rPr>
        <w:t xml:space="preserve"> имеет тенденцию к увеличению. </w:t>
      </w:r>
    </w:p>
    <w:p w:rsidR="002409BA" w:rsidRPr="002409BA" w:rsidRDefault="009016A9" w:rsidP="00020D8E">
      <w:pPr>
        <w:spacing w:after="0" w:line="360" w:lineRule="auto"/>
        <w:ind w:firstLine="709"/>
        <w:jc w:val="both"/>
        <w:rPr>
          <w:rFonts w:ascii="Times New Roman" w:hAnsi="Times New Roman"/>
          <w:sz w:val="28"/>
          <w:szCs w:val="28"/>
        </w:rPr>
      </w:pPr>
      <w:r>
        <w:rPr>
          <w:rFonts w:ascii="Times New Roman" w:hAnsi="Times New Roman"/>
          <w:sz w:val="28"/>
          <w:szCs w:val="28"/>
        </w:rPr>
        <w:t>Снижение коэффициента оборачиваемости оборотного капитала свидетельствует об ухудшении результативности использования основных средств на предприятии. Это может привести к снижению финансовой устойчивости.</w:t>
      </w:r>
    </w:p>
    <w:p w:rsidR="002409BA" w:rsidRPr="002409BA" w:rsidRDefault="002409BA" w:rsidP="00020D8E">
      <w:pPr>
        <w:spacing w:after="0" w:line="360" w:lineRule="auto"/>
        <w:ind w:firstLine="709"/>
        <w:jc w:val="both"/>
        <w:rPr>
          <w:rFonts w:ascii="Times New Roman" w:hAnsi="Times New Roman"/>
          <w:sz w:val="28"/>
          <w:szCs w:val="28"/>
        </w:rPr>
      </w:pPr>
      <w:r w:rsidRPr="002409BA">
        <w:rPr>
          <w:rFonts w:ascii="Times New Roman" w:hAnsi="Times New Roman"/>
          <w:sz w:val="28"/>
          <w:szCs w:val="28"/>
        </w:rPr>
        <w:t xml:space="preserve">Длительность производственного цикла представляет собой промежуток времени с момента поступления материалов на склад предприятия и заканчивается в момент отгрузки покупателю продукции. </w:t>
      </w:r>
      <w:r w:rsidR="00020D8E">
        <w:rPr>
          <w:rFonts w:ascii="Times New Roman" w:hAnsi="Times New Roman"/>
          <w:sz w:val="28"/>
          <w:szCs w:val="28"/>
        </w:rPr>
        <w:t xml:space="preserve">За рассматриваемый период длительность производственного цикла увеличилась на 18 дней, что также может негативно отразиться на финансовом состоянии предприятия. </w:t>
      </w:r>
    </w:p>
    <w:p w:rsidR="002409BA" w:rsidRPr="002409BA" w:rsidRDefault="002409BA" w:rsidP="00BC0F37">
      <w:pPr>
        <w:spacing w:after="0" w:line="360" w:lineRule="auto"/>
        <w:ind w:firstLine="709"/>
        <w:jc w:val="both"/>
        <w:rPr>
          <w:rFonts w:ascii="Times New Roman" w:hAnsi="Times New Roman"/>
          <w:sz w:val="28"/>
          <w:szCs w:val="28"/>
        </w:rPr>
      </w:pPr>
      <w:r w:rsidRPr="00BC0F37">
        <w:rPr>
          <w:rFonts w:ascii="Times New Roman" w:hAnsi="Times New Roman"/>
          <w:sz w:val="28"/>
          <w:szCs w:val="28"/>
        </w:rPr>
        <w:t>Коэф</w:t>
      </w:r>
      <w:r w:rsidRPr="002409BA">
        <w:rPr>
          <w:rFonts w:ascii="Times New Roman" w:hAnsi="Times New Roman"/>
          <w:sz w:val="28"/>
          <w:szCs w:val="28"/>
        </w:rPr>
        <w:t>фициент оборачиваемости дебиторской задолженности показывает снижение динамики срока погаш</w:t>
      </w:r>
      <w:r w:rsidR="00BC0F37">
        <w:rPr>
          <w:rFonts w:ascii="Times New Roman" w:hAnsi="Times New Roman"/>
          <w:sz w:val="28"/>
          <w:szCs w:val="28"/>
        </w:rPr>
        <w:t>ения дебиторской задолженности, следовательно,</w:t>
      </w:r>
      <w:r w:rsidRPr="002409BA">
        <w:rPr>
          <w:rFonts w:ascii="Times New Roman" w:hAnsi="Times New Roman"/>
          <w:sz w:val="28"/>
          <w:szCs w:val="28"/>
        </w:rPr>
        <w:t xml:space="preserve"> </w:t>
      </w:r>
      <w:r w:rsidR="00BC0F37">
        <w:rPr>
          <w:rFonts w:ascii="Times New Roman" w:hAnsi="Times New Roman"/>
          <w:sz w:val="28"/>
          <w:szCs w:val="28"/>
        </w:rPr>
        <w:t>предприятию</w:t>
      </w:r>
      <w:r w:rsidRPr="002409BA">
        <w:rPr>
          <w:rFonts w:ascii="Times New Roman" w:hAnsi="Times New Roman"/>
          <w:sz w:val="28"/>
          <w:szCs w:val="28"/>
        </w:rPr>
        <w:t xml:space="preserve"> возвращают денежные средства.</w:t>
      </w:r>
    </w:p>
    <w:p w:rsidR="002409BA" w:rsidRPr="002409BA" w:rsidRDefault="002409BA" w:rsidP="00BC0F37">
      <w:pPr>
        <w:spacing w:after="0" w:line="360" w:lineRule="auto"/>
        <w:ind w:firstLine="709"/>
        <w:jc w:val="both"/>
        <w:rPr>
          <w:rFonts w:ascii="Times New Roman" w:hAnsi="Times New Roman"/>
          <w:sz w:val="28"/>
          <w:szCs w:val="28"/>
        </w:rPr>
      </w:pPr>
      <w:r w:rsidRPr="00BC0F37">
        <w:rPr>
          <w:rFonts w:ascii="Times New Roman" w:hAnsi="Times New Roman"/>
          <w:sz w:val="28"/>
          <w:szCs w:val="28"/>
        </w:rPr>
        <w:t>Ко</w:t>
      </w:r>
      <w:r w:rsidRPr="002409BA">
        <w:rPr>
          <w:rFonts w:ascii="Times New Roman" w:hAnsi="Times New Roman"/>
          <w:sz w:val="28"/>
          <w:szCs w:val="28"/>
        </w:rPr>
        <w:t xml:space="preserve">эффициент оборачиваемости кредиторской задолженности характеризует расширение или снижение коммерческих кредитов, предоставляемых предприятиям. Рост коэффициента означает увеличение </w:t>
      </w:r>
      <w:r w:rsidRPr="002409BA">
        <w:rPr>
          <w:rFonts w:ascii="Times New Roman" w:hAnsi="Times New Roman"/>
          <w:sz w:val="28"/>
          <w:szCs w:val="28"/>
        </w:rPr>
        <w:lastRenderedPageBreak/>
        <w:t>скорости оплаты задолженности, снижение - рост покупок в кредит. Предприятие имеет снижение данного показателя.</w:t>
      </w:r>
    </w:p>
    <w:p w:rsidR="002409BA" w:rsidRPr="002409BA" w:rsidRDefault="002409BA" w:rsidP="00621C18">
      <w:pPr>
        <w:spacing w:after="0" w:line="360" w:lineRule="auto"/>
        <w:ind w:firstLine="709"/>
        <w:jc w:val="both"/>
        <w:rPr>
          <w:rFonts w:ascii="Times New Roman" w:hAnsi="Times New Roman"/>
          <w:sz w:val="28"/>
          <w:szCs w:val="28"/>
        </w:rPr>
      </w:pPr>
      <w:r w:rsidRPr="002409BA">
        <w:rPr>
          <w:rFonts w:ascii="Times New Roman" w:hAnsi="Times New Roman"/>
          <w:sz w:val="28"/>
          <w:szCs w:val="28"/>
        </w:rPr>
        <w:t xml:space="preserve">Операционный цикл равен времени между закупкой сырья и материалов или товаров и получением выручки от реализации продукции. За анализируемый период </w:t>
      </w:r>
      <w:r w:rsidR="00BC0F37">
        <w:rPr>
          <w:rFonts w:ascii="Times New Roman" w:hAnsi="Times New Roman"/>
          <w:sz w:val="28"/>
          <w:szCs w:val="28"/>
        </w:rPr>
        <w:t xml:space="preserve">цикл стал длиннее </w:t>
      </w:r>
      <w:r w:rsidRPr="002409BA">
        <w:rPr>
          <w:rFonts w:ascii="Times New Roman" w:hAnsi="Times New Roman"/>
          <w:sz w:val="28"/>
          <w:szCs w:val="28"/>
        </w:rPr>
        <w:t xml:space="preserve">на </w:t>
      </w:r>
      <w:r w:rsidR="00BC0F37">
        <w:rPr>
          <w:rFonts w:ascii="Times New Roman" w:hAnsi="Times New Roman"/>
          <w:sz w:val="28"/>
          <w:szCs w:val="28"/>
        </w:rPr>
        <w:t>17</w:t>
      </w:r>
      <w:r w:rsidRPr="002409BA">
        <w:rPr>
          <w:rFonts w:ascii="Times New Roman" w:hAnsi="Times New Roman"/>
          <w:sz w:val="28"/>
          <w:szCs w:val="28"/>
        </w:rPr>
        <w:t xml:space="preserve"> дней</w:t>
      </w:r>
      <w:r w:rsidR="00BC0F37">
        <w:rPr>
          <w:rFonts w:ascii="Times New Roman" w:hAnsi="Times New Roman"/>
          <w:sz w:val="28"/>
          <w:szCs w:val="28"/>
        </w:rPr>
        <w:t>, что означает увеличение</w:t>
      </w:r>
      <w:r w:rsidRPr="002409BA">
        <w:rPr>
          <w:rFonts w:ascii="Times New Roman" w:hAnsi="Times New Roman"/>
          <w:sz w:val="28"/>
          <w:szCs w:val="28"/>
        </w:rPr>
        <w:t xml:space="preserve"> времени между закупкой сырья и получением выручки, вследствие чего рентабельность</w:t>
      </w:r>
      <w:r w:rsidR="00BC0F37">
        <w:rPr>
          <w:rFonts w:ascii="Times New Roman" w:hAnsi="Times New Roman"/>
          <w:sz w:val="28"/>
          <w:szCs w:val="28"/>
        </w:rPr>
        <w:t xml:space="preserve"> снижается</w:t>
      </w:r>
      <w:r w:rsidRPr="002409BA">
        <w:rPr>
          <w:rFonts w:ascii="Times New Roman" w:hAnsi="Times New Roman"/>
          <w:sz w:val="28"/>
          <w:szCs w:val="28"/>
        </w:rPr>
        <w:t xml:space="preserve">. Соответственно </w:t>
      </w:r>
      <w:r w:rsidR="00621C18">
        <w:rPr>
          <w:rFonts w:ascii="Times New Roman" w:hAnsi="Times New Roman"/>
          <w:sz w:val="28"/>
          <w:szCs w:val="28"/>
        </w:rPr>
        <w:t>рост</w:t>
      </w:r>
      <w:r w:rsidRPr="002409BA">
        <w:rPr>
          <w:rFonts w:ascii="Times New Roman" w:hAnsi="Times New Roman"/>
          <w:sz w:val="28"/>
          <w:szCs w:val="28"/>
        </w:rPr>
        <w:t xml:space="preserve"> данного показателя </w:t>
      </w:r>
      <w:r w:rsidR="00621C18">
        <w:rPr>
          <w:rFonts w:ascii="Times New Roman" w:hAnsi="Times New Roman"/>
          <w:sz w:val="28"/>
          <w:szCs w:val="28"/>
        </w:rPr>
        <w:t>негативно</w:t>
      </w:r>
      <w:r w:rsidRPr="002409BA">
        <w:rPr>
          <w:rFonts w:ascii="Times New Roman" w:hAnsi="Times New Roman"/>
          <w:sz w:val="28"/>
          <w:szCs w:val="28"/>
        </w:rPr>
        <w:t xml:space="preserve"> характеризует деятельность организации</w:t>
      </w:r>
      <w:r w:rsidR="00621C18">
        <w:rPr>
          <w:rFonts w:ascii="Times New Roman" w:hAnsi="Times New Roman"/>
          <w:sz w:val="28"/>
          <w:szCs w:val="28"/>
        </w:rPr>
        <w:t>.</w:t>
      </w:r>
    </w:p>
    <w:p w:rsidR="002409BA" w:rsidRPr="002409BA" w:rsidRDefault="002409BA" w:rsidP="00621C18">
      <w:pPr>
        <w:spacing w:after="0" w:line="360" w:lineRule="auto"/>
        <w:ind w:firstLine="709"/>
        <w:jc w:val="both"/>
        <w:rPr>
          <w:rFonts w:ascii="Times New Roman" w:hAnsi="Times New Roman"/>
          <w:sz w:val="28"/>
          <w:szCs w:val="28"/>
        </w:rPr>
      </w:pPr>
      <w:r w:rsidRPr="00621C18">
        <w:rPr>
          <w:rFonts w:ascii="Times New Roman" w:hAnsi="Times New Roman"/>
          <w:sz w:val="28"/>
          <w:szCs w:val="28"/>
        </w:rPr>
        <w:t>Фин</w:t>
      </w:r>
      <w:r w:rsidRPr="002409BA">
        <w:rPr>
          <w:rFonts w:ascii="Times New Roman" w:hAnsi="Times New Roman"/>
          <w:sz w:val="28"/>
          <w:szCs w:val="28"/>
        </w:rPr>
        <w:t xml:space="preserve">ансовый цикл - начинается с момента оплаты поставщикам материалов (погашение кредиторской задолженности), заканчивается в момент получения денег от покупателей за отгруженную продукцию (погашение дебиторской задолженности). Длительность финансового цикла также </w:t>
      </w:r>
      <w:r w:rsidR="00621C18">
        <w:rPr>
          <w:rFonts w:ascii="Times New Roman" w:hAnsi="Times New Roman"/>
          <w:sz w:val="28"/>
          <w:szCs w:val="28"/>
        </w:rPr>
        <w:t>увеличивается</w:t>
      </w:r>
      <w:r w:rsidRPr="002409BA">
        <w:rPr>
          <w:rFonts w:ascii="Times New Roman" w:hAnsi="Times New Roman"/>
          <w:sz w:val="28"/>
          <w:szCs w:val="28"/>
        </w:rPr>
        <w:t>, что говорит о</w:t>
      </w:r>
      <w:r w:rsidR="00621C18">
        <w:rPr>
          <w:rFonts w:ascii="Times New Roman" w:hAnsi="Times New Roman"/>
          <w:sz w:val="28"/>
          <w:szCs w:val="28"/>
        </w:rPr>
        <w:t xml:space="preserve"> неэффективной</w:t>
      </w:r>
      <w:r w:rsidRPr="002409BA">
        <w:rPr>
          <w:rFonts w:ascii="Times New Roman" w:hAnsi="Times New Roman"/>
          <w:sz w:val="28"/>
          <w:szCs w:val="28"/>
        </w:rPr>
        <w:t xml:space="preserve"> работе ОАО «</w:t>
      </w:r>
      <w:r w:rsidR="00621C18">
        <w:rPr>
          <w:rFonts w:ascii="Times New Roman" w:hAnsi="Times New Roman"/>
          <w:sz w:val="28"/>
          <w:szCs w:val="28"/>
        </w:rPr>
        <w:t>Кировский хладокомбинат</w:t>
      </w:r>
      <w:r w:rsidRPr="002409BA">
        <w:rPr>
          <w:rFonts w:ascii="Times New Roman" w:hAnsi="Times New Roman"/>
          <w:sz w:val="28"/>
          <w:szCs w:val="28"/>
        </w:rPr>
        <w:t>».</w:t>
      </w:r>
    </w:p>
    <w:p w:rsidR="002409BA" w:rsidRDefault="002409BA" w:rsidP="001523C6">
      <w:pPr>
        <w:spacing w:line="360" w:lineRule="auto"/>
        <w:ind w:firstLine="709"/>
        <w:jc w:val="both"/>
        <w:rPr>
          <w:rFonts w:ascii="Times New Roman" w:hAnsi="Times New Roman"/>
          <w:sz w:val="28"/>
          <w:szCs w:val="28"/>
        </w:rPr>
      </w:pPr>
      <w:r w:rsidRPr="002409BA">
        <w:rPr>
          <w:rFonts w:ascii="Times New Roman" w:hAnsi="Times New Roman"/>
          <w:sz w:val="28"/>
          <w:szCs w:val="28"/>
        </w:rPr>
        <w:t>В целом, проанализировав все коэффициенты, можно сказать, что ОАО «</w:t>
      </w:r>
      <w:r w:rsidR="00621C18">
        <w:rPr>
          <w:rFonts w:ascii="Times New Roman" w:hAnsi="Times New Roman"/>
          <w:sz w:val="28"/>
          <w:szCs w:val="28"/>
        </w:rPr>
        <w:t>Кировский хладокомбинат</w:t>
      </w:r>
      <w:r w:rsidRPr="002409BA">
        <w:rPr>
          <w:rFonts w:ascii="Times New Roman" w:hAnsi="Times New Roman"/>
          <w:sz w:val="28"/>
          <w:szCs w:val="28"/>
        </w:rPr>
        <w:t xml:space="preserve">» работает </w:t>
      </w:r>
      <w:r w:rsidR="00621C18">
        <w:rPr>
          <w:rFonts w:ascii="Times New Roman" w:hAnsi="Times New Roman"/>
          <w:sz w:val="28"/>
          <w:szCs w:val="28"/>
        </w:rPr>
        <w:t xml:space="preserve">недостаточно </w:t>
      </w:r>
      <w:r w:rsidRPr="002409BA">
        <w:rPr>
          <w:rFonts w:ascii="Times New Roman" w:hAnsi="Times New Roman"/>
          <w:sz w:val="28"/>
          <w:szCs w:val="28"/>
        </w:rPr>
        <w:t xml:space="preserve">эффективно – </w:t>
      </w:r>
      <w:r w:rsidR="00621C18">
        <w:rPr>
          <w:rFonts w:ascii="Times New Roman" w:hAnsi="Times New Roman"/>
          <w:sz w:val="28"/>
          <w:szCs w:val="28"/>
        </w:rPr>
        <w:t>недостаточно</w:t>
      </w:r>
      <w:r w:rsidRPr="002409BA">
        <w:rPr>
          <w:rFonts w:ascii="Times New Roman" w:hAnsi="Times New Roman"/>
          <w:sz w:val="28"/>
          <w:szCs w:val="28"/>
        </w:rPr>
        <w:t xml:space="preserve"> используется основной собственный капитал организации, производственные мощности используются </w:t>
      </w:r>
      <w:r w:rsidR="00621C18">
        <w:rPr>
          <w:rFonts w:ascii="Times New Roman" w:hAnsi="Times New Roman"/>
          <w:sz w:val="28"/>
          <w:szCs w:val="28"/>
        </w:rPr>
        <w:t>не в полную силу</w:t>
      </w:r>
      <w:r w:rsidRPr="002409BA">
        <w:rPr>
          <w:rFonts w:ascii="Times New Roman" w:hAnsi="Times New Roman"/>
          <w:sz w:val="28"/>
          <w:szCs w:val="28"/>
        </w:rPr>
        <w:t xml:space="preserve">, а также </w:t>
      </w:r>
      <w:r w:rsidR="00621C18">
        <w:rPr>
          <w:rFonts w:ascii="Times New Roman" w:hAnsi="Times New Roman"/>
          <w:sz w:val="28"/>
          <w:szCs w:val="28"/>
        </w:rPr>
        <w:t>увеличение кредиторской задолженности</w:t>
      </w:r>
      <w:r w:rsidRPr="002409BA">
        <w:rPr>
          <w:rFonts w:ascii="Times New Roman" w:hAnsi="Times New Roman"/>
          <w:sz w:val="28"/>
          <w:szCs w:val="28"/>
        </w:rPr>
        <w:t xml:space="preserve">, </w:t>
      </w:r>
      <w:r w:rsidR="000B50FE">
        <w:rPr>
          <w:rFonts w:ascii="Times New Roman" w:hAnsi="Times New Roman"/>
          <w:sz w:val="28"/>
          <w:szCs w:val="28"/>
        </w:rPr>
        <w:t>операционного и финансового циклов</w:t>
      </w:r>
      <w:r w:rsidRPr="002409BA">
        <w:rPr>
          <w:rFonts w:ascii="Times New Roman" w:hAnsi="Times New Roman"/>
          <w:sz w:val="28"/>
          <w:szCs w:val="28"/>
        </w:rPr>
        <w:t xml:space="preserve">. </w:t>
      </w:r>
    </w:p>
    <w:p w:rsidR="001523C6" w:rsidRPr="003903F5" w:rsidRDefault="001523C6" w:rsidP="001523C6">
      <w:pPr>
        <w:spacing w:after="0" w:line="360" w:lineRule="auto"/>
        <w:ind w:firstLine="709"/>
        <w:jc w:val="both"/>
        <w:rPr>
          <w:rFonts w:ascii="Times New Roman" w:hAnsi="Times New Roman"/>
          <w:sz w:val="28"/>
          <w:szCs w:val="28"/>
        </w:rPr>
      </w:pPr>
      <w:r w:rsidRPr="003903F5">
        <w:rPr>
          <w:rFonts w:ascii="Times New Roman" w:hAnsi="Times New Roman"/>
          <w:sz w:val="28"/>
          <w:szCs w:val="28"/>
        </w:rPr>
        <w:t>Далее проведем оценку вероятности банкротства на предприятии.</w:t>
      </w:r>
    </w:p>
    <w:p w:rsidR="002409BA" w:rsidRPr="002409BA" w:rsidRDefault="002409BA" w:rsidP="004F7294">
      <w:pPr>
        <w:spacing w:after="0" w:line="360" w:lineRule="auto"/>
        <w:ind w:firstLine="709"/>
        <w:jc w:val="both"/>
        <w:rPr>
          <w:rFonts w:ascii="Times New Roman" w:hAnsi="Times New Roman"/>
          <w:sz w:val="28"/>
          <w:szCs w:val="28"/>
        </w:rPr>
      </w:pPr>
      <w:r w:rsidRPr="002409BA">
        <w:rPr>
          <w:rFonts w:ascii="Times New Roman" w:hAnsi="Times New Roman"/>
          <w:sz w:val="28"/>
          <w:szCs w:val="28"/>
        </w:rPr>
        <w:t xml:space="preserve">Под несостоятельностью (банкротством) понимается неспособность должника в полном объеме удовлетворять требования кредиторов по денежным обязательствам и исполнить обязанности по уплате обязательных платежей в бюджет и внебюджетные фонды. </w:t>
      </w:r>
    </w:p>
    <w:p w:rsidR="002409BA" w:rsidRPr="002409BA" w:rsidRDefault="00FC5444" w:rsidP="004F729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Приостановление текущих платежей предприятия </w:t>
      </w:r>
      <w:r w:rsidR="002409BA" w:rsidRPr="002409BA">
        <w:rPr>
          <w:rFonts w:ascii="Times New Roman" w:hAnsi="Times New Roman"/>
          <w:sz w:val="28"/>
          <w:szCs w:val="28"/>
        </w:rPr>
        <w:t>и неспособность удовлетворить требования кредиторов в течение трех месяцев со дня на</w:t>
      </w:r>
      <w:r>
        <w:rPr>
          <w:rFonts w:ascii="Times New Roman" w:hAnsi="Times New Roman"/>
          <w:sz w:val="28"/>
          <w:szCs w:val="28"/>
        </w:rPr>
        <w:t>ступления сроков их исполнения являются в</w:t>
      </w:r>
      <w:r w:rsidRPr="002409BA">
        <w:rPr>
          <w:rFonts w:ascii="Times New Roman" w:hAnsi="Times New Roman"/>
          <w:sz w:val="28"/>
          <w:szCs w:val="28"/>
        </w:rPr>
        <w:t>нешним</w:t>
      </w:r>
      <w:r>
        <w:rPr>
          <w:rFonts w:ascii="Times New Roman" w:hAnsi="Times New Roman"/>
          <w:sz w:val="28"/>
          <w:szCs w:val="28"/>
        </w:rPr>
        <w:t>и признаками</w:t>
      </w:r>
      <w:r w:rsidRPr="002409BA">
        <w:rPr>
          <w:rFonts w:ascii="Times New Roman" w:hAnsi="Times New Roman"/>
          <w:sz w:val="28"/>
          <w:szCs w:val="28"/>
        </w:rPr>
        <w:t xml:space="preserve"> банкротства</w:t>
      </w:r>
      <w:r>
        <w:rPr>
          <w:rFonts w:ascii="Times New Roman" w:hAnsi="Times New Roman"/>
          <w:sz w:val="28"/>
          <w:szCs w:val="28"/>
        </w:rPr>
        <w:t>.</w:t>
      </w:r>
    </w:p>
    <w:p w:rsidR="002409BA" w:rsidRPr="002409BA" w:rsidRDefault="002409BA" w:rsidP="004F7294">
      <w:pPr>
        <w:spacing w:after="0" w:line="360" w:lineRule="auto"/>
        <w:ind w:firstLine="709"/>
        <w:jc w:val="both"/>
        <w:rPr>
          <w:rFonts w:ascii="Times New Roman" w:hAnsi="Times New Roman"/>
          <w:color w:val="000000"/>
          <w:sz w:val="28"/>
          <w:szCs w:val="28"/>
        </w:rPr>
      </w:pPr>
      <w:r w:rsidRPr="002409BA">
        <w:rPr>
          <w:rFonts w:ascii="Times New Roman" w:hAnsi="Times New Roman"/>
          <w:color w:val="000000"/>
          <w:sz w:val="28"/>
          <w:szCs w:val="28"/>
        </w:rPr>
        <w:lastRenderedPageBreak/>
        <w:t>Для оценки вероятности банкротства могут использоваться интегральные показатели, рассчитанные по методу мультипликативного дискриминантного анализа. В зарубежной литературе и практике известно несколько многофакторных прогнозных моделей. Например, модель Альтмана, Таффлера – Тишоу, модель Бивера, модель Лиса и т.д.</w:t>
      </w:r>
    </w:p>
    <w:p w:rsidR="002409BA" w:rsidRPr="002409BA" w:rsidRDefault="002409BA" w:rsidP="004F7294">
      <w:pPr>
        <w:spacing w:after="0" w:line="360" w:lineRule="auto"/>
        <w:ind w:firstLine="709"/>
        <w:jc w:val="both"/>
        <w:rPr>
          <w:rFonts w:ascii="Times New Roman" w:hAnsi="Times New Roman"/>
          <w:color w:val="000000"/>
          <w:sz w:val="28"/>
          <w:szCs w:val="28"/>
        </w:rPr>
      </w:pPr>
      <w:r w:rsidRPr="002409BA">
        <w:rPr>
          <w:rFonts w:ascii="Times New Roman" w:hAnsi="Times New Roman"/>
          <w:color w:val="000000"/>
          <w:sz w:val="28"/>
          <w:szCs w:val="28"/>
        </w:rPr>
        <w:t>Специфика российских условий требует, чтобы модели прогнозирования риска финансовой несостоятельности учитывали как особенности отрасли, так и структуру капитала предприятия. Наиболее известны модели: модель А.Д. Шеремета и Р.С. Сайфуллина, модель В,В. Ковалева и О.Н. Волковой и др.</w:t>
      </w:r>
    </w:p>
    <w:p w:rsidR="002409BA" w:rsidRPr="002409BA" w:rsidRDefault="002409BA" w:rsidP="004F7294">
      <w:pPr>
        <w:spacing w:after="0" w:line="360" w:lineRule="auto"/>
        <w:ind w:firstLine="709"/>
        <w:jc w:val="both"/>
        <w:rPr>
          <w:rFonts w:ascii="Times New Roman" w:hAnsi="Times New Roman"/>
          <w:sz w:val="28"/>
          <w:szCs w:val="28"/>
        </w:rPr>
      </w:pPr>
      <w:r w:rsidRPr="002409BA">
        <w:rPr>
          <w:rFonts w:ascii="Times New Roman" w:hAnsi="Times New Roman"/>
          <w:color w:val="000000"/>
          <w:sz w:val="28"/>
          <w:szCs w:val="28"/>
          <w:shd w:val="clear" w:color="auto" w:fill="FFFFFF"/>
        </w:rPr>
        <w:t>Однако наибольшее распространение получили модели Эдварда Альтмана. Одной из простейших является двухфакторная модель, основанная на коэффициенте покрытия, характеризующего ликвидность и коэффициенте финансовой зависимости, характеризующего уровень финансовой устойчивости.</w:t>
      </w:r>
    </w:p>
    <w:p w:rsidR="002409BA" w:rsidRPr="002409BA" w:rsidRDefault="002409BA" w:rsidP="004F7294">
      <w:pPr>
        <w:spacing w:after="0" w:line="360" w:lineRule="auto"/>
        <w:ind w:firstLine="709"/>
        <w:jc w:val="both"/>
        <w:rPr>
          <w:rFonts w:ascii="Times New Roman" w:hAnsi="Times New Roman"/>
          <w:color w:val="000000"/>
          <w:sz w:val="28"/>
          <w:szCs w:val="28"/>
          <w:shd w:val="clear" w:color="auto" w:fill="FFFFFF"/>
        </w:rPr>
      </w:pPr>
      <w:r w:rsidRPr="002409BA">
        <w:rPr>
          <w:rFonts w:ascii="Times New Roman" w:hAnsi="Times New Roman"/>
          <w:color w:val="000000"/>
          <w:sz w:val="28"/>
          <w:szCs w:val="28"/>
          <w:shd w:val="clear" w:color="auto" w:fill="FFFFFF"/>
        </w:rPr>
        <w:t>Но данная модель не обеспечивает высокую точность прогнозирования банкротства, так как учитывает влияние на финансовое состояние предприятия коэффициента покрытия и коэффициента финансовой зависимости и не учитывает влияния других важных показателей (рентабельности, отдачи активов, деловой активности предприятия). Велика ошибка прогноза.</w:t>
      </w:r>
    </w:p>
    <w:p w:rsidR="002409BA" w:rsidRPr="002409BA" w:rsidRDefault="002409BA" w:rsidP="004F7294">
      <w:pPr>
        <w:spacing w:after="0" w:line="360" w:lineRule="auto"/>
        <w:ind w:firstLine="709"/>
        <w:jc w:val="both"/>
        <w:rPr>
          <w:rStyle w:val="apple-converted-space"/>
          <w:rFonts w:ascii="Times New Roman" w:hAnsi="Times New Roman"/>
          <w:sz w:val="28"/>
          <w:szCs w:val="28"/>
          <w:shd w:val="clear" w:color="auto" w:fill="FFFFFF"/>
        </w:rPr>
      </w:pPr>
      <w:r w:rsidRPr="002409BA">
        <w:rPr>
          <w:rFonts w:ascii="Times New Roman" w:hAnsi="Times New Roman"/>
          <w:color w:val="000000"/>
          <w:sz w:val="28"/>
          <w:szCs w:val="28"/>
          <w:shd w:val="clear" w:color="auto" w:fill="FFFFFF"/>
        </w:rPr>
        <w:t xml:space="preserve">В связи с этим в данной работе будет рассмотрена следующая модель Альтмана – пятифакторная. </w:t>
      </w:r>
      <w:r w:rsidRPr="002409BA">
        <w:rPr>
          <w:rStyle w:val="apple-converted-space"/>
          <w:rFonts w:ascii="Times New Roman" w:hAnsi="Times New Roman"/>
          <w:color w:val="000000"/>
          <w:sz w:val="28"/>
          <w:szCs w:val="28"/>
          <w:shd w:val="clear" w:color="auto" w:fill="FFFFFF"/>
        </w:rPr>
        <w:t> </w:t>
      </w:r>
      <w:r w:rsidRPr="002409BA">
        <w:rPr>
          <w:rFonts w:ascii="Times New Roman" w:hAnsi="Times New Roman"/>
          <w:sz w:val="28"/>
          <w:szCs w:val="28"/>
          <w:shd w:val="clear" w:color="auto" w:fill="FFFFFF"/>
        </w:rPr>
        <w:t>Также не лишена недостатков в плане применимости в России, тем не менее, на ее основе в нашей стране разработана и используется на практике компьютерная модель прогнозирова</w:t>
      </w:r>
      <w:r w:rsidR="00F652A0">
        <w:rPr>
          <w:rFonts w:ascii="Times New Roman" w:hAnsi="Times New Roman"/>
          <w:sz w:val="28"/>
          <w:szCs w:val="28"/>
          <w:shd w:val="clear" w:color="auto" w:fill="FFFFFF"/>
        </w:rPr>
        <w:t>ния вероятности банкротства</w:t>
      </w:r>
      <w:r w:rsidRPr="002409BA">
        <w:rPr>
          <w:rFonts w:ascii="Times New Roman" w:hAnsi="Times New Roman"/>
          <w:sz w:val="28"/>
          <w:szCs w:val="28"/>
          <w:shd w:val="clear" w:color="auto" w:fill="FFFFFF"/>
        </w:rPr>
        <w:t>.</w:t>
      </w:r>
    </w:p>
    <w:p w:rsidR="002409BA" w:rsidRPr="002409BA" w:rsidRDefault="002409BA" w:rsidP="002409BA">
      <w:pPr>
        <w:spacing w:line="360" w:lineRule="auto"/>
        <w:ind w:firstLine="709"/>
        <w:jc w:val="both"/>
        <w:rPr>
          <w:rFonts w:ascii="Times New Roman" w:hAnsi="Times New Roman"/>
          <w:sz w:val="28"/>
          <w:szCs w:val="28"/>
          <w:shd w:val="clear" w:color="auto" w:fill="FFFFFF"/>
        </w:rPr>
      </w:pPr>
      <w:r w:rsidRPr="002409BA">
        <w:rPr>
          <w:rFonts w:ascii="Times New Roman" w:hAnsi="Times New Roman"/>
          <w:sz w:val="28"/>
          <w:szCs w:val="28"/>
        </w:rPr>
        <w:t xml:space="preserve">Проведем аналитическую оценку вероятности банкротства предприятия согласно пятифакторной </w:t>
      </w:r>
      <w:r w:rsidRPr="002409BA">
        <w:rPr>
          <w:rFonts w:ascii="Times New Roman" w:hAnsi="Times New Roman"/>
          <w:sz w:val="28"/>
          <w:szCs w:val="28"/>
          <w:lang w:val="en-US"/>
        </w:rPr>
        <w:t>Z</w:t>
      </w:r>
      <w:r w:rsidRPr="002409BA">
        <w:rPr>
          <w:rFonts w:ascii="Times New Roman" w:hAnsi="Times New Roman"/>
          <w:sz w:val="28"/>
          <w:szCs w:val="28"/>
        </w:rPr>
        <w:t>-</w:t>
      </w:r>
      <w:r w:rsidRPr="002409BA">
        <w:rPr>
          <w:rFonts w:ascii="Times New Roman" w:hAnsi="Times New Roman"/>
          <w:sz w:val="28"/>
          <w:szCs w:val="28"/>
          <w:shd w:val="clear" w:color="auto" w:fill="FFFFFF"/>
        </w:rPr>
        <w:t>модели Альтмана.</w:t>
      </w:r>
    </w:p>
    <w:p w:rsidR="002409BA" w:rsidRPr="002409BA" w:rsidRDefault="002409BA" w:rsidP="002409BA">
      <w:pPr>
        <w:pStyle w:val="style1"/>
        <w:tabs>
          <w:tab w:val="left" w:pos="902"/>
        </w:tabs>
        <w:spacing w:before="0" w:beforeAutospacing="0" w:after="0" w:afterAutospacing="0" w:line="360" w:lineRule="auto"/>
        <w:ind w:firstLine="709"/>
        <w:jc w:val="both"/>
        <w:rPr>
          <w:sz w:val="28"/>
          <w:szCs w:val="28"/>
          <w:shd w:val="clear" w:color="auto" w:fill="FFFFFF"/>
        </w:rPr>
      </w:pPr>
      <w:r w:rsidRPr="002409BA">
        <w:rPr>
          <w:sz w:val="28"/>
          <w:szCs w:val="28"/>
          <w:shd w:val="clear" w:color="auto" w:fill="FFFFFF"/>
        </w:rPr>
        <w:t xml:space="preserve">В общем виде индекс кредитоспособности </w:t>
      </w:r>
      <w:r w:rsidRPr="002409BA">
        <w:rPr>
          <w:sz w:val="28"/>
          <w:szCs w:val="28"/>
          <w:shd w:val="clear" w:color="auto" w:fill="FFFFFF"/>
          <w:lang w:val="en-US"/>
        </w:rPr>
        <w:t>Z</w:t>
      </w:r>
      <w:r w:rsidRPr="002409BA">
        <w:rPr>
          <w:sz w:val="28"/>
          <w:szCs w:val="28"/>
          <w:shd w:val="clear" w:color="auto" w:fill="FFFFFF"/>
        </w:rPr>
        <w:t xml:space="preserve"> имеет вид:</w:t>
      </w:r>
    </w:p>
    <w:p w:rsidR="002409BA" w:rsidRPr="002409BA" w:rsidRDefault="002409BA" w:rsidP="002409BA">
      <w:pPr>
        <w:pStyle w:val="style1"/>
        <w:tabs>
          <w:tab w:val="left" w:pos="902"/>
        </w:tabs>
        <w:spacing w:before="0" w:beforeAutospacing="0" w:after="0" w:afterAutospacing="0" w:line="360" w:lineRule="auto"/>
        <w:ind w:firstLine="426"/>
        <w:jc w:val="center"/>
        <w:rPr>
          <w:sz w:val="28"/>
          <w:szCs w:val="28"/>
          <w:shd w:val="clear" w:color="auto" w:fill="FFFFFF"/>
        </w:rPr>
      </w:pPr>
      <w:r w:rsidRPr="002409BA">
        <w:rPr>
          <w:sz w:val="28"/>
          <w:szCs w:val="28"/>
          <w:shd w:val="clear" w:color="auto" w:fill="FFFFFF"/>
        </w:rPr>
        <w:lastRenderedPageBreak/>
        <w:t>Z=1,2 К</w:t>
      </w:r>
      <w:r w:rsidRPr="002409BA">
        <w:rPr>
          <w:sz w:val="28"/>
          <w:szCs w:val="28"/>
          <w:shd w:val="clear" w:color="auto" w:fill="FFFFFF"/>
          <w:vertAlign w:val="subscript"/>
        </w:rPr>
        <w:t>1</w:t>
      </w:r>
      <w:r w:rsidRPr="002409BA">
        <w:rPr>
          <w:sz w:val="28"/>
          <w:szCs w:val="28"/>
          <w:shd w:val="clear" w:color="auto" w:fill="FFFFFF"/>
        </w:rPr>
        <w:t xml:space="preserve"> +1,4 К</w:t>
      </w:r>
      <w:r w:rsidRPr="002409BA">
        <w:rPr>
          <w:sz w:val="28"/>
          <w:szCs w:val="28"/>
          <w:shd w:val="clear" w:color="auto" w:fill="FFFFFF"/>
          <w:vertAlign w:val="subscript"/>
        </w:rPr>
        <w:t>2</w:t>
      </w:r>
      <w:r w:rsidRPr="002409BA">
        <w:rPr>
          <w:sz w:val="28"/>
          <w:szCs w:val="28"/>
          <w:shd w:val="clear" w:color="auto" w:fill="FFFFFF"/>
        </w:rPr>
        <w:t xml:space="preserve"> +3,3 К</w:t>
      </w:r>
      <w:r w:rsidRPr="002409BA">
        <w:rPr>
          <w:sz w:val="28"/>
          <w:szCs w:val="28"/>
          <w:shd w:val="clear" w:color="auto" w:fill="FFFFFF"/>
          <w:vertAlign w:val="subscript"/>
        </w:rPr>
        <w:t>3</w:t>
      </w:r>
      <w:r w:rsidRPr="002409BA">
        <w:rPr>
          <w:sz w:val="28"/>
          <w:szCs w:val="28"/>
          <w:shd w:val="clear" w:color="auto" w:fill="FFFFFF"/>
        </w:rPr>
        <w:t xml:space="preserve"> +0,6 К</w:t>
      </w:r>
      <w:r w:rsidRPr="002409BA">
        <w:rPr>
          <w:sz w:val="28"/>
          <w:szCs w:val="28"/>
          <w:shd w:val="clear" w:color="auto" w:fill="FFFFFF"/>
          <w:vertAlign w:val="subscript"/>
        </w:rPr>
        <w:t>4</w:t>
      </w:r>
      <w:r w:rsidRPr="002409BA">
        <w:rPr>
          <w:sz w:val="28"/>
          <w:szCs w:val="28"/>
          <w:shd w:val="clear" w:color="auto" w:fill="FFFFFF"/>
        </w:rPr>
        <w:t xml:space="preserve"> + К</w:t>
      </w:r>
      <w:r w:rsidRPr="002409BA">
        <w:rPr>
          <w:sz w:val="28"/>
          <w:szCs w:val="28"/>
          <w:shd w:val="clear" w:color="auto" w:fill="FFFFFF"/>
          <w:vertAlign w:val="subscript"/>
        </w:rPr>
        <w:t>5</w:t>
      </w:r>
    </w:p>
    <w:p w:rsidR="002409BA" w:rsidRPr="002409BA" w:rsidRDefault="002409BA" w:rsidP="002409BA">
      <w:pPr>
        <w:pStyle w:val="style1"/>
        <w:tabs>
          <w:tab w:val="left" w:pos="902"/>
        </w:tabs>
        <w:spacing w:before="0" w:beforeAutospacing="0" w:after="0" w:afterAutospacing="0" w:line="360" w:lineRule="auto"/>
        <w:rPr>
          <w:sz w:val="28"/>
          <w:szCs w:val="28"/>
          <w:shd w:val="clear" w:color="auto" w:fill="FFFFFF"/>
        </w:rPr>
      </w:pPr>
      <w:r w:rsidRPr="002409BA">
        <w:rPr>
          <w:sz w:val="28"/>
          <w:szCs w:val="28"/>
          <w:shd w:val="clear" w:color="auto" w:fill="FFFFFF"/>
        </w:rPr>
        <w:t>где К</w:t>
      </w:r>
      <w:r w:rsidRPr="002409BA">
        <w:rPr>
          <w:sz w:val="28"/>
          <w:szCs w:val="28"/>
          <w:shd w:val="clear" w:color="auto" w:fill="FFFFFF"/>
          <w:vertAlign w:val="subscript"/>
        </w:rPr>
        <w:t>1</w:t>
      </w:r>
      <w:r w:rsidRPr="002409BA">
        <w:rPr>
          <w:sz w:val="28"/>
          <w:szCs w:val="28"/>
          <w:shd w:val="clear" w:color="auto" w:fill="FFFFFF"/>
        </w:rPr>
        <w:t xml:space="preserve"> – доля оборотных средств в активах;</w:t>
      </w:r>
    </w:p>
    <w:p w:rsidR="002409BA" w:rsidRPr="002409BA" w:rsidRDefault="002409BA" w:rsidP="002409BA">
      <w:pPr>
        <w:pStyle w:val="style1"/>
        <w:tabs>
          <w:tab w:val="left" w:pos="902"/>
        </w:tabs>
        <w:spacing w:before="0" w:beforeAutospacing="0" w:after="0" w:afterAutospacing="0" w:line="360" w:lineRule="auto"/>
        <w:jc w:val="both"/>
        <w:rPr>
          <w:sz w:val="28"/>
          <w:szCs w:val="28"/>
          <w:shd w:val="clear" w:color="auto" w:fill="FFFFFF"/>
        </w:rPr>
      </w:pPr>
      <w:r w:rsidRPr="002409BA">
        <w:rPr>
          <w:sz w:val="28"/>
          <w:szCs w:val="28"/>
          <w:shd w:val="clear" w:color="auto" w:fill="FFFFFF"/>
        </w:rPr>
        <w:t>К</w:t>
      </w:r>
      <w:r w:rsidRPr="002409BA">
        <w:rPr>
          <w:sz w:val="28"/>
          <w:szCs w:val="28"/>
          <w:shd w:val="clear" w:color="auto" w:fill="FFFFFF"/>
          <w:vertAlign w:val="subscript"/>
        </w:rPr>
        <w:t>2</w:t>
      </w:r>
      <w:r w:rsidRPr="002409BA">
        <w:rPr>
          <w:sz w:val="28"/>
          <w:szCs w:val="28"/>
          <w:shd w:val="clear" w:color="auto" w:fill="FFFFFF"/>
        </w:rPr>
        <w:t xml:space="preserve"> – коэффициент рентабельности активов «нетто»;</w:t>
      </w:r>
    </w:p>
    <w:p w:rsidR="002409BA" w:rsidRPr="002409BA" w:rsidRDefault="002409BA" w:rsidP="002409BA">
      <w:pPr>
        <w:pStyle w:val="style1"/>
        <w:tabs>
          <w:tab w:val="left" w:pos="902"/>
        </w:tabs>
        <w:spacing w:before="0" w:beforeAutospacing="0" w:after="0" w:afterAutospacing="0" w:line="360" w:lineRule="auto"/>
        <w:jc w:val="both"/>
        <w:rPr>
          <w:sz w:val="28"/>
          <w:szCs w:val="28"/>
          <w:shd w:val="clear" w:color="auto" w:fill="FFFFFF"/>
        </w:rPr>
      </w:pPr>
      <w:r w:rsidRPr="002409BA">
        <w:rPr>
          <w:sz w:val="28"/>
          <w:szCs w:val="28"/>
          <w:shd w:val="clear" w:color="auto" w:fill="FFFFFF"/>
        </w:rPr>
        <w:t>К</w:t>
      </w:r>
      <w:r w:rsidRPr="002409BA">
        <w:rPr>
          <w:sz w:val="28"/>
          <w:szCs w:val="28"/>
          <w:shd w:val="clear" w:color="auto" w:fill="FFFFFF"/>
          <w:vertAlign w:val="subscript"/>
        </w:rPr>
        <w:t>3</w:t>
      </w:r>
      <w:r w:rsidRPr="002409BA">
        <w:rPr>
          <w:sz w:val="28"/>
          <w:szCs w:val="28"/>
          <w:shd w:val="clear" w:color="auto" w:fill="FFFFFF"/>
        </w:rPr>
        <w:t xml:space="preserve"> – коэффициент рентабельности активов «брутто»;</w:t>
      </w:r>
    </w:p>
    <w:p w:rsidR="002409BA" w:rsidRPr="002409BA" w:rsidRDefault="002409BA" w:rsidP="002409BA">
      <w:pPr>
        <w:pStyle w:val="style1"/>
        <w:tabs>
          <w:tab w:val="left" w:pos="902"/>
        </w:tabs>
        <w:spacing w:before="0" w:beforeAutospacing="0" w:after="0" w:afterAutospacing="0" w:line="360" w:lineRule="auto"/>
        <w:jc w:val="both"/>
        <w:rPr>
          <w:sz w:val="28"/>
          <w:szCs w:val="28"/>
          <w:shd w:val="clear" w:color="auto" w:fill="FFFFFF"/>
        </w:rPr>
      </w:pPr>
      <w:r w:rsidRPr="002409BA">
        <w:rPr>
          <w:sz w:val="28"/>
          <w:szCs w:val="28"/>
          <w:shd w:val="clear" w:color="auto" w:fill="FFFFFF"/>
        </w:rPr>
        <w:t>К</w:t>
      </w:r>
      <w:r w:rsidRPr="002409BA">
        <w:rPr>
          <w:sz w:val="28"/>
          <w:szCs w:val="28"/>
          <w:shd w:val="clear" w:color="auto" w:fill="FFFFFF"/>
          <w:vertAlign w:val="subscript"/>
        </w:rPr>
        <w:t>4</w:t>
      </w:r>
      <w:r w:rsidRPr="002409BA">
        <w:rPr>
          <w:sz w:val="28"/>
          <w:szCs w:val="28"/>
          <w:shd w:val="clear" w:color="auto" w:fill="FFFFFF"/>
        </w:rPr>
        <w:t xml:space="preserve"> – коэффициент финансовой самостоятельности «нетто»;</w:t>
      </w:r>
    </w:p>
    <w:p w:rsidR="003073DE" w:rsidRDefault="002409BA" w:rsidP="002409BA">
      <w:pPr>
        <w:pStyle w:val="style1"/>
        <w:tabs>
          <w:tab w:val="left" w:pos="902"/>
        </w:tabs>
        <w:spacing w:before="0" w:beforeAutospacing="0" w:after="0" w:afterAutospacing="0" w:line="360" w:lineRule="auto"/>
        <w:jc w:val="both"/>
        <w:rPr>
          <w:sz w:val="28"/>
          <w:szCs w:val="28"/>
          <w:shd w:val="clear" w:color="auto" w:fill="FFFFFF"/>
        </w:rPr>
      </w:pPr>
      <w:r w:rsidRPr="002409BA">
        <w:rPr>
          <w:sz w:val="28"/>
          <w:szCs w:val="28"/>
          <w:shd w:val="clear" w:color="auto" w:fill="FFFFFF"/>
        </w:rPr>
        <w:t>К</w:t>
      </w:r>
      <w:r w:rsidRPr="002409BA">
        <w:rPr>
          <w:sz w:val="28"/>
          <w:szCs w:val="28"/>
          <w:shd w:val="clear" w:color="auto" w:fill="FFFFFF"/>
          <w:vertAlign w:val="subscript"/>
        </w:rPr>
        <w:t>5</w:t>
      </w:r>
      <w:r w:rsidRPr="002409BA">
        <w:rPr>
          <w:sz w:val="28"/>
          <w:szCs w:val="28"/>
          <w:shd w:val="clear" w:color="auto" w:fill="FFFFFF"/>
        </w:rPr>
        <w:t xml:space="preserve"> – коэффициент оборачиваемости всего капитала.</w:t>
      </w:r>
    </w:p>
    <w:p w:rsidR="00BB1D8E" w:rsidRPr="002409BA" w:rsidRDefault="00BB1D8E" w:rsidP="002409BA">
      <w:pPr>
        <w:pStyle w:val="style1"/>
        <w:tabs>
          <w:tab w:val="left" w:pos="902"/>
        </w:tabs>
        <w:spacing w:before="0" w:beforeAutospacing="0" w:after="0" w:afterAutospacing="0" w:line="360" w:lineRule="auto"/>
        <w:jc w:val="both"/>
        <w:rPr>
          <w:sz w:val="28"/>
          <w:szCs w:val="28"/>
          <w:shd w:val="clear" w:color="auto" w:fill="FFFFFF"/>
        </w:rPr>
      </w:pPr>
    </w:p>
    <w:p w:rsidR="002409BA" w:rsidRPr="002409BA" w:rsidRDefault="002409BA" w:rsidP="002409BA">
      <w:pPr>
        <w:pStyle w:val="style1"/>
        <w:tabs>
          <w:tab w:val="left" w:pos="902"/>
        </w:tabs>
        <w:spacing w:before="0" w:beforeAutospacing="0" w:after="0" w:afterAutospacing="0" w:line="360" w:lineRule="auto"/>
        <w:jc w:val="both"/>
        <w:rPr>
          <w:sz w:val="28"/>
          <w:szCs w:val="28"/>
          <w:shd w:val="clear" w:color="auto" w:fill="FFFFFF"/>
        </w:rPr>
      </w:pPr>
      <w:r w:rsidRPr="002409BA">
        <w:rPr>
          <w:sz w:val="28"/>
          <w:szCs w:val="28"/>
          <w:shd w:val="clear" w:color="auto" w:fill="FFFFFF"/>
        </w:rPr>
        <w:t xml:space="preserve">    Таблица </w:t>
      </w:r>
      <w:r w:rsidR="00F26B68">
        <w:rPr>
          <w:sz w:val="28"/>
          <w:szCs w:val="28"/>
          <w:shd w:val="clear" w:color="auto" w:fill="FFFFFF"/>
        </w:rPr>
        <w:t>20</w:t>
      </w:r>
      <w:r w:rsidRPr="002409BA">
        <w:rPr>
          <w:sz w:val="28"/>
          <w:szCs w:val="28"/>
          <w:shd w:val="clear" w:color="auto" w:fill="FFFFFF"/>
        </w:rPr>
        <w:t xml:space="preserve"> </w:t>
      </w:r>
      <w:r w:rsidRPr="002409BA">
        <w:rPr>
          <w:color w:val="FF0000"/>
          <w:sz w:val="28"/>
          <w:szCs w:val="28"/>
          <w:shd w:val="clear" w:color="auto" w:fill="FFFFFF"/>
        </w:rPr>
        <w:t xml:space="preserve"> </w:t>
      </w:r>
      <w:r w:rsidRPr="002409BA">
        <w:rPr>
          <w:sz w:val="28"/>
          <w:szCs w:val="28"/>
          <w:shd w:val="clear" w:color="auto" w:fill="FFFFFF"/>
        </w:rPr>
        <w:t>– уровень угрозы банкротства по модели Альтмана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409BA" w:rsidRPr="002409BA" w:rsidTr="00E8020D">
        <w:tc>
          <w:tcPr>
            <w:tcW w:w="4785" w:type="dxa"/>
            <w:shd w:val="clear" w:color="auto" w:fill="auto"/>
            <w:vAlign w:val="center"/>
          </w:tcPr>
          <w:p w:rsidR="002409BA" w:rsidRPr="002409BA" w:rsidRDefault="002409BA" w:rsidP="00E8020D">
            <w:pPr>
              <w:pStyle w:val="style1"/>
              <w:tabs>
                <w:tab w:val="left" w:pos="902"/>
              </w:tabs>
              <w:spacing w:before="0" w:beforeAutospacing="0" w:after="0" w:afterAutospacing="0" w:line="360" w:lineRule="auto"/>
              <w:jc w:val="center"/>
              <w:rPr>
                <w:sz w:val="28"/>
                <w:szCs w:val="28"/>
                <w:shd w:val="clear" w:color="auto" w:fill="FFFFFF"/>
              </w:rPr>
            </w:pPr>
            <w:r w:rsidRPr="002409BA">
              <w:rPr>
                <w:sz w:val="28"/>
                <w:szCs w:val="28"/>
                <w:shd w:val="clear" w:color="auto" w:fill="FFFFFF"/>
              </w:rPr>
              <w:t xml:space="preserve">Значение интегрального показателя </w:t>
            </w:r>
            <w:r w:rsidRPr="002409BA">
              <w:rPr>
                <w:sz w:val="28"/>
                <w:szCs w:val="28"/>
                <w:shd w:val="clear" w:color="auto" w:fill="FFFFFF"/>
                <w:lang w:val="en-US"/>
              </w:rPr>
              <w:t>Z</w:t>
            </w:r>
          </w:p>
        </w:tc>
        <w:tc>
          <w:tcPr>
            <w:tcW w:w="4786" w:type="dxa"/>
            <w:shd w:val="clear" w:color="auto" w:fill="auto"/>
            <w:vAlign w:val="center"/>
          </w:tcPr>
          <w:p w:rsidR="002409BA" w:rsidRPr="002409BA" w:rsidRDefault="002409BA" w:rsidP="00E8020D">
            <w:pPr>
              <w:pStyle w:val="style1"/>
              <w:tabs>
                <w:tab w:val="left" w:pos="902"/>
              </w:tabs>
              <w:spacing w:before="0" w:beforeAutospacing="0" w:after="0" w:afterAutospacing="0" w:line="360" w:lineRule="auto"/>
              <w:jc w:val="center"/>
              <w:rPr>
                <w:sz w:val="28"/>
                <w:szCs w:val="28"/>
                <w:shd w:val="clear" w:color="auto" w:fill="FFFFFF"/>
              </w:rPr>
            </w:pPr>
            <w:r w:rsidRPr="002409BA">
              <w:rPr>
                <w:sz w:val="28"/>
                <w:szCs w:val="28"/>
                <w:shd w:val="clear" w:color="auto" w:fill="FFFFFF"/>
              </w:rPr>
              <w:t>Вероятность банкротства</w:t>
            </w:r>
          </w:p>
        </w:tc>
      </w:tr>
      <w:tr w:rsidR="002409BA" w:rsidRPr="002409BA" w:rsidTr="00E8020D">
        <w:tc>
          <w:tcPr>
            <w:tcW w:w="4785" w:type="dxa"/>
            <w:shd w:val="clear" w:color="auto" w:fill="auto"/>
            <w:vAlign w:val="center"/>
          </w:tcPr>
          <w:p w:rsidR="002409BA" w:rsidRPr="002409BA" w:rsidRDefault="002409BA" w:rsidP="00E8020D">
            <w:pPr>
              <w:spacing w:line="360" w:lineRule="auto"/>
              <w:jc w:val="center"/>
              <w:rPr>
                <w:rFonts w:ascii="Times New Roman" w:hAnsi="Times New Roman"/>
                <w:sz w:val="28"/>
                <w:szCs w:val="28"/>
              </w:rPr>
            </w:pPr>
            <w:r w:rsidRPr="002409BA">
              <w:rPr>
                <w:rFonts w:ascii="Times New Roman" w:hAnsi="Times New Roman"/>
                <w:sz w:val="28"/>
                <w:szCs w:val="28"/>
              </w:rPr>
              <w:t>Менее 1,81</w:t>
            </w:r>
          </w:p>
        </w:tc>
        <w:tc>
          <w:tcPr>
            <w:tcW w:w="4786" w:type="dxa"/>
            <w:shd w:val="clear" w:color="auto" w:fill="auto"/>
            <w:vAlign w:val="center"/>
          </w:tcPr>
          <w:p w:rsidR="002409BA" w:rsidRPr="002409BA" w:rsidRDefault="002409BA" w:rsidP="00E8020D">
            <w:pPr>
              <w:spacing w:line="360" w:lineRule="auto"/>
              <w:jc w:val="center"/>
              <w:rPr>
                <w:rFonts w:ascii="Times New Roman" w:hAnsi="Times New Roman"/>
                <w:sz w:val="28"/>
                <w:szCs w:val="28"/>
              </w:rPr>
            </w:pPr>
            <w:r w:rsidRPr="002409BA">
              <w:rPr>
                <w:rFonts w:ascii="Times New Roman" w:hAnsi="Times New Roman"/>
                <w:sz w:val="28"/>
                <w:szCs w:val="28"/>
              </w:rPr>
              <w:t>Очень высокая, 80-100%</w:t>
            </w:r>
          </w:p>
        </w:tc>
      </w:tr>
      <w:tr w:rsidR="002409BA" w:rsidRPr="002409BA" w:rsidTr="00E8020D">
        <w:tc>
          <w:tcPr>
            <w:tcW w:w="4785" w:type="dxa"/>
            <w:shd w:val="clear" w:color="auto" w:fill="auto"/>
            <w:vAlign w:val="center"/>
          </w:tcPr>
          <w:p w:rsidR="002409BA" w:rsidRPr="002409BA" w:rsidRDefault="002409BA" w:rsidP="00E8020D">
            <w:pPr>
              <w:spacing w:line="360" w:lineRule="auto"/>
              <w:jc w:val="center"/>
              <w:rPr>
                <w:rFonts w:ascii="Times New Roman" w:hAnsi="Times New Roman"/>
                <w:sz w:val="28"/>
                <w:szCs w:val="28"/>
              </w:rPr>
            </w:pPr>
            <w:r w:rsidRPr="002409BA">
              <w:rPr>
                <w:rFonts w:ascii="Times New Roman" w:hAnsi="Times New Roman"/>
                <w:sz w:val="28"/>
                <w:szCs w:val="28"/>
              </w:rPr>
              <w:t>От 1,81 до 2,7</w:t>
            </w:r>
          </w:p>
        </w:tc>
        <w:tc>
          <w:tcPr>
            <w:tcW w:w="4786" w:type="dxa"/>
            <w:shd w:val="clear" w:color="auto" w:fill="auto"/>
            <w:vAlign w:val="center"/>
          </w:tcPr>
          <w:p w:rsidR="002409BA" w:rsidRPr="002409BA" w:rsidRDefault="002409BA" w:rsidP="00E8020D">
            <w:pPr>
              <w:spacing w:line="360" w:lineRule="auto"/>
              <w:jc w:val="center"/>
              <w:rPr>
                <w:rFonts w:ascii="Times New Roman" w:hAnsi="Times New Roman"/>
                <w:sz w:val="28"/>
                <w:szCs w:val="28"/>
              </w:rPr>
            </w:pPr>
            <w:r w:rsidRPr="002409BA">
              <w:rPr>
                <w:rFonts w:ascii="Times New Roman" w:hAnsi="Times New Roman"/>
                <w:sz w:val="28"/>
                <w:szCs w:val="28"/>
              </w:rPr>
              <w:t>Высокая, 35-50%</w:t>
            </w:r>
          </w:p>
        </w:tc>
      </w:tr>
      <w:tr w:rsidR="002409BA" w:rsidRPr="002409BA" w:rsidTr="00E8020D">
        <w:tc>
          <w:tcPr>
            <w:tcW w:w="4785" w:type="dxa"/>
            <w:shd w:val="clear" w:color="auto" w:fill="auto"/>
            <w:vAlign w:val="center"/>
          </w:tcPr>
          <w:p w:rsidR="002409BA" w:rsidRPr="002409BA" w:rsidRDefault="002409BA" w:rsidP="00E8020D">
            <w:pPr>
              <w:spacing w:line="360" w:lineRule="auto"/>
              <w:jc w:val="center"/>
              <w:rPr>
                <w:rFonts w:ascii="Times New Roman" w:hAnsi="Times New Roman"/>
                <w:sz w:val="28"/>
                <w:szCs w:val="28"/>
              </w:rPr>
            </w:pPr>
            <w:r w:rsidRPr="002409BA">
              <w:rPr>
                <w:rFonts w:ascii="Times New Roman" w:hAnsi="Times New Roman"/>
                <w:sz w:val="28"/>
                <w:szCs w:val="28"/>
              </w:rPr>
              <w:t>От 2,7 до 2,99</w:t>
            </w:r>
          </w:p>
        </w:tc>
        <w:tc>
          <w:tcPr>
            <w:tcW w:w="4786" w:type="dxa"/>
            <w:shd w:val="clear" w:color="auto" w:fill="auto"/>
            <w:vAlign w:val="center"/>
          </w:tcPr>
          <w:p w:rsidR="002409BA" w:rsidRPr="002409BA" w:rsidRDefault="002409BA" w:rsidP="00E8020D">
            <w:pPr>
              <w:spacing w:line="360" w:lineRule="auto"/>
              <w:jc w:val="center"/>
              <w:rPr>
                <w:rFonts w:ascii="Times New Roman" w:hAnsi="Times New Roman"/>
                <w:sz w:val="28"/>
                <w:szCs w:val="28"/>
              </w:rPr>
            </w:pPr>
            <w:r w:rsidRPr="002409BA">
              <w:rPr>
                <w:rFonts w:ascii="Times New Roman" w:hAnsi="Times New Roman"/>
                <w:sz w:val="28"/>
                <w:szCs w:val="28"/>
              </w:rPr>
              <w:t>Вероятность невелика, 15-20%</w:t>
            </w:r>
          </w:p>
        </w:tc>
      </w:tr>
      <w:tr w:rsidR="002409BA" w:rsidRPr="002409BA" w:rsidTr="00E8020D">
        <w:tc>
          <w:tcPr>
            <w:tcW w:w="4785" w:type="dxa"/>
            <w:shd w:val="clear" w:color="auto" w:fill="auto"/>
            <w:vAlign w:val="center"/>
          </w:tcPr>
          <w:p w:rsidR="002409BA" w:rsidRPr="002409BA" w:rsidRDefault="002409BA" w:rsidP="00E8020D">
            <w:pPr>
              <w:pStyle w:val="style1"/>
              <w:tabs>
                <w:tab w:val="left" w:pos="902"/>
              </w:tabs>
              <w:spacing w:before="0" w:beforeAutospacing="0" w:after="0" w:afterAutospacing="0" w:line="360" w:lineRule="auto"/>
              <w:jc w:val="center"/>
              <w:rPr>
                <w:sz w:val="28"/>
                <w:szCs w:val="28"/>
                <w:shd w:val="clear" w:color="auto" w:fill="FFFFFF"/>
              </w:rPr>
            </w:pPr>
            <w:r w:rsidRPr="002409BA">
              <w:rPr>
                <w:sz w:val="28"/>
                <w:szCs w:val="28"/>
                <w:shd w:val="clear" w:color="auto" w:fill="FFFFFF"/>
              </w:rPr>
              <w:t>Более 2,99</w:t>
            </w:r>
          </w:p>
        </w:tc>
        <w:tc>
          <w:tcPr>
            <w:tcW w:w="4786" w:type="dxa"/>
            <w:shd w:val="clear" w:color="auto" w:fill="auto"/>
            <w:vAlign w:val="center"/>
          </w:tcPr>
          <w:p w:rsidR="002409BA" w:rsidRPr="002409BA" w:rsidRDefault="002409BA" w:rsidP="00E8020D">
            <w:pPr>
              <w:pStyle w:val="style1"/>
              <w:tabs>
                <w:tab w:val="left" w:pos="902"/>
              </w:tabs>
              <w:spacing w:before="0" w:beforeAutospacing="0" w:after="0" w:afterAutospacing="0" w:line="360" w:lineRule="auto"/>
              <w:jc w:val="center"/>
              <w:rPr>
                <w:sz w:val="28"/>
                <w:szCs w:val="28"/>
                <w:shd w:val="clear" w:color="auto" w:fill="FFFFFF"/>
              </w:rPr>
            </w:pPr>
            <w:r w:rsidRPr="002409BA">
              <w:rPr>
                <w:sz w:val="28"/>
                <w:szCs w:val="28"/>
                <w:shd w:val="clear" w:color="auto" w:fill="FFFFFF"/>
              </w:rPr>
              <w:t>Ситуация стабильна, риск миним.</w:t>
            </w:r>
          </w:p>
        </w:tc>
      </w:tr>
    </w:tbl>
    <w:p w:rsidR="002409BA" w:rsidRPr="002409BA" w:rsidRDefault="002409BA" w:rsidP="003903F5">
      <w:pPr>
        <w:pStyle w:val="style1"/>
        <w:tabs>
          <w:tab w:val="left" w:pos="902"/>
        </w:tabs>
        <w:spacing w:before="0" w:beforeAutospacing="0" w:after="0" w:afterAutospacing="0" w:line="360" w:lineRule="auto"/>
        <w:ind w:firstLine="567"/>
        <w:jc w:val="both"/>
        <w:rPr>
          <w:sz w:val="28"/>
          <w:szCs w:val="28"/>
          <w:shd w:val="clear" w:color="auto" w:fill="FFFFFF"/>
        </w:rPr>
      </w:pPr>
      <w:r w:rsidRPr="002409BA">
        <w:rPr>
          <w:sz w:val="28"/>
          <w:szCs w:val="28"/>
          <w:shd w:val="clear" w:color="auto" w:fill="FFFFFF"/>
        </w:rPr>
        <w:t>Расчет показателей произведен на основании данных Бухгалтерского баланса и Отчета о финансовых результатах.</w:t>
      </w:r>
    </w:p>
    <w:p w:rsidR="003073DE" w:rsidRPr="001E3015" w:rsidRDefault="002409BA" w:rsidP="001E3015">
      <w:pPr>
        <w:pStyle w:val="style1"/>
        <w:tabs>
          <w:tab w:val="left" w:pos="902"/>
        </w:tabs>
        <w:spacing w:before="0" w:beforeAutospacing="0" w:after="0" w:afterAutospacing="0" w:line="360" w:lineRule="auto"/>
        <w:ind w:firstLine="567"/>
        <w:jc w:val="both"/>
        <w:rPr>
          <w:bCs/>
          <w:sz w:val="28"/>
          <w:szCs w:val="28"/>
          <w:shd w:val="clear" w:color="auto" w:fill="FFFFFF"/>
        </w:rPr>
      </w:pPr>
      <w:r w:rsidRPr="003903F5">
        <w:rPr>
          <w:rStyle w:val="a3"/>
          <w:b w:val="0"/>
          <w:sz w:val="28"/>
          <w:szCs w:val="28"/>
          <w:shd w:val="clear" w:color="auto" w:fill="FFFFFF"/>
        </w:rPr>
        <w:t>По данным расчета показателей модели Альтмана следует, что за анализируемый</w:t>
      </w:r>
      <w:r w:rsidR="003903F5" w:rsidRPr="003903F5">
        <w:rPr>
          <w:rStyle w:val="a3"/>
          <w:b w:val="0"/>
          <w:sz w:val="28"/>
          <w:szCs w:val="28"/>
          <w:shd w:val="clear" w:color="auto" w:fill="FFFFFF"/>
        </w:rPr>
        <w:t xml:space="preserve"> период 2013-2015 </w:t>
      </w:r>
      <w:r w:rsidRPr="003903F5">
        <w:rPr>
          <w:rStyle w:val="a3"/>
          <w:b w:val="0"/>
          <w:sz w:val="28"/>
          <w:szCs w:val="28"/>
          <w:shd w:val="clear" w:color="auto" w:fill="FFFFFF"/>
        </w:rPr>
        <w:t>гг</w:t>
      </w:r>
      <w:r w:rsidRPr="002409BA">
        <w:rPr>
          <w:rStyle w:val="a3"/>
          <w:b w:val="0"/>
          <w:sz w:val="28"/>
          <w:szCs w:val="28"/>
          <w:shd w:val="clear" w:color="auto" w:fill="FFFFFF"/>
        </w:rPr>
        <w:t>. вероятность банкротства ОАО «</w:t>
      </w:r>
      <w:r w:rsidR="00F26B68">
        <w:rPr>
          <w:rStyle w:val="a3"/>
          <w:b w:val="0"/>
          <w:sz w:val="28"/>
          <w:szCs w:val="28"/>
          <w:shd w:val="clear" w:color="auto" w:fill="FFFFFF"/>
        </w:rPr>
        <w:t>Кировский хладокомбинат</w:t>
      </w:r>
      <w:r w:rsidRPr="002409BA">
        <w:rPr>
          <w:rStyle w:val="a3"/>
          <w:b w:val="0"/>
          <w:sz w:val="28"/>
          <w:szCs w:val="28"/>
          <w:shd w:val="clear" w:color="auto" w:fill="FFFFFF"/>
        </w:rPr>
        <w:t>» минимальна, ситуация на предприятии стабильна.</w:t>
      </w:r>
    </w:p>
    <w:p w:rsidR="002409BA" w:rsidRPr="002409BA" w:rsidRDefault="002409BA" w:rsidP="002409BA">
      <w:pPr>
        <w:pStyle w:val="style1"/>
        <w:tabs>
          <w:tab w:val="left" w:pos="902"/>
        </w:tabs>
        <w:spacing w:before="0" w:beforeAutospacing="0" w:after="0" w:afterAutospacing="0" w:line="360" w:lineRule="auto"/>
        <w:jc w:val="both"/>
        <w:rPr>
          <w:sz w:val="28"/>
          <w:szCs w:val="28"/>
          <w:shd w:val="clear" w:color="auto" w:fill="FFFFFF"/>
        </w:rPr>
      </w:pPr>
      <w:r w:rsidRPr="002409BA">
        <w:rPr>
          <w:sz w:val="28"/>
          <w:szCs w:val="28"/>
          <w:shd w:val="clear" w:color="auto" w:fill="FFFFFF"/>
        </w:rPr>
        <w:t>Таблица 2</w:t>
      </w:r>
      <w:r w:rsidR="00F26B68">
        <w:rPr>
          <w:sz w:val="28"/>
          <w:szCs w:val="28"/>
          <w:shd w:val="clear" w:color="auto" w:fill="FFFFFF"/>
        </w:rPr>
        <w:t>1</w:t>
      </w:r>
      <w:r w:rsidRPr="002409BA">
        <w:rPr>
          <w:sz w:val="28"/>
          <w:szCs w:val="28"/>
          <w:shd w:val="clear" w:color="auto" w:fill="FFFFFF"/>
        </w:rPr>
        <w:t xml:space="preserve"> – Расчет показателей модели Альтмана</w:t>
      </w:r>
    </w:p>
    <w:tbl>
      <w:tblPr>
        <w:tblW w:w="96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678"/>
        <w:gridCol w:w="1134"/>
        <w:gridCol w:w="1276"/>
        <w:gridCol w:w="1185"/>
        <w:gridCol w:w="6"/>
      </w:tblGrid>
      <w:tr w:rsidR="002409BA" w:rsidRPr="003903F5" w:rsidTr="00E8020D">
        <w:tc>
          <w:tcPr>
            <w:tcW w:w="1418" w:type="dxa"/>
            <w:shd w:val="clear" w:color="auto" w:fill="auto"/>
            <w:vAlign w:val="center"/>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rStyle w:val="a3"/>
                <w:b w:val="0"/>
                <w:shd w:val="clear" w:color="auto" w:fill="FFFFFF"/>
              </w:rPr>
              <w:t>Показатели</w:t>
            </w:r>
          </w:p>
        </w:tc>
        <w:tc>
          <w:tcPr>
            <w:tcW w:w="4678" w:type="dxa"/>
            <w:shd w:val="clear" w:color="auto" w:fill="auto"/>
            <w:vAlign w:val="center"/>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rStyle w:val="a3"/>
                <w:b w:val="0"/>
                <w:shd w:val="clear" w:color="auto" w:fill="FFFFFF"/>
              </w:rPr>
              <w:t>Формула расчета</w:t>
            </w:r>
          </w:p>
        </w:tc>
        <w:tc>
          <w:tcPr>
            <w:tcW w:w="1134" w:type="dxa"/>
            <w:shd w:val="clear" w:color="auto" w:fill="auto"/>
            <w:vAlign w:val="center"/>
          </w:tcPr>
          <w:p w:rsidR="002409BA" w:rsidRPr="003903F5" w:rsidRDefault="003903F5" w:rsidP="00E8020D">
            <w:pPr>
              <w:pStyle w:val="style1"/>
              <w:tabs>
                <w:tab w:val="left" w:pos="902"/>
              </w:tabs>
              <w:spacing w:before="0" w:beforeAutospacing="0" w:after="0" w:afterAutospacing="0" w:line="360" w:lineRule="auto"/>
              <w:jc w:val="center"/>
              <w:rPr>
                <w:rStyle w:val="a3"/>
                <w:b w:val="0"/>
                <w:bCs w:val="0"/>
                <w:shd w:val="clear" w:color="auto" w:fill="FFFFFF"/>
              </w:rPr>
            </w:pPr>
            <w:r>
              <w:rPr>
                <w:rStyle w:val="a3"/>
                <w:b w:val="0"/>
                <w:shd w:val="clear" w:color="auto" w:fill="FFFFFF"/>
              </w:rPr>
              <w:t xml:space="preserve"> 2013</w:t>
            </w:r>
            <w:r w:rsidR="002409BA" w:rsidRPr="003903F5">
              <w:rPr>
                <w:rStyle w:val="a3"/>
                <w:b w:val="0"/>
                <w:shd w:val="clear" w:color="auto" w:fill="FFFFFF"/>
              </w:rPr>
              <w:t>г.</w:t>
            </w:r>
          </w:p>
        </w:tc>
        <w:tc>
          <w:tcPr>
            <w:tcW w:w="1276" w:type="dxa"/>
            <w:tcBorders>
              <w:right w:val="single" w:sz="4" w:space="0" w:color="auto"/>
            </w:tcBorders>
            <w:shd w:val="clear" w:color="auto" w:fill="auto"/>
            <w:vAlign w:val="center"/>
          </w:tcPr>
          <w:p w:rsidR="002409BA" w:rsidRPr="003903F5" w:rsidRDefault="003903F5" w:rsidP="00E8020D">
            <w:pPr>
              <w:pStyle w:val="style1"/>
              <w:tabs>
                <w:tab w:val="left" w:pos="902"/>
              </w:tabs>
              <w:spacing w:after="0" w:line="360" w:lineRule="auto"/>
              <w:jc w:val="center"/>
              <w:rPr>
                <w:rStyle w:val="a3"/>
                <w:b w:val="0"/>
                <w:bCs w:val="0"/>
                <w:shd w:val="clear" w:color="auto" w:fill="FFFFFF"/>
              </w:rPr>
            </w:pPr>
            <w:r>
              <w:rPr>
                <w:rStyle w:val="a3"/>
                <w:b w:val="0"/>
                <w:shd w:val="clear" w:color="auto" w:fill="FFFFFF"/>
              </w:rPr>
              <w:t>2014</w:t>
            </w:r>
            <w:r w:rsidR="002409BA" w:rsidRPr="003903F5">
              <w:rPr>
                <w:rStyle w:val="a3"/>
                <w:b w:val="0"/>
                <w:shd w:val="clear" w:color="auto" w:fill="FFFFFF"/>
              </w:rPr>
              <w:t>г.</w:t>
            </w:r>
          </w:p>
        </w:tc>
        <w:tc>
          <w:tcPr>
            <w:tcW w:w="1191" w:type="dxa"/>
            <w:gridSpan w:val="2"/>
            <w:tcBorders>
              <w:left w:val="single" w:sz="4" w:space="0" w:color="auto"/>
            </w:tcBorders>
            <w:shd w:val="clear" w:color="auto" w:fill="auto"/>
            <w:vAlign w:val="center"/>
          </w:tcPr>
          <w:p w:rsidR="002409BA" w:rsidRPr="003903F5" w:rsidRDefault="003903F5" w:rsidP="00E8020D">
            <w:pPr>
              <w:pStyle w:val="style1"/>
              <w:tabs>
                <w:tab w:val="left" w:pos="902"/>
              </w:tabs>
              <w:spacing w:line="360" w:lineRule="auto"/>
              <w:jc w:val="center"/>
              <w:rPr>
                <w:rStyle w:val="a3"/>
                <w:b w:val="0"/>
                <w:bCs w:val="0"/>
                <w:shd w:val="clear" w:color="auto" w:fill="FFFFFF"/>
              </w:rPr>
            </w:pPr>
            <w:r>
              <w:rPr>
                <w:rStyle w:val="a3"/>
                <w:b w:val="0"/>
                <w:bCs w:val="0"/>
                <w:shd w:val="clear" w:color="auto" w:fill="FFFFFF"/>
              </w:rPr>
              <w:t>2015</w:t>
            </w:r>
            <w:r w:rsidR="002409BA" w:rsidRPr="003903F5">
              <w:rPr>
                <w:rStyle w:val="a3"/>
                <w:b w:val="0"/>
                <w:bCs w:val="0"/>
                <w:shd w:val="clear" w:color="auto" w:fill="FFFFFF"/>
              </w:rPr>
              <w:t>г.</w:t>
            </w:r>
          </w:p>
        </w:tc>
      </w:tr>
      <w:tr w:rsidR="002409BA" w:rsidRPr="003903F5" w:rsidTr="00E8020D">
        <w:trPr>
          <w:gridAfter w:val="1"/>
          <w:wAfter w:w="6" w:type="dxa"/>
        </w:trPr>
        <w:tc>
          <w:tcPr>
            <w:tcW w:w="1418" w:type="dxa"/>
            <w:shd w:val="clear" w:color="auto" w:fill="auto"/>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shd w:val="clear" w:color="auto" w:fill="FFFFFF"/>
              </w:rPr>
              <w:t>К</w:t>
            </w:r>
            <w:r w:rsidRPr="003903F5">
              <w:rPr>
                <w:shd w:val="clear" w:color="auto" w:fill="FFFFFF"/>
                <w:vertAlign w:val="subscript"/>
              </w:rPr>
              <w:t>1</w:t>
            </w:r>
          </w:p>
        </w:tc>
        <w:tc>
          <w:tcPr>
            <w:tcW w:w="4678" w:type="dxa"/>
            <w:shd w:val="clear" w:color="auto" w:fill="auto"/>
          </w:tcPr>
          <w:p w:rsidR="00F26B68" w:rsidRPr="003903F5" w:rsidRDefault="002409BA" w:rsidP="00E8020D">
            <w:pPr>
              <w:pStyle w:val="style1"/>
              <w:tabs>
                <w:tab w:val="left" w:pos="902"/>
              </w:tabs>
              <w:spacing w:before="0" w:beforeAutospacing="0" w:after="0" w:afterAutospacing="0" w:line="360" w:lineRule="auto"/>
              <w:rPr>
                <w:shd w:val="clear" w:color="auto" w:fill="FFFFFF"/>
              </w:rPr>
            </w:pPr>
            <w:r w:rsidRPr="003903F5">
              <w:rPr>
                <w:shd w:val="clear" w:color="auto" w:fill="FFFFFF"/>
              </w:rPr>
              <w:t>К</w:t>
            </w:r>
            <w:r w:rsidRPr="003903F5">
              <w:rPr>
                <w:shd w:val="clear" w:color="auto" w:fill="FFFFFF"/>
                <w:vertAlign w:val="subscript"/>
              </w:rPr>
              <w:t>1</w:t>
            </w:r>
            <w:r w:rsidRPr="003903F5">
              <w:rPr>
                <w:shd w:val="clear" w:color="auto" w:fill="FFFFFF"/>
              </w:rPr>
              <w:t>= (стр.1200+стр.1230+стр.1500)/</w:t>
            </w:r>
          </w:p>
          <w:p w:rsidR="002409BA" w:rsidRPr="003903F5" w:rsidRDefault="002409BA" w:rsidP="00E8020D">
            <w:pPr>
              <w:pStyle w:val="style1"/>
              <w:tabs>
                <w:tab w:val="left" w:pos="902"/>
              </w:tabs>
              <w:spacing w:before="0" w:beforeAutospacing="0" w:after="0" w:afterAutospacing="0" w:line="360" w:lineRule="auto"/>
              <w:rPr>
                <w:rStyle w:val="a3"/>
                <w:b w:val="0"/>
                <w:bCs w:val="0"/>
                <w:shd w:val="clear" w:color="auto" w:fill="FFFFFF"/>
              </w:rPr>
            </w:pPr>
            <w:r w:rsidRPr="003903F5">
              <w:rPr>
                <w:shd w:val="clear" w:color="auto" w:fill="FFFFFF"/>
              </w:rPr>
              <w:t xml:space="preserve">стр.1600 </w:t>
            </w:r>
          </w:p>
        </w:tc>
        <w:tc>
          <w:tcPr>
            <w:tcW w:w="1134" w:type="dxa"/>
            <w:shd w:val="clear" w:color="auto" w:fill="auto"/>
          </w:tcPr>
          <w:p w:rsidR="002409BA" w:rsidRPr="003903F5" w:rsidRDefault="003903F5"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rStyle w:val="a3"/>
                <w:b w:val="0"/>
                <w:bCs w:val="0"/>
                <w:shd w:val="clear" w:color="auto" w:fill="FFFFFF"/>
              </w:rPr>
              <w:t>1,3</w:t>
            </w:r>
          </w:p>
        </w:tc>
        <w:tc>
          <w:tcPr>
            <w:tcW w:w="1276" w:type="dxa"/>
            <w:tcBorders>
              <w:right w:val="single" w:sz="4" w:space="0" w:color="auto"/>
            </w:tcBorders>
            <w:shd w:val="clear" w:color="auto" w:fill="auto"/>
          </w:tcPr>
          <w:p w:rsidR="002409BA" w:rsidRPr="003903F5" w:rsidRDefault="003903F5"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1,</w:t>
            </w:r>
            <w:r w:rsidR="002409BA" w:rsidRPr="003903F5">
              <w:rPr>
                <w:rStyle w:val="a3"/>
                <w:b w:val="0"/>
                <w:bCs w:val="0"/>
                <w:shd w:val="clear" w:color="auto" w:fill="FFFFFF"/>
              </w:rPr>
              <w:t>2</w:t>
            </w:r>
          </w:p>
        </w:tc>
        <w:tc>
          <w:tcPr>
            <w:tcW w:w="1185" w:type="dxa"/>
            <w:tcBorders>
              <w:left w:val="single" w:sz="4" w:space="0" w:color="auto"/>
            </w:tcBorders>
            <w:shd w:val="clear" w:color="auto" w:fill="auto"/>
          </w:tcPr>
          <w:p w:rsidR="002409BA" w:rsidRPr="003903F5" w:rsidRDefault="002409BA" w:rsidP="00E8020D">
            <w:pPr>
              <w:pStyle w:val="style1"/>
              <w:tabs>
                <w:tab w:val="left" w:pos="902"/>
              </w:tabs>
              <w:spacing w:line="360" w:lineRule="auto"/>
              <w:jc w:val="center"/>
              <w:rPr>
                <w:rStyle w:val="a3"/>
                <w:b w:val="0"/>
                <w:bCs w:val="0"/>
                <w:shd w:val="clear" w:color="auto" w:fill="FFFFFF"/>
              </w:rPr>
            </w:pPr>
            <w:r w:rsidRPr="003903F5">
              <w:rPr>
                <w:rStyle w:val="a3"/>
                <w:b w:val="0"/>
                <w:bCs w:val="0"/>
                <w:shd w:val="clear" w:color="auto" w:fill="FFFFFF"/>
              </w:rPr>
              <w:t>1,</w:t>
            </w:r>
            <w:r w:rsidR="003903F5" w:rsidRPr="003903F5">
              <w:rPr>
                <w:rStyle w:val="a3"/>
                <w:b w:val="0"/>
                <w:bCs w:val="0"/>
                <w:shd w:val="clear" w:color="auto" w:fill="FFFFFF"/>
              </w:rPr>
              <w:t>2</w:t>
            </w:r>
          </w:p>
        </w:tc>
      </w:tr>
      <w:tr w:rsidR="002409BA" w:rsidRPr="003903F5" w:rsidTr="00E8020D">
        <w:trPr>
          <w:gridAfter w:val="1"/>
          <w:wAfter w:w="6" w:type="dxa"/>
        </w:trPr>
        <w:tc>
          <w:tcPr>
            <w:tcW w:w="1418" w:type="dxa"/>
            <w:shd w:val="clear" w:color="auto" w:fill="auto"/>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shd w:val="clear" w:color="auto" w:fill="FFFFFF"/>
              </w:rPr>
              <w:t>К</w:t>
            </w:r>
            <w:r w:rsidRPr="003903F5">
              <w:rPr>
                <w:shd w:val="clear" w:color="auto" w:fill="FFFFFF"/>
                <w:vertAlign w:val="subscript"/>
              </w:rPr>
              <w:t>2</w:t>
            </w:r>
          </w:p>
        </w:tc>
        <w:tc>
          <w:tcPr>
            <w:tcW w:w="4678" w:type="dxa"/>
            <w:shd w:val="clear" w:color="auto" w:fill="auto"/>
          </w:tcPr>
          <w:p w:rsidR="002409BA" w:rsidRPr="003903F5" w:rsidRDefault="002409BA" w:rsidP="00E8020D">
            <w:pPr>
              <w:pStyle w:val="style1"/>
              <w:tabs>
                <w:tab w:val="left" w:pos="902"/>
              </w:tabs>
              <w:spacing w:before="0" w:beforeAutospacing="0" w:after="0" w:afterAutospacing="0" w:line="360" w:lineRule="auto"/>
              <w:rPr>
                <w:rStyle w:val="a3"/>
                <w:b w:val="0"/>
                <w:bCs w:val="0"/>
                <w:shd w:val="clear" w:color="auto" w:fill="FFFFFF"/>
              </w:rPr>
            </w:pPr>
            <w:r w:rsidRPr="003903F5">
              <w:rPr>
                <w:shd w:val="clear" w:color="auto" w:fill="FFFFFF"/>
              </w:rPr>
              <w:t>К</w:t>
            </w:r>
            <w:r w:rsidRPr="003903F5">
              <w:rPr>
                <w:shd w:val="clear" w:color="auto" w:fill="FFFFFF"/>
                <w:vertAlign w:val="subscript"/>
              </w:rPr>
              <w:t xml:space="preserve">2 </w:t>
            </w:r>
            <w:r w:rsidRPr="003903F5">
              <w:rPr>
                <w:shd w:val="clear" w:color="auto" w:fill="FFFFFF"/>
              </w:rPr>
              <w:t>= стр.2400 / стр.1600</w:t>
            </w:r>
          </w:p>
        </w:tc>
        <w:tc>
          <w:tcPr>
            <w:tcW w:w="1134" w:type="dxa"/>
            <w:shd w:val="clear" w:color="auto" w:fill="auto"/>
          </w:tcPr>
          <w:p w:rsidR="002409BA" w:rsidRPr="003903F5" w:rsidRDefault="002409BA" w:rsidP="00E8020D">
            <w:pPr>
              <w:pStyle w:val="style1"/>
              <w:tabs>
                <w:tab w:val="left" w:pos="970"/>
              </w:tabs>
              <w:spacing w:before="0" w:beforeAutospacing="0" w:after="0" w:afterAutospacing="0" w:line="360" w:lineRule="auto"/>
              <w:ind w:left="-164" w:right="-119"/>
              <w:jc w:val="center"/>
              <w:rPr>
                <w:rStyle w:val="a3"/>
                <w:b w:val="0"/>
                <w:bCs w:val="0"/>
                <w:shd w:val="clear" w:color="auto" w:fill="FFFFFF"/>
              </w:rPr>
            </w:pPr>
            <w:r w:rsidRPr="003903F5">
              <w:rPr>
                <w:rStyle w:val="a3"/>
                <w:b w:val="0"/>
                <w:bCs w:val="0"/>
                <w:shd w:val="clear" w:color="auto" w:fill="FFFFFF"/>
              </w:rPr>
              <w:t>0,0</w:t>
            </w:r>
            <w:r w:rsidR="003903F5" w:rsidRPr="003903F5">
              <w:rPr>
                <w:rStyle w:val="a3"/>
                <w:b w:val="0"/>
                <w:bCs w:val="0"/>
                <w:shd w:val="clear" w:color="auto" w:fill="FFFFFF"/>
              </w:rPr>
              <w:t>6</w:t>
            </w:r>
          </w:p>
        </w:tc>
        <w:tc>
          <w:tcPr>
            <w:tcW w:w="1276" w:type="dxa"/>
            <w:tcBorders>
              <w:right w:val="single" w:sz="4" w:space="0" w:color="auto"/>
            </w:tcBorders>
            <w:shd w:val="clear" w:color="auto" w:fill="auto"/>
          </w:tcPr>
          <w:p w:rsidR="002409BA" w:rsidRPr="003903F5" w:rsidRDefault="002409BA"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0,0</w:t>
            </w:r>
            <w:r w:rsidR="003903F5" w:rsidRPr="003903F5">
              <w:rPr>
                <w:rStyle w:val="a3"/>
                <w:b w:val="0"/>
                <w:bCs w:val="0"/>
                <w:shd w:val="clear" w:color="auto" w:fill="FFFFFF"/>
              </w:rPr>
              <w:t>7</w:t>
            </w:r>
          </w:p>
        </w:tc>
        <w:tc>
          <w:tcPr>
            <w:tcW w:w="1185" w:type="dxa"/>
            <w:tcBorders>
              <w:left w:val="single" w:sz="4" w:space="0" w:color="auto"/>
            </w:tcBorders>
            <w:shd w:val="clear" w:color="auto" w:fill="auto"/>
          </w:tcPr>
          <w:p w:rsidR="002409BA" w:rsidRPr="003903F5" w:rsidRDefault="002409BA"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0,</w:t>
            </w:r>
            <w:r w:rsidR="003903F5" w:rsidRPr="003903F5">
              <w:rPr>
                <w:rStyle w:val="a3"/>
                <w:b w:val="0"/>
                <w:bCs w:val="0"/>
                <w:shd w:val="clear" w:color="auto" w:fill="FFFFFF"/>
              </w:rPr>
              <w:t>16</w:t>
            </w:r>
          </w:p>
        </w:tc>
      </w:tr>
      <w:tr w:rsidR="002409BA" w:rsidRPr="003903F5" w:rsidTr="00E8020D">
        <w:trPr>
          <w:gridAfter w:val="1"/>
          <w:wAfter w:w="6" w:type="dxa"/>
        </w:trPr>
        <w:tc>
          <w:tcPr>
            <w:tcW w:w="1418" w:type="dxa"/>
            <w:shd w:val="clear" w:color="auto" w:fill="auto"/>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shd w:val="clear" w:color="auto" w:fill="FFFFFF"/>
              </w:rPr>
              <w:t xml:space="preserve"> К</w:t>
            </w:r>
            <w:r w:rsidRPr="003903F5">
              <w:rPr>
                <w:shd w:val="clear" w:color="auto" w:fill="FFFFFF"/>
                <w:vertAlign w:val="subscript"/>
              </w:rPr>
              <w:t>3</w:t>
            </w:r>
          </w:p>
        </w:tc>
        <w:tc>
          <w:tcPr>
            <w:tcW w:w="4678" w:type="dxa"/>
            <w:shd w:val="clear" w:color="auto" w:fill="auto"/>
          </w:tcPr>
          <w:p w:rsidR="002409BA" w:rsidRPr="003903F5" w:rsidRDefault="002409BA" w:rsidP="00E8020D">
            <w:pPr>
              <w:pStyle w:val="style1"/>
              <w:tabs>
                <w:tab w:val="left" w:pos="902"/>
              </w:tabs>
              <w:spacing w:before="0" w:beforeAutospacing="0" w:after="0" w:afterAutospacing="0" w:line="360" w:lineRule="auto"/>
              <w:rPr>
                <w:rStyle w:val="a3"/>
                <w:b w:val="0"/>
                <w:bCs w:val="0"/>
                <w:shd w:val="clear" w:color="auto" w:fill="FFFFFF"/>
              </w:rPr>
            </w:pPr>
            <w:r w:rsidRPr="003903F5">
              <w:rPr>
                <w:shd w:val="clear" w:color="auto" w:fill="FFFFFF"/>
              </w:rPr>
              <w:t>К</w:t>
            </w:r>
            <w:r w:rsidRPr="003903F5">
              <w:rPr>
                <w:shd w:val="clear" w:color="auto" w:fill="FFFFFF"/>
                <w:vertAlign w:val="subscript"/>
              </w:rPr>
              <w:t>3</w:t>
            </w:r>
            <w:r w:rsidRPr="003903F5">
              <w:rPr>
                <w:shd w:val="clear" w:color="auto" w:fill="FFFFFF"/>
              </w:rPr>
              <w:t xml:space="preserve"> = стр.2300 / стр.1600</w:t>
            </w:r>
          </w:p>
        </w:tc>
        <w:tc>
          <w:tcPr>
            <w:tcW w:w="1134" w:type="dxa"/>
            <w:shd w:val="clear" w:color="auto" w:fill="auto"/>
          </w:tcPr>
          <w:p w:rsidR="002409BA" w:rsidRPr="003903F5" w:rsidRDefault="002409BA" w:rsidP="00E8020D">
            <w:pPr>
              <w:pStyle w:val="style1"/>
              <w:tabs>
                <w:tab w:val="left" w:pos="970"/>
              </w:tabs>
              <w:spacing w:before="0" w:beforeAutospacing="0" w:after="0" w:afterAutospacing="0" w:line="360" w:lineRule="auto"/>
              <w:ind w:left="-164" w:right="-119"/>
              <w:jc w:val="center"/>
              <w:rPr>
                <w:rStyle w:val="a3"/>
                <w:b w:val="0"/>
                <w:bCs w:val="0"/>
                <w:shd w:val="clear" w:color="auto" w:fill="FFFFFF"/>
              </w:rPr>
            </w:pPr>
            <w:r w:rsidRPr="003903F5">
              <w:rPr>
                <w:rStyle w:val="a3"/>
                <w:b w:val="0"/>
                <w:bCs w:val="0"/>
                <w:shd w:val="clear" w:color="auto" w:fill="FFFFFF"/>
              </w:rPr>
              <w:t>0,0</w:t>
            </w:r>
            <w:r w:rsidR="003903F5" w:rsidRPr="003903F5">
              <w:rPr>
                <w:rStyle w:val="a3"/>
                <w:b w:val="0"/>
                <w:bCs w:val="0"/>
                <w:shd w:val="clear" w:color="auto" w:fill="FFFFFF"/>
              </w:rPr>
              <w:t>6</w:t>
            </w:r>
          </w:p>
        </w:tc>
        <w:tc>
          <w:tcPr>
            <w:tcW w:w="1276" w:type="dxa"/>
            <w:tcBorders>
              <w:right w:val="single" w:sz="4" w:space="0" w:color="auto"/>
            </w:tcBorders>
            <w:shd w:val="clear" w:color="auto" w:fill="auto"/>
          </w:tcPr>
          <w:p w:rsidR="002409BA" w:rsidRPr="003903F5" w:rsidRDefault="002409BA"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0,0</w:t>
            </w:r>
            <w:r w:rsidR="003903F5" w:rsidRPr="003903F5">
              <w:rPr>
                <w:rStyle w:val="a3"/>
                <w:b w:val="0"/>
                <w:bCs w:val="0"/>
                <w:shd w:val="clear" w:color="auto" w:fill="FFFFFF"/>
              </w:rPr>
              <w:t>8</w:t>
            </w:r>
          </w:p>
        </w:tc>
        <w:tc>
          <w:tcPr>
            <w:tcW w:w="1185" w:type="dxa"/>
            <w:tcBorders>
              <w:left w:val="single" w:sz="4" w:space="0" w:color="auto"/>
            </w:tcBorders>
            <w:shd w:val="clear" w:color="auto" w:fill="auto"/>
          </w:tcPr>
          <w:p w:rsidR="002409BA" w:rsidRPr="003903F5" w:rsidRDefault="002409BA" w:rsidP="00E8020D">
            <w:pPr>
              <w:pStyle w:val="style1"/>
              <w:tabs>
                <w:tab w:val="left" w:pos="902"/>
              </w:tabs>
              <w:spacing w:line="360" w:lineRule="auto"/>
              <w:jc w:val="center"/>
              <w:rPr>
                <w:rStyle w:val="a3"/>
                <w:b w:val="0"/>
                <w:bCs w:val="0"/>
                <w:shd w:val="clear" w:color="auto" w:fill="FFFFFF"/>
              </w:rPr>
            </w:pPr>
            <w:r w:rsidRPr="003903F5">
              <w:rPr>
                <w:rStyle w:val="a3"/>
                <w:b w:val="0"/>
                <w:bCs w:val="0"/>
                <w:shd w:val="clear" w:color="auto" w:fill="FFFFFF"/>
              </w:rPr>
              <w:t>0,</w:t>
            </w:r>
            <w:r w:rsidR="003903F5" w:rsidRPr="003903F5">
              <w:rPr>
                <w:rStyle w:val="a3"/>
                <w:b w:val="0"/>
                <w:bCs w:val="0"/>
                <w:shd w:val="clear" w:color="auto" w:fill="FFFFFF"/>
              </w:rPr>
              <w:t>2</w:t>
            </w:r>
          </w:p>
        </w:tc>
      </w:tr>
      <w:tr w:rsidR="002409BA" w:rsidRPr="003903F5" w:rsidTr="00E8020D">
        <w:trPr>
          <w:gridAfter w:val="1"/>
          <w:wAfter w:w="6" w:type="dxa"/>
        </w:trPr>
        <w:tc>
          <w:tcPr>
            <w:tcW w:w="1418" w:type="dxa"/>
            <w:shd w:val="clear" w:color="auto" w:fill="auto"/>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shd w:val="clear" w:color="auto" w:fill="FFFFFF"/>
              </w:rPr>
              <w:t>К</w:t>
            </w:r>
            <w:r w:rsidRPr="003903F5">
              <w:rPr>
                <w:shd w:val="clear" w:color="auto" w:fill="FFFFFF"/>
                <w:vertAlign w:val="subscript"/>
              </w:rPr>
              <w:t>4</w:t>
            </w:r>
          </w:p>
        </w:tc>
        <w:tc>
          <w:tcPr>
            <w:tcW w:w="4678" w:type="dxa"/>
            <w:shd w:val="clear" w:color="auto" w:fill="auto"/>
          </w:tcPr>
          <w:p w:rsidR="002409BA" w:rsidRPr="003903F5" w:rsidRDefault="002409BA" w:rsidP="00E8020D">
            <w:pPr>
              <w:pStyle w:val="style1"/>
              <w:tabs>
                <w:tab w:val="left" w:pos="902"/>
              </w:tabs>
              <w:spacing w:before="0" w:beforeAutospacing="0" w:after="0" w:afterAutospacing="0" w:line="360" w:lineRule="auto"/>
              <w:rPr>
                <w:rStyle w:val="a3"/>
                <w:b w:val="0"/>
                <w:bCs w:val="0"/>
                <w:shd w:val="clear" w:color="auto" w:fill="FFFFFF"/>
              </w:rPr>
            </w:pPr>
            <w:r w:rsidRPr="003903F5">
              <w:rPr>
                <w:shd w:val="clear" w:color="auto" w:fill="FFFFFF"/>
              </w:rPr>
              <w:t>К</w:t>
            </w:r>
            <w:r w:rsidRPr="003903F5">
              <w:rPr>
                <w:shd w:val="clear" w:color="auto" w:fill="FFFFFF"/>
                <w:vertAlign w:val="subscript"/>
              </w:rPr>
              <w:t>4</w:t>
            </w:r>
            <w:r w:rsidRPr="003903F5">
              <w:rPr>
                <w:shd w:val="clear" w:color="auto" w:fill="FFFFFF"/>
              </w:rPr>
              <w:t xml:space="preserve"> =стр.1300/(стр.1430+стр.1500) </w:t>
            </w:r>
          </w:p>
        </w:tc>
        <w:tc>
          <w:tcPr>
            <w:tcW w:w="1134" w:type="dxa"/>
            <w:shd w:val="clear" w:color="auto" w:fill="auto"/>
          </w:tcPr>
          <w:p w:rsidR="002409BA" w:rsidRPr="003903F5" w:rsidRDefault="002409BA" w:rsidP="00E8020D">
            <w:pPr>
              <w:pStyle w:val="style1"/>
              <w:tabs>
                <w:tab w:val="left" w:pos="970"/>
              </w:tabs>
              <w:spacing w:before="0" w:beforeAutospacing="0" w:after="0" w:afterAutospacing="0" w:line="360" w:lineRule="auto"/>
              <w:ind w:left="-164" w:right="-119"/>
              <w:jc w:val="center"/>
              <w:rPr>
                <w:rStyle w:val="a3"/>
                <w:b w:val="0"/>
                <w:bCs w:val="0"/>
                <w:shd w:val="clear" w:color="auto" w:fill="FFFFFF"/>
              </w:rPr>
            </w:pPr>
            <w:r w:rsidRPr="003903F5">
              <w:rPr>
                <w:rStyle w:val="a3"/>
                <w:b w:val="0"/>
                <w:bCs w:val="0"/>
                <w:shd w:val="clear" w:color="auto" w:fill="FFFFFF"/>
              </w:rPr>
              <w:t>1</w:t>
            </w:r>
            <w:r w:rsidR="003903F5" w:rsidRPr="003903F5">
              <w:rPr>
                <w:rStyle w:val="a3"/>
                <w:b w:val="0"/>
                <w:bCs w:val="0"/>
                <w:shd w:val="clear" w:color="auto" w:fill="FFFFFF"/>
              </w:rPr>
              <w:t>,6</w:t>
            </w:r>
          </w:p>
        </w:tc>
        <w:tc>
          <w:tcPr>
            <w:tcW w:w="1276" w:type="dxa"/>
            <w:tcBorders>
              <w:right w:val="single" w:sz="4" w:space="0" w:color="auto"/>
            </w:tcBorders>
            <w:shd w:val="clear" w:color="auto" w:fill="auto"/>
          </w:tcPr>
          <w:p w:rsidR="002409BA" w:rsidRPr="003903F5" w:rsidRDefault="003903F5" w:rsidP="00E8020D">
            <w:pPr>
              <w:pStyle w:val="style1"/>
              <w:tabs>
                <w:tab w:val="left" w:pos="902"/>
              </w:tabs>
              <w:spacing w:line="360" w:lineRule="auto"/>
              <w:jc w:val="center"/>
              <w:rPr>
                <w:rStyle w:val="a3"/>
                <w:b w:val="0"/>
                <w:bCs w:val="0"/>
                <w:shd w:val="clear" w:color="auto" w:fill="FFFFFF"/>
              </w:rPr>
            </w:pPr>
            <w:r w:rsidRPr="003903F5">
              <w:rPr>
                <w:rStyle w:val="a3"/>
                <w:b w:val="0"/>
                <w:bCs w:val="0"/>
                <w:shd w:val="clear" w:color="auto" w:fill="FFFFFF"/>
              </w:rPr>
              <w:t>1,6</w:t>
            </w:r>
          </w:p>
        </w:tc>
        <w:tc>
          <w:tcPr>
            <w:tcW w:w="1185" w:type="dxa"/>
            <w:tcBorders>
              <w:left w:val="single" w:sz="4" w:space="0" w:color="auto"/>
            </w:tcBorders>
            <w:shd w:val="clear" w:color="auto" w:fill="auto"/>
          </w:tcPr>
          <w:p w:rsidR="002409BA" w:rsidRPr="003903F5" w:rsidRDefault="003903F5"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2,6</w:t>
            </w:r>
          </w:p>
        </w:tc>
      </w:tr>
      <w:tr w:rsidR="002409BA" w:rsidRPr="003903F5" w:rsidTr="00E8020D">
        <w:trPr>
          <w:gridAfter w:val="1"/>
          <w:wAfter w:w="6" w:type="dxa"/>
        </w:trPr>
        <w:tc>
          <w:tcPr>
            <w:tcW w:w="1418" w:type="dxa"/>
            <w:shd w:val="clear" w:color="auto" w:fill="auto"/>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shd w:val="clear" w:color="auto" w:fill="FFFFFF"/>
              </w:rPr>
              <w:t>К</w:t>
            </w:r>
            <w:r w:rsidRPr="003903F5">
              <w:rPr>
                <w:shd w:val="clear" w:color="auto" w:fill="FFFFFF"/>
                <w:vertAlign w:val="subscript"/>
              </w:rPr>
              <w:t>5</w:t>
            </w:r>
          </w:p>
        </w:tc>
        <w:tc>
          <w:tcPr>
            <w:tcW w:w="4678" w:type="dxa"/>
            <w:shd w:val="clear" w:color="auto" w:fill="auto"/>
          </w:tcPr>
          <w:p w:rsidR="002409BA" w:rsidRPr="003903F5" w:rsidRDefault="002409BA" w:rsidP="00E8020D">
            <w:pPr>
              <w:pStyle w:val="style1"/>
              <w:tabs>
                <w:tab w:val="left" w:pos="902"/>
              </w:tabs>
              <w:spacing w:before="0" w:beforeAutospacing="0" w:after="0" w:afterAutospacing="0" w:line="360" w:lineRule="auto"/>
              <w:rPr>
                <w:rStyle w:val="a3"/>
                <w:b w:val="0"/>
                <w:bCs w:val="0"/>
                <w:shd w:val="clear" w:color="auto" w:fill="FFFFFF"/>
              </w:rPr>
            </w:pPr>
            <w:r w:rsidRPr="003903F5">
              <w:rPr>
                <w:shd w:val="clear" w:color="auto" w:fill="FFFFFF"/>
              </w:rPr>
              <w:t>К</w:t>
            </w:r>
            <w:r w:rsidRPr="003903F5">
              <w:rPr>
                <w:shd w:val="clear" w:color="auto" w:fill="FFFFFF"/>
                <w:vertAlign w:val="subscript"/>
              </w:rPr>
              <w:t>5</w:t>
            </w:r>
            <w:r w:rsidRPr="003903F5">
              <w:rPr>
                <w:shd w:val="clear" w:color="auto" w:fill="FFFFFF"/>
              </w:rPr>
              <w:t xml:space="preserve"> = стр.2110 / стр. 1600</w:t>
            </w:r>
          </w:p>
        </w:tc>
        <w:tc>
          <w:tcPr>
            <w:tcW w:w="1134" w:type="dxa"/>
            <w:shd w:val="clear" w:color="auto" w:fill="auto"/>
          </w:tcPr>
          <w:p w:rsidR="002409BA" w:rsidRPr="003903F5" w:rsidRDefault="003903F5" w:rsidP="00E8020D">
            <w:pPr>
              <w:pStyle w:val="style1"/>
              <w:tabs>
                <w:tab w:val="left" w:pos="970"/>
              </w:tabs>
              <w:spacing w:before="0" w:beforeAutospacing="0" w:after="0" w:afterAutospacing="0" w:line="360" w:lineRule="auto"/>
              <w:ind w:left="-164" w:right="-119"/>
              <w:jc w:val="center"/>
              <w:rPr>
                <w:rStyle w:val="a3"/>
                <w:b w:val="0"/>
                <w:bCs w:val="0"/>
                <w:shd w:val="clear" w:color="auto" w:fill="FFFFFF"/>
              </w:rPr>
            </w:pPr>
            <w:r w:rsidRPr="003903F5">
              <w:rPr>
                <w:rStyle w:val="a3"/>
                <w:b w:val="0"/>
                <w:bCs w:val="0"/>
                <w:shd w:val="clear" w:color="auto" w:fill="FFFFFF"/>
              </w:rPr>
              <w:t>2,6</w:t>
            </w:r>
          </w:p>
        </w:tc>
        <w:tc>
          <w:tcPr>
            <w:tcW w:w="1276" w:type="dxa"/>
            <w:tcBorders>
              <w:right w:val="single" w:sz="4" w:space="0" w:color="auto"/>
            </w:tcBorders>
            <w:shd w:val="clear" w:color="auto" w:fill="auto"/>
          </w:tcPr>
          <w:p w:rsidR="002409BA" w:rsidRPr="003903F5" w:rsidRDefault="003903F5"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2,3</w:t>
            </w:r>
          </w:p>
        </w:tc>
        <w:tc>
          <w:tcPr>
            <w:tcW w:w="1185" w:type="dxa"/>
            <w:tcBorders>
              <w:left w:val="single" w:sz="4" w:space="0" w:color="auto"/>
            </w:tcBorders>
            <w:shd w:val="clear" w:color="auto" w:fill="auto"/>
          </w:tcPr>
          <w:p w:rsidR="002409BA" w:rsidRPr="003903F5" w:rsidRDefault="002409BA" w:rsidP="00E8020D">
            <w:pPr>
              <w:pStyle w:val="style1"/>
              <w:tabs>
                <w:tab w:val="left" w:pos="902"/>
              </w:tabs>
              <w:spacing w:line="360" w:lineRule="auto"/>
              <w:jc w:val="center"/>
              <w:rPr>
                <w:rStyle w:val="a3"/>
                <w:b w:val="0"/>
                <w:bCs w:val="0"/>
                <w:shd w:val="clear" w:color="auto" w:fill="FFFFFF"/>
              </w:rPr>
            </w:pPr>
            <w:r w:rsidRPr="003903F5">
              <w:rPr>
                <w:rStyle w:val="a3"/>
                <w:b w:val="0"/>
                <w:bCs w:val="0"/>
                <w:shd w:val="clear" w:color="auto" w:fill="FFFFFF"/>
              </w:rPr>
              <w:t>1</w:t>
            </w:r>
            <w:r w:rsidR="003903F5" w:rsidRPr="003903F5">
              <w:rPr>
                <w:rStyle w:val="a3"/>
                <w:b w:val="0"/>
                <w:bCs w:val="0"/>
                <w:shd w:val="clear" w:color="auto" w:fill="FFFFFF"/>
              </w:rPr>
              <w:t>,8</w:t>
            </w:r>
          </w:p>
        </w:tc>
      </w:tr>
      <w:tr w:rsidR="002409BA" w:rsidRPr="003903F5" w:rsidTr="00E8020D">
        <w:trPr>
          <w:gridAfter w:val="1"/>
          <w:wAfter w:w="6" w:type="dxa"/>
        </w:trPr>
        <w:tc>
          <w:tcPr>
            <w:tcW w:w="1418" w:type="dxa"/>
            <w:shd w:val="clear" w:color="auto" w:fill="auto"/>
          </w:tcPr>
          <w:p w:rsidR="002409BA" w:rsidRPr="003903F5" w:rsidRDefault="002409BA" w:rsidP="00E8020D">
            <w:pPr>
              <w:pStyle w:val="style1"/>
              <w:tabs>
                <w:tab w:val="left" w:pos="902"/>
              </w:tabs>
              <w:spacing w:before="0" w:beforeAutospacing="0" w:after="0" w:afterAutospacing="0" w:line="360" w:lineRule="auto"/>
              <w:jc w:val="center"/>
              <w:rPr>
                <w:rStyle w:val="a3"/>
                <w:b w:val="0"/>
                <w:bCs w:val="0"/>
                <w:shd w:val="clear" w:color="auto" w:fill="FFFFFF"/>
              </w:rPr>
            </w:pPr>
            <w:r w:rsidRPr="003903F5">
              <w:rPr>
                <w:shd w:val="clear" w:color="auto" w:fill="FFFFFF"/>
              </w:rPr>
              <w:t>Z</w:t>
            </w:r>
          </w:p>
        </w:tc>
        <w:tc>
          <w:tcPr>
            <w:tcW w:w="4678" w:type="dxa"/>
            <w:shd w:val="clear" w:color="auto" w:fill="auto"/>
          </w:tcPr>
          <w:p w:rsidR="002409BA" w:rsidRPr="003903F5" w:rsidRDefault="002409BA" w:rsidP="00E8020D">
            <w:pPr>
              <w:pStyle w:val="style1"/>
              <w:tabs>
                <w:tab w:val="left" w:pos="902"/>
              </w:tabs>
              <w:spacing w:before="0" w:beforeAutospacing="0" w:after="0" w:afterAutospacing="0" w:line="360" w:lineRule="auto"/>
              <w:rPr>
                <w:rStyle w:val="a3"/>
                <w:b w:val="0"/>
                <w:bCs w:val="0"/>
                <w:shd w:val="clear" w:color="auto" w:fill="FFFFFF"/>
              </w:rPr>
            </w:pPr>
            <w:r w:rsidRPr="003903F5">
              <w:rPr>
                <w:shd w:val="clear" w:color="auto" w:fill="FFFFFF"/>
              </w:rPr>
              <w:t>Z=1,2 К</w:t>
            </w:r>
            <w:r w:rsidRPr="003903F5">
              <w:rPr>
                <w:shd w:val="clear" w:color="auto" w:fill="FFFFFF"/>
                <w:vertAlign w:val="subscript"/>
              </w:rPr>
              <w:t>1</w:t>
            </w:r>
            <w:r w:rsidRPr="003903F5">
              <w:rPr>
                <w:shd w:val="clear" w:color="auto" w:fill="FFFFFF"/>
              </w:rPr>
              <w:t xml:space="preserve"> +1,4 К</w:t>
            </w:r>
            <w:r w:rsidRPr="003903F5">
              <w:rPr>
                <w:shd w:val="clear" w:color="auto" w:fill="FFFFFF"/>
                <w:vertAlign w:val="subscript"/>
              </w:rPr>
              <w:t>2</w:t>
            </w:r>
            <w:r w:rsidRPr="003903F5">
              <w:rPr>
                <w:shd w:val="clear" w:color="auto" w:fill="FFFFFF"/>
              </w:rPr>
              <w:t xml:space="preserve"> +3,3 К</w:t>
            </w:r>
            <w:r w:rsidRPr="003903F5">
              <w:rPr>
                <w:shd w:val="clear" w:color="auto" w:fill="FFFFFF"/>
                <w:vertAlign w:val="subscript"/>
              </w:rPr>
              <w:t>3</w:t>
            </w:r>
            <w:r w:rsidRPr="003903F5">
              <w:rPr>
                <w:shd w:val="clear" w:color="auto" w:fill="FFFFFF"/>
              </w:rPr>
              <w:t xml:space="preserve"> +0,6 К</w:t>
            </w:r>
            <w:r w:rsidRPr="003903F5">
              <w:rPr>
                <w:shd w:val="clear" w:color="auto" w:fill="FFFFFF"/>
                <w:vertAlign w:val="subscript"/>
              </w:rPr>
              <w:t>4</w:t>
            </w:r>
            <w:r w:rsidRPr="003903F5">
              <w:rPr>
                <w:shd w:val="clear" w:color="auto" w:fill="FFFFFF"/>
              </w:rPr>
              <w:t xml:space="preserve"> + К</w:t>
            </w:r>
            <w:r w:rsidRPr="003903F5">
              <w:rPr>
                <w:shd w:val="clear" w:color="auto" w:fill="FFFFFF"/>
                <w:vertAlign w:val="subscript"/>
              </w:rPr>
              <w:t>5</w:t>
            </w:r>
          </w:p>
        </w:tc>
        <w:tc>
          <w:tcPr>
            <w:tcW w:w="1134" w:type="dxa"/>
            <w:shd w:val="clear" w:color="auto" w:fill="auto"/>
          </w:tcPr>
          <w:p w:rsidR="002409BA" w:rsidRPr="003903F5" w:rsidRDefault="003903F5" w:rsidP="00E8020D">
            <w:pPr>
              <w:pStyle w:val="style1"/>
              <w:tabs>
                <w:tab w:val="left" w:pos="970"/>
              </w:tabs>
              <w:spacing w:before="0" w:beforeAutospacing="0" w:after="0" w:afterAutospacing="0" w:line="360" w:lineRule="auto"/>
              <w:ind w:left="-164" w:right="-119"/>
              <w:jc w:val="center"/>
              <w:rPr>
                <w:rStyle w:val="a3"/>
                <w:b w:val="0"/>
                <w:bCs w:val="0"/>
                <w:shd w:val="clear" w:color="auto" w:fill="FFFFFF"/>
              </w:rPr>
            </w:pPr>
            <w:r w:rsidRPr="003903F5">
              <w:rPr>
                <w:rStyle w:val="a3"/>
                <w:b w:val="0"/>
                <w:bCs w:val="0"/>
                <w:shd w:val="clear" w:color="auto" w:fill="FFFFFF"/>
              </w:rPr>
              <w:t>5,62</w:t>
            </w:r>
          </w:p>
        </w:tc>
        <w:tc>
          <w:tcPr>
            <w:tcW w:w="1276" w:type="dxa"/>
            <w:tcBorders>
              <w:right w:val="single" w:sz="4" w:space="0" w:color="auto"/>
            </w:tcBorders>
            <w:shd w:val="clear" w:color="auto" w:fill="auto"/>
          </w:tcPr>
          <w:p w:rsidR="002409BA" w:rsidRPr="003903F5" w:rsidRDefault="003903F5" w:rsidP="00E8020D">
            <w:pPr>
              <w:pStyle w:val="style1"/>
              <w:tabs>
                <w:tab w:val="left" w:pos="902"/>
              </w:tabs>
              <w:spacing w:after="0" w:line="360" w:lineRule="auto"/>
              <w:jc w:val="center"/>
              <w:rPr>
                <w:rStyle w:val="a3"/>
                <w:b w:val="0"/>
                <w:bCs w:val="0"/>
                <w:shd w:val="clear" w:color="auto" w:fill="FFFFFF"/>
              </w:rPr>
            </w:pPr>
            <w:r w:rsidRPr="003903F5">
              <w:rPr>
                <w:rStyle w:val="a3"/>
                <w:b w:val="0"/>
                <w:bCs w:val="0"/>
                <w:shd w:val="clear" w:color="auto" w:fill="FFFFFF"/>
              </w:rPr>
              <w:t>5,25</w:t>
            </w:r>
          </w:p>
        </w:tc>
        <w:tc>
          <w:tcPr>
            <w:tcW w:w="1185" w:type="dxa"/>
            <w:tcBorders>
              <w:left w:val="single" w:sz="4" w:space="0" w:color="auto"/>
            </w:tcBorders>
            <w:shd w:val="clear" w:color="auto" w:fill="auto"/>
          </w:tcPr>
          <w:p w:rsidR="002409BA" w:rsidRPr="003903F5" w:rsidRDefault="003903F5" w:rsidP="00E8020D">
            <w:pPr>
              <w:pStyle w:val="style1"/>
              <w:tabs>
                <w:tab w:val="left" w:pos="902"/>
              </w:tabs>
              <w:spacing w:line="360" w:lineRule="auto"/>
              <w:jc w:val="center"/>
              <w:rPr>
                <w:rStyle w:val="a3"/>
                <w:b w:val="0"/>
                <w:bCs w:val="0"/>
                <w:shd w:val="clear" w:color="auto" w:fill="FFFFFF"/>
              </w:rPr>
            </w:pPr>
            <w:r w:rsidRPr="003903F5">
              <w:rPr>
                <w:rStyle w:val="a3"/>
                <w:b w:val="0"/>
                <w:bCs w:val="0"/>
                <w:shd w:val="clear" w:color="auto" w:fill="FFFFFF"/>
              </w:rPr>
              <w:t>5,96</w:t>
            </w:r>
          </w:p>
        </w:tc>
      </w:tr>
      <w:tr w:rsidR="002409BA" w:rsidRPr="003903F5" w:rsidTr="00E8020D">
        <w:trPr>
          <w:gridAfter w:val="1"/>
          <w:wAfter w:w="6" w:type="dxa"/>
        </w:trPr>
        <w:tc>
          <w:tcPr>
            <w:tcW w:w="1418" w:type="dxa"/>
            <w:shd w:val="clear" w:color="auto" w:fill="auto"/>
          </w:tcPr>
          <w:p w:rsidR="002409BA" w:rsidRPr="003903F5" w:rsidRDefault="002409BA" w:rsidP="00BB1D8E">
            <w:pPr>
              <w:pStyle w:val="style1"/>
              <w:tabs>
                <w:tab w:val="left" w:pos="902"/>
              </w:tabs>
              <w:spacing w:before="0" w:beforeAutospacing="0" w:after="0" w:afterAutospacing="0"/>
              <w:ind w:left="-108" w:right="-108"/>
              <w:jc w:val="center"/>
              <w:rPr>
                <w:rStyle w:val="a3"/>
                <w:b w:val="0"/>
                <w:bCs w:val="0"/>
                <w:shd w:val="clear" w:color="auto" w:fill="FFFFFF"/>
              </w:rPr>
            </w:pPr>
            <w:r w:rsidRPr="003903F5">
              <w:rPr>
                <w:rStyle w:val="a3"/>
                <w:b w:val="0"/>
                <w:shd w:val="clear" w:color="auto" w:fill="FFFFFF"/>
              </w:rPr>
              <w:t>Вероятность</w:t>
            </w:r>
          </w:p>
          <w:p w:rsidR="002409BA" w:rsidRPr="003903F5" w:rsidRDefault="002409BA" w:rsidP="00BB1D8E">
            <w:pPr>
              <w:pStyle w:val="style1"/>
              <w:tabs>
                <w:tab w:val="left" w:pos="902"/>
              </w:tabs>
              <w:spacing w:before="0" w:beforeAutospacing="0" w:after="0" w:afterAutospacing="0"/>
              <w:ind w:left="-108" w:right="-108"/>
              <w:jc w:val="center"/>
              <w:rPr>
                <w:rStyle w:val="a3"/>
                <w:b w:val="0"/>
                <w:bCs w:val="0"/>
                <w:shd w:val="clear" w:color="auto" w:fill="FFFFFF"/>
              </w:rPr>
            </w:pPr>
            <w:r w:rsidRPr="003903F5">
              <w:rPr>
                <w:rStyle w:val="a3"/>
                <w:b w:val="0"/>
                <w:shd w:val="clear" w:color="auto" w:fill="FFFFFF"/>
              </w:rPr>
              <w:t>банкротства</w:t>
            </w:r>
          </w:p>
        </w:tc>
        <w:tc>
          <w:tcPr>
            <w:tcW w:w="4678" w:type="dxa"/>
            <w:shd w:val="clear" w:color="auto" w:fill="auto"/>
          </w:tcPr>
          <w:p w:rsidR="002409BA" w:rsidRPr="003903F5" w:rsidRDefault="002409BA" w:rsidP="00BB1D8E">
            <w:pPr>
              <w:pStyle w:val="style1"/>
              <w:tabs>
                <w:tab w:val="left" w:pos="902"/>
              </w:tabs>
              <w:spacing w:before="0" w:beforeAutospacing="0" w:after="0" w:afterAutospacing="0"/>
              <w:jc w:val="center"/>
              <w:rPr>
                <w:rStyle w:val="a3"/>
                <w:b w:val="0"/>
                <w:bCs w:val="0"/>
                <w:shd w:val="clear" w:color="auto" w:fill="FFFFFF"/>
              </w:rPr>
            </w:pPr>
          </w:p>
        </w:tc>
        <w:tc>
          <w:tcPr>
            <w:tcW w:w="1134" w:type="dxa"/>
            <w:shd w:val="clear" w:color="auto" w:fill="auto"/>
          </w:tcPr>
          <w:p w:rsidR="002409BA" w:rsidRPr="003903F5" w:rsidRDefault="002409BA" w:rsidP="00BB1D8E">
            <w:pPr>
              <w:pStyle w:val="style1"/>
              <w:tabs>
                <w:tab w:val="left" w:pos="970"/>
              </w:tabs>
              <w:spacing w:before="0" w:beforeAutospacing="0" w:after="0" w:afterAutospacing="0"/>
              <w:ind w:left="-164" w:right="-119"/>
              <w:jc w:val="center"/>
              <w:rPr>
                <w:rStyle w:val="a3"/>
                <w:b w:val="0"/>
                <w:bCs w:val="0"/>
                <w:shd w:val="clear" w:color="auto" w:fill="FFFFFF"/>
              </w:rPr>
            </w:pPr>
            <w:r w:rsidRPr="003903F5">
              <w:rPr>
                <w:rStyle w:val="a3"/>
                <w:b w:val="0"/>
                <w:bCs w:val="0"/>
                <w:shd w:val="clear" w:color="auto" w:fill="FFFFFF"/>
              </w:rPr>
              <w:t>Ситуация стабильна</w:t>
            </w:r>
          </w:p>
        </w:tc>
        <w:tc>
          <w:tcPr>
            <w:tcW w:w="1276" w:type="dxa"/>
            <w:tcBorders>
              <w:right w:val="single" w:sz="4" w:space="0" w:color="auto"/>
            </w:tcBorders>
            <w:shd w:val="clear" w:color="auto" w:fill="auto"/>
          </w:tcPr>
          <w:p w:rsidR="002409BA" w:rsidRPr="003903F5" w:rsidRDefault="002409BA" w:rsidP="00BB1D8E">
            <w:pPr>
              <w:pStyle w:val="style1"/>
              <w:tabs>
                <w:tab w:val="left" w:pos="1037"/>
              </w:tabs>
              <w:spacing w:before="0" w:beforeAutospacing="0" w:after="0" w:afterAutospacing="0"/>
              <w:ind w:left="-97" w:right="-142"/>
              <w:jc w:val="center"/>
              <w:rPr>
                <w:rStyle w:val="a3"/>
                <w:b w:val="0"/>
                <w:bCs w:val="0"/>
                <w:shd w:val="clear" w:color="auto" w:fill="FFFFFF"/>
              </w:rPr>
            </w:pPr>
            <w:r w:rsidRPr="003903F5">
              <w:rPr>
                <w:rStyle w:val="a3"/>
                <w:b w:val="0"/>
                <w:bCs w:val="0"/>
                <w:shd w:val="clear" w:color="auto" w:fill="FFFFFF"/>
              </w:rPr>
              <w:t>Ситуация стабильна</w:t>
            </w:r>
          </w:p>
        </w:tc>
        <w:tc>
          <w:tcPr>
            <w:tcW w:w="1185" w:type="dxa"/>
            <w:tcBorders>
              <w:left w:val="single" w:sz="4" w:space="0" w:color="auto"/>
            </w:tcBorders>
            <w:shd w:val="clear" w:color="auto" w:fill="auto"/>
          </w:tcPr>
          <w:p w:rsidR="002409BA" w:rsidRPr="003903F5" w:rsidRDefault="002409BA" w:rsidP="00BB1D8E">
            <w:pPr>
              <w:pStyle w:val="style1"/>
              <w:tabs>
                <w:tab w:val="left" w:pos="1037"/>
              </w:tabs>
              <w:spacing w:before="0" w:beforeAutospacing="0" w:after="0" w:afterAutospacing="0"/>
              <w:ind w:left="-97" w:right="-142"/>
              <w:jc w:val="center"/>
              <w:rPr>
                <w:rStyle w:val="a3"/>
                <w:b w:val="0"/>
                <w:bCs w:val="0"/>
                <w:shd w:val="clear" w:color="auto" w:fill="FFFFFF"/>
              </w:rPr>
            </w:pPr>
            <w:r w:rsidRPr="003903F5">
              <w:rPr>
                <w:rStyle w:val="a3"/>
                <w:b w:val="0"/>
                <w:bCs w:val="0"/>
                <w:shd w:val="clear" w:color="auto" w:fill="FFFFFF"/>
              </w:rPr>
              <w:t>Ситуация стабильна</w:t>
            </w:r>
          </w:p>
        </w:tc>
      </w:tr>
    </w:tbl>
    <w:p w:rsidR="002409BA" w:rsidRPr="002409BA" w:rsidRDefault="002409BA" w:rsidP="002409BA">
      <w:pPr>
        <w:pStyle w:val="style1"/>
        <w:tabs>
          <w:tab w:val="left" w:pos="902"/>
        </w:tabs>
        <w:spacing w:before="0" w:beforeAutospacing="0" w:after="0" w:afterAutospacing="0" w:line="360" w:lineRule="auto"/>
        <w:ind w:firstLine="284"/>
        <w:jc w:val="both"/>
        <w:rPr>
          <w:color w:val="000000"/>
          <w:sz w:val="28"/>
          <w:szCs w:val="28"/>
        </w:rPr>
      </w:pPr>
      <w:r w:rsidRPr="002409BA">
        <w:rPr>
          <w:rStyle w:val="a3"/>
          <w:sz w:val="28"/>
          <w:szCs w:val="28"/>
          <w:shd w:val="clear" w:color="auto" w:fill="FFFFFF"/>
        </w:rPr>
        <w:lastRenderedPageBreak/>
        <w:t xml:space="preserve">     </w:t>
      </w:r>
      <w:r w:rsidRPr="002409BA">
        <w:rPr>
          <w:color w:val="000000"/>
          <w:sz w:val="28"/>
          <w:szCs w:val="28"/>
        </w:rPr>
        <w:t>Учитывая многообразие финансовых процессов, множественности показателей финансовой устойчивости, различие в уровне их критических оценок складывающаяся степень отклонения от них фактических значений коэффициентов и возникающие в связи с этим сложности в общей оценке финансовой устойчивости организации, многие отечественные и зарубежные аналитики рекомендуют производить интегральную бальную оценку финансовой устойчивости.</w:t>
      </w:r>
    </w:p>
    <w:p w:rsidR="002409BA" w:rsidRPr="002409BA" w:rsidRDefault="002409BA" w:rsidP="002409BA">
      <w:pPr>
        <w:pStyle w:val="a5"/>
        <w:spacing w:after="0" w:line="360" w:lineRule="auto"/>
        <w:ind w:left="0" w:firstLine="426"/>
        <w:jc w:val="both"/>
        <w:rPr>
          <w:rFonts w:ascii="Times New Roman" w:hAnsi="Times New Roman"/>
          <w:sz w:val="28"/>
          <w:szCs w:val="28"/>
          <w:shd w:val="clear" w:color="auto" w:fill="FFFFFF"/>
        </w:rPr>
      </w:pPr>
      <w:r w:rsidRPr="002409BA">
        <w:rPr>
          <w:rFonts w:ascii="Times New Roman" w:hAnsi="Times New Roman"/>
          <w:sz w:val="28"/>
          <w:szCs w:val="28"/>
          <w:shd w:val="clear" w:color="auto" w:fill="FFFFFF"/>
        </w:rPr>
        <w:t>Сущность методики комплексной (балльной) оценки финансового состояния заключается в классификации  по уровню финансового риска, то есть любая организация может быть отнесена к определенному классу в зависимости от набранного количества баллов, исходя из фактических значений ее финансовых коэффициентов. Интегральная балльная оценка финансового сост</w:t>
      </w:r>
      <w:r w:rsidR="003903F5">
        <w:rPr>
          <w:rFonts w:ascii="Times New Roman" w:hAnsi="Times New Roman"/>
          <w:sz w:val="28"/>
          <w:szCs w:val="28"/>
          <w:shd w:val="clear" w:color="auto" w:fill="FFFFFF"/>
        </w:rPr>
        <w:t>ояния  представлена в таблице 22</w:t>
      </w:r>
      <w:r w:rsidRPr="002409BA">
        <w:rPr>
          <w:rFonts w:ascii="Times New Roman" w:hAnsi="Times New Roman"/>
          <w:sz w:val="28"/>
          <w:szCs w:val="28"/>
          <w:shd w:val="clear" w:color="auto" w:fill="FFFFFF"/>
        </w:rPr>
        <w:t>.</w:t>
      </w:r>
    </w:p>
    <w:p w:rsidR="002409BA" w:rsidRPr="002409BA" w:rsidRDefault="002409BA" w:rsidP="002409BA">
      <w:pPr>
        <w:pStyle w:val="a5"/>
        <w:spacing w:after="0" w:line="360" w:lineRule="auto"/>
        <w:ind w:left="0" w:firstLine="426"/>
        <w:jc w:val="both"/>
        <w:rPr>
          <w:rStyle w:val="apple-converted-space"/>
          <w:rFonts w:ascii="Times New Roman" w:hAnsi="Times New Roman"/>
          <w:sz w:val="28"/>
          <w:szCs w:val="28"/>
          <w:shd w:val="clear" w:color="auto" w:fill="FFFFFF"/>
        </w:rPr>
      </w:pPr>
      <w:r w:rsidRPr="002409BA">
        <w:rPr>
          <w:rFonts w:ascii="Times New Roman" w:hAnsi="Times New Roman"/>
          <w:sz w:val="28"/>
          <w:szCs w:val="28"/>
          <w:shd w:val="clear" w:color="auto" w:fill="FFFFFF"/>
        </w:rPr>
        <w:t>Таблица 2</w:t>
      </w:r>
      <w:r w:rsidR="003903F5">
        <w:rPr>
          <w:rFonts w:ascii="Times New Roman" w:hAnsi="Times New Roman"/>
          <w:sz w:val="28"/>
          <w:szCs w:val="28"/>
          <w:shd w:val="clear" w:color="auto" w:fill="FFFFFF"/>
        </w:rPr>
        <w:t>2</w:t>
      </w:r>
      <w:r w:rsidRPr="002409BA">
        <w:rPr>
          <w:rFonts w:ascii="Times New Roman" w:hAnsi="Times New Roman"/>
          <w:sz w:val="28"/>
          <w:szCs w:val="28"/>
          <w:shd w:val="clear" w:color="auto" w:fill="FFFFFF"/>
        </w:rPr>
        <w:t xml:space="preserve"> - Интегральная балльная оценка финансового состояния</w:t>
      </w:r>
    </w:p>
    <w:tbl>
      <w:tblPr>
        <w:tblStyle w:val="af"/>
        <w:tblW w:w="9576" w:type="dxa"/>
        <w:tblLayout w:type="fixed"/>
        <w:tblLook w:val="04A0" w:firstRow="1" w:lastRow="0" w:firstColumn="1" w:lastColumn="0" w:noHBand="0" w:noVBand="1"/>
      </w:tblPr>
      <w:tblGrid>
        <w:gridCol w:w="2518"/>
        <w:gridCol w:w="1134"/>
        <w:gridCol w:w="1454"/>
        <w:gridCol w:w="1300"/>
        <w:gridCol w:w="3170"/>
      </w:tblGrid>
      <w:tr w:rsidR="008549DF" w:rsidRPr="008549DF" w:rsidTr="00BB1D8E">
        <w:trPr>
          <w:trHeight w:val="269"/>
        </w:trPr>
        <w:tc>
          <w:tcPr>
            <w:tcW w:w="2518" w:type="dxa"/>
            <w:vMerge w:val="restart"/>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Показатель финансового состояния</w:t>
            </w:r>
          </w:p>
        </w:tc>
        <w:tc>
          <w:tcPr>
            <w:tcW w:w="1134" w:type="dxa"/>
            <w:vMerge w:val="restart"/>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Рейтинг показателя</w:t>
            </w:r>
          </w:p>
        </w:tc>
        <w:tc>
          <w:tcPr>
            <w:tcW w:w="2754" w:type="dxa"/>
            <w:gridSpan w:val="2"/>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Критерий</w:t>
            </w:r>
          </w:p>
        </w:tc>
        <w:tc>
          <w:tcPr>
            <w:tcW w:w="3170" w:type="dxa"/>
            <w:vMerge w:val="restart"/>
            <w:vAlign w:val="center"/>
          </w:tcPr>
          <w:p w:rsidR="008549DF" w:rsidRPr="008549DF" w:rsidRDefault="008549DF" w:rsidP="00BB1D8E">
            <w:pPr>
              <w:jc w:val="center"/>
              <w:rPr>
                <w:rFonts w:ascii="Times New Roman" w:hAnsi="Times New Roman"/>
                <w:sz w:val="24"/>
                <w:szCs w:val="24"/>
              </w:rPr>
            </w:pPr>
            <w:r w:rsidRPr="008549DF">
              <w:rPr>
                <w:rFonts w:ascii="Times New Roman" w:hAnsi="Times New Roman"/>
                <w:sz w:val="24"/>
                <w:szCs w:val="24"/>
              </w:rPr>
              <w:t>Условия снижения критерия</w:t>
            </w:r>
          </w:p>
        </w:tc>
      </w:tr>
      <w:tr w:rsidR="008549DF" w:rsidRPr="008549DF" w:rsidTr="00BB1D8E">
        <w:trPr>
          <w:trHeight w:val="116"/>
        </w:trPr>
        <w:tc>
          <w:tcPr>
            <w:tcW w:w="2518" w:type="dxa"/>
            <w:vMerge/>
          </w:tcPr>
          <w:p w:rsidR="008549DF" w:rsidRPr="008549DF" w:rsidRDefault="008549DF" w:rsidP="008549DF">
            <w:pPr>
              <w:rPr>
                <w:rFonts w:ascii="Times New Roman" w:hAnsi="Times New Roman"/>
                <w:sz w:val="24"/>
                <w:szCs w:val="24"/>
              </w:rPr>
            </w:pPr>
          </w:p>
        </w:tc>
        <w:tc>
          <w:tcPr>
            <w:tcW w:w="1134" w:type="dxa"/>
            <w:vMerge/>
          </w:tcPr>
          <w:p w:rsidR="008549DF" w:rsidRPr="008549DF" w:rsidRDefault="008549DF" w:rsidP="008549DF">
            <w:pPr>
              <w:rPr>
                <w:rFonts w:ascii="Times New Roman" w:hAnsi="Times New Roman"/>
                <w:sz w:val="24"/>
                <w:szCs w:val="24"/>
              </w:rPr>
            </w:pP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Высший</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низший</w:t>
            </w:r>
          </w:p>
        </w:tc>
        <w:tc>
          <w:tcPr>
            <w:tcW w:w="3170" w:type="dxa"/>
            <w:vMerge/>
          </w:tcPr>
          <w:p w:rsidR="008549DF" w:rsidRPr="008549DF" w:rsidRDefault="008549DF" w:rsidP="008549DF">
            <w:pPr>
              <w:rPr>
                <w:rFonts w:ascii="Times New Roman" w:hAnsi="Times New Roman"/>
                <w:sz w:val="24"/>
                <w:szCs w:val="24"/>
              </w:rPr>
            </w:pPr>
          </w:p>
        </w:tc>
      </w:tr>
      <w:tr w:rsidR="008549DF" w:rsidRPr="008549DF" w:rsidTr="00BB1D8E">
        <w:trPr>
          <w:trHeight w:val="731"/>
        </w:trPr>
        <w:tc>
          <w:tcPr>
            <w:tcW w:w="2518"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1. Коэффициент абсолютной ликвидности (L</w:t>
            </w:r>
            <w:r w:rsidRPr="008549DF">
              <w:rPr>
                <w:rFonts w:ascii="Times New Roman" w:hAnsi="Times New Roman"/>
                <w:sz w:val="24"/>
                <w:szCs w:val="24"/>
                <w:vertAlign w:val="subscript"/>
              </w:rPr>
              <w:t>2</w:t>
            </w:r>
            <w:r w:rsidRPr="008549DF">
              <w:rPr>
                <w:rFonts w:ascii="Times New Roman" w:hAnsi="Times New Roman"/>
                <w:sz w:val="24"/>
                <w:szCs w:val="24"/>
              </w:rPr>
              <w:t>)</w:t>
            </w:r>
          </w:p>
        </w:tc>
        <w:tc>
          <w:tcPr>
            <w:tcW w:w="113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20</w:t>
            </w: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0,5 и выше — 20 баллов</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Менее 0,1 — 0 баллов</w:t>
            </w:r>
          </w:p>
        </w:tc>
        <w:tc>
          <w:tcPr>
            <w:tcW w:w="3170"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За каждые 0,1 пункта снижения по сравнению с 0,5 снимается 4 балла</w:t>
            </w:r>
          </w:p>
        </w:tc>
      </w:tr>
      <w:tr w:rsidR="008549DF" w:rsidRPr="008549DF" w:rsidTr="00BB1D8E">
        <w:trPr>
          <w:trHeight w:val="684"/>
        </w:trPr>
        <w:tc>
          <w:tcPr>
            <w:tcW w:w="2518"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2. Коэффициент «критической оценки» (L</w:t>
            </w:r>
            <w:r w:rsidRPr="008549DF">
              <w:rPr>
                <w:rFonts w:ascii="Times New Roman" w:hAnsi="Times New Roman"/>
                <w:sz w:val="24"/>
                <w:szCs w:val="24"/>
                <w:vertAlign w:val="subscript"/>
              </w:rPr>
              <w:t>3</w:t>
            </w:r>
            <w:r w:rsidRPr="008549DF">
              <w:rPr>
                <w:rFonts w:ascii="Times New Roman" w:hAnsi="Times New Roman"/>
                <w:sz w:val="24"/>
                <w:szCs w:val="24"/>
              </w:rPr>
              <w:t>)</w:t>
            </w:r>
          </w:p>
        </w:tc>
        <w:tc>
          <w:tcPr>
            <w:tcW w:w="113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18</w:t>
            </w: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1,5 и выше — 18 баллов</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Менее 1 — 0 баллов</w:t>
            </w:r>
          </w:p>
        </w:tc>
        <w:tc>
          <w:tcPr>
            <w:tcW w:w="3170"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За каждые 0,1 пункта снижения по сравнению с 1,5 снимается по 3 балла</w:t>
            </w:r>
          </w:p>
        </w:tc>
      </w:tr>
      <w:tr w:rsidR="008549DF" w:rsidRPr="008549DF" w:rsidTr="00BB1D8E">
        <w:trPr>
          <w:trHeight w:val="670"/>
        </w:trPr>
        <w:tc>
          <w:tcPr>
            <w:tcW w:w="2518"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3. Коэффициент текущей ликвидности (L</w:t>
            </w:r>
            <w:r w:rsidRPr="008549DF">
              <w:rPr>
                <w:rFonts w:ascii="Times New Roman" w:hAnsi="Times New Roman"/>
                <w:sz w:val="24"/>
                <w:szCs w:val="24"/>
                <w:vertAlign w:val="subscript"/>
              </w:rPr>
              <w:t>4</w:t>
            </w:r>
            <w:r w:rsidRPr="008549DF">
              <w:rPr>
                <w:rFonts w:ascii="Times New Roman" w:hAnsi="Times New Roman"/>
                <w:sz w:val="24"/>
                <w:szCs w:val="24"/>
              </w:rPr>
              <w:t>)</w:t>
            </w:r>
          </w:p>
        </w:tc>
        <w:tc>
          <w:tcPr>
            <w:tcW w:w="113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16,5</w:t>
            </w: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2 и выше — 16,5 балла</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Менее 1 — 0 баллов</w:t>
            </w:r>
          </w:p>
        </w:tc>
        <w:tc>
          <w:tcPr>
            <w:tcW w:w="3170"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За каждые 0,1 пункта снижения по сравнению с 2 снимается по 1,5 балла</w:t>
            </w:r>
          </w:p>
        </w:tc>
      </w:tr>
      <w:tr w:rsidR="008549DF" w:rsidRPr="008549DF" w:rsidTr="00BB1D8E">
        <w:trPr>
          <w:trHeight w:val="848"/>
        </w:trPr>
        <w:tc>
          <w:tcPr>
            <w:tcW w:w="2518"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4. Коэффициент автономии (U</w:t>
            </w:r>
            <w:r w:rsidRPr="008549DF">
              <w:rPr>
                <w:rFonts w:ascii="Times New Roman" w:hAnsi="Times New Roman"/>
                <w:sz w:val="24"/>
                <w:szCs w:val="24"/>
                <w:vertAlign w:val="subscript"/>
              </w:rPr>
              <w:t>1</w:t>
            </w:r>
            <w:r w:rsidRPr="008549DF">
              <w:rPr>
                <w:rFonts w:ascii="Times New Roman" w:hAnsi="Times New Roman"/>
                <w:sz w:val="24"/>
                <w:szCs w:val="24"/>
              </w:rPr>
              <w:t>)</w:t>
            </w:r>
          </w:p>
        </w:tc>
        <w:tc>
          <w:tcPr>
            <w:tcW w:w="113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17</w:t>
            </w: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0,5 и выше — 17 баллов</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Менее 0,4 — 0 баллов</w:t>
            </w:r>
          </w:p>
        </w:tc>
        <w:tc>
          <w:tcPr>
            <w:tcW w:w="3170"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За каждые 0,01 пункта снижения по сравнению с 0,5 снимается по 0,8 балла</w:t>
            </w:r>
          </w:p>
        </w:tc>
      </w:tr>
      <w:tr w:rsidR="008549DF" w:rsidRPr="008549DF" w:rsidTr="00BB1D8E">
        <w:trPr>
          <w:trHeight w:val="848"/>
        </w:trPr>
        <w:tc>
          <w:tcPr>
            <w:tcW w:w="2518"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5. Коэффициент обеспеченности собственными средствами (U</w:t>
            </w:r>
            <w:r w:rsidRPr="008549DF">
              <w:rPr>
                <w:rFonts w:ascii="Times New Roman" w:hAnsi="Times New Roman"/>
                <w:sz w:val="24"/>
                <w:szCs w:val="24"/>
                <w:vertAlign w:val="subscript"/>
              </w:rPr>
              <w:t>3</w:t>
            </w:r>
            <w:r w:rsidRPr="008549DF">
              <w:rPr>
                <w:rFonts w:ascii="Times New Roman" w:hAnsi="Times New Roman"/>
                <w:sz w:val="24"/>
                <w:szCs w:val="24"/>
              </w:rPr>
              <w:t>)</w:t>
            </w:r>
          </w:p>
        </w:tc>
        <w:tc>
          <w:tcPr>
            <w:tcW w:w="113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15</w:t>
            </w: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0,5 и выше — 15 баллов</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Менее 0,1 — 0 баллов</w:t>
            </w:r>
          </w:p>
        </w:tc>
        <w:tc>
          <w:tcPr>
            <w:tcW w:w="3170"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За каждые 0,1 пункта снижения по сравнению с 0,5 снимается по 3 балла</w:t>
            </w:r>
          </w:p>
        </w:tc>
      </w:tr>
      <w:tr w:rsidR="008549DF" w:rsidRPr="008549DF" w:rsidTr="00BB1D8E">
        <w:trPr>
          <w:trHeight w:val="848"/>
        </w:trPr>
        <w:tc>
          <w:tcPr>
            <w:tcW w:w="2518"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6. Коэффициент финансовой устойчивости (U</w:t>
            </w:r>
            <w:r w:rsidRPr="008549DF">
              <w:rPr>
                <w:rFonts w:ascii="Times New Roman" w:hAnsi="Times New Roman"/>
                <w:sz w:val="24"/>
                <w:szCs w:val="24"/>
                <w:vertAlign w:val="subscript"/>
              </w:rPr>
              <w:t>4</w:t>
            </w:r>
            <w:r w:rsidRPr="008549DF">
              <w:rPr>
                <w:rFonts w:ascii="Times New Roman" w:hAnsi="Times New Roman"/>
                <w:sz w:val="24"/>
                <w:szCs w:val="24"/>
              </w:rPr>
              <w:t>)</w:t>
            </w:r>
          </w:p>
        </w:tc>
        <w:tc>
          <w:tcPr>
            <w:tcW w:w="113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13,5</w:t>
            </w:r>
          </w:p>
        </w:tc>
        <w:tc>
          <w:tcPr>
            <w:tcW w:w="1454"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0,8 и выше — 13,5 балла</w:t>
            </w:r>
          </w:p>
        </w:tc>
        <w:tc>
          <w:tcPr>
            <w:tcW w:w="1300" w:type="dxa"/>
          </w:tcPr>
          <w:p w:rsidR="008549DF" w:rsidRPr="008549DF" w:rsidRDefault="008549DF" w:rsidP="008549DF">
            <w:pPr>
              <w:jc w:val="center"/>
              <w:rPr>
                <w:rFonts w:ascii="Times New Roman" w:hAnsi="Times New Roman"/>
                <w:sz w:val="24"/>
                <w:szCs w:val="24"/>
              </w:rPr>
            </w:pPr>
            <w:r w:rsidRPr="008549DF">
              <w:rPr>
                <w:rFonts w:ascii="Times New Roman" w:hAnsi="Times New Roman"/>
                <w:sz w:val="24"/>
                <w:szCs w:val="24"/>
              </w:rPr>
              <w:t>Менее 0,5 — 0 баллов</w:t>
            </w:r>
          </w:p>
        </w:tc>
        <w:tc>
          <w:tcPr>
            <w:tcW w:w="3170" w:type="dxa"/>
          </w:tcPr>
          <w:p w:rsidR="008549DF" w:rsidRPr="008549DF" w:rsidRDefault="008549DF" w:rsidP="008549DF">
            <w:pPr>
              <w:rPr>
                <w:rFonts w:ascii="Times New Roman" w:hAnsi="Times New Roman"/>
                <w:sz w:val="24"/>
                <w:szCs w:val="24"/>
              </w:rPr>
            </w:pPr>
            <w:r w:rsidRPr="008549DF">
              <w:rPr>
                <w:rFonts w:ascii="Times New Roman" w:hAnsi="Times New Roman"/>
                <w:sz w:val="24"/>
                <w:szCs w:val="24"/>
              </w:rPr>
              <w:t>За каждые 0,1 пункта снижения по сравнению с 0,8 снимается по 2,5 балла</w:t>
            </w:r>
          </w:p>
        </w:tc>
      </w:tr>
    </w:tbl>
    <w:p w:rsidR="00BB1D8E" w:rsidRPr="002409BA" w:rsidRDefault="00BB1D8E" w:rsidP="00BB1D8E">
      <w:pPr>
        <w:pStyle w:val="a5"/>
        <w:spacing w:after="0" w:line="360" w:lineRule="auto"/>
        <w:ind w:left="0" w:firstLine="426"/>
        <w:jc w:val="both"/>
        <w:rPr>
          <w:rFonts w:ascii="Times New Roman" w:eastAsia="Times New Roman" w:hAnsi="Times New Roman"/>
          <w:sz w:val="28"/>
          <w:szCs w:val="28"/>
          <w:lang w:eastAsia="ru-RU"/>
        </w:rPr>
      </w:pPr>
      <w:r w:rsidRPr="002409BA">
        <w:rPr>
          <w:rFonts w:ascii="Times New Roman" w:eastAsia="Times New Roman" w:hAnsi="Times New Roman"/>
          <w:sz w:val="28"/>
          <w:szCs w:val="28"/>
          <w:lang w:eastAsia="ru-RU"/>
        </w:rPr>
        <w:t>Классификация организаций по уровню финансового риска:</w:t>
      </w:r>
    </w:p>
    <w:p w:rsidR="00BB1D8E" w:rsidRPr="002409BA" w:rsidRDefault="00BB1D8E" w:rsidP="00BB1D8E">
      <w:pPr>
        <w:pStyle w:val="a5"/>
        <w:spacing w:after="0" w:line="360" w:lineRule="auto"/>
        <w:ind w:left="0"/>
        <w:jc w:val="both"/>
        <w:rPr>
          <w:rFonts w:ascii="Times New Roman" w:hAnsi="Times New Roman"/>
          <w:sz w:val="28"/>
          <w:szCs w:val="28"/>
        </w:rPr>
      </w:pPr>
      <w:r w:rsidRPr="002409BA">
        <w:rPr>
          <w:rFonts w:ascii="Times New Roman" w:hAnsi="Times New Roman"/>
          <w:sz w:val="28"/>
          <w:szCs w:val="28"/>
        </w:rPr>
        <w:t>- 1-й класс (100–97 баллов) — это организации с абсолютной финансовой устойчивостью и абсолютно платежеспособные;</w:t>
      </w:r>
    </w:p>
    <w:p w:rsidR="00BB1D8E" w:rsidRPr="002409BA" w:rsidRDefault="00BB1D8E" w:rsidP="00BB1D8E">
      <w:pPr>
        <w:pStyle w:val="a5"/>
        <w:spacing w:after="0" w:line="360" w:lineRule="auto"/>
        <w:ind w:left="0"/>
        <w:jc w:val="both"/>
        <w:rPr>
          <w:rFonts w:ascii="Times New Roman" w:hAnsi="Times New Roman"/>
          <w:sz w:val="28"/>
          <w:szCs w:val="28"/>
        </w:rPr>
      </w:pPr>
      <w:r w:rsidRPr="002409BA">
        <w:rPr>
          <w:rFonts w:ascii="Times New Roman" w:hAnsi="Times New Roman"/>
          <w:sz w:val="28"/>
          <w:szCs w:val="28"/>
        </w:rPr>
        <w:lastRenderedPageBreak/>
        <w:t>- 2-й класс (96–67 баллов) — нормальное финансовое состояние;</w:t>
      </w:r>
    </w:p>
    <w:p w:rsidR="00BB1D8E" w:rsidRPr="002409BA" w:rsidRDefault="00BB1D8E" w:rsidP="00BB1D8E">
      <w:pPr>
        <w:pStyle w:val="a5"/>
        <w:spacing w:after="0" w:line="360" w:lineRule="auto"/>
        <w:ind w:left="0"/>
        <w:jc w:val="both"/>
        <w:rPr>
          <w:rFonts w:ascii="Times New Roman" w:hAnsi="Times New Roman"/>
          <w:sz w:val="28"/>
          <w:szCs w:val="28"/>
        </w:rPr>
      </w:pPr>
      <w:r w:rsidRPr="002409BA">
        <w:rPr>
          <w:rFonts w:ascii="Times New Roman" w:hAnsi="Times New Roman"/>
          <w:sz w:val="28"/>
          <w:szCs w:val="28"/>
        </w:rPr>
        <w:t>- 3-й класс (66–37 баллов) — среднее финансовое состояние;</w:t>
      </w:r>
    </w:p>
    <w:p w:rsidR="00BB1D8E" w:rsidRPr="002409BA" w:rsidRDefault="00BB1D8E" w:rsidP="00BB1D8E">
      <w:pPr>
        <w:pStyle w:val="a5"/>
        <w:spacing w:after="0" w:line="360" w:lineRule="auto"/>
        <w:ind w:left="0"/>
        <w:jc w:val="both"/>
        <w:rPr>
          <w:rFonts w:ascii="Times New Roman" w:hAnsi="Times New Roman"/>
          <w:sz w:val="28"/>
          <w:szCs w:val="28"/>
        </w:rPr>
      </w:pPr>
      <w:r w:rsidRPr="002409BA">
        <w:rPr>
          <w:rFonts w:ascii="Times New Roman" w:hAnsi="Times New Roman"/>
          <w:sz w:val="28"/>
          <w:szCs w:val="28"/>
        </w:rPr>
        <w:t>- 4-й класс (36-11 баллов) —  неустойчивое финансовое состояние;</w:t>
      </w:r>
    </w:p>
    <w:p w:rsidR="008549DF" w:rsidRPr="00BB1D8E" w:rsidRDefault="00BB1D8E" w:rsidP="00BB1D8E">
      <w:pPr>
        <w:pStyle w:val="a5"/>
        <w:spacing w:after="0" w:line="360" w:lineRule="auto"/>
        <w:ind w:left="0"/>
        <w:jc w:val="both"/>
        <w:rPr>
          <w:rStyle w:val="a4"/>
          <w:rFonts w:ascii="Times New Roman" w:hAnsi="Times New Roman"/>
          <w:i w:val="0"/>
          <w:iCs w:val="0"/>
          <w:sz w:val="28"/>
          <w:szCs w:val="28"/>
        </w:rPr>
      </w:pPr>
      <w:r w:rsidRPr="002409BA">
        <w:rPr>
          <w:rFonts w:ascii="Times New Roman" w:hAnsi="Times New Roman"/>
          <w:sz w:val="28"/>
          <w:szCs w:val="28"/>
        </w:rPr>
        <w:t>- 5-й класс (10-0 баллов) — кр</w:t>
      </w:r>
      <w:r w:rsidR="00F652A0">
        <w:rPr>
          <w:rFonts w:ascii="Times New Roman" w:hAnsi="Times New Roman"/>
          <w:sz w:val="28"/>
          <w:szCs w:val="28"/>
        </w:rPr>
        <w:t>изисное финансовое состояние [13</w:t>
      </w:r>
      <w:r w:rsidRPr="002409BA">
        <w:rPr>
          <w:rFonts w:ascii="Times New Roman" w:hAnsi="Times New Roman"/>
          <w:sz w:val="28"/>
          <w:szCs w:val="28"/>
        </w:rPr>
        <w:t>].</w:t>
      </w:r>
    </w:p>
    <w:p w:rsidR="002409BA" w:rsidRPr="002409BA" w:rsidRDefault="002409BA" w:rsidP="00BB1D8E">
      <w:pPr>
        <w:pStyle w:val="a5"/>
        <w:spacing w:after="0" w:line="360" w:lineRule="auto"/>
        <w:ind w:left="0" w:firstLine="851"/>
        <w:jc w:val="both"/>
        <w:rPr>
          <w:rStyle w:val="a4"/>
          <w:rFonts w:ascii="Times New Roman" w:hAnsi="Times New Roman"/>
          <w:i w:val="0"/>
          <w:sz w:val="28"/>
          <w:szCs w:val="28"/>
          <w:shd w:val="clear" w:color="auto" w:fill="FFFFFF"/>
        </w:rPr>
      </w:pPr>
      <w:r w:rsidRPr="002409BA">
        <w:rPr>
          <w:rStyle w:val="a4"/>
          <w:rFonts w:ascii="Times New Roman" w:hAnsi="Times New Roman"/>
          <w:i w:val="0"/>
          <w:sz w:val="28"/>
          <w:szCs w:val="28"/>
          <w:shd w:val="clear" w:color="auto" w:fill="FFFFFF"/>
        </w:rPr>
        <w:t>Анализ ОАО «</w:t>
      </w:r>
      <w:r w:rsidR="00FC5444">
        <w:rPr>
          <w:rStyle w:val="a4"/>
          <w:rFonts w:ascii="Times New Roman" w:hAnsi="Times New Roman"/>
          <w:i w:val="0"/>
          <w:sz w:val="28"/>
          <w:szCs w:val="28"/>
          <w:shd w:val="clear" w:color="auto" w:fill="FFFFFF"/>
        </w:rPr>
        <w:t>Кировский хладокомбинат</w:t>
      </w:r>
      <w:r w:rsidRPr="002409BA">
        <w:rPr>
          <w:rStyle w:val="a4"/>
          <w:rFonts w:ascii="Times New Roman" w:hAnsi="Times New Roman"/>
          <w:i w:val="0"/>
          <w:sz w:val="28"/>
          <w:szCs w:val="28"/>
          <w:shd w:val="clear" w:color="auto" w:fill="FFFFFF"/>
        </w:rPr>
        <w:t xml:space="preserve">» по критерию риска проводился на основании Бухгалтерского баланса и Отчета о финансовых результатах. </w:t>
      </w:r>
    </w:p>
    <w:p w:rsidR="002409BA" w:rsidRPr="002409BA" w:rsidRDefault="00CD3025" w:rsidP="002409BA">
      <w:pPr>
        <w:pStyle w:val="a5"/>
        <w:spacing w:after="0" w:line="360" w:lineRule="auto"/>
        <w:ind w:left="0"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23</w:t>
      </w:r>
      <w:r w:rsidR="002409BA" w:rsidRPr="002409BA">
        <w:rPr>
          <w:rFonts w:ascii="Times New Roman" w:eastAsia="Times New Roman" w:hAnsi="Times New Roman"/>
          <w:sz w:val="28"/>
          <w:szCs w:val="28"/>
          <w:lang w:eastAsia="ru-RU"/>
        </w:rPr>
        <w:t xml:space="preserve"> –  Классификация   уровня    финансового    состояния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97"/>
        <w:gridCol w:w="1038"/>
        <w:gridCol w:w="1843"/>
        <w:gridCol w:w="1134"/>
        <w:gridCol w:w="1843"/>
        <w:gridCol w:w="850"/>
      </w:tblGrid>
      <w:tr w:rsidR="003D414C" w:rsidRPr="005B2988" w:rsidTr="00BB1D8E">
        <w:tc>
          <w:tcPr>
            <w:tcW w:w="1384" w:type="dxa"/>
            <w:vMerge w:val="restart"/>
            <w:shd w:val="clear" w:color="auto" w:fill="auto"/>
            <w:vAlign w:val="center"/>
          </w:tcPr>
          <w:p w:rsidR="003D414C" w:rsidRPr="005B2988" w:rsidRDefault="003D414C" w:rsidP="00BB1D8E">
            <w:pPr>
              <w:spacing w:after="0" w:line="240" w:lineRule="auto"/>
              <w:ind w:right="-60"/>
              <w:jc w:val="center"/>
              <w:rPr>
                <w:rFonts w:ascii="Times New Roman" w:hAnsi="Times New Roman"/>
                <w:sz w:val="24"/>
                <w:szCs w:val="24"/>
              </w:rPr>
            </w:pPr>
            <w:r w:rsidRPr="005B2988">
              <w:rPr>
                <w:rFonts w:ascii="Times New Roman" w:hAnsi="Times New Roman"/>
                <w:sz w:val="24"/>
                <w:szCs w:val="24"/>
              </w:rPr>
              <w:t>Показатель финансового состояния</w:t>
            </w:r>
          </w:p>
        </w:tc>
        <w:tc>
          <w:tcPr>
            <w:tcW w:w="2835" w:type="dxa"/>
            <w:gridSpan w:val="2"/>
            <w:shd w:val="clear" w:color="auto" w:fill="auto"/>
            <w:vAlign w:val="center"/>
          </w:tcPr>
          <w:p w:rsidR="003D414C" w:rsidRPr="005B2988" w:rsidRDefault="00977D32" w:rsidP="00BB1D8E">
            <w:pPr>
              <w:spacing w:after="0" w:line="240" w:lineRule="auto"/>
              <w:jc w:val="center"/>
              <w:rPr>
                <w:rFonts w:ascii="Times New Roman" w:hAnsi="Times New Roman"/>
                <w:sz w:val="24"/>
                <w:szCs w:val="24"/>
              </w:rPr>
            </w:pPr>
            <w:r>
              <w:rPr>
                <w:rFonts w:ascii="Times New Roman" w:hAnsi="Times New Roman"/>
                <w:sz w:val="24"/>
                <w:szCs w:val="24"/>
              </w:rPr>
              <w:t>2013</w:t>
            </w:r>
            <w:r w:rsidR="003D414C" w:rsidRPr="005B2988">
              <w:rPr>
                <w:rFonts w:ascii="Times New Roman" w:hAnsi="Times New Roman"/>
                <w:sz w:val="24"/>
                <w:szCs w:val="24"/>
              </w:rPr>
              <w:t xml:space="preserve"> г.</w:t>
            </w:r>
          </w:p>
        </w:tc>
        <w:tc>
          <w:tcPr>
            <w:tcW w:w="2977" w:type="dxa"/>
            <w:gridSpan w:val="2"/>
            <w:shd w:val="clear" w:color="auto" w:fill="auto"/>
            <w:vAlign w:val="center"/>
          </w:tcPr>
          <w:p w:rsidR="003D414C" w:rsidRPr="005B2988" w:rsidRDefault="00977D32" w:rsidP="00BB1D8E">
            <w:pPr>
              <w:spacing w:after="0" w:line="240" w:lineRule="auto"/>
              <w:jc w:val="center"/>
              <w:rPr>
                <w:rFonts w:ascii="Times New Roman" w:hAnsi="Times New Roman"/>
                <w:sz w:val="24"/>
                <w:szCs w:val="24"/>
              </w:rPr>
            </w:pPr>
            <w:r>
              <w:rPr>
                <w:rFonts w:ascii="Times New Roman" w:hAnsi="Times New Roman"/>
                <w:sz w:val="24"/>
                <w:szCs w:val="24"/>
              </w:rPr>
              <w:t>2014</w:t>
            </w:r>
            <w:r w:rsidR="003D414C" w:rsidRPr="005B2988">
              <w:rPr>
                <w:rFonts w:ascii="Times New Roman" w:hAnsi="Times New Roman"/>
                <w:sz w:val="24"/>
                <w:szCs w:val="24"/>
              </w:rPr>
              <w:t xml:space="preserve"> г.</w:t>
            </w:r>
          </w:p>
        </w:tc>
        <w:tc>
          <w:tcPr>
            <w:tcW w:w="2693" w:type="dxa"/>
            <w:gridSpan w:val="2"/>
            <w:shd w:val="clear" w:color="auto" w:fill="auto"/>
            <w:vAlign w:val="center"/>
          </w:tcPr>
          <w:p w:rsidR="003D414C" w:rsidRPr="005B2988" w:rsidRDefault="00977D32" w:rsidP="00BB1D8E">
            <w:pPr>
              <w:spacing w:after="0" w:line="240" w:lineRule="auto"/>
              <w:jc w:val="center"/>
              <w:rPr>
                <w:rFonts w:ascii="Times New Roman" w:hAnsi="Times New Roman"/>
                <w:sz w:val="24"/>
                <w:szCs w:val="24"/>
              </w:rPr>
            </w:pPr>
            <w:r>
              <w:rPr>
                <w:rFonts w:ascii="Times New Roman" w:hAnsi="Times New Roman"/>
                <w:sz w:val="24"/>
                <w:szCs w:val="24"/>
              </w:rPr>
              <w:t>2015</w:t>
            </w:r>
            <w:r w:rsidR="003D414C" w:rsidRPr="005B2988">
              <w:rPr>
                <w:rFonts w:ascii="Times New Roman" w:hAnsi="Times New Roman"/>
                <w:sz w:val="24"/>
                <w:szCs w:val="24"/>
              </w:rPr>
              <w:t xml:space="preserve"> г.</w:t>
            </w:r>
          </w:p>
        </w:tc>
      </w:tr>
      <w:tr w:rsidR="003D414C" w:rsidRPr="005B2988" w:rsidTr="00BB1D8E">
        <w:tc>
          <w:tcPr>
            <w:tcW w:w="1384" w:type="dxa"/>
            <w:vMerge/>
            <w:shd w:val="clear" w:color="auto" w:fill="auto"/>
            <w:vAlign w:val="center"/>
          </w:tcPr>
          <w:p w:rsidR="003D414C" w:rsidRPr="005B2988" w:rsidRDefault="003D414C" w:rsidP="00BB1D8E">
            <w:pPr>
              <w:spacing w:after="0" w:line="240" w:lineRule="auto"/>
              <w:jc w:val="center"/>
              <w:rPr>
                <w:rFonts w:ascii="Times New Roman" w:hAnsi="Times New Roman"/>
                <w:sz w:val="24"/>
                <w:szCs w:val="24"/>
              </w:rPr>
            </w:pPr>
          </w:p>
        </w:tc>
        <w:tc>
          <w:tcPr>
            <w:tcW w:w="1797" w:type="dxa"/>
            <w:shd w:val="clear" w:color="auto" w:fill="auto"/>
            <w:vAlign w:val="center"/>
          </w:tcPr>
          <w:p w:rsidR="003D414C" w:rsidRPr="005B2988" w:rsidRDefault="003D414C" w:rsidP="00BB1D8E">
            <w:pPr>
              <w:spacing w:after="0" w:line="240" w:lineRule="auto"/>
              <w:jc w:val="center"/>
              <w:rPr>
                <w:rFonts w:ascii="Times New Roman" w:hAnsi="Times New Roman"/>
                <w:sz w:val="24"/>
                <w:szCs w:val="24"/>
              </w:rPr>
            </w:pPr>
            <w:r w:rsidRPr="005B2988">
              <w:rPr>
                <w:rFonts w:ascii="Times New Roman" w:hAnsi="Times New Roman"/>
                <w:sz w:val="24"/>
                <w:szCs w:val="24"/>
              </w:rPr>
              <w:t>Фактическое значение коэффициента</w:t>
            </w:r>
          </w:p>
        </w:tc>
        <w:tc>
          <w:tcPr>
            <w:tcW w:w="1038" w:type="dxa"/>
            <w:shd w:val="clear" w:color="auto" w:fill="auto"/>
            <w:vAlign w:val="center"/>
          </w:tcPr>
          <w:p w:rsidR="003D414C" w:rsidRPr="005B2988" w:rsidRDefault="00BB1D8E" w:rsidP="00BB1D8E">
            <w:pPr>
              <w:spacing w:after="0" w:line="240" w:lineRule="auto"/>
              <w:jc w:val="center"/>
              <w:rPr>
                <w:rFonts w:ascii="Times New Roman" w:hAnsi="Times New Roman"/>
                <w:sz w:val="24"/>
                <w:szCs w:val="24"/>
              </w:rPr>
            </w:pPr>
            <w:r>
              <w:rPr>
                <w:rFonts w:ascii="Times New Roman" w:hAnsi="Times New Roman"/>
                <w:sz w:val="24"/>
                <w:szCs w:val="24"/>
              </w:rPr>
              <w:t>Кол-во</w:t>
            </w:r>
            <w:r w:rsidR="003D414C" w:rsidRPr="005B2988">
              <w:rPr>
                <w:rFonts w:ascii="Times New Roman" w:hAnsi="Times New Roman"/>
                <w:sz w:val="24"/>
                <w:szCs w:val="24"/>
              </w:rPr>
              <w:t xml:space="preserve"> баллов</w:t>
            </w:r>
          </w:p>
        </w:tc>
        <w:tc>
          <w:tcPr>
            <w:tcW w:w="1843" w:type="dxa"/>
            <w:shd w:val="clear" w:color="auto" w:fill="auto"/>
            <w:vAlign w:val="center"/>
          </w:tcPr>
          <w:p w:rsidR="003D414C" w:rsidRPr="005B2988" w:rsidRDefault="003D414C" w:rsidP="00BB1D8E">
            <w:pPr>
              <w:spacing w:after="0" w:line="240" w:lineRule="auto"/>
              <w:jc w:val="center"/>
              <w:rPr>
                <w:rFonts w:ascii="Times New Roman" w:hAnsi="Times New Roman"/>
                <w:sz w:val="24"/>
                <w:szCs w:val="24"/>
              </w:rPr>
            </w:pPr>
            <w:r w:rsidRPr="005B2988">
              <w:rPr>
                <w:rFonts w:ascii="Times New Roman" w:hAnsi="Times New Roman"/>
                <w:sz w:val="24"/>
                <w:szCs w:val="24"/>
              </w:rPr>
              <w:t>Фактическое значение коэффициента</w:t>
            </w:r>
          </w:p>
        </w:tc>
        <w:tc>
          <w:tcPr>
            <w:tcW w:w="1134" w:type="dxa"/>
            <w:shd w:val="clear" w:color="auto" w:fill="auto"/>
            <w:vAlign w:val="center"/>
          </w:tcPr>
          <w:p w:rsidR="003D414C" w:rsidRPr="005B2988" w:rsidRDefault="00BB1D8E" w:rsidP="00BB1D8E">
            <w:pPr>
              <w:spacing w:after="0" w:line="240" w:lineRule="auto"/>
              <w:jc w:val="center"/>
              <w:rPr>
                <w:rFonts w:ascii="Times New Roman" w:hAnsi="Times New Roman"/>
                <w:sz w:val="24"/>
                <w:szCs w:val="24"/>
              </w:rPr>
            </w:pPr>
            <w:r>
              <w:rPr>
                <w:rFonts w:ascii="Times New Roman" w:hAnsi="Times New Roman"/>
                <w:sz w:val="24"/>
                <w:szCs w:val="24"/>
              </w:rPr>
              <w:t>Кол-во</w:t>
            </w:r>
            <w:r w:rsidR="003D414C" w:rsidRPr="005B2988">
              <w:rPr>
                <w:rFonts w:ascii="Times New Roman" w:hAnsi="Times New Roman"/>
                <w:sz w:val="24"/>
                <w:szCs w:val="24"/>
              </w:rPr>
              <w:t xml:space="preserve"> баллов</w:t>
            </w:r>
          </w:p>
        </w:tc>
        <w:tc>
          <w:tcPr>
            <w:tcW w:w="1843" w:type="dxa"/>
            <w:shd w:val="clear" w:color="auto" w:fill="auto"/>
            <w:vAlign w:val="center"/>
          </w:tcPr>
          <w:p w:rsidR="003D414C" w:rsidRPr="005B2988" w:rsidRDefault="003D414C" w:rsidP="00BB1D8E">
            <w:pPr>
              <w:spacing w:after="0" w:line="240" w:lineRule="auto"/>
              <w:jc w:val="center"/>
              <w:rPr>
                <w:rFonts w:ascii="Times New Roman" w:hAnsi="Times New Roman"/>
                <w:sz w:val="24"/>
                <w:szCs w:val="24"/>
              </w:rPr>
            </w:pPr>
            <w:r w:rsidRPr="005B2988">
              <w:rPr>
                <w:rFonts w:ascii="Times New Roman" w:hAnsi="Times New Roman"/>
                <w:sz w:val="24"/>
                <w:szCs w:val="24"/>
              </w:rPr>
              <w:t>Фактическое значение коэффициента</w:t>
            </w:r>
          </w:p>
        </w:tc>
        <w:tc>
          <w:tcPr>
            <w:tcW w:w="850" w:type="dxa"/>
            <w:shd w:val="clear" w:color="auto" w:fill="auto"/>
            <w:vAlign w:val="center"/>
          </w:tcPr>
          <w:p w:rsidR="003D414C" w:rsidRPr="005B2988" w:rsidRDefault="00BB1D8E" w:rsidP="00BB1D8E">
            <w:pPr>
              <w:spacing w:after="0" w:line="240" w:lineRule="auto"/>
              <w:ind w:left="-101"/>
              <w:jc w:val="center"/>
              <w:rPr>
                <w:rFonts w:ascii="Times New Roman" w:hAnsi="Times New Roman"/>
                <w:sz w:val="24"/>
                <w:szCs w:val="24"/>
              </w:rPr>
            </w:pPr>
            <w:r>
              <w:rPr>
                <w:rFonts w:ascii="Times New Roman" w:hAnsi="Times New Roman"/>
                <w:sz w:val="24"/>
                <w:szCs w:val="24"/>
              </w:rPr>
              <w:t xml:space="preserve">Кол-во </w:t>
            </w:r>
            <w:r w:rsidR="003D414C" w:rsidRPr="005B2988">
              <w:rPr>
                <w:rFonts w:ascii="Times New Roman" w:hAnsi="Times New Roman"/>
                <w:sz w:val="24"/>
                <w:szCs w:val="24"/>
              </w:rPr>
              <w:t>баллов</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L</w:t>
            </w:r>
            <w:r w:rsidRPr="005B2988">
              <w:rPr>
                <w:rFonts w:ascii="Times New Roman" w:hAnsi="Times New Roman"/>
                <w:sz w:val="24"/>
                <w:szCs w:val="24"/>
                <w:vertAlign w:val="subscript"/>
              </w:rPr>
              <w:t>2</w:t>
            </w:r>
          </w:p>
        </w:tc>
        <w:tc>
          <w:tcPr>
            <w:tcW w:w="1797" w:type="dxa"/>
            <w:shd w:val="clear" w:color="auto" w:fill="auto"/>
            <w:vAlign w:val="center"/>
          </w:tcPr>
          <w:p w:rsidR="003D414C" w:rsidRPr="00977D32" w:rsidRDefault="003D414C" w:rsidP="008549DF">
            <w:pPr>
              <w:pStyle w:val="a5"/>
              <w:spacing w:after="0" w:line="240" w:lineRule="auto"/>
              <w:ind w:left="0"/>
              <w:jc w:val="center"/>
              <w:rPr>
                <w:rFonts w:ascii="Times New Roman" w:eastAsia="Times New Roman" w:hAnsi="Times New Roman"/>
                <w:sz w:val="24"/>
                <w:szCs w:val="24"/>
                <w:lang w:eastAsia="ru-RU"/>
              </w:rPr>
            </w:pPr>
            <w:r w:rsidRPr="00977D32">
              <w:rPr>
                <w:rFonts w:ascii="Times New Roman" w:eastAsia="Times New Roman" w:hAnsi="Times New Roman"/>
                <w:sz w:val="24"/>
                <w:szCs w:val="24"/>
                <w:lang w:eastAsia="ru-RU"/>
              </w:rPr>
              <w:t>0,07</w:t>
            </w:r>
          </w:p>
        </w:tc>
        <w:tc>
          <w:tcPr>
            <w:tcW w:w="1038"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43"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0,04</w:t>
            </w:r>
          </w:p>
        </w:tc>
        <w:tc>
          <w:tcPr>
            <w:tcW w:w="1134"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eastAsia="Times New Roman" w:hAnsi="Times New Roman"/>
                <w:sz w:val="24"/>
                <w:szCs w:val="24"/>
                <w:lang w:eastAsia="ru-RU"/>
              </w:rPr>
              <w:t>0</w:t>
            </w:r>
          </w:p>
        </w:tc>
        <w:tc>
          <w:tcPr>
            <w:tcW w:w="1843"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850"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eastAsia="Times New Roman" w:hAnsi="Times New Roman"/>
                <w:sz w:val="24"/>
                <w:szCs w:val="24"/>
                <w:lang w:eastAsia="ru-RU"/>
              </w:rPr>
              <w:t>20</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L</w:t>
            </w:r>
            <w:r w:rsidRPr="005B2988">
              <w:rPr>
                <w:rFonts w:ascii="Times New Roman" w:hAnsi="Times New Roman"/>
                <w:sz w:val="24"/>
                <w:szCs w:val="24"/>
                <w:vertAlign w:val="subscript"/>
              </w:rPr>
              <w:t>3</w:t>
            </w:r>
          </w:p>
        </w:tc>
        <w:tc>
          <w:tcPr>
            <w:tcW w:w="1797" w:type="dxa"/>
            <w:shd w:val="clear" w:color="auto" w:fill="auto"/>
            <w:vAlign w:val="center"/>
          </w:tcPr>
          <w:p w:rsidR="003D414C" w:rsidRPr="00977D32" w:rsidRDefault="00FA7F75" w:rsidP="008549DF">
            <w:pPr>
              <w:pStyle w:val="a5"/>
              <w:spacing w:after="0" w:line="240" w:lineRule="auto"/>
              <w:ind w:left="0"/>
              <w:jc w:val="center"/>
              <w:rPr>
                <w:rFonts w:ascii="Times New Roman" w:eastAsia="Times New Roman" w:hAnsi="Times New Roman"/>
                <w:sz w:val="24"/>
                <w:szCs w:val="24"/>
                <w:lang w:eastAsia="ru-RU"/>
              </w:rPr>
            </w:pPr>
            <w:r w:rsidRPr="00977D32">
              <w:rPr>
                <w:rFonts w:ascii="Times New Roman" w:eastAsia="Times New Roman" w:hAnsi="Times New Roman"/>
                <w:sz w:val="24"/>
                <w:szCs w:val="24"/>
                <w:lang w:eastAsia="ru-RU"/>
              </w:rPr>
              <w:t>0,08</w:t>
            </w:r>
          </w:p>
        </w:tc>
        <w:tc>
          <w:tcPr>
            <w:tcW w:w="1038"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850"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L</w:t>
            </w:r>
            <w:r w:rsidRPr="005B2988">
              <w:rPr>
                <w:rFonts w:ascii="Times New Roman" w:hAnsi="Times New Roman"/>
                <w:sz w:val="24"/>
                <w:szCs w:val="24"/>
                <w:vertAlign w:val="subscript"/>
              </w:rPr>
              <w:t>4</w:t>
            </w:r>
          </w:p>
        </w:tc>
        <w:tc>
          <w:tcPr>
            <w:tcW w:w="1797" w:type="dxa"/>
            <w:shd w:val="clear" w:color="auto" w:fill="auto"/>
            <w:vAlign w:val="center"/>
          </w:tcPr>
          <w:p w:rsidR="003D414C" w:rsidRPr="00977D32" w:rsidRDefault="003D414C" w:rsidP="008549DF">
            <w:pPr>
              <w:pStyle w:val="a5"/>
              <w:spacing w:after="0" w:line="240" w:lineRule="auto"/>
              <w:ind w:left="0"/>
              <w:jc w:val="center"/>
              <w:rPr>
                <w:rFonts w:ascii="Times New Roman" w:eastAsia="Times New Roman" w:hAnsi="Times New Roman"/>
                <w:sz w:val="24"/>
                <w:szCs w:val="24"/>
                <w:lang w:eastAsia="ru-RU"/>
              </w:rPr>
            </w:pPr>
            <w:r w:rsidRPr="00977D32">
              <w:rPr>
                <w:rFonts w:ascii="Times New Roman" w:eastAsia="Times New Roman" w:hAnsi="Times New Roman"/>
                <w:sz w:val="24"/>
                <w:szCs w:val="24"/>
                <w:lang w:eastAsia="ru-RU"/>
              </w:rPr>
              <w:t>1,65</w:t>
            </w:r>
          </w:p>
        </w:tc>
        <w:tc>
          <w:tcPr>
            <w:tcW w:w="1038"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12</w:t>
            </w:r>
          </w:p>
        </w:tc>
        <w:tc>
          <w:tcPr>
            <w:tcW w:w="1843"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p>
        </w:tc>
        <w:tc>
          <w:tcPr>
            <w:tcW w:w="1134"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12</w:t>
            </w:r>
          </w:p>
        </w:tc>
        <w:tc>
          <w:tcPr>
            <w:tcW w:w="1843"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2,69</w:t>
            </w:r>
          </w:p>
        </w:tc>
        <w:tc>
          <w:tcPr>
            <w:tcW w:w="850"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hAnsi="Times New Roman"/>
                <w:sz w:val="24"/>
                <w:szCs w:val="24"/>
              </w:rPr>
              <w:t>16,5</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U</w:t>
            </w:r>
            <w:r w:rsidRPr="005B2988">
              <w:rPr>
                <w:rFonts w:ascii="Times New Roman" w:hAnsi="Times New Roman"/>
                <w:sz w:val="24"/>
                <w:szCs w:val="24"/>
                <w:vertAlign w:val="subscript"/>
              </w:rPr>
              <w:t>1</w:t>
            </w:r>
          </w:p>
        </w:tc>
        <w:tc>
          <w:tcPr>
            <w:tcW w:w="1797"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0,61</w:t>
            </w:r>
          </w:p>
        </w:tc>
        <w:tc>
          <w:tcPr>
            <w:tcW w:w="1038"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hAnsi="Times New Roman"/>
                <w:sz w:val="24"/>
                <w:szCs w:val="24"/>
              </w:rPr>
              <w:t>17</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hAnsi="Times New Roman"/>
                <w:sz w:val="24"/>
                <w:szCs w:val="24"/>
              </w:rPr>
              <w:t>17</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0,72</w:t>
            </w:r>
          </w:p>
        </w:tc>
        <w:tc>
          <w:tcPr>
            <w:tcW w:w="850"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hAnsi="Times New Roman"/>
                <w:sz w:val="24"/>
                <w:szCs w:val="24"/>
              </w:rPr>
              <w:t>17</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U</w:t>
            </w:r>
            <w:r w:rsidRPr="005B2988">
              <w:rPr>
                <w:rFonts w:ascii="Times New Roman" w:hAnsi="Times New Roman"/>
                <w:sz w:val="24"/>
                <w:szCs w:val="24"/>
                <w:vertAlign w:val="subscript"/>
              </w:rPr>
              <w:t>3</w:t>
            </w:r>
          </w:p>
        </w:tc>
        <w:tc>
          <w:tcPr>
            <w:tcW w:w="1797"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0,38</w:t>
            </w:r>
          </w:p>
        </w:tc>
        <w:tc>
          <w:tcPr>
            <w:tcW w:w="1038"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5,4</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0,39</w:t>
            </w:r>
          </w:p>
        </w:tc>
        <w:tc>
          <w:tcPr>
            <w:tcW w:w="1134"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6,2</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3D414C" w:rsidRPr="005B2988">
              <w:rPr>
                <w:rFonts w:ascii="Times New Roman" w:eastAsia="Times New Roman" w:hAnsi="Times New Roman"/>
                <w:sz w:val="24"/>
                <w:szCs w:val="24"/>
                <w:lang w:eastAsia="ru-RU"/>
              </w:rPr>
              <w:t>3</w:t>
            </w:r>
          </w:p>
        </w:tc>
        <w:tc>
          <w:tcPr>
            <w:tcW w:w="850"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r w:rsidRPr="005B2988">
              <w:rPr>
                <w:rFonts w:ascii="Times New Roman" w:hAnsi="Times New Roman"/>
                <w:sz w:val="24"/>
                <w:szCs w:val="24"/>
              </w:rPr>
              <w:t>15</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U</w:t>
            </w:r>
            <w:r w:rsidRPr="005B2988">
              <w:rPr>
                <w:rFonts w:ascii="Times New Roman" w:hAnsi="Times New Roman"/>
                <w:sz w:val="24"/>
                <w:szCs w:val="24"/>
                <w:vertAlign w:val="subscript"/>
              </w:rPr>
              <w:t>4</w:t>
            </w:r>
          </w:p>
        </w:tc>
        <w:tc>
          <w:tcPr>
            <w:tcW w:w="1797"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3D414C" w:rsidRPr="005B2988">
              <w:rPr>
                <w:rFonts w:ascii="Times New Roman" w:eastAsia="Times New Roman" w:hAnsi="Times New Roman"/>
                <w:sz w:val="24"/>
                <w:szCs w:val="24"/>
                <w:lang w:eastAsia="ru-RU"/>
              </w:rPr>
              <w:t>2</w:t>
            </w:r>
          </w:p>
        </w:tc>
        <w:tc>
          <w:tcPr>
            <w:tcW w:w="1038"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8,5</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3D414C" w:rsidRPr="005B2988">
              <w:rPr>
                <w:rFonts w:ascii="Times New Roman" w:eastAsia="Times New Roman" w:hAnsi="Times New Roman"/>
                <w:sz w:val="24"/>
                <w:szCs w:val="24"/>
                <w:lang w:eastAsia="ru-RU"/>
              </w:rPr>
              <w:t>1</w:t>
            </w:r>
          </w:p>
        </w:tc>
        <w:tc>
          <w:tcPr>
            <w:tcW w:w="1134"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8</w:t>
            </w:r>
            <w:r w:rsidR="003D414C" w:rsidRPr="005B2988">
              <w:rPr>
                <w:rFonts w:ascii="Times New Roman" w:hAnsi="Times New Roman"/>
                <w:sz w:val="24"/>
                <w:szCs w:val="24"/>
              </w:rPr>
              <w:t>,5</w:t>
            </w:r>
          </w:p>
        </w:tc>
        <w:tc>
          <w:tcPr>
            <w:tcW w:w="1843" w:type="dxa"/>
            <w:shd w:val="clear" w:color="auto" w:fill="auto"/>
            <w:vAlign w:val="center"/>
          </w:tcPr>
          <w:p w:rsidR="003D414C" w:rsidRPr="005B2988" w:rsidRDefault="00FA7F75"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0,72</w:t>
            </w:r>
          </w:p>
        </w:tc>
        <w:tc>
          <w:tcPr>
            <w:tcW w:w="850"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11</w:t>
            </w:r>
          </w:p>
        </w:tc>
      </w:tr>
      <w:tr w:rsidR="003D414C" w:rsidRPr="005B2988" w:rsidTr="00BB1D8E">
        <w:tc>
          <w:tcPr>
            <w:tcW w:w="1384" w:type="dxa"/>
            <w:shd w:val="clear" w:color="auto" w:fill="auto"/>
            <w:vAlign w:val="center"/>
          </w:tcPr>
          <w:p w:rsidR="003D414C" w:rsidRPr="005B2988" w:rsidRDefault="003D414C" w:rsidP="008549DF">
            <w:pPr>
              <w:spacing w:after="0" w:line="240" w:lineRule="auto"/>
              <w:jc w:val="center"/>
              <w:rPr>
                <w:rFonts w:ascii="Times New Roman" w:hAnsi="Times New Roman"/>
                <w:sz w:val="24"/>
                <w:szCs w:val="24"/>
              </w:rPr>
            </w:pPr>
            <w:r w:rsidRPr="005B2988">
              <w:rPr>
                <w:rFonts w:ascii="Times New Roman" w:hAnsi="Times New Roman"/>
                <w:sz w:val="24"/>
                <w:szCs w:val="24"/>
              </w:rPr>
              <w:t>Итого</w:t>
            </w:r>
          </w:p>
        </w:tc>
        <w:tc>
          <w:tcPr>
            <w:tcW w:w="1797"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p>
        </w:tc>
        <w:tc>
          <w:tcPr>
            <w:tcW w:w="1038"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42,9</w:t>
            </w:r>
          </w:p>
        </w:tc>
        <w:tc>
          <w:tcPr>
            <w:tcW w:w="1843"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p>
        </w:tc>
        <w:tc>
          <w:tcPr>
            <w:tcW w:w="1134"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43,7</w:t>
            </w:r>
          </w:p>
        </w:tc>
        <w:tc>
          <w:tcPr>
            <w:tcW w:w="1843" w:type="dxa"/>
            <w:shd w:val="clear" w:color="auto" w:fill="auto"/>
            <w:vAlign w:val="center"/>
          </w:tcPr>
          <w:p w:rsidR="003D414C" w:rsidRPr="005B2988" w:rsidRDefault="003D414C" w:rsidP="008549DF">
            <w:pPr>
              <w:pStyle w:val="a5"/>
              <w:spacing w:after="0" w:line="240" w:lineRule="auto"/>
              <w:ind w:left="0"/>
              <w:jc w:val="center"/>
              <w:rPr>
                <w:rFonts w:ascii="Times New Roman" w:eastAsia="Times New Roman" w:hAnsi="Times New Roman"/>
                <w:sz w:val="24"/>
                <w:szCs w:val="24"/>
                <w:lang w:eastAsia="ru-RU"/>
              </w:rPr>
            </w:pPr>
          </w:p>
        </w:tc>
        <w:tc>
          <w:tcPr>
            <w:tcW w:w="850" w:type="dxa"/>
            <w:shd w:val="clear" w:color="auto" w:fill="auto"/>
            <w:vAlign w:val="center"/>
          </w:tcPr>
          <w:p w:rsidR="003D414C" w:rsidRPr="005B2988" w:rsidRDefault="00977D32" w:rsidP="008549DF">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82,5</w:t>
            </w:r>
          </w:p>
        </w:tc>
      </w:tr>
    </w:tbl>
    <w:p w:rsidR="00D87841" w:rsidRDefault="008549DF" w:rsidP="00977D32">
      <w:pPr>
        <w:pStyle w:val="a5"/>
        <w:spacing w:after="0" w:line="360" w:lineRule="auto"/>
        <w:ind w:left="0"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основании проведенного анализа получается, что в 2013 г. и 2014 г. ОАО «Кировский хладокомбинат» находился в среднем финансовом состоянии. В </w:t>
      </w:r>
      <w:r w:rsidR="00977D32" w:rsidRPr="002409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2015 г. ситуация улучшилась, предприятие оказалось в нормальном финансовом состоянии. </w:t>
      </w:r>
    </w:p>
    <w:p w:rsidR="00D87841" w:rsidRDefault="00D8784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E9385B" w:rsidRPr="00BB1D8E" w:rsidRDefault="00E9385B" w:rsidP="00BB1D8E">
      <w:pPr>
        <w:pStyle w:val="1"/>
        <w:rPr>
          <w:b w:val="0"/>
          <w:sz w:val="28"/>
          <w:szCs w:val="28"/>
        </w:rPr>
      </w:pPr>
      <w:bookmarkStart w:id="30" w:name="_Toc472874056"/>
      <w:r w:rsidRPr="00BB1D8E">
        <w:rPr>
          <w:b w:val="0"/>
          <w:sz w:val="28"/>
          <w:szCs w:val="28"/>
        </w:rPr>
        <w:lastRenderedPageBreak/>
        <w:t>3 Прогнозирование финансового состояния</w:t>
      </w:r>
      <w:bookmarkEnd w:id="30"/>
    </w:p>
    <w:p w:rsidR="00E9385B" w:rsidRDefault="00E9385B" w:rsidP="00D87841">
      <w:pPr>
        <w:spacing w:after="0"/>
        <w:jc w:val="both"/>
        <w:rPr>
          <w:rFonts w:ascii="Times New Roman" w:hAnsi="Times New Roman"/>
          <w:sz w:val="28"/>
          <w:szCs w:val="28"/>
        </w:rPr>
      </w:pPr>
    </w:p>
    <w:p w:rsidR="00D87841" w:rsidRPr="007C09CF" w:rsidRDefault="00D87841" w:rsidP="007C09CF">
      <w:pPr>
        <w:pStyle w:val="2"/>
        <w:rPr>
          <w:rFonts w:ascii="Times New Roman" w:hAnsi="Times New Roman"/>
          <w:b w:val="0"/>
          <w:color w:val="auto"/>
          <w:sz w:val="28"/>
          <w:szCs w:val="28"/>
        </w:rPr>
      </w:pPr>
      <w:bookmarkStart w:id="31" w:name="_Toc472874057"/>
      <w:r w:rsidRPr="007C09CF">
        <w:rPr>
          <w:rFonts w:ascii="Times New Roman" w:hAnsi="Times New Roman"/>
          <w:b w:val="0"/>
          <w:color w:val="auto"/>
          <w:sz w:val="28"/>
          <w:szCs w:val="28"/>
        </w:rPr>
        <w:t>3.1 Основные мероприятия по улучшению финансового состояния предприятия</w:t>
      </w:r>
      <w:bookmarkEnd w:id="31"/>
    </w:p>
    <w:p w:rsidR="00D87841" w:rsidRDefault="00D87841" w:rsidP="00D87841">
      <w:pPr>
        <w:spacing w:after="0"/>
        <w:jc w:val="both"/>
        <w:rPr>
          <w:rFonts w:ascii="Times New Roman" w:hAnsi="Times New Roman"/>
          <w:sz w:val="28"/>
          <w:szCs w:val="28"/>
        </w:rPr>
      </w:pPr>
    </w:p>
    <w:p w:rsidR="00D87841" w:rsidRDefault="00D87841" w:rsidP="00D87841">
      <w:pPr>
        <w:spacing w:after="0"/>
        <w:jc w:val="both"/>
        <w:rPr>
          <w:rFonts w:ascii="Times New Roman" w:hAnsi="Times New Roman"/>
          <w:sz w:val="28"/>
          <w:szCs w:val="28"/>
        </w:rPr>
      </w:pPr>
    </w:p>
    <w:p w:rsidR="00D87841" w:rsidRDefault="00D87841" w:rsidP="00D87841">
      <w:pPr>
        <w:pStyle w:val="a5"/>
        <w:spacing w:after="0" w:line="360" w:lineRule="auto"/>
        <w:ind w:left="0" w:firstLine="426"/>
        <w:jc w:val="both"/>
        <w:rPr>
          <w:rFonts w:ascii="Times New Roman" w:hAnsi="Times New Roman"/>
          <w:sz w:val="28"/>
          <w:szCs w:val="28"/>
        </w:rPr>
      </w:pPr>
      <w:r w:rsidRPr="00F87C84">
        <w:rPr>
          <w:rFonts w:ascii="Times New Roman" w:eastAsia="Times New Roman" w:hAnsi="Times New Roman"/>
          <w:sz w:val="28"/>
          <w:szCs w:val="28"/>
          <w:lang w:eastAsia="ru-RU"/>
        </w:rPr>
        <w:t xml:space="preserve">За анализируемый период </w:t>
      </w:r>
      <w:r w:rsidRPr="00E9385B">
        <w:rPr>
          <w:rStyle w:val="a4"/>
          <w:rFonts w:ascii="Times New Roman" w:hAnsi="Times New Roman"/>
          <w:i w:val="0"/>
          <w:sz w:val="28"/>
          <w:szCs w:val="28"/>
          <w:shd w:val="clear" w:color="auto" w:fill="FFFFFF"/>
        </w:rPr>
        <w:t>ОАО «Кировский хладокомбинат»</w:t>
      </w:r>
      <w:r w:rsidRPr="00F87C84">
        <w:rPr>
          <w:rStyle w:val="a4"/>
          <w:rFonts w:ascii="Times New Roman" w:hAnsi="Times New Roman"/>
          <w:sz w:val="28"/>
          <w:szCs w:val="28"/>
          <w:shd w:val="clear" w:color="auto" w:fill="FFFFFF"/>
        </w:rPr>
        <w:t xml:space="preserve"> </w:t>
      </w:r>
      <w:r w:rsidRPr="00F87C84">
        <w:rPr>
          <w:rFonts w:ascii="Times New Roman" w:eastAsia="Times New Roman" w:hAnsi="Times New Roman"/>
          <w:sz w:val="28"/>
          <w:szCs w:val="28"/>
          <w:lang w:eastAsia="ru-RU"/>
        </w:rPr>
        <w:t xml:space="preserve"> имеет </w:t>
      </w:r>
      <w:r w:rsidRPr="00F87C84">
        <w:rPr>
          <w:rFonts w:ascii="Times New Roman" w:hAnsi="Times New Roman"/>
          <w:sz w:val="28"/>
          <w:szCs w:val="28"/>
        </w:rPr>
        <w:t>абсолютную финансовую устойчиво</w:t>
      </w:r>
      <w:r>
        <w:rPr>
          <w:rFonts w:ascii="Times New Roman" w:hAnsi="Times New Roman"/>
          <w:sz w:val="28"/>
          <w:szCs w:val="28"/>
        </w:rPr>
        <w:t xml:space="preserve">сть и абсолютно платежеспособно, тем не менее, предприятию необходимо улучшать свое финансовое положение, увеличивать финансовые результаты деятельности. </w:t>
      </w:r>
    </w:p>
    <w:p w:rsidR="00D87841" w:rsidRDefault="00D87841" w:rsidP="00D87841">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Для этого на предприятии запланированы следующие мероприятия:</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Поиск новых видов продукции и</w:t>
      </w:r>
      <w:r w:rsidRPr="00C11575">
        <w:rPr>
          <w:rFonts w:ascii="Times New Roman" w:eastAsia="Times New Roman" w:hAnsi="Times New Roman"/>
          <w:color w:val="000000"/>
          <w:sz w:val="28"/>
          <w:szCs w:val="28"/>
        </w:rPr>
        <w:t xml:space="preserve"> повышении конкурентоспособности уже выпускаемой. Проведение комплекса маркетинговых мероприятий с целью продвижения или поиска перспективной рыночной ниши. Сюда входят следующие управленческие действия:</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xml:space="preserve"> - развитие службы маркетинга на предприятии</w:t>
      </w:r>
      <w:r>
        <w:rPr>
          <w:rFonts w:ascii="Times New Roman" w:eastAsia="Times New Roman" w:hAnsi="Times New Roman"/>
          <w:color w:val="000000"/>
          <w:sz w:val="28"/>
          <w:szCs w:val="28"/>
        </w:rPr>
        <w:t>;</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определение своих преимуществ и недостатков, также преимуществ и недостатков у конкурентов</w:t>
      </w:r>
      <w:r>
        <w:rPr>
          <w:rFonts w:ascii="Times New Roman" w:eastAsia="Times New Roman" w:hAnsi="Times New Roman"/>
          <w:color w:val="000000"/>
          <w:sz w:val="28"/>
          <w:szCs w:val="28"/>
        </w:rPr>
        <w:t>;</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выявление намечающихся изменений на рынке, поиск путей реагирования на влияние внешних факторов</w:t>
      </w:r>
      <w:r>
        <w:rPr>
          <w:rFonts w:ascii="Times New Roman" w:eastAsia="Times New Roman" w:hAnsi="Times New Roman"/>
          <w:color w:val="000000"/>
          <w:sz w:val="28"/>
          <w:szCs w:val="28"/>
        </w:rPr>
        <w:t>;</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анализ внутренней информации о заказах и продажах, актуальности продукции, возврате продукции, емкости рынка</w:t>
      </w:r>
      <w:r>
        <w:rPr>
          <w:rFonts w:ascii="Times New Roman" w:eastAsia="Times New Roman" w:hAnsi="Times New Roman"/>
          <w:color w:val="000000"/>
          <w:sz w:val="28"/>
          <w:szCs w:val="28"/>
        </w:rPr>
        <w:t>;</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изучение покупателей с точки зрения потребностей населения, работа с внешними источниками информации</w:t>
      </w:r>
      <w:r>
        <w:rPr>
          <w:rFonts w:ascii="Times New Roman" w:eastAsia="Times New Roman" w:hAnsi="Times New Roman"/>
          <w:color w:val="000000"/>
          <w:sz w:val="28"/>
          <w:szCs w:val="28"/>
        </w:rPr>
        <w:t>;</w:t>
      </w:r>
    </w:p>
    <w:p w:rsidR="00D87841" w:rsidRPr="00C11575"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участие в разработке и  осуществлении гибкой ценовой политики отдела сбыта.</w:t>
      </w:r>
    </w:p>
    <w:p w:rsidR="00D87841" w:rsidRPr="00C11575" w:rsidRDefault="00D87841" w:rsidP="00D87841">
      <w:pPr>
        <w:shd w:val="clear" w:color="auto" w:fill="FFFFFF"/>
        <w:spacing w:after="0" w:line="360" w:lineRule="auto"/>
        <w:ind w:firstLine="709"/>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xml:space="preserve">Данные управленческие мероприятия позволяют выявить те виды продукции, которые пользуются спросом на рынке, своевременно заметить снижение цен или увеличение спроса на данную продукцию, и на основании этой информации скорректировать свою производственную программу, </w:t>
      </w:r>
      <w:r w:rsidRPr="00C11575">
        <w:rPr>
          <w:rFonts w:ascii="Times New Roman" w:eastAsia="Times New Roman" w:hAnsi="Times New Roman"/>
          <w:color w:val="000000"/>
          <w:sz w:val="28"/>
          <w:szCs w:val="28"/>
        </w:rPr>
        <w:lastRenderedPageBreak/>
        <w:t>выяснив причины изменения спроса, произвести соответствующие изменения в выпускаемой продукции, перейти в случае необходимости на выпуск новой продукции. Проведение подобных мероприятий также позволит постоянно следить за деятельностью конкурентов и, в случае необходимости, принимать необходимые меры для повышения конкурентоспособности выпускаемой продукции, улучшения ее сбыта, что позволит всегда быть на один шаг впереди конкурентов.</w:t>
      </w:r>
      <w:r w:rsidRPr="00C11575">
        <w:rPr>
          <w:rFonts w:ascii="Times New Roman" w:eastAsia="Times New Roman" w:hAnsi="Times New Roman"/>
          <w:color w:val="000000"/>
          <w:sz w:val="28"/>
          <w:szCs w:val="28"/>
        </w:rPr>
        <w:br/>
        <w:t>Это неизбежно приводит к снижению запасов готовой продукции на складе, ускорению оборачиваемости оборотных средств предприятия и вместе с увеличением выручки от реализации к улучшению его финансового состояния.</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Оптимизация</w:t>
      </w:r>
      <w:r w:rsidRPr="00C11575">
        <w:rPr>
          <w:rFonts w:ascii="Times New Roman" w:eastAsia="Times New Roman" w:hAnsi="Times New Roman"/>
          <w:color w:val="000000"/>
          <w:sz w:val="28"/>
          <w:szCs w:val="28"/>
        </w:rPr>
        <w:t xml:space="preserve"> дебиторской задолженности предполагает следующие управленческие действия:</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 xml:space="preserve"> - увеличение доли предоплаты за реализуемую продукцию</w:t>
      </w:r>
      <w:r>
        <w:rPr>
          <w:rFonts w:ascii="Times New Roman" w:eastAsia="Times New Roman" w:hAnsi="Times New Roman"/>
          <w:color w:val="000000"/>
          <w:sz w:val="28"/>
          <w:szCs w:val="28"/>
        </w:rPr>
        <w:t>;</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активизация работы</w:t>
      </w:r>
      <w:r w:rsidRPr="00C11575">
        <w:rPr>
          <w:rFonts w:ascii="Times New Roman" w:eastAsia="Times New Roman" w:hAnsi="Times New Roman"/>
          <w:color w:val="000000"/>
          <w:sz w:val="28"/>
          <w:szCs w:val="28"/>
        </w:rPr>
        <w:t xml:space="preserve"> юридической службы по взысканию просроченной части задолженности</w:t>
      </w:r>
      <w:r>
        <w:rPr>
          <w:rFonts w:ascii="Times New Roman" w:eastAsia="Times New Roman" w:hAnsi="Times New Roman"/>
          <w:color w:val="000000"/>
          <w:sz w:val="28"/>
          <w:szCs w:val="28"/>
        </w:rPr>
        <w:t>.</w:t>
      </w:r>
    </w:p>
    <w:p w:rsidR="00D87841" w:rsidRDefault="00D87841" w:rsidP="00D87841">
      <w:pPr>
        <w:shd w:val="clear" w:color="auto" w:fill="FFFFFF"/>
        <w:spacing w:after="0" w:line="360" w:lineRule="auto"/>
        <w:ind w:firstLine="993"/>
        <w:jc w:val="both"/>
        <w:textAlignment w:val="baseline"/>
        <w:rPr>
          <w:rFonts w:ascii="Times New Roman" w:eastAsia="Times New Roman" w:hAnsi="Times New Roman"/>
          <w:color w:val="000000"/>
          <w:sz w:val="28"/>
          <w:szCs w:val="28"/>
        </w:rPr>
      </w:pPr>
      <w:r w:rsidRPr="00C11575">
        <w:rPr>
          <w:rFonts w:ascii="Times New Roman" w:eastAsia="Times New Roman" w:hAnsi="Times New Roman"/>
          <w:color w:val="000000"/>
          <w:sz w:val="28"/>
          <w:szCs w:val="28"/>
        </w:rPr>
        <w:t>Проведение подобных мероприятий позволит предприятию повысить долю денежных средств, ускорить оборачиваемость оборотных средств предприятия, что непременно скажется на его финансовом состоянии.</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3. Снижение себестоимости выпускаемой продукции</w:t>
      </w:r>
    </w:p>
    <w:p w:rsidR="00D87841" w:rsidRDefault="00D87841" w:rsidP="00D87841">
      <w:pPr>
        <w:shd w:val="clear" w:color="auto" w:fill="FFFFFF"/>
        <w:spacing w:after="0" w:line="360" w:lineRule="auto"/>
        <w:ind w:firstLine="851"/>
        <w:jc w:val="both"/>
        <w:textAlignment w:val="baseline"/>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 </w:t>
      </w:r>
      <w:r w:rsidRPr="00805D6A">
        <w:rPr>
          <w:rFonts w:ascii="Times New Roman" w:hAnsi="Times New Roman"/>
          <w:color w:val="000000"/>
          <w:sz w:val="28"/>
          <w:szCs w:val="28"/>
          <w:shd w:val="clear" w:color="auto" w:fill="FFFFFF"/>
        </w:rPr>
        <w:t xml:space="preserve">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улучшение использования основных производственных фондов, сокращение расходов по сбыту продукции, упорядочение затрат на аппарат управления, изменение структуры производственной программы в результате ассортиментных сдвигов и др. Себестоимость изделия может снижаться и за счёт сокращения условно-постоянных расходов в результате роста объёмов производства и реализации. </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3. Снижение кредиторской задолженности </w:t>
      </w:r>
    </w:p>
    <w:p w:rsidR="00D87841" w:rsidRDefault="00D87841" w:rsidP="00D87841">
      <w:pPr>
        <w:shd w:val="clear" w:color="auto" w:fill="FFFFFF"/>
        <w:spacing w:after="0" w:line="360" w:lineRule="auto"/>
        <w:ind w:firstLine="851"/>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Рассмотрим структуру кредиторской задолженности на предприятии (таблица 24).</w:t>
      </w:r>
    </w:p>
    <w:p w:rsidR="00D87841" w:rsidRDefault="00D87841" w:rsidP="00D87841">
      <w:pPr>
        <w:shd w:val="clear" w:color="auto" w:fill="FFFFFF"/>
        <w:spacing w:after="0" w:line="36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Таблица 24 – Оценка кредиторской задолженности ОАО «Кировский хладокомбинат»</w:t>
      </w:r>
    </w:p>
    <w:tbl>
      <w:tblPr>
        <w:tblStyle w:val="af"/>
        <w:tblW w:w="0" w:type="auto"/>
        <w:tblLook w:val="04A0" w:firstRow="1" w:lastRow="0" w:firstColumn="1" w:lastColumn="0" w:noHBand="0" w:noVBand="1"/>
      </w:tblPr>
      <w:tblGrid>
        <w:gridCol w:w="2357"/>
        <w:gridCol w:w="1168"/>
        <w:gridCol w:w="1236"/>
        <w:gridCol w:w="1169"/>
        <w:gridCol w:w="1236"/>
        <w:gridCol w:w="1169"/>
        <w:gridCol w:w="1236"/>
      </w:tblGrid>
      <w:tr w:rsidR="00D87841" w:rsidRPr="00BB1D8E" w:rsidTr="00E9385B">
        <w:tc>
          <w:tcPr>
            <w:tcW w:w="2357" w:type="dxa"/>
            <w:vMerge w:val="restart"/>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Показатель</w:t>
            </w:r>
          </w:p>
        </w:tc>
        <w:tc>
          <w:tcPr>
            <w:tcW w:w="2404" w:type="dxa"/>
            <w:gridSpan w:val="2"/>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2013 г.</w:t>
            </w:r>
          </w:p>
        </w:tc>
        <w:tc>
          <w:tcPr>
            <w:tcW w:w="2405" w:type="dxa"/>
            <w:gridSpan w:val="2"/>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2014 г.</w:t>
            </w:r>
          </w:p>
        </w:tc>
        <w:tc>
          <w:tcPr>
            <w:tcW w:w="2405" w:type="dxa"/>
            <w:gridSpan w:val="2"/>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2015 г.</w:t>
            </w:r>
          </w:p>
        </w:tc>
      </w:tr>
      <w:tr w:rsidR="00D87841" w:rsidRPr="00BB1D8E" w:rsidTr="00E9385B">
        <w:tc>
          <w:tcPr>
            <w:tcW w:w="2357" w:type="dxa"/>
            <w:vMerge/>
          </w:tcPr>
          <w:p w:rsidR="00D87841" w:rsidRPr="00BB1D8E" w:rsidRDefault="00D87841" w:rsidP="00BB1D8E">
            <w:pPr>
              <w:jc w:val="both"/>
              <w:textAlignment w:val="baseline"/>
              <w:rPr>
                <w:rFonts w:ascii="Times New Roman" w:eastAsia="Times New Roman" w:hAnsi="Times New Roman"/>
                <w:color w:val="000000"/>
                <w:sz w:val="24"/>
                <w:szCs w:val="24"/>
              </w:rPr>
            </w:pPr>
          </w:p>
        </w:tc>
        <w:tc>
          <w:tcPr>
            <w:tcW w:w="1168" w:type="dxa"/>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тыс.руб.</w:t>
            </w:r>
          </w:p>
        </w:tc>
        <w:tc>
          <w:tcPr>
            <w:tcW w:w="1236" w:type="dxa"/>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удел.вес, %</w:t>
            </w:r>
          </w:p>
        </w:tc>
        <w:tc>
          <w:tcPr>
            <w:tcW w:w="1169" w:type="dxa"/>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тыс.руб.</w:t>
            </w:r>
          </w:p>
        </w:tc>
        <w:tc>
          <w:tcPr>
            <w:tcW w:w="1236" w:type="dxa"/>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удел.вес, %</w:t>
            </w:r>
          </w:p>
        </w:tc>
        <w:tc>
          <w:tcPr>
            <w:tcW w:w="1169" w:type="dxa"/>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тыс.руб.</w:t>
            </w:r>
          </w:p>
        </w:tc>
        <w:tc>
          <w:tcPr>
            <w:tcW w:w="1236" w:type="dxa"/>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удел.вес, %</w:t>
            </w:r>
          </w:p>
        </w:tc>
      </w:tr>
      <w:tr w:rsidR="00D87841" w:rsidRPr="00BB1D8E" w:rsidTr="00E9385B">
        <w:tc>
          <w:tcPr>
            <w:tcW w:w="2357" w:type="dxa"/>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кредиторская задолженность всего,</w:t>
            </w:r>
          </w:p>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в том числе</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25488</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100</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34013</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100</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39054</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100</w:t>
            </w:r>
          </w:p>
        </w:tc>
      </w:tr>
      <w:tr w:rsidR="00D87841" w:rsidRPr="00BB1D8E" w:rsidTr="00E9385B">
        <w:tc>
          <w:tcPr>
            <w:tcW w:w="2357" w:type="dxa"/>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 поставщики и подрядчики</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19251</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75,6</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27291</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80,2</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31126</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79,8</w:t>
            </w:r>
          </w:p>
        </w:tc>
      </w:tr>
      <w:tr w:rsidR="00D87841" w:rsidRPr="00BB1D8E" w:rsidTr="00E9385B">
        <w:tc>
          <w:tcPr>
            <w:tcW w:w="2357" w:type="dxa"/>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 покупатели и заказчики</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313</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1,2</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321</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0,9</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760</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1,9</w:t>
            </w:r>
          </w:p>
        </w:tc>
      </w:tr>
      <w:tr w:rsidR="00D87841" w:rsidRPr="00BB1D8E" w:rsidTr="00E9385B">
        <w:tc>
          <w:tcPr>
            <w:tcW w:w="2357" w:type="dxa"/>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 задолженность перед персоналом организации</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1972</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7,7</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1052</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3,1</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1023</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2,6</w:t>
            </w:r>
          </w:p>
        </w:tc>
      </w:tr>
      <w:tr w:rsidR="00D87841" w:rsidRPr="00BB1D8E" w:rsidTr="00E9385B">
        <w:tc>
          <w:tcPr>
            <w:tcW w:w="2357" w:type="dxa"/>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 задолженность перед государственными внебюджетными фондами</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1916</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7,5</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2259</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6,7</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2201</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5,6</w:t>
            </w:r>
          </w:p>
        </w:tc>
      </w:tr>
      <w:tr w:rsidR="00D87841" w:rsidRPr="00BB1D8E" w:rsidTr="00E9385B">
        <w:tc>
          <w:tcPr>
            <w:tcW w:w="2357" w:type="dxa"/>
          </w:tcPr>
          <w:p w:rsidR="00D87841" w:rsidRPr="00BB1D8E" w:rsidRDefault="00D87841" w:rsidP="00BB1D8E">
            <w:pPr>
              <w:jc w:val="both"/>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 задолженность по налогам и сборам</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1924</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7,6</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2446</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7,2</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3737</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9,6</w:t>
            </w:r>
          </w:p>
        </w:tc>
      </w:tr>
      <w:tr w:rsidR="00D87841" w:rsidRPr="00BB1D8E" w:rsidTr="00E9385B">
        <w:tc>
          <w:tcPr>
            <w:tcW w:w="2357" w:type="dxa"/>
          </w:tcPr>
          <w:p w:rsidR="00D87841" w:rsidRPr="00BB1D8E" w:rsidRDefault="00D87841" w:rsidP="00BB1D8E">
            <w:pP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 прочие кредиторы</w:t>
            </w:r>
          </w:p>
        </w:tc>
        <w:tc>
          <w:tcPr>
            <w:tcW w:w="1168"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111</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0,4</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636</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1,9</w:t>
            </w:r>
          </w:p>
        </w:tc>
        <w:tc>
          <w:tcPr>
            <w:tcW w:w="1169"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205</w:t>
            </w:r>
          </w:p>
        </w:tc>
        <w:tc>
          <w:tcPr>
            <w:tcW w:w="1236" w:type="dxa"/>
            <w:vAlign w:val="center"/>
          </w:tcPr>
          <w:p w:rsidR="00D87841" w:rsidRPr="00BB1D8E" w:rsidRDefault="00D87841" w:rsidP="00BB1D8E">
            <w:pPr>
              <w:jc w:val="center"/>
              <w:textAlignment w:val="baseline"/>
              <w:rPr>
                <w:rFonts w:ascii="Times New Roman" w:eastAsia="Times New Roman" w:hAnsi="Times New Roman"/>
                <w:color w:val="000000"/>
                <w:sz w:val="24"/>
                <w:szCs w:val="24"/>
              </w:rPr>
            </w:pPr>
            <w:r w:rsidRPr="00BB1D8E">
              <w:rPr>
                <w:rFonts w:ascii="Times New Roman" w:eastAsia="Times New Roman" w:hAnsi="Times New Roman"/>
                <w:color w:val="000000"/>
                <w:sz w:val="24"/>
                <w:szCs w:val="24"/>
              </w:rPr>
              <w:t>0,5</w:t>
            </w:r>
          </w:p>
        </w:tc>
      </w:tr>
    </w:tbl>
    <w:p w:rsidR="00D87841" w:rsidRDefault="00D87841" w:rsidP="00D87841">
      <w:pPr>
        <w:shd w:val="clear" w:color="auto" w:fill="FFFFFF"/>
        <w:spacing w:after="0" w:line="360" w:lineRule="auto"/>
        <w:ind w:firstLine="851"/>
        <w:jc w:val="both"/>
        <w:textAlignment w:val="baseline"/>
        <w:rPr>
          <w:rFonts w:ascii="Times New Roman" w:hAnsi="Times New Roman"/>
          <w:sz w:val="28"/>
          <w:szCs w:val="28"/>
        </w:rPr>
      </w:pPr>
      <w:r>
        <w:rPr>
          <w:rFonts w:ascii="Times New Roman" w:hAnsi="Times New Roman"/>
          <w:sz w:val="28"/>
          <w:szCs w:val="28"/>
        </w:rPr>
        <w:t>По данным таблицы</w:t>
      </w:r>
      <w:r w:rsidRPr="000327C4">
        <w:rPr>
          <w:rFonts w:ascii="Times New Roman" w:hAnsi="Times New Roman"/>
          <w:sz w:val="28"/>
          <w:szCs w:val="28"/>
        </w:rPr>
        <w:t xml:space="preserve"> </w:t>
      </w:r>
      <w:r>
        <w:rPr>
          <w:rFonts w:ascii="Times New Roman" w:hAnsi="Times New Roman"/>
          <w:sz w:val="28"/>
          <w:szCs w:val="28"/>
        </w:rPr>
        <w:t>наибольший удельный вес занимает задолженность перед поставщиками и подрядчиками, так в 2015 г. она составила 79,8 %</w:t>
      </w:r>
      <w:r w:rsidRPr="000327C4">
        <w:rPr>
          <w:rFonts w:ascii="Times New Roman" w:hAnsi="Times New Roman"/>
          <w:sz w:val="28"/>
          <w:szCs w:val="28"/>
        </w:rPr>
        <w:t xml:space="preserve">. </w:t>
      </w:r>
    </w:p>
    <w:p w:rsidR="00D87841" w:rsidRDefault="00D87841" w:rsidP="00D87841">
      <w:pPr>
        <w:spacing w:after="0"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Пути снижения кредиторской задолженности могут быть следующие: </w:t>
      </w:r>
    </w:p>
    <w:p w:rsidR="00D87841" w:rsidRDefault="00D87841" w:rsidP="00D8784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B0B23">
        <w:rPr>
          <w:rFonts w:ascii="Times New Roman" w:eastAsia="Times New Roman" w:hAnsi="Times New Roman"/>
          <w:sz w:val="28"/>
          <w:szCs w:val="28"/>
        </w:rPr>
        <w:t>Ведение переговоров и выход на оптимальный вариант сроков и объемов оплаты по</w:t>
      </w:r>
      <w:r>
        <w:rPr>
          <w:rFonts w:ascii="Times New Roman" w:eastAsia="Times New Roman" w:hAnsi="Times New Roman"/>
          <w:sz w:val="28"/>
          <w:szCs w:val="28"/>
        </w:rPr>
        <w:t>ставленных ресурсов.</w:t>
      </w:r>
    </w:p>
    <w:p w:rsidR="00D87841" w:rsidRPr="00F904BA" w:rsidRDefault="00D87841" w:rsidP="00D87841">
      <w:pPr>
        <w:rPr>
          <w:rFonts w:ascii="Times New Roman" w:hAnsi="Times New Roman"/>
          <w:sz w:val="28"/>
          <w:szCs w:val="28"/>
        </w:rPr>
      </w:pPr>
      <w:r>
        <w:rPr>
          <w:rFonts w:ascii="Times New Roman" w:eastAsia="Times New Roman" w:hAnsi="Times New Roman"/>
          <w:sz w:val="28"/>
          <w:szCs w:val="28"/>
        </w:rPr>
        <w:t xml:space="preserve">- </w:t>
      </w:r>
      <w:r w:rsidRPr="000B0B23">
        <w:rPr>
          <w:rFonts w:ascii="Times New Roman" w:eastAsia="Times New Roman" w:hAnsi="Times New Roman"/>
          <w:sz w:val="28"/>
          <w:szCs w:val="28"/>
        </w:rPr>
        <w:t xml:space="preserve">Перекредитование </w:t>
      </w:r>
      <w:r>
        <w:rPr>
          <w:rFonts w:ascii="Times New Roman" w:eastAsia="Times New Roman" w:hAnsi="Times New Roman"/>
          <w:sz w:val="28"/>
          <w:szCs w:val="28"/>
        </w:rPr>
        <w:t>(рефинансирование) под более низкие ставки.</w:t>
      </w:r>
    </w:p>
    <w:p w:rsidR="00D87841" w:rsidRDefault="00D87841" w:rsidP="00D8784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B0B23">
        <w:rPr>
          <w:rFonts w:ascii="Times New Roman" w:eastAsia="Times New Roman" w:hAnsi="Times New Roman"/>
          <w:sz w:val="28"/>
          <w:szCs w:val="28"/>
        </w:rPr>
        <w:t>Введение оптимального ценообразования</w:t>
      </w:r>
      <w:r>
        <w:rPr>
          <w:rFonts w:ascii="Times New Roman" w:eastAsia="Times New Roman" w:hAnsi="Times New Roman"/>
          <w:sz w:val="28"/>
          <w:szCs w:val="28"/>
        </w:rPr>
        <w:t>. Это</w:t>
      </w:r>
      <w:r w:rsidRPr="000B0B23">
        <w:rPr>
          <w:rFonts w:ascii="Times New Roman" w:eastAsia="Times New Roman" w:hAnsi="Times New Roman"/>
          <w:sz w:val="28"/>
          <w:szCs w:val="28"/>
        </w:rPr>
        <w:t xml:space="preserve"> позволит долговые обязательства по одним направлениям погашать через эффективный подход в формированию предложений по другим товарным позициям. Проще говоря</w:t>
      </w:r>
      <w:r>
        <w:rPr>
          <w:rFonts w:ascii="Times New Roman" w:eastAsia="Times New Roman" w:hAnsi="Times New Roman"/>
          <w:sz w:val="28"/>
          <w:szCs w:val="28"/>
        </w:rPr>
        <w:t>,</w:t>
      </w:r>
      <w:r w:rsidRPr="000B0B23">
        <w:rPr>
          <w:rFonts w:ascii="Times New Roman" w:eastAsia="Times New Roman" w:hAnsi="Times New Roman"/>
          <w:sz w:val="28"/>
          <w:szCs w:val="28"/>
        </w:rPr>
        <w:t xml:space="preserve"> ценовую нагрузку можно переложить на более ликвидные товары и услуги. Важно отметить, что такой подход может быть эффективным при грамотном </w:t>
      </w:r>
      <w:r w:rsidRPr="000B0B23">
        <w:rPr>
          <w:rFonts w:ascii="Times New Roman" w:eastAsia="Times New Roman" w:hAnsi="Times New Roman"/>
          <w:sz w:val="28"/>
          <w:szCs w:val="28"/>
        </w:rPr>
        <w:lastRenderedPageBreak/>
        <w:t xml:space="preserve">маркетинге, который будет учитывать все риски возможного снижения конкурентоспособности предприятия, вследствие увеличения отпускных цен или изменения условий договоров поставки. </w:t>
      </w:r>
    </w:p>
    <w:p w:rsidR="00D87841" w:rsidRDefault="00D87841" w:rsidP="00D8784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Арбитражные тяжбы. </w:t>
      </w:r>
      <w:r w:rsidRPr="000B0B23">
        <w:rPr>
          <w:rFonts w:ascii="Times New Roman" w:eastAsia="Times New Roman" w:hAnsi="Times New Roman"/>
          <w:sz w:val="28"/>
          <w:szCs w:val="28"/>
        </w:rPr>
        <w:t>Объемы выплат поставщикам при этом могут быть сведены к минимальным или станут рассроченным</w:t>
      </w:r>
      <w:r>
        <w:rPr>
          <w:rFonts w:ascii="Times New Roman" w:eastAsia="Times New Roman" w:hAnsi="Times New Roman"/>
          <w:sz w:val="28"/>
          <w:szCs w:val="28"/>
        </w:rPr>
        <w:t>и</w:t>
      </w:r>
      <w:r w:rsidRPr="000B0B23">
        <w:rPr>
          <w:rFonts w:ascii="Times New Roman" w:eastAsia="Times New Roman" w:hAnsi="Times New Roman"/>
          <w:sz w:val="28"/>
          <w:szCs w:val="28"/>
        </w:rPr>
        <w:t xml:space="preserve"> на очень продолжительное время. Этот вариант может стать реально действенным только тогда, когда предприятия имеет хотя бы минимальные юридические основания для таких решений и способно эффективно самостоятельно или через своего представителя защищать интересы в арбитражных судебных инстанциях.</w:t>
      </w:r>
    </w:p>
    <w:p w:rsidR="00D87841" w:rsidRDefault="00D87841" w:rsidP="00D87841">
      <w:pPr>
        <w:shd w:val="clear" w:color="auto" w:fill="FFFFFF"/>
        <w:spacing w:after="0" w:line="360" w:lineRule="auto"/>
        <w:ind w:firstLine="851"/>
        <w:jc w:val="both"/>
        <w:textAlignment w:val="baseline"/>
        <w:rPr>
          <w:rFonts w:ascii="Times New Roman" w:hAnsi="Times New Roman"/>
          <w:sz w:val="28"/>
          <w:szCs w:val="28"/>
        </w:rPr>
      </w:pPr>
      <w:r>
        <w:rPr>
          <w:rFonts w:ascii="Times New Roman" w:hAnsi="Times New Roman"/>
          <w:sz w:val="28"/>
          <w:szCs w:val="28"/>
        </w:rPr>
        <w:t xml:space="preserve">С учетом предложенных мероприятий будет возможно уменьшить кредиторскую задолженность на 13745 тысяч рублей. </w:t>
      </w:r>
    </w:p>
    <w:p w:rsidR="00D87841" w:rsidRPr="000327C4" w:rsidRDefault="00D87841" w:rsidP="00D87841">
      <w:pPr>
        <w:shd w:val="clear" w:color="auto" w:fill="FFFFFF"/>
        <w:spacing w:after="0" w:line="360" w:lineRule="auto"/>
        <w:ind w:firstLine="851"/>
        <w:jc w:val="both"/>
        <w:textAlignment w:val="baseline"/>
        <w:rPr>
          <w:rFonts w:ascii="Times New Roman" w:eastAsia="Times New Roman" w:hAnsi="Times New Roman"/>
          <w:color w:val="000000"/>
          <w:sz w:val="28"/>
          <w:szCs w:val="28"/>
        </w:rPr>
      </w:pPr>
    </w:p>
    <w:p w:rsidR="00D87841" w:rsidRDefault="00D87841" w:rsidP="00D87841">
      <w:pPr>
        <w:spacing w:after="0"/>
        <w:jc w:val="both"/>
        <w:rPr>
          <w:rFonts w:ascii="Times New Roman" w:hAnsi="Times New Roman"/>
          <w:sz w:val="28"/>
          <w:szCs w:val="28"/>
        </w:rPr>
      </w:pPr>
    </w:p>
    <w:p w:rsidR="00D87841" w:rsidRPr="0000744D" w:rsidRDefault="00D87841" w:rsidP="00D87841">
      <w:pPr>
        <w:spacing w:after="0"/>
        <w:jc w:val="both"/>
        <w:rPr>
          <w:rFonts w:ascii="Times New Roman" w:hAnsi="Times New Roman"/>
          <w:sz w:val="28"/>
          <w:szCs w:val="28"/>
        </w:rPr>
      </w:pPr>
    </w:p>
    <w:p w:rsidR="00D87841" w:rsidRPr="0000744D" w:rsidRDefault="00D87841" w:rsidP="00D87841">
      <w:pPr>
        <w:spacing w:after="0"/>
        <w:jc w:val="both"/>
        <w:rPr>
          <w:rFonts w:ascii="Times New Roman" w:hAnsi="Times New Roman"/>
          <w:sz w:val="28"/>
          <w:szCs w:val="28"/>
        </w:rPr>
      </w:pPr>
    </w:p>
    <w:p w:rsidR="00D87841" w:rsidRPr="00813F13" w:rsidRDefault="00D87841" w:rsidP="00813F13">
      <w:pPr>
        <w:pStyle w:val="2"/>
        <w:rPr>
          <w:rFonts w:ascii="Times New Roman" w:hAnsi="Times New Roman"/>
          <w:b w:val="0"/>
          <w:color w:val="auto"/>
          <w:sz w:val="28"/>
          <w:szCs w:val="28"/>
        </w:rPr>
      </w:pPr>
      <w:bookmarkStart w:id="32" w:name="_Toc472874058"/>
      <w:r w:rsidRPr="00813F13">
        <w:rPr>
          <w:rFonts w:ascii="Times New Roman" w:hAnsi="Times New Roman"/>
          <w:b w:val="0"/>
          <w:color w:val="auto"/>
          <w:sz w:val="28"/>
          <w:szCs w:val="28"/>
        </w:rPr>
        <w:t>3.2  Проект по производству нового вида мороженого</w:t>
      </w:r>
      <w:bookmarkEnd w:id="32"/>
    </w:p>
    <w:p w:rsidR="00D87841" w:rsidRPr="0000744D" w:rsidRDefault="00D87841" w:rsidP="00D87841">
      <w:pPr>
        <w:spacing w:after="0" w:line="360" w:lineRule="auto"/>
        <w:rPr>
          <w:rFonts w:ascii="Times New Roman" w:hAnsi="Times New Roman"/>
          <w:sz w:val="28"/>
          <w:szCs w:val="28"/>
        </w:rPr>
      </w:pPr>
    </w:p>
    <w:p w:rsidR="00D87841" w:rsidRDefault="00D87841" w:rsidP="00D87841">
      <w:pPr>
        <w:spacing w:after="0" w:line="360" w:lineRule="auto"/>
        <w:ind w:firstLine="720"/>
        <w:jc w:val="both"/>
        <w:rPr>
          <w:rFonts w:ascii="Times New Roman" w:hAnsi="Times New Roman"/>
          <w:sz w:val="28"/>
          <w:szCs w:val="28"/>
        </w:rPr>
      </w:pPr>
      <w:r w:rsidRPr="0000744D">
        <w:rPr>
          <w:rFonts w:ascii="Times New Roman" w:hAnsi="Times New Roman"/>
          <w:sz w:val="28"/>
          <w:szCs w:val="28"/>
        </w:rPr>
        <w:t xml:space="preserve">На предприятии планируется выпускать новый вид мороженого – </w:t>
      </w:r>
      <w:r>
        <w:rPr>
          <w:rFonts w:ascii="Times New Roman" w:hAnsi="Times New Roman"/>
          <w:sz w:val="28"/>
          <w:szCs w:val="28"/>
        </w:rPr>
        <w:t xml:space="preserve">гранатовое мороженое с добавлением натурального сока. </w:t>
      </w:r>
    </w:p>
    <w:p w:rsidR="00D87841" w:rsidRDefault="00D87841" w:rsidP="00D87841">
      <w:pPr>
        <w:spacing w:after="0" w:line="360" w:lineRule="auto"/>
        <w:ind w:firstLine="720"/>
        <w:jc w:val="both"/>
        <w:rPr>
          <w:rFonts w:ascii="Times New Roman" w:hAnsi="Times New Roman"/>
          <w:sz w:val="28"/>
          <w:szCs w:val="28"/>
        </w:rPr>
      </w:pPr>
      <w:r w:rsidRPr="0000744D">
        <w:rPr>
          <w:rFonts w:ascii="Times New Roman" w:hAnsi="Times New Roman"/>
          <w:sz w:val="28"/>
          <w:szCs w:val="28"/>
        </w:rPr>
        <w:t>Для начала следует расс</w:t>
      </w:r>
      <w:r>
        <w:rPr>
          <w:rFonts w:ascii="Times New Roman" w:hAnsi="Times New Roman"/>
          <w:sz w:val="28"/>
          <w:szCs w:val="28"/>
        </w:rPr>
        <w:t>мотреть конкурентов, выпускающих</w:t>
      </w:r>
      <w:r w:rsidRPr="0000744D">
        <w:rPr>
          <w:rFonts w:ascii="Times New Roman" w:hAnsi="Times New Roman"/>
          <w:sz w:val="28"/>
          <w:szCs w:val="28"/>
        </w:rPr>
        <w:t xml:space="preserve"> п</w:t>
      </w:r>
      <w:r>
        <w:rPr>
          <w:rFonts w:ascii="Times New Roman" w:hAnsi="Times New Roman"/>
          <w:sz w:val="28"/>
          <w:szCs w:val="28"/>
        </w:rPr>
        <w:t>одобный вид продукта. Основным конкурентом является</w:t>
      </w:r>
      <w:r w:rsidRPr="0000744D">
        <w:rPr>
          <w:rFonts w:ascii="Times New Roman" w:hAnsi="Times New Roman"/>
          <w:sz w:val="28"/>
          <w:szCs w:val="28"/>
        </w:rPr>
        <w:t xml:space="preserve"> компания «</w:t>
      </w:r>
      <w:r>
        <w:rPr>
          <w:rFonts w:ascii="Times New Roman" w:hAnsi="Times New Roman"/>
          <w:sz w:val="28"/>
          <w:szCs w:val="28"/>
        </w:rPr>
        <w:t xml:space="preserve">Инмарко», выпускающая мороженое «Магнат </w:t>
      </w:r>
      <w:r>
        <w:rPr>
          <w:rFonts w:ascii="Times New Roman" w:hAnsi="Times New Roman"/>
          <w:sz w:val="28"/>
          <w:szCs w:val="28"/>
          <w:lang w:val="en-US"/>
        </w:rPr>
        <w:t>pink</w:t>
      </w:r>
      <w:r>
        <w:rPr>
          <w:rFonts w:ascii="Times New Roman" w:hAnsi="Times New Roman"/>
          <w:sz w:val="28"/>
          <w:szCs w:val="28"/>
        </w:rPr>
        <w:t xml:space="preserve">» с гранатовым соком. </w:t>
      </w:r>
      <w:r w:rsidRPr="004D5128">
        <w:rPr>
          <w:rFonts w:ascii="Times New Roman" w:hAnsi="Times New Roman"/>
          <w:sz w:val="28"/>
          <w:szCs w:val="28"/>
        </w:rPr>
        <w:t xml:space="preserve">Однако в </w:t>
      </w:r>
      <w:r>
        <w:rPr>
          <w:rFonts w:ascii="Times New Roman" w:hAnsi="Times New Roman"/>
          <w:sz w:val="28"/>
          <w:szCs w:val="28"/>
        </w:rPr>
        <w:t xml:space="preserve">торговых точках </w:t>
      </w:r>
      <w:r w:rsidRPr="004D5128">
        <w:rPr>
          <w:rFonts w:ascii="Times New Roman" w:hAnsi="Times New Roman"/>
          <w:sz w:val="28"/>
          <w:szCs w:val="28"/>
        </w:rPr>
        <w:t>г.</w:t>
      </w:r>
      <w:r>
        <w:rPr>
          <w:rFonts w:ascii="Times New Roman" w:hAnsi="Times New Roman"/>
          <w:sz w:val="28"/>
          <w:szCs w:val="28"/>
        </w:rPr>
        <w:t xml:space="preserve"> Кирова </w:t>
      </w:r>
      <w:r w:rsidRPr="004D5128">
        <w:rPr>
          <w:rFonts w:ascii="Times New Roman" w:hAnsi="Times New Roman"/>
          <w:sz w:val="28"/>
          <w:szCs w:val="28"/>
        </w:rPr>
        <w:t xml:space="preserve">данный продукт не представлен. </w:t>
      </w:r>
      <w:bookmarkStart w:id="33" w:name="_Toc245737324"/>
    </w:p>
    <w:p w:rsidR="00D87841" w:rsidRPr="00F904BA" w:rsidRDefault="00D87841" w:rsidP="00D87841">
      <w:pPr>
        <w:spacing w:after="0" w:line="360" w:lineRule="auto"/>
        <w:ind w:firstLine="720"/>
        <w:jc w:val="both"/>
        <w:rPr>
          <w:rFonts w:ascii="Times New Roman" w:hAnsi="Times New Roman"/>
          <w:sz w:val="28"/>
          <w:szCs w:val="28"/>
        </w:rPr>
      </w:pPr>
      <w:r w:rsidRPr="00F904BA">
        <w:rPr>
          <w:rFonts w:ascii="Times New Roman" w:hAnsi="Times New Roman"/>
          <w:bCs/>
          <w:sz w:val="28"/>
          <w:szCs w:val="28"/>
        </w:rPr>
        <w:t xml:space="preserve">Уровень потребления мороженого в России невысокий: меньше </w:t>
      </w:r>
      <w:smartTag w:uri="urn:schemas-microsoft-com:office:smarttags" w:element="metricconverter">
        <w:smartTagPr>
          <w:attr w:name="ProductID" w:val="3 кг"/>
        </w:smartTagPr>
        <w:r w:rsidRPr="00F904BA">
          <w:rPr>
            <w:rFonts w:ascii="Times New Roman" w:hAnsi="Times New Roman"/>
            <w:bCs/>
            <w:sz w:val="28"/>
            <w:szCs w:val="28"/>
          </w:rPr>
          <w:t>3 кг</w:t>
        </w:r>
      </w:smartTag>
      <w:r w:rsidRPr="00F904BA">
        <w:rPr>
          <w:rFonts w:ascii="Times New Roman" w:hAnsi="Times New Roman"/>
          <w:bCs/>
          <w:sz w:val="28"/>
          <w:szCs w:val="28"/>
        </w:rPr>
        <w:t xml:space="preserve"> в год на душу населения - в два раза ниже среднеевропейского и в три раза ниже американского. </w:t>
      </w:r>
    </w:p>
    <w:p w:rsidR="00D87841" w:rsidRPr="0000744D" w:rsidRDefault="00D87841" w:rsidP="00D87841">
      <w:pPr>
        <w:spacing w:after="0" w:line="360" w:lineRule="auto"/>
        <w:ind w:firstLine="539"/>
        <w:jc w:val="both"/>
        <w:rPr>
          <w:rFonts w:ascii="Times New Roman" w:hAnsi="Times New Roman"/>
          <w:sz w:val="28"/>
          <w:szCs w:val="28"/>
        </w:rPr>
      </w:pPr>
      <w:r w:rsidRPr="0000744D">
        <w:rPr>
          <w:rFonts w:ascii="Times New Roman" w:hAnsi="Times New Roman"/>
          <w:sz w:val="28"/>
          <w:szCs w:val="28"/>
        </w:rPr>
        <w:t xml:space="preserve">За последние несколько десятилетий объем потребления практически не изменился, и число реально потребляющих мороженое в стране также не </w:t>
      </w:r>
      <w:r w:rsidRPr="0000744D">
        <w:rPr>
          <w:rFonts w:ascii="Times New Roman" w:hAnsi="Times New Roman"/>
          <w:sz w:val="28"/>
          <w:szCs w:val="28"/>
        </w:rPr>
        <w:lastRenderedPageBreak/>
        <w:t>растет и составляет лишь около половины населения – 55% (в крупных городах этот показатель выше).</w:t>
      </w:r>
    </w:p>
    <w:p w:rsidR="00D87841" w:rsidRPr="0000744D" w:rsidRDefault="00D87841" w:rsidP="00D87841">
      <w:pPr>
        <w:spacing w:after="0" w:line="360" w:lineRule="auto"/>
        <w:ind w:firstLine="539"/>
        <w:jc w:val="both"/>
        <w:rPr>
          <w:rFonts w:ascii="Times New Roman" w:hAnsi="Times New Roman"/>
          <w:sz w:val="28"/>
          <w:szCs w:val="28"/>
        </w:rPr>
      </w:pPr>
      <w:r w:rsidRPr="0000744D">
        <w:rPr>
          <w:rFonts w:ascii="Times New Roman" w:hAnsi="Times New Roman"/>
          <w:sz w:val="28"/>
          <w:szCs w:val="28"/>
        </w:rPr>
        <w:t xml:space="preserve">Конечно, мороженое не является продуктом первой необходимости и даже не рассматривается как полноценный продукт питания. В то же время Институт питания РАМН в качестве рекомендуемой нормы определил потребление мороженого на человека в объеме </w:t>
      </w:r>
      <w:smartTag w:uri="urn:schemas-microsoft-com:office:smarttags" w:element="metricconverter">
        <w:smartTagPr>
          <w:attr w:name="ProductID" w:val="5 кг"/>
        </w:smartTagPr>
        <w:r w:rsidRPr="0000744D">
          <w:rPr>
            <w:rFonts w:ascii="Times New Roman" w:hAnsi="Times New Roman"/>
            <w:sz w:val="28"/>
            <w:szCs w:val="28"/>
          </w:rPr>
          <w:t>5 кг</w:t>
        </w:r>
      </w:smartTag>
      <w:r w:rsidRPr="0000744D">
        <w:rPr>
          <w:rFonts w:ascii="Times New Roman" w:hAnsi="Times New Roman"/>
          <w:sz w:val="28"/>
          <w:szCs w:val="28"/>
        </w:rPr>
        <w:t xml:space="preserve"> в год.</w:t>
      </w:r>
    </w:p>
    <w:p w:rsidR="00D87841" w:rsidRPr="0000744D" w:rsidRDefault="00D87841" w:rsidP="00D87841">
      <w:pPr>
        <w:spacing w:after="0" w:line="360" w:lineRule="auto"/>
        <w:ind w:firstLine="539"/>
        <w:jc w:val="both"/>
        <w:rPr>
          <w:rFonts w:ascii="Times New Roman" w:hAnsi="Times New Roman"/>
          <w:sz w:val="28"/>
          <w:szCs w:val="28"/>
        </w:rPr>
      </w:pPr>
      <w:r w:rsidRPr="0000744D">
        <w:rPr>
          <w:rFonts w:ascii="Times New Roman" w:hAnsi="Times New Roman"/>
          <w:sz w:val="28"/>
          <w:szCs w:val="28"/>
        </w:rPr>
        <w:t>Проблема потребления состоит еще и в том, что в российском обществе сложился стереотип отношения к мороженому как к дешевому детскому продукту, хотя это полноценный продукт питания и дети не являются единственными и основными потребителями.</w:t>
      </w:r>
    </w:p>
    <w:p w:rsidR="00D87841" w:rsidRPr="0000744D" w:rsidRDefault="00D87841" w:rsidP="00D87841">
      <w:pPr>
        <w:spacing w:after="0" w:line="360" w:lineRule="auto"/>
        <w:ind w:firstLine="539"/>
        <w:jc w:val="both"/>
        <w:rPr>
          <w:rFonts w:ascii="Times New Roman" w:hAnsi="Times New Roman"/>
          <w:sz w:val="28"/>
          <w:szCs w:val="28"/>
        </w:rPr>
      </w:pPr>
      <w:r w:rsidRPr="0000744D">
        <w:rPr>
          <w:rFonts w:ascii="Times New Roman" w:hAnsi="Times New Roman"/>
          <w:sz w:val="28"/>
          <w:szCs w:val="28"/>
        </w:rPr>
        <w:t>По оценке исследовательской компании «Ромир», наибольший процент потребителей – 68% - среди возрастной группы 10-15 лет, несколько меньший – 57% - среди группы 16-19 лет. Треть активных потребителей, тех, кто покупает мороженое чаще трех раз в неделю, - моложе 25 лет, при этом другая треть – люди старше 45 лет. В меньшей степени потребляют мороженое люди 65 лет и старше.</w:t>
      </w:r>
    </w:p>
    <w:p w:rsidR="00D87841" w:rsidRPr="00BB1D8E" w:rsidRDefault="00D87841" w:rsidP="00D87841">
      <w:pPr>
        <w:pStyle w:val="system-pagebreak"/>
        <w:shd w:val="clear" w:color="auto" w:fill="FFFFFF"/>
        <w:spacing w:before="0" w:beforeAutospacing="0" w:after="0" w:afterAutospacing="0" w:line="360" w:lineRule="auto"/>
        <w:ind w:firstLine="709"/>
        <w:jc w:val="both"/>
        <w:rPr>
          <w:sz w:val="28"/>
          <w:szCs w:val="28"/>
        </w:rPr>
      </w:pPr>
      <w:r w:rsidRPr="00BB1D8E">
        <w:rPr>
          <w:sz w:val="28"/>
          <w:szCs w:val="28"/>
        </w:rPr>
        <w:t xml:space="preserve">Включение в рецептуру мороженого гранатового сока может привлечь потребителей, следящих за своим здоровьем и здоровьем своих близких. Ведь польза гранатового сока общеизвестна, так как в его состав входят витамины </w:t>
      </w:r>
      <w:hyperlink r:id="rId19" w:tooltip="Витамин А, нехватка витамина А, где содержится витамин А" w:history="1">
        <w:r w:rsidRPr="00BB1D8E">
          <w:rPr>
            <w:rStyle w:val="ac"/>
            <w:rFonts w:eastAsia="Calibri"/>
            <w:color w:val="auto"/>
            <w:sz w:val="28"/>
            <w:szCs w:val="28"/>
            <w:u w:val="none"/>
          </w:rPr>
          <w:t>А</w:t>
        </w:r>
      </w:hyperlink>
      <w:r w:rsidR="00BB1D8E">
        <w:rPr>
          <w:sz w:val="28"/>
          <w:szCs w:val="28"/>
        </w:rPr>
        <w:t xml:space="preserve">, </w:t>
      </w:r>
      <w:hyperlink r:id="rId20" w:tooltip="Витамин PP, недостаток витамина PP, где содержится витамин PP" w:history="1">
        <w:r w:rsidRPr="00BB1D8E">
          <w:rPr>
            <w:rStyle w:val="ac"/>
            <w:rFonts w:eastAsia="Calibri"/>
            <w:color w:val="auto"/>
            <w:sz w:val="28"/>
            <w:szCs w:val="28"/>
            <w:u w:val="none"/>
          </w:rPr>
          <w:t>РР</w:t>
        </w:r>
      </w:hyperlink>
      <w:r w:rsidR="00BB1D8E">
        <w:rPr>
          <w:sz w:val="28"/>
          <w:szCs w:val="28"/>
        </w:rPr>
        <w:t xml:space="preserve">, </w:t>
      </w:r>
      <w:hyperlink r:id="rId21" w:tooltip="Витамин Е, нехватка витамина Е, где содержится витамин Е" w:history="1">
        <w:r w:rsidRPr="00BB1D8E">
          <w:rPr>
            <w:rStyle w:val="ac"/>
            <w:rFonts w:eastAsia="Calibri"/>
            <w:color w:val="auto"/>
            <w:sz w:val="28"/>
            <w:szCs w:val="28"/>
            <w:u w:val="none"/>
          </w:rPr>
          <w:t>Е</w:t>
        </w:r>
      </w:hyperlink>
      <w:r w:rsidRPr="00BB1D8E">
        <w:rPr>
          <w:sz w:val="28"/>
          <w:szCs w:val="28"/>
        </w:rPr>
        <w:t>, аскорбиновая кислота, некоторые витамины группы В, фолацин, являющийся естественной формой фолиевой кислоты, множество органических кислот, основную часть которых составляет лимонная кислота, сахаров, заменимых и незаменимых аминокислот, водорастворимых полифенолов. Входят в состав гранатового сока и микроэлементы:</w:t>
      </w:r>
      <w:r w:rsidR="00BB1D8E" w:rsidRPr="00BB1D8E">
        <w:t xml:space="preserve"> </w:t>
      </w:r>
      <w:hyperlink r:id="rId22" w:tooltip="Роль калия в организме человека, симптомы нехватки и избытка калия, в каких продуктах содержится" w:history="1">
        <w:r w:rsidRPr="00BB1D8E">
          <w:rPr>
            <w:rStyle w:val="ac"/>
            <w:rFonts w:eastAsia="Calibri"/>
            <w:color w:val="auto"/>
            <w:sz w:val="28"/>
            <w:szCs w:val="28"/>
            <w:u w:val="none"/>
          </w:rPr>
          <w:t>калий</w:t>
        </w:r>
      </w:hyperlink>
      <w:r w:rsidRPr="00BB1D8E">
        <w:rPr>
          <w:sz w:val="28"/>
          <w:szCs w:val="28"/>
        </w:rPr>
        <w:t>,</w:t>
      </w:r>
      <w:r w:rsidR="00BB1D8E">
        <w:rPr>
          <w:rStyle w:val="apple-converted-space"/>
          <w:sz w:val="28"/>
          <w:szCs w:val="28"/>
        </w:rPr>
        <w:t xml:space="preserve"> </w:t>
      </w:r>
      <w:hyperlink r:id="rId23" w:tooltip="Роль кальция в организме человека, симптомы нехватки и избытка кальция, в каких продуктах содержится" w:history="1">
        <w:r w:rsidRPr="00BB1D8E">
          <w:rPr>
            <w:rStyle w:val="ac"/>
            <w:rFonts w:eastAsia="Calibri"/>
            <w:color w:val="auto"/>
            <w:sz w:val="28"/>
            <w:szCs w:val="28"/>
            <w:u w:val="none"/>
          </w:rPr>
          <w:t>кальций</w:t>
        </w:r>
      </w:hyperlink>
      <w:r w:rsidRPr="00BB1D8E">
        <w:rPr>
          <w:sz w:val="28"/>
          <w:szCs w:val="28"/>
        </w:rPr>
        <w:t>, фосфор,</w:t>
      </w:r>
      <w:r w:rsidR="00BB1D8E">
        <w:rPr>
          <w:rStyle w:val="apple-converted-space"/>
          <w:sz w:val="28"/>
          <w:szCs w:val="28"/>
        </w:rPr>
        <w:t xml:space="preserve"> </w:t>
      </w:r>
      <w:hyperlink r:id="rId24" w:tooltip="Роль натрия в организме человека, симптомы недостатка и избытка натрия, в каких продуктах содержится" w:history="1">
        <w:r w:rsidRPr="00BB1D8E">
          <w:rPr>
            <w:rStyle w:val="ac"/>
            <w:rFonts w:eastAsia="Calibri"/>
            <w:color w:val="auto"/>
            <w:sz w:val="28"/>
            <w:szCs w:val="28"/>
            <w:u w:val="none"/>
          </w:rPr>
          <w:t>натрий</w:t>
        </w:r>
      </w:hyperlink>
      <w:r w:rsidRPr="00BB1D8E">
        <w:rPr>
          <w:sz w:val="28"/>
          <w:szCs w:val="28"/>
        </w:rPr>
        <w:t>,</w:t>
      </w:r>
      <w:r w:rsidR="00BB1D8E">
        <w:rPr>
          <w:rStyle w:val="apple-converted-space"/>
          <w:sz w:val="28"/>
          <w:szCs w:val="28"/>
        </w:rPr>
        <w:t xml:space="preserve"> </w:t>
      </w:r>
      <w:hyperlink r:id="rId25" w:tooltip="Роль магния в организме человека, симптомы нехватки и избытка магния, в каких продуктах содержится" w:history="1">
        <w:r w:rsidRPr="00BB1D8E">
          <w:rPr>
            <w:rStyle w:val="ac"/>
            <w:rFonts w:eastAsia="Calibri"/>
            <w:color w:val="auto"/>
            <w:sz w:val="28"/>
            <w:szCs w:val="28"/>
            <w:u w:val="none"/>
          </w:rPr>
          <w:t>магний</w:t>
        </w:r>
      </w:hyperlink>
      <w:r w:rsidRPr="00BB1D8E">
        <w:rPr>
          <w:sz w:val="28"/>
          <w:szCs w:val="28"/>
        </w:rPr>
        <w:t>,</w:t>
      </w:r>
      <w:r w:rsidR="00BB1D8E">
        <w:rPr>
          <w:rStyle w:val="apple-converted-space"/>
          <w:sz w:val="28"/>
          <w:szCs w:val="28"/>
        </w:rPr>
        <w:t xml:space="preserve"> </w:t>
      </w:r>
      <w:hyperlink r:id="rId26" w:tooltip="Роль железа в организме человека, симптомы нехватки и избытка железа, в каких продуктах содержится" w:history="1">
        <w:r w:rsidRPr="00BB1D8E">
          <w:rPr>
            <w:rStyle w:val="ac"/>
            <w:rFonts w:eastAsia="Calibri"/>
            <w:color w:val="auto"/>
            <w:sz w:val="28"/>
            <w:szCs w:val="28"/>
            <w:u w:val="none"/>
          </w:rPr>
          <w:t>железо</w:t>
        </w:r>
      </w:hyperlink>
      <w:r w:rsidRPr="00BB1D8E">
        <w:rPr>
          <w:sz w:val="28"/>
          <w:szCs w:val="28"/>
        </w:rPr>
        <w:t xml:space="preserve">, дубильные и пектиновые вещества. </w:t>
      </w:r>
    </w:p>
    <w:p w:rsidR="00D87841" w:rsidRDefault="00D87841" w:rsidP="00D87841">
      <w:pPr>
        <w:pStyle w:val="system-pagebreak"/>
        <w:shd w:val="clear" w:color="auto" w:fill="FFFFFF"/>
        <w:spacing w:before="0" w:beforeAutospacing="0" w:after="0" w:afterAutospacing="0" w:line="360" w:lineRule="auto"/>
        <w:ind w:firstLine="709"/>
        <w:jc w:val="both"/>
        <w:rPr>
          <w:sz w:val="28"/>
          <w:szCs w:val="28"/>
        </w:rPr>
      </w:pPr>
      <w:r>
        <w:rPr>
          <w:sz w:val="28"/>
          <w:szCs w:val="28"/>
        </w:rPr>
        <w:t xml:space="preserve">Гранатовый сок повышает уровень гемоглобина, улучшает пищеварение, укрепляет иммунитет, кроме того он </w:t>
      </w:r>
      <w:r w:rsidRPr="00A57E2D">
        <w:rPr>
          <w:sz w:val="28"/>
          <w:szCs w:val="28"/>
        </w:rPr>
        <w:t>полезен как профилактическое средство, способное предотвратить возникновение и развитие в организме человека онкологических опухолей.</w:t>
      </w:r>
    </w:p>
    <w:p w:rsidR="00D87841" w:rsidRPr="00395018" w:rsidRDefault="00D87841" w:rsidP="00D87841">
      <w:pPr>
        <w:spacing w:after="0" w:line="360" w:lineRule="auto"/>
        <w:ind w:firstLine="540"/>
        <w:jc w:val="both"/>
        <w:rPr>
          <w:rFonts w:ascii="Times New Roman" w:hAnsi="Times New Roman"/>
          <w:sz w:val="28"/>
          <w:szCs w:val="28"/>
        </w:rPr>
      </w:pPr>
      <w:r w:rsidRPr="00395018">
        <w:rPr>
          <w:rFonts w:ascii="Times New Roman" w:hAnsi="Times New Roman"/>
          <w:sz w:val="28"/>
          <w:szCs w:val="28"/>
        </w:rPr>
        <w:lastRenderedPageBreak/>
        <w:t>Таким образом, вопрос расширения ассортимента продуктов питания за счет продуктов, полезных для здоровья, на сегодняшний день является как никогда актуальным.</w:t>
      </w:r>
    </w:p>
    <w:p w:rsidR="00D87841" w:rsidRPr="0000744D" w:rsidRDefault="00D87841" w:rsidP="00D87841">
      <w:pPr>
        <w:spacing w:after="0" w:line="360" w:lineRule="auto"/>
        <w:ind w:firstLine="540"/>
        <w:jc w:val="both"/>
        <w:rPr>
          <w:rFonts w:ascii="Times New Roman" w:hAnsi="Times New Roman"/>
          <w:sz w:val="28"/>
          <w:szCs w:val="28"/>
        </w:rPr>
      </w:pPr>
      <w:r w:rsidRPr="0000744D">
        <w:rPr>
          <w:rFonts w:ascii="Times New Roman" w:hAnsi="Times New Roman"/>
          <w:sz w:val="28"/>
          <w:szCs w:val="28"/>
        </w:rPr>
        <w:t xml:space="preserve">Объем потребления мороженого в России на душу населения составляет около </w:t>
      </w:r>
      <w:smartTag w:uri="urn:schemas-microsoft-com:office:smarttags" w:element="metricconverter">
        <w:smartTagPr>
          <w:attr w:name="ProductID" w:val="3 кг"/>
        </w:smartTagPr>
        <w:r w:rsidRPr="0000744D">
          <w:rPr>
            <w:rFonts w:ascii="Times New Roman" w:hAnsi="Times New Roman"/>
            <w:sz w:val="28"/>
            <w:szCs w:val="28"/>
          </w:rPr>
          <w:t>3 кг</w:t>
        </w:r>
      </w:smartTag>
      <w:r w:rsidRPr="0000744D">
        <w:rPr>
          <w:rFonts w:ascii="Times New Roman" w:hAnsi="Times New Roman"/>
          <w:sz w:val="28"/>
          <w:szCs w:val="28"/>
        </w:rPr>
        <w:t>.</w:t>
      </w:r>
    </w:p>
    <w:p w:rsidR="00D87841" w:rsidRPr="0000744D" w:rsidRDefault="00D87841" w:rsidP="00D87841">
      <w:pPr>
        <w:spacing w:after="0" w:line="360" w:lineRule="auto"/>
        <w:ind w:firstLine="540"/>
        <w:jc w:val="both"/>
        <w:rPr>
          <w:rFonts w:ascii="Times New Roman" w:hAnsi="Times New Roman"/>
          <w:sz w:val="28"/>
          <w:szCs w:val="28"/>
        </w:rPr>
      </w:pPr>
      <w:r w:rsidRPr="0000744D">
        <w:rPr>
          <w:rFonts w:ascii="Times New Roman" w:hAnsi="Times New Roman"/>
          <w:sz w:val="28"/>
          <w:szCs w:val="28"/>
        </w:rPr>
        <w:t>По данным Росстата на</w:t>
      </w:r>
      <w:r>
        <w:rPr>
          <w:rFonts w:ascii="Times New Roman" w:hAnsi="Times New Roman"/>
          <w:sz w:val="28"/>
          <w:szCs w:val="28"/>
        </w:rPr>
        <w:t>селение Кировской области в 2016</w:t>
      </w:r>
      <w:r w:rsidRPr="0000744D">
        <w:rPr>
          <w:rFonts w:ascii="Times New Roman" w:hAnsi="Times New Roman"/>
          <w:sz w:val="28"/>
          <w:szCs w:val="28"/>
        </w:rPr>
        <w:t xml:space="preserve"> году составило 1</w:t>
      </w:r>
      <w:r>
        <w:rPr>
          <w:rFonts w:ascii="Times New Roman" w:hAnsi="Times New Roman"/>
          <w:sz w:val="28"/>
          <w:szCs w:val="28"/>
        </w:rPr>
        <w:t> 296 958</w:t>
      </w:r>
      <w:r w:rsidRPr="0000744D">
        <w:rPr>
          <w:rFonts w:ascii="Times New Roman" w:hAnsi="Times New Roman"/>
          <w:sz w:val="28"/>
          <w:szCs w:val="28"/>
        </w:rPr>
        <w:t xml:space="preserve"> человек. Исходя из этого рассчитаем емкость рынка мороженого:</w:t>
      </w:r>
    </w:p>
    <w:p w:rsidR="00D87841" w:rsidRPr="0000744D" w:rsidRDefault="00D87841" w:rsidP="00D87841">
      <w:pPr>
        <w:spacing w:after="0" w:line="360" w:lineRule="auto"/>
        <w:ind w:firstLine="540"/>
        <w:jc w:val="both"/>
        <w:rPr>
          <w:rFonts w:ascii="Times New Roman" w:hAnsi="Times New Roman"/>
          <w:sz w:val="28"/>
          <w:szCs w:val="28"/>
        </w:rPr>
      </w:pPr>
      <w:r w:rsidRPr="0000744D">
        <w:rPr>
          <w:rFonts w:ascii="Times New Roman" w:hAnsi="Times New Roman"/>
          <w:sz w:val="28"/>
          <w:szCs w:val="28"/>
        </w:rPr>
        <w:t xml:space="preserve">Е = Численность населения*Среднедушевое потребление = </w:t>
      </w:r>
      <w:r>
        <w:rPr>
          <w:rFonts w:ascii="Times New Roman" w:hAnsi="Times New Roman"/>
          <w:sz w:val="28"/>
          <w:szCs w:val="28"/>
        </w:rPr>
        <w:t>1296958*3=3891 тонна</w:t>
      </w:r>
    </w:p>
    <w:p w:rsidR="00D87841" w:rsidRPr="0000744D" w:rsidRDefault="00D87841" w:rsidP="00D87841">
      <w:pPr>
        <w:spacing w:after="0" w:line="360" w:lineRule="auto"/>
        <w:ind w:firstLine="540"/>
        <w:jc w:val="both"/>
        <w:rPr>
          <w:rFonts w:ascii="Times New Roman" w:hAnsi="Times New Roman"/>
          <w:sz w:val="28"/>
          <w:szCs w:val="28"/>
        </w:rPr>
      </w:pPr>
      <w:r w:rsidRPr="0000744D">
        <w:rPr>
          <w:rFonts w:ascii="Times New Roman" w:hAnsi="Times New Roman"/>
          <w:sz w:val="28"/>
          <w:szCs w:val="28"/>
        </w:rPr>
        <w:t xml:space="preserve">Емкость рынка мороженого Кировской области составляет </w:t>
      </w:r>
      <w:r>
        <w:rPr>
          <w:rFonts w:ascii="Times New Roman" w:hAnsi="Times New Roman"/>
          <w:sz w:val="28"/>
          <w:szCs w:val="28"/>
        </w:rPr>
        <w:t>3891</w:t>
      </w:r>
      <w:r w:rsidRPr="0000744D">
        <w:rPr>
          <w:rFonts w:ascii="Times New Roman" w:hAnsi="Times New Roman"/>
          <w:sz w:val="28"/>
          <w:szCs w:val="28"/>
        </w:rPr>
        <w:t xml:space="preserve"> тонн</w:t>
      </w:r>
      <w:r>
        <w:rPr>
          <w:rFonts w:ascii="Times New Roman" w:hAnsi="Times New Roman"/>
          <w:sz w:val="28"/>
          <w:szCs w:val="28"/>
        </w:rPr>
        <w:t>а</w:t>
      </w:r>
      <w:r w:rsidRPr="0000744D">
        <w:rPr>
          <w:rFonts w:ascii="Times New Roman" w:hAnsi="Times New Roman"/>
          <w:sz w:val="28"/>
          <w:szCs w:val="28"/>
        </w:rPr>
        <w:t>. На рынке мороженого Кировской области, кроме «ОАО «Кировский хладокомбинат», присутствуют и другие производители, поэтому рынок близок к насыщению.</w:t>
      </w:r>
    </w:p>
    <w:p w:rsidR="00D87841" w:rsidRPr="0000744D" w:rsidRDefault="00D87841" w:rsidP="00D87841">
      <w:pPr>
        <w:spacing w:after="0" w:line="360" w:lineRule="auto"/>
        <w:ind w:firstLine="540"/>
        <w:jc w:val="both"/>
        <w:rPr>
          <w:rFonts w:ascii="Times New Roman" w:hAnsi="Times New Roman"/>
          <w:sz w:val="28"/>
          <w:szCs w:val="28"/>
        </w:rPr>
      </w:pPr>
      <w:r w:rsidRPr="0000744D">
        <w:rPr>
          <w:rFonts w:ascii="Times New Roman" w:hAnsi="Times New Roman"/>
          <w:sz w:val="28"/>
          <w:szCs w:val="28"/>
        </w:rPr>
        <w:t xml:space="preserve">Следовательно, новый вид мороженого может занять определенную долю уже имеющегося рынка, для этого необходимо определить долю населения, готовую приобретать </w:t>
      </w:r>
      <w:r>
        <w:rPr>
          <w:rFonts w:ascii="Times New Roman" w:hAnsi="Times New Roman"/>
          <w:sz w:val="28"/>
          <w:szCs w:val="28"/>
        </w:rPr>
        <w:t>фруктовое</w:t>
      </w:r>
      <w:r w:rsidRPr="0000744D">
        <w:rPr>
          <w:rFonts w:ascii="Times New Roman" w:hAnsi="Times New Roman"/>
          <w:sz w:val="28"/>
          <w:szCs w:val="28"/>
        </w:rPr>
        <w:t xml:space="preserve"> мороженое.</w:t>
      </w:r>
    </w:p>
    <w:p w:rsidR="00D87841" w:rsidRPr="0000744D" w:rsidRDefault="00D87841" w:rsidP="00D87841">
      <w:pPr>
        <w:spacing w:after="0" w:line="360" w:lineRule="auto"/>
        <w:ind w:firstLine="540"/>
        <w:jc w:val="both"/>
        <w:rPr>
          <w:rFonts w:ascii="Times New Roman" w:hAnsi="Times New Roman"/>
          <w:sz w:val="28"/>
          <w:szCs w:val="28"/>
        </w:rPr>
      </w:pPr>
      <w:r w:rsidRPr="0000744D">
        <w:rPr>
          <w:rFonts w:ascii="Times New Roman" w:hAnsi="Times New Roman"/>
          <w:sz w:val="28"/>
          <w:szCs w:val="28"/>
        </w:rPr>
        <w:t xml:space="preserve">По оценке специалистов, доля </w:t>
      </w:r>
      <w:r>
        <w:rPr>
          <w:rFonts w:ascii="Times New Roman" w:hAnsi="Times New Roman"/>
          <w:sz w:val="28"/>
          <w:szCs w:val="28"/>
        </w:rPr>
        <w:t>фруктового</w:t>
      </w:r>
      <w:r w:rsidRPr="0000744D">
        <w:rPr>
          <w:rFonts w:ascii="Times New Roman" w:hAnsi="Times New Roman"/>
          <w:sz w:val="28"/>
          <w:szCs w:val="28"/>
        </w:rPr>
        <w:t xml:space="preserve"> мороженого в </w:t>
      </w:r>
      <w:r>
        <w:rPr>
          <w:rFonts w:ascii="Times New Roman" w:hAnsi="Times New Roman"/>
          <w:sz w:val="28"/>
          <w:szCs w:val="28"/>
        </w:rPr>
        <w:t>целом по стране занимает около 12</w:t>
      </w:r>
      <w:r w:rsidRPr="0000744D">
        <w:rPr>
          <w:rFonts w:ascii="Times New Roman" w:hAnsi="Times New Roman"/>
          <w:sz w:val="28"/>
          <w:szCs w:val="28"/>
        </w:rPr>
        <w:t>%</w:t>
      </w:r>
      <w:r>
        <w:rPr>
          <w:rFonts w:ascii="Times New Roman" w:hAnsi="Times New Roman"/>
          <w:sz w:val="28"/>
          <w:szCs w:val="28"/>
        </w:rPr>
        <w:t xml:space="preserve">, следовательно, емкость рынка данного вида </w:t>
      </w:r>
      <w:r w:rsidRPr="0000744D">
        <w:rPr>
          <w:rFonts w:ascii="Times New Roman" w:hAnsi="Times New Roman"/>
          <w:sz w:val="28"/>
          <w:szCs w:val="28"/>
        </w:rPr>
        <w:t xml:space="preserve">мороженого </w:t>
      </w:r>
      <w:r>
        <w:rPr>
          <w:rFonts w:ascii="Times New Roman" w:hAnsi="Times New Roman"/>
          <w:sz w:val="28"/>
          <w:szCs w:val="28"/>
        </w:rPr>
        <w:t>в Кировской области составит 472</w:t>
      </w:r>
      <w:r w:rsidRPr="0000744D">
        <w:rPr>
          <w:rFonts w:ascii="Times New Roman" w:hAnsi="Times New Roman"/>
          <w:sz w:val="28"/>
          <w:szCs w:val="28"/>
        </w:rPr>
        <w:t xml:space="preserve"> тонны, около 50% этой емкости может занять наше предприятие.</w:t>
      </w:r>
    </w:p>
    <w:p w:rsidR="00D87841" w:rsidRPr="0000744D" w:rsidRDefault="00D87841" w:rsidP="00D87841">
      <w:pPr>
        <w:spacing w:after="0" w:line="360" w:lineRule="auto"/>
        <w:ind w:firstLine="709"/>
        <w:jc w:val="both"/>
        <w:rPr>
          <w:rFonts w:ascii="Times New Roman" w:hAnsi="Times New Roman"/>
          <w:sz w:val="28"/>
          <w:szCs w:val="28"/>
        </w:rPr>
      </w:pPr>
      <w:r w:rsidRPr="0000744D">
        <w:rPr>
          <w:rFonts w:ascii="Times New Roman" w:hAnsi="Times New Roman"/>
          <w:sz w:val="28"/>
          <w:szCs w:val="28"/>
        </w:rPr>
        <w:t>Таким образом, предполагаемый объем</w:t>
      </w:r>
      <w:r>
        <w:rPr>
          <w:rFonts w:ascii="Times New Roman" w:hAnsi="Times New Roman"/>
          <w:sz w:val="28"/>
          <w:szCs w:val="28"/>
        </w:rPr>
        <w:t xml:space="preserve"> продаж составит 236 тонн</w:t>
      </w:r>
      <w:r w:rsidRPr="0000744D">
        <w:rPr>
          <w:rFonts w:ascii="Times New Roman" w:hAnsi="Times New Roman"/>
          <w:sz w:val="28"/>
          <w:szCs w:val="28"/>
        </w:rPr>
        <w:t>.</w:t>
      </w:r>
    </w:p>
    <w:bookmarkEnd w:id="33"/>
    <w:p w:rsidR="00D87841" w:rsidRPr="0000744D" w:rsidRDefault="00D87841" w:rsidP="00D87841">
      <w:pPr>
        <w:tabs>
          <w:tab w:val="center" w:pos="540"/>
        </w:tabs>
        <w:spacing w:after="0" w:line="360" w:lineRule="auto"/>
        <w:ind w:firstLine="709"/>
        <w:jc w:val="both"/>
        <w:rPr>
          <w:rFonts w:ascii="Times New Roman" w:hAnsi="Times New Roman"/>
          <w:sz w:val="28"/>
          <w:szCs w:val="28"/>
        </w:rPr>
      </w:pPr>
      <w:r w:rsidRPr="0000744D">
        <w:rPr>
          <w:rFonts w:ascii="Times New Roman" w:hAnsi="Times New Roman"/>
          <w:sz w:val="28"/>
          <w:szCs w:val="28"/>
        </w:rPr>
        <w:t>Предприятие планирует выпускать новый для него продукт –</w:t>
      </w:r>
      <w:r>
        <w:rPr>
          <w:rFonts w:ascii="Times New Roman" w:hAnsi="Times New Roman"/>
          <w:sz w:val="28"/>
          <w:szCs w:val="28"/>
        </w:rPr>
        <w:t xml:space="preserve">  </w:t>
      </w:r>
      <w:r w:rsidRPr="0000744D">
        <w:rPr>
          <w:rFonts w:ascii="Times New Roman" w:hAnsi="Times New Roman"/>
          <w:sz w:val="28"/>
          <w:szCs w:val="28"/>
        </w:rPr>
        <w:t>мороженое</w:t>
      </w:r>
      <w:r>
        <w:rPr>
          <w:rFonts w:ascii="Times New Roman" w:hAnsi="Times New Roman"/>
          <w:sz w:val="28"/>
          <w:szCs w:val="28"/>
        </w:rPr>
        <w:t xml:space="preserve"> с гранатовым соком</w:t>
      </w:r>
      <w:r w:rsidRPr="0000744D">
        <w:rPr>
          <w:rFonts w:ascii="Times New Roman" w:hAnsi="Times New Roman"/>
          <w:sz w:val="28"/>
          <w:szCs w:val="28"/>
        </w:rPr>
        <w:t>.</w:t>
      </w:r>
    </w:p>
    <w:p w:rsidR="00D87841" w:rsidRDefault="00D87841" w:rsidP="00D87841">
      <w:pPr>
        <w:tabs>
          <w:tab w:val="center" w:pos="540"/>
        </w:tabs>
        <w:spacing w:after="0" w:line="360" w:lineRule="auto"/>
        <w:ind w:firstLine="709"/>
        <w:jc w:val="both"/>
        <w:rPr>
          <w:rFonts w:ascii="Times New Roman" w:hAnsi="Times New Roman"/>
          <w:sz w:val="28"/>
          <w:szCs w:val="28"/>
        </w:rPr>
      </w:pPr>
      <w:r w:rsidRPr="0000744D">
        <w:rPr>
          <w:rFonts w:ascii="Times New Roman" w:hAnsi="Times New Roman"/>
          <w:sz w:val="28"/>
          <w:szCs w:val="28"/>
        </w:rPr>
        <w:t xml:space="preserve">В составе нового вида мороженого планируется использовать </w:t>
      </w:r>
      <w:r>
        <w:rPr>
          <w:rFonts w:ascii="Times New Roman" w:hAnsi="Times New Roman"/>
          <w:sz w:val="28"/>
          <w:szCs w:val="28"/>
        </w:rPr>
        <w:t xml:space="preserve">натуральный гранатовый сок </w:t>
      </w:r>
      <w:r w:rsidRPr="0000744D">
        <w:rPr>
          <w:rFonts w:ascii="Times New Roman" w:hAnsi="Times New Roman"/>
          <w:sz w:val="28"/>
          <w:szCs w:val="28"/>
        </w:rPr>
        <w:t>(таблица 2</w:t>
      </w:r>
      <w:r>
        <w:rPr>
          <w:rFonts w:ascii="Times New Roman" w:hAnsi="Times New Roman"/>
          <w:sz w:val="28"/>
          <w:szCs w:val="28"/>
        </w:rPr>
        <w:t>5</w:t>
      </w:r>
      <w:r w:rsidRPr="0000744D">
        <w:rPr>
          <w:rFonts w:ascii="Times New Roman" w:hAnsi="Times New Roman"/>
          <w:sz w:val="28"/>
          <w:szCs w:val="28"/>
        </w:rPr>
        <w:t>)</w:t>
      </w:r>
      <w:r>
        <w:rPr>
          <w:rFonts w:ascii="Times New Roman" w:hAnsi="Times New Roman"/>
          <w:sz w:val="28"/>
          <w:szCs w:val="28"/>
        </w:rPr>
        <w:t>.</w:t>
      </w:r>
    </w:p>
    <w:p w:rsidR="003D44E9" w:rsidRDefault="003D44E9" w:rsidP="00D87841">
      <w:pPr>
        <w:tabs>
          <w:tab w:val="center" w:pos="540"/>
        </w:tabs>
        <w:spacing w:after="0" w:line="360" w:lineRule="auto"/>
        <w:ind w:firstLine="709"/>
        <w:jc w:val="both"/>
        <w:rPr>
          <w:rFonts w:ascii="Times New Roman" w:hAnsi="Times New Roman"/>
          <w:sz w:val="28"/>
          <w:szCs w:val="28"/>
        </w:rPr>
      </w:pPr>
    </w:p>
    <w:p w:rsidR="003D44E9" w:rsidRDefault="003D44E9" w:rsidP="00D87841">
      <w:pPr>
        <w:tabs>
          <w:tab w:val="center" w:pos="540"/>
        </w:tabs>
        <w:spacing w:after="0" w:line="360" w:lineRule="auto"/>
        <w:ind w:firstLine="709"/>
        <w:jc w:val="both"/>
        <w:rPr>
          <w:rFonts w:ascii="Times New Roman" w:hAnsi="Times New Roman"/>
          <w:sz w:val="28"/>
          <w:szCs w:val="28"/>
        </w:rPr>
      </w:pPr>
    </w:p>
    <w:p w:rsidR="00D87841" w:rsidRPr="0000744D" w:rsidRDefault="00D87841" w:rsidP="00D87841">
      <w:pPr>
        <w:tabs>
          <w:tab w:val="center" w:pos="540"/>
        </w:tabs>
        <w:spacing w:after="0" w:line="360" w:lineRule="auto"/>
        <w:ind w:firstLine="709"/>
        <w:jc w:val="both"/>
        <w:rPr>
          <w:rFonts w:ascii="Times New Roman" w:hAnsi="Times New Roman"/>
          <w:sz w:val="28"/>
          <w:szCs w:val="28"/>
        </w:rPr>
      </w:pPr>
    </w:p>
    <w:p w:rsidR="00D87841" w:rsidRPr="0000744D" w:rsidRDefault="00D87841" w:rsidP="00D87841">
      <w:pPr>
        <w:spacing w:after="0"/>
        <w:jc w:val="both"/>
        <w:rPr>
          <w:rFonts w:ascii="Times New Roman" w:hAnsi="Times New Roman"/>
          <w:sz w:val="28"/>
          <w:szCs w:val="28"/>
        </w:rPr>
      </w:pPr>
      <w:r w:rsidRPr="0000744D">
        <w:rPr>
          <w:rFonts w:ascii="Times New Roman" w:hAnsi="Times New Roman"/>
          <w:sz w:val="28"/>
          <w:szCs w:val="28"/>
        </w:rPr>
        <w:lastRenderedPageBreak/>
        <w:t>Таблица 2</w:t>
      </w:r>
      <w:r>
        <w:rPr>
          <w:rFonts w:ascii="Times New Roman" w:hAnsi="Times New Roman"/>
          <w:sz w:val="28"/>
          <w:szCs w:val="28"/>
        </w:rPr>
        <w:t>5</w:t>
      </w:r>
      <w:r w:rsidRPr="0000744D">
        <w:rPr>
          <w:rFonts w:ascii="Times New Roman" w:hAnsi="Times New Roman"/>
          <w:sz w:val="28"/>
          <w:szCs w:val="28"/>
        </w:rPr>
        <w:t xml:space="preserve"> – Состав сырья для производства мороженого</w:t>
      </w:r>
      <w:r>
        <w:rPr>
          <w:rFonts w:ascii="Times New Roman" w:hAnsi="Times New Roman"/>
          <w:sz w:val="28"/>
          <w:szCs w:val="28"/>
        </w:rPr>
        <w:t xml:space="preserve"> с гранатовым соком</w:t>
      </w:r>
    </w:p>
    <w:tbl>
      <w:tblPr>
        <w:tblW w:w="4947" w:type="pct"/>
        <w:tblLook w:val="04A0" w:firstRow="1" w:lastRow="0" w:firstColumn="1" w:lastColumn="0" w:noHBand="0" w:noVBand="1"/>
      </w:tblPr>
      <w:tblGrid>
        <w:gridCol w:w="3642"/>
        <w:gridCol w:w="5828"/>
      </w:tblGrid>
      <w:tr w:rsidR="00D87841" w:rsidRPr="0000744D" w:rsidTr="00E9385B">
        <w:trPr>
          <w:trHeight w:val="687"/>
        </w:trPr>
        <w:tc>
          <w:tcPr>
            <w:tcW w:w="1923" w:type="pct"/>
            <w:tcBorders>
              <w:top w:val="single" w:sz="4" w:space="0" w:color="auto"/>
              <w:left w:val="single" w:sz="4" w:space="0" w:color="auto"/>
              <w:bottom w:val="single" w:sz="4" w:space="0" w:color="000000"/>
              <w:right w:val="nil"/>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sidRPr="0000744D">
              <w:rPr>
                <w:rFonts w:ascii="Times New Roman" w:hAnsi="Times New Roman"/>
                <w:color w:val="000000"/>
                <w:sz w:val="28"/>
                <w:szCs w:val="28"/>
              </w:rPr>
              <w:t>Наименование сырья</w:t>
            </w:r>
          </w:p>
        </w:tc>
        <w:tc>
          <w:tcPr>
            <w:tcW w:w="3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sidRPr="0000744D">
              <w:rPr>
                <w:rFonts w:ascii="Times New Roman" w:hAnsi="Times New Roman"/>
                <w:color w:val="000000"/>
                <w:sz w:val="28"/>
                <w:szCs w:val="28"/>
              </w:rPr>
              <w:t>Норма на 1тн, кг</w:t>
            </w:r>
          </w:p>
        </w:tc>
      </w:tr>
      <w:tr w:rsidR="00D87841" w:rsidRPr="0000744D" w:rsidTr="00E9385B">
        <w:trPr>
          <w:trHeight w:val="300"/>
        </w:trPr>
        <w:tc>
          <w:tcPr>
            <w:tcW w:w="1923" w:type="pct"/>
            <w:tcBorders>
              <w:top w:val="nil"/>
              <w:left w:val="single" w:sz="4" w:space="0" w:color="auto"/>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Молоко цельное жир.3,4%</w:t>
            </w:r>
          </w:p>
        </w:tc>
        <w:tc>
          <w:tcPr>
            <w:tcW w:w="3077" w:type="pct"/>
            <w:tcBorders>
              <w:top w:val="single" w:sz="4" w:space="0" w:color="auto"/>
              <w:left w:val="nil"/>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480</w:t>
            </w:r>
            <w:r w:rsidRPr="0000744D">
              <w:rPr>
                <w:rFonts w:ascii="Times New Roman" w:hAnsi="Times New Roman"/>
                <w:color w:val="000000"/>
                <w:sz w:val="28"/>
                <w:szCs w:val="28"/>
              </w:rPr>
              <w:t>,00</w:t>
            </w:r>
          </w:p>
        </w:tc>
      </w:tr>
      <w:tr w:rsidR="00D87841" w:rsidRPr="0000744D" w:rsidTr="00E9385B">
        <w:trPr>
          <w:trHeight w:val="300"/>
        </w:trPr>
        <w:tc>
          <w:tcPr>
            <w:tcW w:w="1923" w:type="pct"/>
            <w:tcBorders>
              <w:top w:val="nil"/>
              <w:left w:val="single" w:sz="4" w:space="0" w:color="auto"/>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sidRPr="0000744D">
              <w:rPr>
                <w:rFonts w:ascii="Times New Roman" w:hAnsi="Times New Roman"/>
                <w:color w:val="000000"/>
                <w:sz w:val="28"/>
                <w:szCs w:val="28"/>
              </w:rPr>
              <w:t>Масло крестьянское</w:t>
            </w:r>
          </w:p>
        </w:tc>
        <w:tc>
          <w:tcPr>
            <w:tcW w:w="3077" w:type="pct"/>
            <w:tcBorders>
              <w:top w:val="nil"/>
              <w:left w:val="nil"/>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sidRPr="0000744D">
              <w:rPr>
                <w:rFonts w:ascii="Times New Roman" w:hAnsi="Times New Roman"/>
                <w:color w:val="000000"/>
                <w:sz w:val="28"/>
                <w:szCs w:val="28"/>
              </w:rPr>
              <w:t>223,89</w:t>
            </w:r>
          </w:p>
        </w:tc>
      </w:tr>
      <w:tr w:rsidR="00D87841" w:rsidRPr="0000744D" w:rsidTr="00E9385B">
        <w:trPr>
          <w:trHeight w:val="300"/>
        </w:trPr>
        <w:tc>
          <w:tcPr>
            <w:tcW w:w="1923" w:type="pct"/>
            <w:tcBorders>
              <w:top w:val="nil"/>
              <w:left w:val="single" w:sz="4" w:space="0" w:color="auto"/>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молоко сухое обезжиренное</w:t>
            </w:r>
          </w:p>
        </w:tc>
        <w:tc>
          <w:tcPr>
            <w:tcW w:w="3077" w:type="pct"/>
            <w:tcBorders>
              <w:top w:val="nil"/>
              <w:left w:val="nil"/>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53,61</w:t>
            </w:r>
          </w:p>
        </w:tc>
      </w:tr>
      <w:tr w:rsidR="00D87841" w:rsidRPr="0000744D" w:rsidTr="00E9385B">
        <w:trPr>
          <w:trHeight w:val="300"/>
        </w:trPr>
        <w:tc>
          <w:tcPr>
            <w:tcW w:w="1923" w:type="pct"/>
            <w:tcBorders>
              <w:top w:val="nil"/>
              <w:left w:val="single" w:sz="4" w:space="0" w:color="auto"/>
              <w:bottom w:val="single" w:sz="4" w:space="0" w:color="auto"/>
              <w:right w:val="single" w:sz="4" w:space="0" w:color="auto"/>
            </w:tcBorders>
            <w:shd w:val="clear" w:color="auto" w:fill="auto"/>
            <w:noWrap/>
            <w:vAlign w:val="center"/>
          </w:tcPr>
          <w:p w:rsidR="00D87841"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 xml:space="preserve">сахар </w:t>
            </w:r>
          </w:p>
        </w:tc>
        <w:tc>
          <w:tcPr>
            <w:tcW w:w="3077" w:type="pct"/>
            <w:tcBorders>
              <w:top w:val="nil"/>
              <w:left w:val="nil"/>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140</w:t>
            </w:r>
          </w:p>
        </w:tc>
      </w:tr>
      <w:tr w:rsidR="00D87841" w:rsidRPr="0000744D" w:rsidTr="00E9385B">
        <w:trPr>
          <w:trHeight w:val="300"/>
        </w:trPr>
        <w:tc>
          <w:tcPr>
            <w:tcW w:w="1923" w:type="pct"/>
            <w:tcBorders>
              <w:top w:val="nil"/>
              <w:left w:val="single" w:sz="4" w:space="0" w:color="auto"/>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sidRPr="0000744D">
              <w:rPr>
                <w:rFonts w:ascii="Times New Roman" w:hAnsi="Times New Roman"/>
                <w:color w:val="000000"/>
                <w:sz w:val="28"/>
                <w:szCs w:val="28"/>
              </w:rPr>
              <w:t>Стабилизатор DEUICE 602R</w:t>
            </w:r>
          </w:p>
        </w:tc>
        <w:tc>
          <w:tcPr>
            <w:tcW w:w="3077" w:type="pct"/>
            <w:tcBorders>
              <w:top w:val="nil"/>
              <w:left w:val="nil"/>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sidRPr="0000744D">
              <w:rPr>
                <w:rFonts w:ascii="Times New Roman" w:hAnsi="Times New Roman"/>
                <w:color w:val="000000"/>
                <w:sz w:val="28"/>
                <w:szCs w:val="28"/>
              </w:rPr>
              <w:t>2,50</w:t>
            </w:r>
          </w:p>
        </w:tc>
      </w:tr>
      <w:tr w:rsidR="00D87841" w:rsidRPr="0000744D" w:rsidTr="00E9385B">
        <w:trPr>
          <w:trHeight w:val="300"/>
        </w:trPr>
        <w:tc>
          <w:tcPr>
            <w:tcW w:w="1923" w:type="pct"/>
            <w:tcBorders>
              <w:top w:val="nil"/>
              <w:left w:val="single" w:sz="4" w:space="0" w:color="auto"/>
              <w:bottom w:val="single" w:sz="4" w:space="0" w:color="auto"/>
              <w:right w:val="single" w:sz="4" w:space="0" w:color="auto"/>
            </w:tcBorders>
            <w:shd w:val="clear" w:color="auto" w:fill="auto"/>
            <w:noWrap/>
            <w:vAlign w:val="center"/>
          </w:tcPr>
          <w:p w:rsidR="00D87841" w:rsidRPr="0000744D" w:rsidRDefault="00D87841" w:rsidP="00E9385B">
            <w:pPr>
              <w:spacing w:after="0"/>
              <w:jc w:val="both"/>
              <w:rPr>
                <w:rFonts w:ascii="Times New Roman" w:hAnsi="Times New Roman"/>
                <w:color w:val="000000"/>
                <w:sz w:val="28"/>
                <w:szCs w:val="28"/>
              </w:rPr>
            </w:pPr>
            <w:r>
              <w:rPr>
                <w:rFonts w:ascii="Times New Roman" w:hAnsi="Times New Roman"/>
                <w:color w:val="000000"/>
                <w:sz w:val="28"/>
                <w:szCs w:val="28"/>
              </w:rPr>
              <w:t>гранатовый сок</w:t>
            </w:r>
          </w:p>
        </w:tc>
        <w:tc>
          <w:tcPr>
            <w:tcW w:w="3077" w:type="pct"/>
            <w:tcBorders>
              <w:top w:val="nil"/>
              <w:left w:val="nil"/>
              <w:bottom w:val="single" w:sz="4" w:space="0" w:color="auto"/>
              <w:right w:val="single" w:sz="4" w:space="0" w:color="auto"/>
            </w:tcBorders>
            <w:shd w:val="clear" w:color="auto" w:fill="auto"/>
            <w:noWrap/>
            <w:vAlign w:val="center"/>
          </w:tcPr>
          <w:p w:rsidR="00D87841" w:rsidRPr="00B97B54" w:rsidRDefault="00D87841" w:rsidP="00E9385B">
            <w:pPr>
              <w:spacing w:after="0"/>
              <w:jc w:val="both"/>
              <w:rPr>
                <w:rFonts w:ascii="Times New Roman" w:hAnsi="Times New Roman"/>
                <w:sz w:val="28"/>
                <w:szCs w:val="28"/>
              </w:rPr>
            </w:pPr>
            <w:r w:rsidRPr="00B97B54">
              <w:rPr>
                <w:rFonts w:ascii="Times New Roman" w:hAnsi="Times New Roman"/>
                <w:sz w:val="28"/>
                <w:szCs w:val="28"/>
              </w:rPr>
              <w:t>100</w:t>
            </w:r>
          </w:p>
        </w:tc>
      </w:tr>
    </w:tbl>
    <w:p w:rsidR="00D87841" w:rsidRPr="0000744D" w:rsidRDefault="00D87841" w:rsidP="00D87841">
      <w:pPr>
        <w:pStyle w:val="af6"/>
        <w:ind w:firstLine="709"/>
        <w:jc w:val="both"/>
        <w:rPr>
          <w:szCs w:val="28"/>
        </w:rPr>
      </w:pPr>
      <w:r w:rsidRPr="0000744D">
        <w:rPr>
          <w:szCs w:val="28"/>
        </w:rPr>
        <w:t xml:space="preserve">Технология производства </w:t>
      </w:r>
      <w:r>
        <w:rPr>
          <w:szCs w:val="28"/>
        </w:rPr>
        <w:t>сокосодержащего</w:t>
      </w:r>
      <w:r w:rsidRPr="0000744D">
        <w:rPr>
          <w:szCs w:val="28"/>
        </w:rPr>
        <w:t xml:space="preserve"> мороженого не отличается от технологии производства обычного мороженого.</w:t>
      </w:r>
    </w:p>
    <w:p w:rsidR="00D87841" w:rsidRPr="0000744D" w:rsidRDefault="00D87841" w:rsidP="00D87841">
      <w:pPr>
        <w:pStyle w:val="af6"/>
        <w:ind w:firstLine="709"/>
        <w:jc w:val="both"/>
        <w:rPr>
          <w:szCs w:val="28"/>
        </w:rPr>
      </w:pPr>
      <w:r w:rsidRPr="0000744D">
        <w:rPr>
          <w:szCs w:val="28"/>
        </w:rPr>
        <w:t>Все необходимое оборудование для производства запланированных объемов производства на предприятии имеется, таким образом, покупка дополнительного оборудования на предприятии не потребуется.</w:t>
      </w:r>
    </w:p>
    <w:p w:rsidR="00D87841" w:rsidRPr="0000744D" w:rsidRDefault="00D87841" w:rsidP="00D87841">
      <w:pPr>
        <w:pStyle w:val="af6"/>
        <w:ind w:firstLine="709"/>
        <w:jc w:val="both"/>
        <w:rPr>
          <w:szCs w:val="28"/>
        </w:rPr>
      </w:pPr>
      <w:r w:rsidRPr="0000744D">
        <w:rPr>
          <w:szCs w:val="28"/>
        </w:rPr>
        <w:t xml:space="preserve">Расчет величины материальных затрат представлен в таблице </w:t>
      </w:r>
      <w:r>
        <w:rPr>
          <w:szCs w:val="28"/>
        </w:rPr>
        <w:t>26</w:t>
      </w:r>
      <w:r w:rsidRPr="0000744D">
        <w:rPr>
          <w:szCs w:val="28"/>
        </w:rPr>
        <w:t>.</w:t>
      </w:r>
    </w:p>
    <w:p w:rsidR="00D87841" w:rsidRPr="0000744D" w:rsidRDefault="00D87841" w:rsidP="00D87841">
      <w:pPr>
        <w:tabs>
          <w:tab w:val="center" w:pos="0"/>
        </w:tabs>
        <w:spacing w:after="0" w:line="360" w:lineRule="auto"/>
        <w:ind w:firstLine="709"/>
        <w:jc w:val="both"/>
        <w:rPr>
          <w:rFonts w:ascii="Times New Roman" w:hAnsi="Times New Roman"/>
          <w:sz w:val="28"/>
          <w:szCs w:val="28"/>
        </w:rPr>
      </w:pPr>
      <w:r w:rsidRPr="0000744D">
        <w:rPr>
          <w:rFonts w:ascii="Times New Roman" w:hAnsi="Times New Roman"/>
          <w:sz w:val="28"/>
          <w:szCs w:val="28"/>
        </w:rPr>
        <w:t xml:space="preserve">Таблица </w:t>
      </w:r>
      <w:r>
        <w:rPr>
          <w:rFonts w:ascii="Times New Roman" w:hAnsi="Times New Roman"/>
          <w:sz w:val="28"/>
          <w:szCs w:val="28"/>
        </w:rPr>
        <w:t>26</w:t>
      </w:r>
      <w:r w:rsidRPr="0000744D">
        <w:rPr>
          <w:rFonts w:ascii="Times New Roman" w:hAnsi="Times New Roman"/>
          <w:sz w:val="28"/>
          <w:szCs w:val="28"/>
        </w:rPr>
        <w:t xml:space="preserve"> – Расчет потребности в сырье и материалах на производство 1 тонну готовой продукции</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619"/>
        <w:gridCol w:w="2154"/>
        <w:gridCol w:w="1612"/>
      </w:tblGrid>
      <w:tr w:rsidR="00D87841" w:rsidRPr="00A65D18" w:rsidTr="00E9385B">
        <w:trPr>
          <w:jc w:val="center"/>
        </w:trPr>
        <w:tc>
          <w:tcPr>
            <w:tcW w:w="3055" w:type="dxa"/>
            <w:shd w:val="clear" w:color="auto" w:fill="auto"/>
            <w:vAlign w:val="center"/>
          </w:tcPr>
          <w:p w:rsidR="00D87841" w:rsidRPr="00A65D18" w:rsidRDefault="00D87841" w:rsidP="00E9385B">
            <w:pPr>
              <w:pStyle w:val="ad"/>
              <w:spacing w:before="0" w:after="0"/>
              <w:jc w:val="both"/>
            </w:pPr>
            <w:r w:rsidRPr="00A65D18">
              <w:t>Наименование сырья</w:t>
            </w:r>
          </w:p>
        </w:tc>
        <w:tc>
          <w:tcPr>
            <w:tcW w:w="2619" w:type="dxa"/>
            <w:shd w:val="clear" w:color="auto" w:fill="auto"/>
            <w:vAlign w:val="center"/>
          </w:tcPr>
          <w:p w:rsidR="00D87841" w:rsidRPr="00A65D18" w:rsidRDefault="00D87841" w:rsidP="00E9385B">
            <w:pPr>
              <w:pStyle w:val="ad"/>
              <w:spacing w:before="0" w:after="0"/>
              <w:jc w:val="both"/>
            </w:pPr>
            <w:r w:rsidRPr="00A65D18">
              <w:t>Норма расхода на единицу продукции, кг</w:t>
            </w:r>
          </w:p>
        </w:tc>
        <w:tc>
          <w:tcPr>
            <w:tcW w:w="2154" w:type="dxa"/>
            <w:shd w:val="clear" w:color="auto" w:fill="auto"/>
            <w:vAlign w:val="center"/>
          </w:tcPr>
          <w:p w:rsidR="00D87841" w:rsidRPr="00A65D18" w:rsidRDefault="00D87841" w:rsidP="00E9385B">
            <w:pPr>
              <w:pStyle w:val="ad"/>
              <w:spacing w:before="0" w:after="0"/>
              <w:jc w:val="both"/>
            </w:pPr>
            <w:r w:rsidRPr="00A65D18">
              <w:t>Цена единицы сырья, руб</w:t>
            </w:r>
          </w:p>
        </w:tc>
        <w:tc>
          <w:tcPr>
            <w:tcW w:w="1612" w:type="dxa"/>
            <w:shd w:val="clear" w:color="auto" w:fill="auto"/>
            <w:vAlign w:val="center"/>
          </w:tcPr>
          <w:p w:rsidR="00D87841" w:rsidRPr="00A65D18" w:rsidRDefault="00D87841" w:rsidP="00E9385B">
            <w:pPr>
              <w:pStyle w:val="ad"/>
              <w:spacing w:before="0" w:after="0"/>
              <w:jc w:val="both"/>
            </w:pPr>
            <w:r w:rsidRPr="00A65D18">
              <w:t>Стоимость</w:t>
            </w:r>
          </w:p>
          <w:p w:rsidR="00D87841" w:rsidRPr="00A65D18" w:rsidRDefault="00D87841" w:rsidP="00E9385B">
            <w:pPr>
              <w:pStyle w:val="ad"/>
              <w:spacing w:before="0" w:after="0"/>
              <w:jc w:val="both"/>
            </w:pPr>
            <w:r w:rsidRPr="00A65D18">
              <w:t>сырья, руб</w:t>
            </w:r>
          </w:p>
        </w:tc>
      </w:tr>
      <w:tr w:rsidR="00D87841" w:rsidRPr="00A65D18" w:rsidTr="00E9385B">
        <w:trPr>
          <w:trHeight w:val="325"/>
          <w:jc w:val="center"/>
        </w:trPr>
        <w:tc>
          <w:tcPr>
            <w:tcW w:w="3055"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Молоко цельное жир.3,4%</w:t>
            </w:r>
          </w:p>
        </w:tc>
        <w:tc>
          <w:tcPr>
            <w:tcW w:w="2619"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480,00</w:t>
            </w:r>
          </w:p>
        </w:tc>
        <w:tc>
          <w:tcPr>
            <w:tcW w:w="2154" w:type="dxa"/>
            <w:shd w:val="clear" w:color="auto" w:fill="auto"/>
            <w:vAlign w:val="center"/>
          </w:tcPr>
          <w:p w:rsidR="00D87841" w:rsidRPr="00A65D18" w:rsidRDefault="00D87841" w:rsidP="00E9385B">
            <w:pPr>
              <w:pStyle w:val="ad"/>
              <w:spacing w:before="0" w:after="0"/>
              <w:jc w:val="both"/>
            </w:pPr>
            <w:r w:rsidRPr="00A65D18">
              <w:t>34</w:t>
            </w:r>
          </w:p>
        </w:tc>
        <w:tc>
          <w:tcPr>
            <w:tcW w:w="1612" w:type="dxa"/>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16320</w:t>
            </w:r>
          </w:p>
        </w:tc>
      </w:tr>
      <w:tr w:rsidR="00D87841" w:rsidRPr="00A65D18" w:rsidTr="00E9385B">
        <w:trPr>
          <w:trHeight w:val="252"/>
          <w:jc w:val="center"/>
        </w:trPr>
        <w:tc>
          <w:tcPr>
            <w:tcW w:w="3055"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Масло крестьянское</w:t>
            </w:r>
          </w:p>
        </w:tc>
        <w:tc>
          <w:tcPr>
            <w:tcW w:w="2619"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223,89</w:t>
            </w:r>
          </w:p>
        </w:tc>
        <w:tc>
          <w:tcPr>
            <w:tcW w:w="2154" w:type="dxa"/>
            <w:shd w:val="clear" w:color="auto" w:fill="auto"/>
            <w:vAlign w:val="center"/>
          </w:tcPr>
          <w:p w:rsidR="00D87841" w:rsidRPr="00A65D18" w:rsidRDefault="00D87841" w:rsidP="00E9385B">
            <w:pPr>
              <w:pStyle w:val="ad"/>
              <w:spacing w:before="0" w:after="0"/>
              <w:jc w:val="both"/>
            </w:pPr>
            <w:r w:rsidRPr="00A65D18">
              <w:t>280</w:t>
            </w:r>
          </w:p>
        </w:tc>
        <w:tc>
          <w:tcPr>
            <w:tcW w:w="1612" w:type="dxa"/>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62689,2</w:t>
            </w:r>
          </w:p>
        </w:tc>
      </w:tr>
      <w:tr w:rsidR="00D87841" w:rsidRPr="00A65D18" w:rsidTr="00E9385B">
        <w:trPr>
          <w:trHeight w:val="252"/>
          <w:jc w:val="center"/>
        </w:trPr>
        <w:tc>
          <w:tcPr>
            <w:tcW w:w="3055" w:type="dxa"/>
            <w:shd w:val="clear" w:color="auto" w:fill="auto"/>
            <w:vAlign w:val="center"/>
          </w:tcPr>
          <w:p w:rsidR="00D87841" w:rsidRPr="00A65D18" w:rsidRDefault="00D87841" w:rsidP="00E9385B">
            <w:pPr>
              <w:spacing w:after="0"/>
              <w:rPr>
                <w:rFonts w:ascii="Times New Roman" w:hAnsi="Times New Roman"/>
                <w:color w:val="000000"/>
                <w:sz w:val="24"/>
                <w:szCs w:val="24"/>
              </w:rPr>
            </w:pPr>
            <w:r w:rsidRPr="00A65D18">
              <w:rPr>
                <w:rFonts w:ascii="Times New Roman" w:hAnsi="Times New Roman"/>
                <w:color w:val="000000"/>
                <w:sz w:val="24"/>
                <w:szCs w:val="24"/>
              </w:rPr>
              <w:t>молоко сухое обезжиренное</w:t>
            </w:r>
          </w:p>
        </w:tc>
        <w:tc>
          <w:tcPr>
            <w:tcW w:w="2619"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53,61</w:t>
            </w:r>
          </w:p>
        </w:tc>
        <w:tc>
          <w:tcPr>
            <w:tcW w:w="2154" w:type="dxa"/>
            <w:shd w:val="clear" w:color="auto" w:fill="auto"/>
            <w:vAlign w:val="center"/>
          </w:tcPr>
          <w:p w:rsidR="00D87841" w:rsidRPr="00A65D18" w:rsidRDefault="00D87841" w:rsidP="00E9385B">
            <w:pPr>
              <w:pStyle w:val="ad"/>
              <w:spacing w:before="0" w:after="0"/>
              <w:jc w:val="both"/>
            </w:pPr>
            <w:r w:rsidRPr="00A65D18">
              <w:t>76,3</w:t>
            </w:r>
          </w:p>
        </w:tc>
        <w:tc>
          <w:tcPr>
            <w:tcW w:w="1612" w:type="dxa"/>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4090,44</w:t>
            </w:r>
          </w:p>
        </w:tc>
      </w:tr>
      <w:tr w:rsidR="00D87841" w:rsidRPr="00A65D18" w:rsidTr="00E9385B">
        <w:trPr>
          <w:trHeight w:val="261"/>
          <w:jc w:val="center"/>
        </w:trPr>
        <w:tc>
          <w:tcPr>
            <w:tcW w:w="3055"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сахар</w:t>
            </w:r>
          </w:p>
        </w:tc>
        <w:tc>
          <w:tcPr>
            <w:tcW w:w="2619"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140</w:t>
            </w:r>
          </w:p>
        </w:tc>
        <w:tc>
          <w:tcPr>
            <w:tcW w:w="2154" w:type="dxa"/>
            <w:shd w:val="clear" w:color="auto" w:fill="auto"/>
            <w:vAlign w:val="center"/>
          </w:tcPr>
          <w:p w:rsidR="00D87841" w:rsidRPr="00A65D18" w:rsidRDefault="00D87841" w:rsidP="00E9385B">
            <w:pPr>
              <w:pStyle w:val="ad"/>
              <w:spacing w:before="0" w:after="0"/>
              <w:jc w:val="both"/>
            </w:pPr>
            <w:r w:rsidRPr="00A65D18">
              <w:t>35</w:t>
            </w:r>
          </w:p>
        </w:tc>
        <w:tc>
          <w:tcPr>
            <w:tcW w:w="1612" w:type="dxa"/>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4900</w:t>
            </w:r>
          </w:p>
        </w:tc>
      </w:tr>
      <w:tr w:rsidR="00D87841" w:rsidRPr="00A65D18" w:rsidTr="00E9385B">
        <w:trPr>
          <w:trHeight w:val="299"/>
          <w:jc w:val="center"/>
        </w:trPr>
        <w:tc>
          <w:tcPr>
            <w:tcW w:w="3055"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Стабилизатор DEUICE 602R</w:t>
            </w:r>
          </w:p>
        </w:tc>
        <w:tc>
          <w:tcPr>
            <w:tcW w:w="2619"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2,50</w:t>
            </w:r>
          </w:p>
        </w:tc>
        <w:tc>
          <w:tcPr>
            <w:tcW w:w="2154" w:type="dxa"/>
            <w:shd w:val="clear" w:color="auto" w:fill="auto"/>
            <w:vAlign w:val="center"/>
          </w:tcPr>
          <w:p w:rsidR="00D87841" w:rsidRPr="00A65D18" w:rsidRDefault="00D87841" w:rsidP="00E9385B">
            <w:pPr>
              <w:pStyle w:val="ad"/>
              <w:spacing w:before="0" w:after="0"/>
              <w:jc w:val="both"/>
            </w:pPr>
            <w:r w:rsidRPr="00A65D18">
              <w:t>184</w:t>
            </w:r>
          </w:p>
        </w:tc>
        <w:tc>
          <w:tcPr>
            <w:tcW w:w="1612" w:type="dxa"/>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460</w:t>
            </w:r>
          </w:p>
        </w:tc>
      </w:tr>
      <w:tr w:rsidR="00D87841" w:rsidRPr="00A65D18" w:rsidTr="00E9385B">
        <w:trPr>
          <w:trHeight w:val="299"/>
          <w:jc w:val="center"/>
        </w:trPr>
        <w:tc>
          <w:tcPr>
            <w:tcW w:w="3055"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гранатовый сок</w:t>
            </w:r>
          </w:p>
        </w:tc>
        <w:tc>
          <w:tcPr>
            <w:tcW w:w="2619" w:type="dxa"/>
            <w:shd w:val="clear" w:color="auto" w:fill="auto"/>
            <w:vAlign w:val="center"/>
          </w:tcPr>
          <w:p w:rsidR="00D87841" w:rsidRPr="00A65D18" w:rsidRDefault="00D87841" w:rsidP="00E9385B">
            <w:pPr>
              <w:spacing w:after="0"/>
              <w:jc w:val="both"/>
              <w:rPr>
                <w:rFonts w:ascii="Times New Roman" w:hAnsi="Times New Roman"/>
                <w:color w:val="000000"/>
                <w:sz w:val="24"/>
                <w:szCs w:val="24"/>
              </w:rPr>
            </w:pPr>
            <w:r w:rsidRPr="00A65D18">
              <w:rPr>
                <w:rFonts w:ascii="Times New Roman" w:hAnsi="Times New Roman"/>
                <w:color w:val="000000"/>
                <w:sz w:val="24"/>
                <w:szCs w:val="24"/>
              </w:rPr>
              <w:t>100</w:t>
            </w:r>
          </w:p>
        </w:tc>
        <w:tc>
          <w:tcPr>
            <w:tcW w:w="2154" w:type="dxa"/>
            <w:shd w:val="clear" w:color="auto" w:fill="auto"/>
            <w:vAlign w:val="center"/>
          </w:tcPr>
          <w:p w:rsidR="00D87841" w:rsidRPr="00A65D18" w:rsidRDefault="00D87841" w:rsidP="00E9385B">
            <w:pPr>
              <w:pStyle w:val="ad"/>
              <w:spacing w:before="0" w:after="0"/>
              <w:jc w:val="both"/>
            </w:pPr>
            <w:r w:rsidRPr="00A65D18">
              <w:t>48</w:t>
            </w:r>
          </w:p>
        </w:tc>
        <w:tc>
          <w:tcPr>
            <w:tcW w:w="1612" w:type="dxa"/>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4800</w:t>
            </w:r>
          </w:p>
        </w:tc>
      </w:tr>
      <w:tr w:rsidR="00D87841" w:rsidRPr="00A65D18" w:rsidTr="00E9385B">
        <w:trPr>
          <w:trHeight w:val="362"/>
          <w:jc w:val="center"/>
        </w:trPr>
        <w:tc>
          <w:tcPr>
            <w:tcW w:w="3055" w:type="dxa"/>
            <w:shd w:val="clear" w:color="auto" w:fill="auto"/>
            <w:vAlign w:val="center"/>
          </w:tcPr>
          <w:p w:rsidR="00D87841" w:rsidRPr="00A65D18" w:rsidRDefault="00D87841" w:rsidP="00E9385B">
            <w:pPr>
              <w:pStyle w:val="ad"/>
              <w:spacing w:before="0" w:after="0"/>
              <w:jc w:val="both"/>
            </w:pPr>
            <w:r w:rsidRPr="00A65D18">
              <w:t>Итого на единицу продукции (1тонна)</w:t>
            </w:r>
          </w:p>
        </w:tc>
        <w:tc>
          <w:tcPr>
            <w:tcW w:w="2619" w:type="dxa"/>
            <w:shd w:val="clear" w:color="auto" w:fill="auto"/>
            <w:vAlign w:val="center"/>
          </w:tcPr>
          <w:p w:rsidR="00D87841" w:rsidRPr="00A65D18" w:rsidRDefault="00D87841" w:rsidP="00E9385B">
            <w:pPr>
              <w:pStyle w:val="ad"/>
              <w:spacing w:before="0" w:after="0"/>
              <w:jc w:val="both"/>
            </w:pPr>
            <w:r w:rsidRPr="00A65D18">
              <w:t>х</w:t>
            </w:r>
          </w:p>
        </w:tc>
        <w:tc>
          <w:tcPr>
            <w:tcW w:w="2154" w:type="dxa"/>
            <w:shd w:val="clear" w:color="auto" w:fill="auto"/>
            <w:vAlign w:val="center"/>
          </w:tcPr>
          <w:p w:rsidR="00D87841" w:rsidRPr="00A65D18" w:rsidRDefault="00D87841" w:rsidP="00E9385B">
            <w:pPr>
              <w:pStyle w:val="ad"/>
              <w:spacing w:before="0" w:after="0"/>
              <w:jc w:val="both"/>
            </w:pPr>
            <w:r w:rsidRPr="00A65D18">
              <w:t>х</w:t>
            </w:r>
          </w:p>
        </w:tc>
        <w:tc>
          <w:tcPr>
            <w:tcW w:w="1612" w:type="dxa"/>
            <w:shd w:val="clear" w:color="auto" w:fill="auto"/>
            <w:vAlign w:val="center"/>
          </w:tcPr>
          <w:p w:rsidR="00D87841" w:rsidRPr="00A65D18" w:rsidRDefault="00D87841" w:rsidP="00E9385B">
            <w:pPr>
              <w:pStyle w:val="ad"/>
              <w:spacing w:before="0" w:after="0"/>
              <w:jc w:val="both"/>
            </w:pPr>
            <w:r w:rsidRPr="00A65D18">
              <w:t>93259,64</w:t>
            </w:r>
          </w:p>
        </w:tc>
      </w:tr>
    </w:tbl>
    <w:p w:rsidR="00D87841" w:rsidRPr="0000744D" w:rsidRDefault="00D87841" w:rsidP="00D87841">
      <w:pPr>
        <w:spacing w:after="0" w:line="360" w:lineRule="auto"/>
        <w:ind w:firstLine="720"/>
        <w:jc w:val="both"/>
        <w:rPr>
          <w:rFonts w:ascii="Times New Roman" w:hAnsi="Times New Roman"/>
          <w:sz w:val="28"/>
          <w:szCs w:val="28"/>
        </w:rPr>
      </w:pPr>
      <w:r w:rsidRPr="0000744D">
        <w:rPr>
          <w:rFonts w:ascii="Times New Roman" w:hAnsi="Times New Roman"/>
          <w:sz w:val="28"/>
          <w:szCs w:val="28"/>
        </w:rPr>
        <w:t xml:space="preserve">Таким образом, </w:t>
      </w:r>
      <w:r>
        <w:rPr>
          <w:rFonts w:ascii="Times New Roman" w:hAnsi="Times New Roman"/>
          <w:sz w:val="28"/>
          <w:szCs w:val="28"/>
        </w:rPr>
        <w:t xml:space="preserve">расход сырья составляет 93259,64  руб. на 1 тонну </w:t>
      </w:r>
      <w:r w:rsidRPr="0000744D">
        <w:rPr>
          <w:rFonts w:ascii="Times New Roman" w:hAnsi="Times New Roman"/>
          <w:sz w:val="28"/>
          <w:szCs w:val="28"/>
        </w:rPr>
        <w:t>мороженого.</w:t>
      </w:r>
    </w:p>
    <w:p w:rsidR="00D87841" w:rsidRPr="0000744D" w:rsidRDefault="00D87841" w:rsidP="00D87841">
      <w:pPr>
        <w:spacing w:after="0" w:line="360" w:lineRule="auto"/>
        <w:ind w:firstLine="720"/>
        <w:jc w:val="both"/>
        <w:rPr>
          <w:rFonts w:ascii="Times New Roman" w:hAnsi="Times New Roman"/>
          <w:sz w:val="28"/>
          <w:szCs w:val="28"/>
        </w:rPr>
      </w:pPr>
      <w:r w:rsidRPr="0000744D">
        <w:rPr>
          <w:rFonts w:ascii="Times New Roman" w:hAnsi="Times New Roman"/>
          <w:sz w:val="28"/>
          <w:szCs w:val="28"/>
        </w:rPr>
        <w:t xml:space="preserve">Далее нужно спланировать расходы на оплату труда. К расходам на оплату труда относятся любые начисления работникам в денежной или натуральной форме, стимулирующие и компенсационные надбавки, премии, </w:t>
      </w:r>
      <w:r w:rsidRPr="0000744D">
        <w:rPr>
          <w:rFonts w:ascii="Times New Roman" w:hAnsi="Times New Roman"/>
          <w:sz w:val="28"/>
          <w:szCs w:val="28"/>
        </w:rPr>
        <w:lastRenderedPageBreak/>
        <w:t>а также суммы взносов работодателей по договорам обязательного социального страхования.</w:t>
      </w:r>
    </w:p>
    <w:p w:rsidR="00D87841" w:rsidRPr="0000744D" w:rsidRDefault="00D87841" w:rsidP="00D87841">
      <w:pPr>
        <w:pStyle w:val="ad"/>
        <w:spacing w:before="0" w:after="0" w:line="360" w:lineRule="auto"/>
        <w:jc w:val="both"/>
        <w:rPr>
          <w:sz w:val="28"/>
          <w:szCs w:val="28"/>
        </w:rPr>
      </w:pPr>
      <w:r w:rsidRPr="0000744D">
        <w:rPr>
          <w:sz w:val="28"/>
          <w:szCs w:val="28"/>
        </w:rPr>
        <w:t xml:space="preserve">Таблица </w:t>
      </w:r>
      <w:r>
        <w:rPr>
          <w:sz w:val="28"/>
          <w:szCs w:val="28"/>
        </w:rPr>
        <w:t>27</w:t>
      </w:r>
      <w:r w:rsidRPr="0000744D">
        <w:rPr>
          <w:sz w:val="28"/>
          <w:szCs w:val="28"/>
        </w:rPr>
        <w:t xml:space="preserve"> – Расчет потребности в персонале и расходов на оплату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98"/>
        <w:gridCol w:w="618"/>
        <w:gridCol w:w="756"/>
        <w:gridCol w:w="636"/>
        <w:gridCol w:w="756"/>
        <w:gridCol w:w="756"/>
        <w:gridCol w:w="756"/>
        <w:gridCol w:w="876"/>
        <w:gridCol w:w="756"/>
        <w:gridCol w:w="876"/>
      </w:tblGrid>
      <w:tr w:rsidR="00D87841" w:rsidRPr="00A65D18" w:rsidTr="004E0E5D">
        <w:trPr>
          <w:cantSplit/>
          <w:trHeight w:val="2512"/>
        </w:trPr>
        <w:tc>
          <w:tcPr>
            <w:tcW w:w="2406" w:type="dxa"/>
            <w:shd w:val="clear" w:color="auto" w:fill="auto"/>
            <w:vAlign w:val="center"/>
          </w:tcPr>
          <w:p w:rsidR="00D87841" w:rsidRPr="00A65D18" w:rsidRDefault="00D87841" w:rsidP="00E9385B">
            <w:pPr>
              <w:pStyle w:val="ad"/>
              <w:spacing w:before="0" w:after="0"/>
              <w:ind w:right="-133"/>
              <w:jc w:val="both"/>
            </w:pPr>
            <w:r w:rsidRPr="00A65D18">
              <w:t>Должности работников</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Потребность, чел</w:t>
            </w:r>
          </w:p>
        </w:tc>
        <w:tc>
          <w:tcPr>
            <w:tcW w:w="0" w:type="auto"/>
            <w:shd w:val="clear" w:color="auto" w:fill="auto"/>
            <w:textDirection w:val="btLr"/>
            <w:vAlign w:val="center"/>
          </w:tcPr>
          <w:p w:rsidR="00D87841" w:rsidRPr="004E0E5D" w:rsidRDefault="00D87841" w:rsidP="004E0E5D">
            <w:pPr>
              <w:pStyle w:val="ad"/>
              <w:spacing w:before="0" w:after="0"/>
              <w:ind w:left="-13" w:right="162"/>
            </w:pPr>
            <w:r w:rsidRPr="004E0E5D">
              <w:t>Тарифная ставка за 1 час, руб</w:t>
            </w:r>
          </w:p>
        </w:tc>
        <w:tc>
          <w:tcPr>
            <w:tcW w:w="0" w:type="auto"/>
            <w:shd w:val="clear" w:color="auto" w:fill="auto"/>
            <w:textDirection w:val="btLr"/>
            <w:vAlign w:val="center"/>
          </w:tcPr>
          <w:p w:rsidR="00D87841" w:rsidRPr="004E0E5D" w:rsidRDefault="00D87841" w:rsidP="004E0E5D">
            <w:pPr>
              <w:pStyle w:val="ad"/>
              <w:spacing w:before="0" w:after="0"/>
              <w:ind w:left="113" w:right="-117"/>
            </w:pPr>
            <w:r w:rsidRPr="004E0E5D">
              <w:t xml:space="preserve">Расценка за </w:t>
            </w:r>
            <w:smartTag w:uri="urn:schemas-microsoft-com:office:smarttags" w:element="metricconverter">
              <w:smartTagPr>
                <w:attr w:name="ProductID" w:val="1 кг"/>
              </w:smartTagPr>
              <w:r w:rsidRPr="004E0E5D">
                <w:t>1 кг</w:t>
              </w:r>
            </w:smartTag>
            <w:r w:rsidRPr="004E0E5D">
              <w:t xml:space="preserve"> мороженого,. руб</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сумма з/пл за год, тыс.руб.</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Доплаты, премии (30%) ,тыс. руб</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Оплата отпуска, тыс. руб.</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Районный коэффициент, (15%), тыс руб</w:t>
            </w:r>
          </w:p>
        </w:tc>
        <w:tc>
          <w:tcPr>
            <w:tcW w:w="0" w:type="auto"/>
            <w:shd w:val="clear" w:color="auto" w:fill="auto"/>
            <w:textDirection w:val="btLr"/>
            <w:vAlign w:val="center"/>
          </w:tcPr>
          <w:p w:rsidR="00D87841" w:rsidRPr="004E0E5D" w:rsidRDefault="00D87841" w:rsidP="004E0E5D">
            <w:pPr>
              <w:pStyle w:val="ad"/>
              <w:spacing w:before="0" w:after="0"/>
              <w:ind w:left="113" w:right="-108"/>
            </w:pPr>
            <w:r w:rsidRPr="004E0E5D">
              <w:t>Фонд оплаты труда, тыс. руб</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Единый социальный налог, тыс. руб</w:t>
            </w:r>
          </w:p>
        </w:tc>
        <w:tc>
          <w:tcPr>
            <w:tcW w:w="0" w:type="auto"/>
            <w:shd w:val="clear" w:color="auto" w:fill="auto"/>
            <w:textDirection w:val="btLr"/>
            <w:vAlign w:val="center"/>
          </w:tcPr>
          <w:p w:rsidR="00D87841" w:rsidRPr="004E0E5D" w:rsidRDefault="00D87841" w:rsidP="004E0E5D">
            <w:pPr>
              <w:pStyle w:val="ad"/>
              <w:spacing w:before="0" w:after="0"/>
              <w:ind w:left="113" w:right="113"/>
            </w:pPr>
            <w:r w:rsidRPr="004E0E5D">
              <w:t>Итого фонд оплаты труда с ЕСН, тыс. руб</w:t>
            </w:r>
          </w:p>
        </w:tc>
      </w:tr>
      <w:tr w:rsidR="00D87841" w:rsidRPr="00A65D18" w:rsidTr="00E9385B">
        <w:tc>
          <w:tcPr>
            <w:tcW w:w="2406" w:type="dxa"/>
            <w:shd w:val="clear" w:color="auto" w:fill="auto"/>
            <w:vAlign w:val="center"/>
          </w:tcPr>
          <w:p w:rsidR="00D87841" w:rsidRPr="00A65D18" w:rsidRDefault="00D87841" w:rsidP="00E9385B">
            <w:pPr>
              <w:spacing w:after="0"/>
              <w:ind w:right="-133" w:firstLine="2"/>
              <w:jc w:val="both"/>
              <w:rPr>
                <w:rFonts w:ascii="Times New Roman" w:hAnsi="Times New Roman"/>
                <w:sz w:val="24"/>
                <w:szCs w:val="24"/>
              </w:rPr>
            </w:pPr>
            <w:r w:rsidRPr="00A65D18">
              <w:rPr>
                <w:rFonts w:ascii="Times New Roman" w:hAnsi="Times New Roman"/>
                <w:sz w:val="24"/>
                <w:szCs w:val="24"/>
              </w:rPr>
              <w:t>Рабочие</w:t>
            </w:r>
          </w:p>
        </w:tc>
        <w:tc>
          <w:tcPr>
            <w:tcW w:w="0" w:type="auto"/>
            <w:shd w:val="clear" w:color="auto" w:fill="auto"/>
            <w:vAlign w:val="center"/>
          </w:tcPr>
          <w:p w:rsidR="00D87841" w:rsidRPr="00A65D18" w:rsidRDefault="00D87841" w:rsidP="00E9385B">
            <w:pPr>
              <w:spacing w:after="0"/>
              <w:ind w:right="68" w:firstLine="2"/>
              <w:jc w:val="both"/>
              <w:rPr>
                <w:rFonts w:ascii="Times New Roman" w:hAnsi="Times New Roman"/>
                <w:sz w:val="24"/>
                <w:szCs w:val="24"/>
              </w:rPr>
            </w:pPr>
            <w:r w:rsidRPr="00A65D18">
              <w:rPr>
                <w:rFonts w:ascii="Times New Roman" w:hAnsi="Times New Roman"/>
                <w:sz w:val="24"/>
                <w:szCs w:val="24"/>
              </w:rPr>
              <w:t>4</w:t>
            </w:r>
          </w:p>
        </w:tc>
        <w:tc>
          <w:tcPr>
            <w:tcW w:w="0" w:type="auto"/>
            <w:shd w:val="clear" w:color="auto" w:fill="auto"/>
            <w:vAlign w:val="center"/>
          </w:tcPr>
          <w:p w:rsidR="00D87841" w:rsidRPr="00A65D18" w:rsidRDefault="00D87841" w:rsidP="00E9385B">
            <w:pPr>
              <w:pStyle w:val="15"/>
              <w:ind w:right="162"/>
              <w:jc w:val="both"/>
              <w:rPr>
                <w:szCs w:val="24"/>
              </w:rPr>
            </w:pPr>
            <w:r w:rsidRPr="00A65D18">
              <w:rPr>
                <w:szCs w:val="24"/>
              </w:rPr>
              <w:t>50</w:t>
            </w:r>
          </w:p>
        </w:tc>
        <w:tc>
          <w:tcPr>
            <w:tcW w:w="0" w:type="auto"/>
            <w:shd w:val="clear" w:color="auto" w:fill="auto"/>
            <w:vAlign w:val="center"/>
          </w:tcPr>
          <w:p w:rsidR="00D87841" w:rsidRPr="00A65D18" w:rsidRDefault="00D87841" w:rsidP="00E9385B">
            <w:pPr>
              <w:pStyle w:val="15"/>
              <w:jc w:val="both"/>
              <w:rPr>
                <w:szCs w:val="24"/>
              </w:rPr>
            </w:pPr>
            <w:r w:rsidRPr="00A65D18">
              <w:rPr>
                <w:szCs w:val="24"/>
              </w:rPr>
              <w:t>0,05</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144</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28,8</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14,86</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28,15</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215,81</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64,74</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280,55</w:t>
            </w:r>
          </w:p>
        </w:tc>
      </w:tr>
      <w:tr w:rsidR="00D87841" w:rsidRPr="00A65D18" w:rsidTr="00E9385B">
        <w:tc>
          <w:tcPr>
            <w:tcW w:w="2406" w:type="dxa"/>
            <w:shd w:val="clear" w:color="auto" w:fill="auto"/>
            <w:vAlign w:val="center"/>
          </w:tcPr>
          <w:p w:rsidR="00D87841" w:rsidRPr="00A65D18" w:rsidRDefault="00D87841" w:rsidP="00E9385B">
            <w:pPr>
              <w:spacing w:after="0"/>
              <w:ind w:right="-133" w:firstLine="2"/>
              <w:jc w:val="both"/>
              <w:rPr>
                <w:rFonts w:ascii="Times New Roman" w:hAnsi="Times New Roman"/>
                <w:sz w:val="24"/>
                <w:szCs w:val="24"/>
              </w:rPr>
            </w:pPr>
            <w:r w:rsidRPr="00A65D18">
              <w:rPr>
                <w:rFonts w:ascii="Times New Roman" w:hAnsi="Times New Roman"/>
                <w:sz w:val="24"/>
                <w:szCs w:val="24"/>
              </w:rPr>
              <w:t>Упаковщик</w:t>
            </w:r>
          </w:p>
        </w:tc>
        <w:tc>
          <w:tcPr>
            <w:tcW w:w="0" w:type="auto"/>
            <w:shd w:val="clear" w:color="auto" w:fill="auto"/>
            <w:vAlign w:val="center"/>
          </w:tcPr>
          <w:p w:rsidR="00D87841" w:rsidRPr="00A65D18" w:rsidRDefault="00D87841" w:rsidP="00E9385B">
            <w:pPr>
              <w:spacing w:after="0"/>
              <w:ind w:left="91" w:right="68" w:firstLine="56"/>
              <w:jc w:val="both"/>
              <w:rPr>
                <w:rFonts w:ascii="Times New Roman" w:hAnsi="Times New Roman"/>
                <w:sz w:val="24"/>
                <w:szCs w:val="24"/>
              </w:rPr>
            </w:pPr>
            <w:r w:rsidRPr="00A65D18">
              <w:rPr>
                <w:rFonts w:ascii="Times New Roman" w:hAnsi="Times New Roman"/>
                <w:sz w:val="24"/>
                <w:szCs w:val="24"/>
              </w:rPr>
              <w:t>2</w:t>
            </w:r>
          </w:p>
        </w:tc>
        <w:tc>
          <w:tcPr>
            <w:tcW w:w="0" w:type="auto"/>
            <w:shd w:val="clear" w:color="auto" w:fill="auto"/>
            <w:vAlign w:val="center"/>
          </w:tcPr>
          <w:p w:rsidR="00D87841" w:rsidRPr="00A65D18" w:rsidRDefault="00D87841" w:rsidP="00E9385B">
            <w:pPr>
              <w:pStyle w:val="ad"/>
              <w:spacing w:before="0" w:after="0"/>
              <w:ind w:right="162"/>
              <w:jc w:val="both"/>
            </w:pPr>
            <w:r w:rsidRPr="00A65D18">
              <w:t>45</w:t>
            </w:r>
          </w:p>
        </w:tc>
        <w:tc>
          <w:tcPr>
            <w:tcW w:w="0" w:type="auto"/>
            <w:shd w:val="clear" w:color="auto" w:fill="auto"/>
            <w:vAlign w:val="center"/>
          </w:tcPr>
          <w:p w:rsidR="00D87841" w:rsidRPr="00A65D18" w:rsidRDefault="00D87841" w:rsidP="00E9385B">
            <w:pPr>
              <w:pStyle w:val="ad"/>
              <w:spacing w:before="0" w:after="0"/>
              <w:jc w:val="both"/>
            </w:pPr>
            <w:r w:rsidRPr="00A65D18">
              <w:t>0,045</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64,8</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12,96</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6,69</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12,67</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97,11</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29,13</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126,24</w:t>
            </w:r>
          </w:p>
        </w:tc>
      </w:tr>
      <w:tr w:rsidR="00D87841" w:rsidRPr="00A65D18" w:rsidTr="00E9385B">
        <w:tc>
          <w:tcPr>
            <w:tcW w:w="2406" w:type="dxa"/>
            <w:shd w:val="clear" w:color="auto" w:fill="auto"/>
            <w:vAlign w:val="center"/>
          </w:tcPr>
          <w:p w:rsidR="00D87841" w:rsidRPr="00A65D18" w:rsidRDefault="00D87841" w:rsidP="00E9385B">
            <w:pPr>
              <w:spacing w:after="0"/>
              <w:ind w:right="-133" w:firstLine="2"/>
              <w:jc w:val="both"/>
              <w:rPr>
                <w:rFonts w:ascii="Times New Roman" w:hAnsi="Times New Roman"/>
                <w:sz w:val="24"/>
                <w:szCs w:val="24"/>
              </w:rPr>
            </w:pPr>
            <w:r w:rsidRPr="00A65D18">
              <w:rPr>
                <w:rFonts w:ascii="Times New Roman" w:hAnsi="Times New Roman"/>
                <w:sz w:val="24"/>
                <w:szCs w:val="24"/>
              </w:rPr>
              <w:t>Грузчик</w:t>
            </w:r>
          </w:p>
        </w:tc>
        <w:tc>
          <w:tcPr>
            <w:tcW w:w="0" w:type="auto"/>
            <w:shd w:val="clear" w:color="auto" w:fill="auto"/>
            <w:vAlign w:val="center"/>
          </w:tcPr>
          <w:p w:rsidR="00D87841" w:rsidRPr="00A65D18" w:rsidRDefault="00D87841" w:rsidP="00E9385B">
            <w:pPr>
              <w:spacing w:after="0"/>
              <w:ind w:left="91" w:right="68" w:firstLine="57"/>
              <w:jc w:val="both"/>
              <w:rPr>
                <w:rFonts w:ascii="Times New Roman" w:hAnsi="Times New Roman"/>
                <w:sz w:val="24"/>
                <w:szCs w:val="24"/>
              </w:rPr>
            </w:pPr>
            <w:r w:rsidRPr="00A65D18">
              <w:rPr>
                <w:rFonts w:ascii="Times New Roman" w:hAnsi="Times New Roman"/>
                <w:sz w:val="24"/>
                <w:szCs w:val="24"/>
              </w:rPr>
              <w:t>1</w:t>
            </w:r>
          </w:p>
        </w:tc>
        <w:tc>
          <w:tcPr>
            <w:tcW w:w="0" w:type="auto"/>
            <w:shd w:val="clear" w:color="auto" w:fill="auto"/>
            <w:vAlign w:val="center"/>
          </w:tcPr>
          <w:p w:rsidR="00D87841" w:rsidRPr="00A65D18" w:rsidRDefault="00D87841" w:rsidP="00E9385B">
            <w:pPr>
              <w:pStyle w:val="ad"/>
              <w:spacing w:before="0" w:after="0"/>
              <w:jc w:val="both"/>
            </w:pPr>
            <w:r w:rsidRPr="00A65D18">
              <w:t>35</w:t>
            </w:r>
          </w:p>
        </w:tc>
        <w:tc>
          <w:tcPr>
            <w:tcW w:w="0" w:type="auto"/>
            <w:shd w:val="clear" w:color="auto" w:fill="auto"/>
            <w:vAlign w:val="center"/>
          </w:tcPr>
          <w:p w:rsidR="00D87841" w:rsidRPr="00A65D18" w:rsidRDefault="00D87841" w:rsidP="00E9385B">
            <w:pPr>
              <w:pStyle w:val="ad"/>
              <w:spacing w:before="0" w:after="0"/>
              <w:jc w:val="both"/>
            </w:pPr>
            <w:r w:rsidRPr="00A65D18">
              <w:t>0,035</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25,2</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5,04</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2,60</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4,93</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37,77</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11,33</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49,1</w:t>
            </w:r>
          </w:p>
        </w:tc>
      </w:tr>
      <w:tr w:rsidR="00D87841" w:rsidRPr="00A65D18" w:rsidTr="00E9385B">
        <w:tc>
          <w:tcPr>
            <w:tcW w:w="2406" w:type="dxa"/>
            <w:shd w:val="clear" w:color="auto" w:fill="auto"/>
            <w:vAlign w:val="center"/>
          </w:tcPr>
          <w:p w:rsidR="00D87841" w:rsidRPr="00A65D18" w:rsidRDefault="00D87841" w:rsidP="00E9385B">
            <w:pPr>
              <w:spacing w:after="0"/>
              <w:ind w:right="-133" w:firstLine="56"/>
              <w:jc w:val="both"/>
              <w:rPr>
                <w:rFonts w:ascii="Times New Roman" w:hAnsi="Times New Roman"/>
                <w:sz w:val="24"/>
                <w:szCs w:val="24"/>
              </w:rPr>
            </w:pPr>
            <w:r w:rsidRPr="00A65D18">
              <w:rPr>
                <w:rFonts w:ascii="Times New Roman" w:hAnsi="Times New Roman"/>
                <w:sz w:val="24"/>
                <w:szCs w:val="24"/>
              </w:rPr>
              <w:t>Итого за период (год)</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ind w:right="-108"/>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455,89</w:t>
            </w:r>
          </w:p>
        </w:tc>
      </w:tr>
      <w:tr w:rsidR="00D87841" w:rsidRPr="00A65D18" w:rsidTr="00E9385B">
        <w:tc>
          <w:tcPr>
            <w:tcW w:w="2406" w:type="dxa"/>
            <w:shd w:val="clear" w:color="auto" w:fill="auto"/>
            <w:vAlign w:val="center"/>
          </w:tcPr>
          <w:p w:rsidR="00D87841" w:rsidRPr="00A65D18" w:rsidRDefault="00D87841" w:rsidP="00E9385B">
            <w:pPr>
              <w:spacing w:after="0"/>
              <w:ind w:right="-133" w:firstLine="56"/>
              <w:jc w:val="both"/>
              <w:rPr>
                <w:rFonts w:ascii="Times New Roman" w:hAnsi="Times New Roman"/>
                <w:sz w:val="24"/>
                <w:szCs w:val="24"/>
              </w:rPr>
            </w:pPr>
            <w:r w:rsidRPr="00A65D18">
              <w:rPr>
                <w:rFonts w:ascii="Times New Roman" w:hAnsi="Times New Roman"/>
                <w:sz w:val="24"/>
                <w:szCs w:val="24"/>
              </w:rPr>
              <w:t>Итого на единицу продукции (руб/1тонну.)</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pStyle w:val="ad"/>
              <w:spacing w:before="0" w:after="0"/>
              <w:ind w:right="-108"/>
              <w:jc w:val="both"/>
            </w:pPr>
            <w:r w:rsidRPr="00A65D18">
              <w:t>х</w:t>
            </w:r>
          </w:p>
        </w:tc>
        <w:tc>
          <w:tcPr>
            <w:tcW w:w="0" w:type="auto"/>
            <w:shd w:val="clear" w:color="auto" w:fill="auto"/>
            <w:vAlign w:val="center"/>
          </w:tcPr>
          <w:p w:rsidR="00D87841" w:rsidRPr="00A65D18" w:rsidRDefault="00D87841" w:rsidP="00E9385B">
            <w:pPr>
              <w:pStyle w:val="ad"/>
              <w:spacing w:before="0" w:after="0"/>
              <w:jc w:val="both"/>
            </w:pPr>
            <w:r w:rsidRPr="00A65D18">
              <w:t>х</w:t>
            </w:r>
          </w:p>
        </w:tc>
        <w:tc>
          <w:tcPr>
            <w:tcW w:w="0" w:type="auto"/>
            <w:shd w:val="clear" w:color="auto" w:fill="auto"/>
            <w:vAlign w:val="center"/>
          </w:tcPr>
          <w:p w:rsidR="00D87841" w:rsidRPr="00A65D18" w:rsidRDefault="00D87841" w:rsidP="00E9385B">
            <w:pPr>
              <w:spacing w:after="0"/>
              <w:jc w:val="both"/>
              <w:rPr>
                <w:rFonts w:ascii="Times New Roman" w:hAnsi="Times New Roman"/>
                <w:sz w:val="24"/>
                <w:szCs w:val="24"/>
              </w:rPr>
            </w:pPr>
            <w:r w:rsidRPr="00A65D18">
              <w:rPr>
                <w:rFonts w:ascii="Times New Roman" w:hAnsi="Times New Roman"/>
                <w:sz w:val="24"/>
                <w:szCs w:val="24"/>
              </w:rPr>
              <w:t>2320</w:t>
            </w:r>
          </w:p>
        </w:tc>
      </w:tr>
    </w:tbl>
    <w:p w:rsidR="00D87841" w:rsidRPr="0000744D" w:rsidRDefault="00D87841" w:rsidP="004E0E5D">
      <w:pPr>
        <w:spacing w:after="0" w:line="360" w:lineRule="auto"/>
        <w:ind w:firstLine="720"/>
        <w:jc w:val="both"/>
        <w:rPr>
          <w:rFonts w:ascii="Times New Roman" w:hAnsi="Times New Roman"/>
          <w:sz w:val="28"/>
          <w:szCs w:val="28"/>
        </w:rPr>
      </w:pPr>
      <w:r w:rsidRPr="0000744D">
        <w:rPr>
          <w:rFonts w:ascii="Times New Roman" w:hAnsi="Times New Roman"/>
          <w:sz w:val="28"/>
          <w:szCs w:val="28"/>
        </w:rPr>
        <w:t>На 1 тонну мороженого приходится 2320 рублей затрат на оплату труда.</w:t>
      </w:r>
      <w:r w:rsidR="004E0E5D">
        <w:rPr>
          <w:rFonts w:ascii="Times New Roman" w:hAnsi="Times New Roman"/>
          <w:sz w:val="28"/>
          <w:szCs w:val="28"/>
        </w:rPr>
        <w:t xml:space="preserve"> </w:t>
      </w:r>
      <w:r w:rsidRPr="0000744D">
        <w:rPr>
          <w:rFonts w:ascii="Times New Roman" w:hAnsi="Times New Roman"/>
          <w:sz w:val="28"/>
          <w:szCs w:val="28"/>
        </w:rPr>
        <w:t>Амортизационные отчисления и прочие расходы спланируем исходя из средних затрат на предприятии.</w:t>
      </w:r>
    </w:p>
    <w:p w:rsidR="00D87841" w:rsidRPr="0000744D" w:rsidRDefault="00D87841" w:rsidP="00D87841">
      <w:pPr>
        <w:spacing w:after="0" w:line="360" w:lineRule="auto"/>
        <w:ind w:firstLine="709"/>
        <w:jc w:val="both"/>
        <w:rPr>
          <w:rFonts w:ascii="Times New Roman" w:hAnsi="Times New Roman"/>
          <w:sz w:val="28"/>
          <w:szCs w:val="28"/>
        </w:rPr>
      </w:pPr>
      <w:r w:rsidRPr="0000744D">
        <w:rPr>
          <w:rFonts w:ascii="Times New Roman" w:hAnsi="Times New Roman"/>
          <w:sz w:val="28"/>
          <w:szCs w:val="28"/>
        </w:rPr>
        <w:t xml:space="preserve">Выполнив все расчеты, можно спланировать общую величину производственной себестоимости. </w:t>
      </w:r>
    </w:p>
    <w:p w:rsidR="00D87841" w:rsidRPr="0000744D" w:rsidRDefault="00D87841" w:rsidP="00D87841">
      <w:pPr>
        <w:spacing w:after="0" w:line="360" w:lineRule="auto"/>
        <w:ind w:firstLine="709"/>
        <w:jc w:val="both"/>
        <w:rPr>
          <w:rFonts w:ascii="Times New Roman" w:hAnsi="Times New Roman"/>
          <w:sz w:val="28"/>
          <w:szCs w:val="28"/>
        </w:rPr>
      </w:pPr>
      <w:r w:rsidRPr="0000744D">
        <w:rPr>
          <w:rFonts w:ascii="Times New Roman" w:hAnsi="Times New Roman"/>
          <w:sz w:val="28"/>
          <w:szCs w:val="28"/>
        </w:rPr>
        <w:t xml:space="preserve">Таблица </w:t>
      </w:r>
      <w:r>
        <w:rPr>
          <w:rFonts w:ascii="Times New Roman" w:hAnsi="Times New Roman"/>
          <w:sz w:val="28"/>
          <w:szCs w:val="28"/>
        </w:rPr>
        <w:t>28</w:t>
      </w:r>
      <w:r w:rsidRPr="0000744D">
        <w:rPr>
          <w:rFonts w:ascii="Times New Roman" w:hAnsi="Times New Roman"/>
          <w:sz w:val="28"/>
          <w:szCs w:val="28"/>
        </w:rPr>
        <w:t xml:space="preserve"> – Калькуляция себестоимости единицы продукции</w:t>
      </w:r>
    </w:p>
    <w:tbl>
      <w:tblPr>
        <w:tblW w:w="9644" w:type="dxa"/>
        <w:tblLayout w:type="fixed"/>
        <w:tblCellMar>
          <w:left w:w="0" w:type="dxa"/>
          <w:right w:w="0" w:type="dxa"/>
        </w:tblCellMar>
        <w:tblLook w:val="0000" w:firstRow="0" w:lastRow="0" w:firstColumn="0" w:lastColumn="0" w:noHBand="0" w:noVBand="0"/>
      </w:tblPr>
      <w:tblGrid>
        <w:gridCol w:w="3755"/>
        <w:gridCol w:w="2944"/>
        <w:gridCol w:w="2945"/>
      </w:tblGrid>
      <w:tr w:rsidR="00D87841" w:rsidRPr="0000744D" w:rsidTr="00E9385B">
        <w:trPr>
          <w:cantSplit/>
          <w:trHeight w:val="255"/>
        </w:trPr>
        <w:tc>
          <w:tcPr>
            <w:tcW w:w="37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Расходы</w:t>
            </w:r>
          </w:p>
        </w:tc>
        <w:tc>
          <w:tcPr>
            <w:tcW w:w="588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Себестоимость</w:t>
            </w:r>
          </w:p>
        </w:tc>
      </w:tr>
      <w:tr w:rsidR="00D87841" w:rsidRPr="0000744D" w:rsidTr="00E9385B">
        <w:trPr>
          <w:cantSplit/>
          <w:trHeight w:val="510"/>
        </w:trPr>
        <w:tc>
          <w:tcPr>
            <w:tcW w:w="3755" w:type="dxa"/>
            <w:vMerge/>
            <w:tcBorders>
              <w:top w:val="single" w:sz="4" w:space="0" w:color="auto"/>
              <w:left w:val="single" w:sz="4" w:space="0" w:color="auto"/>
              <w:bottom w:val="single" w:sz="4" w:space="0" w:color="auto"/>
              <w:right w:val="single" w:sz="4" w:space="0" w:color="auto"/>
            </w:tcBorders>
            <w:vAlign w:val="center"/>
          </w:tcPr>
          <w:p w:rsidR="00D87841" w:rsidRPr="0000744D" w:rsidRDefault="00D87841" w:rsidP="00E9385B">
            <w:pPr>
              <w:spacing w:after="0"/>
              <w:ind w:firstLine="709"/>
              <w:jc w:val="both"/>
              <w:rPr>
                <w:rFonts w:ascii="Times New Roman" w:eastAsia="Arial Unicode MS" w:hAnsi="Times New Roman"/>
                <w:sz w:val="28"/>
                <w:szCs w:val="28"/>
              </w:rPr>
            </w:pPr>
          </w:p>
        </w:tc>
        <w:tc>
          <w:tcPr>
            <w:tcW w:w="2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за период(год), тыс. руб.</w:t>
            </w:r>
          </w:p>
        </w:tc>
        <w:tc>
          <w:tcPr>
            <w:tcW w:w="2945" w:type="dxa"/>
            <w:tcBorders>
              <w:top w:val="nil"/>
              <w:left w:val="nil"/>
              <w:bottom w:val="single" w:sz="4" w:space="0" w:color="auto"/>
              <w:right w:val="single" w:sz="4" w:space="0" w:color="auto"/>
            </w:tcBorders>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на единицу продукции (1 тонна), руб.</w:t>
            </w:r>
          </w:p>
        </w:tc>
      </w:tr>
      <w:tr w:rsidR="00D87841" w:rsidRPr="0000744D" w:rsidTr="00E9385B">
        <w:trPr>
          <w:trHeight w:val="550"/>
        </w:trPr>
        <w:tc>
          <w:tcPr>
            <w:tcW w:w="37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1. Материальные расходы</w:t>
            </w:r>
          </w:p>
        </w:tc>
        <w:tc>
          <w:tcPr>
            <w:tcW w:w="2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22009,3</w:t>
            </w:r>
          </w:p>
        </w:tc>
        <w:tc>
          <w:tcPr>
            <w:tcW w:w="29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73567F" w:rsidRDefault="00D87841" w:rsidP="00E9385B">
            <w:pPr>
              <w:spacing w:after="0"/>
              <w:jc w:val="both"/>
              <w:rPr>
                <w:rFonts w:ascii="Times New Roman" w:hAnsi="Times New Roman"/>
                <w:sz w:val="28"/>
                <w:szCs w:val="28"/>
              </w:rPr>
            </w:pPr>
            <w:r w:rsidRPr="0073567F">
              <w:rPr>
                <w:rFonts w:ascii="Times New Roman" w:hAnsi="Times New Roman"/>
                <w:sz w:val="28"/>
                <w:szCs w:val="28"/>
              </w:rPr>
              <w:t>93259,64</w:t>
            </w:r>
          </w:p>
        </w:tc>
      </w:tr>
      <w:tr w:rsidR="00D87841" w:rsidRPr="0000744D" w:rsidTr="00E9385B">
        <w:trPr>
          <w:trHeight w:val="255"/>
        </w:trPr>
        <w:tc>
          <w:tcPr>
            <w:tcW w:w="37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2. Расходы на оплату труда</w:t>
            </w:r>
          </w:p>
        </w:tc>
        <w:tc>
          <w:tcPr>
            <w:tcW w:w="2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547,5</w:t>
            </w:r>
          </w:p>
        </w:tc>
        <w:tc>
          <w:tcPr>
            <w:tcW w:w="29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hAnsi="Times New Roman"/>
                <w:sz w:val="28"/>
                <w:szCs w:val="28"/>
              </w:rPr>
            </w:pPr>
            <w:r w:rsidRPr="0000744D">
              <w:rPr>
                <w:rFonts w:ascii="Times New Roman" w:hAnsi="Times New Roman"/>
                <w:sz w:val="28"/>
                <w:szCs w:val="28"/>
              </w:rPr>
              <w:t>2320</w:t>
            </w:r>
          </w:p>
        </w:tc>
      </w:tr>
      <w:tr w:rsidR="00D87841" w:rsidRPr="0000744D" w:rsidTr="00E9385B">
        <w:trPr>
          <w:trHeight w:val="255"/>
        </w:trPr>
        <w:tc>
          <w:tcPr>
            <w:tcW w:w="37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3. Амортизационные расходы</w:t>
            </w:r>
          </w:p>
        </w:tc>
        <w:tc>
          <w:tcPr>
            <w:tcW w:w="2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748,7</w:t>
            </w:r>
          </w:p>
        </w:tc>
        <w:tc>
          <w:tcPr>
            <w:tcW w:w="29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hAnsi="Times New Roman"/>
                <w:sz w:val="28"/>
                <w:szCs w:val="28"/>
              </w:rPr>
            </w:pPr>
            <w:r w:rsidRPr="0000744D">
              <w:rPr>
                <w:rFonts w:ascii="Times New Roman" w:hAnsi="Times New Roman"/>
                <w:color w:val="000000"/>
                <w:sz w:val="28"/>
                <w:szCs w:val="28"/>
              </w:rPr>
              <w:t>3172,6</w:t>
            </w:r>
          </w:p>
        </w:tc>
      </w:tr>
      <w:tr w:rsidR="00D87841" w:rsidRPr="0000744D" w:rsidTr="00E9385B">
        <w:trPr>
          <w:trHeight w:val="255"/>
        </w:trPr>
        <w:tc>
          <w:tcPr>
            <w:tcW w:w="37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5.Прочие расходы</w:t>
            </w:r>
          </w:p>
        </w:tc>
        <w:tc>
          <w:tcPr>
            <w:tcW w:w="2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F42950" w:rsidRDefault="00D87841" w:rsidP="00E9385B">
            <w:pPr>
              <w:spacing w:after="0"/>
              <w:jc w:val="both"/>
              <w:rPr>
                <w:rFonts w:ascii="Times New Roman" w:eastAsia="Arial Unicode MS" w:hAnsi="Times New Roman"/>
                <w:sz w:val="28"/>
                <w:szCs w:val="28"/>
              </w:rPr>
            </w:pPr>
            <w:r w:rsidRPr="00F42950">
              <w:rPr>
                <w:rFonts w:ascii="Times New Roman" w:eastAsia="Arial Unicode MS" w:hAnsi="Times New Roman"/>
                <w:sz w:val="28"/>
                <w:szCs w:val="28"/>
              </w:rPr>
              <w:t>106</w:t>
            </w:r>
          </w:p>
        </w:tc>
        <w:tc>
          <w:tcPr>
            <w:tcW w:w="29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hAnsi="Times New Roman"/>
                <w:sz w:val="28"/>
                <w:szCs w:val="28"/>
              </w:rPr>
            </w:pPr>
            <w:r>
              <w:rPr>
                <w:rFonts w:ascii="Times New Roman" w:hAnsi="Times New Roman"/>
                <w:color w:val="000000"/>
                <w:sz w:val="28"/>
                <w:szCs w:val="28"/>
              </w:rPr>
              <w:t>449</w:t>
            </w:r>
          </w:p>
        </w:tc>
      </w:tr>
      <w:tr w:rsidR="00D87841" w:rsidRPr="0000744D" w:rsidTr="00E9385B">
        <w:trPr>
          <w:trHeight w:val="255"/>
        </w:trPr>
        <w:tc>
          <w:tcPr>
            <w:tcW w:w="37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hAnsi="Times New Roman"/>
                <w:sz w:val="28"/>
                <w:szCs w:val="28"/>
              </w:rPr>
              <w:t>Итого</w:t>
            </w:r>
          </w:p>
        </w:tc>
        <w:tc>
          <w:tcPr>
            <w:tcW w:w="2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23411,5</w:t>
            </w:r>
          </w:p>
        </w:tc>
        <w:tc>
          <w:tcPr>
            <w:tcW w:w="29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7841" w:rsidRPr="0000744D" w:rsidRDefault="00D87841" w:rsidP="00E9385B">
            <w:pPr>
              <w:spacing w:after="0"/>
              <w:jc w:val="both"/>
              <w:rPr>
                <w:rFonts w:ascii="Times New Roman" w:hAnsi="Times New Roman"/>
                <w:sz w:val="28"/>
                <w:szCs w:val="28"/>
              </w:rPr>
            </w:pPr>
            <w:r>
              <w:rPr>
                <w:rFonts w:ascii="Times New Roman" w:hAnsi="Times New Roman"/>
                <w:sz w:val="28"/>
                <w:szCs w:val="28"/>
              </w:rPr>
              <w:t>99201,24</w:t>
            </w:r>
          </w:p>
        </w:tc>
      </w:tr>
    </w:tbl>
    <w:p w:rsidR="00D87841" w:rsidRPr="0000744D" w:rsidRDefault="00D87841" w:rsidP="00D87841">
      <w:pPr>
        <w:spacing w:after="0" w:line="360" w:lineRule="auto"/>
        <w:ind w:firstLine="720"/>
        <w:jc w:val="both"/>
        <w:rPr>
          <w:rFonts w:ascii="Times New Roman" w:hAnsi="Times New Roman"/>
          <w:sz w:val="28"/>
          <w:szCs w:val="28"/>
        </w:rPr>
      </w:pPr>
      <w:r w:rsidRPr="0000744D">
        <w:rPr>
          <w:rFonts w:ascii="Times New Roman" w:hAnsi="Times New Roman"/>
          <w:sz w:val="28"/>
          <w:szCs w:val="28"/>
        </w:rPr>
        <w:t>Себестоимость 1 тонны морожен</w:t>
      </w:r>
      <w:r>
        <w:rPr>
          <w:rFonts w:ascii="Times New Roman" w:hAnsi="Times New Roman"/>
          <w:sz w:val="28"/>
          <w:szCs w:val="28"/>
        </w:rPr>
        <w:t>ого составит 99201 рубль</w:t>
      </w:r>
      <w:r w:rsidRPr="0000744D">
        <w:rPr>
          <w:rFonts w:ascii="Times New Roman" w:hAnsi="Times New Roman"/>
          <w:sz w:val="28"/>
          <w:szCs w:val="28"/>
        </w:rPr>
        <w:t>.</w:t>
      </w:r>
    </w:p>
    <w:p w:rsidR="00D87841" w:rsidRPr="003D44E9" w:rsidRDefault="00D87841" w:rsidP="00D87841">
      <w:pPr>
        <w:pStyle w:val="af4"/>
        <w:tabs>
          <w:tab w:val="left" w:pos="0"/>
          <w:tab w:val="left" w:pos="8190"/>
        </w:tabs>
        <w:spacing w:after="0" w:line="360" w:lineRule="auto"/>
        <w:ind w:left="0" w:firstLine="709"/>
        <w:jc w:val="both"/>
        <w:rPr>
          <w:rFonts w:ascii="Times New Roman" w:hAnsi="Times New Roman"/>
          <w:sz w:val="28"/>
          <w:szCs w:val="28"/>
        </w:rPr>
      </w:pPr>
      <w:r w:rsidRPr="003D44E9">
        <w:rPr>
          <w:rFonts w:ascii="Times New Roman" w:hAnsi="Times New Roman"/>
          <w:sz w:val="28"/>
          <w:szCs w:val="28"/>
        </w:rPr>
        <w:t>Рассчитаем коммерческую себестоимость фруктового мороженого.</w:t>
      </w:r>
    </w:p>
    <w:p w:rsidR="00D87841" w:rsidRPr="003D44E9" w:rsidRDefault="00D87841" w:rsidP="003D44E9">
      <w:pPr>
        <w:pStyle w:val="af4"/>
        <w:tabs>
          <w:tab w:val="left" w:pos="0"/>
          <w:tab w:val="left" w:pos="8190"/>
        </w:tabs>
        <w:spacing w:after="0" w:line="360" w:lineRule="auto"/>
        <w:ind w:left="0"/>
        <w:jc w:val="both"/>
        <w:rPr>
          <w:rFonts w:ascii="Times New Roman" w:hAnsi="Times New Roman"/>
          <w:sz w:val="28"/>
          <w:szCs w:val="28"/>
        </w:rPr>
      </w:pPr>
      <w:r w:rsidRPr="003D44E9">
        <w:rPr>
          <w:rFonts w:ascii="Times New Roman" w:hAnsi="Times New Roman"/>
          <w:sz w:val="28"/>
          <w:szCs w:val="28"/>
        </w:rPr>
        <w:lastRenderedPageBreak/>
        <w:t>Таблица 29 – Коммерческая себестоимость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2704"/>
        <w:gridCol w:w="2700"/>
      </w:tblGrid>
      <w:tr w:rsidR="00D87841" w:rsidRPr="0000744D" w:rsidTr="00E9385B">
        <w:trPr>
          <w:jc w:val="center"/>
        </w:trPr>
        <w:tc>
          <w:tcPr>
            <w:tcW w:w="4166" w:type="dxa"/>
          </w:tcPr>
          <w:p w:rsidR="00D87841" w:rsidRPr="0000744D" w:rsidRDefault="00D87841" w:rsidP="00E9385B">
            <w:pPr>
              <w:pStyle w:val="af6"/>
              <w:spacing w:line="240" w:lineRule="auto"/>
              <w:jc w:val="both"/>
              <w:rPr>
                <w:szCs w:val="28"/>
              </w:rPr>
            </w:pPr>
            <w:r w:rsidRPr="0000744D">
              <w:rPr>
                <w:szCs w:val="28"/>
              </w:rPr>
              <w:t>Расходы</w:t>
            </w:r>
          </w:p>
        </w:tc>
        <w:tc>
          <w:tcPr>
            <w:tcW w:w="2704" w:type="dxa"/>
          </w:tcPr>
          <w:p w:rsidR="00D87841" w:rsidRPr="0000744D" w:rsidRDefault="00D87841" w:rsidP="00E9385B">
            <w:pPr>
              <w:pStyle w:val="af6"/>
              <w:spacing w:line="240" w:lineRule="auto"/>
              <w:jc w:val="both"/>
              <w:rPr>
                <w:szCs w:val="28"/>
              </w:rPr>
            </w:pPr>
            <w:r w:rsidRPr="0000744D">
              <w:rPr>
                <w:szCs w:val="28"/>
              </w:rPr>
              <w:t>Себестоимость всей продукции, тыс. руб.</w:t>
            </w:r>
          </w:p>
        </w:tc>
        <w:tc>
          <w:tcPr>
            <w:tcW w:w="2700" w:type="dxa"/>
          </w:tcPr>
          <w:p w:rsidR="00D87841" w:rsidRPr="0000744D" w:rsidRDefault="00D87841" w:rsidP="00E9385B">
            <w:pPr>
              <w:pStyle w:val="af6"/>
              <w:spacing w:line="240" w:lineRule="auto"/>
              <w:jc w:val="both"/>
              <w:rPr>
                <w:szCs w:val="28"/>
              </w:rPr>
            </w:pPr>
            <w:r w:rsidRPr="0000744D">
              <w:rPr>
                <w:szCs w:val="28"/>
              </w:rPr>
              <w:t>Себестоимость 1 тонны продукции, руб.</w:t>
            </w:r>
          </w:p>
        </w:tc>
      </w:tr>
      <w:tr w:rsidR="00D87841" w:rsidRPr="0000744D" w:rsidTr="00E9385B">
        <w:trPr>
          <w:jc w:val="center"/>
        </w:trPr>
        <w:tc>
          <w:tcPr>
            <w:tcW w:w="4166" w:type="dxa"/>
          </w:tcPr>
          <w:p w:rsidR="00D87841" w:rsidRPr="003D44E9" w:rsidRDefault="00D87841" w:rsidP="00E9385B">
            <w:pPr>
              <w:pStyle w:val="a6"/>
              <w:jc w:val="both"/>
              <w:rPr>
                <w:rFonts w:ascii="Times New Roman" w:hAnsi="Times New Roman"/>
                <w:sz w:val="28"/>
                <w:szCs w:val="28"/>
              </w:rPr>
            </w:pPr>
            <w:r w:rsidRPr="003D44E9">
              <w:rPr>
                <w:rFonts w:ascii="Times New Roman" w:hAnsi="Times New Roman"/>
                <w:sz w:val="28"/>
                <w:szCs w:val="28"/>
              </w:rPr>
              <w:t>1. Материальные расходы</w:t>
            </w:r>
          </w:p>
        </w:tc>
        <w:tc>
          <w:tcPr>
            <w:tcW w:w="2704" w:type="dxa"/>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22009,3</w:t>
            </w:r>
          </w:p>
        </w:tc>
        <w:tc>
          <w:tcPr>
            <w:tcW w:w="2700" w:type="dxa"/>
            <w:vAlign w:val="center"/>
          </w:tcPr>
          <w:p w:rsidR="00D87841" w:rsidRPr="0073567F" w:rsidRDefault="00D87841" w:rsidP="00E9385B">
            <w:pPr>
              <w:spacing w:after="0"/>
              <w:jc w:val="both"/>
              <w:rPr>
                <w:rFonts w:ascii="Times New Roman" w:hAnsi="Times New Roman"/>
                <w:sz w:val="28"/>
                <w:szCs w:val="28"/>
              </w:rPr>
            </w:pPr>
            <w:r w:rsidRPr="0073567F">
              <w:rPr>
                <w:rFonts w:ascii="Times New Roman" w:hAnsi="Times New Roman"/>
                <w:sz w:val="28"/>
                <w:szCs w:val="28"/>
              </w:rPr>
              <w:t>93259,64</w:t>
            </w:r>
          </w:p>
        </w:tc>
      </w:tr>
      <w:tr w:rsidR="00D87841" w:rsidRPr="0000744D" w:rsidTr="00E9385B">
        <w:trPr>
          <w:jc w:val="center"/>
        </w:trPr>
        <w:tc>
          <w:tcPr>
            <w:tcW w:w="4166" w:type="dxa"/>
          </w:tcPr>
          <w:p w:rsidR="00D87841" w:rsidRPr="003D44E9" w:rsidRDefault="00D87841" w:rsidP="00E9385B">
            <w:pPr>
              <w:pStyle w:val="a6"/>
              <w:jc w:val="both"/>
              <w:rPr>
                <w:rFonts w:ascii="Times New Roman" w:hAnsi="Times New Roman"/>
                <w:sz w:val="28"/>
                <w:szCs w:val="28"/>
              </w:rPr>
            </w:pPr>
            <w:r w:rsidRPr="003D44E9">
              <w:rPr>
                <w:rFonts w:ascii="Times New Roman" w:hAnsi="Times New Roman"/>
                <w:sz w:val="28"/>
                <w:szCs w:val="28"/>
              </w:rPr>
              <w:t xml:space="preserve">2. Расходы на оплату труда </w:t>
            </w:r>
          </w:p>
        </w:tc>
        <w:tc>
          <w:tcPr>
            <w:tcW w:w="2704" w:type="dxa"/>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547,5</w:t>
            </w:r>
          </w:p>
        </w:tc>
        <w:tc>
          <w:tcPr>
            <w:tcW w:w="2700" w:type="dxa"/>
            <w:vAlign w:val="center"/>
          </w:tcPr>
          <w:p w:rsidR="00D87841" w:rsidRPr="0000744D" w:rsidRDefault="00D87841" w:rsidP="00E9385B">
            <w:pPr>
              <w:spacing w:after="0"/>
              <w:jc w:val="both"/>
              <w:rPr>
                <w:rFonts w:ascii="Times New Roman" w:hAnsi="Times New Roman"/>
                <w:sz w:val="28"/>
                <w:szCs w:val="28"/>
              </w:rPr>
            </w:pPr>
            <w:r w:rsidRPr="0000744D">
              <w:rPr>
                <w:rFonts w:ascii="Times New Roman" w:hAnsi="Times New Roman"/>
                <w:sz w:val="28"/>
                <w:szCs w:val="28"/>
              </w:rPr>
              <w:t>2320</w:t>
            </w:r>
          </w:p>
        </w:tc>
      </w:tr>
      <w:tr w:rsidR="00D87841" w:rsidRPr="0000744D" w:rsidTr="00E9385B">
        <w:trPr>
          <w:jc w:val="center"/>
        </w:trPr>
        <w:tc>
          <w:tcPr>
            <w:tcW w:w="4166" w:type="dxa"/>
          </w:tcPr>
          <w:p w:rsidR="00D87841" w:rsidRPr="003D44E9" w:rsidRDefault="00D87841" w:rsidP="00E9385B">
            <w:pPr>
              <w:pStyle w:val="a6"/>
              <w:jc w:val="both"/>
              <w:rPr>
                <w:rFonts w:ascii="Times New Roman" w:hAnsi="Times New Roman"/>
                <w:sz w:val="28"/>
                <w:szCs w:val="28"/>
              </w:rPr>
            </w:pPr>
            <w:r w:rsidRPr="003D44E9">
              <w:rPr>
                <w:rFonts w:ascii="Times New Roman" w:hAnsi="Times New Roman"/>
                <w:sz w:val="28"/>
                <w:szCs w:val="28"/>
              </w:rPr>
              <w:t>3. Амортизационные отчисления</w:t>
            </w:r>
          </w:p>
        </w:tc>
        <w:tc>
          <w:tcPr>
            <w:tcW w:w="2704" w:type="dxa"/>
            <w:vAlign w:val="center"/>
          </w:tcPr>
          <w:p w:rsidR="00D87841" w:rsidRPr="00F42950" w:rsidRDefault="00D87841" w:rsidP="00E9385B">
            <w:pPr>
              <w:spacing w:after="0"/>
              <w:jc w:val="both"/>
              <w:rPr>
                <w:rFonts w:ascii="Times New Roman" w:hAnsi="Times New Roman"/>
                <w:sz w:val="28"/>
                <w:szCs w:val="28"/>
              </w:rPr>
            </w:pPr>
            <w:r w:rsidRPr="00F42950">
              <w:rPr>
                <w:rFonts w:ascii="Times New Roman" w:hAnsi="Times New Roman"/>
                <w:sz w:val="28"/>
                <w:szCs w:val="28"/>
              </w:rPr>
              <w:t>748,7</w:t>
            </w:r>
          </w:p>
        </w:tc>
        <w:tc>
          <w:tcPr>
            <w:tcW w:w="2700" w:type="dxa"/>
            <w:vAlign w:val="center"/>
          </w:tcPr>
          <w:p w:rsidR="00D87841" w:rsidRPr="0000744D" w:rsidRDefault="00D87841" w:rsidP="00E9385B">
            <w:pPr>
              <w:spacing w:after="0"/>
              <w:jc w:val="both"/>
              <w:rPr>
                <w:rFonts w:ascii="Times New Roman" w:hAnsi="Times New Roman"/>
                <w:sz w:val="28"/>
                <w:szCs w:val="28"/>
              </w:rPr>
            </w:pPr>
            <w:r w:rsidRPr="0000744D">
              <w:rPr>
                <w:rFonts w:ascii="Times New Roman" w:hAnsi="Times New Roman"/>
                <w:color w:val="000000"/>
                <w:sz w:val="28"/>
                <w:szCs w:val="28"/>
              </w:rPr>
              <w:t>3172,6</w:t>
            </w:r>
          </w:p>
        </w:tc>
      </w:tr>
      <w:tr w:rsidR="00D87841" w:rsidRPr="0000744D" w:rsidTr="00E9385B">
        <w:trPr>
          <w:jc w:val="center"/>
        </w:trPr>
        <w:tc>
          <w:tcPr>
            <w:tcW w:w="4166" w:type="dxa"/>
          </w:tcPr>
          <w:p w:rsidR="00D87841" w:rsidRPr="003D44E9" w:rsidRDefault="00D87841" w:rsidP="00E9385B">
            <w:pPr>
              <w:pStyle w:val="a6"/>
              <w:jc w:val="both"/>
              <w:rPr>
                <w:rFonts w:ascii="Times New Roman" w:hAnsi="Times New Roman"/>
                <w:sz w:val="28"/>
                <w:szCs w:val="28"/>
              </w:rPr>
            </w:pPr>
            <w:r w:rsidRPr="003D44E9">
              <w:rPr>
                <w:rFonts w:ascii="Times New Roman" w:hAnsi="Times New Roman"/>
                <w:sz w:val="28"/>
                <w:szCs w:val="28"/>
              </w:rPr>
              <w:t>4. Прочие расходы</w:t>
            </w:r>
          </w:p>
        </w:tc>
        <w:tc>
          <w:tcPr>
            <w:tcW w:w="2704" w:type="dxa"/>
            <w:vAlign w:val="center"/>
          </w:tcPr>
          <w:p w:rsidR="00D87841" w:rsidRPr="00F42950" w:rsidRDefault="00D87841" w:rsidP="00E9385B">
            <w:pPr>
              <w:spacing w:after="0"/>
              <w:jc w:val="both"/>
              <w:rPr>
                <w:rFonts w:ascii="Times New Roman" w:eastAsia="Arial Unicode MS" w:hAnsi="Times New Roman"/>
                <w:sz w:val="28"/>
                <w:szCs w:val="28"/>
              </w:rPr>
            </w:pPr>
            <w:r w:rsidRPr="00F42950">
              <w:rPr>
                <w:rFonts w:ascii="Times New Roman" w:eastAsia="Arial Unicode MS" w:hAnsi="Times New Roman"/>
                <w:sz w:val="28"/>
                <w:szCs w:val="28"/>
              </w:rPr>
              <w:t>106</w:t>
            </w:r>
          </w:p>
        </w:tc>
        <w:tc>
          <w:tcPr>
            <w:tcW w:w="2700" w:type="dxa"/>
            <w:vAlign w:val="center"/>
          </w:tcPr>
          <w:p w:rsidR="00D87841" w:rsidRPr="0000744D" w:rsidRDefault="00D87841" w:rsidP="00E9385B">
            <w:pPr>
              <w:spacing w:after="0"/>
              <w:jc w:val="both"/>
              <w:rPr>
                <w:rFonts w:ascii="Times New Roman" w:hAnsi="Times New Roman"/>
                <w:sz w:val="28"/>
                <w:szCs w:val="28"/>
              </w:rPr>
            </w:pPr>
            <w:r>
              <w:rPr>
                <w:rFonts w:ascii="Times New Roman" w:hAnsi="Times New Roman"/>
                <w:color w:val="000000"/>
                <w:sz w:val="28"/>
                <w:szCs w:val="28"/>
              </w:rPr>
              <w:t>449</w:t>
            </w:r>
          </w:p>
        </w:tc>
      </w:tr>
      <w:tr w:rsidR="00D87841" w:rsidRPr="0000744D" w:rsidTr="00E9385B">
        <w:trPr>
          <w:jc w:val="center"/>
        </w:trPr>
        <w:tc>
          <w:tcPr>
            <w:tcW w:w="4166" w:type="dxa"/>
          </w:tcPr>
          <w:p w:rsidR="00D87841" w:rsidRPr="003D44E9" w:rsidRDefault="00D87841" w:rsidP="00E9385B">
            <w:pPr>
              <w:pStyle w:val="af6"/>
              <w:spacing w:line="240" w:lineRule="auto"/>
              <w:jc w:val="both"/>
              <w:rPr>
                <w:szCs w:val="28"/>
              </w:rPr>
            </w:pPr>
            <w:r w:rsidRPr="003D44E9">
              <w:rPr>
                <w:szCs w:val="28"/>
              </w:rPr>
              <w:t>5. Расходы на маркетинговые мероприятия</w:t>
            </w:r>
          </w:p>
        </w:tc>
        <w:tc>
          <w:tcPr>
            <w:tcW w:w="2704" w:type="dxa"/>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eastAsia="Arial Unicode MS" w:hAnsi="Times New Roman"/>
                <w:sz w:val="28"/>
                <w:szCs w:val="28"/>
              </w:rPr>
              <w:t>46</w:t>
            </w:r>
          </w:p>
        </w:tc>
        <w:tc>
          <w:tcPr>
            <w:tcW w:w="2700" w:type="dxa"/>
            <w:vAlign w:val="center"/>
          </w:tcPr>
          <w:p w:rsidR="00D87841" w:rsidRPr="0000744D" w:rsidRDefault="00D87841" w:rsidP="00E9385B">
            <w:pPr>
              <w:spacing w:after="0"/>
              <w:jc w:val="both"/>
              <w:rPr>
                <w:rFonts w:ascii="Times New Roman" w:eastAsia="Arial Unicode MS" w:hAnsi="Times New Roman"/>
                <w:sz w:val="28"/>
                <w:szCs w:val="28"/>
              </w:rPr>
            </w:pPr>
            <w:r w:rsidRPr="0000744D">
              <w:rPr>
                <w:rFonts w:ascii="Times New Roman" w:eastAsia="Arial Unicode MS" w:hAnsi="Times New Roman"/>
                <w:sz w:val="28"/>
                <w:szCs w:val="28"/>
              </w:rPr>
              <w:t>234</w:t>
            </w:r>
          </w:p>
        </w:tc>
      </w:tr>
      <w:tr w:rsidR="00D87841" w:rsidRPr="0000744D" w:rsidTr="00E9385B">
        <w:trPr>
          <w:jc w:val="center"/>
        </w:trPr>
        <w:tc>
          <w:tcPr>
            <w:tcW w:w="4166" w:type="dxa"/>
          </w:tcPr>
          <w:p w:rsidR="00D87841" w:rsidRPr="0000744D" w:rsidRDefault="00D87841" w:rsidP="00E9385B">
            <w:pPr>
              <w:pStyle w:val="af6"/>
              <w:spacing w:line="240" w:lineRule="auto"/>
              <w:jc w:val="both"/>
              <w:rPr>
                <w:szCs w:val="28"/>
              </w:rPr>
            </w:pPr>
            <w:r w:rsidRPr="0000744D">
              <w:rPr>
                <w:szCs w:val="28"/>
              </w:rPr>
              <w:t>Коммерческая себестоимость</w:t>
            </w:r>
          </w:p>
        </w:tc>
        <w:tc>
          <w:tcPr>
            <w:tcW w:w="2704" w:type="dxa"/>
            <w:vAlign w:val="center"/>
          </w:tcPr>
          <w:p w:rsidR="00D87841" w:rsidRPr="0000744D" w:rsidRDefault="00D87841" w:rsidP="00E9385B">
            <w:pPr>
              <w:spacing w:after="0"/>
              <w:jc w:val="both"/>
              <w:rPr>
                <w:rFonts w:ascii="Times New Roman" w:hAnsi="Times New Roman"/>
                <w:sz w:val="28"/>
                <w:szCs w:val="28"/>
              </w:rPr>
            </w:pPr>
            <w:r>
              <w:rPr>
                <w:rFonts w:ascii="Times New Roman" w:hAnsi="Times New Roman"/>
                <w:sz w:val="28"/>
                <w:szCs w:val="28"/>
              </w:rPr>
              <w:t>23457,5</w:t>
            </w:r>
          </w:p>
        </w:tc>
        <w:tc>
          <w:tcPr>
            <w:tcW w:w="2700" w:type="dxa"/>
            <w:vAlign w:val="center"/>
          </w:tcPr>
          <w:p w:rsidR="00D87841" w:rsidRPr="0000744D" w:rsidRDefault="00D87841" w:rsidP="00E9385B">
            <w:pPr>
              <w:spacing w:after="0"/>
              <w:jc w:val="both"/>
              <w:rPr>
                <w:rFonts w:ascii="Times New Roman" w:hAnsi="Times New Roman"/>
                <w:sz w:val="28"/>
                <w:szCs w:val="28"/>
              </w:rPr>
            </w:pPr>
            <w:r>
              <w:rPr>
                <w:rFonts w:ascii="Times New Roman" w:hAnsi="Times New Roman"/>
                <w:sz w:val="28"/>
                <w:szCs w:val="28"/>
              </w:rPr>
              <w:t>99435,24</w:t>
            </w:r>
          </w:p>
        </w:tc>
      </w:tr>
    </w:tbl>
    <w:p w:rsidR="00D87841" w:rsidRPr="00922131" w:rsidRDefault="00D87841" w:rsidP="00D87841">
      <w:pPr>
        <w:pStyle w:val="af4"/>
        <w:tabs>
          <w:tab w:val="left" w:pos="0"/>
        </w:tabs>
        <w:spacing w:after="0" w:line="360" w:lineRule="auto"/>
        <w:ind w:left="0" w:firstLine="709"/>
        <w:jc w:val="both"/>
        <w:rPr>
          <w:rFonts w:ascii="Times New Roman" w:hAnsi="Times New Roman"/>
          <w:sz w:val="28"/>
          <w:szCs w:val="28"/>
        </w:rPr>
      </w:pPr>
      <w:r w:rsidRPr="00922131">
        <w:rPr>
          <w:rFonts w:ascii="Times New Roman" w:hAnsi="Times New Roman"/>
          <w:sz w:val="28"/>
          <w:szCs w:val="28"/>
        </w:rPr>
        <w:t>Зная коммерческую себестоимость можно определить плановую цену реализации продукции. Используем такой метод ценообразования как "средние издержки + прибыль".</w:t>
      </w:r>
    </w:p>
    <w:p w:rsidR="00D87841" w:rsidRPr="00922131" w:rsidRDefault="00D87841" w:rsidP="00D87841">
      <w:pPr>
        <w:pStyle w:val="af4"/>
        <w:tabs>
          <w:tab w:val="left" w:pos="0"/>
        </w:tabs>
        <w:spacing w:after="0" w:line="360" w:lineRule="auto"/>
        <w:ind w:left="0" w:firstLine="709"/>
        <w:jc w:val="both"/>
        <w:rPr>
          <w:rFonts w:ascii="Times New Roman" w:hAnsi="Times New Roman"/>
          <w:sz w:val="28"/>
          <w:szCs w:val="28"/>
        </w:rPr>
      </w:pPr>
      <w:r w:rsidRPr="00922131">
        <w:rPr>
          <w:rFonts w:ascii="Times New Roman" w:hAnsi="Times New Roman"/>
          <w:sz w:val="28"/>
          <w:szCs w:val="28"/>
        </w:rPr>
        <w:t>Ц = С + С * УР/100,</w:t>
      </w:r>
    </w:p>
    <w:p w:rsidR="00D87841" w:rsidRPr="00922131" w:rsidRDefault="00D87841" w:rsidP="00D87841">
      <w:pPr>
        <w:pStyle w:val="af4"/>
        <w:tabs>
          <w:tab w:val="left" w:pos="0"/>
        </w:tabs>
        <w:spacing w:after="0" w:line="360" w:lineRule="auto"/>
        <w:ind w:left="0" w:firstLine="709"/>
        <w:jc w:val="both"/>
        <w:rPr>
          <w:rFonts w:ascii="Times New Roman" w:hAnsi="Times New Roman"/>
          <w:sz w:val="28"/>
          <w:szCs w:val="28"/>
        </w:rPr>
      </w:pPr>
      <w:r w:rsidRPr="00922131">
        <w:rPr>
          <w:rFonts w:ascii="Times New Roman" w:hAnsi="Times New Roman"/>
          <w:sz w:val="28"/>
          <w:szCs w:val="28"/>
        </w:rPr>
        <w:t>где С – себестоимость единицы продукции, руб.</w:t>
      </w:r>
    </w:p>
    <w:p w:rsidR="00D87841" w:rsidRPr="00922131" w:rsidRDefault="00D87841" w:rsidP="00D87841">
      <w:pPr>
        <w:pStyle w:val="af4"/>
        <w:tabs>
          <w:tab w:val="left" w:pos="0"/>
        </w:tabs>
        <w:spacing w:after="0" w:line="360" w:lineRule="auto"/>
        <w:ind w:left="0" w:firstLine="709"/>
        <w:jc w:val="both"/>
        <w:rPr>
          <w:rFonts w:ascii="Times New Roman" w:hAnsi="Times New Roman"/>
          <w:sz w:val="28"/>
          <w:szCs w:val="28"/>
        </w:rPr>
      </w:pPr>
      <w:r w:rsidRPr="00922131">
        <w:rPr>
          <w:rFonts w:ascii="Times New Roman" w:hAnsi="Times New Roman"/>
          <w:sz w:val="28"/>
          <w:szCs w:val="28"/>
        </w:rPr>
        <w:t>УР –  планируемый уровень рентабельности, %.</w:t>
      </w:r>
    </w:p>
    <w:p w:rsidR="00D87841" w:rsidRPr="00922131" w:rsidRDefault="00D87841" w:rsidP="00D87841">
      <w:pPr>
        <w:pStyle w:val="af4"/>
        <w:tabs>
          <w:tab w:val="left" w:pos="0"/>
        </w:tabs>
        <w:spacing w:after="0" w:line="360" w:lineRule="auto"/>
        <w:ind w:left="0" w:firstLine="709"/>
        <w:jc w:val="both"/>
        <w:rPr>
          <w:rFonts w:ascii="Times New Roman" w:hAnsi="Times New Roman"/>
          <w:sz w:val="28"/>
          <w:szCs w:val="28"/>
        </w:rPr>
      </w:pPr>
      <w:r w:rsidRPr="00922131">
        <w:rPr>
          <w:rFonts w:ascii="Times New Roman" w:hAnsi="Times New Roman"/>
          <w:sz w:val="28"/>
          <w:szCs w:val="28"/>
        </w:rPr>
        <w:t xml:space="preserve">Ц = 99435,24 + 99435,24*50/100 = 149153 руб. </w:t>
      </w:r>
    </w:p>
    <w:p w:rsidR="00D87841" w:rsidRPr="0000744D" w:rsidRDefault="00D87841" w:rsidP="00922131">
      <w:pPr>
        <w:spacing w:after="0" w:line="360" w:lineRule="auto"/>
        <w:ind w:firstLine="851"/>
        <w:jc w:val="both"/>
        <w:rPr>
          <w:rFonts w:ascii="Times New Roman" w:hAnsi="Times New Roman"/>
          <w:sz w:val="28"/>
          <w:szCs w:val="28"/>
        </w:rPr>
      </w:pPr>
      <w:r w:rsidRPr="0000744D">
        <w:rPr>
          <w:rFonts w:ascii="Times New Roman" w:hAnsi="Times New Roman"/>
          <w:sz w:val="28"/>
          <w:szCs w:val="28"/>
        </w:rPr>
        <w:t>Сбыт продукции будет осуществляться по уже имеющимся к</w:t>
      </w:r>
      <w:r>
        <w:rPr>
          <w:rFonts w:ascii="Times New Roman" w:hAnsi="Times New Roman"/>
          <w:sz w:val="28"/>
          <w:szCs w:val="28"/>
        </w:rPr>
        <w:t>аналам сбыта.</w:t>
      </w:r>
    </w:p>
    <w:p w:rsidR="00D87841" w:rsidRPr="00472B22" w:rsidRDefault="00D87841" w:rsidP="004E0E5D">
      <w:pPr>
        <w:spacing w:after="0" w:line="360" w:lineRule="auto"/>
        <w:ind w:right="-5" w:firstLine="851"/>
        <w:jc w:val="both"/>
        <w:rPr>
          <w:rFonts w:ascii="Times New Roman" w:hAnsi="Times New Roman"/>
          <w:sz w:val="28"/>
          <w:szCs w:val="28"/>
        </w:rPr>
      </w:pPr>
      <w:r w:rsidRPr="00472B22">
        <w:rPr>
          <w:rFonts w:ascii="Times New Roman" w:hAnsi="Times New Roman"/>
          <w:sz w:val="28"/>
          <w:szCs w:val="28"/>
        </w:rPr>
        <w:t>План доходов и расходов по производству нового вида мороженого представлен в таблице</w:t>
      </w:r>
      <w:r>
        <w:rPr>
          <w:rFonts w:ascii="Times New Roman" w:hAnsi="Times New Roman"/>
          <w:sz w:val="28"/>
          <w:szCs w:val="28"/>
        </w:rPr>
        <w:t xml:space="preserve"> 30</w:t>
      </w:r>
      <w:r w:rsidRPr="00472B22">
        <w:rPr>
          <w:rFonts w:ascii="Times New Roman" w:hAnsi="Times New Roman"/>
          <w:sz w:val="28"/>
          <w:szCs w:val="28"/>
        </w:rPr>
        <w:t>.</w:t>
      </w:r>
    </w:p>
    <w:p w:rsidR="00D87841" w:rsidRPr="00472B22" w:rsidRDefault="00D87841" w:rsidP="00922131">
      <w:pPr>
        <w:spacing w:after="0" w:line="360" w:lineRule="auto"/>
        <w:ind w:right="282" w:firstLine="567"/>
        <w:jc w:val="both"/>
        <w:rPr>
          <w:rFonts w:ascii="Times New Roman" w:hAnsi="Times New Roman"/>
          <w:sz w:val="28"/>
          <w:szCs w:val="28"/>
        </w:rPr>
      </w:pPr>
      <w:r>
        <w:rPr>
          <w:rFonts w:ascii="Times New Roman" w:hAnsi="Times New Roman"/>
          <w:sz w:val="28"/>
          <w:szCs w:val="28"/>
        </w:rPr>
        <w:t>Таблица 30</w:t>
      </w:r>
      <w:r w:rsidRPr="00472B22">
        <w:rPr>
          <w:rFonts w:ascii="Times New Roman" w:hAnsi="Times New Roman"/>
          <w:sz w:val="28"/>
          <w:szCs w:val="28"/>
        </w:rPr>
        <w:t xml:space="preserve"> - План доходов и расходов</w:t>
      </w:r>
    </w:p>
    <w:tbl>
      <w:tblPr>
        <w:tblW w:w="9889" w:type="dxa"/>
        <w:tblLayout w:type="fixed"/>
        <w:tblLook w:val="0000" w:firstRow="0" w:lastRow="0" w:firstColumn="0" w:lastColumn="0" w:noHBand="0" w:noVBand="0"/>
      </w:tblPr>
      <w:tblGrid>
        <w:gridCol w:w="4928"/>
        <w:gridCol w:w="1240"/>
        <w:gridCol w:w="1240"/>
        <w:gridCol w:w="1240"/>
        <w:gridCol w:w="1241"/>
      </w:tblGrid>
      <w:tr w:rsidR="00D87841" w:rsidRPr="00E079D2" w:rsidTr="00503BB5">
        <w:trPr>
          <w:trHeight w:val="550"/>
        </w:trPr>
        <w:tc>
          <w:tcPr>
            <w:tcW w:w="4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Показатели</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2018 г.</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2019 г.</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2020 г.</w:t>
            </w:r>
          </w:p>
        </w:tc>
        <w:tc>
          <w:tcPr>
            <w:tcW w:w="1241" w:type="dxa"/>
            <w:tcBorders>
              <w:top w:val="single" w:sz="4" w:space="0" w:color="auto"/>
              <w:left w:val="single" w:sz="4" w:space="0" w:color="auto"/>
              <w:bottom w:val="single" w:sz="4" w:space="0" w:color="auto"/>
              <w:right w:val="single" w:sz="4" w:space="0" w:color="auto"/>
            </w:tcBorders>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Итого по проекту</w:t>
            </w:r>
          </w:p>
        </w:tc>
      </w:tr>
      <w:tr w:rsidR="00D87841" w:rsidRPr="00E079D2" w:rsidTr="00503BB5">
        <w:trPr>
          <w:trHeight w:val="373"/>
        </w:trPr>
        <w:tc>
          <w:tcPr>
            <w:tcW w:w="4928" w:type="dxa"/>
            <w:tcBorders>
              <w:top w:val="nil"/>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 xml:space="preserve"> Объём продаж в натуральном выражении, тонн</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236</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236</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236</w:t>
            </w:r>
          </w:p>
        </w:tc>
        <w:tc>
          <w:tcPr>
            <w:tcW w:w="1241" w:type="dxa"/>
            <w:tcBorders>
              <w:top w:val="single" w:sz="4" w:space="0" w:color="auto"/>
              <w:left w:val="nil"/>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708</w:t>
            </w:r>
          </w:p>
        </w:tc>
      </w:tr>
      <w:tr w:rsidR="00D87841" w:rsidRPr="00E079D2" w:rsidTr="00503BB5">
        <w:trPr>
          <w:trHeight w:val="330"/>
        </w:trPr>
        <w:tc>
          <w:tcPr>
            <w:tcW w:w="4928" w:type="dxa"/>
            <w:tcBorders>
              <w:top w:val="nil"/>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line="240" w:lineRule="auto"/>
              <w:rPr>
                <w:rFonts w:ascii="Times New Roman" w:hAnsi="Times New Roman"/>
                <w:sz w:val="24"/>
                <w:szCs w:val="24"/>
              </w:rPr>
            </w:pPr>
            <w:r w:rsidRPr="00E079D2">
              <w:rPr>
                <w:rFonts w:ascii="Times New Roman" w:hAnsi="Times New Roman"/>
                <w:sz w:val="24"/>
                <w:szCs w:val="24"/>
              </w:rPr>
              <w:t>Цена единицы продукции, руб.</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149153</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149153</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149153</w:t>
            </w:r>
          </w:p>
        </w:tc>
        <w:tc>
          <w:tcPr>
            <w:tcW w:w="1241" w:type="dxa"/>
            <w:tcBorders>
              <w:top w:val="nil"/>
              <w:left w:val="nil"/>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149153</w:t>
            </w:r>
          </w:p>
        </w:tc>
      </w:tr>
      <w:tr w:rsidR="00D87841" w:rsidRPr="00E079D2" w:rsidTr="00503BB5">
        <w:trPr>
          <w:trHeight w:val="355"/>
        </w:trPr>
        <w:tc>
          <w:tcPr>
            <w:tcW w:w="4928" w:type="dxa"/>
            <w:tcBorders>
              <w:top w:val="nil"/>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line="240" w:lineRule="auto"/>
              <w:rPr>
                <w:rFonts w:ascii="Times New Roman" w:hAnsi="Times New Roman"/>
                <w:sz w:val="24"/>
                <w:szCs w:val="24"/>
              </w:rPr>
            </w:pPr>
            <w:r w:rsidRPr="00E079D2">
              <w:rPr>
                <w:rFonts w:ascii="Times New Roman" w:hAnsi="Times New Roman"/>
                <w:sz w:val="24"/>
                <w:szCs w:val="24"/>
              </w:rPr>
              <w:t>Выручка от реализации продукции, тыс. руб.</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35200</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35200</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35200</w:t>
            </w:r>
          </w:p>
        </w:tc>
        <w:tc>
          <w:tcPr>
            <w:tcW w:w="1241" w:type="dxa"/>
            <w:tcBorders>
              <w:top w:val="nil"/>
              <w:left w:val="nil"/>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105600</w:t>
            </w:r>
          </w:p>
        </w:tc>
      </w:tr>
      <w:tr w:rsidR="00D87841" w:rsidRPr="00E079D2" w:rsidTr="00503BB5">
        <w:trPr>
          <w:trHeight w:val="598"/>
        </w:trPr>
        <w:tc>
          <w:tcPr>
            <w:tcW w:w="4928" w:type="dxa"/>
            <w:tcBorders>
              <w:top w:val="nil"/>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line="240" w:lineRule="auto"/>
              <w:rPr>
                <w:rFonts w:ascii="Times New Roman" w:hAnsi="Times New Roman"/>
                <w:sz w:val="24"/>
                <w:szCs w:val="24"/>
              </w:rPr>
            </w:pPr>
            <w:r w:rsidRPr="00E079D2">
              <w:rPr>
                <w:rFonts w:ascii="Times New Roman" w:hAnsi="Times New Roman"/>
                <w:sz w:val="24"/>
                <w:szCs w:val="24"/>
              </w:rPr>
              <w:t>Полная себестоимость реализованной продукции, тыс. руб.</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23457,5</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23457,5</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23457,5</w:t>
            </w:r>
          </w:p>
        </w:tc>
        <w:tc>
          <w:tcPr>
            <w:tcW w:w="1241" w:type="dxa"/>
            <w:tcBorders>
              <w:top w:val="nil"/>
              <w:left w:val="nil"/>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70372,5</w:t>
            </w:r>
          </w:p>
        </w:tc>
      </w:tr>
      <w:tr w:rsidR="00D87841" w:rsidRPr="00E079D2" w:rsidTr="00503BB5">
        <w:trPr>
          <w:trHeight w:val="382"/>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line="240" w:lineRule="auto"/>
              <w:rPr>
                <w:rFonts w:ascii="Times New Roman" w:hAnsi="Times New Roman"/>
                <w:sz w:val="24"/>
                <w:szCs w:val="24"/>
              </w:rPr>
            </w:pPr>
            <w:r w:rsidRPr="00E079D2">
              <w:rPr>
                <w:rFonts w:ascii="Times New Roman" w:hAnsi="Times New Roman"/>
                <w:sz w:val="24"/>
                <w:szCs w:val="24"/>
              </w:rPr>
              <w:t>Прибыль от реализации, тыс.  руб.</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11742,6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11742,6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11742,6</w:t>
            </w:r>
          </w:p>
        </w:tc>
        <w:tc>
          <w:tcPr>
            <w:tcW w:w="1241" w:type="dxa"/>
            <w:tcBorders>
              <w:top w:val="single" w:sz="4" w:space="0" w:color="auto"/>
              <w:left w:val="single" w:sz="4" w:space="0" w:color="auto"/>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35227,8</w:t>
            </w:r>
          </w:p>
        </w:tc>
      </w:tr>
      <w:tr w:rsidR="00D87841" w:rsidRPr="00E079D2" w:rsidTr="00503BB5">
        <w:trPr>
          <w:trHeight w:val="273"/>
        </w:trPr>
        <w:tc>
          <w:tcPr>
            <w:tcW w:w="4928" w:type="dxa"/>
            <w:tcBorders>
              <w:top w:val="nil"/>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line="240" w:lineRule="auto"/>
              <w:rPr>
                <w:rFonts w:ascii="Times New Roman" w:hAnsi="Times New Roman"/>
                <w:sz w:val="24"/>
                <w:szCs w:val="24"/>
              </w:rPr>
            </w:pPr>
            <w:r w:rsidRPr="00E079D2">
              <w:rPr>
                <w:rFonts w:ascii="Times New Roman" w:hAnsi="Times New Roman"/>
                <w:sz w:val="24"/>
                <w:szCs w:val="24"/>
              </w:rPr>
              <w:t>Платежи в бюджет из прибыли (налог на прибыль), тыс. руб.</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2348,5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2348,5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2348,5</w:t>
            </w:r>
          </w:p>
        </w:tc>
        <w:tc>
          <w:tcPr>
            <w:tcW w:w="1241" w:type="dxa"/>
            <w:tcBorders>
              <w:top w:val="single" w:sz="4" w:space="0" w:color="auto"/>
              <w:left w:val="nil"/>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7045,5</w:t>
            </w:r>
          </w:p>
        </w:tc>
      </w:tr>
      <w:tr w:rsidR="00D87841" w:rsidRPr="00E079D2" w:rsidTr="00503BB5">
        <w:trPr>
          <w:trHeight w:val="339"/>
        </w:trPr>
        <w:tc>
          <w:tcPr>
            <w:tcW w:w="4928" w:type="dxa"/>
            <w:tcBorders>
              <w:top w:val="nil"/>
              <w:left w:val="single" w:sz="4" w:space="0" w:color="auto"/>
              <w:bottom w:val="single" w:sz="4" w:space="0" w:color="auto"/>
              <w:right w:val="single" w:sz="4" w:space="0" w:color="auto"/>
            </w:tcBorders>
            <w:shd w:val="clear" w:color="auto" w:fill="auto"/>
            <w:vAlign w:val="bottom"/>
          </w:tcPr>
          <w:p w:rsidR="00D87841" w:rsidRPr="00E079D2" w:rsidRDefault="00D87841" w:rsidP="004E0E5D">
            <w:pPr>
              <w:spacing w:line="240" w:lineRule="auto"/>
              <w:rPr>
                <w:rFonts w:ascii="Times New Roman" w:hAnsi="Times New Roman"/>
                <w:sz w:val="24"/>
                <w:szCs w:val="24"/>
              </w:rPr>
            </w:pPr>
            <w:r w:rsidRPr="00E079D2">
              <w:rPr>
                <w:rFonts w:ascii="Times New Roman" w:hAnsi="Times New Roman"/>
                <w:sz w:val="24"/>
                <w:szCs w:val="24"/>
              </w:rPr>
              <w:t>Чистая прибыль, тыс. руб.</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9394,1</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9394,1</w:t>
            </w:r>
          </w:p>
        </w:tc>
        <w:tc>
          <w:tcPr>
            <w:tcW w:w="1240" w:type="dxa"/>
            <w:tcBorders>
              <w:top w:val="nil"/>
              <w:left w:val="nil"/>
              <w:bottom w:val="single" w:sz="4" w:space="0" w:color="auto"/>
              <w:right w:val="single" w:sz="4" w:space="0" w:color="auto"/>
            </w:tcBorders>
            <w:shd w:val="clear" w:color="auto" w:fill="auto"/>
            <w:noWrap/>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9394,1</w:t>
            </w:r>
          </w:p>
        </w:tc>
        <w:tc>
          <w:tcPr>
            <w:tcW w:w="1241" w:type="dxa"/>
            <w:tcBorders>
              <w:top w:val="nil"/>
              <w:left w:val="nil"/>
              <w:bottom w:val="single" w:sz="4" w:space="0" w:color="auto"/>
              <w:right w:val="single" w:sz="4" w:space="0" w:color="auto"/>
            </w:tcBorders>
            <w:vAlign w:val="center"/>
          </w:tcPr>
          <w:p w:rsidR="00D87841" w:rsidRPr="00E079D2" w:rsidRDefault="00D87841" w:rsidP="004E0E5D">
            <w:pPr>
              <w:spacing w:line="240" w:lineRule="auto"/>
              <w:jc w:val="center"/>
              <w:rPr>
                <w:rFonts w:ascii="Times New Roman" w:hAnsi="Times New Roman"/>
                <w:sz w:val="24"/>
                <w:szCs w:val="24"/>
              </w:rPr>
            </w:pPr>
            <w:r w:rsidRPr="00E079D2">
              <w:rPr>
                <w:rFonts w:ascii="Times New Roman" w:hAnsi="Times New Roman"/>
                <w:sz w:val="24"/>
                <w:szCs w:val="24"/>
              </w:rPr>
              <w:t>28182,3</w:t>
            </w:r>
          </w:p>
        </w:tc>
      </w:tr>
    </w:tbl>
    <w:p w:rsidR="00D87841" w:rsidRPr="00472B22" w:rsidRDefault="00D87841" w:rsidP="00922131">
      <w:pPr>
        <w:spacing w:after="0" w:line="360" w:lineRule="auto"/>
        <w:ind w:firstLine="567"/>
        <w:jc w:val="both"/>
        <w:rPr>
          <w:rFonts w:ascii="Times New Roman" w:hAnsi="Times New Roman"/>
          <w:sz w:val="28"/>
          <w:szCs w:val="28"/>
        </w:rPr>
      </w:pPr>
      <w:r w:rsidRPr="00472B22">
        <w:rPr>
          <w:rFonts w:ascii="Times New Roman" w:hAnsi="Times New Roman"/>
          <w:sz w:val="28"/>
          <w:szCs w:val="28"/>
        </w:rPr>
        <w:lastRenderedPageBreak/>
        <w:t xml:space="preserve">Потребности в инвестициях в данном случае нет, так как оборудование для производства мороженого уже есть на предприятии. </w:t>
      </w:r>
    </w:p>
    <w:p w:rsidR="00D87841" w:rsidRPr="00472B22" w:rsidRDefault="00D87841" w:rsidP="00922131">
      <w:pPr>
        <w:spacing w:after="0" w:line="360" w:lineRule="auto"/>
        <w:ind w:right="282" w:firstLine="567"/>
        <w:jc w:val="both"/>
        <w:rPr>
          <w:rFonts w:ascii="Times New Roman" w:hAnsi="Times New Roman"/>
          <w:sz w:val="28"/>
          <w:szCs w:val="28"/>
        </w:rPr>
      </w:pPr>
      <w:r w:rsidRPr="00472B22">
        <w:rPr>
          <w:rFonts w:ascii="Times New Roman" w:hAnsi="Times New Roman"/>
          <w:sz w:val="28"/>
          <w:szCs w:val="28"/>
        </w:rPr>
        <w:t>Расчёт чистого дисконтированного</w:t>
      </w:r>
      <w:r>
        <w:rPr>
          <w:rFonts w:ascii="Times New Roman" w:hAnsi="Times New Roman"/>
          <w:sz w:val="28"/>
          <w:szCs w:val="28"/>
        </w:rPr>
        <w:t xml:space="preserve"> дохода представлен в таблице 31</w:t>
      </w:r>
      <w:r w:rsidRPr="00472B22">
        <w:rPr>
          <w:rFonts w:ascii="Times New Roman" w:hAnsi="Times New Roman"/>
          <w:sz w:val="28"/>
          <w:szCs w:val="28"/>
        </w:rPr>
        <w:t>.</w:t>
      </w:r>
    </w:p>
    <w:p w:rsidR="00D87841" w:rsidRPr="00472B22" w:rsidRDefault="00D87841" w:rsidP="00D87841">
      <w:pPr>
        <w:ind w:firstLine="540"/>
        <w:jc w:val="both"/>
        <w:rPr>
          <w:rFonts w:ascii="Times New Roman" w:hAnsi="Times New Roman"/>
          <w:sz w:val="28"/>
          <w:szCs w:val="28"/>
        </w:rPr>
      </w:pPr>
      <w:r>
        <w:rPr>
          <w:rFonts w:ascii="Times New Roman" w:hAnsi="Times New Roman"/>
          <w:sz w:val="28"/>
          <w:szCs w:val="28"/>
        </w:rPr>
        <w:t>Таблица 31</w:t>
      </w:r>
      <w:r w:rsidRPr="00472B22">
        <w:rPr>
          <w:rFonts w:ascii="Times New Roman" w:hAnsi="Times New Roman"/>
          <w:sz w:val="28"/>
          <w:szCs w:val="28"/>
        </w:rPr>
        <w:t xml:space="preserve"> – Расчет чистого дисконтированного дохода</w:t>
      </w:r>
    </w:p>
    <w:tbl>
      <w:tblPr>
        <w:tblW w:w="9725" w:type="dxa"/>
        <w:tblInd w:w="103" w:type="dxa"/>
        <w:tblLayout w:type="fixed"/>
        <w:tblLook w:val="0000" w:firstRow="0" w:lastRow="0" w:firstColumn="0" w:lastColumn="0" w:noHBand="0" w:noVBand="0"/>
      </w:tblPr>
      <w:tblGrid>
        <w:gridCol w:w="3425"/>
        <w:gridCol w:w="1575"/>
        <w:gridCol w:w="1575"/>
        <w:gridCol w:w="1575"/>
        <w:gridCol w:w="1575"/>
      </w:tblGrid>
      <w:tr w:rsidR="00D87841" w:rsidRPr="00E079D2" w:rsidTr="00E9385B">
        <w:trPr>
          <w:trHeight w:val="255"/>
        </w:trPr>
        <w:tc>
          <w:tcPr>
            <w:tcW w:w="3425" w:type="dxa"/>
            <w:tcBorders>
              <w:top w:val="single" w:sz="4" w:space="0" w:color="auto"/>
              <w:left w:val="single" w:sz="4" w:space="0" w:color="auto"/>
              <w:bottom w:val="single" w:sz="4" w:space="0" w:color="auto"/>
              <w:right w:val="single" w:sz="4" w:space="0" w:color="auto"/>
            </w:tcBorders>
            <w:noWrap/>
            <w:vAlign w:val="bottom"/>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Показатели</w:t>
            </w:r>
          </w:p>
        </w:tc>
        <w:tc>
          <w:tcPr>
            <w:tcW w:w="1575" w:type="dxa"/>
            <w:tcBorders>
              <w:top w:val="single" w:sz="4" w:space="0" w:color="auto"/>
              <w:left w:val="nil"/>
              <w:bottom w:val="single" w:sz="4" w:space="0" w:color="auto"/>
              <w:right w:val="single" w:sz="4" w:space="0" w:color="auto"/>
            </w:tcBorders>
            <w:noWrap/>
            <w:vAlign w:val="center"/>
          </w:tcPr>
          <w:p w:rsidR="00D87841" w:rsidRPr="00E079D2" w:rsidRDefault="00D87841" w:rsidP="00E9385B">
            <w:pPr>
              <w:pStyle w:val="WW-"/>
              <w:spacing w:line="240" w:lineRule="auto"/>
              <w:jc w:val="center"/>
              <w:rPr>
                <w:rFonts w:ascii="Times New Roman" w:hAnsi="Times New Roman" w:cs="Times New Roman"/>
                <w:color w:val="000000"/>
                <w:sz w:val="24"/>
              </w:rPr>
            </w:pPr>
            <w:smartTag w:uri="urn:schemas-microsoft-com:office:smarttags" w:element="metricconverter">
              <w:smartTagPr>
                <w:attr w:name="ProductID" w:val="2017 г"/>
              </w:smartTagPr>
              <w:r w:rsidRPr="00E079D2">
                <w:rPr>
                  <w:rFonts w:ascii="Times New Roman" w:hAnsi="Times New Roman" w:cs="Times New Roman"/>
                  <w:color w:val="000000"/>
                  <w:sz w:val="24"/>
                </w:rPr>
                <w:t>2017 г</w:t>
              </w:r>
            </w:smartTag>
            <w:r w:rsidRPr="00E079D2">
              <w:rPr>
                <w:rFonts w:ascii="Times New Roman" w:hAnsi="Times New Roman" w:cs="Times New Roman"/>
                <w:color w:val="000000"/>
                <w:sz w:val="24"/>
              </w:rPr>
              <w:t>.</w:t>
            </w:r>
          </w:p>
        </w:tc>
        <w:tc>
          <w:tcPr>
            <w:tcW w:w="1575" w:type="dxa"/>
            <w:tcBorders>
              <w:top w:val="single" w:sz="4" w:space="0" w:color="auto"/>
              <w:left w:val="nil"/>
              <w:bottom w:val="single" w:sz="4" w:space="0" w:color="auto"/>
              <w:right w:val="single" w:sz="4" w:space="0" w:color="auto"/>
            </w:tcBorders>
            <w:noWrap/>
            <w:vAlign w:val="center"/>
          </w:tcPr>
          <w:p w:rsidR="00D87841" w:rsidRPr="00E079D2" w:rsidRDefault="00D87841" w:rsidP="00E9385B">
            <w:pPr>
              <w:pStyle w:val="WW-"/>
              <w:spacing w:line="240" w:lineRule="auto"/>
              <w:jc w:val="center"/>
              <w:rPr>
                <w:rFonts w:ascii="Times New Roman" w:hAnsi="Times New Roman" w:cs="Times New Roman"/>
                <w:color w:val="000000"/>
                <w:sz w:val="24"/>
              </w:rPr>
            </w:pPr>
            <w:smartTag w:uri="urn:schemas-microsoft-com:office:smarttags" w:element="metricconverter">
              <w:smartTagPr>
                <w:attr w:name="ProductID" w:val="2018 г"/>
              </w:smartTagPr>
              <w:r w:rsidRPr="00E079D2">
                <w:rPr>
                  <w:rFonts w:ascii="Times New Roman" w:hAnsi="Times New Roman" w:cs="Times New Roman"/>
                  <w:color w:val="000000"/>
                  <w:sz w:val="24"/>
                </w:rPr>
                <w:t>2018 г</w:t>
              </w:r>
            </w:smartTag>
            <w:r w:rsidRPr="00E079D2">
              <w:rPr>
                <w:rFonts w:ascii="Times New Roman" w:hAnsi="Times New Roman" w:cs="Times New Roman"/>
                <w:color w:val="000000"/>
                <w:sz w:val="24"/>
              </w:rPr>
              <w:t>.</w:t>
            </w:r>
          </w:p>
        </w:tc>
        <w:tc>
          <w:tcPr>
            <w:tcW w:w="1575" w:type="dxa"/>
            <w:tcBorders>
              <w:top w:val="single" w:sz="4" w:space="0" w:color="auto"/>
              <w:left w:val="nil"/>
              <w:bottom w:val="single" w:sz="4" w:space="0" w:color="auto"/>
              <w:right w:val="single" w:sz="4" w:space="0" w:color="auto"/>
            </w:tcBorders>
            <w:noWrap/>
            <w:vAlign w:val="center"/>
          </w:tcPr>
          <w:p w:rsidR="00D87841" w:rsidRPr="00E079D2" w:rsidRDefault="00D87841" w:rsidP="00E9385B">
            <w:pPr>
              <w:pStyle w:val="WW-"/>
              <w:spacing w:line="240" w:lineRule="auto"/>
              <w:jc w:val="center"/>
              <w:rPr>
                <w:rFonts w:ascii="Times New Roman" w:hAnsi="Times New Roman" w:cs="Times New Roman"/>
                <w:color w:val="000000"/>
                <w:sz w:val="24"/>
              </w:rPr>
            </w:pPr>
            <w:smartTag w:uri="urn:schemas-microsoft-com:office:smarttags" w:element="metricconverter">
              <w:smartTagPr>
                <w:attr w:name="ProductID" w:val="2019 г"/>
              </w:smartTagPr>
              <w:r w:rsidRPr="00E079D2">
                <w:rPr>
                  <w:rFonts w:ascii="Times New Roman" w:hAnsi="Times New Roman" w:cs="Times New Roman"/>
                  <w:color w:val="000000"/>
                  <w:sz w:val="24"/>
                </w:rPr>
                <w:t>2019 г</w:t>
              </w:r>
            </w:smartTag>
            <w:r w:rsidRPr="00E079D2">
              <w:rPr>
                <w:rFonts w:ascii="Times New Roman" w:hAnsi="Times New Roman" w:cs="Times New Roman"/>
                <w:color w:val="000000"/>
                <w:sz w:val="24"/>
              </w:rPr>
              <w:t>.</w:t>
            </w:r>
          </w:p>
        </w:tc>
        <w:tc>
          <w:tcPr>
            <w:tcW w:w="1575" w:type="dxa"/>
            <w:tcBorders>
              <w:top w:val="single" w:sz="4" w:space="0" w:color="auto"/>
              <w:left w:val="nil"/>
              <w:bottom w:val="single" w:sz="4" w:space="0" w:color="auto"/>
              <w:right w:val="single" w:sz="4" w:space="0" w:color="auto"/>
            </w:tcBorders>
          </w:tcPr>
          <w:p w:rsidR="00D87841" w:rsidRPr="00E079D2" w:rsidRDefault="00D87841" w:rsidP="00E9385B">
            <w:pPr>
              <w:pStyle w:val="WW-"/>
              <w:spacing w:line="240" w:lineRule="auto"/>
              <w:jc w:val="center"/>
              <w:rPr>
                <w:rFonts w:ascii="Times New Roman" w:hAnsi="Times New Roman" w:cs="Times New Roman"/>
                <w:color w:val="000000"/>
                <w:sz w:val="24"/>
              </w:rPr>
            </w:pPr>
            <w:r w:rsidRPr="00E079D2">
              <w:rPr>
                <w:rFonts w:ascii="Times New Roman" w:hAnsi="Times New Roman" w:cs="Times New Roman"/>
                <w:color w:val="000000"/>
                <w:sz w:val="24"/>
              </w:rPr>
              <w:t>итого за период</w:t>
            </w:r>
          </w:p>
        </w:tc>
      </w:tr>
      <w:tr w:rsidR="00D87841" w:rsidRPr="00E079D2" w:rsidTr="00E9385B">
        <w:trPr>
          <w:trHeight w:val="255"/>
        </w:trPr>
        <w:tc>
          <w:tcPr>
            <w:tcW w:w="3425" w:type="dxa"/>
            <w:tcBorders>
              <w:top w:val="single" w:sz="4" w:space="0" w:color="auto"/>
              <w:left w:val="single" w:sz="4" w:space="0" w:color="auto"/>
              <w:bottom w:val="single" w:sz="4" w:space="0" w:color="auto"/>
              <w:right w:val="single" w:sz="4" w:space="0" w:color="auto"/>
            </w:tcBorders>
            <w:noWrap/>
            <w:vAlign w:val="bottom"/>
          </w:tcPr>
          <w:p w:rsidR="00D87841" w:rsidRPr="00E079D2" w:rsidRDefault="00D87841" w:rsidP="00E9385B">
            <w:pPr>
              <w:spacing w:after="0"/>
              <w:jc w:val="both"/>
              <w:rPr>
                <w:rFonts w:ascii="Times New Roman" w:hAnsi="Times New Roman"/>
                <w:sz w:val="24"/>
                <w:szCs w:val="24"/>
              </w:rPr>
            </w:pPr>
            <w:r w:rsidRPr="00E079D2">
              <w:rPr>
                <w:rFonts w:ascii="Times New Roman" w:hAnsi="Times New Roman"/>
                <w:sz w:val="24"/>
                <w:szCs w:val="24"/>
              </w:rPr>
              <w:t>Чистая прибыль, тыс. руб.</w:t>
            </w:r>
          </w:p>
        </w:tc>
        <w:tc>
          <w:tcPr>
            <w:tcW w:w="1575" w:type="dxa"/>
            <w:tcBorders>
              <w:top w:val="single" w:sz="4" w:space="0" w:color="auto"/>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9394,1</w:t>
            </w:r>
          </w:p>
        </w:tc>
        <w:tc>
          <w:tcPr>
            <w:tcW w:w="1575" w:type="dxa"/>
            <w:tcBorders>
              <w:top w:val="single" w:sz="4" w:space="0" w:color="auto"/>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9394,1</w:t>
            </w:r>
          </w:p>
        </w:tc>
        <w:tc>
          <w:tcPr>
            <w:tcW w:w="1575" w:type="dxa"/>
            <w:tcBorders>
              <w:top w:val="single" w:sz="4" w:space="0" w:color="auto"/>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9394,1</w:t>
            </w:r>
          </w:p>
        </w:tc>
        <w:tc>
          <w:tcPr>
            <w:tcW w:w="1575" w:type="dxa"/>
            <w:tcBorders>
              <w:top w:val="single" w:sz="4" w:space="0" w:color="auto"/>
              <w:left w:val="nil"/>
              <w:bottom w:val="single" w:sz="4" w:space="0" w:color="auto"/>
              <w:right w:val="single" w:sz="4" w:space="0" w:color="auto"/>
            </w:tcBorders>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28182,3</w:t>
            </w:r>
          </w:p>
        </w:tc>
      </w:tr>
      <w:tr w:rsidR="00D87841" w:rsidRPr="00E079D2" w:rsidTr="00E9385B">
        <w:trPr>
          <w:trHeight w:val="255"/>
        </w:trPr>
        <w:tc>
          <w:tcPr>
            <w:tcW w:w="3425" w:type="dxa"/>
            <w:tcBorders>
              <w:top w:val="nil"/>
              <w:left w:val="single" w:sz="4" w:space="0" w:color="auto"/>
              <w:bottom w:val="single" w:sz="4" w:space="0" w:color="auto"/>
              <w:right w:val="single" w:sz="4" w:space="0" w:color="auto"/>
            </w:tcBorders>
            <w:noWrap/>
            <w:vAlign w:val="bottom"/>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Амортизация, руб.</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748,7</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748,7</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748,7</w:t>
            </w:r>
          </w:p>
        </w:tc>
        <w:tc>
          <w:tcPr>
            <w:tcW w:w="1575" w:type="dxa"/>
            <w:tcBorders>
              <w:top w:val="nil"/>
              <w:left w:val="nil"/>
              <w:bottom w:val="single" w:sz="4" w:space="0" w:color="auto"/>
              <w:right w:val="single" w:sz="4" w:space="0" w:color="auto"/>
            </w:tcBorders>
          </w:tcPr>
          <w:p w:rsidR="00D87841" w:rsidRPr="00E079D2" w:rsidRDefault="00D87841" w:rsidP="00E9385B">
            <w:pPr>
              <w:pStyle w:val="WW-"/>
              <w:spacing w:line="240" w:lineRule="auto"/>
              <w:jc w:val="center"/>
              <w:rPr>
                <w:rFonts w:ascii="Times New Roman" w:hAnsi="Times New Roman" w:cs="Times New Roman"/>
                <w:color w:val="000000"/>
                <w:sz w:val="24"/>
              </w:rPr>
            </w:pPr>
            <w:r w:rsidRPr="00E079D2">
              <w:rPr>
                <w:rFonts w:ascii="Times New Roman" w:hAnsi="Times New Roman" w:cs="Times New Roman"/>
                <w:color w:val="000000"/>
                <w:sz w:val="24"/>
              </w:rPr>
              <w:t>2246,1</w:t>
            </w:r>
          </w:p>
        </w:tc>
      </w:tr>
      <w:tr w:rsidR="00D87841" w:rsidRPr="00E079D2" w:rsidTr="00E9385B">
        <w:trPr>
          <w:trHeight w:val="255"/>
        </w:trPr>
        <w:tc>
          <w:tcPr>
            <w:tcW w:w="3425" w:type="dxa"/>
            <w:tcBorders>
              <w:top w:val="nil"/>
              <w:left w:val="single" w:sz="4" w:space="0" w:color="auto"/>
              <w:bottom w:val="single" w:sz="4" w:space="0" w:color="auto"/>
              <w:right w:val="single" w:sz="4" w:space="0" w:color="auto"/>
            </w:tcBorders>
            <w:noWrap/>
            <w:vAlign w:val="bottom"/>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Денежный поток, тыс. руб.</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pStyle w:val="WW-"/>
              <w:spacing w:line="240" w:lineRule="auto"/>
              <w:jc w:val="center"/>
              <w:rPr>
                <w:rFonts w:ascii="Times New Roman" w:hAnsi="Times New Roman" w:cs="Times New Roman"/>
                <w:color w:val="auto"/>
                <w:sz w:val="24"/>
              </w:rPr>
            </w:pPr>
            <w:r w:rsidRPr="00E079D2">
              <w:rPr>
                <w:rFonts w:ascii="Times New Roman" w:hAnsi="Times New Roman" w:cs="Times New Roman"/>
                <w:color w:val="auto"/>
                <w:sz w:val="24"/>
              </w:rPr>
              <w:t>10142,8</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pStyle w:val="WW-"/>
              <w:spacing w:line="240" w:lineRule="auto"/>
              <w:jc w:val="center"/>
              <w:rPr>
                <w:rFonts w:ascii="Times New Roman" w:hAnsi="Times New Roman" w:cs="Times New Roman"/>
                <w:color w:val="auto"/>
                <w:sz w:val="24"/>
              </w:rPr>
            </w:pPr>
            <w:r w:rsidRPr="00E079D2">
              <w:rPr>
                <w:rFonts w:ascii="Times New Roman" w:hAnsi="Times New Roman" w:cs="Times New Roman"/>
                <w:color w:val="auto"/>
                <w:sz w:val="24"/>
              </w:rPr>
              <w:t>10142,8</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pStyle w:val="WW-"/>
              <w:spacing w:line="240" w:lineRule="auto"/>
              <w:jc w:val="center"/>
              <w:rPr>
                <w:rFonts w:ascii="Times New Roman" w:hAnsi="Times New Roman" w:cs="Times New Roman"/>
                <w:color w:val="auto"/>
                <w:sz w:val="24"/>
              </w:rPr>
            </w:pPr>
            <w:r w:rsidRPr="00E079D2">
              <w:rPr>
                <w:rFonts w:ascii="Times New Roman" w:hAnsi="Times New Roman" w:cs="Times New Roman"/>
                <w:color w:val="auto"/>
                <w:sz w:val="24"/>
              </w:rPr>
              <w:t>10142,8</w:t>
            </w:r>
          </w:p>
        </w:tc>
        <w:tc>
          <w:tcPr>
            <w:tcW w:w="1575" w:type="dxa"/>
            <w:tcBorders>
              <w:top w:val="nil"/>
              <w:left w:val="nil"/>
              <w:bottom w:val="single" w:sz="4" w:space="0" w:color="auto"/>
              <w:right w:val="single" w:sz="4" w:space="0" w:color="auto"/>
            </w:tcBorders>
            <w:vAlign w:val="center"/>
          </w:tcPr>
          <w:p w:rsidR="00D87841" w:rsidRPr="00E079D2" w:rsidRDefault="00D87841" w:rsidP="00E9385B">
            <w:pPr>
              <w:pStyle w:val="WW-"/>
              <w:spacing w:line="240" w:lineRule="auto"/>
              <w:jc w:val="center"/>
              <w:rPr>
                <w:rFonts w:ascii="Times New Roman" w:hAnsi="Times New Roman" w:cs="Times New Roman"/>
                <w:color w:val="000000"/>
                <w:sz w:val="24"/>
              </w:rPr>
            </w:pPr>
            <w:r w:rsidRPr="00E079D2">
              <w:rPr>
                <w:rFonts w:ascii="Times New Roman" w:hAnsi="Times New Roman" w:cs="Times New Roman"/>
                <w:color w:val="000000"/>
                <w:sz w:val="24"/>
              </w:rPr>
              <w:t>30428,4</w:t>
            </w:r>
          </w:p>
        </w:tc>
      </w:tr>
      <w:tr w:rsidR="00D87841" w:rsidRPr="00E079D2" w:rsidTr="00E9385B">
        <w:trPr>
          <w:trHeight w:val="698"/>
        </w:trPr>
        <w:tc>
          <w:tcPr>
            <w:tcW w:w="3425" w:type="dxa"/>
            <w:tcBorders>
              <w:top w:val="nil"/>
              <w:left w:val="single" w:sz="4" w:space="0" w:color="auto"/>
              <w:bottom w:val="single" w:sz="4" w:space="0" w:color="auto"/>
              <w:right w:val="single" w:sz="4" w:space="0" w:color="auto"/>
            </w:tcBorders>
            <w:vAlign w:val="bottom"/>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дисконтирования (при ставке дисконта 15%)</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0,87</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0,76</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0,66</w:t>
            </w:r>
          </w:p>
        </w:tc>
        <w:tc>
          <w:tcPr>
            <w:tcW w:w="1575" w:type="dxa"/>
            <w:tcBorders>
              <w:top w:val="nil"/>
              <w:left w:val="nil"/>
              <w:bottom w:val="single" w:sz="4" w:space="0" w:color="auto"/>
              <w:right w:val="single" w:sz="4" w:space="0" w:color="auto"/>
            </w:tcBorders>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х</w:t>
            </w:r>
          </w:p>
        </w:tc>
      </w:tr>
      <w:tr w:rsidR="00D87841" w:rsidRPr="00E079D2" w:rsidTr="00E9385B">
        <w:trPr>
          <w:trHeight w:val="526"/>
        </w:trPr>
        <w:tc>
          <w:tcPr>
            <w:tcW w:w="3425" w:type="dxa"/>
            <w:tcBorders>
              <w:top w:val="nil"/>
              <w:left w:val="single" w:sz="4" w:space="0" w:color="auto"/>
              <w:bottom w:val="single" w:sz="4" w:space="0" w:color="auto"/>
              <w:right w:val="single" w:sz="4" w:space="0" w:color="auto"/>
            </w:tcBorders>
            <w:vAlign w:val="bottom"/>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Дисконтированный денежный поток, руб.</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8824,2</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7708,5</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6694,2</w:t>
            </w:r>
          </w:p>
        </w:tc>
        <w:tc>
          <w:tcPr>
            <w:tcW w:w="1575" w:type="dxa"/>
            <w:tcBorders>
              <w:top w:val="nil"/>
              <w:left w:val="nil"/>
              <w:bottom w:val="single" w:sz="4" w:space="0" w:color="auto"/>
              <w:right w:val="single" w:sz="4" w:space="0" w:color="auto"/>
            </w:tcBorders>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23226,9</w:t>
            </w:r>
          </w:p>
        </w:tc>
      </w:tr>
      <w:tr w:rsidR="00D87841" w:rsidRPr="00E079D2" w:rsidTr="00E9385B">
        <w:trPr>
          <w:trHeight w:val="255"/>
        </w:trPr>
        <w:tc>
          <w:tcPr>
            <w:tcW w:w="3425" w:type="dxa"/>
            <w:tcBorders>
              <w:top w:val="nil"/>
              <w:left w:val="single" w:sz="4" w:space="0" w:color="auto"/>
              <w:bottom w:val="single" w:sz="4" w:space="0" w:color="auto"/>
              <w:right w:val="single" w:sz="4" w:space="0" w:color="auto"/>
            </w:tcBorders>
            <w:noWrap/>
            <w:vAlign w:val="bottom"/>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Инвестиции, руб.</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w:t>
            </w:r>
          </w:p>
        </w:tc>
        <w:tc>
          <w:tcPr>
            <w:tcW w:w="1575" w:type="dxa"/>
            <w:tcBorders>
              <w:top w:val="nil"/>
              <w:left w:val="nil"/>
              <w:bottom w:val="single" w:sz="4" w:space="0" w:color="auto"/>
              <w:right w:val="single" w:sz="4" w:space="0" w:color="auto"/>
            </w:tcBorders>
            <w:vAlign w:val="center"/>
          </w:tcPr>
          <w:p w:rsidR="00D87841" w:rsidRPr="00E079D2" w:rsidRDefault="00D87841" w:rsidP="00E9385B">
            <w:pPr>
              <w:spacing w:after="0"/>
              <w:jc w:val="center"/>
              <w:rPr>
                <w:rFonts w:ascii="Times New Roman" w:hAnsi="Times New Roman"/>
                <w:sz w:val="24"/>
                <w:szCs w:val="24"/>
              </w:rPr>
            </w:pPr>
          </w:p>
        </w:tc>
      </w:tr>
      <w:tr w:rsidR="00D87841" w:rsidRPr="00E079D2" w:rsidTr="00E9385B">
        <w:trPr>
          <w:trHeight w:val="625"/>
        </w:trPr>
        <w:tc>
          <w:tcPr>
            <w:tcW w:w="3425" w:type="dxa"/>
            <w:tcBorders>
              <w:top w:val="nil"/>
              <w:left w:val="single" w:sz="4" w:space="0" w:color="auto"/>
              <w:bottom w:val="single" w:sz="4" w:space="0" w:color="auto"/>
              <w:right w:val="single" w:sz="4" w:space="0" w:color="auto"/>
            </w:tcBorders>
            <w:vAlign w:val="bottom"/>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Чистый дисконтированный доход нарастающим итогом, руб.</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8824,2</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7708,5</w:t>
            </w:r>
          </w:p>
        </w:tc>
        <w:tc>
          <w:tcPr>
            <w:tcW w:w="1575" w:type="dxa"/>
            <w:tcBorders>
              <w:top w:val="nil"/>
              <w:left w:val="nil"/>
              <w:bottom w:val="single" w:sz="4" w:space="0" w:color="auto"/>
              <w:right w:val="single" w:sz="4" w:space="0" w:color="auto"/>
            </w:tcBorders>
            <w:noWrap/>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6694,2</w:t>
            </w:r>
          </w:p>
        </w:tc>
        <w:tc>
          <w:tcPr>
            <w:tcW w:w="1575" w:type="dxa"/>
            <w:tcBorders>
              <w:top w:val="nil"/>
              <w:left w:val="nil"/>
              <w:bottom w:val="single" w:sz="4" w:space="0" w:color="auto"/>
              <w:right w:val="single" w:sz="4" w:space="0" w:color="auto"/>
            </w:tcBorders>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23226,9</w:t>
            </w:r>
          </w:p>
        </w:tc>
      </w:tr>
    </w:tbl>
    <w:p w:rsidR="00922131" w:rsidRDefault="00D87841" w:rsidP="00D87841">
      <w:pPr>
        <w:spacing w:after="0" w:line="360" w:lineRule="auto"/>
        <w:ind w:firstLine="567"/>
        <w:jc w:val="both"/>
        <w:rPr>
          <w:rFonts w:ascii="Times New Roman" w:hAnsi="Times New Roman"/>
          <w:sz w:val="28"/>
          <w:szCs w:val="28"/>
        </w:rPr>
      </w:pPr>
      <w:r w:rsidRPr="00472B22">
        <w:rPr>
          <w:rFonts w:ascii="Times New Roman" w:hAnsi="Times New Roman"/>
          <w:sz w:val="28"/>
          <w:szCs w:val="28"/>
        </w:rPr>
        <w:t xml:space="preserve">Чистый дисконтированный доход за период осуществления проекта составит </w:t>
      </w:r>
      <w:r>
        <w:rPr>
          <w:rFonts w:ascii="Times New Roman" w:hAnsi="Times New Roman"/>
          <w:sz w:val="28"/>
          <w:szCs w:val="28"/>
        </w:rPr>
        <w:t>23226,9</w:t>
      </w:r>
      <w:r w:rsidRPr="00472B22">
        <w:rPr>
          <w:rFonts w:ascii="Times New Roman" w:hAnsi="Times New Roman"/>
          <w:sz w:val="28"/>
          <w:szCs w:val="28"/>
        </w:rPr>
        <w:t xml:space="preserve"> тыс. руб.</w:t>
      </w:r>
    </w:p>
    <w:p w:rsidR="00215048" w:rsidRDefault="00215048" w:rsidP="00922131">
      <w:pPr>
        <w:rPr>
          <w:rFonts w:ascii="Times New Roman" w:hAnsi="Times New Roman"/>
          <w:sz w:val="28"/>
          <w:szCs w:val="28"/>
        </w:rPr>
      </w:pPr>
    </w:p>
    <w:p w:rsidR="00813F13" w:rsidRDefault="00813F13" w:rsidP="00922131">
      <w:pPr>
        <w:rPr>
          <w:rFonts w:ascii="Times New Roman" w:hAnsi="Times New Roman"/>
          <w:sz w:val="28"/>
          <w:szCs w:val="28"/>
        </w:rPr>
      </w:pPr>
    </w:p>
    <w:p w:rsidR="00D87841" w:rsidRDefault="00D87841" w:rsidP="00813F13">
      <w:pPr>
        <w:pStyle w:val="2"/>
        <w:rPr>
          <w:rFonts w:ascii="Times New Roman" w:hAnsi="Times New Roman"/>
          <w:b w:val="0"/>
          <w:color w:val="auto"/>
          <w:sz w:val="28"/>
          <w:szCs w:val="28"/>
        </w:rPr>
      </w:pPr>
      <w:bookmarkStart w:id="34" w:name="_Toc472874059"/>
      <w:r w:rsidRPr="00813F13">
        <w:rPr>
          <w:rFonts w:ascii="Times New Roman" w:hAnsi="Times New Roman"/>
          <w:b w:val="0"/>
          <w:color w:val="auto"/>
          <w:sz w:val="28"/>
          <w:szCs w:val="28"/>
        </w:rPr>
        <w:t>3.3 Прогнозирование финансового состояния</w:t>
      </w:r>
      <w:bookmarkEnd w:id="34"/>
    </w:p>
    <w:p w:rsidR="00813F13" w:rsidRPr="00813F13" w:rsidRDefault="00813F13" w:rsidP="00813F13"/>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Спрогнозируем основные финансовые результаты предприятия с учетом предложенных мероприятий.</w:t>
      </w:r>
    </w:p>
    <w:p w:rsidR="00D87841" w:rsidRPr="00AF40F2" w:rsidRDefault="00D87841" w:rsidP="00D87841">
      <w:pPr>
        <w:spacing w:after="0"/>
        <w:ind w:firstLine="709"/>
        <w:rPr>
          <w:rFonts w:ascii="Times New Roman" w:hAnsi="Times New Roman"/>
          <w:sz w:val="28"/>
          <w:szCs w:val="28"/>
          <w:shd w:val="clear" w:color="auto" w:fill="FFFFFF"/>
        </w:rPr>
      </w:pPr>
      <w:r>
        <w:rPr>
          <w:rFonts w:ascii="Times New Roman" w:hAnsi="Times New Roman"/>
          <w:sz w:val="28"/>
          <w:szCs w:val="28"/>
          <w:shd w:val="clear" w:color="auto" w:fill="FFFFFF"/>
        </w:rPr>
        <w:t>Таблица 32</w:t>
      </w:r>
      <w:r w:rsidRPr="00AF40F2">
        <w:rPr>
          <w:rFonts w:ascii="Times New Roman" w:hAnsi="Times New Roman"/>
          <w:sz w:val="28"/>
          <w:szCs w:val="28"/>
          <w:shd w:val="clear" w:color="auto" w:fill="FFFFFF"/>
        </w:rPr>
        <w:t xml:space="preserve"> – Прогнозный от</w:t>
      </w:r>
      <w:r w:rsidR="004E0E5D">
        <w:rPr>
          <w:rFonts w:ascii="Times New Roman" w:hAnsi="Times New Roman"/>
          <w:sz w:val="28"/>
          <w:szCs w:val="28"/>
          <w:shd w:val="clear" w:color="auto" w:fill="FFFFFF"/>
        </w:rPr>
        <w:t>чет о прибылях и убытках на 2017</w:t>
      </w:r>
      <w:r w:rsidRPr="00AF40F2">
        <w:rPr>
          <w:rFonts w:ascii="Times New Roman" w:hAnsi="Times New Roman"/>
          <w:sz w:val="28"/>
          <w:szCs w:val="28"/>
          <w:shd w:val="clear" w:color="auto" w:fill="FFFFFF"/>
        </w:rPr>
        <w:t xml:space="preserve">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86"/>
        <w:gridCol w:w="3187"/>
      </w:tblGrid>
      <w:tr w:rsidR="00D87841" w:rsidRPr="00E079D2" w:rsidTr="00E9385B">
        <w:trPr>
          <w:trHeight w:val="291"/>
        </w:trPr>
        <w:tc>
          <w:tcPr>
            <w:tcW w:w="3198" w:type="dxa"/>
            <w:shd w:val="clear" w:color="auto" w:fill="auto"/>
          </w:tcPr>
          <w:p w:rsidR="00D87841" w:rsidRPr="00E079D2" w:rsidRDefault="00D87841" w:rsidP="004E0E5D">
            <w:pPr>
              <w:spacing w:after="0" w:line="240" w:lineRule="auto"/>
              <w:rPr>
                <w:rFonts w:ascii="Times New Roman" w:hAnsi="Times New Roman"/>
                <w:sz w:val="24"/>
                <w:szCs w:val="24"/>
                <w:shd w:val="clear" w:color="auto" w:fill="FFFFFF"/>
              </w:rPr>
            </w:pPr>
            <w:r w:rsidRPr="00E079D2">
              <w:rPr>
                <w:rFonts w:ascii="Times New Roman" w:hAnsi="Times New Roman"/>
                <w:sz w:val="24"/>
                <w:szCs w:val="24"/>
                <w:shd w:val="clear" w:color="auto" w:fill="FFFFFF"/>
              </w:rPr>
              <w:t>Наименование показателя</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2015 г. (факт)</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2017г. (план)</w:t>
            </w:r>
          </w:p>
        </w:tc>
      </w:tr>
      <w:tr w:rsidR="00D87841" w:rsidRPr="00E079D2" w:rsidTr="00E9385B">
        <w:trPr>
          <w:trHeight w:val="291"/>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Выручка,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529472</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564672</w:t>
            </w:r>
          </w:p>
        </w:tc>
      </w:tr>
      <w:tr w:rsidR="00D87841" w:rsidRPr="00E079D2" w:rsidTr="00E9385B">
        <w:trPr>
          <w:trHeight w:val="291"/>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Себестоимость продаж,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217009</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240466,5</w:t>
            </w:r>
          </w:p>
        </w:tc>
      </w:tr>
      <w:tr w:rsidR="00D87841" w:rsidRPr="00E079D2" w:rsidTr="00E9385B">
        <w:trPr>
          <w:trHeight w:val="291"/>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Валовая прибыль,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312463</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324205,5</w:t>
            </w:r>
          </w:p>
        </w:tc>
      </w:tr>
      <w:tr w:rsidR="00D87841" w:rsidRPr="00E079D2" w:rsidTr="00E9385B">
        <w:trPr>
          <w:trHeight w:val="369"/>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Коммерческие расходы,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166460</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166460</w:t>
            </w:r>
          </w:p>
        </w:tc>
      </w:tr>
      <w:tr w:rsidR="00D87841" w:rsidRPr="00E079D2" w:rsidTr="00E9385B">
        <w:trPr>
          <w:trHeight w:val="277"/>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Прибыль от продаж,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56790</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68532,6</w:t>
            </w:r>
          </w:p>
        </w:tc>
      </w:tr>
      <w:tr w:rsidR="00D87841" w:rsidRPr="00E079D2" w:rsidTr="00E9385B">
        <w:trPr>
          <w:trHeight w:val="291"/>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Прочие доходы,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2799</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2799</w:t>
            </w:r>
          </w:p>
        </w:tc>
      </w:tr>
      <w:tr w:rsidR="00D87841" w:rsidRPr="00E079D2" w:rsidTr="00215048">
        <w:trPr>
          <w:trHeight w:val="399"/>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Прочие расходы,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653</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653</w:t>
            </w:r>
          </w:p>
        </w:tc>
      </w:tr>
      <w:tr w:rsidR="00D87841" w:rsidRPr="00E079D2" w:rsidTr="00E9385B">
        <w:trPr>
          <w:trHeight w:val="291"/>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Прибыль до налогообложения,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51953</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70678,6</w:t>
            </w:r>
          </w:p>
        </w:tc>
      </w:tr>
      <w:tr w:rsidR="00D87841" w:rsidRPr="00E079D2" w:rsidTr="00E9385B">
        <w:trPr>
          <w:trHeight w:val="595"/>
        </w:trPr>
        <w:tc>
          <w:tcPr>
            <w:tcW w:w="3198" w:type="dxa"/>
            <w:shd w:val="clear" w:color="auto" w:fill="auto"/>
          </w:tcPr>
          <w:p w:rsidR="00D87841" w:rsidRPr="00E079D2" w:rsidRDefault="00D87841" w:rsidP="004E0E5D">
            <w:pPr>
              <w:spacing w:after="0" w:line="240" w:lineRule="auto"/>
              <w:rPr>
                <w:rFonts w:ascii="Times New Roman" w:hAnsi="Times New Roman"/>
                <w:sz w:val="24"/>
                <w:szCs w:val="24"/>
              </w:rPr>
            </w:pPr>
            <w:r w:rsidRPr="00E079D2">
              <w:rPr>
                <w:rFonts w:ascii="Times New Roman" w:hAnsi="Times New Roman"/>
                <w:sz w:val="24"/>
                <w:szCs w:val="24"/>
              </w:rPr>
              <w:t>Чистая прибыль, тыс. руб.</w:t>
            </w:r>
          </w:p>
        </w:tc>
        <w:tc>
          <w:tcPr>
            <w:tcW w:w="3186"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rPr>
            </w:pPr>
            <w:r w:rsidRPr="00E079D2">
              <w:rPr>
                <w:rFonts w:ascii="Times New Roman" w:hAnsi="Times New Roman"/>
                <w:sz w:val="24"/>
                <w:szCs w:val="24"/>
              </w:rPr>
              <w:t>40961</w:t>
            </w:r>
          </w:p>
        </w:tc>
        <w:tc>
          <w:tcPr>
            <w:tcW w:w="3187" w:type="dxa"/>
            <w:shd w:val="clear" w:color="auto" w:fill="auto"/>
            <w:vAlign w:val="center"/>
          </w:tcPr>
          <w:p w:rsidR="00D87841" w:rsidRPr="00E079D2" w:rsidRDefault="00D87841" w:rsidP="004E0E5D">
            <w:pPr>
              <w:spacing w:after="0" w:line="240" w:lineRule="auto"/>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50355,1</w:t>
            </w:r>
          </w:p>
        </w:tc>
      </w:tr>
    </w:tbl>
    <w:p w:rsidR="00D87841" w:rsidRPr="00AF40F2" w:rsidRDefault="00D87841" w:rsidP="00D87841">
      <w:pPr>
        <w:spacing w:after="0" w:line="360" w:lineRule="auto"/>
        <w:ind w:firstLine="851"/>
        <w:jc w:val="both"/>
        <w:rPr>
          <w:rFonts w:ascii="Times New Roman" w:hAnsi="Times New Roman"/>
          <w:sz w:val="28"/>
          <w:szCs w:val="28"/>
          <w:shd w:val="clear" w:color="auto" w:fill="FFFFFF"/>
        </w:rPr>
      </w:pPr>
      <w:r w:rsidRPr="00AF40F2">
        <w:rPr>
          <w:rFonts w:ascii="Times New Roman" w:hAnsi="Times New Roman"/>
          <w:sz w:val="28"/>
          <w:szCs w:val="28"/>
          <w:shd w:val="clear" w:color="auto" w:fill="FFFFFF"/>
        </w:rPr>
        <w:t xml:space="preserve">Итак, чистая прибыль может увеличиться на </w:t>
      </w:r>
      <w:r>
        <w:rPr>
          <w:rFonts w:ascii="Times New Roman" w:hAnsi="Times New Roman"/>
          <w:sz w:val="28"/>
          <w:szCs w:val="28"/>
          <w:shd w:val="clear" w:color="auto" w:fill="FFFFFF"/>
        </w:rPr>
        <w:t>9394,1 тыс. руб. по сравнению с 2015</w:t>
      </w:r>
      <w:r w:rsidRPr="00AF40F2">
        <w:rPr>
          <w:rFonts w:ascii="Times New Roman" w:hAnsi="Times New Roman"/>
          <w:sz w:val="28"/>
          <w:szCs w:val="28"/>
          <w:shd w:val="clear" w:color="auto" w:fill="FFFFFF"/>
        </w:rPr>
        <w:t>г.</w:t>
      </w:r>
    </w:p>
    <w:p w:rsidR="00D87841" w:rsidRPr="001479F5" w:rsidRDefault="00D87841" w:rsidP="00D87841">
      <w:pPr>
        <w:spacing w:after="0" w:line="360" w:lineRule="auto"/>
        <w:ind w:firstLine="709"/>
        <w:jc w:val="both"/>
        <w:rPr>
          <w:rFonts w:ascii="Times New Roman" w:hAnsi="Times New Roman"/>
          <w:sz w:val="28"/>
          <w:szCs w:val="28"/>
          <w:shd w:val="clear" w:color="auto" w:fill="FFFFFF"/>
        </w:rPr>
      </w:pPr>
      <w:r w:rsidRPr="00AF40F2">
        <w:rPr>
          <w:rFonts w:ascii="Times New Roman" w:hAnsi="Times New Roman"/>
          <w:sz w:val="28"/>
          <w:szCs w:val="28"/>
          <w:shd w:val="clear" w:color="auto" w:fill="FFFFFF"/>
        </w:rPr>
        <w:t>Далее перейдем к составлению прогнозног</w:t>
      </w:r>
      <w:r>
        <w:rPr>
          <w:rFonts w:ascii="Times New Roman" w:hAnsi="Times New Roman"/>
          <w:sz w:val="28"/>
          <w:szCs w:val="28"/>
          <w:shd w:val="clear" w:color="auto" w:fill="FFFFFF"/>
        </w:rPr>
        <w:t>о аналитического баланса на 2017</w:t>
      </w:r>
      <w:r w:rsidRPr="00AF40F2">
        <w:rPr>
          <w:rFonts w:ascii="Times New Roman" w:hAnsi="Times New Roman"/>
          <w:sz w:val="28"/>
          <w:szCs w:val="28"/>
          <w:shd w:val="clear" w:color="auto" w:fill="FFFFFF"/>
        </w:rPr>
        <w:t xml:space="preserve">г. При </w:t>
      </w:r>
      <w:r>
        <w:rPr>
          <w:rFonts w:ascii="Times New Roman" w:hAnsi="Times New Roman"/>
          <w:sz w:val="28"/>
          <w:szCs w:val="28"/>
          <w:shd w:val="clear" w:color="auto" w:fill="FFFFFF"/>
        </w:rPr>
        <w:t>реализации нового вида мороженого</w:t>
      </w:r>
      <w:r w:rsidRPr="00AF40F2">
        <w:rPr>
          <w:rFonts w:ascii="Times New Roman" w:hAnsi="Times New Roman"/>
          <w:sz w:val="28"/>
          <w:szCs w:val="28"/>
          <w:shd w:val="clear" w:color="auto" w:fill="FFFFFF"/>
        </w:rPr>
        <w:t xml:space="preserve"> чистая прибыль предприятия увеличится на </w:t>
      </w:r>
      <w:r>
        <w:rPr>
          <w:rFonts w:ascii="Times New Roman" w:hAnsi="Times New Roman"/>
          <w:sz w:val="28"/>
          <w:szCs w:val="28"/>
          <w:shd w:val="clear" w:color="auto" w:fill="FFFFFF"/>
        </w:rPr>
        <w:t>9394,1</w:t>
      </w:r>
      <w:r w:rsidRPr="00AF40F2">
        <w:rPr>
          <w:rFonts w:ascii="Times New Roman" w:hAnsi="Times New Roman"/>
          <w:sz w:val="28"/>
          <w:szCs w:val="28"/>
          <w:shd w:val="clear" w:color="auto" w:fill="FFFFFF"/>
        </w:rPr>
        <w:t xml:space="preserve">  тыс. руб., </w:t>
      </w:r>
      <w:r>
        <w:rPr>
          <w:rFonts w:ascii="Times New Roman" w:hAnsi="Times New Roman"/>
          <w:sz w:val="28"/>
          <w:szCs w:val="28"/>
          <w:shd w:val="clear" w:color="auto" w:fill="FFFFFF"/>
        </w:rPr>
        <w:t>с учетом мероприятий</w:t>
      </w:r>
      <w:r w:rsidRPr="00AF40F2">
        <w:rPr>
          <w:rFonts w:ascii="Times New Roman" w:hAnsi="Times New Roman"/>
          <w:sz w:val="28"/>
          <w:szCs w:val="28"/>
          <w:shd w:val="clear" w:color="auto" w:fill="FFFFFF"/>
        </w:rPr>
        <w:t xml:space="preserve"> по снижению </w:t>
      </w:r>
      <w:r>
        <w:rPr>
          <w:rFonts w:ascii="Times New Roman" w:hAnsi="Times New Roman"/>
          <w:sz w:val="28"/>
          <w:szCs w:val="28"/>
          <w:shd w:val="clear" w:color="auto" w:fill="FFFFFF"/>
        </w:rPr>
        <w:t>кредитор</w:t>
      </w:r>
      <w:r w:rsidRPr="00AF40F2">
        <w:rPr>
          <w:rFonts w:ascii="Times New Roman" w:hAnsi="Times New Roman"/>
          <w:sz w:val="28"/>
          <w:szCs w:val="28"/>
          <w:shd w:val="clear" w:color="auto" w:fill="FFFFFF"/>
        </w:rPr>
        <w:t>ской задолженност</w:t>
      </w:r>
      <w:r>
        <w:rPr>
          <w:rFonts w:ascii="Times New Roman" w:hAnsi="Times New Roman"/>
          <w:sz w:val="28"/>
          <w:szCs w:val="28"/>
          <w:shd w:val="clear" w:color="auto" w:fill="FFFFFF"/>
        </w:rPr>
        <w:t>и, добьемся ее сокращения на 13745 тысяч рублей</w:t>
      </w:r>
      <w:r w:rsidRPr="00AF40F2">
        <w:rPr>
          <w:rFonts w:ascii="Times New Roman" w:hAnsi="Times New Roman"/>
          <w:sz w:val="28"/>
          <w:szCs w:val="28"/>
          <w:shd w:val="clear" w:color="auto" w:fill="FFFFFF"/>
        </w:rPr>
        <w:t>.</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 xml:space="preserve">Таблица </w:t>
      </w:r>
      <w:r>
        <w:rPr>
          <w:rFonts w:ascii="Times New Roman" w:hAnsi="Times New Roman"/>
          <w:sz w:val="28"/>
          <w:szCs w:val="28"/>
        </w:rPr>
        <w:t>33</w:t>
      </w:r>
      <w:r w:rsidRPr="00AF40F2">
        <w:rPr>
          <w:rFonts w:ascii="Times New Roman" w:hAnsi="Times New Roman"/>
          <w:sz w:val="28"/>
          <w:szCs w:val="28"/>
        </w:rPr>
        <w:t xml:space="preserve"> - Аналитический баланс на </w:t>
      </w:r>
      <w:r>
        <w:rPr>
          <w:rFonts w:ascii="Times New Roman" w:hAnsi="Times New Roman"/>
          <w:sz w:val="28"/>
          <w:szCs w:val="28"/>
        </w:rPr>
        <w:t>2017</w:t>
      </w:r>
      <w:r w:rsidRPr="00AF40F2">
        <w:rPr>
          <w:rFonts w:ascii="Times New Roman" w:hAnsi="Times New Roman"/>
          <w:sz w:val="28"/>
          <w:szCs w:val="28"/>
        </w:rPr>
        <w:t>г. (план), тыс. руб.</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993"/>
        <w:gridCol w:w="2551"/>
        <w:gridCol w:w="1134"/>
        <w:gridCol w:w="992"/>
      </w:tblGrid>
      <w:tr w:rsidR="00D87841" w:rsidRPr="001479F5" w:rsidTr="00E9385B">
        <w:tc>
          <w:tcPr>
            <w:tcW w:w="3119"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Актив</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2015г. (факт)</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2017г. (план)</w:t>
            </w:r>
          </w:p>
        </w:tc>
        <w:tc>
          <w:tcPr>
            <w:tcW w:w="2551"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Пассив</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2015г. (факт)</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2017г. (план)</w:t>
            </w:r>
          </w:p>
        </w:tc>
      </w:tr>
      <w:tr w:rsidR="00D87841" w:rsidRPr="001479F5" w:rsidTr="00E9385B">
        <w:tc>
          <w:tcPr>
            <w:tcW w:w="3119"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1. Денежные средства и краткосрочные финансовые вложения (</w:t>
            </w:r>
            <w:r w:rsidRPr="001479F5">
              <w:rPr>
                <w:rFonts w:ascii="Times New Roman" w:hAnsi="Times New Roman"/>
                <w:sz w:val="24"/>
                <w:szCs w:val="24"/>
                <w:lang w:val="en-US"/>
              </w:rPr>
              <w:t>S</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70279</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70279</w:t>
            </w:r>
          </w:p>
        </w:tc>
        <w:tc>
          <w:tcPr>
            <w:tcW w:w="2551"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1.Кредиторская задолженность и прочие краткосрочные пассивы (</w:t>
            </w:r>
            <w:r w:rsidRPr="001479F5">
              <w:rPr>
                <w:rFonts w:ascii="Times New Roman" w:hAnsi="Times New Roman"/>
                <w:sz w:val="24"/>
                <w:szCs w:val="24"/>
                <w:lang w:val="en-US"/>
              </w:rPr>
              <w:t>Rp</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39054</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25309</w:t>
            </w:r>
          </w:p>
        </w:tc>
      </w:tr>
      <w:tr w:rsidR="00D87841" w:rsidRPr="001479F5" w:rsidTr="00E9385B">
        <w:tc>
          <w:tcPr>
            <w:tcW w:w="3119"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2. Дебиторская задолженность и прочие оборотные активы (</w:t>
            </w:r>
            <w:r w:rsidRPr="001479F5">
              <w:rPr>
                <w:rFonts w:ascii="Times New Roman" w:hAnsi="Times New Roman"/>
                <w:sz w:val="24"/>
                <w:szCs w:val="24"/>
                <w:lang w:val="en-US"/>
              </w:rPr>
              <w:t>Ra</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43513</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39162</w:t>
            </w:r>
          </w:p>
        </w:tc>
        <w:tc>
          <w:tcPr>
            <w:tcW w:w="2551"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2.Краткосрочные займы и кредиты (</w:t>
            </w:r>
            <w:r w:rsidRPr="001479F5">
              <w:rPr>
                <w:rFonts w:ascii="Times New Roman" w:hAnsi="Times New Roman"/>
                <w:sz w:val="24"/>
                <w:szCs w:val="24"/>
                <w:lang w:val="en-US"/>
              </w:rPr>
              <w:t>Kt</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30785</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30785</w:t>
            </w:r>
          </w:p>
        </w:tc>
      </w:tr>
      <w:tr w:rsidR="00D87841" w:rsidRPr="001479F5" w:rsidTr="00E9385B">
        <w:tc>
          <w:tcPr>
            <w:tcW w:w="3119"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3. Запасы</w:t>
            </w:r>
            <w:r w:rsidRPr="001479F5">
              <w:rPr>
                <w:rFonts w:ascii="Times New Roman" w:hAnsi="Times New Roman"/>
                <w:sz w:val="24"/>
                <w:szCs w:val="24"/>
                <w:lang w:val="en-US"/>
              </w:rPr>
              <w:t xml:space="preserve"> </w:t>
            </w:r>
            <w:r w:rsidRPr="001479F5">
              <w:rPr>
                <w:rFonts w:ascii="Times New Roman" w:hAnsi="Times New Roman"/>
                <w:sz w:val="24"/>
                <w:szCs w:val="24"/>
              </w:rPr>
              <w:t>(</w:t>
            </w:r>
            <w:r w:rsidRPr="001479F5">
              <w:rPr>
                <w:rFonts w:ascii="Times New Roman" w:hAnsi="Times New Roman"/>
                <w:sz w:val="24"/>
                <w:szCs w:val="24"/>
                <w:lang w:val="en-US"/>
              </w:rPr>
              <w:t>Z</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74028</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74028</w:t>
            </w:r>
          </w:p>
        </w:tc>
        <w:tc>
          <w:tcPr>
            <w:tcW w:w="2551"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Итого краткосрочного капитала</w:t>
            </w:r>
            <w:r w:rsidRPr="001479F5">
              <w:rPr>
                <w:rFonts w:ascii="Times New Roman" w:hAnsi="Times New Roman"/>
                <w:sz w:val="24"/>
                <w:szCs w:val="24"/>
                <w:lang w:val="en-US"/>
              </w:rPr>
              <w:t xml:space="preserve"> </w:t>
            </w:r>
            <w:r w:rsidRPr="001479F5">
              <w:rPr>
                <w:rFonts w:ascii="Times New Roman" w:hAnsi="Times New Roman"/>
                <w:sz w:val="24"/>
                <w:szCs w:val="24"/>
              </w:rPr>
              <w:t>(</w:t>
            </w:r>
            <w:r w:rsidRPr="001479F5">
              <w:rPr>
                <w:rFonts w:ascii="Times New Roman" w:hAnsi="Times New Roman"/>
                <w:sz w:val="24"/>
                <w:szCs w:val="24"/>
                <w:lang w:val="en-US"/>
              </w:rPr>
              <w:t>Pt</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69839</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56094</w:t>
            </w:r>
          </w:p>
        </w:tc>
      </w:tr>
      <w:tr w:rsidR="00D87841" w:rsidRPr="001479F5" w:rsidTr="00E9385B">
        <w:tc>
          <w:tcPr>
            <w:tcW w:w="3119"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Итого оборотных  (текущих) активов (</w:t>
            </w:r>
            <w:r w:rsidRPr="001479F5">
              <w:rPr>
                <w:rFonts w:ascii="Times New Roman" w:hAnsi="Times New Roman"/>
                <w:sz w:val="24"/>
                <w:szCs w:val="24"/>
                <w:lang w:val="en-US"/>
              </w:rPr>
              <w:t>At</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line="360" w:lineRule="auto"/>
              <w:jc w:val="center"/>
              <w:rPr>
                <w:rFonts w:ascii="Times New Roman" w:hAnsi="Times New Roman"/>
                <w:sz w:val="24"/>
                <w:szCs w:val="24"/>
              </w:rPr>
            </w:pPr>
            <w:r w:rsidRPr="001479F5">
              <w:rPr>
                <w:rFonts w:ascii="Times New Roman" w:hAnsi="Times New Roman"/>
                <w:sz w:val="24"/>
                <w:szCs w:val="24"/>
              </w:rPr>
              <w:t>187820</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183469</w:t>
            </w:r>
          </w:p>
        </w:tc>
        <w:tc>
          <w:tcPr>
            <w:tcW w:w="2551"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3.Долгосрочный заемный капитал (</w:t>
            </w:r>
            <w:r w:rsidRPr="001479F5">
              <w:rPr>
                <w:rFonts w:ascii="Times New Roman" w:hAnsi="Times New Roman"/>
                <w:sz w:val="24"/>
                <w:szCs w:val="24"/>
                <w:lang w:val="en-US"/>
              </w:rPr>
              <w:t xml:space="preserve"> Kd</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line="360" w:lineRule="auto"/>
              <w:jc w:val="center"/>
              <w:rPr>
                <w:rFonts w:ascii="Times New Roman" w:hAnsi="Times New Roman"/>
                <w:sz w:val="24"/>
                <w:szCs w:val="24"/>
              </w:rPr>
            </w:pPr>
            <w:r w:rsidRPr="001479F5">
              <w:rPr>
                <w:rFonts w:ascii="Times New Roman" w:hAnsi="Times New Roman"/>
                <w:sz w:val="24"/>
                <w:szCs w:val="24"/>
              </w:rPr>
              <w:t>251</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251</w:t>
            </w:r>
          </w:p>
        </w:tc>
      </w:tr>
      <w:tr w:rsidR="00D87841" w:rsidRPr="001479F5" w:rsidTr="00E9385B">
        <w:tc>
          <w:tcPr>
            <w:tcW w:w="3119"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4.Внеоборотные активы (F)</w:t>
            </w:r>
          </w:p>
        </w:tc>
        <w:tc>
          <w:tcPr>
            <w:tcW w:w="1134" w:type="dxa"/>
            <w:shd w:val="clear" w:color="auto" w:fill="auto"/>
            <w:vAlign w:val="center"/>
          </w:tcPr>
          <w:p w:rsidR="00D87841" w:rsidRPr="001479F5" w:rsidRDefault="00D87841" w:rsidP="00E9385B">
            <w:pPr>
              <w:spacing w:after="0" w:line="360" w:lineRule="auto"/>
              <w:jc w:val="center"/>
              <w:rPr>
                <w:rFonts w:ascii="Times New Roman" w:hAnsi="Times New Roman"/>
                <w:sz w:val="24"/>
                <w:szCs w:val="24"/>
              </w:rPr>
            </w:pPr>
            <w:r w:rsidRPr="001479F5">
              <w:rPr>
                <w:rFonts w:ascii="Times New Roman" w:hAnsi="Times New Roman"/>
                <w:sz w:val="24"/>
                <w:szCs w:val="24"/>
              </w:rPr>
              <w:t>63175</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63175</w:t>
            </w:r>
          </w:p>
        </w:tc>
        <w:tc>
          <w:tcPr>
            <w:tcW w:w="2551"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4.Собственный капитал</w:t>
            </w:r>
            <w:r w:rsidRPr="001479F5">
              <w:rPr>
                <w:rFonts w:ascii="Times New Roman" w:hAnsi="Times New Roman"/>
                <w:sz w:val="24"/>
                <w:szCs w:val="24"/>
                <w:lang w:val="en-US"/>
              </w:rPr>
              <w:t xml:space="preserve"> </w:t>
            </w:r>
            <w:r w:rsidRPr="001479F5">
              <w:rPr>
                <w:rFonts w:ascii="Times New Roman" w:hAnsi="Times New Roman"/>
                <w:sz w:val="24"/>
                <w:szCs w:val="24"/>
              </w:rPr>
              <w:t>(</w:t>
            </w:r>
            <w:r w:rsidRPr="001479F5">
              <w:rPr>
                <w:rFonts w:ascii="Times New Roman" w:hAnsi="Times New Roman"/>
                <w:sz w:val="24"/>
                <w:szCs w:val="24"/>
                <w:lang w:val="en-US"/>
              </w:rPr>
              <w:t>Ec</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line="360" w:lineRule="auto"/>
              <w:jc w:val="center"/>
              <w:rPr>
                <w:rFonts w:ascii="Times New Roman" w:hAnsi="Times New Roman"/>
                <w:sz w:val="24"/>
                <w:szCs w:val="24"/>
              </w:rPr>
            </w:pPr>
            <w:r w:rsidRPr="001479F5">
              <w:rPr>
                <w:rFonts w:ascii="Times New Roman" w:hAnsi="Times New Roman"/>
                <w:sz w:val="24"/>
                <w:szCs w:val="24"/>
              </w:rPr>
              <w:t>180905</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190299</w:t>
            </w:r>
          </w:p>
        </w:tc>
      </w:tr>
      <w:tr w:rsidR="00D87841" w:rsidRPr="001479F5" w:rsidTr="00E9385B">
        <w:tc>
          <w:tcPr>
            <w:tcW w:w="3119"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Всего имущества (активов) предприятия (</w:t>
            </w:r>
            <w:r w:rsidRPr="001479F5">
              <w:rPr>
                <w:rFonts w:ascii="Times New Roman" w:hAnsi="Times New Roman"/>
                <w:sz w:val="24"/>
                <w:szCs w:val="24"/>
                <w:lang w:val="en-US"/>
              </w:rPr>
              <w:t>Ba</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250995</w:t>
            </w:r>
          </w:p>
        </w:tc>
        <w:tc>
          <w:tcPr>
            <w:tcW w:w="993"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246644</w:t>
            </w:r>
          </w:p>
        </w:tc>
        <w:tc>
          <w:tcPr>
            <w:tcW w:w="2551" w:type="dxa"/>
            <w:shd w:val="clear" w:color="auto" w:fill="auto"/>
            <w:vAlign w:val="center"/>
          </w:tcPr>
          <w:p w:rsidR="00D87841" w:rsidRPr="001479F5" w:rsidRDefault="00D87841" w:rsidP="00E9385B">
            <w:pPr>
              <w:spacing w:after="0"/>
              <w:rPr>
                <w:rFonts w:ascii="Times New Roman" w:hAnsi="Times New Roman"/>
                <w:sz w:val="24"/>
                <w:szCs w:val="24"/>
              </w:rPr>
            </w:pPr>
            <w:r w:rsidRPr="001479F5">
              <w:rPr>
                <w:rFonts w:ascii="Times New Roman" w:hAnsi="Times New Roman"/>
                <w:sz w:val="24"/>
                <w:szCs w:val="24"/>
              </w:rPr>
              <w:t>Всего капитала (пассивов) предприятия (</w:t>
            </w:r>
            <w:r w:rsidRPr="001479F5">
              <w:rPr>
                <w:rFonts w:ascii="Times New Roman" w:hAnsi="Times New Roman"/>
                <w:sz w:val="24"/>
                <w:szCs w:val="24"/>
                <w:lang w:val="en-US"/>
              </w:rPr>
              <w:t>Bp</w:t>
            </w:r>
            <w:r w:rsidRPr="001479F5">
              <w:rPr>
                <w:rFonts w:ascii="Times New Roman" w:hAnsi="Times New Roman"/>
                <w:sz w:val="24"/>
                <w:szCs w:val="24"/>
              </w:rPr>
              <w:t>)</w:t>
            </w:r>
          </w:p>
        </w:tc>
        <w:tc>
          <w:tcPr>
            <w:tcW w:w="1134" w:type="dxa"/>
            <w:shd w:val="clear" w:color="auto" w:fill="auto"/>
            <w:vAlign w:val="center"/>
          </w:tcPr>
          <w:p w:rsidR="00D87841" w:rsidRPr="001479F5" w:rsidRDefault="00D87841" w:rsidP="00E9385B">
            <w:pPr>
              <w:spacing w:after="0"/>
              <w:jc w:val="center"/>
              <w:rPr>
                <w:rFonts w:ascii="Times New Roman" w:hAnsi="Times New Roman"/>
                <w:sz w:val="24"/>
                <w:szCs w:val="24"/>
              </w:rPr>
            </w:pPr>
            <w:r w:rsidRPr="001479F5">
              <w:rPr>
                <w:rFonts w:ascii="Times New Roman" w:hAnsi="Times New Roman"/>
                <w:sz w:val="24"/>
                <w:szCs w:val="24"/>
              </w:rPr>
              <w:t>250995</w:t>
            </w:r>
          </w:p>
        </w:tc>
        <w:tc>
          <w:tcPr>
            <w:tcW w:w="992" w:type="dxa"/>
            <w:shd w:val="clear" w:color="auto" w:fill="auto"/>
            <w:vAlign w:val="center"/>
          </w:tcPr>
          <w:p w:rsidR="00D87841" w:rsidRPr="001479F5" w:rsidRDefault="00D87841" w:rsidP="00E9385B">
            <w:pPr>
              <w:spacing w:after="0"/>
              <w:jc w:val="center"/>
              <w:rPr>
                <w:rFonts w:ascii="Times New Roman" w:hAnsi="Times New Roman"/>
                <w:sz w:val="24"/>
                <w:szCs w:val="24"/>
              </w:rPr>
            </w:pPr>
            <w:r>
              <w:rPr>
                <w:rFonts w:ascii="Times New Roman" w:hAnsi="Times New Roman"/>
                <w:sz w:val="24"/>
                <w:szCs w:val="24"/>
              </w:rPr>
              <w:t>246644</w:t>
            </w:r>
          </w:p>
        </w:tc>
      </w:tr>
    </w:tbl>
    <w:p w:rsidR="00D87841"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 xml:space="preserve">С целью определения типа финансовой </w:t>
      </w:r>
      <w:r>
        <w:rPr>
          <w:rFonts w:ascii="Times New Roman" w:hAnsi="Times New Roman"/>
          <w:sz w:val="28"/>
          <w:szCs w:val="28"/>
        </w:rPr>
        <w:t xml:space="preserve">устойчивости предприятия на 2017 </w:t>
      </w:r>
      <w:r w:rsidRPr="00AF40F2">
        <w:rPr>
          <w:rFonts w:ascii="Times New Roman" w:hAnsi="Times New Roman"/>
          <w:sz w:val="28"/>
          <w:szCs w:val="28"/>
        </w:rPr>
        <w:t>г. рассчитаем показат</w:t>
      </w:r>
      <w:r>
        <w:rPr>
          <w:rFonts w:ascii="Times New Roman" w:hAnsi="Times New Roman"/>
          <w:sz w:val="28"/>
          <w:szCs w:val="28"/>
        </w:rPr>
        <w:t>ели, представленные в таблице 34</w:t>
      </w:r>
      <w:r w:rsidRPr="00AF40F2">
        <w:rPr>
          <w:rFonts w:ascii="Times New Roman" w:hAnsi="Times New Roman"/>
          <w:sz w:val="28"/>
          <w:szCs w:val="28"/>
        </w:rPr>
        <w:t xml:space="preserve">. </w:t>
      </w:r>
    </w:p>
    <w:p w:rsidR="00215048" w:rsidRPr="00AF40F2" w:rsidRDefault="00215048" w:rsidP="00215048">
      <w:pPr>
        <w:pStyle w:val="aa"/>
        <w:spacing w:after="0" w:line="360" w:lineRule="auto"/>
        <w:ind w:firstLine="709"/>
        <w:jc w:val="both"/>
        <w:rPr>
          <w:rFonts w:ascii="Times New Roman" w:hAnsi="Times New Roman"/>
          <w:sz w:val="28"/>
          <w:szCs w:val="28"/>
        </w:rPr>
      </w:pPr>
      <w:r>
        <w:rPr>
          <w:rFonts w:ascii="Times New Roman" w:hAnsi="Times New Roman"/>
          <w:sz w:val="28"/>
          <w:szCs w:val="28"/>
        </w:rPr>
        <w:t>Из таблицы видно, что все показатели прогнозного 2017</w:t>
      </w:r>
      <w:r w:rsidRPr="00AF40F2">
        <w:rPr>
          <w:rFonts w:ascii="Times New Roman" w:hAnsi="Times New Roman"/>
          <w:sz w:val="28"/>
          <w:szCs w:val="28"/>
        </w:rPr>
        <w:t>г. больше ноля, это говорит о том, что ОАО «</w:t>
      </w:r>
      <w:r>
        <w:rPr>
          <w:rFonts w:ascii="Times New Roman" w:hAnsi="Times New Roman"/>
          <w:sz w:val="28"/>
          <w:szCs w:val="28"/>
        </w:rPr>
        <w:t>Кировский хладокомбинат</w:t>
      </w:r>
      <w:r w:rsidRPr="00AF40F2">
        <w:rPr>
          <w:rFonts w:ascii="Times New Roman" w:hAnsi="Times New Roman"/>
          <w:sz w:val="28"/>
          <w:szCs w:val="28"/>
        </w:rPr>
        <w:t xml:space="preserve">» также будет иметь абсолютную финансовую устойчивость, как и в </w:t>
      </w:r>
      <w:r>
        <w:rPr>
          <w:rFonts w:ascii="Times New Roman" w:hAnsi="Times New Roman"/>
          <w:sz w:val="28"/>
          <w:szCs w:val="28"/>
        </w:rPr>
        <w:t>2015</w:t>
      </w:r>
      <w:r w:rsidRPr="00AF40F2">
        <w:rPr>
          <w:rFonts w:ascii="Times New Roman" w:hAnsi="Times New Roman"/>
          <w:sz w:val="28"/>
          <w:szCs w:val="28"/>
        </w:rPr>
        <w:t>г. -  стоимость ликвидных средств организации значительно превышает обязательства.</w:t>
      </w:r>
    </w:p>
    <w:p w:rsidR="00215048" w:rsidRDefault="00215048" w:rsidP="00215048">
      <w:pPr>
        <w:spacing w:after="0" w:line="360" w:lineRule="auto"/>
        <w:jc w:val="both"/>
        <w:rPr>
          <w:rFonts w:ascii="Times New Roman" w:hAnsi="Times New Roman"/>
          <w:sz w:val="28"/>
          <w:szCs w:val="28"/>
        </w:rPr>
      </w:pPr>
    </w:p>
    <w:p w:rsidR="00215048" w:rsidRPr="00AF40F2" w:rsidRDefault="00215048" w:rsidP="00215048">
      <w:pPr>
        <w:spacing w:after="0" w:line="360" w:lineRule="auto"/>
        <w:jc w:val="both"/>
        <w:rPr>
          <w:rFonts w:ascii="Times New Roman" w:hAnsi="Times New Roman"/>
          <w:sz w:val="28"/>
          <w:szCs w:val="28"/>
        </w:rPr>
      </w:pP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lastRenderedPageBreak/>
        <w:t xml:space="preserve">Таблица </w:t>
      </w:r>
      <w:r>
        <w:rPr>
          <w:rFonts w:ascii="Times New Roman" w:hAnsi="Times New Roman"/>
          <w:sz w:val="28"/>
          <w:szCs w:val="28"/>
        </w:rPr>
        <w:t>34</w:t>
      </w:r>
      <w:r w:rsidRPr="00AF40F2">
        <w:rPr>
          <w:rFonts w:ascii="Times New Roman" w:hAnsi="Times New Roman"/>
          <w:sz w:val="28"/>
          <w:szCs w:val="28"/>
        </w:rPr>
        <w:t xml:space="preserve"> – Обеспеченность запасов источниками формирования и тип финансовой устойчивости, тыс. руб.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6"/>
        <w:gridCol w:w="1832"/>
        <w:gridCol w:w="1800"/>
        <w:gridCol w:w="1703"/>
      </w:tblGrid>
      <w:tr w:rsidR="00D87841" w:rsidRPr="00E079D2" w:rsidTr="00E9385B">
        <w:trPr>
          <w:trHeight w:val="285"/>
        </w:trPr>
        <w:tc>
          <w:tcPr>
            <w:tcW w:w="4696"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Показатель</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2015 г. (факт)</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2017 г. (план)</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shd w:val="clear" w:color="auto" w:fill="FFFFFF"/>
              </w:rPr>
              <w:t>Отклонение</w:t>
            </w:r>
            <w:r w:rsidRPr="00E079D2">
              <w:rPr>
                <w:rFonts w:ascii="Times New Roman" w:hAnsi="Times New Roman"/>
                <w:sz w:val="24"/>
                <w:szCs w:val="24"/>
              </w:rPr>
              <w:t xml:space="preserve"> (+;-)</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Собственный капитал (</w:t>
            </w:r>
            <w:r w:rsidRPr="00E079D2">
              <w:rPr>
                <w:rFonts w:ascii="Times New Roman" w:hAnsi="Times New Roman"/>
                <w:sz w:val="24"/>
                <w:szCs w:val="24"/>
                <w:lang w:val="en-US"/>
              </w:rPr>
              <w:t>Ec</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line="360" w:lineRule="auto"/>
              <w:jc w:val="center"/>
              <w:rPr>
                <w:rFonts w:ascii="Times New Roman" w:hAnsi="Times New Roman"/>
                <w:sz w:val="24"/>
                <w:szCs w:val="24"/>
              </w:rPr>
            </w:pPr>
            <w:r w:rsidRPr="00E079D2">
              <w:rPr>
                <w:rFonts w:ascii="Times New Roman" w:hAnsi="Times New Roman"/>
                <w:sz w:val="24"/>
                <w:szCs w:val="24"/>
              </w:rPr>
              <w:t>180905</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190299</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Внеоборотные активы (</w:t>
            </w:r>
            <w:r w:rsidRPr="00E079D2">
              <w:rPr>
                <w:rFonts w:ascii="Times New Roman" w:hAnsi="Times New Roman"/>
                <w:sz w:val="24"/>
                <w:szCs w:val="24"/>
                <w:lang w:val="en-GB"/>
              </w:rPr>
              <w:t>F</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line="360" w:lineRule="auto"/>
              <w:jc w:val="center"/>
              <w:rPr>
                <w:rFonts w:ascii="Times New Roman" w:hAnsi="Times New Roman"/>
                <w:sz w:val="24"/>
                <w:szCs w:val="24"/>
              </w:rPr>
            </w:pPr>
            <w:r w:rsidRPr="00E079D2">
              <w:rPr>
                <w:rFonts w:ascii="Times New Roman" w:hAnsi="Times New Roman"/>
                <w:sz w:val="24"/>
                <w:szCs w:val="24"/>
              </w:rPr>
              <w:t>63175</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63175</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Наличие собственных оборотных средств (</w:t>
            </w:r>
            <w:r w:rsidRPr="00E079D2">
              <w:rPr>
                <w:rFonts w:ascii="Times New Roman" w:hAnsi="Times New Roman"/>
                <w:sz w:val="24"/>
                <w:szCs w:val="24"/>
                <w:lang w:val="en-GB"/>
              </w:rPr>
              <w:t>A</w:t>
            </w:r>
            <w:r w:rsidRPr="00E079D2">
              <w:rPr>
                <w:rFonts w:ascii="Times New Roman" w:hAnsi="Times New Roman"/>
                <w:sz w:val="24"/>
                <w:szCs w:val="24"/>
                <w:vertAlign w:val="subscript"/>
                <w:lang w:val="en-GB"/>
              </w:rPr>
              <w:t>c</w:t>
            </w:r>
            <w:r w:rsidRPr="00E079D2">
              <w:rPr>
                <w:rFonts w:ascii="Times New Roman" w:hAnsi="Times New Roman"/>
                <w:sz w:val="24"/>
                <w:szCs w:val="24"/>
                <w:vertAlign w:val="subscript"/>
              </w:rPr>
              <w:t xml:space="preserve"> </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117730</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127124</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lang w:val="en-GB"/>
              </w:rPr>
            </w:pPr>
            <w:r w:rsidRPr="00E079D2">
              <w:rPr>
                <w:rFonts w:ascii="Times New Roman" w:hAnsi="Times New Roman"/>
                <w:sz w:val="24"/>
                <w:szCs w:val="24"/>
              </w:rPr>
              <w:t>Долгосрочный заемный капитал</w:t>
            </w:r>
            <w:r w:rsidRPr="00E079D2">
              <w:rPr>
                <w:rFonts w:ascii="Times New Roman" w:hAnsi="Times New Roman"/>
                <w:sz w:val="24"/>
                <w:szCs w:val="24"/>
                <w:lang w:val="en-GB"/>
              </w:rPr>
              <w:t xml:space="preserve"> (K</w:t>
            </w:r>
            <w:r w:rsidRPr="00E079D2">
              <w:rPr>
                <w:rFonts w:ascii="Times New Roman" w:hAnsi="Times New Roman"/>
                <w:sz w:val="24"/>
                <w:szCs w:val="24"/>
                <w:vertAlign w:val="subscript"/>
                <w:lang w:val="en-GB"/>
              </w:rPr>
              <w:t>d</w:t>
            </w:r>
            <w:r w:rsidRPr="00E079D2">
              <w:rPr>
                <w:rFonts w:ascii="Times New Roman" w:hAnsi="Times New Roman"/>
                <w:sz w:val="24"/>
                <w:szCs w:val="24"/>
                <w:lang w:val="en-GB"/>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251</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251</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Наличие долгосрочных источников формирования запасов (</w:t>
            </w:r>
            <w:r w:rsidRPr="00E079D2">
              <w:rPr>
                <w:rFonts w:ascii="Times New Roman" w:hAnsi="Times New Roman"/>
                <w:sz w:val="24"/>
                <w:szCs w:val="24"/>
                <w:lang w:val="en-GB"/>
              </w:rPr>
              <w:t>A</w:t>
            </w:r>
            <w:r w:rsidRPr="00E079D2">
              <w:rPr>
                <w:rFonts w:ascii="Times New Roman" w:hAnsi="Times New Roman"/>
                <w:sz w:val="24"/>
                <w:szCs w:val="24"/>
                <w:vertAlign w:val="subscript"/>
              </w:rPr>
              <w:t>ч</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117981</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127375</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Краткосрочные займы и кредиты (</w:t>
            </w:r>
            <w:r w:rsidRPr="00E079D2">
              <w:rPr>
                <w:rFonts w:ascii="Times New Roman" w:hAnsi="Times New Roman"/>
                <w:sz w:val="24"/>
                <w:szCs w:val="24"/>
                <w:lang w:val="en-GB"/>
              </w:rPr>
              <w:t>K</w:t>
            </w:r>
            <w:r w:rsidRPr="00E079D2">
              <w:rPr>
                <w:rFonts w:ascii="Times New Roman" w:hAnsi="Times New Roman"/>
                <w:sz w:val="24"/>
                <w:szCs w:val="24"/>
                <w:vertAlign w:val="subscript"/>
                <w:lang w:val="en-GB"/>
              </w:rPr>
              <w:t>t</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30785</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30785</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Общая величина нормальных источников формирования запасов (</w:t>
            </w:r>
            <w:r w:rsidRPr="00E079D2">
              <w:rPr>
                <w:rFonts w:ascii="Times New Roman" w:hAnsi="Times New Roman"/>
                <w:sz w:val="24"/>
                <w:szCs w:val="24"/>
                <w:lang w:val="en-GB"/>
              </w:rPr>
              <w:t>A</w:t>
            </w:r>
            <w:r w:rsidRPr="00E079D2">
              <w:rPr>
                <w:rFonts w:ascii="Times New Roman" w:hAnsi="Times New Roman"/>
                <w:sz w:val="24"/>
                <w:szCs w:val="24"/>
                <w:vertAlign w:val="subscript"/>
                <w:lang w:val="en-GB"/>
              </w:rPr>
              <w:t>e</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148766</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158160</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rPr>
          <w:trHeight w:val="512"/>
        </w:trPr>
        <w:tc>
          <w:tcPr>
            <w:tcW w:w="4696" w:type="dxa"/>
            <w:shd w:val="clear" w:color="auto" w:fill="auto"/>
            <w:vAlign w:val="center"/>
          </w:tcPr>
          <w:p w:rsidR="00D87841" w:rsidRPr="00E079D2" w:rsidRDefault="00D87841" w:rsidP="00E9385B">
            <w:pPr>
              <w:spacing w:after="0"/>
              <w:rPr>
                <w:rFonts w:ascii="Times New Roman" w:hAnsi="Times New Roman"/>
                <w:sz w:val="24"/>
                <w:szCs w:val="24"/>
                <w:lang w:val="en-GB"/>
              </w:rPr>
            </w:pPr>
            <w:r w:rsidRPr="00E079D2">
              <w:rPr>
                <w:rFonts w:ascii="Times New Roman" w:hAnsi="Times New Roman"/>
                <w:sz w:val="24"/>
                <w:szCs w:val="24"/>
              </w:rPr>
              <w:t>Запасы</w:t>
            </w:r>
            <w:r w:rsidRPr="00E079D2">
              <w:rPr>
                <w:rFonts w:ascii="Times New Roman" w:hAnsi="Times New Roman"/>
                <w:sz w:val="24"/>
                <w:szCs w:val="24"/>
                <w:lang w:val="en-GB"/>
              </w:rPr>
              <w:t xml:space="preserve"> </w:t>
            </w:r>
            <w:r w:rsidRPr="00E079D2">
              <w:rPr>
                <w:rFonts w:ascii="Times New Roman" w:hAnsi="Times New Roman"/>
                <w:sz w:val="24"/>
                <w:szCs w:val="24"/>
              </w:rPr>
              <w:t>(</w:t>
            </w:r>
            <w:r w:rsidRPr="00E079D2">
              <w:rPr>
                <w:rFonts w:ascii="Times New Roman" w:hAnsi="Times New Roman"/>
                <w:sz w:val="24"/>
                <w:szCs w:val="24"/>
                <w:lang w:val="en-GB"/>
              </w:rPr>
              <w:t>Z</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74028</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74028</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Излишек (+), недостаток (-) собственных оборотных средств для формирования запасов  (±</w:t>
            </w:r>
            <w:r w:rsidRPr="00E079D2">
              <w:rPr>
                <w:rFonts w:ascii="Times New Roman" w:hAnsi="Times New Roman"/>
                <w:sz w:val="24"/>
                <w:szCs w:val="24"/>
                <w:lang w:val="en-US"/>
              </w:rPr>
              <w:t>N</w:t>
            </w:r>
            <w:r w:rsidRPr="00E079D2">
              <w:rPr>
                <w:rFonts w:ascii="Times New Roman" w:hAnsi="Times New Roman"/>
                <w:sz w:val="24"/>
                <w:szCs w:val="24"/>
                <w:vertAlign w:val="subscript"/>
                <w:lang w:val="en-US"/>
              </w:rPr>
              <w:t>c</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43702</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53096</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Излишек (+), недостаток (-) долгосрочных источников формирования запасов (±</w:t>
            </w:r>
            <w:r w:rsidRPr="00E079D2">
              <w:rPr>
                <w:rFonts w:ascii="Times New Roman" w:hAnsi="Times New Roman"/>
                <w:sz w:val="24"/>
                <w:szCs w:val="24"/>
                <w:lang w:val="en-US"/>
              </w:rPr>
              <w:t>N</w:t>
            </w:r>
            <w:r w:rsidRPr="00E079D2">
              <w:rPr>
                <w:rFonts w:ascii="Times New Roman" w:hAnsi="Times New Roman"/>
                <w:sz w:val="24"/>
                <w:szCs w:val="24"/>
                <w:vertAlign w:val="subscript"/>
              </w:rPr>
              <w:t>Ч</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43953</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53347</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Излишек (+), недостаток (-) общей величины нормальных источников формирования запасов  (±</w:t>
            </w:r>
            <w:r w:rsidRPr="00E079D2">
              <w:rPr>
                <w:rFonts w:ascii="Times New Roman" w:hAnsi="Times New Roman"/>
                <w:sz w:val="24"/>
                <w:szCs w:val="24"/>
                <w:lang w:val="en-US"/>
              </w:rPr>
              <w:t>N</w:t>
            </w:r>
            <w:r w:rsidRPr="00E079D2">
              <w:rPr>
                <w:rFonts w:ascii="Times New Roman" w:hAnsi="Times New Roman"/>
                <w:sz w:val="24"/>
                <w:szCs w:val="24"/>
                <w:vertAlign w:val="subscript"/>
                <w:lang w:val="en-US"/>
              </w:rPr>
              <w:t>e</w:t>
            </w:r>
            <w:r w:rsidRPr="00E079D2">
              <w:rPr>
                <w:rFonts w:ascii="Times New Roman" w:hAnsi="Times New Roman"/>
                <w:sz w:val="24"/>
                <w:szCs w:val="24"/>
              </w:rPr>
              <w:t>)</w:t>
            </w:r>
          </w:p>
        </w:tc>
        <w:tc>
          <w:tcPr>
            <w:tcW w:w="1832"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74738</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84132</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9394</w:t>
            </w:r>
          </w:p>
        </w:tc>
      </w:tr>
      <w:tr w:rsidR="00D87841" w:rsidRPr="00E079D2" w:rsidTr="00E9385B">
        <w:trPr>
          <w:trHeight w:val="138"/>
        </w:trPr>
        <w:tc>
          <w:tcPr>
            <w:tcW w:w="4696"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Тип финансовой устойчивости</w:t>
            </w:r>
          </w:p>
        </w:tc>
        <w:tc>
          <w:tcPr>
            <w:tcW w:w="1832"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 xml:space="preserve">Абсолютная </w:t>
            </w:r>
          </w:p>
        </w:tc>
        <w:tc>
          <w:tcPr>
            <w:tcW w:w="1800"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Абсолютная</w:t>
            </w:r>
          </w:p>
        </w:tc>
        <w:tc>
          <w:tcPr>
            <w:tcW w:w="1703"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w:t>
            </w:r>
          </w:p>
        </w:tc>
      </w:tr>
    </w:tbl>
    <w:p w:rsidR="00D87841" w:rsidRPr="00AF40F2" w:rsidRDefault="00D87841" w:rsidP="00D87841">
      <w:pPr>
        <w:pStyle w:val="aa"/>
        <w:spacing w:after="0" w:line="360" w:lineRule="auto"/>
        <w:ind w:firstLine="709"/>
        <w:jc w:val="both"/>
        <w:rPr>
          <w:rFonts w:ascii="Times New Roman" w:hAnsi="Times New Roman"/>
          <w:sz w:val="28"/>
          <w:szCs w:val="28"/>
          <w:highlight w:val="yellow"/>
        </w:rPr>
      </w:pPr>
    </w:p>
    <w:p w:rsidR="00D87841" w:rsidRDefault="00D87841" w:rsidP="00D87841">
      <w:pPr>
        <w:pStyle w:val="aa"/>
        <w:spacing w:after="0" w:line="360" w:lineRule="auto"/>
        <w:ind w:firstLine="709"/>
        <w:jc w:val="both"/>
        <w:rPr>
          <w:rFonts w:ascii="Times New Roman" w:hAnsi="Times New Roman"/>
          <w:sz w:val="28"/>
          <w:szCs w:val="28"/>
        </w:rPr>
      </w:pPr>
      <w:r w:rsidRPr="00AF40F2">
        <w:rPr>
          <w:rFonts w:ascii="Times New Roman" w:hAnsi="Times New Roman"/>
          <w:sz w:val="28"/>
          <w:szCs w:val="28"/>
        </w:rPr>
        <w:t>Далее проведем анализ прогнозного финансового состояния путем расчета различных коэффициентов, характеризующих деятельность организации.</w:t>
      </w:r>
    </w:p>
    <w:p w:rsidR="00D87841" w:rsidRPr="00AF40F2" w:rsidRDefault="00D87841" w:rsidP="00D87841">
      <w:pPr>
        <w:spacing w:after="0" w:line="360" w:lineRule="auto"/>
        <w:ind w:firstLine="709"/>
        <w:rPr>
          <w:rFonts w:ascii="Times New Roman" w:hAnsi="Times New Roman"/>
          <w:sz w:val="28"/>
          <w:szCs w:val="28"/>
        </w:rPr>
      </w:pPr>
      <w:r w:rsidRPr="00AF40F2">
        <w:rPr>
          <w:rFonts w:ascii="Times New Roman" w:hAnsi="Times New Roman"/>
          <w:sz w:val="28"/>
          <w:szCs w:val="28"/>
        </w:rPr>
        <w:t xml:space="preserve">Таблица </w:t>
      </w:r>
      <w:r>
        <w:rPr>
          <w:rFonts w:ascii="Times New Roman" w:hAnsi="Times New Roman"/>
          <w:sz w:val="28"/>
          <w:szCs w:val="28"/>
        </w:rPr>
        <w:t>35</w:t>
      </w:r>
      <w:r w:rsidRPr="00AF40F2">
        <w:rPr>
          <w:rFonts w:ascii="Times New Roman" w:hAnsi="Times New Roman"/>
          <w:sz w:val="28"/>
          <w:szCs w:val="28"/>
        </w:rPr>
        <w:t xml:space="preserve"> – Коэффициенты финансовой устойчивости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1"/>
        <w:gridCol w:w="1134"/>
        <w:gridCol w:w="1134"/>
        <w:gridCol w:w="1134"/>
        <w:gridCol w:w="1701"/>
      </w:tblGrid>
      <w:tr w:rsidR="00D87841" w:rsidRPr="00E079D2" w:rsidTr="00E9385B">
        <w:tc>
          <w:tcPr>
            <w:tcW w:w="2943"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Показатель</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Формула расчета</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Норматив</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2015г. (факт)</w:t>
            </w:r>
          </w:p>
        </w:tc>
        <w:tc>
          <w:tcPr>
            <w:tcW w:w="1134" w:type="dxa"/>
            <w:shd w:val="clear" w:color="auto" w:fill="auto"/>
          </w:tcPr>
          <w:p w:rsidR="00D87841" w:rsidRPr="00E079D2" w:rsidRDefault="00D87841" w:rsidP="00E9385B">
            <w:pPr>
              <w:spacing w:after="0"/>
              <w:jc w:val="center"/>
              <w:rPr>
                <w:rFonts w:ascii="Times New Roman" w:hAnsi="Times New Roman"/>
                <w:sz w:val="24"/>
                <w:szCs w:val="24"/>
                <w:shd w:val="clear" w:color="auto" w:fill="FFFFFF"/>
              </w:rPr>
            </w:pPr>
            <w:r w:rsidRPr="00E079D2">
              <w:rPr>
                <w:rFonts w:ascii="Times New Roman" w:hAnsi="Times New Roman"/>
                <w:sz w:val="24"/>
                <w:szCs w:val="24"/>
                <w:shd w:val="clear" w:color="auto" w:fill="FFFFFF"/>
              </w:rPr>
              <w:t>2017г. (план)</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shd w:val="clear" w:color="auto" w:fill="FFFFFF"/>
              </w:rPr>
              <w:t>Отклонение</w:t>
            </w:r>
            <w:r w:rsidRPr="00E079D2">
              <w:rPr>
                <w:rFonts w:ascii="Times New Roman" w:hAnsi="Times New Roman"/>
                <w:sz w:val="24"/>
                <w:szCs w:val="24"/>
              </w:rPr>
              <w:t xml:space="preserve"> (+,-)</w:t>
            </w:r>
          </w:p>
        </w:tc>
      </w:tr>
      <w:tr w:rsidR="00D87841" w:rsidRPr="00E079D2" w:rsidTr="00E9385B">
        <w:tc>
          <w:tcPr>
            <w:tcW w:w="2943" w:type="dxa"/>
            <w:shd w:val="clear" w:color="auto" w:fill="auto"/>
            <w:vAlign w:val="center"/>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автономии</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К</w:t>
            </w:r>
            <w:r w:rsidRPr="00E079D2">
              <w:rPr>
                <w:rFonts w:ascii="Times New Roman" w:hAnsi="Times New Roman"/>
                <w:sz w:val="24"/>
                <w:szCs w:val="24"/>
                <w:vertAlign w:val="subscript"/>
              </w:rPr>
              <w:t xml:space="preserve">а </w:t>
            </w:r>
            <w:r w:rsidRPr="00E079D2">
              <w:rPr>
                <w:rFonts w:ascii="Times New Roman" w:hAnsi="Times New Roman"/>
                <w:sz w:val="24"/>
                <w:szCs w:val="24"/>
              </w:rPr>
              <w:t xml:space="preserve">= </w:t>
            </w:r>
            <m:oMath>
              <m:f>
                <m:fPr>
                  <m:ctrlPr>
                    <w:rPr>
                      <w:rFonts w:ascii="Cambria Math" w:hAnsi="Times New Roman"/>
                      <w:i/>
                      <w:sz w:val="24"/>
                      <w:szCs w:val="24"/>
                    </w:rPr>
                  </m:ctrlPr>
                </m:fPr>
                <m:num>
                  <m:r>
                    <m:rPr>
                      <m:sty m:val="p"/>
                    </m:rPr>
                    <w:rPr>
                      <w:rFonts w:ascii="Cambria Math" w:hAnsi="Times New Roman"/>
                      <w:sz w:val="24"/>
                      <w:szCs w:val="24"/>
                      <w:lang w:val="en-US"/>
                    </w:rPr>
                    <m:t>Ec</m:t>
                  </m:r>
                </m:num>
                <m:den>
                  <m:r>
                    <m:rPr>
                      <m:sty m:val="p"/>
                    </m:rPr>
                    <w:rPr>
                      <w:rFonts w:ascii="Cambria Math" w:hAnsi="Times New Roman"/>
                      <w:sz w:val="24"/>
                      <w:szCs w:val="24"/>
                      <w:lang w:val="en-US"/>
                    </w:rPr>
                    <m:t>B</m:t>
                  </m:r>
                  <m:r>
                    <m:rPr>
                      <m:sty m:val="p"/>
                    </m:rPr>
                    <w:rPr>
                      <w:rFonts w:ascii="Cambria Math" w:hAnsi="Times New Roman"/>
                      <w:sz w:val="24"/>
                      <w:szCs w:val="24"/>
                    </w:rPr>
                    <m:t>р</m:t>
                  </m:r>
                </m:den>
              </m:f>
            </m:oMath>
          </w:p>
          <w:p w:rsidR="00D87841" w:rsidRPr="00E079D2" w:rsidRDefault="00D87841" w:rsidP="00E9385B">
            <w:pPr>
              <w:spacing w:after="0"/>
              <w:jc w:val="center"/>
              <w:rPr>
                <w:rFonts w:ascii="Times New Roman" w:hAnsi="Times New Roman"/>
                <w:sz w:val="24"/>
                <w:szCs w:val="24"/>
              </w:rPr>
            </w:pP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0,7...0,8</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0,7</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0,8</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+0,1</w:t>
            </w:r>
          </w:p>
        </w:tc>
      </w:tr>
      <w:tr w:rsidR="00D87841" w:rsidRPr="00E079D2" w:rsidTr="00E9385B">
        <w:tc>
          <w:tcPr>
            <w:tcW w:w="2943" w:type="dxa"/>
            <w:shd w:val="clear" w:color="auto" w:fill="auto"/>
            <w:vAlign w:val="center"/>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финансовой зависимости</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vertAlign w:val="subscript"/>
              </w:rPr>
            </w:pPr>
            <w:r w:rsidRPr="00E079D2">
              <w:rPr>
                <w:rFonts w:ascii="Times New Roman" w:hAnsi="Times New Roman"/>
                <w:sz w:val="24"/>
                <w:szCs w:val="24"/>
              </w:rPr>
              <w:t>К</w:t>
            </w:r>
            <w:r w:rsidRPr="00E079D2">
              <w:rPr>
                <w:rFonts w:ascii="Times New Roman" w:hAnsi="Times New Roman"/>
                <w:sz w:val="24"/>
                <w:szCs w:val="24"/>
                <w:vertAlign w:val="subscript"/>
              </w:rPr>
              <w:t xml:space="preserve">фз = </w:t>
            </w:r>
            <m:oMath>
              <m:f>
                <m:fPr>
                  <m:ctrlPr>
                    <w:rPr>
                      <w:rFonts w:ascii="Cambria Math" w:hAnsi="Times New Roman"/>
                      <w:i/>
                      <w:sz w:val="24"/>
                      <w:szCs w:val="24"/>
                      <w:vertAlign w:val="subscript"/>
                    </w:rPr>
                  </m:ctrlPr>
                </m:fPr>
                <m:num>
                  <m:r>
                    <m:rPr>
                      <m:sty m:val="p"/>
                    </m:rPr>
                    <w:rPr>
                      <w:rFonts w:ascii="Cambria Math" w:hAnsi="Times New Roman"/>
                      <w:sz w:val="24"/>
                      <w:szCs w:val="24"/>
                      <w:lang w:val="en-US"/>
                    </w:rPr>
                    <m:t>Pt</m:t>
                  </m:r>
                  <m:r>
                    <m:rPr>
                      <m:sty m:val="p"/>
                    </m:rPr>
                    <w:rPr>
                      <w:rFonts w:ascii="Cambria Math" w:hAnsi="Times New Roman"/>
                      <w:sz w:val="24"/>
                      <w:szCs w:val="24"/>
                    </w:rPr>
                    <m:t>+</m:t>
                  </m:r>
                  <m:r>
                    <m:rPr>
                      <m:sty m:val="p"/>
                    </m:rPr>
                    <w:rPr>
                      <w:rFonts w:ascii="Cambria Math" w:hAnsi="Times New Roman"/>
                      <w:sz w:val="24"/>
                      <w:szCs w:val="24"/>
                      <w:lang w:val="en-US"/>
                    </w:rPr>
                    <m:t>Kd</m:t>
                  </m:r>
                </m:num>
                <m:den>
                  <m:r>
                    <m:rPr>
                      <m:sty m:val="p"/>
                    </m:rPr>
                    <w:rPr>
                      <w:rFonts w:ascii="Cambria Math" w:hAnsi="Times New Roman"/>
                      <w:sz w:val="24"/>
                      <w:szCs w:val="24"/>
                      <w:lang w:val="en-US"/>
                    </w:rPr>
                    <m:t xml:space="preserve"> B</m:t>
                  </m:r>
                  <m:r>
                    <m:rPr>
                      <m:sty m:val="p"/>
                    </m:rPr>
                    <w:rPr>
                      <w:rFonts w:ascii="Cambria Math" w:hAnsi="Times New Roman"/>
                      <w:sz w:val="24"/>
                      <w:szCs w:val="24"/>
                    </w:rPr>
                    <m:t>р</m:t>
                  </m:r>
                </m:den>
              </m:f>
            </m:oMath>
          </w:p>
          <w:p w:rsidR="00D87841" w:rsidRPr="00E079D2" w:rsidRDefault="00D87841" w:rsidP="00E9385B">
            <w:pPr>
              <w:spacing w:after="0"/>
              <w:jc w:val="center"/>
              <w:rPr>
                <w:rFonts w:ascii="Times New Roman" w:hAnsi="Times New Roman"/>
                <w:sz w:val="24"/>
                <w:szCs w:val="24"/>
              </w:rPr>
            </w:pP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0,2...0,3</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0,3</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0,2</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-0,1</w:t>
            </w:r>
          </w:p>
        </w:tc>
      </w:tr>
      <w:tr w:rsidR="00D87841" w:rsidRPr="00E079D2" w:rsidTr="00E9385B">
        <w:tc>
          <w:tcPr>
            <w:tcW w:w="2943" w:type="dxa"/>
            <w:shd w:val="clear" w:color="auto" w:fill="auto"/>
            <w:vAlign w:val="center"/>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соотношения заемных и собственных средств</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К</w:t>
            </w:r>
            <w:r w:rsidRPr="00E079D2">
              <w:rPr>
                <w:rFonts w:ascii="Times New Roman" w:hAnsi="Times New Roman"/>
                <w:sz w:val="24"/>
                <w:szCs w:val="24"/>
                <w:vertAlign w:val="subscript"/>
              </w:rPr>
              <w:t>фл</w:t>
            </w:r>
            <w:r w:rsidRPr="00E079D2">
              <w:rPr>
                <w:rFonts w:ascii="Times New Roman" w:hAnsi="Times New Roman"/>
                <w:sz w:val="24"/>
                <w:szCs w:val="24"/>
              </w:rPr>
              <w:t>=</w:t>
            </w:r>
          </w:p>
          <w:p w:rsidR="00D87841" w:rsidRPr="00E079D2" w:rsidRDefault="00A26962" w:rsidP="00E9385B">
            <w:pPr>
              <w:spacing w:after="0"/>
              <w:jc w:val="center"/>
              <w:rPr>
                <w:rFonts w:ascii="Times New Roman" w:hAnsi="Times New Roman"/>
                <w:sz w:val="24"/>
                <w:szCs w:val="24"/>
              </w:rPr>
            </w:pPr>
            <m:oMathPara>
              <m:oMath>
                <m:f>
                  <m:fPr>
                    <m:ctrlPr>
                      <w:rPr>
                        <w:rFonts w:ascii="Cambria Math" w:hAnsi="Times New Roman"/>
                        <w:i/>
                        <w:sz w:val="24"/>
                        <w:szCs w:val="24"/>
                      </w:rPr>
                    </m:ctrlPr>
                  </m:fPr>
                  <m:num>
                    <m:r>
                      <m:rPr>
                        <m:sty m:val="p"/>
                      </m:rPr>
                      <w:rPr>
                        <w:rFonts w:ascii="Cambria Math" w:hAnsi="Times New Roman"/>
                        <w:sz w:val="24"/>
                        <w:szCs w:val="24"/>
                        <w:lang w:val="en-US"/>
                      </w:rPr>
                      <m:t>Pt</m:t>
                    </m:r>
                    <m:r>
                      <m:rPr>
                        <m:sty m:val="p"/>
                      </m:rPr>
                      <w:rPr>
                        <w:rFonts w:ascii="Cambria Math" w:hAnsi="Times New Roman"/>
                        <w:sz w:val="24"/>
                        <w:szCs w:val="24"/>
                      </w:rPr>
                      <m:t>+</m:t>
                    </m:r>
                    <m:r>
                      <m:rPr>
                        <m:sty m:val="p"/>
                      </m:rPr>
                      <w:rPr>
                        <w:rFonts w:ascii="Cambria Math" w:hAnsi="Times New Roman"/>
                        <w:sz w:val="24"/>
                        <w:szCs w:val="24"/>
                        <w:lang w:val="en-US"/>
                      </w:rPr>
                      <m:t>Kd</m:t>
                    </m:r>
                  </m:num>
                  <m:den>
                    <m:r>
                      <m:rPr>
                        <m:sty m:val="p"/>
                      </m:rPr>
                      <w:rPr>
                        <w:rFonts w:ascii="Cambria Math" w:hAnsi="Times New Roman"/>
                        <w:sz w:val="24"/>
                        <w:szCs w:val="24"/>
                        <w:lang w:val="en-US"/>
                      </w:rPr>
                      <m:t>Ec</m:t>
                    </m:r>
                  </m:den>
                </m:f>
              </m:oMath>
            </m:oMathPara>
          </w:p>
          <w:p w:rsidR="00D87841" w:rsidRPr="00E079D2" w:rsidRDefault="00D87841" w:rsidP="00E9385B">
            <w:pPr>
              <w:spacing w:after="0"/>
              <w:jc w:val="center"/>
              <w:rPr>
                <w:rFonts w:ascii="Times New Roman" w:hAnsi="Times New Roman"/>
                <w:sz w:val="24"/>
                <w:szCs w:val="24"/>
              </w:rPr>
            </w:pP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lang w:val="en-US"/>
              </w:rPr>
              <w:t>&lt;</w:t>
            </w:r>
            <w:r w:rsidRPr="00E079D2">
              <w:rPr>
                <w:rFonts w:ascii="Times New Roman" w:hAnsi="Times New Roman"/>
                <w:sz w:val="24"/>
                <w:szCs w:val="24"/>
              </w:rPr>
              <w:t>1,0</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0,39</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0,29</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- 0,1</w:t>
            </w:r>
          </w:p>
        </w:tc>
      </w:tr>
      <w:tr w:rsidR="00D87841" w:rsidRPr="00E079D2" w:rsidTr="00E9385B">
        <w:tc>
          <w:tcPr>
            <w:tcW w:w="2943" w:type="dxa"/>
            <w:shd w:val="clear" w:color="auto" w:fill="auto"/>
            <w:vAlign w:val="center"/>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lastRenderedPageBreak/>
              <w:t>Коэффициент соотношения оборотных и внеоборотных активов</w:t>
            </w:r>
          </w:p>
        </w:tc>
        <w:tc>
          <w:tcPr>
            <w:tcW w:w="1701" w:type="dxa"/>
            <w:shd w:val="clear" w:color="auto" w:fill="auto"/>
            <w:vAlign w:val="center"/>
          </w:tcPr>
          <w:p w:rsidR="00D87841" w:rsidRPr="00E079D2" w:rsidRDefault="00A26962" w:rsidP="00E9385B">
            <w:pPr>
              <w:spacing w:after="0"/>
              <w:jc w:val="center"/>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а</m:t>
                  </m:r>
                </m:sub>
              </m:sSub>
            </m:oMath>
            <w:r w:rsidR="00D87841" w:rsidRPr="00E079D2">
              <w:rPr>
                <w:rFonts w:ascii="Times New Roman" w:hAnsi="Times New Roman"/>
                <w:sz w:val="24"/>
                <w:szCs w:val="24"/>
              </w:rPr>
              <w:t xml:space="preserve"> = </w:t>
            </w:r>
            <m:oMath>
              <m:f>
                <m:fPr>
                  <m:ctrlPr>
                    <w:rPr>
                      <w:rFonts w:ascii="Cambria Math" w:hAnsi="Times New Roman"/>
                      <w:i/>
                      <w:sz w:val="24"/>
                      <w:szCs w:val="24"/>
                    </w:rPr>
                  </m:ctrlPr>
                </m:fPr>
                <m:num>
                  <m:r>
                    <m:rPr>
                      <m:sty m:val="p"/>
                    </m:rPr>
                    <w:rPr>
                      <w:rFonts w:ascii="Cambria Math" w:hAnsi="Times New Roman"/>
                      <w:sz w:val="24"/>
                      <w:szCs w:val="24"/>
                    </w:rPr>
                    <m:t>А</m:t>
                  </m:r>
                  <m:r>
                    <m:rPr>
                      <m:sty m:val="p"/>
                    </m:rPr>
                    <w:rPr>
                      <w:rFonts w:ascii="Cambria Math" w:hAnsi="Times New Roman"/>
                      <w:sz w:val="24"/>
                      <w:szCs w:val="24"/>
                      <w:vertAlign w:val="subscript"/>
                      <w:lang w:val="en-US"/>
                    </w:rPr>
                    <m:t>t</m:t>
                  </m:r>
                </m:num>
                <m:den>
                  <m:r>
                    <m:rPr>
                      <m:sty m:val="p"/>
                    </m:rPr>
                    <w:rPr>
                      <w:rFonts w:ascii="Cambria Math" w:hAnsi="Times New Roman"/>
                      <w:sz w:val="24"/>
                      <w:szCs w:val="24"/>
                      <w:lang w:val="en-GB"/>
                    </w:rPr>
                    <m:t>F</m:t>
                  </m:r>
                </m:den>
              </m:f>
            </m:oMath>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 К</w:t>
            </w:r>
            <w:r w:rsidRPr="00E079D2">
              <w:rPr>
                <w:rFonts w:ascii="Times New Roman" w:hAnsi="Times New Roman"/>
                <w:sz w:val="24"/>
                <w:szCs w:val="24"/>
                <w:vertAlign w:val="subscript"/>
              </w:rPr>
              <w:t>фл</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2,97</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2,9</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-0,07</w:t>
            </w:r>
          </w:p>
        </w:tc>
      </w:tr>
      <w:tr w:rsidR="00D87841" w:rsidRPr="00E079D2" w:rsidTr="00E9385B">
        <w:trPr>
          <w:trHeight w:val="1022"/>
        </w:trPr>
        <w:tc>
          <w:tcPr>
            <w:tcW w:w="2943" w:type="dxa"/>
            <w:shd w:val="clear" w:color="auto" w:fill="auto"/>
            <w:vAlign w:val="center"/>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маневренности собственного капитала</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К</w:t>
            </w:r>
            <w:r w:rsidRPr="00E079D2">
              <w:rPr>
                <w:rFonts w:ascii="Times New Roman" w:hAnsi="Times New Roman"/>
                <w:sz w:val="24"/>
                <w:szCs w:val="24"/>
                <w:vertAlign w:val="subscript"/>
              </w:rPr>
              <w:t xml:space="preserve">мк </w:t>
            </w:r>
            <w:r w:rsidRPr="00E079D2">
              <w:rPr>
                <w:rFonts w:ascii="Times New Roman" w:hAnsi="Times New Roman"/>
                <w:sz w:val="24"/>
                <w:szCs w:val="24"/>
              </w:rPr>
              <w:t xml:space="preserve">= </w:t>
            </w:r>
            <m:oMath>
              <m:f>
                <m:fPr>
                  <m:ctrlPr>
                    <w:rPr>
                      <w:rFonts w:ascii="Cambria Math" w:hAnsi="Times New Roman"/>
                      <w:i/>
                      <w:sz w:val="24"/>
                      <w:szCs w:val="24"/>
                    </w:rPr>
                  </m:ctrlPr>
                </m:fPr>
                <m:num>
                  <m:r>
                    <m:rPr>
                      <m:sty m:val="p"/>
                    </m:rPr>
                    <w:rPr>
                      <w:rFonts w:ascii="Cambria Math" w:hAnsi="Times New Roman"/>
                      <w:sz w:val="24"/>
                      <w:szCs w:val="24"/>
                    </w:rPr>
                    <m:t>Ес-</m:t>
                  </m:r>
                  <m:r>
                    <m:rPr>
                      <m:sty m:val="p"/>
                    </m:rPr>
                    <w:rPr>
                      <w:rFonts w:ascii="Cambria Math" w:hAnsi="Times New Roman"/>
                      <w:sz w:val="24"/>
                      <w:szCs w:val="24"/>
                      <w:lang w:val="en-GB"/>
                    </w:rPr>
                    <m:t>F</m:t>
                  </m:r>
                </m:num>
                <m:den>
                  <m:r>
                    <m:rPr>
                      <m:sty m:val="p"/>
                    </m:rPr>
                    <w:rPr>
                      <w:rFonts w:ascii="Cambria Math" w:hAnsi="Times New Roman"/>
                      <w:sz w:val="24"/>
                      <w:szCs w:val="24"/>
                      <w:lang w:val="en-US"/>
                    </w:rPr>
                    <m:t>Ec</m:t>
                  </m:r>
                </m:den>
              </m:f>
            </m:oMath>
          </w:p>
          <w:p w:rsidR="00D87841" w:rsidRPr="00E079D2" w:rsidRDefault="00D87841" w:rsidP="00E9385B">
            <w:pPr>
              <w:spacing w:after="0"/>
              <w:jc w:val="center"/>
              <w:rPr>
                <w:rFonts w:ascii="Times New Roman" w:hAnsi="Times New Roman"/>
                <w:sz w:val="24"/>
                <w:szCs w:val="24"/>
              </w:rPr>
            </w:pP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0,3-0,5</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0,65</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0,67</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+0,02</w:t>
            </w:r>
          </w:p>
        </w:tc>
      </w:tr>
      <w:tr w:rsidR="00D87841" w:rsidRPr="00E079D2" w:rsidTr="00E9385B">
        <w:tc>
          <w:tcPr>
            <w:tcW w:w="2943" w:type="dxa"/>
            <w:shd w:val="clear" w:color="auto" w:fill="auto"/>
            <w:vAlign w:val="center"/>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иммобилизации собственного капитала</w:t>
            </w:r>
          </w:p>
        </w:tc>
        <w:tc>
          <w:tcPr>
            <w:tcW w:w="1701" w:type="dxa"/>
            <w:shd w:val="clear" w:color="auto" w:fill="auto"/>
            <w:vAlign w:val="center"/>
          </w:tcPr>
          <w:p w:rsidR="00D87841" w:rsidRPr="00E079D2" w:rsidRDefault="00A26962" w:rsidP="00E9385B">
            <w:pPr>
              <w:spacing w:after="0"/>
              <w:jc w:val="center"/>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ик</m:t>
                  </m:r>
                </m:sub>
              </m:sSub>
            </m:oMath>
            <w:r w:rsidR="00D87841" w:rsidRPr="00E079D2">
              <w:rPr>
                <w:rFonts w:ascii="Times New Roman" w:hAnsi="Times New Roman"/>
                <w:sz w:val="24"/>
                <w:szCs w:val="24"/>
              </w:rPr>
              <w:t xml:space="preserve">= </w:t>
            </w:r>
            <m:oMath>
              <m:f>
                <m:fPr>
                  <m:ctrlPr>
                    <w:rPr>
                      <w:rFonts w:ascii="Cambria Math" w:hAnsi="Times New Roman"/>
                      <w:i/>
                      <w:sz w:val="24"/>
                      <w:szCs w:val="24"/>
                    </w:rPr>
                  </m:ctrlPr>
                </m:fPr>
                <m:num>
                  <m:r>
                    <m:rPr>
                      <m:sty m:val="p"/>
                    </m:rPr>
                    <w:rPr>
                      <w:rFonts w:ascii="Cambria Math" w:hAnsi="Times New Roman"/>
                      <w:sz w:val="24"/>
                      <w:szCs w:val="24"/>
                      <w:lang w:val="en-GB"/>
                    </w:rPr>
                    <m:t>F</m:t>
                  </m:r>
                </m:num>
                <m:den>
                  <m:r>
                    <m:rPr>
                      <m:sty m:val="p"/>
                    </m:rPr>
                    <w:rPr>
                      <w:rFonts w:ascii="Cambria Math" w:hAnsi="Times New Roman"/>
                      <w:sz w:val="24"/>
                      <w:szCs w:val="24"/>
                    </w:rPr>
                    <m:t>Ес</m:t>
                  </m:r>
                </m:den>
              </m:f>
            </m:oMath>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0,5-0,7</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0,35</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0,33</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- 0,02</w:t>
            </w:r>
          </w:p>
        </w:tc>
      </w:tr>
      <w:tr w:rsidR="00D87841" w:rsidRPr="00E079D2" w:rsidTr="00E9385B">
        <w:tc>
          <w:tcPr>
            <w:tcW w:w="2943" w:type="dxa"/>
            <w:shd w:val="clear" w:color="auto" w:fill="auto"/>
          </w:tcPr>
          <w:p w:rsidR="00D87841" w:rsidRPr="00E079D2" w:rsidRDefault="00D87841" w:rsidP="00E9385B">
            <w:pPr>
              <w:spacing w:after="0"/>
              <w:rPr>
                <w:rFonts w:ascii="Times New Roman" w:hAnsi="Times New Roman"/>
                <w:sz w:val="24"/>
                <w:szCs w:val="24"/>
              </w:rPr>
            </w:pPr>
            <w:r w:rsidRPr="00E079D2">
              <w:rPr>
                <w:rFonts w:ascii="Times New Roman" w:hAnsi="Times New Roman"/>
                <w:sz w:val="24"/>
                <w:szCs w:val="24"/>
              </w:rPr>
              <w:t>Коэффициент обеспеченности собственными оборотными средствами</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К</w:t>
            </w:r>
            <w:r w:rsidRPr="00E079D2">
              <w:rPr>
                <w:rFonts w:ascii="Times New Roman" w:hAnsi="Times New Roman"/>
                <w:sz w:val="24"/>
                <w:szCs w:val="24"/>
                <w:vertAlign w:val="subscript"/>
              </w:rPr>
              <w:t xml:space="preserve">м </w:t>
            </w:r>
            <w:r w:rsidRPr="00E079D2">
              <w:rPr>
                <w:rFonts w:ascii="Times New Roman" w:hAnsi="Times New Roman"/>
                <w:sz w:val="24"/>
                <w:szCs w:val="24"/>
              </w:rPr>
              <w:t>=</w:t>
            </w:r>
            <w:r w:rsidRPr="00E079D2">
              <w:rPr>
                <w:rFonts w:ascii="Times New Roman" w:hAnsi="Times New Roman"/>
                <w:sz w:val="24"/>
                <w:szCs w:val="24"/>
                <w:lang w:val="en-US"/>
              </w:rPr>
              <w:t xml:space="preserve"> </w:t>
            </w:r>
            <m:oMath>
              <m:f>
                <m:fPr>
                  <m:ctrlPr>
                    <w:rPr>
                      <w:rFonts w:ascii="Cambria Math" w:hAnsi="Times New Roman"/>
                      <w:i/>
                      <w:sz w:val="24"/>
                      <w:szCs w:val="24"/>
                    </w:rPr>
                  </m:ctrlPr>
                </m:fPr>
                <m:num>
                  <m:r>
                    <m:rPr>
                      <m:sty m:val="p"/>
                    </m:rPr>
                    <w:rPr>
                      <w:rFonts w:ascii="Cambria Math" w:hAnsi="Times New Roman"/>
                      <w:sz w:val="24"/>
                      <w:szCs w:val="24"/>
                    </w:rPr>
                    <m:t>А</m:t>
                  </m:r>
                  <m:r>
                    <m:rPr>
                      <m:sty m:val="p"/>
                    </m:rPr>
                    <w:rPr>
                      <w:rFonts w:ascii="Cambria Math" w:hAnsi="Times New Roman"/>
                      <w:sz w:val="24"/>
                      <w:szCs w:val="24"/>
                      <w:vertAlign w:val="subscript"/>
                    </w:rPr>
                    <m:t>с</m:t>
                  </m:r>
                </m:num>
                <m:den>
                  <m:r>
                    <m:rPr>
                      <m:sty m:val="p"/>
                    </m:rPr>
                    <w:rPr>
                      <w:rFonts w:ascii="Cambria Math" w:hAnsi="Times New Roman"/>
                      <w:sz w:val="24"/>
                      <w:szCs w:val="24"/>
                    </w:rPr>
                    <m:t>А</m:t>
                  </m:r>
                  <m:r>
                    <m:rPr>
                      <m:sty m:val="p"/>
                    </m:rPr>
                    <w:rPr>
                      <w:rFonts w:ascii="Cambria Math" w:hAnsi="Times New Roman"/>
                      <w:sz w:val="24"/>
                      <w:szCs w:val="24"/>
                      <w:vertAlign w:val="subscript"/>
                      <w:lang w:val="en-US"/>
                    </w:rPr>
                    <m:t>t</m:t>
                  </m:r>
                </m:den>
              </m:f>
            </m:oMath>
          </w:p>
          <w:p w:rsidR="00D87841" w:rsidRPr="00E079D2" w:rsidRDefault="00D87841" w:rsidP="00E9385B">
            <w:pPr>
              <w:spacing w:after="0"/>
              <w:jc w:val="center"/>
              <w:rPr>
                <w:rFonts w:ascii="Times New Roman" w:hAnsi="Times New Roman"/>
                <w:sz w:val="24"/>
                <w:szCs w:val="24"/>
              </w:rPr>
            </w:pP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 0,1</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sidRPr="00E079D2">
              <w:rPr>
                <w:rFonts w:ascii="Times New Roman" w:hAnsi="Times New Roman"/>
                <w:sz w:val="24"/>
                <w:szCs w:val="24"/>
              </w:rPr>
              <w:t>0,63</w:t>
            </w:r>
          </w:p>
        </w:tc>
        <w:tc>
          <w:tcPr>
            <w:tcW w:w="1134"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0,69</w:t>
            </w:r>
          </w:p>
        </w:tc>
        <w:tc>
          <w:tcPr>
            <w:tcW w:w="1701" w:type="dxa"/>
            <w:shd w:val="clear" w:color="auto" w:fill="auto"/>
            <w:vAlign w:val="center"/>
          </w:tcPr>
          <w:p w:rsidR="00D87841" w:rsidRPr="00E079D2" w:rsidRDefault="00D87841" w:rsidP="00E9385B">
            <w:pPr>
              <w:spacing w:after="0"/>
              <w:jc w:val="center"/>
              <w:rPr>
                <w:rFonts w:ascii="Times New Roman" w:hAnsi="Times New Roman"/>
                <w:sz w:val="24"/>
                <w:szCs w:val="24"/>
              </w:rPr>
            </w:pPr>
            <w:r>
              <w:rPr>
                <w:rFonts w:ascii="Times New Roman" w:hAnsi="Times New Roman"/>
                <w:sz w:val="24"/>
                <w:szCs w:val="24"/>
              </w:rPr>
              <w:t>+0,06</w:t>
            </w:r>
          </w:p>
        </w:tc>
      </w:tr>
    </w:tbl>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 xml:space="preserve">Коэффициент автономии показывает долю собственного капитала во всех источниках. Коэффициент показывает, насколько организация независима от кредиторов. Чем меньше значение коэффициента, тем в большей степени организация зависима от заемных источников финансирование, тем менее устойчивое у </w:t>
      </w:r>
      <w:r>
        <w:rPr>
          <w:rFonts w:ascii="Times New Roman" w:hAnsi="Times New Roman"/>
          <w:sz w:val="28"/>
          <w:szCs w:val="28"/>
        </w:rPr>
        <w:t>нее финансовое положение. В 2017</w:t>
      </w:r>
      <w:r w:rsidRPr="00AF40F2">
        <w:rPr>
          <w:rFonts w:ascii="Times New Roman" w:hAnsi="Times New Roman"/>
          <w:sz w:val="28"/>
          <w:szCs w:val="28"/>
        </w:rPr>
        <w:t>г. ожидается увеличе</w:t>
      </w:r>
      <w:r>
        <w:rPr>
          <w:rFonts w:ascii="Times New Roman" w:hAnsi="Times New Roman"/>
          <w:sz w:val="28"/>
          <w:szCs w:val="28"/>
        </w:rPr>
        <w:t>ние данного коэффициента на 0,1</w:t>
      </w:r>
      <w:r w:rsidRPr="00AF40F2">
        <w:rPr>
          <w:rFonts w:ascii="Times New Roman" w:hAnsi="Times New Roman"/>
          <w:sz w:val="28"/>
          <w:szCs w:val="28"/>
        </w:rPr>
        <w:t xml:space="preserve"> – ОАО «</w:t>
      </w:r>
      <w:r>
        <w:rPr>
          <w:rFonts w:ascii="Times New Roman" w:hAnsi="Times New Roman"/>
          <w:sz w:val="28"/>
          <w:szCs w:val="28"/>
        </w:rPr>
        <w:t>Кировский хладокоминат</w:t>
      </w:r>
      <w:r w:rsidRPr="00AF40F2">
        <w:rPr>
          <w:rFonts w:ascii="Times New Roman" w:hAnsi="Times New Roman"/>
          <w:sz w:val="28"/>
          <w:szCs w:val="28"/>
        </w:rPr>
        <w:t>» будет менее зависим от зае</w:t>
      </w:r>
      <w:r>
        <w:rPr>
          <w:rFonts w:ascii="Times New Roman" w:hAnsi="Times New Roman"/>
          <w:sz w:val="28"/>
          <w:szCs w:val="28"/>
        </w:rPr>
        <w:t>мных средств по сравнению с 2015</w:t>
      </w:r>
      <w:r w:rsidRPr="00AF40F2">
        <w:rPr>
          <w:rFonts w:ascii="Times New Roman" w:hAnsi="Times New Roman"/>
          <w:sz w:val="28"/>
          <w:szCs w:val="28"/>
        </w:rPr>
        <w:t>г.</w:t>
      </w:r>
    </w:p>
    <w:p w:rsidR="00D87841"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bCs/>
          <w:sz w:val="28"/>
          <w:szCs w:val="28"/>
        </w:rPr>
        <w:t>Коэффициент финансовой зависимости</w:t>
      </w:r>
      <w:r w:rsidRPr="00AF40F2">
        <w:rPr>
          <w:rStyle w:val="apple-converted-space"/>
          <w:rFonts w:ascii="Times New Roman" w:hAnsi="Times New Roman"/>
          <w:sz w:val="28"/>
          <w:szCs w:val="28"/>
        </w:rPr>
        <w:t> </w:t>
      </w:r>
      <w:r w:rsidRPr="00AF40F2">
        <w:rPr>
          <w:rFonts w:ascii="Times New Roman" w:hAnsi="Times New Roman"/>
          <w:sz w:val="28"/>
          <w:szCs w:val="28"/>
        </w:rPr>
        <w:t>характеризует отношение заемного капитала организации ко всему капиталу (активам).</w:t>
      </w:r>
      <w:r>
        <w:rPr>
          <w:rFonts w:ascii="Times New Roman" w:hAnsi="Times New Roman"/>
          <w:sz w:val="28"/>
          <w:szCs w:val="28"/>
        </w:rPr>
        <w:t xml:space="preserve"> В 2015</w:t>
      </w:r>
      <w:r w:rsidRPr="00AF40F2">
        <w:rPr>
          <w:rFonts w:ascii="Times New Roman" w:hAnsi="Times New Roman"/>
          <w:sz w:val="28"/>
          <w:szCs w:val="28"/>
        </w:rPr>
        <w:t>г. значе</w:t>
      </w:r>
      <w:r>
        <w:rPr>
          <w:rFonts w:ascii="Times New Roman" w:hAnsi="Times New Roman"/>
          <w:sz w:val="28"/>
          <w:szCs w:val="28"/>
        </w:rPr>
        <w:t>ние коэффициента составляло 0,3, а в 2017г. ожидается снижение на 0,1.</w:t>
      </w:r>
    </w:p>
    <w:p w:rsidR="00D87841"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bCs/>
          <w:sz w:val="28"/>
          <w:szCs w:val="28"/>
        </w:rPr>
        <w:t>Коэффициент финансового левериджа</w:t>
      </w:r>
      <w:r w:rsidRPr="00AF40F2">
        <w:rPr>
          <w:rStyle w:val="apple-converted-space"/>
          <w:rFonts w:ascii="Times New Roman" w:hAnsi="Times New Roman"/>
          <w:sz w:val="28"/>
          <w:szCs w:val="28"/>
        </w:rPr>
        <w:t xml:space="preserve"> </w:t>
      </w:r>
      <w:r w:rsidRPr="00AF40F2">
        <w:rPr>
          <w:rFonts w:ascii="Times New Roman" w:hAnsi="Times New Roman"/>
          <w:sz w:val="28"/>
          <w:szCs w:val="28"/>
        </w:rPr>
        <w:t>– это показатель соотношения заемного и собственн</w:t>
      </w:r>
      <w:r>
        <w:rPr>
          <w:rFonts w:ascii="Times New Roman" w:hAnsi="Times New Roman"/>
          <w:sz w:val="28"/>
          <w:szCs w:val="28"/>
        </w:rPr>
        <w:t>ого капитала организации. В 2017</w:t>
      </w:r>
      <w:r w:rsidRPr="00AF40F2">
        <w:rPr>
          <w:rFonts w:ascii="Times New Roman" w:hAnsi="Times New Roman"/>
          <w:sz w:val="28"/>
          <w:szCs w:val="28"/>
        </w:rPr>
        <w:t>г. ожидается сни</w:t>
      </w:r>
      <w:r>
        <w:rPr>
          <w:rFonts w:ascii="Times New Roman" w:hAnsi="Times New Roman"/>
          <w:sz w:val="28"/>
          <w:szCs w:val="28"/>
        </w:rPr>
        <w:t xml:space="preserve">жение данного показателя до 0,29, что также соответствует норме. </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Коэффициент маневренности собственного капитала характеризует, какую долю занимает собственный капитал, инвестированный в оборотные средства, в общей сумме собственного капитала организации. Чем выше полученное значение норматива, тем более большая м</w:t>
      </w:r>
      <w:r>
        <w:rPr>
          <w:rFonts w:ascii="Times New Roman" w:hAnsi="Times New Roman"/>
          <w:sz w:val="28"/>
          <w:szCs w:val="28"/>
        </w:rPr>
        <w:t>аневренность организации. В 2017</w:t>
      </w:r>
      <w:r w:rsidRPr="00AF40F2">
        <w:rPr>
          <w:rFonts w:ascii="Times New Roman" w:hAnsi="Times New Roman"/>
          <w:sz w:val="28"/>
          <w:szCs w:val="28"/>
        </w:rPr>
        <w:t xml:space="preserve">г. ожидается </w:t>
      </w:r>
      <w:r>
        <w:rPr>
          <w:rFonts w:ascii="Times New Roman" w:hAnsi="Times New Roman"/>
          <w:sz w:val="28"/>
          <w:szCs w:val="28"/>
        </w:rPr>
        <w:t>повыше</w:t>
      </w:r>
      <w:r w:rsidRPr="00AF40F2">
        <w:rPr>
          <w:rFonts w:ascii="Times New Roman" w:hAnsi="Times New Roman"/>
          <w:sz w:val="28"/>
          <w:szCs w:val="28"/>
        </w:rPr>
        <w:t>ние маневренности собстве</w:t>
      </w:r>
      <w:r>
        <w:rPr>
          <w:rFonts w:ascii="Times New Roman" w:hAnsi="Times New Roman"/>
          <w:sz w:val="28"/>
          <w:szCs w:val="28"/>
        </w:rPr>
        <w:t>нного капитала на 0,02.</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lastRenderedPageBreak/>
        <w:t>Коэффициент обеспеченности собственными оборотными средствами характеризует достаточность у предприятия собственных оборотных средств, необходимых для финансовой устойчивости. Допустимое значение ме</w:t>
      </w:r>
      <w:r>
        <w:rPr>
          <w:rFonts w:ascii="Times New Roman" w:hAnsi="Times New Roman"/>
          <w:sz w:val="28"/>
          <w:szCs w:val="28"/>
        </w:rPr>
        <w:t>нее 1, ожидаемое значение в 2017г.  – 0,69</w:t>
      </w:r>
      <w:r w:rsidRPr="00AF40F2">
        <w:rPr>
          <w:rFonts w:ascii="Times New Roman" w:hAnsi="Times New Roman"/>
          <w:sz w:val="28"/>
          <w:szCs w:val="28"/>
        </w:rPr>
        <w:t>, что соответствует нормативу. По сравнению с 201</w:t>
      </w:r>
      <w:r>
        <w:rPr>
          <w:rFonts w:ascii="Times New Roman" w:hAnsi="Times New Roman"/>
          <w:sz w:val="28"/>
          <w:szCs w:val="28"/>
        </w:rPr>
        <w:t>5</w:t>
      </w:r>
      <w:r w:rsidRPr="00AF40F2">
        <w:rPr>
          <w:rFonts w:ascii="Times New Roman" w:hAnsi="Times New Roman"/>
          <w:sz w:val="28"/>
          <w:szCs w:val="28"/>
        </w:rPr>
        <w:t>г. дан</w:t>
      </w:r>
      <w:r>
        <w:rPr>
          <w:rFonts w:ascii="Times New Roman" w:hAnsi="Times New Roman"/>
          <w:sz w:val="28"/>
          <w:szCs w:val="28"/>
        </w:rPr>
        <w:t>ный показатель повысился на 0,06</w:t>
      </w:r>
      <w:r w:rsidRPr="00AF40F2">
        <w:rPr>
          <w:rFonts w:ascii="Times New Roman" w:hAnsi="Times New Roman"/>
          <w:sz w:val="28"/>
          <w:szCs w:val="28"/>
        </w:rPr>
        <w:t>.</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Коэффициент иммобилизации капитала рассчитывается как отношение внеоборотных активов к собственному капиталу. Рассчитав показатели коэффициента, получили, что  к 201</w:t>
      </w:r>
      <w:r>
        <w:rPr>
          <w:rFonts w:ascii="Times New Roman" w:hAnsi="Times New Roman"/>
          <w:sz w:val="28"/>
          <w:szCs w:val="28"/>
        </w:rPr>
        <w:t>7г. по сравнению 2015г. данное значение уменьшится на 0,02 и составит 0,33. Это говорит о том, что в 2017г. у предприятия будет</w:t>
      </w:r>
      <w:r w:rsidRPr="00AF40F2">
        <w:rPr>
          <w:rFonts w:ascii="Times New Roman" w:hAnsi="Times New Roman"/>
          <w:sz w:val="28"/>
          <w:szCs w:val="28"/>
        </w:rPr>
        <w:t xml:space="preserve"> выше возможность отвечать по своим обязательствам.</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 xml:space="preserve">Коэффициент соотношения текущих и внеоборотных средств – полученные значения данного показателя в большей степени обусловлено отраслевыми особенностями кругооборота средств организации. Допустимое значение </w:t>
      </w:r>
      <m:oMath>
        <m:sSub>
          <m:sSubPr>
            <m:ctrlPr>
              <w:rPr>
                <w:rFonts w:ascii="Cambria Math" w:eastAsia="Times New Roman" w:hAnsi="Times New Roman"/>
                <w:i/>
                <w:sz w:val="28"/>
                <w:szCs w:val="28"/>
              </w:rPr>
            </m:ctrlPr>
          </m:sSubPr>
          <m:e>
            <m:r>
              <w:rPr>
                <w:rFonts w:ascii="Cambria Math" w:hAnsi="Times New Roman"/>
                <w:sz w:val="28"/>
                <w:szCs w:val="28"/>
              </w:rPr>
              <m:t>К</m:t>
            </m:r>
          </m:e>
          <m:sub>
            <m:r>
              <w:rPr>
                <w:rFonts w:ascii="Cambria Math" w:hAnsi="Times New Roman"/>
                <w:sz w:val="28"/>
                <w:szCs w:val="28"/>
              </w:rPr>
              <m:t>а</m:t>
            </m:r>
          </m:sub>
        </m:sSub>
        <m:r>
          <m:rPr>
            <m:sty m:val="p"/>
          </m:rPr>
          <w:rPr>
            <w:rFonts w:ascii="Cambria Math" w:hAnsi="Times New Roman"/>
            <w:sz w:val="28"/>
            <w:szCs w:val="28"/>
          </w:rPr>
          <m:t>≥</m:t>
        </m:r>
        <m:r>
          <m:rPr>
            <m:sty m:val="p"/>
          </m:rPr>
          <w:rPr>
            <w:rFonts w:ascii="Cambria Math" w:hAnsi="Times New Roman"/>
            <w:sz w:val="28"/>
            <w:szCs w:val="28"/>
          </w:rPr>
          <m:t xml:space="preserve"> </m:t>
        </m:r>
        <m:r>
          <m:rPr>
            <m:sty m:val="p"/>
          </m:rPr>
          <w:rPr>
            <w:rFonts w:ascii="Cambria Math" w:hAnsi="Times New Roman"/>
            <w:sz w:val="28"/>
            <w:szCs w:val="28"/>
          </w:rPr>
          <m:t>К</m:t>
        </m:r>
        <m:r>
          <m:rPr>
            <m:sty m:val="p"/>
          </m:rPr>
          <w:rPr>
            <w:rFonts w:ascii="Cambria Math" w:hAnsi="Times New Roman"/>
            <w:sz w:val="28"/>
            <w:szCs w:val="28"/>
            <w:vertAlign w:val="subscript"/>
          </w:rPr>
          <m:t>фл</m:t>
        </m:r>
      </m:oMath>
      <w:r w:rsidRPr="00AF40F2">
        <w:rPr>
          <w:rFonts w:ascii="Times New Roman" w:hAnsi="Times New Roman"/>
          <w:sz w:val="28"/>
          <w:szCs w:val="28"/>
          <w:vertAlign w:val="subscript"/>
        </w:rPr>
        <w:t xml:space="preserve"> </w:t>
      </w:r>
      <w:r>
        <w:rPr>
          <w:rFonts w:ascii="Times New Roman" w:hAnsi="Times New Roman"/>
          <w:sz w:val="28"/>
          <w:szCs w:val="28"/>
        </w:rPr>
        <w:t>– полученное значение в 2015г. – 2,97 и ожидаемое значение в 2017г.  – 2,9</w:t>
      </w:r>
      <w:r w:rsidRPr="00AF40F2">
        <w:rPr>
          <w:rFonts w:ascii="Times New Roman" w:hAnsi="Times New Roman"/>
          <w:sz w:val="28"/>
          <w:szCs w:val="28"/>
        </w:rPr>
        <w:t>.</w:t>
      </w:r>
      <w:r>
        <w:rPr>
          <w:rFonts w:ascii="Times New Roman" w:hAnsi="Times New Roman"/>
          <w:sz w:val="28"/>
          <w:szCs w:val="28"/>
        </w:rPr>
        <w:t xml:space="preserve"> </w:t>
      </w:r>
      <w:r w:rsidRPr="00AF40F2">
        <w:rPr>
          <w:rFonts w:ascii="Times New Roman" w:hAnsi="Times New Roman"/>
          <w:sz w:val="28"/>
          <w:szCs w:val="28"/>
        </w:rPr>
        <w:t xml:space="preserve">Они оказались больше значений коэффициента финансового левериджа, а значит текущие активы больше внеоборотных. </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 xml:space="preserve">Оценка платежеспособности осуществляется на основе анализа ликвидности текущих активов организации, т.е. их способности превращаться в денежную наличность. В отличии от платёжеспособности понятие ликвидности означает не только текущее состояние расчетов, но и характеризует соответствующие перспективы. Анализ проводится по показателям, представленным в таблице </w:t>
      </w:r>
      <w:r>
        <w:rPr>
          <w:rFonts w:ascii="Times New Roman" w:hAnsi="Times New Roman"/>
          <w:sz w:val="28"/>
          <w:szCs w:val="28"/>
        </w:rPr>
        <w:t>36</w:t>
      </w:r>
      <w:r w:rsidRPr="00AF40F2">
        <w:rPr>
          <w:rFonts w:ascii="Times New Roman" w:hAnsi="Times New Roman"/>
          <w:sz w:val="28"/>
          <w:szCs w:val="28"/>
        </w:rPr>
        <w:t xml:space="preserve">. </w:t>
      </w:r>
    </w:p>
    <w:p w:rsidR="00D87841" w:rsidRPr="00AF40F2"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 xml:space="preserve">Таблица </w:t>
      </w:r>
      <w:r>
        <w:rPr>
          <w:rFonts w:ascii="Times New Roman" w:hAnsi="Times New Roman"/>
          <w:sz w:val="28"/>
          <w:szCs w:val="28"/>
        </w:rPr>
        <w:t>36</w:t>
      </w:r>
      <w:r w:rsidRPr="00AF40F2">
        <w:rPr>
          <w:rFonts w:ascii="Times New Roman" w:hAnsi="Times New Roman"/>
          <w:sz w:val="28"/>
          <w:szCs w:val="28"/>
        </w:rPr>
        <w:t xml:space="preserve"> – Коэффициенты ликвидности и платежеспособности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28"/>
        <w:gridCol w:w="1228"/>
        <w:gridCol w:w="1229"/>
        <w:gridCol w:w="1985"/>
      </w:tblGrid>
      <w:tr w:rsidR="00D87841" w:rsidRPr="00A65D18" w:rsidTr="006413E7">
        <w:trPr>
          <w:trHeight w:val="673"/>
        </w:trPr>
        <w:tc>
          <w:tcPr>
            <w:tcW w:w="3794" w:type="dxa"/>
            <w:shd w:val="clear" w:color="auto" w:fill="auto"/>
            <w:vAlign w:val="center"/>
          </w:tcPr>
          <w:p w:rsidR="00D87841" w:rsidRPr="00A65D18" w:rsidRDefault="00D87841" w:rsidP="00B150DD">
            <w:pPr>
              <w:spacing w:after="0" w:line="240" w:lineRule="auto"/>
              <w:jc w:val="center"/>
              <w:rPr>
                <w:rFonts w:ascii="Times New Roman" w:hAnsi="Times New Roman"/>
                <w:sz w:val="24"/>
                <w:szCs w:val="24"/>
              </w:rPr>
            </w:pPr>
            <w:r w:rsidRPr="00A65D18">
              <w:rPr>
                <w:rFonts w:ascii="Times New Roman" w:hAnsi="Times New Roman"/>
                <w:sz w:val="24"/>
                <w:szCs w:val="24"/>
              </w:rPr>
              <w:t>Показатель</w:t>
            </w:r>
          </w:p>
        </w:tc>
        <w:tc>
          <w:tcPr>
            <w:tcW w:w="1228" w:type="dxa"/>
            <w:shd w:val="clear" w:color="auto" w:fill="auto"/>
            <w:vAlign w:val="center"/>
          </w:tcPr>
          <w:p w:rsidR="00D87841" w:rsidRPr="00A65D18" w:rsidRDefault="00D87841" w:rsidP="00B150DD">
            <w:pPr>
              <w:spacing w:after="0" w:line="240" w:lineRule="auto"/>
              <w:jc w:val="center"/>
              <w:rPr>
                <w:rFonts w:ascii="Times New Roman" w:hAnsi="Times New Roman"/>
                <w:sz w:val="24"/>
                <w:szCs w:val="24"/>
              </w:rPr>
            </w:pPr>
            <w:r w:rsidRPr="00A65D18">
              <w:rPr>
                <w:rFonts w:ascii="Times New Roman" w:hAnsi="Times New Roman"/>
                <w:sz w:val="24"/>
                <w:szCs w:val="24"/>
              </w:rPr>
              <w:t>Опт. знач.</w:t>
            </w:r>
          </w:p>
        </w:tc>
        <w:tc>
          <w:tcPr>
            <w:tcW w:w="1228" w:type="dxa"/>
            <w:shd w:val="clear" w:color="auto" w:fill="auto"/>
            <w:vAlign w:val="center"/>
          </w:tcPr>
          <w:p w:rsidR="00D87841" w:rsidRPr="00A65D18" w:rsidRDefault="00D87841" w:rsidP="00B150DD">
            <w:pPr>
              <w:spacing w:after="0" w:line="240" w:lineRule="auto"/>
              <w:jc w:val="center"/>
              <w:rPr>
                <w:rFonts w:ascii="Times New Roman" w:hAnsi="Times New Roman"/>
                <w:sz w:val="24"/>
                <w:szCs w:val="24"/>
              </w:rPr>
            </w:pPr>
            <w:r>
              <w:rPr>
                <w:rFonts w:ascii="Times New Roman" w:hAnsi="Times New Roman"/>
                <w:sz w:val="24"/>
                <w:szCs w:val="24"/>
              </w:rPr>
              <w:t>2015</w:t>
            </w:r>
            <w:r w:rsidRPr="00A65D18">
              <w:rPr>
                <w:rFonts w:ascii="Times New Roman" w:hAnsi="Times New Roman"/>
                <w:sz w:val="24"/>
                <w:szCs w:val="24"/>
              </w:rPr>
              <w:t>г. (факт)</w:t>
            </w:r>
          </w:p>
        </w:tc>
        <w:tc>
          <w:tcPr>
            <w:tcW w:w="1229" w:type="dxa"/>
            <w:shd w:val="clear" w:color="auto" w:fill="auto"/>
            <w:vAlign w:val="center"/>
          </w:tcPr>
          <w:p w:rsidR="00D87841" w:rsidRPr="00A65D18" w:rsidRDefault="00D87841" w:rsidP="00B150DD">
            <w:pPr>
              <w:spacing w:after="0" w:line="240" w:lineRule="auto"/>
              <w:jc w:val="center"/>
              <w:rPr>
                <w:rFonts w:ascii="Times New Roman" w:hAnsi="Times New Roman"/>
                <w:sz w:val="24"/>
                <w:szCs w:val="24"/>
              </w:rPr>
            </w:pPr>
            <w:r>
              <w:rPr>
                <w:rFonts w:ascii="Times New Roman" w:hAnsi="Times New Roman"/>
                <w:sz w:val="24"/>
                <w:szCs w:val="24"/>
              </w:rPr>
              <w:t xml:space="preserve">2017 </w:t>
            </w:r>
            <w:r w:rsidRPr="00A65D18">
              <w:rPr>
                <w:rFonts w:ascii="Times New Roman" w:hAnsi="Times New Roman"/>
                <w:sz w:val="24"/>
                <w:szCs w:val="24"/>
              </w:rPr>
              <w:t>г. (план)</w:t>
            </w:r>
          </w:p>
        </w:tc>
        <w:tc>
          <w:tcPr>
            <w:tcW w:w="1985" w:type="dxa"/>
            <w:shd w:val="clear" w:color="auto" w:fill="auto"/>
            <w:vAlign w:val="center"/>
          </w:tcPr>
          <w:p w:rsidR="00D87841" w:rsidRPr="00A65D18" w:rsidRDefault="00D87841" w:rsidP="00B150DD">
            <w:pPr>
              <w:spacing w:after="0" w:line="240" w:lineRule="auto"/>
              <w:jc w:val="center"/>
              <w:rPr>
                <w:rFonts w:ascii="Times New Roman" w:hAnsi="Times New Roman"/>
                <w:sz w:val="24"/>
                <w:szCs w:val="24"/>
              </w:rPr>
            </w:pPr>
            <w:r w:rsidRPr="00A65D18">
              <w:rPr>
                <w:rFonts w:ascii="Times New Roman" w:hAnsi="Times New Roman"/>
                <w:sz w:val="24"/>
                <w:szCs w:val="24"/>
                <w:shd w:val="clear" w:color="auto" w:fill="FFFFFF"/>
              </w:rPr>
              <w:t>Отклонение</w:t>
            </w:r>
            <w:r w:rsidRPr="00A65D18">
              <w:rPr>
                <w:rFonts w:ascii="Times New Roman" w:hAnsi="Times New Roman"/>
                <w:sz w:val="24"/>
                <w:szCs w:val="24"/>
              </w:rPr>
              <w:t xml:space="preserve"> (+;-)</w:t>
            </w:r>
          </w:p>
        </w:tc>
      </w:tr>
      <w:tr w:rsidR="00D87841" w:rsidRPr="00A65D18" w:rsidTr="006413E7">
        <w:trPr>
          <w:trHeight w:val="673"/>
        </w:trPr>
        <w:tc>
          <w:tcPr>
            <w:tcW w:w="3794" w:type="dxa"/>
            <w:shd w:val="clear" w:color="auto" w:fill="auto"/>
          </w:tcPr>
          <w:p w:rsidR="00D87841" w:rsidRPr="00A65D18" w:rsidRDefault="00D87841" w:rsidP="00B150DD">
            <w:pPr>
              <w:spacing w:after="0" w:line="240" w:lineRule="auto"/>
              <w:rPr>
                <w:rFonts w:ascii="Times New Roman" w:hAnsi="Times New Roman"/>
                <w:sz w:val="24"/>
                <w:szCs w:val="24"/>
              </w:rPr>
            </w:pPr>
            <w:r w:rsidRPr="00A65D18">
              <w:rPr>
                <w:rFonts w:ascii="Times New Roman" w:hAnsi="Times New Roman"/>
                <w:sz w:val="24"/>
                <w:szCs w:val="24"/>
              </w:rPr>
              <w:t>Коэффициент текущей ликвидности</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2,0-2,5</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2,69</w:t>
            </w:r>
          </w:p>
        </w:tc>
        <w:tc>
          <w:tcPr>
            <w:tcW w:w="1229"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3,27</w:t>
            </w:r>
          </w:p>
        </w:tc>
        <w:tc>
          <w:tcPr>
            <w:tcW w:w="1985"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+0,58</w:t>
            </w:r>
          </w:p>
        </w:tc>
      </w:tr>
      <w:tr w:rsidR="00D87841" w:rsidRPr="00A65D18" w:rsidTr="006413E7">
        <w:trPr>
          <w:trHeight w:val="550"/>
        </w:trPr>
        <w:tc>
          <w:tcPr>
            <w:tcW w:w="3794" w:type="dxa"/>
            <w:shd w:val="clear" w:color="auto" w:fill="auto"/>
          </w:tcPr>
          <w:p w:rsidR="00D87841" w:rsidRPr="00A65D18" w:rsidRDefault="00D87841" w:rsidP="00B150DD">
            <w:pPr>
              <w:spacing w:after="0" w:line="240" w:lineRule="auto"/>
              <w:rPr>
                <w:rFonts w:ascii="Times New Roman" w:hAnsi="Times New Roman"/>
                <w:sz w:val="24"/>
                <w:szCs w:val="24"/>
              </w:rPr>
            </w:pPr>
            <w:r w:rsidRPr="00A65D18">
              <w:rPr>
                <w:rFonts w:ascii="Times New Roman" w:hAnsi="Times New Roman"/>
                <w:sz w:val="24"/>
                <w:szCs w:val="24"/>
              </w:rPr>
              <w:t>Коэффициент промежуточной ликвидности</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≥1</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1,6</w:t>
            </w:r>
          </w:p>
        </w:tc>
        <w:tc>
          <w:tcPr>
            <w:tcW w:w="1229"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1,95</w:t>
            </w:r>
          </w:p>
        </w:tc>
        <w:tc>
          <w:tcPr>
            <w:tcW w:w="1985"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+0,35</w:t>
            </w:r>
          </w:p>
        </w:tc>
      </w:tr>
      <w:tr w:rsidR="00D87841" w:rsidRPr="00A65D18" w:rsidTr="006413E7">
        <w:trPr>
          <w:trHeight w:val="556"/>
        </w:trPr>
        <w:tc>
          <w:tcPr>
            <w:tcW w:w="3794" w:type="dxa"/>
            <w:shd w:val="clear" w:color="auto" w:fill="auto"/>
          </w:tcPr>
          <w:p w:rsidR="00D87841" w:rsidRPr="00A65D18" w:rsidRDefault="00D87841" w:rsidP="00B150DD">
            <w:pPr>
              <w:spacing w:after="0" w:line="240" w:lineRule="auto"/>
              <w:rPr>
                <w:rFonts w:ascii="Times New Roman" w:hAnsi="Times New Roman"/>
                <w:sz w:val="24"/>
                <w:szCs w:val="24"/>
              </w:rPr>
            </w:pPr>
            <w:r w:rsidRPr="00A65D18">
              <w:rPr>
                <w:rFonts w:ascii="Times New Roman" w:hAnsi="Times New Roman"/>
                <w:sz w:val="24"/>
                <w:szCs w:val="24"/>
              </w:rPr>
              <w:t>Коэффициент абсолютной ликвидности</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0,2-0,3</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1,01</w:t>
            </w:r>
          </w:p>
        </w:tc>
        <w:tc>
          <w:tcPr>
            <w:tcW w:w="1229"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1,25</w:t>
            </w:r>
          </w:p>
        </w:tc>
        <w:tc>
          <w:tcPr>
            <w:tcW w:w="1985"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+0,24</w:t>
            </w:r>
          </w:p>
        </w:tc>
      </w:tr>
      <w:tr w:rsidR="00D87841" w:rsidRPr="00A65D18" w:rsidTr="006413E7">
        <w:trPr>
          <w:trHeight w:val="556"/>
        </w:trPr>
        <w:tc>
          <w:tcPr>
            <w:tcW w:w="3794" w:type="dxa"/>
            <w:shd w:val="clear" w:color="auto" w:fill="auto"/>
          </w:tcPr>
          <w:p w:rsidR="00D87841" w:rsidRPr="00A65D18" w:rsidRDefault="00D87841" w:rsidP="00B150DD">
            <w:pPr>
              <w:spacing w:after="0" w:line="240" w:lineRule="auto"/>
              <w:rPr>
                <w:rFonts w:ascii="Times New Roman" w:hAnsi="Times New Roman"/>
                <w:sz w:val="24"/>
                <w:szCs w:val="24"/>
              </w:rPr>
            </w:pPr>
            <w:r w:rsidRPr="00A65D18">
              <w:rPr>
                <w:rFonts w:ascii="Times New Roman" w:hAnsi="Times New Roman"/>
                <w:sz w:val="24"/>
                <w:szCs w:val="24"/>
              </w:rPr>
              <w:t>Коэффициент общей платежеспособности</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0,5-0,7</w:t>
            </w:r>
          </w:p>
        </w:tc>
        <w:tc>
          <w:tcPr>
            <w:tcW w:w="1228"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sidRPr="00A65D18">
              <w:rPr>
                <w:rFonts w:ascii="Times New Roman" w:hAnsi="Times New Roman"/>
                <w:sz w:val="24"/>
                <w:szCs w:val="24"/>
              </w:rPr>
              <w:t>3,58</w:t>
            </w:r>
          </w:p>
        </w:tc>
        <w:tc>
          <w:tcPr>
            <w:tcW w:w="1229"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4,38</w:t>
            </w:r>
          </w:p>
        </w:tc>
        <w:tc>
          <w:tcPr>
            <w:tcW w:w="1985" w:type="dxa"/>
            <w:shd w:val="clear" w:color="auto" w:fill="auto"/>
          </w:tcPr>
          <w:p w:rsidR="00D87841" w:rsidRPr="00A65D18" w:rsidRDefault="00D87841" w:rsidP="006413E7">
            <w:pPr>
              <w:spacing w:after="0" w:line="240" w:lineRule="auto"/>
              <w:jc w:val="center"/>
              <w:rPr>
                <w:rFonts w:ascii="Times New Roman" w:hAnsi="Times New Roman"/>
                <w:sz w:val="24"/>
                <w:szCs w:val="24"/>
              </w:rPr>
            </w:pPr>
            <w:r>
              <w:rPr>
                <w:rFonts w:ascii="Times New Roman" w:hAnsi="Times New Roman"/>
                <w:sz w:val="24"/>
                <w:szCs w:val="24"/>
              </w:rPr>
              <w:t>+0,8</w:t>
            </w:r>
          </w:p>
        </w:tc>
      </w:tr>
    </w:tbl>
    <w:p w:rsidR="006413E7" w:rsidRDefault="006413E7" w:rsidP="006413E7">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Чем больше коэффициент текущей</w:t>
      </w:r>
      <w:r w:rsidR="00D87841" w:rsidRPr="00AF40F2">
        <w:rPr>
          <w:rFonts w:ascii="Times New Roman" w:hAnsi="Times New Roman"/>
          <w:sz w:val="28"/>
          <w:szCs w:val="28"/>
        </w:rPr>
        <w:t xml:space="preserve"> ликвидности</w:t>
      </w:r>
      <w:r>
        <w:rPr>
          <w:rFonts w:ascii="Times New Roman" w:hAnsi="Times New Roman"/>
          <w:sz w:val="28"/>
          <w:szCs w:val="28"/>
        </w:rPr>
        <w:t xml:space="preserve">, тем лучше платежеспособность предприятия. </w:t>
      </w:r>
      <w:r w:rsidR="00D87841">
        <w:rPr>
          <w:rFonts w:ascii="Times New Roman" w:hAnsi="Times New Roman"/>
          <w:sz w:val="28"/>
          <w:szCs w:val="28"/>
        </w:rPr>
        <w:t>В 2017</w:t>
      </w:r>
      <w:r w:rsidR="00D87841" w:rsidRPr="00AF40F2">
        <w:rPr>
          <w:rFonts w:ascii="Times New Roman" w:hAnsi="Times New Roman"/>
          <w:sz w:val="28"/>
          <w:szCs w:val="28"/>
        </w:rPr>
        <w:t>г. ожидается ув</w:t>
      </w:r>
      <w:r w:rsidR="00D87841">
        <w:rPr>
          <w:rFonts w:ascii="Times New Roman" w:hAnsi="Times New Roman"/>
          <w:sz w:val="28"/>
          <w:szCs w:val="28"/>
        </w:rPr>
        <w:t>еличение данного показателя на 0</w:t>
      </w:r>
      <w:r w:rsidR="00D87841" w:rsidRPr="00AF40F2">
        <w:rPr>
          <w:rFonts w:ascii="Times New Roman" w:hAnsi="Times New Roman"/>
          <w:sz w:val="28"/>
          <w:szCs w:val="28"/>
        </w:rPr>
        <w:t>,</w:t>
      </w:r>
      <w:r w:rsidR="00D87841">
        <w:rPr>
          <w:rFonts w:ascii="Times New Roman" w:hAnsi="Times New Roman"/>
          <w:sz w:val="28"/>
          <w:szCs w:val="28"/>
        </w:rPr>
        <w:t>5</w:t>
      </w:r>
      <w:r w:rsidR="00D87841" w:rsidRPr="00AF40F2">
        <w:rPr>
          <w:rFonts w:ascii="Times New Roman" w:hAnsi="Times New Roman"/>
          <w:sz w:val="28"/>
          <w:szCs w:val="28"/>
        </w:rPr>
        <w:t>8.</w:t>
      </w:r>
    </w:p>
    <w:p w:rsidR="00D87841" w:rsidRPr="00AF40F2" w:rsidRDefault="00AB5937" w:rsidP="006413E7">
      <w:pPr>
        <w:spacing w:after="0" w:line="360" w:lineRule="auto"/>
        <w:ind w:firstLine="851"/>
        <w:jc w:val="both"/>
        <w:rPr>
          <w:rFonts w:ascii="Times New Roman" w:hAnsi="Times New Roman"/>
          <w:sz w:val="28"/>
          <w:szCs w:val="28"/>
        </w:rPr>
      </w:pPr>
      <w:r>
        <w:rPr>
          <w:rFonts w:ascii="Times New Roman" w:hAnsi="Times New Roman"/>
          <w:sz w:val="28"/>
          <w:szCs w:val="28"/>
        </w:rPr>
        <w:t>Нормальным считается значение к</w:t>
      </w:r>
      <w:r w:rsidR="00D87841" w:rsidRPr="00AF40F2">
        <w:rPr>
          <w:rFonts w:ascii="Times New Roman" w:hAnsi="Times New Roman"/>
          <w:sz w:val="28"/>
          <w:szCs w:val="28"/>
        </w:rPr>
        <w:t>оэффициент промежуточной ликвидности</w:t>
      </w:r>
      <w:r>
        <w:rPr>
          <w:rFonts w:ascii="Times New Roman" w:hAnsi="Times New Roman"/>
          <w:sz w:val="28"/>
          <w:szCs w:val="28"/>
        </w:rPr>
        <w:t xml:space="preserve"> не менее 1</w:t>
      </w:r>
      <w:r w:rsidR="00276A56">
        <w:rPr>
          <w:rFonts w:ascii="Times New Roman" w:hAnsi="Times New Roman"/>
          <w:sz w:val="28"/>
          <w:szCs w:val="28"/>
        </w:rPr>
        <w:t>. В нашем случае ра</w:t>
      </w:r>
      <w:r w:rsidR="00D87841" w:rsidRPr="00AF40F2">
        <w:rPr>
          <w:rFonts w:ascii="Times New Roman" w:hAnsi="Times New Roman"/>
          <w:sz w:val="28"/>
          <w:szCs w:val="28"/>
        </w:rPr>
        <w:t xml:space="preserve">счет </w:t>
      </w:r>
      <w:r w:rsidR="00D87841">
        <w:rPr>
          <w:rFonts w:ascii="Times New Roman" w:hAnsi="Times New Roman"/>
          <w:sz w:val="28"/>
          <w:szCs w:val="28"/>
        </w:rPr>
        <w:t>коэффициента показал, что в 2017</w:t>
      </w:r>
      <w:r w:rsidR="00D87841" w:rsidRPr="00AF40F2">
        <w:rPr>
          <w:rFonts w:ascii="Times New Roman" w:hAnsi="Times New Roman"/>
          <w:sz w:val="28"/>
          <w:szCs w:val="28"/>
        </w:rPr>
        <w:t>г сохранится способность ОАО «</w:t>
      </w:r>
      <w:r w:rsidR="00D87841">
        <w:rPr>
          <w:rFonts w:ascii="Times New Roman" w:hAnsi="Times New Roman"/>
          <w:sz w:val="28"/>
          <w:szCs w:val="28"/>
        </w:rPr>
        <w:t>Кировский хладокомбинат</w:t>
      </w:r>
      <w:r w:rsidR="00D87841" w:rsidRPr="00AF40F2">
        <w:rPr>
          <w:rFonts w:ascii="Times New Roman" w:hAnsi="Times New Roman"/>
          <w:sz w:val="28"/>
          <w:szCs w:val="28"/>
        </w:rPr>
        <w:t>» погашать свои обязательства.</w:t>
      </w:r>
    </w:p>
    <w:p w:rsidR="00276A56" w:rsidRDefault="00D87841" w:rsidP="00D87841">
      <w:pPr>
        <w:spacing w:after="0" w:line="360" w:lineRule="auto"/>
        <w:ind w:firstLine="709"/>
        <w:jc w:val="both"/>
        <w:rPr>
          <w:rFonts w:ascii="Times New Roman" w:hAnsi="Times New Roman"/>
          <w:sz w:val="28"/>
          <w:szCs w:val="28"/>
        </w:rPr>
      </w:pPr>
      <w:r w:rsidRPr="00AF40F2">
        <w:rPr>
          <w:rFonts w:ascii="Times New Roman" w:hAnsi="Times New Roman"/>
          <w:sz w:val="28"/>
          <w:szCs w:val="28"/>
        </w:rPr>
        <w:t>Коэффициент абсолютной ликвидности</w:t>
      </w:r>
      <w:r w:rsidR="00276A56">
        <w:rPr>
          <w:rFonts w:ascii="Times New Roman" w:hAnsi="Times New Roman"/>
          <w:sz w:val="28"/>
          <w:szCs w:val="28"/>
        </w:rPr>
        <w:t xml:space="preserve"> также превышает нормативное значение,</w:t>
      </w:r>
      <w:r w:rsidRPr="00AF40F2">
        <w:rPr>
          <w:rFonts w:ascii="Times New Roman" w:hAnsi="Times New Roman"/>
          <w:sz w:val="28"/>
          <w:szCs w:val="28"/>
        </w:rPr>
        <w:t xml:space="preserve"> </w:t>
      </w:r>
      <w:r w:rsidR="00276A56">
        <w:rPr>
          <w:rFonts w:ascii="Times New Roman" w:hAnsi="Times New Roman"/>
          <w:sz w:val="28"/>
          <w:szCs w:val="28"/>
        </w:rPr>
        <w:t>к</w:t>
      </w:r>
      <w:r>
        <w:rPr>
          <w:rFonts w:ascii="Times New Roman" w:hAnsi="Times New Roman"/>
          <w:sz w:val="28"/>
          <w:szCs w:val="28"/>
        </w:rPr>
        <w:t>ак в 2015г., так и в прогнозируемом 2017</w:t>
      </w:r>
      <w:r w:rsidRPr="00AF40F2">
        <w:rPr>
          <w:rFonts w:ascii="Times New Roman" w:hAnsi="Times New Roman"/>
          <w:sz w:val="28"/>
          <w:szCs w:val="28"/>
        </w:rPr>
        <w:t xml:space="preserve">г. </w:t>
      </w:r>
    </w:p>
    <w:p w:rsidR="00D87841" w:rsidRPr="00AF40F2" w:rsidRDefault="00D87841" w:rsidP="00D87841">
      <w:pPr>
        <w:spacing w:after="0" w:line="360" w:lineRule="auto"/>
        <w:ind w:firstLine="709"/>
        <w:jc w:val="both"/>
        <w:rPr>
          <w:rFonts w:ascii="Times New Roman" w:hAnsi="Times New Roman"/>
          <w:sz w:val="28"/>
          <w:szCs w:val="28"/>
        </w:rPr>
      </w:pPr>
      <w:r w:rsidRPr="00215048">
        <w:rPr>
          <w:rStyle w:val="a3"/>
          <w:rFonts w:ascii="Times New Roman" w:hAnsi="Times New Roman"/>
          <w:b w:val="0"/>
          <w:sz w:val="28"/>
          <w:szCs w:val="28"/>
          <w:shd w:val="clear" w:color="auto" w:fill="FFFFFF"/>
        </w:rPr>
        <w:t>Коэффициент платежеспособности</w:t>
      </w:r>
      <w:r w:rsidR="00215048">
        <w:rPr>
          <w:rStyle w:val="apple-converted-space"/>
          <w:rFonts w:ascii="Times New Roman" w:hAnsi="Times New Roman"/>
          <w:sz w:val="28"/>
          <w:szCs w:val="28"/>
          <w:shd w:val="clear" w:color="auto" w:fill="FFFFFF"/>
        </w:rPr>
        <w:t xml:space="preserve"> </w:t>
      </w:r>
      <w:r w:rsidRPr="00AF40F2">
        <w:rPr>
          <w:rFonts w:ascii="Times New Roman" w:hAnsi="Times New Roman"/>
          <w:sz w:val="28"/>
          <w:szCs w:val="28"/>
          <w:shd w:val="clear" w:color="auto" w:fill="FFFFFF"/>
        </w:rPr>
        <w:t>(отношение собственного капитала к заемным средствам) показывает, какая часть деятельности финансируется за счет собственных средств, а какая за счет заемных.  Прогнозируется повышение данного показателя</w:t>
      </w:r>
      <w:r>
        <w:rPr>
          <w:rFonts w:ascii="Times New Roman" w:hAnsi="Times New Roman"/>
          <w:sz w:val="28"/>
          <w:szCs w:val="28"/>
          <w:shd w:val="clear" w:color="auto" w:fill="FFFFFF"/>
        </w:rPr>
        <w:t xml:space="preserve"> на 0,8.</w:t>
      </w:r>
    </w:p>
    <w:p w:rsidR="00D87841" w:rsidRDefault="00D87841" w:rsidP="00CE37B3">
      <w:pPr>
        <w:spacing w:after="0" w:line="360" w:lineRule="auto"/>
        <w:ind w:firstLine="709"/>
        <w:jc w:val="both"/>
        <w:rPr>
          <w:rFonts w:ascii="Times New Roman" w:hAnsi="Times New Roman"/>
          <w:sz w:val="28"/>
          <w:szCs w:val="28"/>
        </w:rPr>
      </w:pPr>
      <w:r w:rsidRPr="00AF40F2">
        <w:rPr>
          <w:rFonts w:ascii="Times New Roman" w:hAnsi="Times New Roman"/>
          <w:sz w:val="28"/>
          <w:szCs w:val="28"/>
        </w:rPr>
        <w:t>Стоит отметить, что в прогноз</w:t>
      </w:r>
      <w:r>
        <w:rPr>
          <w:rFonts w:ascii="Times New Roman" w:hAnsi="Times New Roman"/>
          <w:sz w:val="28"/>
          <w:szCs w:val="28"/>
        </w:rPr>
        <w:t xml:space="preserve">ируемом 2017 </w:t>
      </w:r>
      <w:r w:rsidRPr="00AF40F2">
        <w:rPr>
          <w:rFonts w:ascii="Times New Roman" w:hAnsi="Times New Roman"/>
          <w:sz w:val="28"/>
          <w:szCs w:val="28"/>
        </w:rPr>
        <w:t xml:space="preserve">г. баланс предприятия будет соответствовать </w:t>
      </w:r>
      <w:r w:rsidRPr="00AF40F2">
        <w:rPr>
          <w:rFonts w:ascii="Times New Roman" w:hAnsi="Times New Roman"/>
          <w:color w:val="000000"/>
          <w:sz w:val="28"/>
          <w:szCs w:val="28"/>
        </w:rPr>
        <w:t>условиям абсолютной ликвидност</w:t>
      </w:r>
      <w:r w:rsidR="00276A56">
        <w:rPr>
          <w:rFonts w:ascii="Times New Roman" w:hAnsi="Times New Roman"/>
          <w:color w:val="000000"/>
          <w:sz w:val="28"/>
          <w:szCs w:val="28"/>
        </w:rPr>
        <w:t>и, т.е. у предприятия  сохранит</w:t>
      </w:r>
      <w:r w:rsidRPr="00AF40F2">
        <w:rPr>
          <w:rFonts w:ascii="Times New Roman" w:hAnsi="Times New Roman"/>
          <w:color w:val="000000"/>
          <w:sz w:val="28"/>
          <w:szCs w:val="28"/>
        </w:rPr>
        <w:t>ся способность погашать текущие (краткосрочные) обязательства за счет оборотных средств, денежных средств, средств на расчетных счетах и краткосрочных финансовых вложений  вне зависимости от возможных сложностей с реализацией продукции.</w:t>
      </w:r>
    </w:p>
    <w:p w:rsidR="00D5143D" w:rsidRDefault="00CE37B3" w:rsidP="00CE37B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Оценка платежеспособности показала, что недостатка платежных средств в ОАО «Кировский хладокомбинат» не возникнет в 2017 г., т.к. коэффициент общей платежеспособности будет находиться в пределах допустимого значения. </w:t>
      </w:r>
    </w:p>
    <w:p w:rsidR="00D5143D" w:rsidRDefault="00D5143D">
      <w:pPr>
        <w:rPr>
          <w:rFonts w:ascii="Times New Roman" w:hAnsi="Times New Roman"/>
          <w:sz w:val="28"/>
          <w:szCs w:val="28"/>
        </w:rPr>
      </w:pPr>
      <w:r>
        <w:rPr>
          <w:rFonts w:ascii="Times New Roman" w:hAnsi="Times New Roman"/>
          <w:sz w:val="28"/>
          <w:szCs w:val="28"/>
        </w:rPr>
        <w:br w:type="page"/>
      </w:r>
    </w:p>
    <w:p w:rsidR="00D5143D" w:rsidRPr="00D5143D" w:rsidRDefault="00D5143D" w:rsidP="00D5143D">
      <w:pPr>
        <w:pStyle w:val="1"/>
        <w:rPr>
          <w:b w:val="0"/>
          <w:sz w:val="28"/>
          <w:szCs w:val="28"/>
        </w:rPr>
      </w:pPr>
      <w:bookmarkStart w:id="35" w:name="_Toc472874060"/>
      <w:r w:rsidRPr="00D5143D">
        <w:rPr>
          <w:b w:val="0"/>
          <w:sz w:val="28"/>
          <w:szCs w:val="28"/>
        </w:rPr>
        <w:lastRenderedPageBreak/>
        <w:t>Выводы и предложения</w:t>
      </w:r>
      <w:bookmarkEnd w:id="35"/>
    </w:p>
    <w:p w:rsidR="00D5143D" w:rsidRPr="000639CD" w:rsidRDefault="00D5143D" w:rsidP="00D5143D">
      <w:pPr>
        <w:spacing w:after="0" w:line="360" w:lineRule="auto"/>
        <w:ind w:firstLine="709"/>
        <w:jc w:val="both"/>
        <w:rPr>
          <w:rFonts w:ascii="Times New Roman" w:eastAsia="Times New Roman" w:hAnsi="Times New Roman"/>
          <w:sz w:val="28"/>
          <w:szCs w:val="28"/>
        </w:rPr>
      </w:pPr>
    </w:p>
    <w:p w:rsidR="00D5143D" w:rsidRPr="000639C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sz w:val="28"/>
          <w:szCs w:val="28"/>
        </w:rPr>
        <w:t>Финансовое состояние оказывает непосредственное влияние на производственную и коммерческую деятельность, обеспеченность организации материальными и финансовыми ресурсами. Поэтому актуальность выбранной темы выпускной квалификационной работы заключается в необходимости изучения теоретических и методических аспектов анализа финансового состояния, в целях повышения эффективности деятельности хозяйствующих субъектов.</w:t>
      </w:r>
    </w:p>
    <w:p w:rsidR="00D5143D" w:rsidRPr="000639CD" w:rsidRDefault="00D5143D" w:rsidP="00D5143D">
      <w:pPr>
        <w:pStyle w:val="21"/>
        <w:spacing w:before="0" w:beforeAutospacing="0" w:after="0" w:afterAutospacing="0"/>
        <w:ind w:firstLine="851"/>
        <w:rPr>
          <w:color w:val="000000"/>
          <w:sz w:val="28"/>
        </w:rPr>
      </w:pPr>
      <w:r w:rsidRPr="000639CD">
        <w:rPr>
          <w:color w:val="000000"/>
          <w:sz w:val="28"/>
        </w:rPr>
        <w:t>Акционерное общество «</w:t>
      </w:r>
      <w:r>
        <w:rPr>
          <w:color w:val="000000"/>
          <w:sz w:val="28"/>
        </w:rPr>
        <w:t>Кировский хладокомбинат</w:t>
      </w:r>
      <w:r w:rsidRPr="000639CD">
        <w:rPr>
          <w:color w:val="000000"/>
          <w:sz w:val="28"/>
        </w:rPr>
        <w:t>» является открытым акционерным обществом. Общество является юридическим лицом, действует на основании устава и законодательства Российской Федерации.</w:t>
      </w:r>
    </w:p>
    <w:p w:rsidR="00D5143D" w:rsidRPr="000639C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sz w:val="28"/>
          <w:szCs w:val="28"/>
        </w:rPr>
        <w:t>Наибольший удельный вес в имуществе предприятия на протяжении всего рассматриваемого периода занимают оборотн</w:t>
      </w:r>
      <w:r>
        <w:rPr>
          <w:rFonts w:ascii="Times New Roman" w:eastAsia="Times New Roman" w:hAnsi="Times New Roman"/>
          <w:sz w:val="28"/>
          <w:szCs w:val="28"/>
        </w:rPr>
        <w:t>ые активы. Они возросли на 61873 тыс. руб. (4</w:t>
      </w:r>
      <w:r w:rsidRPr="000639CD">
        <w:rPr>
          <w:rFonts w:ascii="Times New Roman" w:eastAsia="Times New Roman" w:hAnsi="Times New Roman"/>
          <w:sz w:val="28"/>
          <w:szCs w:val="28"/>
        </w:rPr>
        <w:t xml:space="preserve">9%), это произошло за счет увеличения </w:t>
      </w:r>
      <w:r>
        <w:rPr>
          <w:rFonts w:ascii="Times New Roman" w:eastAsia="Times New Roman" w:hAnsi="Times New Roman"/>
          <w:sz w:val="28"/>
          <w:szCs w:val="28"/>
        </w:rPr>
        <w:t>финансовых вложений и в 2015 году составили 187820</w:t>
      </w:r>
      <w:r w:rsidRPr="000639CD">
        <w:rPr>
          <w:rFonts w:ascii="Times New Roman" w:eastAsia="Times New Roman" w:hAnsi="Times New Roman"/>
          <w:sz w:val="28"/>
          <w:szCs w:val="28"/>
        </w:rPr>
        <w:t xml:space="preserve"> тыс. руб., что </w:t>
      </w:r>
      <w:r>
        <w:rPr>
          <w:rFonts w:ascii="Times New Roman" w:eastAsia="Times New Roman" w:hAnsi="Times New Roman"/>
          <w:sz w:val="28"/>
          <w:szCs w:val="28"/>
        </w:rPr>
        <w:t>от общего объема составляет 74,8</w:t>
      </w:r>
      <w:r w:rsidRPr="000639CD">
        <w:rPr>
          <w:rFonts w:ascii="Times New Roman" w:eastAsia="Times New Roman" w:hAnsi="Times New Roman"/>
          <w:sz w:val="28"/>
          <w:szCs w:val="28"/>
        </w:rPr>
        <w:t xml:space="preserve"> %. Что касается соотношения оборотных и внеоборотных активов, оно за анализируемый период больше 1, что говорит о финансовой устойчивости предприятия.      </w:t>
      </w:r>
    </w:p>
    <w:p w:rsidR="00D5143D" w:rsidRPr="000639C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sz w:val="28"/>
          <w:szCs w:val="28"/>
        </w:rPr>
        <w:t>Наибольшую долю в составе и структуре капитала предприятия зани</w:t>
      </w:r>
      <w:r>
        <w:rPr>
          <w:rFonts w:ascii="Times New Roman" w:eastAsia="Times New Roman" w:hAnsi="Times New Roman"/>
          <w:sz w:val="28"/>
          <w:szCs w:val="28"/>
        </w:rPr>
        <w:t>мает собственный капитал: в 2013г. – 61,1%; в 2014г. – 60,5%; в 2015г. – 72</w:t>
      </w:r>
      <w:r w:rsidRPr="000639CD">
        <w:rPr>
          <w:rFonts w:ascii="Times New Roman" w:eastAsia="Times New Roman" w:hAnsi="Times New Roman"/>
          <w:sz w:val="28"/>
          <w:szCs w:val="28"/>
        </w:rPr>
        <w:t>%.</w:t>
      </w:r>
    </w:p>
    <w:p w:rsidR="00D5143D" w:rsidRPr="000639C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sz w:val="28"/>
          <w:szCs w:val="28"/>
        </w:rPr>
        <w:t>Ос</w:t>
      </w:r>
      <w:r>
        <w:rPr>
          <w:rFonts w:ascii="Times New Roman" w:eastAsia="Times New Roman" w:hAnsi="Times New Roman"/>
          <w:sz w:val="28"/>
          <w:szCs w:val="28"/>
        </w:rPr>
        <w:t>новной его составляющей</w:t>
      </w:r>
      <w:r w:rsidRPr="000639CD">
        <w:rPr>
          <w:rFonts w:ascii="Times New Roman" w:eastAsia="Times New Roman" w:hAnsi="Times New Roman"/>
          <w:sz w:val="28"/>
          <w:szCs w:val="28"/>
        </w:rPr>
        <w:t xml:space="preserve"> за весь рассматриваемый период является нераспределенная прибыль, котор</w:t>
      </w:r>
      <w:r>
        <w:rPr>
          <w:rFonts w:ascii="Times New Roman" w:eastAsia="Times New Roman" w:hAnsi="Times New Roman"/>
          <w:sz w:val="28"/>
          <w:szCs w:val="28"/>
        </w:rPr>
        <w:t>ая выросла на 58204 тыс. руб. или на 81,2</w:t>
      </w:r>
      <w:r w:rsidRPr="000639CD">
        <w:rPr>
          <w:rFonts w:ascii="Times New Roman" w:eastAsia="Times New Roman" w:hAnsi="Times New Roman"/>
          <w:sz w:val="28"/>
          <w:szCs w:val="28"/>
        </w:rPr>
        <w:t xml:space="preserve">%. </w:t>
      </w:r>
    </w:p>
    <w:p w:rsidR="00D5143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sz w:val="28"/>
          <w:szCs w:val="28"/>
        </w:rPr>
        <w:t>Проведя анализ различных коэффициентов финансовой устойчивости, можно сказать о том, что ОАО «</w:t>
      </w:r>
      <w:r>
        <w:rPr>
          <w:rFonts w:ascii="Times New Roman" w:eastAsia="Times New Roman" w:hAnsi="Times New Roman"/>
          <w:sz w:val="28"/>
          <w:szCs w:val="28"/>
        </w:rPr>
        <w:t>Кировский хладокомбинат</w:t>
      </w:r>
      <w:r w:rsidRPr="000639CD">
        <w:rPr>
          <w:rFonts w:ascii="Times New Roman" w:eastAsia="Times New Roman" w:hAnsi="Times New Roman"/>
          <w:sz w:val="28"/>
          <w:szCs w:val="28"/>
        </w:rPr>
        <w:t>» независим от заемных средств и организация все больше полагается на собственные источники финансирования. Также ОАО «</w:t>
      </w:r>
      <w:r>
        <w:rPr>
          <w:rFonts w:ascii="Times New Roman" w:eastAsia="Times New Roman" w:hAnsi="Times New Roman"/>
          <w:sz w:val="28"/>
          <w:szCs w:val="28"/>
        </w:rPr>
        <w:t>Кировский хладокомбинат</w:t>
      </w:r>
      <w:r w:rsidRPr="000639CD">
        <w:rPr>
          <w:rFonts w:ascii="Times New Roman" w:eastAsia="Times New Roman" w:hAnsi="Times New Roman"/>
          <w:sz w:val="28"/>
          <w:szCs w:val="28"/>
        </w:rPr>
        <w:t xml:space="preserve">» располагает достаточным объемом собственных оборотных средств, </w:t>
      </w:r>
      <w:r w:rsidRPr="000639CD">
        <w:rPr>
          <w:rFonts w:ascii="Times New Roman" w:eastAsia="Times New Roman" w:hAnsi="Times New Roman"/>
          <w:sz w:val="28"/>
          <w:szCs w:val="28"/>
        </w:rPr>
        <w:lastRenderedPageBreak/>
        <w:t xml:space="preserve">необходимых для финансовой устойчивости и текущей деятельности предприятия. </w:t>
      </w:r>
    </w:p>
    <w:p w:rsidR="00D5143D" w:rsidRPr="000639C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sz w:val="28"/>
          <w:szCs w:val="28"/>
        </w:rPr>
        <w:t>ОАО «</w:t>
      </w:r>
      <w:r>
        <w:rPr>
          <w:rFonts w:ascii="Times New Roman" w:eastAsia="Times New Roman" w:hAnsi="Times New Roman"/>
          <w:sz w:val="28"/>
          <w:szCs w:val="28"/>
        </w:rPr>
        <w:t>Кировский хладокомбинат</w:t>
      </w:r>
      <w:r w:rsidRPr="000639CD">
        <w:rPr>
          <w:rFonts w:ascii="Times New Roman" w:eastAsia="Times New Roman" w:hAnsi="Times New Roman"/>
          <w:sz w:val="28"/>
          <w:szCs w:val="28"/>
        </w:rPr>
        <w:t>» имеет абсолютную финансовую устойчивость, и расчет коэффициентов подтвердил, что предприятие работает эффективно – не нуждается в заемных средствах, располагает собственными источниками финансирования, в состоянии отвечать по своим обязательствам.</w:t>
      </w:r>
    </w:p>
    <w:p w:rsidR="00D5143D" w:rsidRPr="000639CD" w:rsidRDefault="00D5143D" w:rsidP="00D5143D">
      <w:pPr>
        <w:spacing w:after="0" w:line="360" w:lineRule="auto"/>
        <w:ind w:firstLine="851"/>
        <w:jc w:val="both"/>
        <w:rPr>
          <w:rFonts w:ascii="Times New Roman" w:eastAsia="Times New Roman" w:hAnsi="Times New Roman"/>
          <w:sz w:val="28"/>
          <w:szCs w:val="28"/>
        </w:rPr>
      </w:pPr>
      <w:r w:rsidRPr="000639CD">
        <w:rPr>
          <w:rFonts w:ascii="Times New Roman" w:eastAsia="Times New Roman" w:hAnsi="Times New Roman"/>
          <w:color w:val="000000"/>
          <w:sz w:val="28"/>
          <w:szCs w:val="28"/>
        </w:rPr>
        <w:t>Проведя анализ ликвидности баланса, получили, что в 2013г.</w:t>
      </w:r>
      <w:r>
        <w:rPr>
          <w:rFonts w:ascii="Times New Roman" w:eastAsia="Times New Roman" w:hAnsi="Times New Roman"/>
          <w:color w:val="000000"/>
          <w:sz w:val="28"/>
          <w:szCs w:val="28"/>
        </w:rPr>
        <w:t xml:space="preserve"> и 2014 г. она не была абсолютной, однако баланс 2015 г.</w:t>
      </w:r>
      <w:r w:rsidRPr="000639CD">
        <w:rPr>
          <w:rFonts w:ascii="Times New Roman" w:eastAsia="Times New Roman" w:hAnsi="Times New Roman"/>
          <w:color w:val="000000"/>
          <w:sz w:val="28"/>
          <w:szCs w:val="28"/>
        </w:rPr>
        <w:t xml:space="preserve"> абсолютно ликви</w:t>
      </w:r>
      <w:r>
        <w:rPr>
          <w:rFonts w:ascii="Times New Roman" w:eastAsia="Times New Roman" w:hAnsi="Times New Roman"/>
          <w:color w:val="000000"/>
          <w:sz w:val="28"/>
          <w:szCs w:val="28"/>
        </w:rPr>
        <w:t>дный, соответствует</w:t>
      </w:r>
      <w:r w:rsidRPr="000639CD">
        <w:rPr>
          <w:rFonts w:ascii="Times New Roman" w:eastAsia="Times New Roman" w:hAnsi="Times New Roman"/>
          <w:color w:val="000000"/>
          <w:sz w:val="28"/>
          <w:szCs w:val="28"/>
        </w:rPr>
        <w:t xml:space="preserve"> всем требованиям. </w:t>
      </w:r>
    </w:p>
    <w:p w:rsidR="00D5143D" w:rsidRDefault="00D5143D" w:rsidP="00D5143D">
      <w:pPr>
        <w:pStyle w:val="ad"/>
        <w:shd w:val="clear" w:color="auto" w:fill="FFFFFF"/>
        <w:spacing w:before="0" w:beforeAutospacing="0" w:after="0" w:afterAutospacing="0" w:line="360" w:lineRule="auto"/>
        <w:ind w:firstLine="851"/>
        <w:jc w:val="both"/>
        <w:rPr>
          <w:color w:val="000000"/>
          <w:sz w:val="28"/>
          <w:szCs w:val="28"/>
        </w:rPr>
      </w:pPr>
      <w:r w:rsidRPr="000639CD">
        <w:rPr>
          <w:color w:val="000000"/>
          <w:sz w:val="28"/>
          <w:szCs w:val="28"/>
        </w:rPr>
        <w:t xml:space="preserve">Оценка платежеспособности показала, что недостатка платёжных средств в </w:t>
      </w:r>
      <w:r w:rsidRPr="000639CD">
        <w:rPr>
          <w:sz w:val="28"/>
          <w:szCs w:val="28"/>
        </w:rPr>
        <w:t>ОАО «</w:t>
      </w:r>
      <w:r>
        <w:rPr>
          <w:sz w:val="28"/>
          <w:szCs w:val="28"/>
        </w:rPr>
        <w:t>Кировский хладокомбинат</w:t>
      </w:r>
      <w:r w:rsidRPr="000639CD">
        <w:rPr>
          <w:sz w:val="28"/>
          <w:szCs w:val="28"/>
        </w:rPr>
        <w:t>»</w:t>
      </w:r>
      <w:r w:rsidRPr="000639CD">
        <w:rPr>
          <w:color w:val="000000"/>
          <w:sz w:val="28"/>
          <w:szCs w:val="28"/>
        </w:rPr>
        <w:t xml:space="preserve"> не возникало. Коэффициент общей платёжеспособности на протяжении всего анализируемого периода находился в пределах допустимого значения. Что в свою очередь говорит о том, что, предприятие сохранило свою платёжеспособность за анализируемый период.</w:t>
      </w:r>
    </w:p>
    <w:p w:rsidR="00D5143D" w:rsidRDefault="00D5143D" w:rsidP="00D5143D">
      <w:pPr>
        <w:pStyle w:val="ad"/>
        <w:shd w:val="clear" w:color="auto" w:fill="FFFFFF"/>
        <w:spacing w:before="0" w:beforeAutospacing="0" w:after="0" w:afterAutospacing="0" w:line="360" w:lineRule="auto"/>
        <w:ind w:firstLine="851"/>
        <w:jc w:val="both"/>
        <w:rPr>
          <w:sz w:val="28"/>
          <w:szCs w:val="28"/>
        </w:rPr>
      </w:pPr>
      <w:r>
        <w:rPr>
          <w:sz w:val="28"/>
          <w:szCs w:val="28"/>
        </w:rPr>
        <w:t>В 2015 г. выручка</w:t>
      </w:r>
      <w:r w:rsidRPr="000639CD">
        <w:rPr>
          <w:sz w:val="28"/>
          <w:szCs w:val="28"/>
        </w:rPr>
        <w:t xml:space="preserve"> общества </w:t>
      </w:r>
      <w:r>
        <w:rPr>
          <w:sz w:val="28"/>
          <w:szCs w:val="28"/>
        </w:rPr>
        <w:t xml:space="preserve">увеличилась в основном за счет роста цен на продукцию, и составила 529472 тыс.руб., темп роста за период составил 120,4%. </w:t>
      </w:r>
    </w:p>
    <w:p w:rsidR="00D5143D" w:rsidRDefault="00D5143D" w:rsidP="00D5143D">
      <w:pPr>
        <w:pStyle w:val="ad"/>
        <w:shd w:val="clear" w:color="auto" w:fill="FFFFFF"/>
        <w:spacing w:before="0" w:beforeAutospacing="0" w:after="0" w:afterAutospacing="0" w:line="360" w:lineRule="auto"/>
        <w:ind w:firstLine="851"/>
        <w:jc w:val="both"/>
        <w:rPr>
          <w:sz w:val="28"/>
          <w:szCs w:val="28"/>
        </w:rPr>
      </w:pPr>
      <w:r w:rsidRPr="000639CD">
        <w:rPr>
          <w:sz w:val="28"/>
          <w:szCs w:val="28"/>
        </w:rPr>
        <w:t xml:space="preserve">Себестоимость реализованной продукции увеличилась на </w:t>
      </w:r>
      <w:r>
        <w:rPr>
          <w:sz w:val="28"/>
          <w:szCs w:val="28"/>
        </w:rPr>
        <w:t>18033 тыс. руб. (9,1</w:t>
      </w:r>
      <w:r w:rsidRPr="000639CD">
        <w:rPr>
          <w:sz w:val="28"/>
          <w:szCs w:val="28"/>
        </w:rPr>
        <w:t xml:space="preserve">%) в связи с ростом материальных затрат. Прибыль от продаж </w:t>
      </w:r>
      <w:r>
        <w:rPr>
          <w:sz w:val="28"/>
          <w:szCs w:val="28"/>
        </w:rPr>
        <w:t>в 2015</w:t>
      </w:r>
      <w:r w:rsidRPr="000639CD">
        <w:rPr>
          <w:sz w:val="28"/>
          <w:szCs w:val="28"/>
        </w:rPr>
        <w:t xml:space="preserve"> году увеличилась на </w:t>
      </w:r>
      <w:r>
        <w:rPr>
          <w:sz w:val="28"/>
          <w:szCs w:val="28"/>
        </w:rPr>
        <w:t>35167  тыс. руб. или на 162,6</w:t>
      </w:r>
      <w:r w:rsidRPr="000639CD">
        <w:rPr>
          <w:sz w:val="28"/>
          <w:szCs w:val="28"/>
        </w:rPr>
        <w:t xml:space="preserve">%.   </w:t>
      </w:r>
    </w:p>
    <w:p w:rsidR="00D5143D" w:rsidRDefault="00D5143D" w:rsidP="00D5143D">
      <w:pPr>
        <w:pStyle w:val="ad"/>
        <w:shd w:val="clear" w:color="auto" w:fill="FFFFFF"/>
        <w:spacing w:before="0" w:beforeAutospacing="0" w:after="0" w:afterAutospacing="0" w:line="360" w:lineRule="auto"/>
        <w:ind w:firstLine="851"/>
        <w:jc w:val="both"/>
        <w:rPr>
          <w:sz w:val="28"/>
          <w:szCs w:val="28"/>
        </w:rPr>
      </w:pPr>
      <w:r w:rsidRPr="00F77912">
        <w:rPr>
          <w:sz w:val="28"/>
          <w:szCs w:val="28"/>
        </w:rPr>
        <w:t xml:space="preserve">Прибыль до налогообложения </w:t>
      </w:r>
      <w:r>
        <w:rPr>
          <w:sz w:val="28"/>
          <w:szCs w:val="28"/>
        </w:rPr>
        <w:t>увеличилась на  40516 тыс. руб</w:t>
      </w:r>
      <w:r w:rsidRPr="00F77912">
        <w:rPr>
          <w:sz w:val="28"/>
          <w:szCs w:val="28"/>
        </w:rPr>
        <w:t xml:space="preserve">., также </w:t>
      </w:r>
      <w:r>
        <w:rPr>
          <w:sz w:val="28"/>
          <w:szCs w:val="28"/>
        </w:rPr>
        <w:t>увеличилась и</w:t>
      </w:r>
      <w:r w:rsidRPr="00F77912">
        <w:rPr>
          <w:sz w:val="28"/>
          <w:szCs w:val="28"/>
        </w:rPr>
        <w:t xml:space="preserve"> чистая прибыль</w:t>
      </w:r>
      <w:r>
        <w:rPr>
          <w:sz w:val="28"/>
          <w:szCs w:val="28"/>
        </w:rPr>
        <w:t xml:space="preserve"> на </w:t>
      </w:r>
      <w:r w:rsidRPr="00E2785A">
        <w:rPr>
          <w:sz w:val="28"/>
          <w:szCs w:val="28"/>
        </w:rPr>
        <w:t>28995</w:t>
      </w:r>
      <w:r>
        <w:rPr>
          <w:sz w:val="28"/>
          <w:szCs w:val="28"/>
        </w:rPr>
        <w:t xml:space="preserve"> тыс. руб.</w:t>
      </w:r>
      <w:r w:rsidRPr="00F77912">
        <w:rPr>
          <w:sz w:val="28"/>
          <w:szCs w:val="28"/>
        </w:rPr>
        <w:t xml:space="preserve"> Рентабельность затрат и рентабельность продаж возро</w:t>
      </w:r>
      <w:r>
        <w:rPr>
          <w:sz w:val="28"/>
          <w:szCs w:val="28"/>
        </w:rPr>
        <w:t>сли по сравнению с 2013</w:t>
      </w:r>
      <w:r w:rsidRPr="00F77912">
        <w:rPr>
          <w:sz w:val="28"/>
          <w:szCs w:val="28"/>
        </w:rPr>
        <w:t xml:space="preserve"> годом.</w:t>
      </w:r>
    </w:p>
    <w:p w:rsidR="00D5143D" w:rsidRDefault="00D5143D" w:rsidP="00D5143D">
      <w:pPr>
        <w:pStyle w:val="ad"/>
        <w:shd w:val="clear" w:color="auto" w:fill="FFFFFF"/>
        <w:spacing w:before="0" w:beforeAutospacing="0" w:after="0" w:afterAutospacing="0" w:line="360" w:lineRule="auto"/>
        <w:ind w:firstLine="851"/>
        <w:jc w:val="both"/>
        <w:rPr>
          <w:sz w:val="28"/>
          <w:szCs w:val="28"/>
        </w:rPr>
      </w:pPr>
      <w:r>
        <w:rPr>
          <w:sz w:val="28"/>
          <w:szCs w:val="28"/>
        </w:rPr>
        <w:t>Проведя анализ различных показателей рентабельности предприятия и проанализировав их,  можно сказать, что ОАО «Кировский хладокомбинат» эффективно использует свои ресурсы.</w:t>
      </w:r>
    </w:p>
    <w:p w:rsidR="00D5143D" w:rsidRDefault="00D5143D" w:rsidP="00D5143D">
      <w:pPr>
        <w:pStyle w:val="ad"/>
        <w:shd w:val="clear" w:color="auto" w:fill="FFFFFF"/>
        <w:spacing w:before="0" w:beforeAutospacing="0" w:after="0" w:afterAutospacing="0" w:line="360" w:lineRule="auto"/>
        <w:ind w:firstLine="851"/>
        <w:jc w:val="both"/>
        <w:rPr>
          <w:sz w:val="28"/>
          <w:szCs w:val="28"/>
        </w:rPr>
      </w:pPr>
      <w:r>
        <w:rPr>
          <w:sz w:val="28"/>
          <w:szCs w:val="28"/>
        </w:rPr>
        <w:t>На основании анализа коэффициентов оборачиваемости</w:t>
      </w:r>
      <w:r w:rsidRPr="002409BA">
        <w:rPr>
          <w:sz w:val="28"/>
          <w:szCs w:val="28"/>
        </w:rPr>
        <w:t>, можно сказать, что ОАО «</w:t>
      </w:r>
      <w:r>
        <w:rPr>
          <w:sz w:val="28"/>
          <w:szCs w:val="28"/>
        </w:rPr>
        <w:t>Кировский хладокомбинат</w:t>
      </w:r>
      <w:r w:rsidRPr="002409BA">
        <w:rPr>
          <w:sz w:val="28"/>
          <w:szCs w:val="28"/>
        </w:rPr>
        <w:t xml:space="preserve">» работает </w:t>
      </w:r>
      <w:r>
        <w:rPr>
          <w:sz w:val="28"/>
          <w:szCs w:val="28"/>
        </w:rPr>
        <w:t xml:space="preserve">недостаточно </w:t>
      </w:r>
      <w:r w:rsidRPr="002409BA">
        <w:rPr>
          <w:sz w:val="28"/>
          <w:szCs w:val="28"/>
        </w:rPr>
        <w:lastRenderedPageBreak/>
        <w:t xml:space="preserve">эффективно – </w:t>
      </w:r>
      <w:r>
        <w:rPr>
          <w:sz w:val="28"/>
          <w:szCs w:val="28"/>
        </w:rPr>
        <w:t>недостаточно</w:t>
      </w:r>
      <w:r w:rsidRPr="002409BA">
        <w:rPr>
          <w:sz w:val="28"/>
          <w:szCs w:val="28"/>
        </w:rPr>
        <w:t xml:space="preserve"> используется основной собственный капитал организации, производственные мощности используются </w:t>
      </w:r>
      <w:r>
        <w:rPr>
          <w:sz w:val="28"/>
          <w:szCs w:val="28"/>
        </w:rPr>
        <w:t>не в полную силу</w:t>
      </w:r>
      <w:r w:rsidRPr="002409BA">
        <w:rPr>
          <w:sz w:val="28"/>
          <w:szCs w:val="28"/>
        </w:rPr>
        <w:t xml:space="preserve">, а также </w:t>
      </w:r>
      <w:r>
        <w:rPr>
          <w:sz w:val="28"/>
          <w:szCs w:val="28"/>
        </w:rPr>
        <w:t>наблюдается увеличение кредиторской задолженности</w:t>
      </w:r>
      <w:r w:rsidRPr="002409BA">
        <w:rPr>
          <w:sz w:val="28"/>
          <w:szCs w:val="28"/>
        </w:rPr>
        <w:t xml:space="preserve">, </w:t>
      </w:r>
      <w:r>
        <w:rPr>
          <w:sz w:val="28"/>
          <w:szCs w:val="28"/>
        </w:rPr>
        <w:t>операционного и финансового циклов</w:t>
      </w:r>
      <w:r w:rsidRPr="002409BA">
        <w:rPr>
          <w:sz w:val="28"/>
          <w:szCs w:val="28"/>
        </w:rPr>
        <w:t xml:space="preserve">. </w:t>
      </w:r>
    </w:p>
    <w:p w:rsidR="00D5143D" w:rsidRDefault="00D5143D" w:rsidP="00D5143D">
      <w:pPr>
        <w:pStyle w:val="ad"/>
        <w:shd w:val="clear" w:color="auto" w:fill="FFFFFF"/>
        <w:spacing w:before="0" w:beforeAutospacing="0" w:after="0" w:afterAutospacing="0" w:line="360" w:lineRule="auto"/>
        <w:ind w:firstLine="851"/>
        <w:jc w:val="both"/>
        <w:rPr>
          <w:rStyle w:val="a3"/>
          <w:b w:val="0"/>
          <w:sz w:val="28"/>
          <w:szCs w:val="28"/>
          <w:shd w:val="clear" w:color="auto" w:fill="FFFFFF"/>
        </w:rPr>
      </w:pPr>
      <w:r w:rsidRPr="000639CD">
        <w:rPr>
          <w:rStyle w:val="a3"/>
          <w:b w:val="0"/>
          <w:sz w:val="28"/>
          <w:szCs w:val="28"/>
          <w:shd w:val="clear" w:color="auto" w:fill="FFFFFF"/>
        </w:rPr>
        <w:t xml:space="preserve">По данным расчета показателей модели Альтмана следует, </w:t>
      </w:r>
      <w:r>
        <w:rPr>
          <w:rStyle w:val="a3"/>
          <w:b w:val="0"/>
          <w:sz w:val="28"/>
          <w:szCs w:val="28"/>
          <w:shd w:val="clear" w:color="auto" w:fill="FFFFFF"/>
        </w:rPr>
        <w:t xml:space="preserve">что за анализируемый период 2013-2015 </w:t>
      </w:r>
      <w:r w:rsidRPr="000639CD">
        <w:rPr>
          <w:rStyle w:val="a3"/>
          <w:b w:val="0"/>
          <w:sz w:val="28"/>
          <w:szCs w:val="28"/>
          <w:shd w:val="clear" w:color="auto" w:fill="FFFFFF"/>
        </w:rPr>
        <w:t>гг. вероятность банкротства ОАО «</w:t>
      </w:r>
      <w:r>
        <w:rPr>
          <w:rStyle w:val="a3"/>
          <w:b w:val="0"/>
          <w:sz w:val="28"/>
          <w:szCs w:val="28"/>
          <w:shd w:val="clear" w:color="auto" w:fill="FFFFFF"/>
        </w:rPr>
        <w:t>Кировский хладокомбинат</w:t>
      </w:r>
      <w:r w:rsidRPr="000639CD">
        <w:rPr>
          <w:rStyle w:val="a3"/>
          <w:b w:val="0"/>
          <w:sz w:val="28"/>
          <w:szCs w:val="28"/>
          <w:shd w:val="clear" w:color="auto" w:fill="FFFFFF"/>
        </w:rPr>
        <w:t>» минимальна, ситуация на предприятии стабильна.</w:t>
      </w:r>
    </w:p>
    <w:p w:rsidR="00D5143D" w:rsidRDefault="00D5143D" w:rsidP="00D5143D">
      <w:pPr>
        <w:pStyle w:val="ad"/>
        <w:shd w:val="clear" w:color="auto" w:fill="FFFFFF"/>
        <w:spacing w:before="0" w:beforeAutospacing="0" w:after="0" w:afterAutospacing="0" w:line="360" w:lineRule="auto"/>
        <w:ind w:firstLine="851"/>
        <w:jc w:val="both"/>
        <w:rPr>
          <w:sz w:val="28"/>
          <w:szCs w:val="28"/>
        </w:rPr>
      </w:pPr>
      <w:r w:rsidRPr="000639CD">
        <w:rPr>
          <w:sz w:val="28"/>
          <w:szCs w:val="28"/>
          <w:lang w:eastAsia="ru-RU"/>
        </w:rPr>
        <w:t xml:space="preserve">За анализируемый период </w:t>
      </w:r>
      <w:r w:rsidRPr="000639CD">
        <w:rPr>
          <w:rStyle w:val="a4"/>
          <w:i w:val="0"/>
          <w:sz w:val="28"/>
          <w:szCs w:val="28"/>
          <w:shd w:val="clear" w:color="auto" w:fill="FFFFFF"/>
        </w:rPr>
        <w:t>ОАО «</w:t>
      </w:r>
      <w:r>
        <w:rPr>
          <w:rStyle w:val="a4"/>
          <w:i w:val="0"/>
          <w:sz w:val="28"/>
          <w:szCs w:val="28"/>
          <w:shd w:val="clear" w:color="auto" w:fill="FFFFFF"/>
        </w:rPr>
        <w:t>Кировский хладокомбинат</w:t>
      </w:r>
      <w:r w:rsidRPr="000639CD">
        <w:rPr>
          <w:rStyle w:val="a4"/>
          <w:i w:val="0"/>
          <w:sz w:val="28"/>
          <w:szCs w:val="28"/>
          <w:shd w:val="clear" w:color="auto" w:fill="FFFFFF"/>
        </w:rPr>
        <w:t xml:space="preserve">» </w:t>
      </w:r>
      <w:r w:rsidRPr="000639CD">
        <w:rPr>
          <w:sz w:val="28"/>
          <w:szCs w:val="28"/>
          <w:lang w:eastAsia="ru-RU"/>
        </w:rPr>
        <w:t xml:space="preserve"> имеет </w:t>
      </w:r>
      <w:r w:rsidRPr="000639CD">
        <w:rPr>
          <w:sz w:val="28"/>
          <w:szCs w:val="28"/>
        </w:rPr>
        <w:t>абсолютную финансовую устойчивость и абсолютно платежеспособно, тем не менее предприятию необходимо улучшать свое финансовое положение, увеличивать финансовые результаты деятельности.</w:t>
      </w:r>
    </w:p>
    <w:p w:rsidR="00D5143D" w:rsidRPr="00131E86" w:rsidRDefault="00D5143D" w:rsidP="00D5143D">
      <w:pPr>
        <w:pStyle w:val="ad"/>
        <w:shd w:val="clear" w:color="auto" w:fill="FFFFFF"/>
        <w:spacing w:before="0" w:beforeAutospacing="0" w:after="0" w:afterAutospacing="0" w:line="360" w:lineRule="auto"/>
        <w:ind w:firstLine="851"/>
        <w:jc w:val="both"/>
        <w:rPr>
          <w:color w:val="000000"/>
          <w:sz w:val="28"/>
          <w:szCs w:val="28"/>
        </w:rPr>
      </w:pPr>
      <w:r w:rsidRPr="00131E86">
        <w:rPr>
          <w:sz w:val="28"/>
          <w:szCs w:val="28"/>
        </w:rPr>
        <w:t>Для этого на предприятии запланированы следующие мероприятия:</w:t>
      </w:r>
    </w:p>
    <w:p w:rsidR="00D5143D" w:rsidRPr="003D4047" w:rsidRDefault="00D5143D" w:rsidP="00D5143D">
      <w:pPr>
        <w:spacing w:after="0" w:line="360" w:lineRule="auto"/>
        <w:jc w:val="both"/>
        <w:rPr>
          <w:rFonts w:ascii="Times New Roman" w:hAnsi="Times New Roman"/>
          <w:sz w:val="28"/>
          <w:szCs w:val="28"/>
        </w:rPr>
      </w:pPr>
      <w:r>
        <w:rPr>
          <w:rFonts w:ascii="Times New Roman" w:hAnsi="Times New Roman"/>
          <w:sz w:val="28"/>
          <w:szCs w:val="28"/>
        </w:rPr>
        <w:t xml:space="preserve">1. </w:t>
      </w:r>
      <w:r w:rsidRPr="003D4047">
        <w:rPr>
          <w:rFonts w:ascii="Times New Roman" w:hAnsi="Times New Roman"/>
          <w:sz w:val="28"/>
          <w:szCs w:val="28"/>
        </w:rPr>
        <w:t>Поиск новых видов продукции и повышение конкурентоспособности уже выпускаемой.</w:t>
      </w:r>
    </w:p>
    <w:p w:rsidR="00D5143D" w:rsidRPr="003D4047" w:rsidRDefault="00D5143D" w:rsidP="00D5143D">
      <w:pPr>
        <w:spacing w:after="0" w:line="360" w:lineRule="auto"/>
        <w:jc w:val="both"/>
        <w:rPr>
          <w:rFonts w:ascii="Times New Roman" w:hAnsi="Times New Roman"/>
          <w:sz w:val="28"/>
          <w:szCs w:val="28"/>
        </w:rPr>
      </w:pPr>
      <w:r>
        <w:rPr>
          <w:rFonts w:ascii="Times New Roman" w:hAnsi="Times New Roman"/>
          <w:sz w:val="28"/>
          <w:szCs w:val="28"/>
        </w:rPr>
        <w:t xml:space="preserve">2. </w:t>
      </w:r>
      <w:r w:rsidRPr="003D4047">
        <w:rPr>
          <w:rFonts w:ascii="Times New Roman" w:hAnsi="Times New Roman"/>
          <w:sz w:val="28"/>
          <w:szCs w:val="28"/>
        </w:rPr>
        <w:t>Оптимизация дебиторской задолженности.</w:t>
      </w:r>
    </w:p>
    <w:p w:rsidR="00D5143D" w:rsidRPr="003D4047" w:rsidRDefault="00D5143D" w:rsidP="00D5143D">
      <w:pPr>
        <w:spacing w:after="0" w:line="360" w:lineRule="auto"/>
        <w:jc w:val="both"/>
        <w:rPr>
          <w:rFonts w:ascii="Times New Roman" w:hAnsi="Times New Roman"/>
          <w:sz w:val="28"/>
          <w:szCs w:val="28"/>
        </w:rPr>
      </w:pPr>
      <w:r>
        <w:rPr>
          <w:rFonts w:ascii="Times New Roman" w:hAnsi="Times New Roman"/>
          <w:sz w:val="28"/>
          <w:szCs w:val="28"/>
        </w:rPr>
        <w:t xml:space="preserve">3. </w:t>
      </w:r>
      <w:r w:rsidRPr="003D4047">
        <w:rPr>
          <w:rFonts w:ascii="Times New Roman" w:hAnsi="Times New Roman"/>
          <w:sz w:val="28"/>
          <w:szCs w:val="28"/>
        </w:rPr>
        <w:t>Снижение себестоимости выпускаемой продукции.</w:t>
      </w:r>
    </w:p>
    <w:p w:rsidR="00D5143D" w:rsidRDefault="00D5143D" w:rsidP="00D5143D">
      <w:pPr>
        <w:spacing w:after="0" w:line="360" w:lineRule="auto"/>
        <w:jc w:val="both"/>
        <w:rPr>
          <w:rFonts w:ascii="Times New Roman" w:hAnsi="Times New Roman"/>
          <w:sz w:val="28"/>
          <w:szCs w:val="28"/>
        </w:rPr>
      </w:pPr>
      <w:r>
        <w:rPr>
          <w:rFonts w:ascii="Times New Roman" w:hAnsi="Times New Roman"/>
          <w:sz w:val="28"/>
          <w:szCs w:val="28"/>
        </w:rPr>
        <w:t xml:space="preserve">4. </w:t>
      </w:r>
      <w:r w:rsidRPr="003D4047">
        <w:rPr>
          <w:rFonts w:ascii="Times New Roman" w:hAnsi="Times New Roman"/>
          <w:sz w:val="28"/>
          <w:szCs w:val="28"/>
        </w:rPr>
        <w:t>Снижение кредиторской задолженности.</w:t>
      </w:r>
    </w:p>
    <w:p w:rsidR="00D5143D" w:rsidRDefault="00D5143D" w:rsidP="00D5143D">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Одной из проблем предприятия является высокий размер кредиторской задолженности, прежде всего перед поставщиками и подрядчиками. </w:t>
      </w:r>
    </w:p>
    <w:p w:rsidR="00D5143D" w:rsidRPr="00131E86" w:rsidRDefault="00D5143D" w:rsidP="00D5143D">
      <w:pPr>
        <w:spacing w:after="0" w:line="360" w:lineRule="auto"/>
        <w:ind w:firstLine="851"/>
        <w:jc w:val="both"/>
        <w:rPr>
          <w:rFonts w:ascii="Times New Roman" w:hAnsi="Times New Roman"/>
          <w:sz w:val="28"/>
          <w:szCs w:val="28"/>
        </w:rPr>
      </w:pPr>
      <w:r w:rsidRPr="00131E86">
        <w:rPr>
          <w:rFonts w:ascii="Times New Roman" w:hAnsi="Times New Roman"/>
          <w:sz w:val="28"/>
          <w:szCs w:val="28"/>
        </w:rPr>
        <w:t>Пути снижения кредиторской задолженности могут быть следующие:</w:t>
      </w:r>
    </w:p>
    <w:p w:rsidR="00D5143D" w:rsidRDefault="00D5143D" w:rsidP="00D5143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B0B23">
        <w:rPr>
          <w:rFonts w:ascii="Times New Roman" w:eastAsia="Times New Roman" w:hAnsi="Times New Roman"/>
          <w:sz w:val="28"/>
          <w:szCs w:val="28"/>
        </w:rPr>
        <w:t>Ведение переговоров и выход на оптимальный вариант сроков и объемов оплаты по</w:t>
      </w:r>
      <w:r>
        <w:rPr>
          <w:rFonts w:ascii="Times New Roman" w:eastAsia="Times New Roman" w:hAnsi="Times New Roman"/>
          <w:sz w:val="28"/>
          <w:szCs w:val="28"/>
        </w:rPr>
        <w:t>ставленных ресурсов.</w:t>
      </w:r>
    </w:p>
    <w:p w:rsidR="00D5143D" w:rsidRPr="00F904BA" w:rsidRDefault="00D5143D" w:rsidP="00D5143D">
      <w:pPr>
        <w:spacing w:after="0" w:line="360" w:lineRule="auto"/>
        <w:rPr>
          <w:rFonts w:ascii="Times New Roman" w:hAnsi="Times New Roman"/>
          <w:sz w:val="28"/>
          <w:szCs w:val="28"/>
        </w:rPr>
      </w:pPr>
      <w:r>
        <w:rPr>
          <w:rFonts w:ascii="Times New Roman" w:eastAsia="Times New Roman" w:hAnsi="Times New Roman"/>
          <w:sz w:val="28"/>
          <w:szCs w:val="28"/>
        </w:rPr>
        <w:t xml:space="preserve">- </w:t>
      </w:r>
      <w:r w:rsidRPr="000B0B23">
        <w:rPr>
          <w:rFonts w:ascii="Times New Roman" w:eastAsia="Times New Roman" w:hAnsi="Times New Roman"/>
          <w:sz w:val="28"/>
          <w:szCs w:val="28"/>
        </w:rPr>
        <w:t xml:space="preserve">Перекредитование </w:t>
      </w:r>
      <w:r>
        <w:rPr>
          <w:rFonts w:ascii="Times New Roman" w:eastAsia="Times New Roman" w:hAnsi="Times New Roman"/>
          <w:sz w:val="28"/>
          <w:szCs w:val="28"/>
        </w:rPr>
        <w:t>(рефинансирование) под более низкие ставки.</w:t>
      </w:r>
    </w:p>
    <w:p w:rsidR="00D5143D" w:rsidRDefault="00D5143D" w:rsidP="00D5143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B0B23">
        <w:rPr>
          <w:rFonts w:ascii="Times New Roman" w:eastAsia="Times New Roman" w:hAnsi="Times New Roman"/>
          <w:sz w:val="28"/>
          <w:szCs w:val="28"/>
        </w:rPr>
        <w:t>Введение оптимального ценообразования</w:t>
      </w:r>
      <w:r>
        <w:rPr>
          <w:rFonts w:ascii="Times New Roman" w:eastAsia="Times New Roman" w:hAnsi="Times New Roman"/>
          <w:sz w:val="28"/>
          <w:szCs w:val="28"/>
        </w:rPr>
        <w:t>.</w:t>
      </w:r>
    </w:p>
    <w:p w:rsidR="00D5143D" w:rsidRDefault="00D5143D" w:rsidP="00D5143D">
      <w:pPr>
        <w:spacing w:after="0" w:line="360" w:lineRule="auto"/>
        <w:ind w:firstLine="851"/>
        <w:jc w:val="both"/>
        <w:rPr>
          <w:rFonts w:ascii="Times New Roman" w:hAnsi="Times New Roman"/>
          <w:sz w:val="28"/>
          <w:szCs w:val="28"/>
        </w:rPr>
      </w:pPr>
      <w:r>
        <w:rPr>
          <w:rFonts w:ascii="Times New Roman" w:hAnsi="Times New Roman"/>
          <w:sz w:val="28"/>
          <w:szCs w:val="28"/>
        </w:rPr>
        <w:t>С учетом предложенных мероприятий будет возможно уменьшить кредиторскую задолженность на 13745 тыс. руб.</w:t>
      </w:r>
    </w:p>
    <w:p w:rsidR="00D5143D" w:rsidRPr="00131E86" w:rsidRDefault="00D5143D" w:rsidP="00D5143D">
      <w:pPr>
        <w:spacing w:after="0" w:line="360" w:lineRule="auto"/>
        <w:ind w:firstLine="851"/>
        <w:jc w:val="both"/>
        <w:rPr>
          <w:rFonts w:ascii="Times New Roman" w:eastAsia="Times New Roman" w:hAnsi="Times New Roman"/>
          <w:sz w:val="28"/>
          <w:szCs w:val="28"/>
        </w:rPr>
      </w:pPr>
      <w:r w:rsidRPr="00131E86">
        <w:rPr>
          <w:rFonts w:ascii="Times New Roman" w:hAnsi="Times New Roman"/>
          <w:color w:val="000000"/>
          <w:sz w:val="28"/>
          <w:szCs w:val="28"/>
        </w:rPr>
        <w:t xml:space="preserve">Для более широкого удовлетворения потребностей покупателей, необходимо расширение ассортимента выпускаемой продукции. </w:t>
      </w:r>
    </w:p>
    <w:p w:rsidR="00D5143D" w:rsidRDefault="00D5143D" w:rsidP="00D5143D">
      <w:pPr>
        <w:spacing w:after="0" w:line="360" w:lineRule="auto"/>
        <w:ind w:firstLine="851"/>
        <w:jc w:val="both"/>
        <w:rPr>
          <w:rFonts w:ascii="Times New Roman" w:hAnsi="Times New Roman"/>
          <w:sz w:val="28"/>
          <w:szCs w:val="28"/>
        </w:rPr>
      </w:pPr>
      <w:r w:rsidRPr="003A3FCE">
        <w:rPr>
          <w:rFonts w:ascii="Times New Roman" w:hAnsi="Times New Roman"/>
          <w:sz w:val="28"/>
          <w:szCs w:val="28"/>
        </w:rPr>
        <w:lastRenderedPageBreak/>
        <w:t xml:space="preserve">На предприятии планируется выпускать новый вид мороженого – </w:t>
      </w:r>
      <w:r>
        <w:rPr>
          <w:rFonts w:ascii="Times New Roman" w:hAnsi="Times New Roman"/>
          <w:sz w:val="28"/>
          <w:szCs w:val="28"/>
        </w:rPr>
        <w:t>гранатовое мороженое с добавлением натурального сока.</w:t>
      </w:r>
    </w:p>
    <w:p w:rsidR="00D5143D" w:rsidRDefault="00D5143D" w:rsidP="00D5143D">
      <w:pPr>
        <w:spacing w:after="0" w:line="360" w:lineRule="auto"/>
        <w:ind w:firstLine="851"/>
        <w:jc w:val="both"/>
        <w:rPr>
          <w:rFonts w:ascii="Times New Roman" w:hAnsi="Times New Roman"/>
          <w:sz w:val="28"/>
          <w:szCs w:val="28"/>
        </w:rPr>
      </w:pPr>
      <w:r w:rsidRPr="003A3FCE">
        <w:rPr>
          <w:rFonts w:ascii="Times New Roman" w:hAnsi="Times New Roman"/>
          <w:sz w:val="28"/>
          <w:szCs w:val="28"/>
        </w:rPr>
        <w:t xml:space="preserve">По оценке специалистов, доля </w:t>
      </w:r>
      <w:r>
        <w:rPr>
          <w:rFonts w:ascii="Times New Roman" w:hAnsi="Times New Roman"/>
          <w:sz w:val="28"/>
          <w:szCs w:val="28"/>
        </w:rPr>
        <w:t>фруктового</w:t>
      </w:r>
      <w:r w:rsidRPr="003A3FCE">
        <w:rPr>
          <w:rFonts w:ascii="Times New Roman" w:hAnsi="Times New Roman"/>
          <w:sz w:val="28"/>
          <w:szCs w:val="28"/>
        </w:rPr>
        <w:t xml:space="preserve"> мороженого в ц</w:t>
      </w:r>
      <w:r>
        <w:rPr>
          <w:rFonts w:ascii="Times New Roman" w:hAnsi="Times New Roman"/>
          <w:sz w:val="28"/>
          <w:szCs w:val="28"/>
        </w:rPr>
        <w:t>елом по стране занимает около 12</w:t>
      </w:r>
      <w:r w:rsidRPr="003A3FCE">
        <w:rPr>
          <w:rFonts w:ascii="Times New Roman" w:hAnsi="Times New Roman"/>
          <w:sz w:val="28"/>
          <w:szCs w:val="28"/>
        </w:rPr>
        <w:t>%, следовате</w:t>
      </w:r>
      <w:r>
        <w:rPr>
          <w:rFonts w:ascii="Times New Roman" w:hAnsi="Times New Roman"/>
          <w:sz w:val="28"/>
          <w:szCs w:val="28"/>
        </w:rPr>
        <w:t>льно, емкость рынка данного</w:t>
      </w:r>
      <w:r w:rsidRPr="003A3FCE">
        <w:rPr>
          <w:rFonts w:ascii="Times New Roman" w:hAnsi="Times New Roman"/>
          <w:sz w:val="28"/>
          <w:szCs w:val="28"/>
        </w:rPr>
        <w:t xml:space="preserve"> мороженого </w:t>
      </w:r>
      <w:r>
        <w:rPr>
          <w:rFonts w:ascii="Times New Roman" w:hAnsi="Times New Roman"/>
          <w:sz w:val="28"/>
          <w:szCs w:val="28"/>
        </w:rPr>
        <w:t>в Кировской области составит 472</w:t>
      </w:r>
      <w:r w:rsidRPr="003A3FCE">
        <w:rPr>
          <w:rFonts w:ascii="Times New Roman" w:hAnsi="Times New Roman"/>
          <w:sz w:val="28"/>
          <w:szCs w:val="28"/>
        </w:rPr>
        <w:t xml:space="preserve"> тонны, около 50% этой емкости может занять наше предприятие.</w:t>
      </w:r>
    </w:p>
    <w:p w:rsidR="00D5143D" w:rsidRDefault="00D5143D" w:rsidP="00D5143D">
      <w:pPr>
        <w:spacing w:after="0" w:line="360" w:lineRule="auto"/>
        <w:ind w:firstLine="851"/>
        <w:jc w:val="both"/>
        <w:rPr>
          <w:rFonts w:ascii="Times New Roman" w:hAnsi="Times New Roman"/>
          <w:sz w:val="28"/>
          <w:szCs w:val="28"/>
        </w:rPr>
      </w:pPr>
      <w:r w:rsidRPr="003A3FCE">
        <w:rPr>
          <w:rFonts w:ascii="Times New Roman" w:hAnsi="Times New Roman"/>
          <w:sz w:val="28"/>
          <w:szCs w:val="28"/>
        </w:rPr>
        <w:t>Таким образом, предполага</w:t>
      </w:r>
      <w:r>
        <w:rPr>
          <w:rFonts w:ascii="Times New Roman" w:hAnsi="Times New Roman"/>
          <w:sz w:val="28"/>
          <w:szCs w:val="28"/>
        </w:rPr>
        <w:t>емый объем продаж составит 236 тонн</w:t>
      </w:r>
      <w:r w:rsidRPr="003A3FCE">
        <w:rPr>
          <w:rFonts w:ascii="Times New Roman" w:hAnsi="Times New Roman"/>
          <w:sz w:val="28"/>
          <w:szCs w:val="28"/>
        </w:rPr>
        <w:t>.</w:t>
      </w:r>
    </w:p>
    <w:p w:rsidR="00D5143D" w:rsidRDefault="00D5143D" w:rsidP="00D5143D">
      <w:pPr>
        <w:spacing w:after="0" w:line="360" w:lineRule="auto"/>
        <w:ind w:firstLine="851"/>
        <w:jc w:val="both"/>
        <w:rPr>
          <w:rFonts w:ascii="Times New Roman" w:hAnsi="Times New Roman"/>
          <w:sz w:val="28"/>
          <w:szCs w:val="28"/>
        </w:rPr>
      </w:pPr>
      <w:r w:rsidRPr="003A3FCE">
        <w:rPr>
          <w:rFonts w:ascii="Times New Roman" w:hAnsi="Times New Roman"/>
          <w:sz w:val="28"/>
          <w:szCs w:val="28"/>
        </w:rPr>
        <w:t xml:space="preserve">Потребности в инвестициях в данном случае нет, так как оборудование для производства мороженого уже есть на предприятии. </w:t>
      </w:r>
    </w:p>
    <w:p w:rsidR="00D5143D" w:rsidRDefault="00D5143D" w:rsidP="00D5143D">
      <w:pPr>
        <w:spacing w:after="0" w:line="360" w:lineRule="auto"/>
        <w:ind w:firstLine="851"/>
        <w:jc w:val="both"/>
        <w:rPr>
          <w:rFonts w:ascii="Times New Roman" w:hAnsi="Times New Roman"/>
          <w:sz w:val="28"/>
          <w:szCs w:val="28"/>
        </w:rPr>
      </w:pPr>
      <w:r w:rsidRPr="003A3FCE">
        <w:rPr>
          <w:rFonts w:ascii="Times New Roman" w:hAnsi="Times New Roman"/>
          <w:sz w:val="28"/>
          <w:szCs w:val="28"/>
        </w:rPr>
        <w:t xml:space="preserve">Чистый дисконтированный доход за период осуществления проекта составит </w:t>
      </w:r>
      <w:r>
        <w:rPr>
          <w:rFonts w:ascii="Times New Roman" w:hAnsi="Times New Roman"/>
          <w:sz w:val="28"/>
          <w:szCs w:val="28"/>
        </w:rPr>
        <w:t>23226,9</w:t>
      </w:r>
      <w:r w:rsidRPr="003A3FCE">
        <w:rPr>
          <w:rFonts w:ascii="Times New Roman" w:hAnsi="Times New Roman"/>
          <w:sz w:val="28"/>
          <w:szCs w:val="28"/>
        </w:rPr>
        <w:t xml:space="preserve"> тыс. руб.</w:t>
      </w:r>
    </w:p>
    <w:p w:rsidR="00D5143D" w:rsidRDefault="00D5143D" w:rsidP="00D5143D">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Учитывая предложенные мероприятия, чистая прибыль может увеличится на 9394,1 тыс.руб. по сравнению с 2015 г. Кроме того с учетом мероприятий, направленных на снижение кредиторской задолженности, добьемся ее сокращения на 13745 тыс.руб.</w:t>
      </w:r>
    </w:p>
    <w:p w:rsidR="00D5143D" w:rsidRDefault="00D5143D" w:rsidP="00D5143D">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В прогнозируемом 2017 г. предприятие также будет абсолютно устойчиво, т.е. стоимость ликвидных средств организации будет значительно превышать обязательства.</w:t>
      </w:r>
    </w:p>
    <w:p w:rsidR="00D5143D" w:rsidRDefault="00D5143D" w:rsidP="00D5143D">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Кроме того улучшатся показатели коэффициентов финансовой устойчивости, ликвидности и платежеспособности. В 2017г. баланс предприятия будет соответствовать условиям абсолютной ликвидности.</w:t>
      </w:r>
    </w:p>
    <w:p w:rsidR="00D5143D" w:rsidRDefault="00D5143D">
      <w:pPr>
        <w:rPr>
          <w:rFonts w:ascii="Times New Roman" w:hAnsi="Times New Roman"/>
          <w:color w:val="000000"/>
          <w:sz w:val="28"/>
          <w:szCs w:val="28"/>
        </w:rPr>
      </w:pPr>
      <w:r>
        <w:rPr>
          <w:rFonts w:ascii="Times New Roman" w:hAnsi="Times New Roman"/>
          <w:color w:val="000000"/>
          <w:sz w:val="28"/>
          <w:szCs w:val="28"/>
        </w:rPr>
        <w:br w:type="page"/>
      </w:r>
    </w:p>
    <w:p w:rsidR="00A219A5" w:rsidRDefault="007B4BDF" w:rsidP="007B4BDF">
      <w:pPr>
        <w:pStyle w:val="1"/>
        <w:rPr>
          <w:b w:val="0"/>
          <w:color w:val="000000"/>
          <w:sz w:val="28"/>
          <w:szCs w:val="28"/>
        </w:rPr>
      </w:pPr>
      <w:bookmarkStart w:id="36" w:name="_Toc421398054"/>
      <w:bookmarkStart w:id="37" w:name="_Toc472874061"/>
      <w:r w:rsidRPr="007B4BDF">
        <w:rPr>
          <w:b w:val="0"/>
          <w:color w:val="000000"/>
          <w:sz w:val="28"/>
          <w:szCs w:val="28"/>
        </w:rPr>
        <w:lastRenderedPageBreak/>
        <w:t>Список литературы</w:t>
      </w:r>
      <w:bookmarkEnd w:id="36"/>
      <w:bookmarkEnd w:id="37"/>
      <w:r w:rsidRPr="007B4BDF">
        <w:rPr>
          <w:b w:val="0"/>
          <w:color w:val="000000"/>
          <w:sz w:val="28"/>
          <w:szCs w:val="28"/>
        </w:rPr>
        <w:t xml:space="preserve"> </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Style w:val="apple-converted-space"/>
          <w:rFonts w:ascii="Times New Roman" w:hAnsi="Times New Roman"/>
          <w:sz w:val="28"/>
          <w:szCs w:val="28"/>
          <w:shd w:val="clear" w:color="auto" w:fill="FFFFFF"/>
        </w:rPr>
        <w:t xml:space="preserve">О бухгалтерском учете </w:t>
      </w:r>
      <w:r w:rsidRPr="00BD0FF4">
        <w:rPr>
          <w:rFonts w:ascii="Times New Roman" w:hAnsi="Times New Roman"/>
          <w:sz w:val="28"/>
          <w:szCs w:val="28"/>
        </w:rPr>
        <w:t>[Электронный ресурс]: [Федер. закон РФ от 02.12.1990 №395-1: ред. от 04.10.2014] – Режим доступа [Консультант Плюс]. – Загл. с экрана.</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Анализ и диагностика финансового состояния предприятия [Текст]: уч. пособие/ Н.Е. Зимин. – М.: ИКФ «ЭКМОС», 2004.</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Артюхова С. И., Лопандин К. А. Инновации в производстве мороженого и перспективы развития биотехнологий // Международный журнал прикладных и фундаментальных исследований – Выпуск № 6 – 2013</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Баканов М.И., Мельник М.И., Шеремет А.Д. Теория экономического анализа [Текст]:учебник/М.И. Баканов, М.В.Мельник, А.Д. Шеремет. – М.: Финансы и статистика, 2008.</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Гаврилова А.Н., А.А. Попов. Финансы организаций (предприятий) [Текст]: учеб. пособие для студентов вузов, обучающихся по специальностям «Финансы и кредит», «Бухгалт. учет, анализ и аудит», «Мировая экономика»/ А.Н. Гаврилова, А.А. Попов. – 4-е изд., стер. – М.: Кнорус, 2008.</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Грибов В.Д., Грузинов В.П. Экономика предприятия. – М.: КноРус, 2014. – 416 с.</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Ефимова О.В. Финансовый анализ [Текст]: учебник/ О.В. Ефимова. –  4-е. изд. испр. и доп. - М.: Омега-Л, 2013.</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Ковалев В.В., Волкова О.Н. Анализ хозяйственной деятельности предприятия [Текст]: учебник / В.В. Ковалев, О.Н. Волкова - М: Проспект (ТК Велби) – 2010. </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Комплексный экономический анализ хозяйственной деятельности [Текст]: учебник/ А.И. Алексеева, Ю.В. Васильев, А.В. Малеева и др. – М.: КНОРУС, 2009.</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shd w:val="clear" w:color="auto" w:fill="FFFFFF"/>
        </w:rPr>
        <w:t xml:space="preserve">Савицкая Г.В. Анализ хозяйственной деятельности предприятия </w:t>
      </w:r>
      <w:r w:rsidRPr="00BD0FF4">
        <w:rPr>
          <w:rFonts w:ascii="Times New Roman" w:hAnsi="Times New Roman"/>
          <w:sz w:val="28"/>
          <w:szCs w:val="28"/>
        </w:rPr>
        <w:t>[Текст]</w:t>
      </w:r>
      <w:r w:rsidRPr="00BD0FF4">
        <w:rPr>
          <w:rFonts w:ascii="Times New Roman" w:hAnsi="Times New Roman"/>
          <w:sz w:val="28"/>
          <w:szCs w:val="28"/>
          <w:shd w:val="clear" w:color="auto" w:fill="FFFFFF"/>
        </w:rPr>
        <w:t xml:space="preserve">: учебник  / Г.В. Савицкая. - 5-e изд.,  исп.   и доп. - М.:  ИНФРА-М, 2013. </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Савицкая, Г.В. Анализ хозяйственной деятельности предприятия [Текст]: учебник/ Г.В. Савицкая. – 5-е изд., перераб. и доп. – М.: Инфра-М, 2011.</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shd w:val="clear" w:color="auto" w:fill="FFFFFF"/>
        </w:rPr>
      </w:pPr>
      <w:r w:rsidRPr="00BD0FF4">
        <w:rPr>
          <w:rFonts w:ascii="Times New Roman" w:hAnsi="Times New Roman"/>
          <w:sz w:val="28"/>
          <w:szCs w:val="28"/>
        </w:rPr>
        <w:lastRenderedPageBreak/>
        <w:t>Савицкая, Г.В. Теория анализа хозяйственной деятельности [Текст]: уч. пособие/ Г.В. Савицкая. - М.: Инфра-М, 2011.</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shd w:val="clear" w:color="auto" w:fill="FFFFFF"/>
        </w:rPr>
      </w:pPr>
      <w:r w:rsidRPr="00BD0FF4">
        <w:rPr>
          <w:rFonts w:ascii="Times New Roman" w:hAnsi="Times New Roman"/>
          <w:sz w:val="28"/>
          <w:szCs w:val="28"/>
          <w:shd w:val="clear" w:color="auto" w:fill="FFFFFF"/>
        </w:rPr>
        <w:t xml:space="preserve">Скамай Л.Г., Трубочкина М.И. Экономический анализ деятельности предприятия </w:t>
      </w:r>
      <w:r w:rsidRPr="00BD0FF4">
        <w:rPr>
          <w:rFonts w:ascii="Times New Roman" w:hAnsi="Times New Roman"/>
          <w:sz w:val="28"/>
          <w:szCs w:val="28"/>
        </w:rPr>
        <w:t>[Текст]: у</w:t>
      </w:r>
      <w:r w:rsidRPr="00BD0FF4">
        <w:rPr>
          <w:rFonts w:ascii="Times New Roman" w:hAnsi="Times New Roman"/>
          <w:sz w:val="28"/>
          <w:szCs w:val="28"/>
          <w:shd w:val="clear" w:color="auto" w:fill="FFFFFF"/>
        </w:rPr>
        <w:t>чебник / Л.Г. Скамай, М.И. Трубочкина. – 2-е изд. перераб. и доп. - М.:  ИНФРА-М, 2011.</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Шеремет А. Д. Методика финансового анализа [Текст]: учебник/А. Д. Шеремет, Р. С. Сайфулин, Е. В. Негашев. М.: ИНФРА- М, </w:t>
      </w:r>
      <w:r w:rsidRPr="00BD0FF4">
        <w:rPr>
          <w:rFonts w:ascii="Times New Roman" w:hAnsi="Times New Roman"/>
          <w:sz w:val="28"/>
          <w:szCs w:val="28"/>
          <w:shd w:val="clear" w:color="auto" w:fill="FFFFFF"/>
        </w:rPr>
        <w:t>2011.</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Шеремет, А.Д. Комплексный анализ хозяйственной деятельности [Текст]: учебник/А.Д. Шеремет. – М.: ИНФРА-М, 2009.</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Шеремет, А.Д. Теория экономического анализа [Текст]: учебник А.Д. Шеремет. – М.: ИНФРА-М, 2010</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Френкель А., Сурков А. Объединение прогнозов – эффективный инструмент повышения точности прогнозирования [Текст]/ А. Френкель, А. Сурков// Экономист. – 2015. – №1. – с.47-57.</w:t>
      </w:r>
    </w:p>
    <w:p w:rsidR="00BD0FF4" w:rsidRPr="00BD0FF4" w:rsidRDefault="00A219A5" w:rsidP="00BD0FF4">
      <w:pPr>
        <w:pStyle w:val="a5"/>
        <w:numPr>
          <w:ilvl w:val="0"/>
          <w:numId w:val="37"/>
        </w:numPr>
        <w:spacing w:after="0" w:line="360" w:lineRule="auto"/>
        <w:ind w:left="0"/>
        <w:jc w:val="both"/>
        <w:rPr>
          <w:rFonts w:ascii="Times New Roman" w:hAnsi="Times New Roman"/>
          <w:sz w:val="28"/>
          <w:szCs w:val="28"/>
        </w:rPr>
      </w:pPr>
      <w:r w:rsidRPr="00BD0FF4">
        <w:rPr>
          <w:rFonts w:ascii="Times New Roman" w:hAnsi="Times New Roman"/>
          <w:sz w:val="28"/>
          <w:szCs w:val="28"/>
        </w:rPr>
        <w:t xml:space="preserve">Экономический анализ. Основы теории. Комплексный анализ хозяйственной деятельности организации. [Текст]: учеб. для бакалавров:учеб. для студентов вузов, обучающихся по специальностям 080105 (060400) «Финансы и кредит», 080109 (060500) «Бухгалт. учет, анализ и аудит»/под ред. Н.В. Войтоловского, А.П. Калининой, И.И. Мазуровой; С.-петерб. Ун-т кономики и финансов. – 4-е изд., перераб. и доп. – М.: Юрайт, 2013. </w:t>
      </w:r>
    </w:p>
    <w:p w:rsidR="00BD0FF4" w:rsidRPr="00BD0FF4" w:rsidRDefault="00BD0FF4" w:rsidP="00A219A5">
      <w:pPr>
        <w:pStyle w:val="a5"/>
        <w:numPr>
          <w:ilvl w:val="0"/>
          <w:numId w:val="37"/>
        </w:numPr>
        <w:spacing w:after="0" w:line="360" w:lineRule="auto"/>
        <w:ind w:left="0"/>
        <w:jc w:val="both"/>
        <w:rPr>
          <w:rFonts w:ascii="Times New Roman" w:hAnsi="Times New Roman"/>
          <w:sz w:val="28"/>
          <w:szCs w:val="28"/>
        </w:rPr>
      </w:pPr>
      <w:r w:rsidRPr="00BD0FF4">
        <w:rPr>
          <w:rFonts w:ascii="Times New Roman" w:hAnsi="Times New Roman"/>
          <w:sz w:val="28"/>
          <w:szCs w:val="28"/>
        </w:rPr>
        <w:t xml:space="preserve"> Анализ кредиторской задолженности и мероприятия, направленные на ее снижение в предприятии [Электронный ресурс] –  Режим доступа: http://cyberleninka.ru/article/n/analiz-kreditorskoy-zadolzhennosti-i-meropriyatiya-napravlennye-na-ee-snizhenie-v-predpriyatii/</w:t>
      </w:r>
    </w:p>
    <w:p w:rsidR="00A219A5" w:rsidRPr="00BD0FF4" w:rsidRDefault="00A219A5"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 Базовая технология изготовления мороженого [Электронный ресурс]. Режим доступа: </w:t>
      </w:r>
      <w:hyperlink r:id="rId27" w:history="1">
        <w:r w:rsidRPr="00BD0FF4">
          <w:rPr>
            <w:rStyle w:val="ac"/>
            <w:rFonts w:ascii="Times New Roman" w:hAnsi="Times New Roman"/>
            <w:color w:val="auto"/>
            <w:sz w:val="28"/>
            <w:szCs w:val="28"/>
            <w:u w:val="none"/>
          </w:rPr>
          <w:t>http://www.novostioede.ru/article/bazovaja_tehnologija_</w:t>
        </w:r>
      </w:hyperlink>
      <w:r w:rsidRPr="00BD0FF4">
        <w:rPr>
          <w:rFonts w:ascii="Times New Roman" w:hAnsi="Times New Roman"/>
          <w:sz w:val="28"/>
          <w:szCs w:val="28"/>
        </w:rPr>
        <w:t xml:space="preserve"> izgotovlenija_morozhenogo/</w:t>
      </w:r>
    </w:p>
    <w:p w:rsidR="007B4BDF" w:rsidRPr="00BD0FF4" w:rsidRDefault="007B4BDF" w:rsidP="007B4BDF">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Коэффициенты деловой активности [Электронный ресурс] – Режим доступа: </w:t>
      </w:r>
      <w:hyperlink r:id="rId28" w:history="1">
        <w:r w:rsidRPr="00BD0FF4">
          <w:rPr>
            <w:rStyle w:val="ac"/>
            <w:rFonts w:ascii="Times New Roman" w:hAnsi="Times New Roman"/>
            <w:color w:val="auto"/>
            <w:sz w:val="28"/>
            <w:szCs w:val="28"/>
            <w:u w:val="none"/>
          </w:rPr>
          <w:t>http://www.newreferat.com/</w:t>
        </w:r>
      </w:hyperlink>
    </w:p>
    <w:p w:rsidR="00961626" w:rsidRPr="00BD0FF4" w:rsidRDefault="007B4BDF" w:rsidP="00961626">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lastRenderedPageBreak/>
        <w:t xml:space="preserve">Методики анализа финансового состояния организации [Электронный ресурс] – Режим доступа: </w:t>
      </w:r>
      <w:hyperlink r:id="rId29" w:history="1">
        <w:r w:rsidR="00961626" w:rsidRPr="00BD0FF4">
          <w:rPr>
            <w:rStyle w:val="ac"/>
            <w:rFonts w:ascii="Times New Roman" w:hAnsi="Times New Roman"/>
            <w:color w:val="auto"/>
            <w:sz w:val="28"/>
            <w:szCs w:val="28"/>
            <w:u w:val="none"/>
          </w:rPr>
          <w:t>http://www.financelike.ru/</w:t>
        </w:r>
      </w:hyperlink>
      <w:r w:rsidRPr="00BD0FF4">
        <w:rPr>
          <w:rFonts w:ascii="Times New Roman" w:hAnsi="Times New Roman"/>
          <w:sz w:val="28"/>
          <w:szCs w:val="28"/>
        </w:rPr>
        <w:t xml:space="preserve"> </w:t>
      </w:r>
    </w:p>
    <w:p w:rsidR="00961626" w:rsidRPr="00BD0FF4" w:rsidRDefault="00961626" w:rsidP="00961626">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Мороженое. История, виды и состав мороженого [Электронный ресурс]. Режим доступа: </w:t>
      </w:r>
      <w:hyperlink r:id="rId30" w:history="1">
        <w:r w:rsidRPr="00BD0FF4">
          <w:rPr>
            <w:rStyle w:val="ac"/>
            <w:rFonts w:ascii="Times New Roman" w:hAnsi="Times New Roman"/>
            <w:color w:val="auto"/>
            <w:sz w:val="28"/>
            <w:szCs w:val="28"/>
            <w:u w:val="none"/>
          </w:rPr>
          <w:t>http://www.list7i.ru/?id=101&amp;mod=boards</w:t>
        </w:r>
      </w:hyperlink>
    </w:p>
    <w:p w:rsidR="00961626" w:rsidRPr="00BD0FF4" w:rsidRDefault="00961626" w:rsidP="00A219A5">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Новый государственный стандарт: без льда и кусочк</w:t>
      </w:r>
      <w:r w:rsidR="00BD0FF4">
        <w:rPr>
          <w:rFonts w:ascii="Times New Roman" w:hAnsi="Times New Roman"/>
          <w:sz w:val="28"/>
          <w:szCs w:val="28"/>
        </w:rPr>
        <w:t xml:space="preserve">ов жира   [Электронный ресурс] – </w:t>
      </w:r>
      <w:r w:rsidRPr="00BD0FF4">
        <w:rPr>
          <w:rFonts w:ascii="Times New Roman" w:hAnsi="Times New Roman"/>
          <w:sz w:val="28"/>
          <w:szCs w:val="28"/>
        </w:rPr>
        <w:t>Режим доступа: http://www.frozen-products.ru/morozhenoe/</w:t>
      </w:r>
    </w:p>
    <w:p w:rsidR="007B4BDF" w:rsidRPr="00BD0FF4" w:rsidRDefault="007B4BDF" w:rsidP="007B4BDF">
      <w:pPr>
        <w:pStyle w:val="a5"/>
        <w:numPr>
          <w:ilvl w:val="0"/>
          <w:numId w:val="37"/>
        </w:numPr>
        <w:spacing w:after="0" w:line="360" w:lineRule="auto"/>
        <w:ind w:left="0" w:hanging="357"/>
        <w:jc w:val="both"/>
        <w:rPr>
          <w:rStyle w:val="ac"/>
          <w:rFonts w:ascii="Times New Roman" w:hAnsi="Times New Roman"/>
          <w:color w:val="auto"/>
          <w:sz w:val="28"/>
          <w:szCs w:val="28"/>
          <w:u w:val="none"/>
        </w:rPr>
      </w:pPr>
      <w:r w:rsidRPr="00BD0FF4">
        <w:rPr>
          <w:rFonts w:ascii="Times New Roman" w:hAnsi="Times New Roman"/>
          <w:sz w:val="28"/>
          <w:szCs w:val="28"/>
        </w:rPr>
        <w:t xml:space="preserve"> Поиск резервов снижения себестоимости продукции на промышленном предприятии [Электронный ресурс] – Режим доступа: </w:t>
      </w:r>
      <w:hyperlink r:id="rId31" w:history="1">
        <w:r w:rsidRPr="00BD0FF4">
          <w:rPr>
            <w:rStyle w:val="ac"/>
            <w:rFonts w:ascii="Times New Roman" w:hAnsi="Times New Roman"/>
            <w:color w:val="auto"/>
            <w:sz w:val="28"/>
            <w:szCs w:val="28"/>
            <w:u w:val="none"/>
          </w:rPr>
          <w:t>http://www.nauchforum.ru/</w:t>
        </w:r>
      </w:hyperlink>
    </w:p>
    <w:p w:rsidR="003F1BE8" w:rsidRPr="00BD0FF4" w:rsidRDefault="003F1BE8" w:rsidP="007B4BDF">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 Польза гранатового сока [электронный ресурс] – Режим доступа: http://www.yourlifestyle.ru/polza/466-polza-granatovogo-soka/</w:t>
      </w:r>
    </w:p>
    <w:p w:rsidR="007B4BDF" w:rsidRPr="00BD0FF4" w:rsidRDefault="007B4BDF" w:rsidP="007B4BDF">
      <w:pPr>
        <w:pStyle w:val="a5"/>
        <w:numPr>
          <w:ilvl w:val="0"/>
          <w:numId w:val="37"/>
        </w:numPr>
        <w:spacing w:after="0" w:line="360" w:lineRule="auto"/>
        <w:ind w:left="0" w:hanging="357"/>
        <w:jc w:val="both"/>
        <w:rPr>
          <w:rFonts w:ascii="Times New Roman" w:hAnsi="Times New Roman"/>
          <w:sz w:val="28"/>
          <w:szCs w:val="28"/>
        </w:rPr>
      </w:pPr>
      <w:r w:rsidRPr="00BD0FF4">
        <w:rPr>
          <w:rFonts w:ascii="Times New Roman" w:hAnsi="Times New Roman"/>
          <w:sz w:val="28"/>
          <w:szCs w:val="28"/>
        </w:rPr>
        <w:t xml:space="preserve">Прогнозирование на предприятии [Электронный ресурс] – Режим доступа:  http://www.grandars.ru/ </w:t>
      </w:r>
    </w:p>
    <w:p w:rsidR="00A219A5" w:rsidRPr="00BD0FF4" w:rsidRDefault="007B4BDF" w:rsidP="00A219A5">
      <w:pPr>
        <w:pStyle w:val="a5"/>
        <w:numPr>
          <w:ilvl w:val="0"/>
          <w:numId w:val="37"/>
        </w:numPr>
        <w:spacing w:after="0" w:line="360" w:lineRule="auto"/>
        <w:ind w:left="0" w:hanging="357"/>
        <w:jc w:val="both"/>
        <w:rPr>
          <w:rStyle w:val="ac"/>
          <w:rFonts w:ascii="Times New Roman" w:hAnsi="Times New Roman"/>
          <w:color w:val="auto"/>
          <w:sz w:val="28"/>
          <w:szCs w:val="28"/>
          <w:u w:val="none"/>
        </w:rPr>
      </w:pPr>
      <w:r w:rsidRPr="00BD0FF4">
        <w:rPr>
          <w:rFonts w:ascii="Times New Roman" w:hAnsi="Times New Roman"/>
          <w:sz w:val="28"/>
          <w:szCs w:val="28"/>
        </w:rPr>
        <w:t xml:space="preserve">Справочник экономиста [Электронный ресурс] – Режим доступа: </w:t>
      </w:r>
      <w:hyperlink r:id="rId32" w:history="1">
        <w:r w:rsidRPr="00BD0FF4">
          <w:rPr>
            <w:rStyle w:val="ac"/>
            <w:rFonts w:ascii="Times New Roman" w:hAnsi="Times New Roman"/>
            <w:color w:val="auto"/>
            <w:sz w:val="28"/>
            <w:szCs w:val="28"/>
            <w:u w:val="none"/>
          </w:rPr>
          <w:t>http://www.profiz.ru/</w:t>
        </w:r>
      </w:hyperlink>
    </w:p>
    <w:p w:rsidR="00BD0FF4" w:rsidRPr="00BD0FF4" w:rsidRDefault="00A219A5" w:rsidP="00BD0FF4">
      <w:pPr>
        <w:pStyle w:val="a5"/>
        <w:numPr>
          <w:ilvl w:val="0"/>
          <w:numId w:val="37"/>
        </w:numPr>
        <w:spacing w:after="0" w:line="360" w:lineRule="auto"/>
        <w:ind w:left="0" w:hanging="357"/>
        <w:jc w:val="both"/>
        <w:rPr>
          <w:rStyle w:val="ac"/>
          <w:rFonts w:ascii="Times New Roman" w:hAnsi="Times New Roman"/>
          <w:color w:val="auto"/>
          <w:sz w:val="28"/>
          <w:szCs w:val="28"/>
          <w:u w:val="none"/>
        </w:rPr>
      </w:pPr>
      <w:r w:rsidRPr="00BD0FF4">
        <w:rPr>
          <w:rFonts w:ascii="Times New Roman" w:hAnsi="Times New Roman"/>
          <w:sz w:val="28"/>
          <w:szCs w:val="28"/>
        </w:rPr>
        <w:t xml:space="preserve">Технологический процесс производства мороженого [Электронный ресурс]. Режим доступа: </w:t>
      </w:r>
      <w:hyperlink r:id="rId33" w:history="1">
        <w:r w:rsidR="00BD0FF4" w:rsidRPr="00BD0FF4">
          <w:rPr>
            <w:rStyle w:val="ac"/>
            <w:rFonts w:ascii="Times New Roman" w:hAnsi="Times New Roman"/>
            <w:color w:val="auto"/>
            <w:sz w:val="28"/>
            <w:szCs w:val="28"/>
            <w:u w:val="none"/>
          </w:rPr>
          <w:t>http://msd.com.ua/texnologiya-moloka-i-molochnyx-produktov/texnologicheskij-process-proizvodstva-morozhenogo/</w:t>
        </w:r>
      </w:hyperlink>
    </w:p>
    <w:p w:rsidR="00BD0FF4" w:rsidRDefault="007B4BDF" w:rsidP="00961626">
      <w:pPr>
        <w:pStyle w:val="a5"/>
        <w:numPr>
          <w:ilvl w:val="0"/>
          <w:numId w:val="37"/>
        </w:numPr>
        <w:spacing w:after="0" w:line="360" w:lineRule="auto"/>
        <w:ind w:left="0" w:hanging="357"/>
        <w:jc w:val="both"/>
        <w:rPr>
          <w:rStyle w:val="ac"/>
          <w:rFonts w:ascii="Times New Roman" w:hAnsi="Times New Roman"/>
          <w:color w:val="auto"/>
          <w:sz w:val="28"/>
          <w:szCs w:val="28"/>
          <w:u w:val="none"/>
        </w:rPr>
      </w:pPr>
      <w:r w:rsidRPr="00BD0FF4">
        <w:rPr>
          <w:rFonts w:ascii="Times New Roman" w:hAnsi="Times New Roman"/>
          <w:sz w:val="28"/>
          <w:szCs w:val="28"/>
        </w:rPr>
        <w:t xml:space="preserve">Финансовый анализ по данным отчетности [Электронный ресурс] – Режим доступа: </w:t>
      </w:r>
      <w:hyperlink r:id="rId34" w:history="1">
        <w:r w:rsidRPr="00BD0FF4">
          <w:rPr>
            <w:rStyle w:val="ac"/>
            <w:rFonts w:ascii="Times New Roman" w:hAnsi="Times New Roman"/>
            <w:color w:val="auto"/>
            <w:sz w:val="28"/>
            <w:szCs w:val="28"/>
            <w:u w:val="none"/>
          </w:rPr>
          <w:t>http://www.audit-it.ru/</w:t>
        </w:r>
      </w:hyperlink>
    </w:p>
    <w:p w:rsidR="00961626" w:rsidRPr="00BD0FF4" w:rsidRDefault="00BD0FF4" w:rsidP="00BD0FF4">
      <w:pPr>
        <w:rPr>
          <w:rStyle w:val="ac"/>
          <w:rFonts w:ascii="Times New Roman" w:hAnsi="Times New Roman"/>
          <w:color w:val="auto"/>
          <w:sz w:val="28"/>
          <w:szCs w:val="28"/>
          <w:u w:val="none"/>
        </w:rPr>
      </w:pPr>
      <w:r>
        <w:rPr>
          <w:rStyle w:val="ac"/>
          <w:rFonts w:ascii="Times New Roman" w:hAnsi="Times New Roman"/>
          <w:color w:val="auto"/>
          <w:sz w:val="28"/>
          <w:szCs w:val="28"/>
          <w:u w:val="none"/>
        </w:rPr>
        <w:br w:type="page"/>
      </w:r>
    </w:p>
    <w:p w:rsidR="00BD0FF4" w:rsidRDefault="00BD0FF4" w:rsidP="00BD0FF4">
      <w:pPr>
        <w:pStyle w:val="a5"/>
        <w:spacing w:after="0" w:line="360" w:lineRule="auto"/>
        <w:ind w:left="0"/>
        <w:jc w:val="center"/>
        <w:rPr>
          <w:rFonts w:ascii="Times New Roman" w:hAnsi="Times New Roman"/>
          <w:sz w:val="52"/>
          <w:szCs w:val="52"/>
        </w:rPr>
      </w:pPr>
    </w:p>
    <w:p w:rsidR="00BD0FF4" w:rsidRDefault="00BD0FF4" w:rsidP="00BD0FF4">
      <w:pPr>
        <w:pStyle w:val="a5"/>
        <w:spacing w:after="0" w:line="360" w:lineRule="auto"/>
        <w:ind w:left="0"/>
        <w:jc w:val="center"/>
        <w:rPr>
          <w:rFonts w:ascii="Times New Roman" w:hAnsi="Times New Roman"/>
          <w:sz w:val="52"/>
          <w:szCs w:val="52"/>
        </w:rPr>
      </w:pPr>
    </w:p>
    <w:p w:rsidR="00BD0FF4" w:rsidRDefault="00BD0FF4" w:rsidP="00BD0FF4">
      <w:pPr>
        <w:pStyle w:val="a5"/>
        <w:spacing w:after="0" w:line="360" w:lineRule="auto"/>
        <w:ind w:left="0"/>
        <w:jc w:val="center"/>
        <w:rPr>
          <w:rFonts w:ascii="Times New Roman" w:hAnsi="Times New Roman"/>
          <w:sz w:val="52"/>
          <w:szCs w:val="52"/>
        </w:rPr>
      </w:pPr>
    </w:p>
    <w:p w:rsidR="00BD0FF4" w:rsidRDefault="00BD0FF4" w:rsidP="00BD0FF4">
      <w:pPr>
        <w:pStyle w:val="a5"/>
        <w:spacing w:after="0" w:line="360" w:lineRule="auto"/>
        <w:ind w:left="0"/>
        <w:jc w:val="center"/>
        <w:rPr>
          <w:rFonts w:ascii="Times New Roman" w:hAnsi="Times New Roman"/>
          <w:sz w:val="52"/>
          <w:szCs w:val="52"/>
        </w:rPr>
      </w:pPr>
    </w:p>
    <w:p w:rsidR="00BD0FF4" w:rsidRDefault="00BD0FF4" w:rsidP="00BD0FF4">
      <w:pPr>
        <w:pStyle w:val="a5"/>
        <w:spacing w:after="0" w:line="360" w:lineRule="auto"/>
        <w:ind w:left="0"/>
        <w:jc w:val="center"/>
        <w:rPr>
          <w:rFonts w:ascii="Times New Roman" w:hAnsi="Times New Roman"/>
          <w:sz w:val="52"/>
          <w:szCs w:val="52"/>
        </w:rPr>
      </w:pPr>
    </w:p>
    <w:p w:rsidR="00961626" w:rsidRPr="00BD0FF4" w:rsidRDefault="00BD0FF4" w:rsidP="00BD0FF4">
      <w:pPr>
        <w:pStyle w:val="a5"/>
        <w:spacing w:after="0" w:line="360" w:lineRule="auto"/>
        <w:ind w:left="0"/>
        <w:jc w:val="center"/>
        <w:outlineLvl w:val="0"/>
        <w:rPr>
          <w:rFonts w:ascii="Times New Roman" w:hAnsi="Times New Roman"/>
          <w:sz w:val="52"/>
          <w:szCs w:val="52"/>
        </w:rPr>
      </w:pPr>
      <w:bookmarkStart w:id="38" w:name="_Toc472874062"/>
      <w:r w:rsidRPr="00BD0FF4">
        <w:rPr>
          <w:rFonts w:ascii="Times New Roman" w:hAnsi="Times New Roman"/>
          <w:sz w:val="52"/>
          <w:szCs w:val="52"/>
        </w:rPr>
        <w:t>Приложения</w:t>
      </w:r>
      <w:bookmarkEnd w:id="38"/>
    </w:p>
    <w:p w:rsidR="00961626" w:rsidRDefault="00961626" w:rsidP="00961626">
      <w:pPr>
        <w:pStyle w:val="a5"/>
        <w:spacing w:after="0" w:line="360" w:lineRule="auto"/>
        <w:ind w:left="0"/>
        <w:jc w:val="both"/>
        <w:rPr>
          <w:rFonts w:ascii="Times New Roman" w:hAnsi="Times New Roman"/>
          <w:sz w:val="28"/>
          <w:szCs w:val="28"/>
        </w:rPr>
      </w:pPr>
    </w:p>
    <w:p w:rsidR="00E70ECB" w:rsidRPr="00F77912" w:rsidRDefault="00E70ECB" w:rsidP="00F77912">
      <w:pPr>
        <w:spacing w:line="360" w:lineRule="auto"/>
        <w:rPr>
          <w:rFonts w:ascii="Times New Roman" w:hAnsi="Times New Roman"/>
          <w:sz w:val="28"/>
          <w:szCs w:val="28"/>
        </w:rPr>
      </w:pPr>
    </w:p>
    <w:sectPr w:rsidR="00E70ECB" w:rsidRPr="00F77912" w:rsidSect="00E70ECB">
      <w:footerReference w:type="defaul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62" w:rsidRDefault="00A26962" w:rsidP="00D62E75">
      <w:pPr>
        <w:spacing w:after="0" w:line="240" w:lineRule="auto"/>
      </w:pPr>
      <w:r>
        <w:separator/>
      </w:r>
    </w:p>
  </w:endnote>
  <w:endnote w:type="continuationSeparator" w:id="0">
    <w:p w:rsidR="00A26962" w:rsidRDefault="00A26962" w:rsidP="00D6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Lo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3585"/>
      <w:docPartObj>
        <w:docPartGallery w:val="Page Numbers (Bottom of Page)"/>
        <w:docPartUnique/>
      </w:docPartObj>
    </w:sdtPr>
    <w:sdtEndPr/>
    <w:sdtContent>
      <w:p w:rsidR="00786911" w:rsidRDefault="00A26962">
        <w:pPr>
          <w:pStyle w:val="a6"/>
          <w:jc w:val="center"/>
        </w:pPr>
        <w:r>
          <w:fldChar w:fldCharType="begin"/>
        </w:r>
        <w:r>
          <w:instrText xml:space="preserve"> PAGE   \* MERGEFORMAT </w:instrText>
        </w:r>
        <w:r>
          <w:fldChar w:fldCharType="separate"/>
        </w:r>
        <w:r w:rsidR="00F0364B">
          <w:rPr>
            <w:noProof/>
          </w:rPr>
          <w:t>1</w:t>
        </w:r>
        <w:r>
          <w:rPr>
            <w:noProof/>
          </w:rPr>
          <w:fldChar w:fldCharType="end"/>
        </w:r>
      </w:p>
    </w:sdtContent>
  </w:sdt>
  <w:p w:rsidR="00786911" w:rsidRDefault="0078691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11" w:rsidRDefault="00A26962">
    <w:pPr>
      <w:pStyle w:val="a6"/>
      <w:jc w:val="center"/>
    </w:pPr>
    <w:r>
      <w:fldChar w:fldCharType="begin"/>
    </w:r>
    <w:r>
      <w:instrText xml:space="preserve"> PAGE   \* MERGEFORMAT </w:instrText>
    </w:r>
    <w:r>
      <w:fldChar w:fldCharType="separate"/>
    </w:r>
    <w:r w:rsidR="00786911">
      <w:rPr>
        <w:noProof/>
      </w:rPr>
      <w:t>2</w:t>
    </w:r>
    <w:r>
      <w:rPr>
        <w:noProof/>
      </w:rPr>
      <w:fldChar w:fldCharType="end"/>
    </w:r>
  </w:p>
  <w:p w:rsidR="00786911" w:rsidRDefault="0078691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62" w:rsidRDefault="00A26962" w:rsidP="00D62E75">
      <w:pPr>
        <w:spacing w:after="0" w:line="240" w:lineRule="auto"/>
      </w:pPr>
      <w:r>
        <w:separator/>
      </w:r>
    </w:p>
  </w:footnote>
  <w:footnote w:type="continuationSeparator" w:id="0">
    <w:p w:rsidR="00A26962" w:rsidRDefault="00A26962" w:rsidP="00D6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b w:val="0"/>
        <w:color w:val="auto"/>
      </w:rPr>
    </w:lvl>
  </w:abstractNum>
  <w:abstractNum w:abstractNumId="1" w15:restartNumberingAfterBreak="0">
    <w:nsid w:val="00D63A53"/>
    <w:multiLevelType w:val="hybridMultilevel"/>
    <w:tmpl w:val="B40EF1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96CB0"/>
    <w:multiLevelType w:val="multilevel"/>
    <w:tmpl w:val="0ACEEEA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8B1D44"/>
    <w:multiLevelType w:val="hybridMultilevel"/>
    <w:tmpl w:val="2B48B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E624B"/>
    <w:multiLevelType w:val="hybridMultilevel"/>
    <w:tmpl w:val="7FB0E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E58DC"/>
    <w:multiLevelType w:val="multilevel"/>
    <w:tmpl w:val="F37A26FA"/>
    <w:lvl w:ilvl="0">
      <w:start w:val="1"/>
      <w:numFmt w:val="decimal"/>
      <w:lvlText w:val="%1."/>
      <w:lvlJc w:val="left"/>
      <w:pPr>
        <w:ind w:left="1206" w:hanging="78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 w15:restartNumberingAfterBreak="0">
    <w:nsid w:val="0EFA4FCA"/>
    <w:multiLevelType w:val="hybridMultilevel"/>
    <w:tmpl w:val="9E2472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3572557"/>
    <w:multiLevelType w:val="hybridMultilevel"/>
    <w:tmpl w:val="2C6CA3C2"/>
    <w:lvl w:ilvl="0" w:tplc="DFF69F34">
      <w:numFmt w:val="bullet"/>
      <w:lvlText w:val="-"/>
      <w:lvlJc w:val="left"/>
      <w:pPr>
        <w:tabs>
          <w:tab w:val="num" w:pos="540"/>
        </w:tabs>
        <w:ind w:left="540" w:hanging="360"/>
      </w:pPr>
      <w:rPr>
        <w:rFonts w:ascii="Times New Roman" w:eastAsia="Times New Roman" w:hAnsi="Times New Roman" w:hint="default"/>
        <w:color w:val="auto"/>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46D4251"/>
    <w:multiLevelType w:val="hybridMultilevel"/>
    <w:tmpl w:val="BEA08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802EB"/>
    <w:multiLevelType w:val="hybridMultilevel"/>
    <w:tmpl w:val="52D418D2"/>
    <w:lvl w:ilvl="0" w:tplc="832A53F2">
      <w:start w:val="1"/>
      <w:numFmt w:val="decimal"/>
      <w:lvlText w:val="%1."/>
      <w:lvlJc w:val="left"/>
      <w:pPr>
        <w:ind w:left="786"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05518B1"/>
    <w:multiLevelType w:val="hybridMultilevel"/>
    <w:tmpl w:val="C8641F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A1790"/>
    <w:multiLevelType w:val="hybridMultilevel"/>
    <w:tmpl w:val="E7564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B35F2B"/>
    <w:multiLevelType w:val="hybridMultilevel"/>
    <w:tmpl w:val="896C80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F2B89"/>
    <w:multiLevelType w:val="hybridMultilevel"/>
    <w:tmpl w:val="D85CF02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57D0E"/>
    <w:multiLevelType w:val="hybridMultilevel"/>
    <w:tmpl w:val="B55C3804"/>
    <w:lvl w:ilvl="0" w:tplc="2CF2B7D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2D597077"/>
    <w:multiLevelType w:val="hybridMultilevel"/>
    <w:tmpl w:val="FE00D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0178"/>
    <w:multiLevelType w:val="multilevel"/>
    <w:tmpl w:val="F5C4EC2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FF475B"/>
    <w:multiLevelType w:val="hybridMultilevel"/>
    <w:tmpl w:val="651A0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C0D8F"/>
    <w:multiLevelType w:val="hybridMultilevel"/>
    <w:tmpl w:val="8CD09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A0D6F"/>
    <w:multiLevelType w:val="hybridMultilevel"/>
    <w:tmpl w:val="54F014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E4362A7"/>
    <w:multiLevelType w:val="hybridMultilevel"/>
    <w:tmpl w:val="CDB2D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3B75E6"/>
    <w:multiLevelType w:val="hybridMultilevel"/>
    <w:tmpl w:val="9090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B5461A"/>
    <w:multiLevelType w:val="hybridMultilevel"/>
    <w:tmpl w:val="0E1C8872"/>
    <w:lvl w:ilvl="0" w:tplc="77E6578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F7263"/>
    <w:multiLevelType w:val="multilevel"/>
    <w:tmpl w:val="0ACEEEA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075CA9"/>
    <w:multiLevelType w:val="hybridMultilevel"/>
    <w:tmpl w:val="32EC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836516"/>
    <w:multiLevelType w:val="hybridMultilevel"/>
    <w:tmpl w:val="D0FE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5F4239"/>
    <w:multiLevelType w:val="hybridMultilevel"/>
    <w:tmpl w:val="7E04FF96"/>
    <w:lvl w:ilvl="0" w:tplc="77E6578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B25A38"/>
    <w:multiLevelType w:val="multilevel"/>
    <w:tmpl w:val="C470756A"/>
    <w:lvl w:ilvl="0">
      <w:start w:val="1"/>
      <w:numFmt w:val="decimal"/>
      <w:lvlText w:val="%1."/>
      <w:lvlJc w:val="left"/>
      <w:pPr>
        <w:ind w:left="720" w:hanging="360"/>
      </w:pPr>
    </w:lvl>
    <w:lvl w:ilvl="1">
      <w:start w:val="4"/>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525C5924"/>
    <w:multiLevelType w:val="hybridMultilevel"/>
    <w:tmpl w:val="1CECDB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063FCA"/>
    <w:multiLevelType w:val="hybridMultilevel"/>
    <w:tmpl w:val="1ABCE23A"/>
    <w:lvl w:ilvl="0" w:tplc="5B88F878">
      <w:start w:val="1"/>
      <w:numFmt w:val="decimal"/>
      <w:lvlText w:val="%1."/>
      <w:lvlJc w:val="left"/>
      <w:pPr>
        <w:ind w:left="786" w:hanging="360"/>
      </w:pPr>
      <w:rPr>
        <w:rFonts w:ascii="Times New Roman" w:hAnsi="Times New Roman" w:cs="Times New Roman" w:hint="default"/>
        <w:color w:val="auto"/>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5D17C47"/>
    <w:multiLevelType w:val="hybridMultilevel"/>
    <w:tmpl w:val="E446D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CA5C99"/>
    <w:multiLevelType w:val="hybridMultilevel"/>
    <w:tmpl w:val="6376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5A0CA8"/>
    <w:multiLevelType w:val="hybridMultilevel"/>
    <w:tmpl w:val="32E28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1B2CDE"/>
    <w:multiLevelType w:val="hybridMultilevel"/>
    <w:tmpl w:val="0C1629E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5E801ABD"/>
    <w:multiLevelType w:val="multilevel"/>
    <w:tmpl w:val="C470756A"/>
    <w:lvl w:ilvl="0">
      <w:start w:val="1"/>
      <w:numFmt w:val="decimal"/>
      <w:lvlText w:val="%1."/>
      <w:lvlJc w:val="left"/>
      <w:pPr>
        <w:ind w:left="720" w:hanging="360"/>
      </w:pPr>
    </w:lvl>
    <w:lvl w:ilvl="1">
      <w:start w:val="4"/>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F923EEB"/>
    <w:multiLevelType w:val="hybridMultilevel"/>
    <w:tmpl w:val="06600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F63158"/>
    <w:multiLevelType w:val="hybridMultilevel"/>
    <w:tmpl w:val="7420716A"/>
    <w:lvl w:ilvl="0" w:tplc="2CF2B7D2">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7" w15:restartNumberingAfterBreak="0">
    <w:nsid w:val="6B27183A"/>
    <w:multiLevelType w:val="hybridMultilevel"/>
    <w:tmpl w:val="553AEC10"/>
    <w:lvl w:ilvl="0" w:tplc="93103B1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05254"/>
    <w:multiLevelType w:val="hybridMultilevel"/>
    <w:tmpl w:val="15CC9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C06D5B"/>
    <w:multiLevelType w:val="hybridMultilevel"/>
    <w:tmpl w:val="0B34251E"/>
    <w:lvl w:ilvl="0" w:tplc="77E6578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61489A"/>
    <w:multiLevelType w:val="hybridMultilevel"/>
    <w:tmpl w:val="19DA3D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2556FB"/>
    <w:multiLevelType w:val="hybridMultilevel"/>
    <w:tmpl w:val="2918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32"/>
  </w:num>
  <w:num w:numId="5">
    <w:abstractNumId w:val="18"/>
  </w:num>
  <w:num w:numId="6">
    <w:abstractNumId w:val="9"/>
  </w:num>
  <w:num w:numId="7">
    <w:abstractNumId w:val="29"/>
  </w:num>
  <w:num w:numId="8">
    <w:abstractNumId w:val="5"/>
  </w:num>
  <w:num w:numId="9">
    <w:abstractNumId w:val="27"/>
  </w:num>
  <w:num w:numId="10">
    <w:abstractNumId w:val="39"/>
  </w:num>
  <w:num w:numId="11">
    <w:abstractNumId w:val="22"/>
  </w:num>
  <w:num w:numId="12">
    <w:abstractNumId w:val="24"/>
  </w:num>
  <w:num w:numId="13">
    <w:abstractNumId w:val="26"/>
  </w:num>
  <w:num w:numId="14">
    <w:abstractNumId w:val="38"/>
  </w:num>
  <w:num w:numId="15">
    <w:abstractNumId w:val="41"/>
  </w:num>
  <w:num w:numId="16">
    <w:abstractNumId w:val="8"/>
  </w:num>
  <w:num w:numId="17">
    <w:abstractNumId w:val="12"/>
  </w:num>
  <w:num w:numId="18">
    <w:abstractNumId w:val="10"/>
  </w:num>
  <w:num w:numId="19">
    <w:abstractNumId w:val="16"/>
  </w:num>
  <w:num w:numId="20">
    <w:abstractNumId w:val="30"/>
  </w:num>
  <w:num w:numId="21">
    <w:abstractNumId w:val="31"/>
  </w:num>
  <w:num w:numId="22">
    <w:abstractNumId w:val="35"/>
  </w:num>
  <w:num w:numId="23">
    <w:abstractNumId w:val="40"/>
  </w:num>
  <w:num w:numId="24">
    <w:abstractNumId w:val="6"/>
  </w:num>
  <w:num w:numId="25">
    <w:abstractNumId w:val="20"/>
  </w:num>
  <w:num w:numId="26">
    <w:abstractNumId w:val="28"/>
  </w:num>
  <w:num w:numId="27">
    <w:abstractNumId w:val="1"/>
  </w:num>
  <w:num w:numId="28">
    <w:abstractNumId w:val="21"/>
  </w:num>
  <w:num w:numId="29">
    <w:abstractNumId w:val="33"/>
  </w:num>
  <w:num w:numId="30">
    <w:abstractNumId w:val="3"/>
  </w:num>
  <w:num w:numId="31">
    <w:abstractNumId w:val="17"/>
  </w:num>
  <w:num w:numId="32">
    <w:abstractNumId w:val="34"/>
  </w:num>
  <w:num w:numId="33">
    <w:abstractNumId w:val="23"/>
  </w:num>
  <w:num w:numId="34">
    <w:abstractNumId w:val="15"/>
  </w:num>
  <w:num w:numId="35">
    <w:abstractNumId w:val="25"/>
  </w:num>
  <w:num w:numId="36">
    <w:abstractNumId w:val="2"/>
  </w:num>
  <w:num w:numId="37">
    <w:abstractNumId w:val="13"/>
  </w:num>
  <w:num w:numId="38">
    <w:abstractNumId w:val="0"/>
  </w:num>
  <w:num w:numId="39">
    <w:abstractNumId w:val="36"/>
  </w:num>
  <w:num w:numId="40">
    <w:abstractNumId w:val="14"/>
  </w:num>
  <w:num w:numId="41">
    <w:abstractNumId w:val="3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6B2"/>
    <w:rsid w:val="00000640"/>
    <w:rsid w:val="00020D8E"/>
    <w:rsid w:val="00060ACA"/>
    <w:rsid w:val="00085DC4"/>
    <w:rsid w:val="0008672D"/>
    <w:rsid w:val="00094AE8"/>
    <w:rsid w:val="000B50FE"/>
    <w:rsid w:val="000E7E37"/>
    <w:rsid w:val="00135AF2"/>
    <w:rsid w:val="00142268"/>
    <w:rsid w:val="001523C6"/>
    <w:rsid w:val="001731EF"/>
    <w:rsid w:val="001766BC"/>
    <w:rsid w:val="00181905"/>
    <w:rsid w:val="00190E3F"/>
    <w:rsid w:val="001949C9"/>
    <w:rsid w:val="001D2DD7"/>
    <w:rsid w:val="001E3015"/>
    <w:rsid w:val="001F2772"/>
    <w:rsid w:val="0020180E"/>
    <w:rsid w:val="00215048"/>
    <w:rsid w:val="002409BA"/>
    <w:rsid w:val="002417C6"/>
    <w:rsid w:val="00245267"/>
    <w:rsid w:val="002526B2"/>
    <w:rsid w:val="00262036"/>
    <w:rsid w:val="00276A56"/>
    <w:rsid w:val="0029078C"/>
    <w:rsid w:val="00296A1A"/>
    <w:rsid w:val="002C5359"/>
    <w:rsid w:val="002C7BC2"/>
    <w:rsid w:val="002D31B2"/>
    <w:rsid w:val="002E5366"/>
    <w:rsid w:val="003073DE"/>
    <w:rsid w:val="00326293"/>
    <w:rsid w:val="003903F5"/>
    <w:rsid w:val="00396D88"/>
    <w:rsid w:val="003A79EE"/>
    <w:rsid w:val="003D414C"/>
    <w:rsid w:val="003D44E9"/>
    <w:rsid w:val="003E3CD9"/>
    <w:rsid w:val="003F1B1B"/>
    <w:rsid w:val="003F1BE8"/>
    <w:rsid w:val="004211C4"/>
    <w:rsid w:val="00443377"/>
    <w:rsid w:val="00446F58"/>
    <w:rsid w:val="004628C8"/>
    <w:rsid w:val="00470F41"/>
    <w:rsid w:val="00474896"/>
    <w:rsid w:val="00484026"/>
    <w:rsid w:val="004A0CAC"/>
    <w:rsid w:val="004B13E6"/>
    <w:rsid w:val="004E0E5D"/>
    <w:rsid w:val="004F489C"/>
    <w:rsid w:val="004F7294"/>
    <w:rsid w:val="00503BB5"/>
    <w:rsid w:val="00503F7C"/>
    <w:rsid w:val="00517CE3"/>
    <w:rsid w:val="00520D97"/>
    <w:rsid w:val="005400A8"/>
    <w:rsid w:val="00544B73"/>
    <w:rsid w:val="005528EF"/>
    <w:rsid w:val="0055381B"/>
    <w:rsid w:val="0058388B"/>
    <w:rsid w:val="005B2988"/>
    <w:rsid w:val="005B42C2"/>
    <w:rsid w:val="005C3B13"/>
    <w:rsid w:val="005D17B8"/>
    <w:rsid w:val="005D3C44"/>
    <w:rsid w:val="005D5475"/>
    <w:rsid w:val="00621C18"/>
    <w:rsid w:val="0063618F"/>
    <w:rsid w:val="006413E7"/>
    <w:rsid w:val="00660721"/>
    <w:rsid w:val="006828C4"/>
    <w:rsid w:val="00685C13"/>
    <w:rsid w:val="006869DC"/>
    <w:rsid w:val="006D5033"/>
    <w:rsid w:val="006E5598"/>
    <w:rsid w:val="006F496C"/>
    <w:rsid w:val="00707CCA"/>
    <w:rsid w:val="00707F15"/>
    <w:rsid w:val="00717930"/>
    <w:rsid w:val="00762970"/>
    <w:rsid w:val="00786911"/>
    <w:rsid w:val="007A5120"/>
    <w:rsid w:val="007B4BDF"/>
    <w:rsid w:val="007B753F"/>
    <w:rsid w:val="007C09CF"/>
    <w:rsid w:val="007D58E0"/>
    <w:rsid w:val="007E1386"/>
    <w:rsid w:val="007F0EDD"/>
    <w:rsid w:val="00802458"/>
    <w:rsid w:val="00804492"/>
    <w:rsid w:val="00813F13"/>
    <w:rsid w:val="00843838"/>
    <w:rsid w:val="008549DF"/>
    <w:rsid w:val="008758A0"/>
    <w:rsid w:val="00893DA2"/>
    <w:rsid w:val="008A72A3"/>
    <w:rsid w:val="008D1B0E"/>
    <w:rsid w:val="008E4B45"/>
    <w:rsid w:val="008F73BC"/>
    <w:rsid w:val="00900DCD"/>
    <w:rsid w:val="009016A9"/>
    <w:rsid w:val="0091422D"/>
    <w:rsid w:val="009209D0"/>
    <w:rsid w:val="00922131"/>
    <w:rsid w:val="00943205"/>
    <w:rsid w:val="00945C2E"/>
    <w:rsid w:val="00960FD7"/>
    <w:rsid w:val="00961626"/>
    <w:rsid w:val="009720D0"/>
    <w:rsid w:val="00976AF4"/>
    <w:rsid w:val="00977D32"/>
    <w:rsid w:val="009C00B3"/>
    <w:rsid w:val="009C6ACB"/>
    <w:rsid w:val="009E39AB"/>
    <w:rsid w:val="009E53C0"/>
    <w:rsid w:val="009E6E5F"/>
    <w:rsid w:val="00A04608"/>
    <w:rsid w:val="00A048F6"/>
    <w:rsid w:val="00A219A5"/>
    <w:rsid w:val="00A22933"/>
    <w:rsid w:val="00A26962"/>
    <w:rsid w:val="00A452AF"/>
    <w:rsid w:val="00A46D34"/>
    <w:rsid w:val="00A5014C"/>
    <w:rsid w:val="00A5023A"/>
    <w:rsid w:val="00A53BB7"/>
    <w:rsid w:val="00A57428"/>
    <w:rsid w:val="00A57B88"/>
    <w:rsid w:val="00A80066"/>
    <w:rsid w:val="00A8012F"/>
    <w:rsid w:val="00A839BA"/>
    <w:rsid w:val="00A87BD8"/>
    <w:rsid w:val="00A97813"/>
    <w:rsid w:val="00AB5937"/>
    <w:rsid w:val="00AC50ED"/>
    <w:rsid w:val="00B11463"/>
    <w:rsid w:val="00B150DD"/>
    <w:rsid w:val="00B17AAD"/>
    <w:rsid w:val="00B344EE"/>
    <w:rsid w:val="00B5195F"/>
    <w:rsid w:val="00B5248B"/>
    <w:rsid w:val="00B645D9"/>
    <w:rsid w:val="00B8208F"/>
    <w:rsid w:val="00B92B3F"/>
    <w:rsid w:val="00B9365D"/>
    <w:rsid w:val="00B95B62"/>
    <w:rsid w:val="00BA1BF7"/>
    <w:rsid w:val="00BB1D8E"/>
    <w:rsid w:val="00BB570A"/>
    <w:rsid w:val="00BC0F37"/>
    <w:rsid w:val="00BD0FF4"/>
    <w:rsid w:val="00BE1072"/>
    <w:rsid w:val="00C26E9D"/>
    <w:rsid w:val="00C80AE1"/>
    <w:rsid w:val="00C877E6"/>
    <w:rsid w:val="00CD3025"/>
    <w:rsid w:val="00CE1087"/>
    <w:rsid w:val="00CE37B3"/>
    <w:rsid w:val="00CE798E"/>
    <w:rsid w:val="00D025F1"/>
    <w:rsid w:val="00D05D9A"/>
    <w:rsid w:val="00D17E2F"/>
    <w:rsid w:val="00D21580"/>
    <w:rsid w:val="00D26CA7"/>
    <w:rsid w:val="00D27D48"/>
    <w:rsid w:val="00D5143D"/>
    <w:rsid w:val="00D62E75"/>
    <w:rsid w:val="00D64079"/>
    <w:rsid w:val="00D7159E"/>
    <w:rsid w:val="00D80E0D"/>
    <w:rsid w:val="00D822C8"/>
    <w:rsid w:val="00D82607"/>
    <w:rsid w:val="00D87841"/>
    <w:rsid w:val="00DD1E6B"/>
    <w:rsid w:val="00DE22FE"/>
    <w:rsid w:val="00DE38EA"/>
    <w:rsid w:val="00E23B1D"/>
    <w:rsid w:val="00E27786"/>
    <w:rsid w:val="00E2785A"/>
    <w:rsid w:val="00E372DC"/>
    <w:rsid w:val="00E52DEE"/>
    <w:rsid w:val="00E707CA"/>
    <w:rsid w:val="00E70ECB"/>
    <w:rsid w:val="00E8020D"/>
    <w:rsid w:val="00E86AE6"/>
    <w:rsid w:val="00E9385B"/>
    <w:rsid w:val="00E94D29"/>
    <w:rsid w:val="00EB7137"/>
    <w:rsid w:val="00EC58BD"/>
    <w:rsid w:val="00EC6A5F"/>
    <w:rsid w:val="00F0364B"/>
    <w:rsid w:val="00F228EA"/>
    <w:rsid w:val="00F26B68"/>
    <w:rsid w:val="00F27252"/>
    <w:rsid w:val="00F30695"/>
    <w:rsid w:val="00F3555F"/>
    <w:rsid w:val="00F43E27"/>
    <w:rsid w:val="00F652A0"/>
    <w:rsid w:val="00F67BF6"/>
    <w:rsid w:val="00F77912"/>
    <w:rsid w:val="00FA5B06"/>
    <w:rsid w:val="00FA7F75"/>
    <w:rsid w:val="00FB23A7"/>
    <w:rsid w:val="00FC5444"/>
    <w:rsid w:val="00FD6586"/>
    <w:rsid w:val="00FE1A81"/>
    <w:rsid w:val="00FE5563"/>
    <w:rsid w:val="00FF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8FF75C"/>
  <w15:docId w15:val="{ACFFF45C-29F5-4FAB-8B19-FD98D46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6B2"/>
    <w:rPr>
      <w:rFonts w:ascii="Calibri" w:eastAsia="Calibri" w:hAnsi="Calibri" w:cs="Times New Roman"/>
    </w:rPr>
  </w:style>
  <w:style w:type="paragraph" w:styleId="1">
    <w:name w:val="heading 1"/>
    <w:basedOn w:val="a"/>
    <w:link w:val="10"/>
    <w:qFormat/>
    <w:rsid w:val="00EB713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2526B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2526B2"/>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137"/>
    <w:rPr>
      <w:rFonts w:ascii="Times New Roman" w:eastAsia="Times New Roman" w:hAnsi="Times New Roman" w:cs="Times New Roman"/>
      <w:b/>
      <w:bCs/>
      <w:kern w:val="36"/>
      <w:sz w:val="48"/>
      <w:szCs w:val="48"/>
      <w:lang w:eastAsia="ru-RU"/>
    </w:rPr>
  </w:style>
  <w:style w:type="character" w:styleId="a3">
    <w:name w:val="Strong"/>
    <w:basedOn w:val="a0"/>
    <w:qFormat/>
    <w:rsid w:val="00EB7137"/>
    <w:rPr>
      <w:b/>
      <w:bCs/>
    </w:rPr>
  </w:style>
  <w:style w:type="character" w:styleId="a4">
    <w:name w:val="Emphasis"/>
    <w:basedOn w:val="a0"/>
    <w:qFormat/>
    <w:rsid w:val="00EB7137"/>
    <w:rPr>
      <w:i/>
      <w:iCs/>
    </w:rPr>
  </w:style>
  <w:style w:type="character" w:customStyle="1" w:styleId="20">
    <w:name w:val="Заголовок 2 Знак"/>
    <w:basedOn w:val="a0"/>
    <w:link w:val="2"/>
    <w:rsid w:val="002526B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526B2"/>
    <w:rPr>
      <w:rFonts w:ascii="Cambria" w:eastAsia="Times New Roman" w:hAnsi="Cambria" w:cs="Times New Roman"/>
      <w:b/>
      <w:bCs/>
      <w:color w:val="4F81BD"/>
      <w:sz w:val="20"/>
      <w:szCs w:val="20"/>
    </w:rPr>
  </w:style>
  <w:style w:type="paragraph" w:styleId="a5">
    <w:name w:val="List Paragraph"/>
    <w:basedOn w:val="a"/>
    <w:qFormat/>
    <w:rsid w:val="002526B2"/>
    <w:pPr>
      <w:ind w:left="720"/>
      <w:contextualSpacing/>
    </w:pPr>
  </w:style>
  <w:style w:type="paragraph" w:styleId="21">
    <w:name w:val="Body Text 2"/>
    <w:basedOn w:val="a"/>
    <w:link w:val="22"/>
    <w:rsid w:val="002526B2"/>
    <w:pPr>
      <w:spacing w:before="100" w:beforeAutospacing="1" w:after="100" w:afterAutospacing="1" w:line="360" w:lineRule="auto"/>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2526B2"/>
    <w:rPr>
      <w:rFonts w:ascii="Times New Roman" w:eastAsia="Times New Roman" w:hAnsi="Times New Roman" w:cs="Times New Roman"/>
      <w:sz w:val="24"/>
      <w:szCs w:val="24"/>
      <w:lang w:eastAsia="ru-RU"/>
    </w:rPr>
  </w:style>
  <w:style w:type="paragraph" w:styleId="23">
    <w:name w:val="Body Text Indent 2"/>
    <w:basedOn w:val="a"/>
    <w:link w:val="24"/>
    <w:rsid w:val="002526B2"/>
    <w:pPr>
      <w:spacing w:after="120" w:line="480" w:lineRule="auto"/>
      <w:ind w:left="283"/>
      <w:jc w:val="both"/>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2526B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526B2"/>
    <w:pPr>
      <w:tabs>
        <w:tab w:val="center" w:pos="4677"/>
        <w:tab w:val="right" w:pos="9355"/>
      </w:tabs>
      <w:spacing w:after="0" w:line="240" w:lineRule="auto"/>
    </w:pPr>
    <w:rPr>
      <w:sz w:val="20"/>
      <w:szCs w:val="20"/>
    </w:rPr>
  </w:style>
  <w:style w:type="character" w:customStyle="1" w:styleId="a7">
    <w:name w:val="Нижний колонтитул Знак"/>
    <w:basedOn w:val="a0"/>
    <w:link w:val="a6"/>
    <w:uiPriority w:val="99"/>
    <w:rsid w:val="002526B2"/>
    <w:rPr>
      <w:rFonts w:ascii="Calibri" w:eastAsia="Calibri" w:hAnsi="Calibri" w:cs="Times New Roman"/>
      <w:sz w:val="20"/>
      <w:szCs w:val="20"/>
    </w:rPr>
  </w:style>
  <w:style w:type="character" w:customStyle="1" w:styleId="apple-converted-space">
    <w:name w:val="apple-converted-space"/>
    <w:basedOn w:val="a0"/>
    <w:rsid w:val="002526B2"/>
  </w:style>
  <w:style w:type="paragraph" w:styleId="a8">
    <w:name w:val="Balloon Text"/>
    <w:basedOn w:val="a"/>
    <w:link w:val="a9"/>
    <w:uiPriority w:val="99"/>
    <w:semiHidden/>
    <w:unhideWhenUsed/>
    <w:rsid w:val="002526B2"/>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2526B2"/>
    <w:rPr>
      <w:rFonts w:ascii="Tahoma" w:eastAsia="Calibri" w:hAnsi="Tahoma" w:cs="Times New Roman"/>
      <w:sz w:val="16"/>
      <w:szCs w:val="16"/>
    </w:rPr>
  </w:style>
  <w:style w:type="paragraph" w:styleId="aa">
    <w:name w:val="Body Text"/>
    <w:basedOn w:val="a"/>
    <w:link w:val="ab"/>
    <w:uiPriority w:val="99"/>
    <w:unhideWhenUsed/>
    <w:rsid w:val="002526B2"/>
    <w:pPr>
      <w:spacing w:after="120"/>
    </w:pPr>
    <w:rPr>
      <w:sz w:val="20"/>
      <w:szCs w:val="20"/>
    </w:rPr>
  </w:style>
  <w:style w:type="character" w:customStyle="1" w:styleId="ab">
    <w:name w:val="Основной текст Знак"/>
    <w:basedOn w:val="a0"/>
    <w:link w:val="aa"/>
    <w:uiPriority w:val="99"/>
    <w:rsid w:val="002526B2"/>
    <w:rPr>
      <w:rFonts w:ascii="Calibri" w:eastAsia="Calibri" w:hAnsi="Calibri" w:cs="Times New Roman"/>
      <w:sz w:val="20"/>
      <w:szCs w:val="20"/>
    </w:rPr>
  </w:style>
  <w:style w:type="character" w:styleId="ac">
    <w:name w:val="Hyperlink"/>
    <w:uiPriority w:val="99"/>
    <w:unhideWhenUsed/>
    <w:rsid w:val="002526B2"/>
    <w:rPr>
      <w:color w:val="0000FF"/>
      <w:u w:val="single"/>
    </w:rPr>
  </w:style>
  <w:style w:type="paragraph" w:customStyle="1" w:styleId="Default">
    <w:name w:val="Default"/>
    <w:rsid w:val="002526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
    <w:name w:val="Стиль1 Знак"/>
    <w:link w:val="12"/>
    <w:locked/>
    <w:rsid w:val="002526B2"/>
    <w:rPr>
      <w:rFonts w:ascii="Times New Roman" w:hAnsi="Times New Roman" w:cs="Times New Roman"/>
      <w:sz w:val="28"/>
      <w:szCs w:val="28"/>
    </w:rPr>
  </w:style>
  <w:style w:type="paragraph" w:customStyle="1" w:styleId="12">
    <w:name w:val="Стиль1"/>
    <w:basedOn w:val="a"/>
    <w:link w:val="11"/>
    <w:qFormat/>
    <w:rsid w:val="002526B2"/>
    <w:pPr>
      <w:spacing w:line="360" w:lineRule="auto"/>
      <w:contextualSpacing/>
      <w:jc w:val="both"/>
    </w:pPr>
    <w:rPr>
      <w:rFonts w:ascii="Times New Roman" w:eastAsiaTheme="minorHAnsi" w:hAnsi="Times New Roman"/>
      <w:sz w:val="28"/>
      <w:szCs w:val="28"/>
    </w:rPr>
  </w:style>
  <w:style w:type="paragraph" w:styleId="ad">
    <w:name w:val="Normal (Web)"/>
    <w:aliases w:val="Обычный (Web)"/>
    <w:basedOn w:val="a"/>
    <w:link w:val="ae"/>
    <w:unhideWhenUsed/>
    <w:rsid w:val="002526B2"/>
    <w:pPr>
      <w:spacing w:before="100" w:beforeAutospacing="1" w:after="100" w:afterAutospacing="1" w:line="240" w:lineRule="auto"/>
    </w:pPr>
    <w:rPr>
      <w:rFonts w:ascii="Times New Roman" w:eastAsia="Times New Roman" w:hAnsi="Times New Roman"/>
      <w:sz w:val="24"/>
      <w:szCs w:val="24"/>
    </w:rPr>
  </w:style>
  <w:style w:type="table" w:styleId="af">
    <w:name w:val="Table Grid"/>
    <w:basedOn w:val="a1"/>
    <w:uiPriority w:val="59"/>
    <w:rsid w:val="002526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2526B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26B2"/>
    <w:rPr>
      <w:rFonts w:ascii="Calibri" w:eastAsia="Calibri" w:hAnsi="Calibri" w:cs="Times New Roman"/>
    </w:rPr>
  </w:style>
  <w:style w:type="paragraph" w:styleId="13">
    <w:name w:val="toc 1"/>
    <w:basedOn w:val="a"/>
    <w:next w:val="a"/>
    <w:autoRedefine/>
    <w:uiPriority w:val="39"/>
    <w:unhideWhenUsed/>
    <w:rsid w:val="002526B2"/>
    <w:pPr>
      <w:spacing w:after="100"/>
    </w:pPr>
  </w:style>
  <w:style w:type="paragraph" w:styleId="25">
    <w:name w:val="toc 2"/>
    <w:basedOn w:val="a"/>
    <w:next w:val="a"/>
    <w:autoRedefine/>
    <w:uiPriority w:val="39"/>
    <w:unhideWhenUsed/>
    <w:rsid w:val="002526B2"/>
    <w:pPr>
      <w:spacing w:after="100"/>
      <w:ind w:left="220"/>
    </w:pPr>
  </w:style>
  <w:style w:type="paragraph" w:styleId="af2">
    <w:name w:val="TOC Heading"/>
    <w:basedOn w:val="1"/>
    <w:next w:val="a"/>
    <w:uiPriority w:val="39"/>
    <w:semiHidden/>
    <w:unhideWhenUsed/>
    <w:qFormat/>
    <w:rsid w:val="002526B2"/>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apple-style-span">
    <w:name w:val="apple-style-span"/>
    <w:basedOn w:val="a0"/>
    <w:rsid w:val="002526B2"/>
  </w:style>
  <w:style w:type="paragraph" w:customStyle="1" w:styleId="style1">
    <w:name w:val="style1"/>
    <w:basedOn w:val="a"/>
    <w:rsid w:val="002526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ой текст с отступом 21"/>
    <w:basedOn w:val="a"/>
    <w:rsid w:val="002526B2"/>
    <w:pPr>
      <w:suppressAutoHyphens/>
      <w:spacing w:after="0" w:line="240" w:lineRule="auto"/>
      <w:ind w:left="284"/>
      <w:jc w:val="both"/>
    </w:pPr>
    <w:rPr>
      <w:rFonts w:ascii="Times New Roman" w:eastAsia="Times New Roman" w:hAnsi="Times New Roman"/>
      <w:sz w:val="24"/>
      <w:szCs w:val="20"/>
      <w:lang w:eastAsia="zh-CN"/>
    </w:rPr>
  </w:style>
  <w:style w:type="paragraph" w:customStyle="1" w:styleId="31">
    <w:name w:val="Основной текст 31"/>
    <w:basedOn w:val="a"/>
    <w:rsid w:val="002526B2"/>
    <w:pPr>
      <w:suppressAutoHyphens/>
      <w:spacing w:after="0" w:line="240" w:lineRule="auto"/>
      <w:jc w:val="both"/>
    </w:pPr>
    <w:rPr>
      <w:rFonts w:ascii="Times New Roman" w:eastAsia="Times New Roman" w:hAnsi="Times New Roman"/>
      <w:sz w:val="24"/>
      <w:szCs w:val="20"/>
      <w:lang w:eastAsia="zh-CN"/>
    </w:rPr>
  </w:style>
  <w:style w:type="paragraph" w:customStyle="1" w:styleId="CM26">
    <w:name w:val="CM26"/>
    <w:basedOn w:val="Default"/>
    <w:next w:val="Default"/>
    <w:rsid w:val="002526B2"/>
    <w:pPr>
      <w:widowControl w:val="0"/>
      <w:spacing w:after="383"/>
    </w:pPr>
    <w:rPr>
      <w:color w:val="auto"/>
      <w:lang w:eastAsia="ru-RU"/>
    </w:rPr>
  </w:style>
  <w:style w:type="character" w:customStyle="1" w:styleId="ae">
    <w:name w:val="Обычный (веб) Знак"/>
    <w:aliases w:val="Обычный (Web) Знак"/>
    <w:link w:val="ad"/>
    <w:locked/>
    <w:rsid w:val="002526B2"/>
    <w:rPr>
      <w:rFonts w:ascii="Times New Roman" w:eastAsia="Times New Roman" w:hAnsi="Times New Roman" w:cs="Times New Roman"/>
      <w:sz w:val="24"/>
      <w:szCs w:val="24"/>
    </w:rPr>
  </w:style>
  <w:style w:type="paragraph" w:customStyle="1" w:styleId="WW-">
    <w:name w:val="WW-Базовый"/>
    <w:rsid w:val="00A22933"/>
    <w:pPr>
      <w:widowControl w:val="0"/>
      <w:tabs>
        <w:tab w:val="left" w:pos="709"/>
      </w:tabs>
      <w:suppressAutoHyphens/>
      <w:spacing w:after="0" w:line="200" w:lineRule="atLeast"/>
    </w:pPr>
    <w:rPr>
      <w:rFonts w:ascii="Arial" w:eastAsia="Arial Unicode MS" w:hAnsi="Arial" w:cs="Tahoma"/>
      <w:color w:val="00000A"/>
      <w:sz w:val="20"/>
      <w:szCs w:val="24"/>
      <w:lang w:eastAsia="ru-RU"/>
    </w:rPr>
  </w:style>
  <w:style w:type="paragraph" w:customStyle="1" w:styleId="af3">
    <w:name w:val="Содержимое таблицы"/>
    <w:basedOn w:val="WW-"/>
    <w:rsid w:val="00A22933"/>
    <w:pPr>
      <w:suppressLineNumbers/>
    </w:pPr>
  </w:style>
  <w:style w:type="character" w:customStyle="1" w:styleId="100">
    <w:name w:val="Основной текст (10)"/>
    <w:basedOn w:val="a0"/>
    <w:link w:val="101"/>
    <w:locked/>
    <w:rsid w:val="00A22933"/>
    <w:rPr>
      <w:sz w:val="24"/>
      <w:szCs w:val="24"/>
      <w:shd w:val="clear" w:color="auto" w:fill="FFFFFF"/>
    </w:rPr>
  </w:style>
  <w:style w:type="paragraph" w:customStyle="1" w:styleId="101">
    <w:name w:val="Основной текст (10)1"/>
    <w:basedOn w:val="a"/>
    <w:link w:val="100"/>
    <w:rsid w:val="00A22933"/>
    <w:pPr>
      <w:shd w:val="clear" w:color="auto" w:fill="FFFFFF"/>
      <w:spacing w:after="0" w:line="341" w:lineRule="exact"/>
      <w:jc w:val="center"/>
    </w:pPr>
    <w:rPr>
      <w:rFonts w:asciiTheme="minorHAnsi" w:eastAsiaTheme="minorHAnsi" w:hAnsiTheme="minorHAnsi" w:cstheme="minorBidi"/>
      <w:sz w:val="24"/>
      <w:szCs w:val="24"/>
      <w:shd w:val="clear" w:color="auto" w:fill="FFFFFF"/>
    </w:rPr>
  </w:style>
  <w:style w:type="paragraph" w:customStyle="1" w:styleId="14">
    <w:name w:val="Знак1"/>
    <w:basedOn w:val="a"/>
    <w:rsid w:val="00AC50ED"/>
    <w:pPr>
      <w:spacing w:after="160" w:line="240" w:lineRule="exact"/>
    </w:pPr>
    <w:rPr>
      <w:rFonts w:ascii="Verdana" w:eastAsia="Times New Roman" w:hAnsi="Verdana" w:cs="Verdana"/>
      <w:sz w:val="20"/>
      <w:szCs w:val="20"/>
      <w:lang w:val="en-US"/>
    </w:rPr>
  </w:style>
  <w:style w:type="paragraph" w:styleId="af4">
    <w:name w:val="Body Text Indent"/>
    <w:basedOn w:val="a"/>
    <w:link w:val="af5"/>
    <w:unhideWhenUsed/>
    <w:rsid w:val="00D87841"/>
    <w:pPr>
      <w:spacing w:after="120"/>
      <w:ind w:left="283"/>
    </w:pPr>
  </w:style>
  <w:style w:type="character" w:customStyle="1" w:styleId="af5">
    <w:name w:val="Основной текст с отступом Знак"/>
    <w:basedOn w:val="a0"/>
    <w:link w:val="af4"/>
    <w:rsid w:val="00D87841"/>
    <w:rPr>
      <w:rFonts w:ascii="Calibri" w:eastAsia="Calibri" w:hAnsi="Calibri" w:cs="Times New Roman"/>
    </w:rPr>
  </w:style>
  <w:style w:type="paragraph" w:styleId="af6">
    <w:name w:val="Title"/>
    <w:basedOn w:val="a"/>
    <w:link w:val="af7"/>
    <w:qFormat/>
    <w:rsid w:val="00D87841"/>
    <w:pPr>
      <w:spacing w:after="0" w:line="360" w:lineRule="auto"/>
      <w:jc w:val="center"/>
    </w:pPr>
    <w:rPr>
      <w:rFonts w:ascii="Times New Roman" w:eastAsia="Times New Roman" w:hAnsi="Times New Roman"/>
      <w:sz w:val="28"/>
      <w:szCs w:val="24"/>
      <w:lang w:eastAsia="ru-RU"/>
    </w:rPr>
  </w:style>
  <w:style w:type="character" w:customStyle="1" w:styleId="af7">
    <w:name w:val="Заголовок Знак"/>
    <w:basedOn w:val="a0"/>
    <w:link w:val="af6"/>
    <w:rsid w:val="00D87841"/>
    <w:rPr>
      <w:rFonts w:ascii="Times New Roman" w:eastAsia="Times New Roman" w:hAnsi="Times New Roman" w:cs="Times New Roman"/>
      <w:sz w:val="28"/>
      <w:szCs w:val="24"/>
      <w:lang w:eastAsia="ru-RU"/>
    </w:rPr>
  </w:style>
  <w:style w:type="paragraph" w:customStyle="1" w:styleId="15">
    <w:name w:val="Обычный1"/>
    <w:rsid w:val="00D87841"/>
    <w:pPr>
      <w:spacing w:after="0" w:line="240" w:lineRule="auto"/>
    </w:pPr>
    <w:rPr>
      <w:rFonts w:ascii="Times New Roman" w:eastAsia="Times New Roman" w:hAnsi="Times New Roman" w:cs="Times New Roman"/>
      <w:sz w:val="24"/>
      <w:szCs w:val="20"/>
      <w:lang w:eastAsia="ru-RU"/>
    </w:rPr>
  </w:style>
  <w:style w:type="paragraph" w:customStyle="1" w:styleId="system-pagebreak">
    <w:name w:val="system-pagebreak"/>
    <w:basedOn w:val="a"/>
    <w:rsid w:val="00D8784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8822">
      <w:bodyDiv w:val="1"/>
      <w:marLeft w:val="0"/>
      <w:marRight w:val="0"/>
      <w:marTop w:val="0"/>
      <w:marBottom w:val="0"/>
      <w:divBdr>
        <w:top w:val="none" w:sz="0" w:space="0" w:color="auto"/>
        <w:left w:val="none" w:sz="0" w:space="0" w:color="auto"/>
        <w:bottom w:val="none" w:sz="0" w:space="0" w:color="auto"/>
        <w:right w:val="none" w:sz="0" w:space="0" w:color="auto"/>
      </w:divBdr>
    </w:div>
    <w:div w:id="1489250288">
      <w:bodyDiv w:val="1"/>
      <w:marLeft w:val="0"/>
      <w:marRight w:val="0"/>
      <w:marTop w:val="0"/>
      <w:marBottom w:val="0"/>
      <w:divBdr>
        <w:top w:val="none" w:sz="0" w:space="0" w:color="auto"/>
        <w:left w:val="none" w:sz="0" w:space="0" w:color="auto"/>
        <w:bottom w:val="none" w:sz="0" w:space="0" w:color="auto"/>
        <w:right w:val="none" w:sz="0" w:space="0" w:color="auto"/>
      </w:divBdr>
    </w:div>
    <w:div w:id="16317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konkurentosposobnost-tovara.html" TargetMode="External"/><Relationship Id="rId13" Type="http://schemas.openxmlformats.org/officeDocument/2006/relationships/hyperlink" Target="http://afdanalyse.ru/publ/finansovyj_analiz/fin_koefitcienti/1/3-1-0-11" TargetMode="External"/><Relationship Id="rId18" Type="http://schemas.openxmlformats.org/officeDocument/2006/relationships/hyperlink" Target="http://afdanalyse.ru/publ/finansovyj_analiz/fin_koefitcienti/1/3-1-0-11" TargetMode="External"/><Relationship Id="rId26" Type="http://schemas.openxmlformats.org/officeDocument/2006/relationships/hyperlink" Target="http://www.yourlifestyle.ru/pitanie/238-rol-zheleza-v-organizme-cheloveka.html" TargetMode="External"/><Relationship Id="rId3" Type="http://schemas.openxmlformats.org/officeDocument/2006/relationships/styles" Target="styles.xml"/><Relationship Id="rId21" Type="http://schemas.openxmlformats.org/officeDocument/2006/relationships/hyperlink" Target="http://www.yourlifestyle.ru/pitanie/203-vitamin-e-nehvatka-vitamina-e-gde-soderzhitsya-vitamin-e.html" TargetMode="External"/><Relationship Id="rId34" Type="http://schemas.openxmlformats.org/officeDocument/2006/relationships/hyperlink" Target="http://www.audit-it.ru/"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afdanalyse.ru/publ/finansovyj_analiz/fin_koefitcienti/1/3-1-0-11" TargetMode="External"/><Relationship Id="rId25" Type="http://schemas.openxmlformats.org/officeDocument/2006/relationships/hyperlink" Target="http://www.yourlifestyle.ru/pitanie/308-rol-magniya-v-organizme-cheloveka-simptomy-nehvatki-i-izbytka-magniya-v-kakih-produktah-soderzhitsya.html" TargetMode="External"/><Relationship Id="rId33" Type="http://schemas.openxmlformats.org/officeDocument/2006/relationships/hyperlink" Target="http://msd.com.ua/texnologiya-moloka-i-molochnyx-produktov/texnologicheskij-process-proizvodstva-morozhenog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fdanalyse.ru/publ/finansovyj_analiz/fin_koefitcienti/1/3-1-0-11" TargetMode="External"/><Relationship Id="rId20" Type="http://schemas.openxmlformats.org/officeDocument/2006/relationships/hyperlink" Target="http://www.yourlifestyle.ru/pitanie/250-vitamin-pp-nedostatok-vitamina-pp-gde-soderzhitsya-vitamin-pp.html" TargetMode="External"/><Relationship Id="rId29" Type="http://schemas.openxmlformats.org/officeDocument/2006/relationships/hyperlink" Target="http://www.financelik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yourlifestyle.ru/pitanie/265-rol-natriya-v-organizme-cheloveka-simptomy-nedostatka-i-izbytka-natriya-v-kakih-produktah-soderzhitsya.html" TargetMode="External"/><Relationship Id="rId32" Type="http://schemas.openxmlformats.org/officeDocument/2006/relationships/hyperlink" Target="http://www.profiz.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fdanalyse.ru/publ/finansovyj_analiz/fin_koefitcienti/1/3-1-0-11" TargetMode="External"/><Relationship Id="rId23" Type="http://schemas.openxmlformats.org/officeDocument/2006/relationships/hyperlink" Target="http://www.yourlifestyle.ru/pitanie/337-rol-kalciya-v-organizme-cheloveka-simptomy-nehvatki-i-izbytka-kalciya-v-kakih-produktah-soderzhitsya.html" TargetMode="External"/><Relationship Id="rId28" Type="http://schemas.openxmlformats.org/officeDocument/2006/relationships/hyperlink" Target="http://www.newreferat.com/" TargetMode="External"/><Relationship Id="rId36" Type="http://schemas.openxmlformats.org/officeDocument/2006/relationships/footer" Target="footer2.xml"/><Relationship Id="rId10" Type="http://schemas.openxmlformats.org/officeDocument/2006/relationships/hyperlink" Target="http://www.grandars.ru/student/nac-ekonomika/konyunktura-rynka.html" TargetMode="External"/><Relationship Id="rId19" Type="http://schemas.openxmlformats.org/officeDocument/2006/relationships/hyperlink" Target="http://www.yourlifestyle.ru/pitanie/202-vitamin-a-nehvatka-vitamina-a-gde-soderzhitsya-vitamin-a.html" TargetMode="External"/><Relationship Id="rId31" Type="http://schemas.openxmlformats.org/officeDocument/2006/relationships/hyperlink" Target="http://www.nauchforum.ru/" TargetMode="External"/><Relationship Id="rId4" Type="http://schemas.openxmlformats.org/officeDocument/2006/relationships/settings" Target="settings.xml"/><Relationship Id="rId9" Type="http://schemas.openxmlformats.org/officeDocument/2006/relationships/hyperlink" Target="http://www.grandars.ru/student/finansy/valyutnyy-kurs.html" TargetMode="External"/><Relationship Id="rId14" Type="http://schemas.openxmlformats.org/officeDocument/2006/relationships/hyperlink" Target="http://afdanalyse.ru/publ/finansovyj_analiz/fin_koefitcienti/1/3-1-0-11" TargetMode="External"/><Relationship Id="rId22" Type="http://schemas.openxmlformats.org/officeDocument/2006/relationships/hyperlink" Target="http://www.yourlifestyle.ru/pitanie/266-rol-kaliya-v-organizme-cheloveka-simptomy-nehvatki-i-izbytka-kaliya-v-kakih-produktah-soderzhitsya.html" TargetMode="External"/><Relationship Id="rId27" Type="http://schemas.openxmlformats.org/officeDocument/2006/relationships/hyperlink" Target="http://www.novostioede.ru/article/bazovaja_tehnologija_" TargetMode="External"/><Relationship Id="rId30" Type="http://schemas.openxmlformats.org/officeDocument/2006/relationships/hyperlink" Target="http://www.list7i.ru/?id=101&amp;mod=boards"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778F-E566-4FD0-BEA1-9CAC61B8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79</Pages>
  <Words>18283</Words>
  <Characters>104219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Пользователь</cp:lastModifiedBy>
  <cp:revision>18</cp:revision>
  <dcterms:created xsi:type="dcterms:W3CDTF">2016-12-05T09:13:00Z</dcterms:created>
  <dcterms:modified xsi:type="dcterms:W3CDTF">2018-03-29T19:07:00Z</dcterms:modified>
</cp:coreProperties>
</file>