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DAC" w:rsidRPr="00663DAC" w:rsidRDefault="00663DAC" w:rsidP="00CE1BE8">
      <w:pPr>
        <w:spacing w:line="360" w:lineRule="auto"/>
        <w:jc w:val="center"/>
        <w:rPr>
          <w:b/>
          <w:szCs w:val="28"/>
        </w:rPr>
      </w:pPr>
      <w:r w:rsidRPr="00663DAC">
        <w:rPr>
          <w:b/>
          <w:szCs w:val="28"/>
        </w:rPr>
        <w:t>Отмахова Ирина Владимировна</w:t>
      </w:r>
    </w:p>
    <w:p w:rsidR="00663DAC" w:rsidRDefault="00663DAC" w:rsidP="00663DAC">
      <w:pPr>
        <w:pStyle w:val="aa"/>
        <w:spacing w:after="0"/>
        <w:jc w:val="center"/>
        <w:rPr>
          <w:b/>
          <w:sz w:val="44"/>
          <w:szCs w:val="44"/>
        </w:rPr>
      </w:pPr>
      <w:r>
        <w:rPr>
          <w:b/>
          <w:sz w:val="44"/>
          <w:szCs w:val="44"/>
        </w:rPr>
        <w:t>Выпускная квалификационная работа</w:t>
      </w:r>
    </w:p>
    <w:p w:rsidR="00663DAC" w:rsidRDefault="00663DAC" w:rsidP="00663DAC">
      <w:pPr>
        <w:pStyle w:val="aa"/>
        <w:spacing w:after="0"/>
        <w:jc w:val="center"/>
        <w:rPr>
          <w:b/>
          <w:sz w:val="44"/>
          <w:szCs w:val="44"/>
        </w:rPr>
      </w:pPr>
    </w:p>
    <w:p w:rsidR="00663DAC" w:rsidRDefault="00663DAC" w:rsidP="00CE1BE8">
      <w:pPr>
        <w:spacing w:line="360" w:lineRule="auto"/>
        <w:jc w:val="center"/>
        <w:rPr>
          <w:szCs w:val="28"/>
        </w:rPr>
      </w:pPr>
      <w:r>
        <w:rPr>
          <w:szCs w:val="28"/>
        </w:rPr>
        <w:t>Аудит расчетов с подотчетными лицами филиале «КЧХК» ОХК  «Уралхим»</w:t>
      </w:r>
    </w:p>
    <w:p w:rsidR="00663DAC" w:rsidRDefault="00663DAC" w:rsidP="00CE1BE8">
      <w:pPr>
        <w:spacing w:line="360" w:lineRule="auto"/>
        <w:jc w:val="center"/>
        <w:rPr>
          <w:szCs w:val="28"/>
        </w:rPr>
      </w:pPr>
    </w:p>
    <w:p w:rsidR="00663DAC" w:rsidRDefault="00663DAC" w:rsidP="00CE1BE8">
      <w:pPr>
        <w:spacing w:line="360" w:lineRule="auto"/>
        <w:jc w:val="center"/>
        <w:rPr>
          <w:szCs w:val="28"/>
        </w:rPr>
      </w:pPr>
    </w:p>
    <w:p w:rsidR="00663DAC" w:rsidRDefault="00663DAC" w:rsidP="00CE1BE8">
      <w:pPr>
        <w:spacing w:line="360" w:lineRule="auto"/>
        <w:jc w:val="center"/>
        <w:rPr>
          <w:szCs w:val="28"/>
        </w:rPr>
      </w:pPr>
    </w:p>
    <w:p w:rsidR="00663DAC" w:rsidRDefault="00663DAC" w:rsidP="00CE1BE8">
      <w:pPr>
        <w:spacing w:line="360" w:lineRule="auto"/>
        <w:jc w:val="center"/>
        <w:rPr>
          <w:szCs w:val="28"/>
        </w:rPr>
      </w:pPr>
    </w:p>
    <w:p w:rsidR="00663DAC" w:rsidRDefault="00663DAC" w:rsidP="00CE1BE8">
      <w:pPr>
        <w:spacing w:line="360" w:lineRule="auto"/>
        <w:jc w:val="center"/>
        <w:rPr>
          <w:szCs w:val="28"/>
        </w:rPr>
      </w:pPr>
    </w:p>
    <w:p w:rsidR="00663DAC" w:rsidRDefault="00663DAC" w:rsidP="00CE1BE8">
      <w:pPr>
        <w:spacing w:line="360" w:lineRule="auto"/>
        <w:jc w:val="center"/>
        <w:rPr>
          <w:szCs w:val="28"/>
        </w:rPr>
      </w:pPr>
    </w:p>
    <w:p w:rsidR="00663DAC" w:rsidRDefault="00663DAC" w:rsidP="00CE1BE8">
      <w:pPr>
        <w:spacing w:line="360" w:lineRule="auto"/>
        <w:jc w:val="center"/>
        <w:rPr>
          <w:szCs w:val="28"/>
        </w:rPr>
      </w:pPr>
    </w:p>
    <w:p w:rsidR="00663DAC" w:rsidRDefault="00663DAC" w:rsidP="00CE1BE8">
      <w:pPr>
        <w:spacing w:line="360" w:lineRule="auto"/>
        <w:jc w:val="center"/>
        <w:rPr>
          <w:szCs w:val="28"/>
        </w:rPr>
      </w:pPr>
    </w:p>
    <w:p w:rsidR="00663DAC" w:rsidRDefault="00663DAC" w:rsidP="00CE1BE8">
      <w:pPr>
        <w:spacing w:line="360" w:lineRule="auto"/>
        <w:jc w:val="center"/>
        <w:rPr>
          <w:szCs w:val="28"/>
        </w:rPr>
      </w:pPr>
    </w:p>
    <w:p w:rsidR="00663DAC" w:rsidRDefault="00663DAC" w:rsidP="00CE1BE8">
      <w:pPr>
        <w:spacing w:line="360" w:lineRule="auto"/>
        <w:jc w:val="center"/>
        <w:rPr>
          <w:szCs w:val="28"/>
        </w:rPr>
      </w:pPr>
    </w:p>
    <w:p w:rsidR="00663DAC" w:rsidRDefault="00663DAC" w:rsidP="00CE1BE8">
      <w:pPr>
        <w:spacing w:line="360" w:lineRule="auto"/>
        <w:jc w:val="center"/>
        <w:rPr>
          <w:szCs w:val="28"/>
        </w:rPr>
      </w:pPr>
    </w:p>
    <w:p w:rsidR="00663DAC" w:rsidRDefault="00663DAC" w:rsidP="00CE1BE8">
      <w:pPr>
        <w:spacing w:line="360" w:lineRule="auto"/>
        <w:jc w:val="center"/>
        <w:rPr>
          <w:szCs w:val="28"/>
        </w:rPr>
      </w:pPr>
    </w:p>
    <w:p w:rsidR="00663DAC" w:rsidRDefault="00663DAC" w:rsidP="00CE1BE8">
      <w:pPr>
        <w:spacing w:line="360" w:lineRule="auto"/>
        <w:jc w:val="center"/>
        <w:rPr>
          <w:szCs w:val="28"/>
        </w:rPr>
      </w:pPr>
    </w:p>
    <w:p w:rsidR="00663DAC" w:rsidRDefault="00663DAC" w:rsidP="00CE1BE8">
      <w:pPr>
        <w:spacing w:line="360" w:lineRule="auto"/>
        <w:jc w:val="center"/>
        <w:rPr>
          <w:szCs w:val="28"/>
        </w:rPr>
      </w:pPr>
    </w:p>
    <w:p w:rsidR="00663DAC" w:rsidRDefault="00663DAC" w:rsidP="00CE1BE8">
      <w:pPr>
        <w:spacing w:line="360" w:lineRule="auto"/>
        <w:jc w:val="center"/>
        <w:rPr>
          <w:szCs w:val="28"/>
        </w:rPr>
      </w:pPr>
    </w:p>
    <w:p w:rsidR="00663DAC" w:rsidRDefault="00663DAC" w:rsidP="00CE1BE8">
      <w:pPr>
        <w:spacing w:line="360" w:lineRule="auto"/>
        <w:jc w:val="center"/>
        <w:rPr>
          <w:szCs w:val="28"/>
        </w:rPr>
      </w:pPr>
    </w:p>
    <w:p w:rsidR="00663DAC" w:rsidRDefault="00663DAC" w:rsidP="00CE1BE8">
      <w:pPr>
        <w:spacing w:line="360" w:lineRule="auto"/>
        <w:jc w:val="center"/>
        <w:rPr>
          <w:szCs w:val="28"/>
        </w:rPr>
      </w:pPr>
    </w:p>
    <w:p w:rsidR="00663DAC" w:rsidRDefault="00663DAC" w:rsidP="00CE1BE8">
      <w:pPr>
        <w:spacing w:line="360" w:lineRule="auto"/>
        <w:jc w:val="center"/>
        <w:rPr>
          <w:szCs w:val="28"/>
        </w:rPr>
      </w:pPr>
    </w:p>
    <w:p w:rsidR="000948BA" w:rsidRDefault="000948BA" w:rsidP="00CE1BE8">
      <w:pPr>
        <w:spacing w:line="360" w:lineRule="auto"/>
        <w:jc w:val="center"/>
        <w:rPr>
          <w:szCs w:val="28"/>
        </w:rPr>
      </w:pPr>
      <w:bookmarkStart w:id="0" w:name="_GoBack"/>
      <w:bookmarkEnd w:id="0"/>
      <w:r>
        <w:rPr>
          <w:szCs w:val="28"/>
        </w:rPr>
        <w:lastRenderedPageBreak/>
        <w:t>Содержание</w:t>
      </w:r>
    </w:p>
    <w:p w:rsidR="000948BA" w:rsidRDefault="000948BA" w:rsidP="00CE1BE8">
      <w:pPr>
        <w:spacing w:line="360" w:lineRule="auto"/>
        <w:rPr>
          <w:szCs w:val="28"/>
        </w:rPr>
      </w:pPr>
    </w:p>
    <w:p w:rsidR="000948BA" w:rsidRPr="005269F8" w:rsidRDefault="000948BA" w:rsidP="00CE1BE8">
      <w:pPr>
        <w:spacing w:line="360" w:lineRule="auto"/>
        <w:rPr>
          <w:szCs w:val="28"/>
        </w:rPr>
      </w:pPr>
      <w:r w:rsidRPr="00F8735A">
        <w:rPr>
          <w:szCs w:val="28"/>
        </w:rPr>
        <w:t>Введение</w:t>
      </w:r>
      <w:r w:rsidR="00BA0F8F">
        <w:rPr>
          <w:szCs w:val="28"/>
        </w:rPr>
        <w:t>………………………………………………………………………….</w:t>
      </w:r>
      <w:r w:rsidR="005F483B">
        <w:rPr>
          <w:szCs w:val="28"/>
        </w:rPr>
        <w:t>4</w:t>
      </w:r>
    </w:p>
    <w:p w:rsidR="000948BA" w:rsidRPr="00625D22" w:rsidRDefault="000948BA" w:rsidP="00CE1BE8">
      <w:pPr>
        <w:tabs>
          <w:tab w:val="left" w:pos="284"/>
        </w:tabs>
        <w:spacing w:line="360" w:lineRule="auto"/>
        <w:rPr>
          <w:szCs w:val="28"/>
        </w:rPr>
      </w:pPr>
      <w:r w:rsidRPr="00F8735A">
        <w:rPr>
          <w:szCs w:val="28"/>
        </w:rPr>
        <w:t>1</w:t>
      </w:r>
      <w:r w:rsidRPr="00F8735A">
        <w:rPr>
          <w:szCs w:val="28"/>
        </w:rPr>
        <w:tab/>
      </w:r>
      <w:r w:rsidRPr="00625D22">
        <w:rPr>
          <w:szCs w:val="28"/>
        </w:rPr>
        <w:t>Теоретические аспекты аудита расчетов с подотчетными лицами</w:t>
      </w:r>
      <w:r w:rsidR="00BA0F8F">
        <w:rPr>
          <w:szCs w:val="28"/>
        </w:rPr>
        <w:t>………..</w:t>
      </w:r>
      <w:r w:rsidR="005F483B">
        <w:rPr>
          <w:szCs w:val="28"/>
        </w:rPr>
        <w:t>6</w:t>
      </w:r>
    </w:p>
    <w:p w:rsidR="000948BA" w:rsidRPr="00625D22" w:rsidRDefault="000948BA" w:rsidP="005F483B">
      <w:pPr>
        <w:spacing w:line="360" w:lineRule="auto"/>
        <w:ind w:firstLine="720"/>
        <w:jc w:val="both"/>
        <w:rPr>
          <w:szCs w:val="28"/>
        </w:rPr>
      </w:pPr>
      <w:r w:rsidRPr="00625D22">
        <w:rPr>
          <w:szCs w:val="28"/>
        </w:rPr>
        <w:t xml:space="preserve">1.1 Нормативно-правовое регулирование аудита </w:t>
      </w:r>
      <w:r w:rsidR="005F483B">
        <w:rPr>
          <w:szCs w:val="28"/>
        </w:rPr>
        <w:t xml:space="preserve">расчетов </w:t>
      </w:r>
      <w:r w:rsidR="00ED224D" w:rsidRPr="00625D22">
        <w:rPr>
          <w:szCs w:val="28"/>
        </w:rPr>
        <w:t>с подотчетными лицами ……………………………………………………….</w:t>
      </w:r>
      <w:r w:rsidR="00BA0F8F">
        <w:rPr>
          <w:szCs w:val="28"/>
        </w:rPr>
        <w:t>…</w:t>
      </w:r>
      <w:r w:rsidR="005F483B">
        <w:rPr>
          <w:szCs w:val="28"/>
        </w:rPr>
        <w:t>6</w:t>
      </w:r>
    </w:p>
    <w:p w:rsidR="000948BA" w:rsidRPr="00F8735A" w:rsidRDefault="000948BA" w:rsidP="00CE1BE8">
      <w:pPr>
        <w:spacing w:line="360" w:lineRule="auto"/>
        <w:ind w:firstLine="720"/>
        <w:jc w:val="both"/>
        <w:rPr>
          <w:szCs w:val="28"/>
        </w:rPr>
      </w:pPr>
      <w:r w:rsidRPr="00625D22">
        <w:rPr>
          <w:szCs w:val="28"/>
        </w:rPr>
        <w:t xml:space="preserve">1.2 Методика аудита </w:t>
      </w:r>
      <w:r w:rsidR="00ED224D" w:rsidRPr="00625D22">
        <w:rPr>
          <w:szCs w:val="28"/>
        </w:rPr>
        <w:t>расчетов с подотчетными лицам</w:t>
      </w:r>
      <w:r w:rsidR="00625D22">
        <w:rPr>
          <w:szCs w:val="28"/>
        </w:rPr>
        <w:t>и</w:t>
      </w:r>
      <w:r w:rsidR="00ED224D" w:rsidRPr="00625D22">
        <w:rPr>
          <w:szCs w:val="28"/>
        </w:rPr>
        <w:t>…………...</w:t>
      </w:r>
      <w:r w:rsidR="00BA0F8F">
        <w:rPr>
          <w:szCs w:val="28"/>
        </w:rPr>
        <w:t>…..</w:t>
      </w:r>
      <w:r w:rsidR="005F483B">
        <w:rPr>
          <w:szCs w:val="28"/>
        </w:rPr>
        <w:t>18</w:t>
      </w:r>
    </w:p>
    <w:p w:rsidR="000948BA" w:rsidRPr="00F8735A" w:rsidRDefault="000948BA" w:rsidP="00CE1BE8">
      <w:pPr>
        <w:tabs>
          <w:tab w:val="left" w:pos="284"/>
        </w:tabs>
        <w:spacing w:line="360" w:lineRule="auto"/>
        <w:jc w:val="both"/>
        <w:rPr>
          <w:szCs w:val="28"/>
        </w:rPr>
      </w:pPr>
      <w:r w:rsidRPr="00F8735A">
        <w:rPr>
          <w:szCs w:val="28"/>
        </w:rPr>
        <w:t>2</w:t>
      </w:r>
      <w:r w:rsidRPr="00F8735A">
        <w:rPr>
          <w:szCs w:val="28"/>
        </w:rPr>
        <w:tab/>
      </w:r>
      <w:r w:rsidRPr="00F8735A">
        <w:rPr>
          <w:color w:val="000000"/>
        </w:rPr>
        <w:t>Организационно-экономическая характеристика</w:t>
      </w:r>
      <w:r w:rsidRPr="00F8735A">
        <w:rPr>
          <w:szCs w:val="28"/>
        </w:rPr>
        <w:t xml:space="preserve"> «КЧХК» АО «ОХК «УРАЛХИМ»</w:t>
      </w:r>
      <w:r w:rsidR="00BA0F8F">
        <w:rPr>
          <w:szCs w:val="28"/>
        </w:rPr>
        <w:t>…………………………………………………………………...</w:t>
      </w:r>
      <w:r w:rsidR="005F483B">
        <w:rPr>
          <w:szCs w:val="28"/>
        </w:rPr>
        <w:t>25</w:t>
      </w:r>
    </w:p>
    <w:p w:rsidR="000948BA" w:rsidRPr="00F8735A" w:rsidRDefault="000948BA" w:rsidP="00CE1BE8">
      <w:pPr>
        <w:tabs>
          <w:tab w:val="left" w:pos="284"/>
        </w:tabs>
        <w:spacing w:line="360" w:lineRule="auto"/>
        <w:jc w:val="both"/>
        <w:rPr>
          <w:szCs w:val="28"/>
        </w:rPr>
      </w:pPr>
      <w:r w:rsidRPr="00F8735A">
        <w:rPr>
          <w:szCs w:val="28"/>
        </w:rPr>
        <w:t>3</w:t>
      </w:r>
      <w:r w:rsidRPr="00F8735A">
        <w:rPr>
          <w:szCs w:val="28"/>
        </w:rPr>
        <w:tab/>
        <w:t xml:space="preserve">Аудит </w:t>
      </w:r>
      <w:r>
        <w:rPr>
          <w:szCs w:val="28"/>
        </w:rPr>
        <w:t>расчетов с подотчетными лицами</w:t>
      </w:r>
      <w:r w:rsidRPr="00F8735A">
        <w:rPr>
          <w:szCs w:val="28"/>
        </w:rPr>
        <w:t xml:space="preserve"> в «КЧХК» АО «ОХК «УРАЛХИМ»</w:t>
      </w:r>
      <w:r w:rsidR="00BA0F8F">
        <w:rPr>
          <w:szCs w:val="28"/>
        </w:rPr>
        <w:t>………………………………………………………………..…</w:t>
      </w:r>
      <w:r w:rsidR="005F483B">
        <w:rPr>
          <w:szCs w:val="28"/>
        </w:rPr>
        <w:t>38</w:t>
      </w:r>
    </w:p>
    <w:p w:rsidR="000948BA" w:rsidRPr="00F8735A" w:rsidRDefault="000948BA" w:rsidP="00CE1BE8">
      <w:pPr>
        <w:spacing w:line="360" w:lineRule="auto"/>
        <w:ind w:left="709" w:firstLine="11"/>
        <w:jc w:val="both"/>
        <w:rPr>
          <w:szCs w:val="28"/>
        </w:rPr>
      </w:pPr>
      <w:r w:rsidRPr="00F8735A">
        <w:rPr>
          <w:szCs w:val="28"/>
        </w:rPr>
        <w:t>3.1 Понимание деятельности аудируемого лица и оценка аудиторского риска</w:t>
      </w:r>
      <w:r w:rsidR="00BA0F8F">
        <w:rPr>
          <w:szCs w:val="28"/>
        </w:rPr>
        <w:t>……………………………………………………………………..</w:t>
      </w:r>
      <w:r w:rsidR="005F483B">
        <w:rPr>
          <w:szCs w:val="28"/>
        </w:rPr>
        <w:t>38</w:t>
      </w:r>
    </w:p>
    <w:p w:rsidR="000948BA" w:rsidRPr="00F8735A" w:rsidRDefault="000948BA" w:rsidP="00CE1BE8">
      <w:pPr>
        <w:spacing w:line="360" w:lineRule="auto"/>
        <w:ind w:left="709" w:firstLine="11"/>
        <w:jc w:val="both"/>
        <w:rPr>
          <w:szCs w:val="28"/>
        </w:rPr>
      </w:pPr>
      <w:r w:rsidRPr="00F8735A">
        <w:rPr>
          <w:szCs w:val="28"/>
        </w:rPr>
        <w:t>3.2 Уровень существенности ошибки</w:t>
      </w:r>
      <w:r w:rsidR="00BA0F8F">
        <w:rPr>
          <w:szCs w:val="28"/>
        </w:rPr>
        <w:t>………………………………...</w:t>
      </w:r>
      <w:r w:rsidR="005F483B">
        <w:rPr>
          <w:szCs w:val="28"/>
        </w:rPr>
        <w:t>50</w:t>
      </w:r>
    </w:p>
    <w:p w:rsidR="000948BA" w:rsidRPr="00F8735A" w:rsidRDefault="000948BA" w:rsidP="00CE1BE8">
      <w:pPr>
        <w:spacing w:line="360" w:lineRule="auto"/>
        <w:ind w:left="709" w:firstLine="11"/>
        <w:jc w:val="both"/>
        <w:rPr>
          <w:szCs w:val="28"/>
        </w:rPr>
      </w:pPr>
      <w:r w:rsidRPr="00F8735A">
        <w:rPr>
          <w:szCs w:val="28"/>
        </w:rPr>
        <w:t>3.3 План и программа аудита</w:t>
      </w:r>
      <w:r w:rsidR="00BA0F8F">
        <w:rPr>
          <w:szCs w:val="28"/>
        </w:rPr>
        <w:t>………………………………………….</w:t>
      </w:r>
      <w:r w:rsidR="005F483B">
        <w:rPr>
          <w:szCs w:val="28"/>
        </w:rPr>
        <w:t>52</w:t>
      </w:r>
    </w:p>
    <w:p w:rsidR="000948BA" w:rsidRPr="00F8735A" w:rsidRDefault="000948BA" w:rsidP="00CE1BE8">
      <w:pPr>
        <w:spacing w:line="360" w:lineRule="auto"/>
        <w:ind w:left="709" w:firstLine="11"/>
        <w:jc w:val="both"/>
        <w:rPr>
          <w:szCs w:val="28"/>
        </w:rPr>
      </w:pPr>
      <w:r w:rsidRPr="00F8735A">
        <w:rPr>
          <w:szCs w:val="28"/>
        </w:rPr>
        <w:t>3.4 Аудиторские процедуры и результаты выборочного аудиторского обследования</w:t>
      </w:r>
      <w:r w:rsidR="005269F8">
        <w:rPr>
          <w:szCs w:val="28"/>
        </w:rPr>
        <w:t>…………………………………</w:t>
      </w:r>
      <w:r w:rsidR="00BA0F8F">
        <w:rPr>
          <w:szCs w:val="28"/>
        </w:rPr>
        <w:t>…………………………</w:t>
      </w:r>
      <w:r w:rsidR="005F483B">
        <w:rPr>
          <w:szCs w:val="28"/>
        </w:rPr>
        <w:t>56</w:t>
      </w:r>
    </w:p>
    <w:p w:rsidR="000948BA" w:rsidRPr="00F8735A" w:rsidRDefault="000948BA" w:rsidP="00CE1BE8">
      <w:pPr>
        <w:spacing w:line="360" w:lineRule="auto"/>
        <w:ind w:left="709" w:firstLine="11"/>
        <w:jc w:val="both"/>
        <w:rPr>
          <w:szCs w:val="28"/>
        </w:rPr>
      </w:pPr>
      <w:r w:rsidRPr="00625D22">
        <w:rPr>
          <w:szCs w:val="28"/>
        </w:rPr>
        <w:t>3.5 Внутрифирменн</w:t>
      </w:r>
      <w:r w:rsidR="008303F4" w:rsidRPr="00625D22">
        <w:rPr>
          <w:szCs w:val="28"/>
        </w:rPr>
        <w:t>ые</w:t>
      </w:r>
      <w:r w:rsidRPr="00625D22">
        <w:rPr>
          <w:szCs w:val="28"/>
        </w:rPr>
        <w:t xml:space="preserve"> стандарт</w:t>
      </w:r>
      <w:r w:rsidR="008303F4" w:rsidRPr="00625D22">
        <w:rPr>
          <w:szCs w:val="28"/>
        </w:rPr>
        <w:t>ы аудита</w:t>
      </w:r>
      <w:r w:rsidRPr="00625D22">
        <w:rPr>
          <w:szCs w:val="28"/>
        </w:rPr>
        <w:t xml:space="preserve"> расчетов с подотчетными лицами</w:t>
      </w:r>
      <w:r w:rsidR="005269F8" w:rsidRPr="00625D22">
        <w:rPr>
          <w:szCs w:val="28"/>
        </w:rPr>
        <w:t>……………………………………………………………………</w:t>
      </w:r>
      <w:r w:rsidR="005F483B">
        <w:rPr>
          <w:szCs w:val="28"/>
        </w:rPr>
        <w:t>71</w:t>
      </w:r>
    </w:p>
    <w:p w:rsidR="000948BA" w:rsidRPr="00F8735A" w:rsidRDefault="000948BA" w:rsidP="00CE1BE8">
      <w:pPr>
        <w:spacing w:line="360" w:lineRule="auto"/>
        <w:jc w:val="both"/>
        <w:rPr>
          <w:szCs w:val="28"/>
        </w:rPr>
      </w:pPr>
      <w:r w:rsidRPr="00F8735A">
        <w:rPr>
          <w:szCs w:val="28"/>
        </w:rPr>
        <w:t>Выводы и предложения</w:t>
      </w:r>
      <w:r w:rsidR="00BA0F8F">
        <w:rPr>
          <w:szCs w:val="28"/>
        </w:rPr>
        <w:t>………………………………………………………..</w:t>
      </w:r>
      <w:r w:rsidR="005F483B">
        <w:rPr>
          <w:szCs w:val="28"/>
        </w:rPr>
        <w:t>73</w:t>
      </w:r>
    </w:p>
    <w:p w:rsidR="000948BA" w:rsidRPr="00F8735A" w:rsidRDefault="000948BA" w:rsidP="00CE1BE8">
      <w:pPr>
        <w:spacing w:line="360" w:lineRule="auto"/>
        <w:jc w:val="both"/>
        <w:rPr>
          <w:szCs w:val="28"/>
        </w:rPr>
      </w:pPr>
      <w:r w:rsidRPr="00F8735A">
        <w:rPr>
          <w:szCs w:val="28"/>
        </w:rPr>
        <w:t>Список используемой литературы</w:t>
      </w:r>
      <w:r w:rsidR="00BA0F8F">
        <w:rPr>
          <w:szCs w:val="28"/>
        </w:rPr>
        <w:t>……………………………………………</w:t>
      </w:r>
      <w:r w:rsidR="005F483B">
        <w:rPr>
          <w:szCs w:val="28"/>
        </w:rPr>
        <w:t>75</w:t>
      </w:r>
    </w:p>
    <w:p w:rsidR="000948BA" w:rsidRPr="00F8735A" w:rsidRDefault="000948BA" w:rsidP="00CE1BE8">
      <w:pPr>
        <w:spacing w:line="360" w:lineRule="auto"/>
        <w:jc w:val="both"/>
        <w:rPr>
          <w:szCs w:val="28"/>
        </w:rPr>
      </w:pPr>
      <w:r w:rsidRPr="00F8735A">
        <w:rPr>
          <w:szCs w:val="28"/>
        </w:rPr>
        <w:t>Приложения</w:t>
      </w:r>
      <w:r w:rsidR="00BA0F8F">
        <w:rPr>
          <w:szCs w:val="28"/>
        </w:rPr>
        <w:t>…………………………………………………………………….</w:t>
      </w:r>
      <w:r w:rsidR="005F483B">
        <w:rPr>
          <w:szCs w:val="28"/>
        </w:rPr>
        <w:t>77</w:t>
      </w:r>
    </w:p>
    <w:p w:rsidR="000948BA" w:rsidRDefault="000948BA" w:rsidP="00CE1BE8">
      <w:pPr>
        <w:spacing w:line="360" w:lineRule="auto"/>
        <w:rPr>
          <w:rFonts w:cs="Times New Roman"/>
          <w:szCs w:val="28"/>
        </w:rPr>
      </w:pPr>
    </w:p>
    <w:p w:rsidR="000948BA" w:rsidRDefault="000948BA" w:rsidP="00CE1BE8">
      <w:pPr>
        <w:spacing w:after="0" w:line="360" w:lineRule="auto"/>
        <w:ind w:firstLine="709"/>
        <w:jc w:val="both"/>
        <w:rPr>
          <w:rFonts w:cs="Times New Roman"/>
          <w:szCs w:val="28"/>
        </w:rPr>
      </w:pPr>
      <w:r>
        <w:rPr>
          <w:rFonts w:cs="Times New Roman"/>
          <w:szCs w:val="28"/>
        </w:rPr>
        <w:lastRenderedPageBreak/>
        <w:t>Введение</w:t>
      </w:r>
    </w:p>
    <w:p w:rsidR="00C94BAF" w:rsidRDefault="00C94BAF" w:rsidP="00CE1BE8">
      <w:pPr>
        <w:spacing w:after="0" w:line="360" w:lineRule="auto"/>
        <w:ind w:firstLine="709"/>
        <w:jc w:val="both"/>
        <w:rPr>
          <w:rFonts w:cs="Times New Roman"/>
          <w:szCs w:val="28"/>
        </w:rPr>
      </w:pPr>
    </w:p>
    <w:p w:rsidR="00C94BAF" w:rsidRDefault="00560186" w:rsidP="00CE1BE8">
      <w:pPr>
        <w:spacing w:after="0" w:line="360" w:lineRule="auto"/>
        <w:ind w:firstLine="709"/>
        <w:jc w:val="both"/>
        <w:rPr>
          <w:rFonts w:cs="Times New Roman"/>
          <w:szCs w:val="28"/>
        </w:rPr>
      </w:pPr>
      <w:r>
        <w:rPr>
          <w:rFonts w:cs="Times New Roman"/>
          <w:szCs w:val="28"/>
        </w:rPr>
        <w:t>Практически на каж</w:t>
      </w:r>
      <w:r w:rsidR="00063DC3">
        <w:rPr>
          <w:rFonts w:cs="Times New Roman"/>
          <w:szCs w:val="28"/>
        </w:rPr>
        <w:t xml:space="preserve">дом предприятии имеют место </w:t>
      </w:r>
      <w:r>
        <w:rPr>
          <w:rFonts w:cs="Times New Roman"/>
          <w:szCs w:val="28"/>
        </w:rPr>
        <w:t>расчеты с подотчетными лицами.</w:t>
      </w:r>
      <w:r w:rsidR="00063DC3">
        <w:rPr>
          <w:rFonts w:cs="Times New Roman"/>
          <w:szCs w:val="28"/>
        </w:rPr>
        <w:t xml:space="preserve"> Подотчетные суммы весьма разнообразны и могут включать следующие: расходы на приобретение мелких запасных частей, канцелярских товаров, материалов, топлива; расходы на оплату небольших ремонтов компьютеров, принтеров, бытовой техники, транспорта предприятия; командировочные расходы; опл</w:t>
      </w:r>
      <w:r w:rsidR="00831844">
        <w:rPr>
          <w:rFonts w:cs="Times New Roman"/>
          <w:szCs w:val="28"/>
        </w:rPr>
        <w:t>ату представительских расходов.</w:t>
      </w:r>
    </w:p>
    <w:p w:rsidR="00831844" w:rsidRDefault="00831844" w:rsidP="00CE1BE8">
      <w:pPr>
        <w:spacing w:after="0" w:line="360" w:lineRule="auto"/>
        <w:ind w:firstLine="709"/>
        <w:jc w:val="both"/>
        <w:rPr>
          <w:rFonts w:cs="Times New Roman"/>
          <w:szCs w:val="28"/>
        </w:rPr>
      </w:pPr>
      <w:r>
        <w:rPr>
          <w:rFonts w:cs="Times New Roman"/>
          <w:szCs w:val="28"/>
        </w:rPr>
        <w:t>Расчеты с подотчетными лицами могут производитьс</w:t>
      </w:r>
      <w:r w:rsidR="00C97C9E">
        <w:rPr>
          <w:rFonts w:cs="Times New Roman"/>
          <w:szCs w:val="28"/>
        </w:rPr>
        <w:t>я в безналичной форме, но д</w:t>
      </w:r>
      <w:r w:rsidR="008D69CD">
        <w:rPr>
          <w:rFonts w:cs="Times New Roman"/>
          <w:szCs w:val="28"/>
        </w:rPr>
        <w:t>ля предотвращения больших перерывов в</w:t>
      </w:r>
      <w:r w:rsidR="00C97C9E">
        <w:rPr>
          <w:rFonts w:cs="Times New Roman"/>
          <w:szCs w:val="28"/>
        </w:rPr>
        <w:t xml:space="preserve"> процессе </w:t>
      </w:r>
      <w:r w:rsidR="008D69CD">
        <w:rPr>
          <w:rFonts w:cs="Times New Roman"/>
          <w:szCs w:val="28"/>
        </w:rPr>
        <w:t>хозяйственной деятельности предприя</w:t>
      </w:r>
      <w:r w:rsidR="00C97C9E">
        <w:rPr>
          <w:rFonts w:cs="Times New Roman"/>
          <w:szCs w:val="28"/>
        </w:rPr>
        <w:t>тия и ускорения оплаты расходов, денежные средства могут выдаваться наличными. Налоговые органы и различные контролирующие организации особое внимание обращают на учет денежных средств в наличной форме</w:t>
      </w:r>
      <w:r w:rsidR="00C2310D">
        <w:rPr>
          <w:rFonts w:cs="Times New Roman"/>
          <w:szCs w:val="28"/>
        </w:rPr>
        <w:t>, а также их рациональное и целевое использование</w:t>
      </w:r>
      <w:r w:rsidR="00C97C9E">
        <w:rPr>
          <w:rFonts w:cs="Times New Roman"/>
          <w:szCs w:val="28"/>
        </w:rPr>
        <w:t>. Все это и обуславливает актуальность темы: «Аудит расчетов с подотчетными лицами».</w:t>
      </w:r>
    </w:p>
    <w:p w:rsidR="00464C6E" w:rsidRDefault="00625D22" w:rsidP="00063DC3">
      <w:pPr>
        <w:spacing w:after="0" w:line="360" w:lineRule="auto"/>
        <w:ind w:firstLine="709"/>
        <w:jc w:val="both"/>
        <w:rPr>
          <w:rFonts w:cs="Times New Roman"/>
          <w:szCs w:val="28"/>
        </w:rPr>
      </w:pPr>
      <w:r>
        <w:rPr>
          <w:rFonts w:cs="Times New Roman"/>
          <w:szCs w:val="28"/>
        </w:rPr>
        <w:t xml:space="preserve">Цель - </w:t>
      </w:r>
      <w:r w:rsidR="008303F4">
        <w:rPr>
          <w:rFonts w:cs="Times New Roman"/>
          <w:szCs w:val="28"/>
        </w:rPr>
        <w:t>п</w:t>
      </w:r>
      <w:r w:rsidR="0072569B">
        <w:rPr>
          <w:rFonts w:cs="Times New Roman"/>
          <w:szCs w:val="28"/>
        </w:rPr>
        <w:t>роведение аудита расчетов с подотчетными лицами.</w:t>
      </w:r>
      <w:r w:rsidR="008303F4">
        <w:rPr>
          <w:rFonts w:cs="Times New Roman"/>
          <w:szCs w:val="28"/>
        </w:rPr>
        <w:t xml:space="preserve"> </w:t>
      </w:r>
    </w:p>
    <w:p w:rsidR="0072569B" w:rsidRPr="008271A5" w:rsidRDefault="0072569B" w:rsidP="00063DC3">
      <w:pPr>
        <w:spacing w:after="0" w:line="360" w:lineRule="auto"/>
        <w:ind w:firstLine="709"/>
        <w:jc w:val="both"/>
        <w:rPr>
          <w:rFonts w:cs="Times New Roman"/>
          <w:szCs w:val="28"/>
        </w:rPr>
      </w:pPr>
      <w:r w:rsidRPr="008271A5">
        <w:rPr>
          <w:rFonts w:cs="Times New Roman"/>
          <w:szCs w:val="28"/>
        </w:rPr>
        <w:t>Чтобы достичь поставленной цели необходимо решение следующих задач:</w:t>
      </w:r>
    </w:p>
    <w:p w:rsidR="0072569B" w:rsidRPr="008271A5" w:rsidRDefault="0072569B" w:rsidP="00063DC3">
      <w:pPr>
        <w:spacing w:after="0" w:line="360" w:lineRule="auto"/>
        <w:ind w:firstLine="709"/>
        <w:jc w:val="both"/>
        <w:rPr>
          <w:rFonts w:cs="Times New Roman"/>
          <w:szCs w:val="28"/>
        </w:rPr>
      </w:pPr>
      <w:r w:rsidRPr="008271A5">
        <w:rPr>
          <w:rFonts w:cs="Times New Roman"/>
          <w:szCs w:val="28"/>
        </w:rPr>
        <w:t>- рассмотрение нормативно-правового регул</w:t>
      </w:r>
      <w:r w:rsidR="008271A5" w:rsidRPr="008271A5">
        <w:rPr>
          <w:rFonts w:cs="Times New Roman"/>
          <w:szCs w:val="28"/>
        </w:rPr>
        <w:t>ирования аудита расчетов с подотчетными лицами</w:t>
      </w:r>
      <w:r w:rsidRPr="008271A5">
        <w:rPr>
          <w:rFonts w:cs="Times New Roman"/>
          <w:szCs w:val="28"/>
        </w:rPr>
        <w:t>;</w:t>
      </w:r>
    </w:p>
    <w:p w:rsidR="0072569B" w:rsidRPr="008271A5" w:rsidRDefault="0072569B" w:rsidP="00063DC3">
      <w:pPr>
        <w:spacing w:after="0" w:line="360" w:lineRule="auto"/>
        <w:ind w:firstLine="709"/>
        <w:jc w:val="both"/>
        <w:rPr>
          <w:rFonts w:cs="Times New Roman"/>
          <w:szCs w:val="28"/>
        </w:rPr>
      </w:pPr>
      <w:r w:rsidRPr="008271A5">
        <w:rPr>
          <w:rFonts w:cs="Times New Roman"/>
          <w:szCs w:val="28"/>
        </w:rPr>
        <w:t>- изучение методики аудит</w:t>
      </w:r>
      <w:r w:rsidR="008271A5" w:rsidRPr="008271A5">
        <w:rPr>
          <w:rFonts w:cs="Times New Roman"/>
          <w:szCs w:val="28"/>
        </w:rPr>
        <w:t>орской проверки расчетов с подотчетными лицами</w:t>
      </w:r>
      <w:r w:rsidRPr="008271A5">
        <w:rPr>
          <w:rFonts w:cs="Times New Roman"/>
          <w:szCs w:val="28"/>
        </w:rPr>
        <w:t>;</w:t>
      </w:r>
    </w:p>
    <w:p w:rsidR="0072569B" w:rsidRPr="008271A5" w:rsidRDefault="0072569B" w:rsidP="00063DC3">
      <w:pPr>
        <w:spacing w:after="0" w:line="360" w:lineRule="auto"/>
        <w:ind w:firstLine="709"/>
        <w:jc w:val="both"/>
        <w:rPr>
          <w:rFonts w:cs="Times New Roman"/>
          <w:szCs w:val="28"/>
        </w:rPr>
      </w:pPr>
      <w:r w:rsidRPr="008271A5">
        <w:rPr>
          <w:rFonts w:cs="Times New Roman"/>
          <w:szCs w:val="28"/>
        </w:rPr>
        <w:t>- описание организационно экономической характеристики организации</w:t>
      </w:r>
      <w:r w:rsidR="008271A5" w:rsidRPr="008271A5">
        <w:rPr>
          <w:rFonts w:cs="Times New Roman"/>
          <w:szCs w:val="28"/>
        </w:rPr>
        <w:t>, в которой проводится аудит</w:t>
      </w:r>
      <w:r w:rsidRPr="008271A5">
        <w:rPr>
          <w:rFonts w:cs="Times New Roman"/>
          <w:szCs w:val="28"/>
        </w:rPr>
        <w:t>;</w:t>
      </w:r>
    </w:p>
    <w:p w:rsidR="0072569B" w:rsidRDefault="0072569B" w:rsidP="00063DC3">
      <w:pPr>
        <w:spacing w:after="0" w:line="360" w:lineRule="auto"/>
        <w:ind w:firstLine="709"/>
        <w:jc w:val="both"/>
        <w:rPr>
          <w:rFonts w:cs="Times New Roman"/>
          <w:szCs w:val="28"/>
        </w:rPr>
      </w:pPr>
      <w:r w:rsidRPr="008271A5">
        <w:rPr>
          <w:rFonts w:cs="Times New Roman"/>
          <w:szCs w:val="28"/>
        </w:rPr>
        <w:t>- проведение выборочной аудиторской проверки раздела –</w:t>
      </w:r>
      <w:r>
        <w:rPr>
          <w:rFonts w:cs="Times New Roman"/>
          <w:szCs w:val="28"/>
        </w:rPr>
        <w:t xml:space="preserve"> расчеты с подотчетными лицами;</w:t>
      </w:r>
    </w:p>
    <w:p w:rsidR="0072569B" w:rsidRDefault="0072569B" w:rsidP="00063DC3">
      <w:pPr>
        <w:spacing w:after="0" w:line="360" w:lineRule="auto"/>
        <w:ind w:firstLine="709"/>
        <w:jc w:val="both"/>
        <w:rPr>
          <w:rFonts w:cs="Times New Roman"/>
          <w:szCs w:val="28"/>
        </w:rPr>
      </w:pPr>
      <w:r>
        <w:rPr>
          <w:rFonts w:cs="Times New Roman"/>
          <w:szCs w:val="28"/>
        </w:rPr>
        <w:t>- описание деятельности</w:t>
      </w:r>
      <w:r w:rsidR="00B43CF7">
        <w:rPr>
          <w:rFonts w:cs="Times New Roman"/>
          <w:szCs w:val="28"/>
        </w:rPr>
        <w:t xml:space="preserve"> аудируемого лица и оценка аудиторского риска;</w:t>
      </w:r>
    </w:p>
    <w:p w:rsidR="00B43CF7" w:rsidRDefault="00B43CF7" w:rsidP="00063DC3">
      <w:pPr>
        <w:spacing w:after="0" w:line="360" w:lineRule="auto"/>
        <w:ind w:firstLine="709"/>
        <w:jc w:val="both"/>
        <w:rPr>
          <w:rFonts w:cs="Times New Roman"/>
          <w:szCs w:val="28"/>
        </w:rPr>
      </w:pPr>
      <w:r>
        <w:rPr>
          <w:rFonts w:cs="Times New Roman"/>
          <w:szCs w:val="28"/>
        </w:rPr>
        <w:lastRenderedPageBreak/>
        <w:t>- расчет уровня существенности ошибки;</w:t>
      </w:r>
    </w:p>
    <w:p w:rsidR="00B43CF7" w:rsidRDefault="00B43CF7" w:rsidP="00063DC3">
      <w:pPr>
        <w:spacing w:after="0" w:line="360" w:lineRule="auto"/>
        <w:ind w:firstLine="709"/>
        <w:jc w:val="both"/>
        <w:rPr>
          <w:rFonts w:cs="Times New Roman"/>
          <w:szCs w:val="28"/>
        </w:rPr>
      </w:pPr>
      <w:r>
        <w:rPr>
          <w:rFonts w:cs="Times New Roman"/>
          <w:szCs w:val="28"/>
        </w:rPr>
        <w:t>- составление плана и программы аудиторской проверки;</w:t>
      </w:r>
    </w:p>
    <w:p w:rsidR="00B43CF7" w:rsidRDefault="00B43CF7" w:rsidP="00063DC3">
      <w:pPr>
        <w:spacing w:after="0" w:line="360" w:lineRule="auto"/>
        <w:ind w:firstLine="709"/>
        <w:jc w:val="both"/>
        <w:rPr>
          <w:rFonts w:cs="Times New Roman"/>
          <w:szCs w:val="28"/>
        </w:rPr>
      </w:pPr>
      <w:r>
        <w:rPr>
          <w:rFonts w:cs="Times New Roman"/>
          <w:szCs w:val="28"/>
        </w:rPr>
        <w:t xml:space="preserve">- описание процедур и результаты выборочного аудиторского </w:t>
      </w:r>
      <w:r w:rsidR="008303F4">
        <w:rPr>
          <w:rFonts w:cs="Times New Roman"/>
          <w:szCs w:val="28"/>
        </w:rPr>
        <w:t>обследования.</w:t>
      </w:r>
    </w:p>
    <w:p w:rsidR="00B43CF7" w:rsidRDefault="00EC6777" w:rsidP="00063DC3">
      <w:pPr>
        <w:spacing w:after="0" w:line="360" w:lineRule="auto"/>
        <w:ind w:firstLine="709"/>
        <w:jc w:val="both"/>
        <w:rPr>
          <w:rFonts w:cs="Times New Roman"/>
          <w:szCs w:val="28"/>
        </w:rPr>
      </w:pPr>
      <w:r>
        <w:rPr>
          <w:rFonts w:cs="Times New Roman"/>
          <w:szCs w:val="28"/>
        </w:rPr>
        <w:t>Д</w:t>
      </w:r>
      <w:r w:rsidR="00B43CF7">
        <w:rPr>
          <w:rFonts w:cs="Times New Roman"/>
          <w:szCs w:val="28"/>
        </w:rPr>
        <w:t xml:space="preserve">ля изучения и проведения экономического анализа предприятия </w:t>
      </w:r>
      <w:r>
        <w:rPr>
          <w:rFonts w:cs="Times New Roman"/>
          <w:szCs w:val="28"/>
        </w:rPr>
        <w:t xml:space="preserve">выбран период с 2013 г. по 2015 г., для проведения выборочного аудиторского </w:t>
      </w:r>
      <w:r w:rsidR="008303F4">
        <w:rPr>
          <w:rFonts w:cs="Times New Roman"/>
          <w:szCs w:val="28"/>
        </w:rPr>
        <w:t>обследования</w:t>
      </w:r>
      <w:r>
        <w:rPr>
          <w:rFonts w:cs="Times New Roman"/>
          <w:szCs w:val="28"/>
        </w:rPr>
        <w:t xml:space="preserve"> – 2015 г. </w:t>
      </w:r>
    </w:p>
    <w:p w:rsidR="00EC6777" w:rsidRDefault="00EC6777" w:rsidP="00063DC3">
      <w:pPr>
        <w:spacing w:after="0" w:line="360" w:lineRule="auto"/>
        <w:ind w:firstLine="709"/>
        <w:jc w:val="both"/>
        <w:rPr>
          <w:szCs w:val="28"/>
        </w:rPr>
      </w:pPr>
      <w:r>
        <w:rPr>
          <w:rFonts w:cs="Times New Roman"/>
          <w:szCs w:val="28"/>
        </w:rPr>
        <w:t xml:space="preserve">Объектом исследования и проведения аудиторской проверки является филиал </w:t>
      </w:r>
      <w:r w:rsidRPr="00F8735A">
        <w:rPr>
          <w:szCs w:val="28"/>
        </w:rPr>
        <w:t>«КЧХК» АО «ОХК «УРАЛХИМ»</w:t>
      </w:r>
      <w:r>
        <w:rPr>
          <w:szCs w:val="28"/>
        </w:rPr>
        <w:t>.</w:t>
      </w:r>
    </w:p>
    <w:p w:rsidR="005227CD" w:rsidRDefault="005227CD" w:rsidP="00063DC3">
      <w:pPr>
        <w:spacing w:after="0" w:line="360" w:lineRule="auto"/>
        <w:ind w:firstLine="709"/>
        <w:jc w:val="both"/>
        <w:rPr>
          <w:szCs w:val="28"/>
        </w:rPr>
      </w:pPr>
      <w:r>
        <w:rPr>
          <w:szCs w:val="28"/>
        </w:rPr>
        <w:t>Предметом исследования является учет расчетов с подотчетными лицами на исследуемом предприятии.</w:t>
      </w:r>
    </w:p>
    <w:p w:rsidR="00EC6777" w:rsidRPr="00951984" w:rsidRDefault="00EC6777" w:rsidP="000B55B2">
      <w:pPr>
        <w:spacing w:after="0" w:line="360" w:lineRule="auto"/>
        <w:ind w:firstLine="709"/>
        <w:jc w:val="both"/>
      </w:pPr>
      <w:r>
        <w:t xml:space="preserve">В работе применяются </w:t>
      </w:r>
      <w:r w:rsidRPr="00951984">
        <w:t>экономический, сравните</w:t>
      </w:r>
      <w:r>
        <w:t>льный, абстрактно–логический,</w:t>
      </w:r>
      <w:r w:rsidRPr="00951984">
        <w:t xml:space="preserve"> </w:t>
      </w:r>
      <w:r>
        <w:t>аналитический методы исследования.</w:t>
      </w:r>
    </w:p>
    <w:p w:rsidR="00EC6777" w:rsidRDefault="00721C70" w:rsidP="000B55B2">
      <w:pPr>
        <w:spacing w:after="0" w:line="360" w:lineRule="auto"/>
        <w:ind w:firstLine="709"/>
        <w:jc w:val="both"/>
        <w:rPr>
          <w:szCs w:val="28"/>
        </w:rPr>
      </w:pPr>
      <w:r>
        <w:rPr>
          <w:szCs w:val="28"/>
        </w:rPr>
        <w:t>Теоретическую основу работы составляют</w:t>
      </w:r>
      <w:r w:rsidR="00EC6777">
        <w:rPr>
          <w:szCs w:val="28"/>
        </w:rPr>
        <w:t xml:space="preserve"> труды ученых-экономистов по теме исследования</w:t>
      </w:r>
      <w:r>
        <w:rPr>
          <w:szCs w:val="28"/>
        </w:rPr>
        <w:t>,</w:t>
      </w:r>
      <w:r w:rsidR="00EC6777">
        <w:rPr>
          <w:szCs w:val="28"/>
        </w:rPr>
        <w:t xml:space="preserve"> законодательные </w:t>
      </w:r>
      <w:r>
        <w:rPr>
          <w:szCs w:val="28"/>
        </w:rPr>
        <w:t xml:space="preserve">и нормативные </w:t>
      </w:r>
      <w:r w:rsidR="00EC6777">
        <w:rPr>
          <w:szCs w:val="28"/>
        </w:rPr>
        <w:t>акты по бухгалтерскому учету и аудиту.</w:t>
      </w:r>
    </w:p>
    <w:p w:rsidR="00632C61" w:rsidRDefault="00721C70" w:rsidP="00632C61">
      <w:pPr>
        <w:spacing w:after="0" w:line="360" w:lineRule="auto"/>
        <w:ind w:firstLine="709"/>
        <w:jc w:val="both"/>
        <w:rPr>
          <w:szCs w:val="28"/>
        </w:rPr>
      </w:pPr>
      <w:r w:rsidRPr="00625D22">
        <w:rPr>
          <w:szCs w:val="28"/>
        </w:rPr>
        <w:t>В ходе</w:t>
      </w:r>
      <w:r w:rsidR="00625D22" w:rsidRPr="00625D22">
        <w:rPr>
          <w:szCs w:val="28"/>
        </w:rPr>
        <w:t xml:space="preserve"> написания выпускной квалификационной</w:t>
      </w:r>
      <w:r w:rsidRPr="00625D22">
        <w:rPr>
          <w:szCs w:val="28"/>
        </w:rPr>
        <w:t xml:space="preserve"> работы были использованы следующие документы</w:t>
      </w:r>
      <w:r w:rsidR="00EC6777" w:rsidRPr="00625D22">
        <w:rPr>
          <w:szCs w:val="28"/>
        </w:rPr>
        <w:t>: финансовая бухгалтерская отчетность, учетная политика предприятия, учетные документы, регистры учета расчетов с подотчетными лицами.</w:t>
      </w:r>
    </w:p>
    <w:p w:rsidR="00632C61" w:rsidRDefault="00632C61" w:rsidP="00632C61">
      <w:pPr>
        <w:spacing w:after="0" w:line="360" w:lineRule="auto"/>
        <w:ind w:firstLine="709"/>
        <w:jc w:val="both"/>
        <w:rPr>
          <w:szCs w:val="28"/>
        </w:rPr>
      </w:pPr>
    </w:p>
    <w:p w:rsidR="00625D22" w:rsidRDefault="00625D22" w:rsidP="00625D22">
      <w:pPr>
        <w:spacing w:after="0" w:line="360" w:lineRule="auto"/>
        <w:ind w:firstLine="709"/>
        <w:jc w:val="both"/>
        <w:rPr>
          <w:szCs w:val="28"/>
        </w:rPr>
      </w:pPr>
    </w:p>
    <w:p w:rsidR="00625D22" w:rsidRDefault="00625D22" w:rsidP="00625D22">
      <w:pPr>
        <w:spacing w:after="0" w:line="360" w:lineRule="auto"/>
        <w:ind w:firstLine="709"/>
        <w:jc w:val="both"/>
        <w:rPr>
          <w:szCs w:val="28"/>
        </w:rPr>
      </w:pPr>
    </w:p>
    <w:p w:rsidR="00625D22" w:rsidRDefault="00625D22" w:rsidP="00625D22">
      <w:pPr>
        <w:spacing w:after="0" w:line="360" w:lineRule="auto"/>
        <w:ind w:firstLine="709"/>
        <w:jc w:val="both"/>
        <w:rPr>
          <w:szCs w:val="28"/>
        </w:rPr>
      </w:pPr>
    </w:p>
    <w:p w:rsidR="00625D22" w:rsidRDefault="00625D22" w:rsidP="00625D22">
      <w:pPr>
        <w:spacing w:after="0" w:line="360" w:lineRule="auto"/>
        <w:ind w:firstLine="709"/>
        <w:jc w:val="both"/>
        <w:rPr>
          <w:szCs w:val="28"/>
        </w:rPr>
      </w:pPr>
    </w:p>
    <w:p w:rsidR="00625D22" w:rsidRDefault="00625D22" w:rsidP="00625D22">
      <w:pPr>
        <w:spacing w:after="0" w:line="360" w:lineRule="auto"/>
        <w:ind w:firstLine="709"/>
        <w:jc w:val="both"/>
        <w:rPr>
          <w:szCs w:val="28"/>
        </w:rPr>
      </w:pPr>
    </w:p>
    <w:p w:rsidR="00625D22" w:rsidRDefault="00625D22" w:rsidP="00625D22">
      <w:pPr>
        <w:spacing w:after="0" w:line="360" w:lineRule="auto"/>
        <w:ind w:firstLine="709"/>
        <w:jc w:val="both"/>
        <w:rPr>
          <w:szCs w:val="28"/>
        </w:rPr>
      </w:pPr>
    </w:p>
    <w:p w:rsidR="00625D22" w:rsidRDefault="00625D22" w:rsidP="00625D22">
      <w:pPr>
        <w:spacing w:after="0" w:line="360" w:lineRule="auto"/>
        <w:ind w:firstLine="709"/>
        <w:jc w:val="both"/>
        <w:rPr>
          <w:szCs w:val="28"/>
        </w:rPr>
      </w:pPr>
    </w:p>
    <w:p w:rsidR="00625D22" w:rsidRDefault="00625D22" w:rsidP="00625D22">
      <w:pPr>
        <w:spacing w:after="0" w:line="360" w:lineRule="auto"/>
        <w:ind w:firstLine="709"/>
        <w:jc w:val="both"/>
        <w:rPr>
          <w:szCs w:val="28"/>
        </w:rPr>
      </w:pPr>
    </w:p>
    <w:p w:rsidR="00625D22" w:rsidRDefault="00625D22" w:rsidP="00625D22">
      <w:pPr>
        <w:spacing w:after="0" w:line="360" w:lineRule="auto"/>
        <w:jc w:val="both"/>
        <w:rPr>
          <w:szCs w:val="28"/>
        </w:rPr>
      </w:pPr>
    </w:p>
    <w:p w:rsidR="00625D22" w:rsidRPr="00625D22" w:rsidRDefault="00625D22" w:rsidP="00625D22">
      <w:pPr>
        <w:spacing w:after="0" w:line="360" w:lineRule="auto"/>
        <w:ind w:firstLine="709"/>
        <w:jc w:val="both"/>
        <w:rPr>
          <w:szCs w:val="28"/>
        </w:rPr>
      </w:pPr>
      <w:r>
        <w:rPr>
          <w:szCs w:val="28"/>
        </w:rPr>
        <w:lastRenderedPageBreak/>
        <w:t xml:space="preserve">1 </w:t>
      </w:r>
      <w:r w:rsidRPr="00625D22">
        <w:rPr>
          <w:szCs w:val="28"/>
        </w:rPr>
        <w:t>Теоретические аспекты аудит</w:t>
      </w:r>
      <w:r>
        <w:rPr>
          <w:szCs w:val="28"/>
        </w:rPr>
        <w:t>а расчетов с подотчетными лицами</w:t>
      </w:r>
    </w:p>
    <w:p w:rsidR="00632C61" w:rsidRDefault="00625D22" w:rsidP="00625D22">
      <w:pPr>
        <w:tabs>
          <w:tab w:val="left" w:pos="284"/>
        </w:tabs>
        <w:spacing w:after="0" w:line="360" w:lineRule="auto"/>
        <w:ind w:firstLine="709"/>
        <w:jc w:val="both"/>
        <w:rPr>
          <w:szCs w:val="28"/>
        </w:rPr>
      </w:pPr>
      <w:r w:rsidRPr="00625D22">
        <w:rPr>
          <w:szCs w:val="28"/>
        </w:rPr>
        <w:t>1.1 Нормативно-правовое регулирование аудита расчетов с подотчетными лицами</w:t>
      </w:r>
    </w:p>
    <w:p w:rsidR="00625D22" w:rsidRDefault="00625D22" w:rsidP="00625D22">
      <w:pPr>
        <w:tabs>
          <w:tab w:val="left" w:pos="284"/>
        </w:tabs>
        <w:spacing w:after="0" w:line="360" w:lineRule="auto"/>
        <w:ind w:firstLine="709"/>
        <w:jc w:val="both"/>
        <w:rPr>
          <w:szCs w:val="28"/>
        </w:rPr>
      </w:pPr>
    </w:p>
    <w:p w:rsidR="001968AD" w:rsidRDefault="009434D2" w:rsidP="001968AD">
      <w:pPr>
        <w:tabs>
          <w:tab w:val="left" w:pos="284"/>
        </w:tabs>
        <w:spacing w:after="0" w:line="360" w:lineRule="auto"/>
        <w:ind w:firstLine="709"/>
        <w:jc w:val="both"/>
        <w:rPr>
          <w:szCs w:val="28"/>
          <w:highlight w:val="yellow"/>
        </w:rPr>
      </w:pPr>
      <w:r>
        <w:rPr>
          <w:szCs w:val="28"/>
        </w:rPr>
        <w:t>Система нормативно-правового регулирования аудита не стоит на месте и постоянно совершенствуется. В данный момент в Российской Федерации действует многоуровневая</w:t>
      </w:r>
      <w:r w:rsidR="00E005C5">
        <w:rPr>
          <w:szCs w:val="28"/>
        </w:rPr>
        <w:t xml:space="preserve"> </w:t>
      </w:r>
      <w:r>
        <w:rPr>
          <w:szCs w:val="28"/>
        </w:rPr>
        <w:t>система.</w:t>
      </w:r>
      <w:r w:rsidR="008303F4">
        <w:rPr>
          <w:szCs w:val="28"/>
        </w:rPr>
        <w:t xml:space="preserve"> </w:t>
      </w:r>
    </w:p>
    <w:p w:rsidR="00FF69CF" w:rsidRPr="001968AD" w:rsidRDefault="009434D2" w:rsidP="001968AD">
      <w:pPr>
        <w:tabs>
          <w:tab w:val="left" w:pos="284"/>
        </w:tabs>
        <w:spacing w:after="0" w:line="360" w:lineRule="auto"/>
        <w:ind w:firstLine="709"/>
        <w:jc w:val="both"/>
        <w:rPr>
          <w:szCs w:val="28"/>
        </w:rPr>
      </w:pPr>
      <w:r w:rsidRPr="001968AD">
        <w:rPr>
          <w:szCs w:val="28"/>
        </w:rPr>
        <w:t>На первом уровне регулирования</w:t>
      </w:r>
      <w:r w:rsidR="001968AD" w:rsidRPr="001968AD">
        <w:rPr>
          <w:szCs w:val="28"/>
        </w:rPr>
        <w:t xml:space="preserve"> аудита расчетов с подотчетными лицами</w:t>
      </w:r>
      <w:r w:rsidR="008D1547" w:rsidRPr="001968AD">
        <w:rPr>
          <w:szCs w:val="28"/>
        </w:rPr>
        <w:t xml:space="preserve"> рассматриваются федеральные</w:t>
      </w:r>
      <w:r w:rsidR="00734F73" w:rsidRPr="001968AD">
        <w:rPr>
          <w:szCs w:val="28"/>
        </w:rPr>
        <w:t xml:space="preserve"> закон</w:t>
      </w:r>
      <w:r w:rsidR="008D1547" w:rsidRPr="001968AD">
        <w:rPr>
          <w:szCs w:val="28"/>
        </w:rPr>
        <w:t>ы. К таким законам</w:t>
      </w:r>
      <w:r w:rsidRPr="001968AD">
        <w:rPr>
          <w:szCs w:val="28"/>
        </w:rPr>
        <w:t xml:space="preserve"> относится Федеральный закон</w:t>
      </w:r>
      <w:r w:rsidR="00734F73" w:rsidRPr="001968AD">
        <w:rPr>
          <w:szCs w:val="28"/>
        </w:rPr>
        <w:t xml:space="preserve"> от 30.12.2008г. №307-ФЗ (редакция от 03.07.2016) «Об аудиторской деятельности» (с изменениями и дополнениями,</w:t>
      </w:r>
      <w:r w:rsidR="00734F73">
        <w:rPr>
          <w:szCs w:val="28"/>
        </w:rPr>
        <w:t xml:space="preserve"> вступил в силу с 02.10.2016г.)</w:t>
      </w:r>
      <w:r w:rsidR="008D1547">
        <w:rPr>
          <w:szCs w:val="28"/>
        </w:rPr>
        <w:t>, который</w:t>
      </w:r>
      <w:r w:rsidR="0053351D">
        <w:rPr>
          <w:szCs w:val="28"/>
        </w:rPr>
        <w:t xml:space="preserve"> </w:t>
      </w:r>
      <w:r w:rsidR="00C81CF2">
        <w:t xml:space="preserve">определяет правовые основы регулирования аудиторской деятельности в Российской Федерации </w:t>
      </w:r>
      <w:r w:rsidR="00C81CF2" w:rsidRPr="00C81CF2">
        <w:t>[</w:t>
      </w:r>
      <w:r w:rsidR="00CD591E" w:rsidRPr="00CD591E">
        <w:t>6</w:t>
      </w:r>
      <w:r w:rsidR="00C81CF2" w:rsidRPr="00C81CF2">
        <w:t>]</w:t>
      </w:r>
      <w:r w:rsidR="00C81CF2">
        <w:t>.</w:t>
      </w:r>
      <w:r w:rsidR="008D1547">
        <w:t xml:space="preserve"> </w:t>
      </w:r>
    </w:p>
    <w:p w:rsidR="008D1547" w:rsidRDefault="008D1547" w:rsidP="008D1547">
      <w:pPr>
        <w:tabs>
          <w:tab w:val="left" w:pos="284"/>
        </w:tabs>
        <w:spacing w:after="0" w:line="360" w:lineRule="auto"/>
        <w:ind w:firstLine="709"/>
        <w:jc w:val="both"/>
      </w:pPr>
      <w:r>
        <w:t>Согласно Ф</w:t>
      </w:r>
      <w:r w:rsidR="00FF69CF">
        <w:t>едеральному закону №307-ФЗ, аудит - независимая проверка бухгалтерской (финансовой) отчетности аудируемого лица в целях выражения мнения о достоверности такой отчетности. Под бухгалтерской (финансовой) отчетностью аудируемого лица понимается отчетность (или ее часть), предусмотренная Федеральным законом от 6 декабря 2011 года N 402-ФЗ "О бухгалтерском учете" или изданными в соответствии с ним иными нормативными правовыми актами, аналогичная по составу отчетность (или ее часть), предусмотренная другими федеральными законами или изданными в соответствии с ними иными нормативными правовыми актами, а также иная финансовая информация.</w:t>
      </w:r>
      <w:r>
        <w:t xml:space="preserve"> </w:t>
      </w:r>
    </w:p>
    <w:p w:rsidR="001B04AC" w:rsidRDefault="00C81CF2" w:rsidP="001B04AC">
      <w:pPr>
        <w:tabs>
          <w:tab w:val="left" w:pos="284"/>
        </w:tabs>
        <w:spacing w:after="0" w:line="360" w:lineRule="auto"/>
        <w:ind w:firstLine="709"/>
        <w:jc w:val="both"/>
      </w:pPr>
      <w:r w:rsidRPr="002249B5">
        <w:rPr>
          <w:szCs w:val="28"/>
        </w:rPr>
        <w:t xml:space="preserve">К документам </w:t>
      </w:r>
      <w:r w:rsidR="00AC6833">
        <w:rPr>
          <w:szCs w:val="28"/>
        </w:rPr>
        <w:t>второго</w:t>
      </w:r>
      <w:r w:rsidRPr="002249B5">
        <w:rPr>
          <w:szCs w:val="28"/>
        </w:rPr>
        <w:t xml:space="preserve"> уровня регулирования аудиторской деятельности относятся подзаконные нормативные акты и федеральные правила (стандарты) аудиторской деятельности, утвержденные Постановлением Правительства № 696 от 23.09.2002г [</w:t>
      </w:r>
      <w:r w:rsidR="00CD591E" w:rsidRPr="00CD591E">
        <w:rPr>
          <w:szCs w:val="28"/>
        </w:rPr>
        <w:t>8</w:t>
      </w:r>
      <w:r w:rsidR="007E6143">
        <w:rPr>
          <w:szCs w:val="28"/>
        </w:rPr>
        <w:t>].</w:t>
      </w:r>
    </w:p>
    <w:p w:rsidR="001B04AC" w:rsidRDefault="001B04AC" w:rsidP="001B04AC">
      <w:pPr>
        <w:tabs>
          <w:tab w:val="left" w:pos="284"/>
        </w:tabs>
        <w:spacing w:after="0" w:line="360" w:lineRule="auto"/>
        <w:ind w:firstLine="709"/>
        <w:jc w:val="both"/>
      </w:pPr>
      <w:r>
        <w:rPr>
          <w:szCs w:val="28"/>
        </w:rPr>
        <w:t>Ф</w:t>
      </w:r>
      <w:r w:rsidR="0053351D">
        <w:rPr>
          <w:szCs w:val="28"/>
        </w:rPr>
        <w:t>едеральные правила (станд</w:t>
      </w:r>
      <w:r>
        <w:rPr>
          <w:szCs w:val="28"/>
        </w:rPr>
        <w:t xml:space="preserve">арты) аудиторской деятельности </w:t>
      </w:r>
      <w:r w:rsidR="009965E0">
        <w:rPr>
          <w:szCs w:val="28"/>
        </w:rPr>
        <w:t xml:space="preserve">определяют общие вопросы регулирования аудиторской деятельности, </w:t>
      </w:r>
      <w:r w:rsidR="009965E0">
        <w:rPr>
          <w:szCs w:val="28"/>
        </w:rPr>
        <w:lastRenderedPageBreak/>
        <w:t>обязательные для всех объектов, устанавливают нормы аудита, обязательные для всех субъектов рынка аудиторских услуг.</w:t>
      </w:r>
    </w:p>
    <w:p w:rsidR="004E325E" w:rsidRDefault="001B04AC" w:rsidP="004E325E">
      <w:pPr>
        <w:tabs>
          <w:tab w:val="left" w:pos="284"/>
        </w:tabs>
        <w:spacing w:after="0" w:line="360" w:lineRule="auto"/>
        <w:ind w:firstLine="709"/>
        <w:jc w:val="both"/>
        <w:rPr>
          <w:rFonts w:eastAsia="Times New Roman" w:cs="Times New Roman"/>
          <w:szCs w:val="28"/>
          <w:lang w:eastAsia="ru-RU"/>
        </w:rPr>
      </w:pPr>
      <w:r w:rsidRPr="001B04AC">
        <w:rPr>
          <w:szCs w:val="28"/>
        </w:rPr>
        <w:t>Ф</w:t>
      </w:r>
      <w:r w:rsidRPr="001B04AC">
        <w:rPr>
          <w:rFonts w:eastAsia="Times New Roman" w:cs="Times New Roman"/>
          <w:szCs w:val="28"/>
          <w:lang w:eastAsia="ru-RU"/>
        </w:rPr>
        <w:t>едеральное правило (стандарт)</w:t>
      </w:r>
      <w:r>
        <w:rPr>
          <w:rFonts w:eastAsia="Times New Roman" w:cs="Times New Roman"/>
          <w:szCs w:val="28"/>
          <w:lang w:eastAsia="ru-RU"/>
        </w:rPr>
        <w:t xml:space="preserve"> </w:t>
      </w:r>
      <w:r w:rsidR="004E325E">
        <w:rPr>
          <w:rFonts w:eastAsia="Times New Roman" w:cs="Times New Roman"/>
          <w:szCs w:val="28"/>
          <w:lang w:eastAsia="ru-RU"/>
        </w:rPr>
        <w:t xml:space="preserve">аудиторской деятельности №1 «Цель и основные принципы аудита финансовой (бухгалтерской) отчетности» </w:t>
      </w:r>
      <w:r w:rsidRPr="001B04AC">
        <w:rPr>
          <w:rFonts w:eastAsia="Times New Roman" w:cs="Times New Roman"/>
          <w:szCs w:val="28"/>
          <w:lang w:eastAsia="ru-RU"/>
        </w:rPr>
        <w:t xml:space="preserve"> устанавливает единые цели и основные принципы проведения аудита финансовой (бухгалтерской) отче</w:t>
      </w:r>
      <w:r w:rsidR="004E325E">
        <w:rPr>
          <w:rFonts w:eastAsia="Times New Roman" w:cs="Times New Roman"/>
          <w:szCs w:val="28"/>
          <w:lang w:eastAsia="ru-RU"/>
        </w:rPr>
        <w:t>тности</w:t>
      </w:r>
      <w:r w:rsidRPr="001B04AC">
        <w:rPr>
          <w:rFonts w:eastAsia="Times New Roman" w:cs="Times New Roman"/>
          <w:szCs w:val="28"/>
          <w:lang w:eastAsia="ru-RU"/>
        </w:rPr>
        <w:t>, которые аудиторская организация и индивидуальный аудитор обязаны соблюдать.</w:t>
      </w:r>
      <w:r w:rsidR="003E07CD">
        <w:rPr>
          <w:rFonts w:eastAsia="Times New Roman" w:cs="Times New Roman"/>
          <w:szCs w:val="28"/>
          <w:lang w:eastAsia="ru-RU"/>
        </w:rPr>
        <w:t xml:space="preserve"> </w:t>
      </w:r>
    </w:p>
    <w:p w:rsidR="00FE1FF9" w:rsidRDefault="004E325E" w:rsidP="00FE1FF9">
      <w:pPr>
        <w:tabs>
          <w:tab w:val="left" w:pos="284"/>
        </w:tabs>
        <w:spacing w:after="0" w:line="360" w:lineRule="auto"/>
        <w:ind w:firstLine="709"/>
        <w:jc w:val="both"/>
        <w:rPr>
          <w:rFonts w:eastAsia="Times New Roman" w:cs="Times New Roman"/>
          <w:szCs w:val="28"/>
          <w:lang w:eastAsia="ru-RU"/>
        </w:rPr>
      </w:pPr>
      <w:r>
        <w:rPr>
          <w:rFonts w:eastAsia="Times New Roman" w:cs="Times New Roman"/>
          <w:szCs w:val="28"/>
          <w:lang w:eastAsia="ru-RU"/>
        </w:rPr>
        <w:t>Ф</w:t>
      </w:r>
      <w:r w:rsidRPr="004E325E">
        <w:rPr>
          <w:rFonts w:eastAsia="Times New Roman" w:cs="Times New Roman"/>
          <w:szCs w:val="28"/>
          <w:lang w:eastAsia="ru-RU"/>
        </w:rPr>
        <w:t>едеральное правило (стандарт) аудиторской деятельности</w:t>
      </w:r>
      <w:r>
        <w:rPr>
          <w:rFonts w:eastAsia="Times New Roman" w:cs="Times New Roman"/>
          <w:szCs w:val="28"/>
          <w:lang w:eastAsia="ru-RU"/>
        </w:rPr>
        <w:t xml:space="preserve"> №2 «Документирование аудита» </w:t>
      </w:r>
      <w:r w:rsidRPr="004E325E">
        <w:rPr>
          <w:rFonts w:eastAsia="Times New Roman" w:cs="Times New Roman"/>
          <w:szCs w:val="28"/>
          <w:lang w:eastAsia="ru-RU"/>
        </w:rPr>
        <w:t>устанавливает единые требования к составлению документации в процессе аудита финансовой (бухгалтерской) отчетности</w:t>
      </w:r>
      <w:r w:rsidR="00502751">
        <w:rPr>
          <w:rFonts w:eastAsia="Times New Roman" w:cs="Times New Roman"/>
          <w:szCs w:val="28"/>
          <w:lang w:eastAsia="ru-RU"/>
        </w:rPr>
        <w:t>.</w:t>
      </w:r>
    </w:p>
    <w:p w:rsidR="00320AB9" w:rsidRDefault="004E325E" w:rsidP="00320AB9">
      <w:pPr>
        <w:tabs>
          <w:tab w:val="left" w:pos="284"/>
        </w:tabs>
        <w:spacing w:after="0" w:line="360" w:lineRule="auto"/>
        <w:ind w:firstLine="709"/>
        <w:jc w:val="both"/>
        <w:rPr>
          <w:rFonts w:eastAsia="Times New Roman" w:cs="Times New Roman"/>
          <w:szCs w:val="28"/>
          <w:lang w:eastAsia="ru-RU"/>
        </w:rPr>
      </w:pPr>
      <w:r w:rsidRPr="004E325E">
        <w:rPr>
          <w:rFonts w:eastAsia="Times New Roman" w:cs="Times New Roman"/>
          <w:szCs w:val="28"/>
          <w:lang w:eastAsia="ru-RU"/>
        </w:rPr>
        <w:t>Единые требования по планированию аудита финанс</w:t>
      </w:r>
      <w:r w:rsidR="00FE1FF9" w:rsidRPr="00FE1FF9">
        <w:rPr>
          <w:rFonts w:eastAsia="Times New Roman" w:cs="Times New Roman"/>
          <w:szCs w:val="28"/>
          <w:lang w:eastAsia="ru-RU"/>
        </w:rPr>
        <w:t>овой (бухгалтерской) отчетности устанавливает Федеральное правило (стандарт) аудиторской деятельности</w:t>
      </w:r>
      <w:r w:rsidR="00FE1FF9">
        <w:rPr>
          <w:rFonts w:eastAsia="Times New Roman" w:cs="Times New Roman"/>
          <w:szCs w:val="28"/>
          <w:lang w:eastAsia="ru-RU"/>
        </w:rPr>
        <w:t xml:space="preserve"> №3 «Планирование аудита». Оно</w:t>
      </w:r>
      <w:r w:rsidRPr="004E325E">
        <w:rPr>
          <w:rFonts w:eastAsia="Times New Roman" w:cs="Times New Roman"/>
          <w:szCs w:val="28"/>
          <w:lang w:eastAsia="ru-RU"/>
        </w:rPr>
        <w:t xml:space="preserve"> применяется в первую очередь к проверкам, которые аудитор проводит не первый год в отношении данного аудируемого лица. Для проведения аудиторской проверки в течение первого года аудитору требуется расширить процесс планирования, включив в него вопросы помимо тех, которые указаны в настоящем правиле (стандарте).</w:t>
      </w:r>
    </w:p>
    <w:p w:rsidR="00320AB9" w:rsidRDefault="00320AB9" w:rsidP="00320AB9">
      <w:pPr>
        <w:tabs>
          <w:tab w:val="left" w:pos="284"/>
        </w:tabs>
        <w:spacing w:after="0" w:line="360" w:lineRule="auto"/>
        <w:ind w:firstLine="709"/>
        <w:jc w:val="both"/>
        <w:rPr>
          <w:rFonts w:eastAsia="Times New Roman" w:cs="Times New Roman"/>
          <w:szCs w:val="28"/>
          <w:lang w:eastAsia="ru-RU"/>
        </w:rPr>
      </w:pPr>
      <w:r w:rsidRPr="00320AB9">
        <w:rPr>
          <w:rFonts w:eastAsia="Times New Roman" w:cs="Times New Roman"/>
          <w:szCs w:val="28"/>
          <w:lang w:eastAsia="ru-RU"/>
        </w:rPr>
        <w:t>Федеральное правило (стандарт) аудиторской деятельности</w:t>
      </w:r>
      <w:r>
        <w:rPr>
          <w:rFonts w:eastAsia="Times New Roman" w:cs="Times New Roman"/>
          <w:szCs w:val="28"/>
          <w:lang w:eastAsia="ru-RU"/>
        </w:rPr>
        <w:t xml:space="preserve"> №4 «Существенность в аудите»</w:t>
      </w:r>
      <w:r w:rsidRPr="00320AB9">
        <w:rPr>
          <w:rFonts w:eastAsia="Times New Roman" w:cs="Times New Roman"/>
          <w:szCs w:val="28"/>
          <w:lang w:eastAsia="ru-RU"/>
        </w:rPr>
        <w:t xml:space="preserve"> устанавливает единые требования, касающиеся концепции существенности и ее взаимосвязи с аудиторским риском.</w:t>
      </w:r>
    </w:p>
    <w:p w:rsidR="003E07CD" w:rsidRDefault="00320AB9" w:rsidP="003E07CD">
      <w:pPr>
        <w:tabs>
          <w:tab w:val="left" w:pos="284"/>
        </w:tabs>
        <w:spacing w:after="0" w:line="360" w:lineRule="auto"/>
        <w:ind w:firstLine="709"/>
        <w:jc w:val="both"/>
        <w:rPr>
          <w:rFonts w:eastAsia="Times New Roman" w:cs="Times New Roman"/>
          <w:szCs w:val="28"/>
          <w:lang w:eastAsia="ru-RU"/>
        </w:rPr>
      </w:pPr>
      <w:r>
        <w:rPr>
          <w:rFonts w:eastAsia="Times New Roman" w:cs="Times New Roman"/>
          <w:szCs w:val="28"/>
          <w:lang w:eastAsia="ru-RU"/>
        </w:rPr>
        <w:t>Е</w:t>
      </w:r>
      <w:r w:rsidRPr="00320AB9">
        <w:rPr>
          <w:rFonts w:eastAsia="Times New Roman" w:cs="Times New Roman"/>
          <w:szCs w:val="28"/>
          <w:lang w:eastAsia="ru-RU"/>
        </w:rPr>
        <w:t>диные требования к пониманию деятельности аудируемого лица и среды, в которой она осуществляется, включая систему внутреннего контроля и оценку рисков существенного искажения аудируемой финансовой (бухгалтерской) отчетности устанавливает Федеральное правило (стандарт) аудиторской деятельности №8 «Понимание</w:t>
      </w:r>
      <w:r>
        <w:rPr>
          <w:rFonts w:eastAsia="Times New Roman" w:cs="Times New Roman"/>
          <w:szCs w:val="28"/>
          <w:lang w:eastAsia="ru-RU"/>
        </w:rPr>
        <w:t xml:space="preserve"> деятельности аудируемого лица, среды, в которой она осуществляется, и оценка рисков существенного искажения аудируемой финансовой (бухгалтерской) отчетности».</w:t>
      </w:r>
    </w:p>
    <w:p w:rsidR="00C8319A" w:rsidRDefault="003E07CD" w:rsidP="00C8319A">
      <w:pPr>
        <w:tabs>
          <w:tab w:val="left" w:pos="284"/>
        </w:tabs>
        <w:spacing w:after="0" w:line="360" w:lineRule="auto"/>
        <w:ind w:firstLine="709"/>
        <w:jc w:val="both"/>
        <w:rPr>
          <w:rFonts w:eastAsia="Times New Roman" w:cs="Times New Roman"/>
          <w:szCs w:val="28"/>
          <w:lang w:eastAsia="ru-RU"/>
        </w:rPr>
      </w:pPr>
      <w:r w:rsidRPr="003E07CD">
        <w:rPr>
          <w:rFonts w:eastAsia="Times New Roman" w:cs="Times New Roman"/>
          <w:szCs w:val="28"/>
          <w:lang w:eastAsia="ru-RU"/>
        </w:rPr>
        <w:lastRenderedPageBreak/>
        <w:t>Настоящее федеральное правило (стандарт) аудиторской деятельности №16 «Аудиторская выборка» устанавливает единые требования к выборочным проверкам в аудите, а также к методам отбора элементов, подлежащих проверке с целью сбора аудиторских доказательств.</w:t>
      </w:r>
    </w:p>
    <w:p w:rsidR="001262C5" w:rsidRDefault="00C8319A" w:rsidP="00C8319A">
      <w:pPr>
        <w:tabs>
          <w:tab w:val="left" w:pos="284"/>
        </w:tabs>
        <w:spacing w:after="0" w:line="360" w:lineRule="auto"/>
        <w:ind w:firstLine="709"/>
        <w:jc w:val="both"/>
        <w:rPr>
          <w:rFonts w:eastAsia="Times New Roman" w:cs="Times New Roman"/>
          <w:szCs w:val="28"/>
          <w:lang w:eastAsia="ru-RU"/>
        </w:rPr>
      </w:pPr>
      <w:r>
        <w:rPr>
          <w:rFonts w:eastAsia="Times New Roman" w:cs="Times New Roman"/>
          <w:szCs w:val="28"/>
          <w:lang w:eastAsia="ru-RU"/>
        </w:rPr>
        <w:t>К след</w:t>
      </w:r>
      <w:r w:rsidR="001262C5">
        <w:rPr>
          <w:rFonts w:eastAsia="Times New Roman" w:cs="Times New Roman"/>
          <w:szCs w:val="28"/>
          <w:lang w:eastAsia="ru-RU"/>
        </w:rPr>
        <w:t>ующему уровню документов</w:t>
      </w:r>
      <w:r>
        <w:rPr>
          <w:rFonts w:eastAsia="Times New Roman" w:cs="Times New Roman"/>
          <w:szCs w:val="28"/>
          <w:lang w:eastAsia="ru-RU"/>
        </w:rPr>
        <w:t xml:space="preserve"> относятся внутренние стандарты аудиторских объединений.</w:t>
      </w:r>
      <w:r w:rsidR="001262C5">
        <w:rPr>
          <w:rFonts w:eastAsia="Times New Roman" w:cs="Times New Roman"/>
          <w:szCs w:val="28"/>
          <w:lang w:eastAsia="ru-RU"/>
        </w:rPr>
        <w:t xml:space="preserve"> Они р</w:t>
      </w:r>
      <w:r>
        <w:rPr>
          <w:rFonts w:eastAsia="Times New Roman" w:cs="Times New Roman"/>
          <w:szCs w:val="28"/>
          <w:lang w:eastAsia="ru-RU"/>
        </w:rPr>
        <w:t>егулируют специфические вопросы аудиторской деятельности на уровне объединений</w:t>
      </w:r>
      <w:r w:rsidR="001262C5">
        <w:rPr>
          <w:rFonts w:eastAsia="Times New Roman" w:cs="Times New Roman"/>
          <w:szCs w:val="28"/>
          <w:lang w:eastAsia="ru-RU"/>
        </w:rPr>
        <w:t>, Министерств и ведомств.</w:t>
      </w:r>
    </w:p>
    <w:p w:rsidR="00374E42" w:rsidRDefault="00A45A0F" w:rsidP="00374E42">
      <w:pPr>
        <w:tabs>
          <w:tab w:val="left" w:pos="284"/>
        </w:tabs>
        <w:spacing w:after="0" w:line="360" w:lineRule="auto"/>
        <w:ind w:firstLine="709"/>
        <w:jc w:val="both"/>
        <w:rPr>
          <w:rFonts w:eastAsia="Times New Roman" w:cs="Times New Roman"/>
          <w:szCs w:val="28"/>
          <w:lang w:eastAsia="ru-RU"/>
        </w:rPr>
      </w:pPr>
      <w:r>
        <w:rPr>
          <w:rFonts w:eastAsia="Times New Roman" w:cs="Times New Roman"/>
          <w:szCs w:val="28"/>
          <w:lang w:eastAsia="ru-RU"/>
        </w:rPr>
        <w:t>Нормативно-правовые акты, регулирующие расчеты с подотчетными лицами, представляют систему из 4-х уровней:</w:t>
      </w:r>
    </w:p>
    <w:p w:rsidR="00A45A0F" w:rsidRDefault="005A4BCD" w:rsidP="00374E42">
      <w:pPr>
        <w:tabs>
          <w:tab w:val="left" w:pos="284"/>
        </w:tabs>
        <w:spacing w:after="0" w:line="360" w:lineRule="auto"/>
        <w:ind w:firstLine="709"/>
        <w:jc w:val="both"/>
        <w:rPr>
          <w:rFonts w:eastAsia="Times New Roman" w:cs="Times New Roman"/>
          <w:szCs w:val="28"/>
          <w:lang w:eastAsia="ru-RU"/>
        </w:rPr>
      </w:pPr>
      <w:r>
        <w:rPr>
          <w:rFonts w:eastAsia="Times New Roman" w:cs="Times New Roman"/>
          <w:szCs w:val="28"/>
          <w:lang w:eastAsia="ru-RU"/>
        </w:rPr>
        <w:t>1) законодательный</w:t>
      </w:r>
      <w:r w:rsidR="00A45A0F">
        <w:rPr>
          <w:rFonts w:eastAsia="Times New Roman" w:cs="Times New Roman"/>
          <w:szCs w:val="28"/>
          <w:lang w:eastAsia="ru-RU"/>
        </w:rPr>
        <w:t>;</w:t>
      </w:r>
    </w:p>
    <w:p w:rsidR="00A45A0F" w:rsidRDefault="005A4BCD" w:rsidP="00374E42">
      <w:pPr>
        <w:tabs>
          <w:tab w:val="left" w:pos="284"/>
        </w:tabs>
        <w:spacing w:after="0" w:line="360" w:lineRule="auto"/>
        <w:ind w:firstLine="709"/>
        <w:jc w:val="both"/>
        <w:rPr>
          <w:rFonts w:eastAsia="Times New Roman" w:cs="Times New Roman"/>
          <w:szCs w:val="28"/>
          <w:lang w:eastAsia="ru-RU"/>
        </w:rPr>
      </w:pPr>
      <w:r>
        <w:rPr>
          <w:rFonts w:eastAsia="Times New Roman" w:cs="Times New Roman"/>
          <w:szCs w:val="28"/>
          <w:lang w:eastAsia="ru-RU"/>
        </w:rPr>
        <w:t>2) нормативный</w:t>
      </w:r>
      <w:r w:rsidR="00A45A0F">
        <w:rPr>
          <w:rFonts w:eastAsia="Times New Roman" w:cs="Times New Roman"/>
          <w:szCs w:val="28"/>
          <w:lang w:eastAsia="ru-RU"/>
        </w:rPr>
        <w:t>;</w:t>
      </w:r>
    </w:p>
    <w:p w:rsidR="00A45A0F" w:rsidRDefault="00A45A0F" w:rsidP="00374E42">
      <w:pPr>
        <w:tabs>
          <w:tab w:val="left" w:pos="284"/>
        </w:tabs>
        <w:spacing w:after="0" w:line="360" w:lineRule="auto"/>
        <w:ind w:firstLine="709"/>
        <w:jc w:val="both"/>
        <w:rPr>
          <w:rFonts w:eastAsia="Times New Roman" w:cs="Times New Roman"/>
          <w:szCs w:val="28"/>
          <w:lang w:eastAsia="ru-RU"/>
        </w:rPr>
      </w:pPr>
      <w:r>
        <w:rPr>
          <w:rFonts w:eastAsia="Times New Roman" w:cs="Times New Roman"/>
          <w:szCs w:val="28"/>
          <w:lang w:eastAsia="ru-RU"/>
        </w:rPr>
        <w:t>3) методический;</w:t>
      </w:r>
    </w:p>
    <w:p w:rsidR="00A45A0F" w:rsidRDefault="005A4BCD" w:rsidP="00374E42">
      <w:pPr>
        <w:tabs>
          <w:tab w:val="left" w:pos="284"/>
        </w:tabs>
        <w:spacing w:after="0" w:line="360" w:lineRule="auto"/>
        <w:ind w:firstLine="709"/>
        <w:jc w:val="both"/>
        <w:rPr>
          <w:rFonts w:eastAsia="Times New Roman" w:cs="Times New Roman"/>
          <w:szCs w:val="28"/>
          <w:lang w:eastAsia="ru-RU"/>
        </w:rPr>
      </w:pPr>
      <w:r>
        <w:rPr>
          <w:rFonts w:eastAsia="Times New Roman" w:cs="Times New Roman"/>
          <w:szCs w:val="28"/>
          <w:lang w:eastAsia="ru-RU"/>
        </w:rPr>
        <w:t>4) организационный</w:t>
      </w:r>
      <w:r w:rsidR="00A45A0F">
        <w:rPr>
          <w:rFonts w:eastAsia="Times New Roman" w:cs="Times New Roman"/>
          <w:szCs w:val="28"/>
          <w:lang w:eastAsia="ru-RU"/>
        </w:rPr>
        <w:t>.</w:t>
      </w:r>
    </w:p>
    <w:p w:rsidR="005A4BCD" w:rsidRDefault="005A4BCD" w:rsidP="00374E42">
      <w:pPr>
        <w:tabs>
          <w:tab w:val="left" w:pos="284"/>
        </w:tabs>
        <w:spacing w:after="0" w:line="360" w:lineRule="auto"/>
        <w:ind w:firstLine="709"/>
        <w:jc w:val="both"/>
        <w:rPr>
          <w:rFonts w:eastAsia="Times New Roman" w:cs="Times New Roman"/>
          <w:szCs w:val="28"/>
          <w:lang w:eastAsia="ru-RU"/>
        </w:rPr>
      </w:pPr>
      <w:r>
        <w:rPr>
          <w:rFonts w:eastAsia="Times New Roman" w:cs="Times New Roman"/>
          <w:szCs w:val="28"/>
          <w:lang w:eastAsia="ru-RU"/>
        </w:rPr>
        <w:t>Рассмотрим подробно регулирование на каждом уровне.</w:t>
      </w:r>
    </w:p>
    <w:p w:rsidR="005A4BCD" w:rsidRDefault="005A4BCD" w:rsidP="00374E42">
      <w:pPr>
        <w:tabs>
          <w:tab w:val="left" w:pos="284"/>
        </w:tabs>
        <w:spacing w:after="0" w:line="360" w:lineRule="auto"/>
        <w:ind w:firstLine="709"/>
        <w:jc w:val="both"/>
        <w:rPr>
          <w:rFonts w:eastAsia="Times New Roman" w:cs="Times New Roman"/>
          <w:szCs w:val="28"/>
          <w:lang w:eastAsia="ru-RU"/>
        </w:rPr>
      </w:pPr>
      <w:r>
        <w:rPr>
          <w:rFonts w:eastAsia="Times New Roman" w:cs="Times New Roman"/>
          <w:szCs w:val="28"/>
          <w:lang w:eastAsia="ru-RU"/>
        </w:rPr>
        <w:t>К первому уровню нормативно-правовых актов относятся:</w:t>
      </w:r>
    </w:p>
    <w:p w:rsidR="00374E42" w:rsidRPr="00760F86" w:rsidRDefault="00374E42" w:rsidP="00374E42">
      <w:pPr>
        <w:tabs>
          <w:tab w:val="left" w:pos="284"/>
        </w:tabs>
        <w:spacing w:after="0" w:line="360" w:lineRule="auto"/>
        <w:ind w:firstLine="709"/>
        <w:jc w:val="both"/>
        <w:rPr>
          <w:rFonts w:eastAsia="Times New Roman" w:cs="Times New Roman"/>
          <w:szCs w:val="28"/>
          <w:lang w:eastAsia="ru-RU"/>
        </w:rPr>
      </w:pPr>
      <w:r w:rsidRPr="00760F86">
        <w:rPr>
          <w:rFonts w:eastAsia="Times New Roman" w:cs="Times New Roman"/>
          <w:szCs w:val="28"/>
          <w:lang w:eastAsia="ru-RU"/>
        </w:rPr>
        <w:t>1.</w:t>
      </w:r>
      <w:r w:rsidR="00596993" w:rsidRPr="00760F86">
        <w:rPr>
          <w:rFonts w:eastAsia="Times New Roman" w:cs="Times New Roman"/>
          <w:szCs w:val="28"/>
          <w:lang w:eastAsia="ru-RU"/>
        </w:rPr>
        <w:t xml:space="preserve"> </w:t>
      </w:r>
      <w:r w:rsidRPr="00760F86">
        <w:rPr>
          <w:szCs w:val="28"/>
        </w:rPr>
        <w:t xml:space="preserve">Гражданский кодекс Российской Федерации (часть первая), утвержденный Федеральным законом РФ от 30.11.1994 №51-ФЗ </w:t>
      </w:r>
      <w:r w:rsidRPr="00760F86">
        <w:t>(ред. от 28.12.2016)</w:t>
      </w:r>
      <w:r w:rsidR="00760F86" w:rsidRPr="00760F86">
        <w:rPr>
          <w:szCs w:val="28"/>
        </w:rPr>
        <w:t xml:space="preserve"> [1].</w:t>
      </w:r>
      <w:r w:rsidR="00760F86" w:rsidRPr="00760F86">
        <w:rPr>
          <w:rFonts w:cs="Times New Roman"/>
          <w:szCs w:val="28"/>
        </w:rPr>
        <w:t xml:space="preserve"> Он </w:t>
      </w:r>
      <w:r w:rsidR="00760F86" w:rsidRPr="00760F86">
        <w:rPr>
          <w:rFonts w:cs="Times New Roman"/>
          <w:color w:val="000000"/>
          <w:szCs w:val="28"/>
        </w:rPr>
        <w:t>содержит нормы гражданского права;</w:t>
      </w:r>
      <w:r w:rsidR="005A4BCD" w:rsidRPr="00760F86">
        <w:rPr>
          <w:rFonts w:cs="Times New Roman"/>
          <w:color w:val="000000"/>
          <w:szCs w:val="28"/>
        </w:rPr>
        <w:t xml:space="preserve"> отношения, регулируемые гражданским законодательством</w:t>
      </w:r>
      <w:r w:rsidR="00760F86" w:rsidRPr="00760F86">
        <w:rPr>
          <w:rFonts w:cs="Times New Roman"/>
          <w:color w:val="000000"/>
          <w:szCs w:val="28"/>
        </w:rPr>
        <w:t>.</w:t>
      </w:r>
    </w:p>
    <w:p w:rsidR="00374E42" w:rsidRPr="00760F86" w:rsidRDefault="00760F86" w:rsidP="00760F86">
      <w:pPr>
        <w:tabs>
          <w:tab w:val="left" w:pos="284"/>
        </w:tabs>
        <w:spacing w:after="0" w:line="360" w:lineRule="auto"/>
        <w:ind w:firstLine="709"/>
        <w:jc w:val="both"/>
        <w:rPr>
          <w:rFonts w:eastAsia="Calibri" w:cs="Times New Roman"/>
          <w:szCs w:val="28"/>
        </w:rPr>
      </w:pPr>
      <w:r w:rsidRPr="00760F86">
        <w:rPr>
          <w:rFonts w:eastAsia="Times New Roman" w:cs="Times New Roman"/>
          <w:szCs w:val="28"/>
          <w:lang w:eastAsia="ru-RU"/>
        </w:rPr>
        <w:t>2.</w:t>
      </w:r>
      <w:r w:rsidR="00374E42" w:rsidRPr="00760F86">
        <w:rPr>
          <w:rFonts w:eastAsia="Calibri" w:cs="Times New Roman"/>
          <w:szCs w:val="28"/>
        </w:rPr>
        <w:t xml:space="preserve"> </w:t>
      </w:r>
      <w:r w:rsidR="00374E42" w:rsidRPr="00760F86">
        <w:rPr>
          <w:rFonts w:cs="Times New Roman"/>
          <w:color w:val="000000"/>
          <w:szCs w:val="28"/>
        </w:rPr>
        <w:t>Налоговый кодекс (часть первая),</w:t>
      </w:r>
      <w:r w:rsidR="00374E42" w:rsidRPr="00760F86">
        <w:rPr>
          <w:rFonts w:cs="Times New Roman"/>
          <w:szCs w:val="28"/>
        </w:rPr>
        <w:t xml:space="preserve"> утвержденный </w:t>
      </w:r>
      <w:r w:rsidR="00374E42" w:rsidRPr="00760F86">
        <w:rPr>
          <w:rFonts w:eastAsia="Calibri" w:cs="Times New Roman"/>
          <w:szCs w:val="28"/>
        </w:rPr>
        <w:t xml:space="preserve">Федеральным законом РФ </w:t>
      </w:r>
      <w:r w:rsidR="00374E42" w:rsidRPr="00760F86">
        <w:rPr>
          <w:rFonts w:cs="Times New Roman"/>
          <w:szCs w:val="28"/>
        </w:rPr>
        <w:t>от 31.07.1998 №146-ФЗ: ред. от   05.04.2016</w:t>
      </w:r>
      <w:r w:rsidR="00CD591E">
        <w:rPr>
          <w:rFonts w:cs="Times New Roman"/>
          <w:szCs w:val="28"/>
        </w:rPr>
        <w:t xml:space="preserve"> [</w:t>
      </w:r>
      <w:r w:rsidR="00CD591E" w:rsidRPr="00CD591E">
        <w:rPr>
          <w:rFonts w:cs="Times New Roman"/>
          <w:szCs w:val="28"/>
        </w:rPr>
        <w:t>2</w:t>
      </w:r>
      <w:r w:rsidR="00F83278" w:rsidRPr="00760F86">
        <w:rPr>
          <w:rFonts w:cs="Times New Roman"/>
          <w:szCs w:val="28"/>
        </w:rPr>
        <w:t>]</w:t>
      </w:r>
      <w:r w:rsidR="00374E42" w:rsidRPr="00760F86">
        <w:rPr>
          <w:rFonts w:cs="Times New Roman"/>
          <w:szCs w:val="28"/>
        </w:rPr>
        <w:t>.</w:t>
      </w:r>
      <w:r w:rsidRPr="00760F86">
        <w:rPr>
          <w:rFonts w:cs="Times New Roman"/>
          <w:szCs w:val="28"/>
        </w:rPr>
        <w:t xml:space="preserve"> </w:t>
      </w:r>
      <w:r w:rsidRPr="00760F86">
        <w:rPr>
          <w:rFonts w:cs="Times New Roman"/>
          <w:color w:val="000000"/>
          <w:szCs w:val="28"/>
        </w:rPr>
        <w:t>Устанавливает систему налогов и сборов, общие принципы налогообложения в РФ</w:t>
      </w:r>
      <w:r>
        <w:rPr>
          <w:rFonts w:cs="Times New Roman"/>
          <w:color w:val="000000"/>
          <w:szCs w:val="28"/>
        </w:rPr>
        <w:t>.</w:t>
      </w:r>
    </w:p>
    <w:p w:rsidR="00760F86" w:rsidRDefault="00760F86" w:rsidP="00374E42">
      <w:pPr>
        <w:tabs>
          <w:tab w:val="left" w:pos="284"/>
        </w:tabs>
        <w:spacing w:after="0" w:line="360" w:lineRule="auto"/>
        <w:ind w:firstLine="709"/>
        <w:jc w:val="both"/>
        <w:rPr>
          <w:rFonts w:cs="Times New Roman"/>
          <w:szCs w:val="28"/>
        </w:rPr>
      </w:pPr>
      <w:r w:rsidRPr="00760F86">
        <w:rPr>
          <w:rFonts w:cs="Times New Roman"/>
          <w:szCs w:val="28"/>
        </w:rPr>
        <w:t>3.</w:t>
      </w:r>
      <w:r w:rsidR="00374E42" w:rsidRPr="00760F86">
        <w:rPr>
          <w:rFonts w:cs="Times New Roman"/>
          <w:szCs w:val="28"/>
        </w:rPr>
        <w:t xml:space="preserve"> Налоговый кодекс Российской Федерации (часть вторая), утвержденный Федеральным законом РФ от 05.08.2000 №117-ФЗ (ред. от 28.12.2016)</w:t>
      </w:r>
      <w:r w:rsidR="00CD591E">
        <w:rPr>
          <w:rFonts w:cs="Times New Roman"/>
          <w:szCs w:val="28"/>
        </w:rPr>
        <w:t xml:space="preserve"> [</w:t>
      </w:r>
      <w:r w:rsidR="00CD591E" w:rsidRPr="00CD591E">
        <w:rPr>
          <w:rFonts w:cs="Times New Roman"/>
          <w:szCs w:val="28"/>
        </w:rPr>
        <w:t>3</w:t>
      </w:r>
      <w:r w:rsidR="00F83278" w:rsidRPr="00760F86">
        <w:rPr>
          <w:rFonts w:cs="Times New Roman"/>
          <w:szCs w:val="28"/>
        </w:rPr>
        <w:t>]</w:t>
      </w:r>
      <w:r w:rsidR="00374E42" w:rsidRPr="00760F86">
        <w:rPr>
          <w:rFonts w:cs="Times New Roman"/>
          <w:szCs w:val="28"/>
        </w:rPr>
        <w:t>.</w:t>
      </w:r>
      <w:r w:rsidR="007B3744" w:rsidRPr="00760F86">
        <w:rPr>
          <w:rFonts w:cs="Times New Roman"/>
          <w:szCs w:val="28"/>
        </w:rPr>
        <w:t xml:space="preserve"> </w:t>
      </w:r>
    </w:p>
    <w:p w:rsidR="00374E42" w:rsidRPr="00760F86" w:rsidRDefault="007B3744" w:rsidP="00760F86">
      <w:pPr>
        <w:tabs>
          <w:tab w:val="left" w:pos="284"/>
        </w:tabs>
        <w:spacing w:after="0" w:line="360" w:lineRule="auto"/>
        <w:ind w:firstLine="709"/>
        <w:jc w:val="both"/>
        <w:rPr>
          <w:rFonts w:cs="Times New Roman"/>
          <w:szCs w:val="28"/>
        </w:rPr>
      </w:pPr>
      <w:r w:rsidRPr="00760F86">
        <w:rPr>
          <w:rFonts w:cs="Times New Roman"/>
          <w:szCs w:val="28"/>
          <w:shd w:val="clear" w:color="auto" w:fill="FFFFFF"/>
        </w:rPr>
        <w:t>Расчёты с подотчётными лицами непосредственно взаимосвязаны с налоговой системой РФ. Данные расчёты взаимодействуют с налогом на добавленную стоимость, налогом на прибыль и налогом с доходов физических лиц. Таким образом, в Налого</w:t>
      </w:r>
      <w:r w:rsidR="00760F86">
        <w:rPr>
          <w:rFonts w:cs="Times New Roman"/>
          <w:szCs w:val="28"/>
          <w:shd w:val="clear" w:color="auto" w:fill="FFFFFF"/>
        </w:rPr>
        <w:t>во</w:t>
      </w:r>
      <w:r w:rsidRPr="00760F86">
        <w:rPr>
          <w:rFonts w:cs="Times New Roman"/>
          <w:szCs w:val="28"/>
          <w:shd w:val="clear" w:color="auto" w:fill="FFFFFF"/>
        </w:rPr>
        <w:t xml:space="preserve">м кодексе тонкости налогового процесса, связанные с расчётами с подотчётными лицами отражаются в </w:t>
      </w:r>
      <w:r w:rsidRPr="00760F86">
        <w:rPr>
          <w:rFonts w:cs="Times New Roman"/>
          <w:szCs w:val="28"/>
          <w:shd w:val="clear" w:color="auto" w:fill="FFFFFF"/>
        </w:rPr>
        <w:lastRenderedPageBreak/>
        <w:t>главах 21,</w:t>
      </w:r>
      <w:r w:rsidRPr="00760F86">
        <w:rPr>
          <w:rStyle w:val="apple-converted-space"/>
          <w:rFonts w:cs="Times New Roman"/>
          <w:szCs w:val="28"/>
          <w:shd w:val="clear" w:color="auto" w:fill="FFFFFF"/>
        </w:rPr>
        <w:t> </w:t>
      </w:r>
      <w:r w:rsidRPr="00760F86">
        <w:rPr>
          <w:rFonts w:cs="Times New Roman"/>
          <w:szCs w:val="28"/>
          <w:shd w:val="clear" w:color="auto" w:fill="FFFFFF"/>
        </w:rPr>
        <w:t>23 и 25. Так, например, в главе 21 «Налог на добавленную стоимость» указаны правила отражения НДС при приобретении материалов, запчастей и т. п. и списания НДС при осуществлении расходов сумм, выданных подотчёт. Далее, в главе 23 «НДФЛ», отражается порядок обложения НДФЛ подотчётных сумм. В главе 25 «Налог на прибыль» отражены правила учета расходов подотчётных сумм при расчете налогооблагаемой прибыли.</w:t>
      </w:r>
    </w:p>
    <w:p w:rsidR="00760F86" w:rsidRDefault="00760F86" w:rsidP="00760F86">
      <w:pPr>
        <w:tabs>
          <w:tab w:val="left" w:pos="284"/>
        </w:tabs>
        <w:spacing w:after="0" w:line="360" w:lineRule="auto"/>
        <w:ind w:firstLine="709"/>
        <w:jc w:val="both"/>
        <w:rPr>
          <w:rFonts w:cs="Times New Roman"/>
          <w:szCs w:val="28"/>
        </w:rPr>
      </w:pPr>
      <w:r w:rsidRPr="00760F86">
        <w:rPr>
          <w:rFonts w:cs="Times New Roman"/>
          <w:szCs w:val="28"/>
        </w:rPr>
        <w:t>4.</w:t>
      </w:r>
      <w:r w:rsidR="00374E42" w:rsidRPr="00760F86">
        <w:rPr>
          <w:rFonts w:cs="Times New Roman"/>
          <w:szCs w:val="28"/>
        </w:rPr>
        <w:t xml:space="preserve"> Трудовой кодекс Российской Федерации (ТК РФ), утвержденный Федеральным законом РФ от 30.12.2001 №197-ФЗ (ред. от 03.07.2016) (с изм. и доп., вступ. в силу с 01.01.2017)</w:t>
      </w:r>
      <w:r w:rsidR="00CD591E">
        <w:rPr>
          <w:rFonts w:cs="Times New Roman"/>
          <w:szCs w:val="28"/>
        </w:rPr>
        <w:t xml:space="preserve"> [</w:t>
      </w:r>
      <w:r w:rsidR="00CD591E" w:rsidRPr="00CD591E">
        <w:rPr>
          <w:rFonts w:cs="Times New Roman"/>
          <w:szCs w:val="28"/>
        </w:rPr>
        <w:t>4</w:t>
      </w:r>
      <w:r w:rsidR="00F83278" w:rsidRPr="00760F86">
        <w:rPr>
          <w:rFonts w:cs="Times New Roman"/>
          <w:szCs w:val="28"/>
        </w:rPr>
        <w:t>]</w:t>
      </w:r>
      <w:r w:rsidR="00374E42" w:rsidRPr="00760F86">
        <w:rPr>
          <w:rFonts w:cs="Times New Roman"/>
          <w:szCs w:val="28"/>
        </w:rPr>
        <w:t>.</w:t>
      </w:r>
      <w:r w:rsidR="007B3744" w:rsidRPr="00760F86">
        <w:rPr>
          <w:rFonts w:cs="Times New Roman"/>
          <w:szCs w:val="28"/>
        </w:rPr>
        <w:t xml:space="preserve"> </w:t>
      </w:r>
    </w:p>
    <w:p w:rsidR="00760F86" w:rsidRDefault="00760F86" w:rsidP="00760F86">
      <w:pPr>
        <w:tabs>
          <w:tab w:val="left" w:pos="284"/>
        </w:tabs>
        <w:spacing w:after="0" w:line="360" w:lineRule="auto"/>
        <w:ind w:firstLine="709"/>
        <w:jc w:val="both"/>
        <w:rPr>
          <w:rFonts w:cs="Times New Roman"/>
          <w:szCs w:val="28"/>
          <w:shd w:val="clear" w:color="auto" w:fill="FFFFFF"/>
        </w:rPr>
      </w:pPr>
      <w:r>
        <w:rPr>
          <w:rFonts w:cs="Times New Roman"/>
          <w:szCs w:val="28"/>
        </w:rPr>
        <w:t xml:space="preserve">ТК РФ </w:t>
      </w:r>
      <w:r w:rsidR="007B3744" w:rsidRPr="00760F86">
        <w:rPr>
          <w:rFonts w:cs="Times New Roman"/>
          <w:szCs w:val="28"/>
          <w:shd w:val="clear" w:color="auto" w:fill="FFFFFF"/>
        </w:rPr>
        <w:t>дает определение терминов, определяет сущность трудовых отношений, взаимоотношений с подотчётными лицами. В законодательном акте отражаются права и обязанности подотчётных лиц; а также работников, которые не могут получать денежные средства под отчёт по закону (то есть, не входящие в список подотчётных лиц) или же по собственному желанию (беременные женщины, инвалиды и т. п.)</w:t>
      </w:r>
    </w:p>
    <w:p w:rsidR="00760F86" w:rsidRDefault="00F5008B" w:rsidP="00760F86">
      <w:pPr>
        <w:tabs>
          <w:tab w:val="left" w:pos="284"/>
        </w:tabs>
        <w:spacing w:after="0" w:line="360" w:lineRule="auto"/>
        <w:ind w:firstLine="709"/>
        <w:jc w:val="both"/>
        <w:rPr>
          <w:rFonts w:cs="Times New Roman"/>
          <w:szCs w:val="28"/>
          <w:shd w:val="clear" w:color="auto" w:fill="FFFFFF"/>
        </w:rPr>
      </w:pPr>
      <w:r w:rsidRPr="00F5008B">
        <w:rPr>
          <w:rFonts w:eastAsia="Times New Roman" w:cs="Times New Roman"/>
          <w:szCs w:val="28"/>
          <w:lang w:eastAsia="ru-RU"/>
        </w:rPr>
        <w:t>Трудовое законодательство также имеет непосредственное отношение к вопросу регулирования отн</w:t>
      </w:r>
      <w:r w:rsidR="00760F86">
        <w:rPr>
          <w:rFonts w:eastAsia="Times New Roman" w:cs="Times New Roman"/>
          <w:szCs w:val="28"/>
          <w:lang w:eastAsia="ru-RU"/>
        </w:rPr>
        <w:t>ошений с подотчетными лицами:</w:t>
      </w:r>
    </w:p>
    <w:p w:rsidR="00F045BD" w:rsidRDefault="00F045BD" w:rsidP="00F045BD">
      <w:pPr>
        <w:tabs>
          <w:tab w:val="left" w:pos="284"/>
        </w:tabs>
        <w:spacing w:after="0" w:line="360" w:lineRule="auto"/>
        <w:ind w:firstLine="709"/>
        <w:jc w:val="both"/>
        <w:rPr>
          <w:rFonts w:cs="Times New Roman"/>
          <w:szCs w:val="28"/>
          <w:shd w:val="clear" w:color="auto" w:fill="FFFFFF"/>
        </w:rPr>
      </w:pPr>
      <w:r>
        <w:rPr>
          <w:rFonts w:cs="Times New Roman"/>
          <w:szCs w:val="28"/>
          <w:shd w:val="clear" w:color="auto" w:fill="FFFFFF"/>
        </w:rPr>
        <w:t xml:space="preserve">- </w:t>
      </w:r>
      <w:r w:rsidR="00F5008B" w:rsidRPr="00F5008B">
        <w:rPr>
          <w:rFonts w:eastAsia="Times New Roman" w:cs="Times New Roman"/>
          <w:szCs w:val="28"/>
          <w:lang w:eastAsia="ru-RU"/>
        </w:rPr>
        <w:t>распространяет на руководителя общий порядок оформления подотчетных сумм вследствие наличия у него трудовых отношений с фирмой, выдающей деньги под отчет (ст. 16–19 ТК РФ);</w:t>
      </w:r>
    </w:p>
    <w:p w:rsidR="00F045BD" w:rsidRDefault="00F045BD" w:rsidP="00F045BD">
      <w:pPr>
        <w:tabs>
          <w:tab w:val="left" w:pos="284"/>
        </w:tabs>
        <w:spacing w:after="0" w:line="360" w:lineRule="auto"/>
        <w:ind w:firstLine="709"/>
        <w:jc w:val="both"/>
        <w:rPr>
          <w:rFonts w:cs="Times New Roman"/>
          <w:szCs w:val="28"/>
          <w:shd w:val="clear" w:color="auto" w:fill="FFFFFF"/>
        </w:rPr>
      </w:pPr>
      <w:r>
        <w:rPr>
          <w:rFonts w:cs="Times New Roman"/>
          <w:szCs w:val="28"/>
          <w:shd w:val="clear" w:color="auto" w:fill="FFFFFF"/>
        </w:rPr>
        <w:t xml:space="preserve">- </w:t>
      </w:r>
      <w:r w:rsidR="00F5008B" w:rsidRPr="00F5008B">
        <w:rPr>
          <w:rFonts w:eastAsia="Times New Roman" w:cs="Times New Roman"/>
          <w:szCs w:val="28"/>
          <w:lang w:eastAsia="ru-RU"/>
        </w:rPr>
        <w:t>определяет обязанность возмещения работником неизрасходованных отчетных сумм в сроки, в течение которых к нему можно предъявить претензии (ст. 137 ТК РФ);</w:t>
      </w:r>
    </w:p>
    <w:p w:rsidR="00F045BD" w:rsidRDefault="00F045BD" w:rsidP="00F045BD">
      <w:pPr>
        <w:tabs>
          <w:tab w:val="left" w:pos="284"/>
        </w:tabs>
        <w:spacing w:after="0" w:line="360" w:lineRule="auto"/>
        <w:ind w:firstLine="709"/>
        <w:jc w:val="both"/>
        <w:rPr>
          <w:rFonts w:cs="Times New Roman"/>
          <w:szCs w:val="28"/>
          <w:shd w:val="clear" w:color="auto" w:fill="FFFFFF"/>
        </w:rPr>
      </w:pPr>
      <w:r>
        <w:rPr>
          <w:rFonts w:cs="Times New Roman"/>
          <w:szCs w:val="28"/>
          <w:shd w:val="clear" w:color="auto" w:fill="FFFFFF"/>
        </w:rPr>
        <w:t xml:space="preserve">- </w:t>
      </w:r>
      <w:r w:rsidR="00F5008B" w:rsidRPr="00F5008B">
        <w:rPr>
          <w:rFonts w:eastAsia="Times New Roman" w:cs="Times New Roman"/>
          <w:szCs w:val="28"/>
          <w:lang w:eastAsia="ru-RU"/>
        </w:rPr>
        <w:t>устанавливает ограничение сумм удержаний из зарплаты работника (ст. 138 ТК РФ);</w:t>
      </w:r>
    </w:p>
    <w:p w:rsidR="00F045BD" w:rsidRDefault="00F045BD" w:rsidP="00F045BD">
      <w:pPr>
        <w:tabs>
          <w:tab w:val="left" w:pos="284"/>
        </w:tabs>
        <w:spacing w:after="0" w:line="360" w:lineRule="auto"/>
        <w:ind w:firstLine="709"/>
        <w:jc w:val="both"/>
        <w:rPr>
          <w:rFonts w:cs="Times New Roman"/>
          <w:szCs w:val="28"/>
          <w:shd w:val="clear" w:color="auto" w:fill="FFFFFF"/>
        </w:rPr>
      </w:pPr>
      <w:r>
        <w:rPr>
          <w:rFonts w:cs="Times New Roman"/>
          <w:szCs w:val="28"/>
          <w:shd w:val="clear" w:color="auto" w:fill="FFFFFF"/>
        </w:rPr>
        <w:t xml:space="preserve">- </w:t>
      </w:r>
      <w:r w:rsidR="00F5008B" w:rsidRPr="00F5008B">
        <w:rPr>
          <w:rFonts w:eastAsia="Times New Roman" w:cs="Times New Roman"/>
          <w:szCs w:val="28"/>
          <w:lang w:eastAsia="ru-RU"/>
        </w:rPr>
        <w:t>обязывает работодателя осуществлять компенсации работнику при использовании его личного имущества, в т. ч. денег (ст. 188 ТК РФ), компенсировать расходы при направлении в служебные командировки (ст. 165, 168, 168.1 ТК РФ).</w:t>
      </w:r>
    </w:p>
    <w:p w:rsidR="00F045BD" w:rsidRDefault="00F045BD" w:rsidP="00F045BD">
      <w:pPr>
        <w:tabs>
          <w:tab w:val="left" w:pos="284"/>
        </w:tabs>
        <w:spacing w:after="0" w:line="360" w:lineRule="auto"/>
        <w:ind w:firstLine="709"/>
        <w:jc w:val="both"/>
        <w:rPr>
          <w:rFonts w:eastAsia="Times New Roman" w:cs="Times New Roman"/>
          <w:szCs w:val="28"/>
          <w:lang w:eastAsia="ru-RU"/>
        </w:rPr>
      </w:pPr>
      <w:r w:rsidRPr="00F045BD">
        <w:rPr>
          <w:rFonts w:cs="Times New Roman"/>
          <w:szCs w:val="28"/>
        </w:rPr>
        <w:lastRenderedPageBreak/>
        <w:t>5</w:t>
      </w:r>
      <w:r w:rsidR="00374E42" w:rsidRPr="00F045BD">
        <w:rPr>
          <w:rFonts w:cs="Times New Roman"/>
          <w:szCs w:val="28"/>
        </w:rPr>
        <w:t xml:space="preserve">. </w:t>
      </w:r>
      <w:r w:rsidR="00922DBD" w:rsidRPr="00F045BD">
        <w:rPr>
          <w:rFonts w:cs="Times New Roman"/>
          <w:szCs w:val="28"/>
        </w:rPr>
        <w:t>Федеральный закон от 06.12.2011 N 402-ФЗ (ред. от 23.05.2016) «О бухгалтерском учете» в части установления единых требований к бухгалтерскому учету, в том числе бухгалтерской (финансовой) отчетности, а также создания правового механизма регулирования бухгалтерского учета</w:t>
      </w:r>
      <w:r w:rsidR="00CD591E">
        <w:rPr>
          <w:rFonts w:cs="Times New Roman"/>
          <w:szCs w:val="28"/>
        </w:rPr>
        <w:t xml:space="preserve"> [</w:t>
      </w:r>
      <w:r w:rsidR="00CD591E" w:rsidRPr="00CD591E">
        <w:rPr>
          <w:rFonts w:cs="Times New Roman"/>
          <w:szCs w:val="28"/>
        </w:rPr>
        <w:t>5</w:t>
      </w:r>
      <w:r w:rsidR="00F83278" w:rsidRPr="00F045BD">
        <w:rPr>
          <w:rFonts w:cs="Times New Roman"/>
          <w:szCs w:val="28"/>
        </w:rPr>
        <w:t>]</w:t>
      </w:r>
      <w:r w:rsidR="00922DBD" w:rsidRPr="00F045BD">
        <w:rPr>
          <w:rFonts w:eastAsia="Times New Roman" w:cs="Times New Roman"/>
          <w:szCs w:val="28"/>
          <w:lang w:eastAsia="ru-RU"/>
        </w:rPr>
        <w:t>.</w:t>
      </w:r>
    </w:p>
    <w:p w:rsidR="00F045BD" w:rsidRDefault="00F045BD" w:rsidP="00F045BD">
      <w:pPr>
        <w:tabs>
          <w:tab w:val="left" w:pos="284"/>
        </w:tabs>
        <w:spacing w:after="0" w:line="360" w:lineRule="auto"/>
        <w:ind w:firstLine="709"/>
        <w:jc w:val="both"/>
        <w:rPr>
          <w:rFonts w:cs="Times New Roman"/>
          <w:szCs w:val="28"/>
          <w:shd w:val="clear" w:color="auto" w:fill="FFFFFF"/>
        </w:rPr>
      </w:pPr>
      <w:r>
        <w:rPr>
          <w:rFonts w:cs="Times New Roman"/>
          <w:szCs w:val="28"/>
          <w:shd w:val="clear" w:color="auto" w:fill="FFFFFF"/>
        </w:rPr>
        <w:t xml:space="preserve"> Определяет основные термины, применяемые</w:t>
      </w:r>
      <w:r w:rsidR="007B3744" w:rsidRPr="00F045BD">
        <w:rPr>
          <w:rFonts w:cs="Times New Roman"/>
          <w:szCs w:val="28"/>
          <w:shd w:val="clear" w:color="auto" w:fill="FFFFFF"/>
        </w:rPr>
        <w:t xml:space="preserve"> в бухгалтерском учете, определяет основные принципы ведения и отражения учётного процесса и составления бухгалтерской отчётности в Российской Федерации. При расчетах с подотчетными лицами Закон отмечает основное регулирование дебиторской задолженности в бухгалтерском учете и финансовой отчетности</w:t>
      </w:r>
      <w:r>
        <w:rPr>
          <w:rFonts w:cs="Times New Roman"/>
          <w:szCs w:val="28"/>
          <w:shd w:val="clear" w:color="auto" w:fill="FFFFFF"/>
        </w:rPr>
        <w:t>.</w:t>
      </w:r>
    </w:p>
    <w:p w:rsidR="00F045BD" w:rsidRDefault="00F5008B" w:rsidP="00F045BD">
      <w:pPr>
        <w:tabs>
          <w:tab w:val="left" w:pos="284"/>
        </w:tabs>
        <w:spacing w:after="0" w:line="360" w:lineRule="auto"/>
        <w:ind w:firstLine="709"/>
        <w:jc w:val="both"/>
        <w:rPr>
          <w:rFonts w:cs="Times New Roman"/>
          <w:szCs w:val="28"/>
          <w:shd w:val="clear" w:color="auto" w:fill="FFFFFF"/>
        </w:rPr>
      </w:pPr>
      <w:r w:rsidRPr="00F5008B">
        <w:rPr>
          <w:rFonts w:eastAsia="Times New Roman" w:cs="Times New Roman"/>
          <w:szCs w:val="28"/>
          <w:lang w:eastAsia="ru-RU"/>
        </w:rPr>
        <w:t>Рассмотрим перечень основных положений закона о бухучете, которые имеют отношение к оформлению локальных распорядительных документов, аванс</w:t>
      </w:r>
      <w:r w:rsidR="00F045BD">
        <w:rPr>
          <w:rFonts w:eastAsia="Times New Roman" w:cs="Times New Roman"/>
          <w:szCs w:val="28"/>
          <w:lang w:eastAsia="ru-RU"/>
        </w:rPr>
        <w:t>овых отчетов и подтверждающих первичных документов</w:t>
      </w:r>
      <w:r w:rsidRPr="00F5008B">
        <w:rPr>
          <w:rFonts w:eastAsia="Times New Roman" w:cs="Times New Roman"/>
          <w:szCs w:val="28"/>
          <w:lang w:eastAsia="ru-RU"/>
        </w:rPr>
        <w:t>:</w:t>
      </w:r>
    </w:p>
    <w:p w:rsidR="00F045BD" w:rsidRDefault="00F045BD" w:rsidP="00F045BD">
      <w:pPr>
        <w:tabs>
          <w:tab w:val="left" w:pos="284"/>
        </w:tabs>
        <w:spacing w:after="0" w:line="360" w:lineRule="auto"/>
        <w:ind w:firstLine="709"/>
        <w:jc w:val="both"/>
        <w:rPr>
          <w:rFonts w:eastAsia="Times New Roman" w:cs="Times New Roman"/>
          <w:szCs w:val="28"/>
          <w:lang w:eastAsia="ru-RU"/>
        </w:rPr>
      </w:pPr>
      <w:r>
        <w:rPr>
          <w:rFonts w:cs="Times New Roman"/>
          <w:szCs w:val="28"/>
          <w:shd w:val="clear" w:color="auto" w:fill="FFFFFF"/>
        </w:rPr>
        <w:t xml:space="preserve">- </w:t>
      </w:r>
      <w:r>
        <w:rPr>
          <w:rFonts w:eastAsia="Times New Roman" w:cs="Times New Roman"/>
          <w:szCs w:val="28"/>
          <w:lang w:eastAsia="ru-RU"/>
        </w:rPr>
        <w:t>к</w:t>
      </w:r>
      <w:r w:rsidR="00F5008B" w:rsidRPr="00F5008B">
        <w:rPr>
          <w:rFonts w:eastAsia="Times New Roman" w:cs="Times New Roman"/>
          <w:szCs w:val="28"/>
          <w:lang w:eastAsia="ru-RU"/>
        </w:rPr>
        <w:t>аждый факт хоз</w:t>
      </w:r>
      <w:r>
        <w:rPr>
          <w:rFonts w:eastAsia="Times New Roman" w:cs="Times New Roman"/>
          <w:szCs w:val="28"/>
          <w:lang w:eastAsia="ru-RU"/>
        </w:rPr>
        <w:t xml:space="preserve">яйственной </w:t>
      </w:r>
      <w:r w:rsidR="00F5008B" w:rsidRPr="00F5008B">
        <w:rPr>
          <w:rFonts w:eastAsia="Times New Roman" w:cs="Times New Roman"/>
          <w:szCs w:val="28"/>
          <w:lang w:eastAsia="ru-RU"/>
        </w:rPr>
        <w:t>де</w:t>
      </w:r>
      <w:r>
        <w:rPr>
          <w:rFonts w:eastAsia="Times New Roman" w:cs="Times New Roman"/>
          <w:szCs w:val="28"/>
          <w:lang w:eastAsia="ru-RU"/>
        </w:rPr>
        <w:t>я</w:t>
      </w:r>
      <w:r w:rsidR="00F5008B" w:rsidRPr="00F5008B">
        <w:rPr>
          <w:rFonts w:eastAsia="Times New Roman" w:cs="Times New Roman"/>
          <w:szCs w:val="28"/>
          <w:lang w:eastAsia="ru-RU"/>
        </w:rPr>
        <w:t>тельности предприятия должен быть подтвержден первичным документом. К бухучету не принимается документация, оф</w:t>
      </w:r>
      <w:r>
        <w:rPr>
          <w:rFonts w:eastAsia="Times New Roman" w:cs="Times New Roman"/>
          <w:szCs w:val="28"/>
          <w:lang w:eastAsia="ru-RU"/>
        </w:rPr>
        <w:t xml:space="preserve">ормленная на неосуществленные </w:t>
      </w:r>
      <w:r w:rsidR="00F5008B" w:rsidRPr="00F5008B">
        <w:rPr>
          <w:rFonts w:eastAsia="Times New Roman" w:cs="Times New Roman"/>
          <w:szCs w:val="28"/>
          <w:lang w:eastAsia="ru-RU"/>
        </w:rPr>
        <w:t>операц</w:t>
      </w:r>
      <w:r>
        <w:rPr>
          <w:rFonts w:eastAsia="Times New Roman" w:cs="Times New Roman"/>
          <w:szCs w:val="28"/>
          <w:lang w:eastAsia="ru-RU"/>
        </w:rPr>
        <w:t>ии (п. 1 ст. 9 закона № 402-ФЗ);</w:t>
      </w:r>
    </w:p>
    <w:p w:rsidR="00F045BD" w:rsidRDefault="00F045BD" w:rsidP="00F045BD">
      <w:pPr>
        <w:tabs>
          <w:tab w:val="left" w:pos="284"/>
        </w:tabs>
        <w:spacing w:after="0" w:line="360" w:lineRule="auto"/>
        <w:ind w:firstLine="709"/>
        <w:jc w:val="both"/>
        <w:rPr>
          <w:rFonts w:eastAsia="Times New Roman" w:cs="Times New Roman"/>
          <w:szCs w:val="28"/>
          <w:lang w:eastAsia="ru-RU"/>
        </w:rPr>
      </w:pPr>
      <w:r>
        <w:rPr>
          <w:rFonts w:eastAsia="Times New Roman" w:cs="Times New Roman"/>
          <w:szCs w:val="28"/>
          <w:lang w:eastAsia="ru-RU"/>
        </w:rPr>
        <w:t>- в</w:t>
      </w:r>
      <w:r w:rsidR="00F5008B" w:rsidRPr="00F5008B">
        <w:rPr>
          <w:rFonts w:eastAsia="Times New Roman" w:cs="Times New Roman"/>
          <w:szCs w:val="28"/>
          <w:lang w:eastAsia="ru-RU"/>
        </w:rPr>
        <w:t>ся первичная документация должна включать реквизиты, перечисленные в п. 2 ст. 9 закона № 402-ФЗ</w:t>
      </w:r>
      <w:r>
        <w:rPr>
          <w:rFonts w:eastAsia="Times New Roman" w:cs="Times New Roman"/>
          <w:szCs w:val="28"/>
          <w:lang w:eastAsia="ru-RU"/>
        </w:rPr>
        <w:t>;</w:t>
      </w:r>
    </w:p>
    <w:p w:rsidR="00F045BD" w:rsidRDefault="00F045BD" w:rsidP="00F045BD">
      <w:pPr>
        <w:tabs>
          <w:tab w:val="left" w:pos="284"/>
        </w:tabs>
        <w:spacing w:after="0" w:line="360" w:lineRule="auto"/>
        <w:ind w:firstLine="709"/>
        <w:jc w:val="both"/>
        <w:rPr>
          <w:rFonts w:eastAsia="Times New Roman" w:cs="Times New Roman"/>
          <w:szCs w:val="28"/>
          <w:lang w:eastAsia="ru-RU"/>
        </w:rPr>
      </w:pPr>
      <w:r>
        <w:rPr>
          <w:rFonts w:eastAsia="Times New Roman" w:cs="Times New Roman"/>
          <w:szCs w:val="28"/>
          <w:lang w:eastAsia="ru-RU"/>
        </w:rPr>
        <w:t>- первичные документы составляю</w:t>
      </w:r>
      <w:r w:rsidR="00F5008B" w:rsidRPr="00F5008B">
        <w:rPr>
          <w:rFonts w:eastAsia="Times New Roman" w:cs="Times New Roman"/>
          <w:szCs w:val="28"/>
          <w:lang w:eastAsia="ru-RU"/>
        </w:rPr>
        <w:t>тся непосредственно при совершении того или иного факта хоз</w:t>
      </w:r>
      <w:r>
        <w:rPr>
          <w:rFonts w:eastAsia="Times New Roman" w:cs="Times New Roman"/>
          <w:szCs w:val="28"/>
          <w:lang w:eastAsia="ru-RU"/>
        </w:rPr>
        <w:t xml:space="preserve">яйственной </w:t>
      </w:r>
      <w:r w:rsidR="00F5008B" w:rsidRPr="00F5008B">
        <w:rPr>
          <w:rFonts w:eastAsia="Times New Roman" w:cs="Times New Roman"/>
          <w:szCs w:val="28"/>
          <w:lang w:eastAsia="ru-RU"/>
        </w:rPr>
        <w:t>деятельности или сразу по его завершении. Ответственные лица, оформляющие первичную документацию, обязаны своевременно ее передавать сотрудникам, осуществляющим учет хозяйственных операций на предприят</w:t>
      </w:r>
      <w:r>
        <w:rPr>
          <w:rFonts w:eastAsia="Times New Roman" w:cs="Times New Roman"/>
          <w:szCs w:val="28"/>
          <w:lang w:eastAsia="ru-RU"/>
        </w:rPr>
        <w:t>ии (п. 3 ст. 9 закона № 402-ФЗ);</w:t>
      </w:r>
    </w:p>
    <w:p w:rsidR="00F045BD" w:rsidRDefault="00F045BD" w:rsidP="00F21ACB">
      <w:pPr>
        <w:tabs>
          <w:tab w:val="left" w:pos="284"/>
        </w:tabs>
        <w:spacing w:after="0" w:line="360" w:lineRule="auto"/>
        <w:ind w:firstLine="709"/>
        <w:jc w:val="both"/>
        <w:rPr>
          <w:rFonts w:eastAsia="Times New Roman" w:cs="Times New Roman"/>
          <w:szCs w:val="28"/>
          <w:lang w:eastAsia="ru-RU"/>
        </w:rPr>
      </w:pPr>
      <w:r>
        <w:rPr>
          <w:rFonts w:eastAsia="Times New Roman" w:cs="Times New Roman"/>
          <w:szCs w:val="28"/>
          <w:lang w:eastAsia="ru-RU"/>
        </w:rPr>
        <w:t>- п</w:t>
      </w:r>
      <w:r w:rsidR="00F5008B" w:rsidRPr="00F5008B">
        <w:rPr>
          <w:rFonts w:eastAsia="Times New Roman" w:cs="Times New Roman"/>
          <w:szCs w:val="28"/>
          <w:lang w:eastAsia="ru-RU"/>
        </w:rPr>
        <w:t>редприятию вменяется обязанность по организации действенного внутреннего контроля совершаемых им фактов хоз</w:t>
      </w:r>
      <w:r>
        <w:rPr>
          <w:rFonts w:eastAsia="Times New Roman" w:cs="Times New Roman"/>
          <w:szCs w:val="28"/>
          <w:lang w:eastAsia="ru-RU"/>
        </w:rPr>
        <w:t xml:space="preserve">яйственной </w:t>
      </w:r>
      <w:r w:rsidR="00F5008B" w:rsidRPr="00F5008B">
        <w:rPr>
          <w:rFonts w:eastAsia="Times New Roman" w:cs="Times New Roman"/>
          <w:szCs w:val="28"/>
          <w:lang w:eastAsia="ru-RU"/>
        </w:rPr>
        <w:t>деятельност</w:t>
      </w:r>
      <w:r>
        <w:rPr>
          <w:rFonts w:eastAsia="Times New Roman" w:cs="Times New Roman"/>
          <w:szCs w:val="28"/>
          <w:lang w:eastAsia="ru-RU"/>
        </w:rPr>
        <w:t>и (п. 1 ст. 19 закона № 402-ФЗ).</w:t>
      </w:r>
    </w:p>
    <w:p w:rsidR="0035575A" w:rsidRDefault="00F21ACB" w:rsidP="00F045BD">
      <w:pPr>
        <w:tabs>
          <w:tab w:val="left" w:pos="284"/>
        </w:tabs>
        <w:spacing w:after="0" w:line="360" w:lineRule="auto"/>
        <w:ind w:firstLine="709"/>
        <w:jc w:val="both"/>
        <w:rPr>
          <w:rFonts w:cs="Times New Roman"/>
          <w:color w:val="000000"/>
          <w:szCs w:val="28"/>
        </w:rPr>
      </w:pPr>
      <w:r>
        <w:rPr>
          <w:rFonts w:eastAsia="Times New Roman" w:cs="Times New Roman"/>
          <w:szCs w:val="28"/>
          <w:lang w:eastAsia="ru-RU"/>
        </w:rPr>
        <w:lastRenderedPageBreak/>
        <w:t>6</w:t>
      </w:r>
      <w:r w:rsidR="00F045BD">
        <w:rPr>
          <w:rFonts w:eastAsia="Times New Roman" w:cs="Times New Roman"/>
          <w:szCs w:val="28"/>
          <w:lang w:eastAsia="ru-RU"/>
        </w:rPr>
        <w:t xml:space="preserve">. </w:t>
      </w:r>
      <w:r w:rsidR="00853749" w:rsidRPr="00F045BD">
        <w:rPr>
          <w:rFonts w:cs="Times New Roman"/>
          <w:szCs w:val="28"/>
        </w:rPr>
        <w:t xml:space="preserve"> </w:t>
      </w:r>
      <w:r w:rsidR="006C1446" w:rsidRPr="00F045BD">
        <w:t>Постановление Правительства РФ от 13.10.2</w:t>
      </w:r>
      <w:r w:rsidR="00FF69CF" w:rsidRPr="00F045BD">
        <w:t>008 N 749 (ред. от 29.07.2015) «</w:t>
      </w:r>
      <w:r w:rsidR="006C1446" w:rsidRPr="00F045BD">
        <w:t>Об особенностях направления рабо</w:t>
      </w:r>
      <w:r w:rsidR="00FF69CF" w:rsidRPr="00F045BD">
        <w:t>тников в служебные командировки» (вместе с «</w:t>
      </w:r>
      <w:r w:rsidR="006C1446" w:rsidRPr="00F045BD">
        <w:t>Положением об особенностях направления рабо</w:t>
      </w:r>
      <w:r w:rsidR="00FF69CF" w:rsidRPr="00F045BD">
        <w:t>тников в служебные командировки»</w:t>
      </w:r>
      <w:r w:rsidR="006C1446" w:rsidRPr="00F045BD">
        <w:t>)</w:t>
      </w:r>
      <w:r w:rsidR="00F83278" w:rsidRPr="00F045BD">
        <w:t xml:space="preserve"> </w:t>
      </w:r>
      <w:r w:rsidR="00CD591E">
        <w:rPr>
          <w:szCs w:val="28"/>
        </w:rPr>
        <w:t>[</w:t>
      </w:r>
      <w:r w:rsidR="00CD591E" w:rsidRPr="00CD591E">
        <w:rPr>
          <w:szCs w:val="28"/>
        </w:rPr>
        <w:t>7</w:t>
      </w:r>
      <w:r w:rsidR="00F83278" w:rsidRPr="00F045BD">
        <w:rPr>
          <w:szCs w:val="28"/>
        </w:rPr>
        <w:t>]</w:t>
      </w:r>
      <w:r w:rsidR="00FF69CF" w:rsidRPr="00F045BD">
        <w:t>.</w:t>
      </w:r>
      <w:r w:rsidR="004D1EC9" w:rsidRPr="00F045BD">
        <w:rPr>
          <w:rFonts w:cs="Times New Roman"/>
          <w:color w:val="000000"/>
          <w:szCs w:val="28"/>
        </w:rPr>
        <w:t xml:space="preserve"> </w:t>
      </w:r>
    </w:p>
    <w:p w:rsidR="00392916" w:rsidRDefault="00F045BD" w:rsidP="00392916">
      <w:pPr>
        <w:tabs>
          <w:tab w:val="left" w:pos="284"/>
        </w:tabs>
        <w:spacing w:after="0" w:line="360" w:lineRule="auto"/>
        <w:ind w:firstLine="709"/>
        <w:jc w:val="both"/>
        <w:rPr>
          <w:rFonts w:eastAsia="Times New Roman" w:cs="Times New Roman"/>
          <w:szCs w:val="28"/>
          <w:lang w:eastAsia="ru-RU"/>
        </w:rPr>
      </w:pPr>
      <w:r w:rsidRPr="00F413DB">
        <w:rPr>
          <w:rFonts w:cs="Times New Roman"/>
          <w:color w:val="000000"/>
          <w:szCs w:val="28"/>
        </w:rPr>
        <w:t>Согласно данно</w:t>
      </w:r>
      <w:r w:rsidR="00F413DB" w:rsidRPr="00F413DB">
        <w:rPr>
          <w:rFonts w:cs="Times New Roman"/>
          <w:color w:val="000000"/>
          <w:szCs w:val="28"/>
        </w:rPr>
        <w:t>му</w:t>
      </w:r>
      <w:r w:rsidRPr="00F413DB">
        <w:rPr>
          <w:rFonts w:cs="Times New Roman"/>
          <w:color w:val="000000"/>
          <w:szCs w:val="28"/>
        </w:rPr>
        <w:t xml:space="preserve"> Положени</w:t>
      </w:r>
      <w:r w:rsidR="00F413DB" w:rsidRPr="00F413DB">
        <w:rPr>
          <w:rFonts w:cs="Times New Roman"/>
          <w:color w:val="000000"/>
          <w:szCs w:val="28"/>
        </w:rPr>
        <w:t>ю</w:t>
      </w:r>
      <w:r w:rsidRPr="00F413DB">
        <w:rPr>
          <w:rFonts w:cs="Times New Roman"/>
          <w:color w:val="000000"/>
          <w:szCs w:val="28"/>
        </w:rPr>
        <w:t xml:space="preserve"> в</w:t>
      </w:r>
      <w:r w:rsidR="00F413DB" w:rsidRPr="00F413DB">
        <w:rPr>
          <w:rFonts w:cs="Times New Roman"/>
          <w:color w:val="000000"/>
          <w:szCs w:val="28"/>
        </w:rPr>
        <w:t xml:space="preserve"> к</w:t>
      </w:r>
      <w:r w:rsidRPr="00F413DB">
        <w:rPr>
          <w:rFonts w:cs="Times New Roman"/>
          <w:color w:val="000000"/>
          <w:shd w:val="clear" w:color="auto" w:fill="FFFFFF"/>
        </w:rPr>
        <w:t>омандировки направляются работники, состоящие в трудовых отношениях с работодателем.</w:t>
      </w:r>
      <w:r w:rsidR="00F413DB" w:rsidRPr="00F413DB">
        <w:rPr>
          <w:rFonts w:cs="Times New Roman"/>
          <w:color w:val="000000"/>
          <w:shd w:val="clear" w:color="auto" w:fill="FFFFFF"/>
        </w:rPr>
        <w:t xml:space="preserve"> Срок командировки определяется работодателем с учетом объема, сложности и других особенностей служебного поручения. Фактический срок пребывания работника в командировке определяется по проездным документам, представляемым работником по возвращении из командировки. Работнику при направлении его в командировку выдается денежный аванс на оплату расходов по проезду и найму жилого помещения и дополнительных расходов, связанных с проживанием вне места постоянного жительства (суточные). Работникам возмещаются расходы по проезду и найму жилого помещения, дополнительные расходы, связанные с проживанием вне постоянного места жительства (суточные), а также иные расходы, произведенные работником с разрешения руководителя организации.</w:t>
      </w:r>
    </w:p>
    <w:p w:rsidR="00392916" w:rsidRDefault="00CC21FB" w:rsidP="00392916">
      <w:pPr>
        <w:tabs>
          <w:tab w:val="left" w:pos="284"/>
        </w:tabs>
        <w:spacing w:after="0" w:line="360" w:lineRule="auto"/>
        <w:ind w:firstLine="709"/>
        <w:jc w:val="both"/>
        <w:rPr>
          <w:rFonts w:eastAsia="Times New Roman" w:cs="Times New Roman"/>
          <w:szCs w:val="28"/>
          <w:lang w:eastAsia="ru-RU"/>
        </w:rPr>
      </w:pPr>
      <w:r w:rsidRPr="00392916">
        <w:rPr>
          <w:rFonts w:cs="Times New Roman"/>
          <w:szCs w:val="28"/>
        </w:rPr>
        <w:t>Нормативный уровень регулирования расчетов с подотчетными лицами включает в себя:</w:t>
      </w:r>
    </w:p>
    <w:p w:rsidR="00392916" w:rsidRDefault="00CC21FB" w:rsidP="00392916">
      <w:pPr>
        <w:tabs>
          <w:tab w:val="left" w:pos="284"/>
        </w:tabs>
        <w:spacing w:after="0" w:line="360" w:lineRule="auto"/>
        <w:ind w:firstLine="709"/>
        <w:jc w:val="both"/>
        <w:rPr>
          <w:rFonts w:eastAsia="Times New Roman" w:cs="Times New Roman"/>
          <w:szCs w:val="28"/>
          <w:lang w:eastAsia="ru-RU"/>
        </w:rPr>
      </w:pPr>
      <w:r w:rsidRPr="00392916">
        <w:rPr>
          <w:rFonts w:cs="Times New Roman"/>
          <w:szCs w:val="28"/>
        </w:rPr>
        <w:t>1</w:t>
      </w:r>
      <w:r w:rsidR="00392916" w:rsidRPr="00392916">
        <w:rPr>
          <w:rFonts w:cs="Times New Roman"/>
          <w:szCs w:val="28"/>
        </w:rPr>
        <w:t>.  Указание Банка России от 11.03.2014 N 3210-У (ред. от 03.02.2015)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(Зарегистрировано в Минюст</w:t>
      </w:r>
      <w:r w:rsidR="00CD591E">
        <w:rPr>
          <w:rFonts w:cs="Times New Roman"/>
          <w:szCs w:val="28"/>
        </w:rPr>
        <w:t>е России 23.05.2014 N 32404) [1</w:t>
      </w:r>
      <w:r w:rsidR="00CD591E" w:rsidRPr="00CD591E">
        <w:rPr>
          <w:rFonts w:cs="Times New Roman"/>
          <w:szCs w:val="28"/>
        </w:rPr>
        <w:t>8</w:t>
      </w:r>
      <w:r w:rsidR="00392916" w:rsidRPr="00392916">
        <w:rPr>
          <w:rFonts w:cs="Times New Roman"/>
          <w:szCs w:val="28"/>
        </w:rPr>
        <w:t>].</w:t>
      </w:r>
    </w:p>
    <w:p w:rsidR="008377B0" w:rsidRDefault="00392916" w:rsidP="008377B0">
      <w:pPr>
        <w:tabs>
          <w:tab w:val="left" w:pos="284"/>
        </w:tabs>
        <w:spacing w:after="0" w:line="360" w:lineRule="auto"/>
        <w:ind w:firstLine="709"/>
        <w:jc w:val="both"/>
        <w:rPr>
          <w:rFonts w:cs="Times New Roman"/>
          <w:szCs w:val="28"/>
        </w:rPr>
      </w:pPr>
      <w:r w:rsidRPr="00392916">
        <w:rPr>
          <w:rFonts w:cs="Times New Roman"/>
          <w:szCs w:val="28"/>
        </w:rPr>
        <w:t>Данный документ является основным актом, устанавливающим правила выдачи подотчетных средств. В соответствии с п. 6.3 указания № 32</w:t>
      </w:r>
      <w:r>
        <w:rPr>
          <w:rFonts w:cs="Times New Roman"/>
          <w:szCs w:val="28"/>
        </w:rPr>
        <w:t>10-У руководитель фирмы</w:t>
      </w:r>
      <w:r w:rsidRPr="00392916">
        <w:rPr>
          <w:rFonts w:cs="Times New Roman"/>
          <w:szCs w:val="28"/>
        </w:rPr>
        <w:t xml:space="preserve"> вправе выдать работнику наличные средства в целях осуществления расходов, связанных с деятельностью этой фирмы (или предпринимателя). Это означает, что физическое лицо, не являющееся </w:t>
      </w:r>
      <w:r w:rsidRPr="00392916">
        <w:rPr>
          <w:rFonts w:cs="Times New Roman"/>
          <w:szCs w:val="28"/>
        </w:rPr>
        <w:lastRenderedPageBreak/>
        <w:t>сотрудником данного хозяйственного субъекта, деньги под отчет получить не сможет.</w:t>
      </w:r>
    </w:p>
    <w:p w:rsidR="008377B0" w:rsidRDefault="00392916" w:rsidP="008377B0">
      <w:pPr>
        <w:tabs>
          <w:tab w:val="left" w:pos="284"/>
        </w:tabs>
        <w:spacing w:after="0" w:line="360" w:lineRule="auto"/>
        <w:ind w:firstLine="709"/>
        <w:jc w:val="both"/>
        <w:rPr>
          <w:rFonts w:cs="Times New Roman"/>
          <w:szCs w:val="28"/>
        </w:rPr>
      </w:pPr>
      <w:r w:rsidRPr="00392916">
        <w:rPr>
          <w:rFonts w:cs="Times New Roman"/>
          <w:szCs w:val="28"/>
        </w:rPr>
        <w:t>При этом понятие «работник» указание № 3210-У трактует несколько иначе, чем другие нормативные акты, в частности ТК РФ. Согласно п. 5 указания № 3210-У под работником подразумевается физ</w:t>
      </w:r>
      <w:r w:rsidR="008377B0">
        <w:rPr>
          <w:rFonts w:cs="Times New Roman"/>
          <w:szCs w:val="28"/>
        </w:rPr>
        <w:t xml:space="preserve">ическое </w:t>
      </w:r>
      <w:r w:rsidRPr="00392916">
        <w:rPr>
          <w:rFonts w:cs="Times New Roman"/>
          <w:szCs w:val="28"/>
        </w:rPr>
        <w:t>лицо, с которым у хозяйственного субъекта имеется договор трудовой или гражданско-правовой направленности.  Эта же позиция Банка РФ по отношению к трактовке понятия «работник» прослеживается и в его письме от 02.10.2014 № 29-Р-Р-6/7859. Таким образом, наличность под отчет вправе получить не только сотрудник, осуществляющий трудовые функции, но и подрядчик, с которым у данного хозяйственного субъекта заключен гражданско-правовой договор.</w:t>
      </w:r>
    </w:p>
    <w:p w:rsidR="008377B0" w:rsidRDefault="00392916" w:rsidP="008377B0">
      <w:pPr>
        <w:tabs>
          <w:tab w:val="left" w:pos="284"/>
        </w:tabs>
        <w:spacing w:after="0" w:line="360" w:lineRule="auto"/>
        <w:ind w:firstLine="709"/>
        <w:jc w:val="both"/>
        <w:rPr>
          <w:rFonts w:eastAsia="Times New Roman" w:cs="Times New Roman"/>
          <w:szCs w:val="28"/>
          <w:lang w:eastAsia="ru-RU"/>
        </w:rPr>
      </w:pPr>
      <w:r w:rsidRPr="00392916">
        <w:rPr>
          <w:rFonts w:cs="Times New Roman"/>
          <w:szCs w:val="28"/>
        </w:rPr>
        <w:t>Перечислим другие важные правила выдачи подотчетной наличности, закрепленные в п. 6.3 указания № 3210-У:</w:t>
      </w:r>
    </w:p>
    <w:p w:rsidR="008377B0" w:rsidRDefault="008377B0" w:rsidP="008377B0">
      <w:pPr>
        <w:tabs>
          <w:tab w:val="left" w:pos="284"/>
        </w:tabs>
        <w:spacing w:after="0" w:line="360" w:lineRule="auto"/>
        <w:ind w:firstLine="709"/>
        <w:jc w:val="both"/>
        <w:rPr>
          <w:rFonts w:cs="Times New Roman"/>
          <w:szCs w:val="28"/>
        </w:rPr>
      </w:pPr>
      <w:r>
        <w:rPr>
          <w:rFonts w:eastAsia="Times New Roman" w:cs="Times New Roman"/>
          <w:szCs w:val="28"/>
          <w:lang w:eastAsia="ru-RU"/>
        </w:rPr>
        <w:t xml:space="preserve">- </w:t>
      </w:r>
      <w:r>
        <w:rPr>
          <w:rFonts w:cs="Times New Roman"/>
          <w:szCs w:val="28"/>
        </w:rPr>
        <w:t>в</w:t>
      </w:r>
      <w:r w:rsidR="00392916" w:rsidRPr="00392916">
        <w:rPr>
          <w:rFonts w:cs="Times New Roman"/>
          <w:szCs w:val="28"/>
        </w:rPr>
        <w:t>ыдача средств под отчет разрешается на совершение расходов, связанных с хозяйственной деятельностью лица, работником которого подотчетное лицо является</w:t>
      </w:r>
      <w:r>
        <w:rPr>
          <w:rFonts w:cs="Times New Roman"/>
          <w:szCs w:val="28"/>
        </w:rPr>
        <w:t>;</w:t>
      </w:r>
    </w:p>
    <w:p w:rsidR="008377B0" w:rsidRDefault="008377B0" w:rsidP="008377B0">
      <w:pPr>
        <w:tabs>
          <w:tab w:val="left" w:pos="284"/>
        </w:tabs>
        <w:spacing w:after="0" w:line="360" w:lineRule="auto"/>
        <w:ind w:firstLine="709"/>
        <w:jc w:val="both"/>
        <w:rPr>
          <w:rFonts w:cs="Times New Roman"/>
          <w:szCs w:val="28"/>
        </w:rPr>
      </w:pPr>
      <w:r>
        <w:rPr>
          <w:rFonts w:cs="Times New Roman"/>
          <w:szCs w:val="28"/>
        </w:rPr>
        <w:t>- в</w:t>
      </w:r>
      <w:r w:rsidR="00392916" w:rsidRPr="00392916">
        <w:rPr>
          <w:rFonts w:cs="Times New Roman"/>
          <w:szCs w:val="28"/>
        </w:rPr>
        <w:t xml:space="preserve">ыдача подотчетных сумм производится на основании оформленного сотрудником заявления, в котором он указывает: размер необходимой для покупки суммы и срок, который потребуется для совершения этой покупки. На оформленном таким образом заявлении необходимо проставить дату и далее </w:t>
      </w:r>
      <w:r>
        <w:rPr>
          <w:rFonts w:cs="Times New Roman"/>
          <w:szCs w:val="28"/>
        </w:rPr>
        <w:t>отдать его на визу руководителю;</w:t>
      </w:r>
    </w:p>
    <w:p w:rsidR="008377B0" w:rsidRDefault="008377B0" w:rsidP="008377B0">
      <w:pPr>
        <w:tabs>
          <w:tab w:val="left" w:pos="284"/>
        </w:tabs>
        <w:spacing w:after="0" w:line="360" w:lineRule="auto"/>
        <w:ind w:firstLine="709"/>
        <w:jc w:val="both"/>
        <w:rPr>
          <w:rFonts w:cs="Times New Roman"/>
          <w:szCs w:val="28"/>
        </w:rPr>
      </w:pPr>
      <w:r>
        <w:rPr>
          <w:rFonts w:cs="Times New Roman"/>
          <w:szCs w:val="28"/>
        </w:rPr>
        <w:t>- п</w:t>
      </w:r>
      <w:r w:rsidR="00392916" w:rsidRPr="00392916">
        <w:rPr>
          <w:rFonts w:cs="Times New Roman"/>
          <w:szCs w:val="28"/>
        </w:rPr>
        <w:t>ередача из кассы денежных средств сотруднику сопровождается оформлением расходного кассового ордера формы ОКУД 0310002</w:t>
      </w:r>
      <w:r>
        <w:rPr>
          <w:rFonts w:cs="Times New Roman"/>
          <w:szCs w:val="28"/>
        </w:rPr>
        <w:t>;</w:t>
      </w:r>
    </w:p>
    <w:p w:rsidR="008377B0" w:rsidRDefault="008377B0" w:rsidP="008377B0">
      <w:pPr>
        <w:tabs>
          <w:tab w:val="left" w:pos="284"/>
        </w:tabs>
        <w:spacing w:after="0" w:line="360" w:lineRule="auto"/>
        <w:ind w:firstLine="709"/>
        <w:jc w:val="both"/>
        <w:rPr>
          <w:rFonts w:cs="Times New Roman"/>
          <w:szCs w:val="28"/>
        </w:rPr>
      </w:pPr>
      <w:r>
        <w:rPr>
          <w:rFonts w:cs="Times New Roman"/>
          <w:szCs w:val="28"/>
        </w:rPr>
        <w:t>- в</w:t>
      </w:r>
      <w:r w:rsidR="00392916" w:rsidRPr="00392916">
        <w:rPr>
          <w:rFonts w:cs="Times New Roman"/>
          <w:szCs w:val="28"/>
        </w:rPr>
        <w:t xml:space="preserve">ыдача следующей суммы подотчетному лицу возможна только при условии погашения долгов по </w:t>
      </w:r>
      <w:r>
        <w:rPr>
          <w:rFonts w:cs="Times New Roman"/>
          <w:szCs w:val="28"/>
        </w:rPr>
        <w:t>предыдущим отчетным суммам;</w:t>
      </w:r>
    </w:p>
    <w:p w:rsidR="008377B0" w:rsidRDefault="008377B0" w:rsidP="008377B0">
      <w:pPr>
        <w:tabs>
          <w:tab w:val="left" w:pos="284"/>
        </w:tabs>
        <w:spacing w:after="0" w:line="360" w:lineRule="auto"/>
        <w:ind w:firstLine="709"/>
        <w:jc w:val="both"/>
        <w:rPr>
          <w:rFonts w:eastAsia="Times New Roman" w:cs="Times New Roman"/>
          <w:szCs w:val="28"/>
          <w:lang w:eastAsia="ru-RU"/>
        </w:rPr>
      </w:pPr>
      <w:r>
        <w:rPr>
          <w:rFonts w:cs="Times New Roman"/>
          <w:szCs w:val="28"/>
        </w:rPr>
        <w:t>- п</w:t>
      </w:r>
      <w:r w:rsidR="00392916" w:rsidRPr="00392916">
        <w:rPr>
          <w:rFonts w:cs="Times New Roman"/>
          <w:szCs w:val="28"/>
        </w:rPr>
        <w:t>редставленная работником отчетная документация проверяется главбухом или бухгалтером, а при их отсутствии – руководителем (он же утверждает отчет, а также устанавливает сроки, в течение которых производятся окончательные расчеты с подотчетным лицом).</w:t>
      </w:r>
    </w:p>
    <w:p w:rsidR="008377B0" w:rsidRDefault="00392916" w:rsidP="008377B0">
      <w:pPr>
        <w:tabs>
          <w:tab w:val="left" w:pos="284"/>
        </w:tabs>
        <w:spacing w:after="0" w:line="360" w:lineRule="auto"/>
        <w:ind w:firstLine="709"/>
        <w:jc w:val="both"/>
        <w:rPr>
          <w:rFonts w:eastAsia="Times New Roman" w:cs="Times New Roman"/>
          <w:szCs w:val="28"/>
          <w:lang w:eastAsia="ru-RU"/>
        </w:rPr>
      </w:pPr>
      <w:r w:rsidRPr="00392916">
        <w:rPr>
          <w:rFonts w:cs="Times New Roman"/>
          <w:szCs w:val="28"/>
        </w:rPr>
        <w:lastRenderedPageBreak/>
        <w:t>Выдача наличных денег из кассы под отчет на расходы производится по расходному кассовому ордеру на основании заявления</w:t>
      </w:r>
      <w:r w:rsidRPr="00392916">
        <w:rPr>
          <w:rStyle w:val="apple-converted-space"/>
          <w:rFonts w:cs="Times New Roman"/>
          <w:szCs w:val="28"/>
        </w:rPr>
        <w:t> </w:t>
      </w:r>
      <w:r w:rsidRPr="00392916">
        <w:rPr>
          <w:rStyle w:val="srchwrd"/>
          <w:rFonts w:cs="Times New Roman"/>
          <w:szCs w:val="28"/>
        </w:rPr>
        <w:t>подотчетного</w:t>
      </w:r>
      <w:r w:rsidRPr="00392916">
        <w:rPr>
          <w:rStyle w:val="apple-converted-space"/>
          <w:rFonts w:cs="Times New Roman"/>
          <w:szCs w:val="28"/>
        </w:rPr>
        <w:t> </w:t>
      </w:r>
      <w:r w:rsidRPr="00392916">
        <w:rPr>
          <w:rFonts w:cs="Times New Roman"/>
          <w:szCs w:val="28"/>
        </w:rPr>
        <w:t>лица, составленного в произвольной форме. Заявление должно содержать запись о</w:t>
      </w:r>
      <w:r w:rsidRPr="00392916">
        <w:rPr>
          <w:rStyle w:val="apple-converted-space"/>
          <w:rFonts w:cs="Times New Roman"/>
          <w:szCs w:val="28"/>
        </w:rPr>
        <w:t> </w:t>
      </w:r>
      <w:r w:rsidRPr="00392916">
        <w:rPr>
          <w:rStyle w:val="srchwrd"/>
          <w:rFonts w:cs="Times New Roman"/>
          <w:szCs w:val="28"/>
        </w:rPr>
        <w:t>сумме</w:t>
      </w:r>
      <w:r w:rsidRPr="00392916">
        <w:rPr>
          <w:rStyle w:val="apple-converted-space"/>
          <w:rFonts w:cs="Times New Roman"/>
          <w:szCs w:val="28"/>
        </w:rPr>
        <w:t> </w:t>
      </w:r>
      <w:r w:rsidRPr="00392916">
        <w:rPr>
          <w:rFonts w:cs="Times New Roman"/>
          <w:szCs w:val="28"/>
        </w:rPr>
        <w:t>наличных денег и сроке, на который выданы наличные деньги, подпись руководителя и дату (пп. 6.3 п. 6 Указания Банка России от 11.03.2014 N 3210-У).</w:t>
      </w:r>
    </w:p>
    <w:p w:rsidR="008377B0" w:rsidRDefault="00392916" w:rsidP="008377B0">
      <w:pPr>
        <w:tabs>
          <w:tab w:val="left" w:pos="284"/>
        </w:tabs>
        <w:spacing w:after="0" w:line="360" w:lineRule="auto"/>
        <w:ind w:firstLine="709"/>
        <w:jc w:val="both"/>
        <w:rPr>
          <w:rFonts w:cs="Times New Roman"/>
          <w:szCs w:val="28"/>
        </w:rPr>
      </w:pPr>
      <w:r w:rsidRPr="00392916">
        <w:rPr>
          <w:rFonts w:cs="Times New Roman"/>
          <w:szCs w:val="28"/>
        </w:rPr>
        <w:t>Авансовый отчет об израсходованных</w:t>
      </w:r>
      <w:r w:rsidRPr="00392916">
        <w:rPr>
          <w:rStyle w:val="apple-converted-space"/>
          <w:rFonts w:cs="Times New Roman"/>
          <w:szCs w:val="28"/>
        </w:rPr>
        <w:t> </w:t>
      </w:r>
      <w:r w:rsidRPr="00392916">
        <w:rPr>
          <w:rStyle w:val="srchwrd"/>
          <w:rFonts w:cs="Times New Roman"/>
          <w:szCs w:val="28"/>
        </w:rPr>
        <w:t>суммах</w:t>
      </w:r>
      <w:r w:rsidRPr="00392916">
        <w:rPr>
          <w:rStyle w:val="apple-converted-space"/>
          <w:rFonts w:cs="Times New Roman"/>
          <w:szCs w:val="28"/>
        </w:rPr>
        <w:t> </w:t>
      </w:r>
      <w:r w:rsidRPr="00392916">
        <w:rPr>
          <w:rFonts w:cs="Times New Roman"/>
          <w:szCs w:val="28"/>
        </w:rPr>
        <w:t>представляется работником в срок, не превышающий трех рабочих дней после дня истечения срока, на который выданы наличные деньги под отчет. Проверка авансового отчета, его утверждение руководителем и окончательный расчет по авансовому отчету осуществляются в срок, установленный руководителем.</w:t>
      </w:r>
    </w:p>
    <w:p w:rsidR="008377B0" w:rsidRPr="008377B0" w:rsidRDefault="008377B0" w:rsidP="008377B0">
      <w:pPr>
        <w:tabs>
          <w:tab w:val="left" w:pos="284"/>
        </w:tabs>
        <w:spacing w:after="0" w:line="360" w:lineRule="auto"/>
        <w:ind w:firstLine="709"/>
        <w:jc w:val="both"/>
        <w:rPr>
          <w:rFonts w:cs="Times New Roman"/>
          <w:szCs w:val="28"/>
        </w:rPr>
      </w:pPr>
      <w:r w:rsidRPr="008377B0">
        <w:rPr>
          <w:rFonts w:cs="Times New Roman"/>
          <w:szCs w:val="28"/>
        </w:rPr>
        <w:t xml:space="preserve">2. </w:t>
      </w:r>
      <w:r w:rsidR="00392916" w:rsidRPr="008377B0">
        <w:rPr>
          <w:rFonts w:cs="Times New Roman"/>
          <w:szCs w:val="28"/>
          <w:shd w:val="clear" w:color="auto" w:fill="FFFFFF"/>
        </w:rPr>
        <w:t>Указания Центрального Банка РФ «Об осуществлении наличных расчётов» от 07.10.201</w:t>
      </w:r>
      <w:r w:rsidRPr="008377B0">
        <w:rPr>
          <w:rFonts w:cs="Times New Roman"/>
          <w:szCs w:val="28"/>
          <w:shd w:val="clear" w:color="auto" w:fill="FFFFFF"/>
        </w:rPr>
        <w:t>3 г. №3073-У (зарегистрировано в</w:t>
      </w:r>
      <w:r w:rsidR="00392916" w:rsidRPr="008377B0">
        <w:rPr>
          <w:rFonts w:cs="Times New Roman"/>
          <w:szCs w:val="28"/>
          <w:shd w:val="clear" w:color="auto" w:fill="FFFFFF"/>
        </w:rPr>
        <w:t xml:space="preserve"> Минюсте России 23.04.2014 №32079)»</w:t>
      </w:r>
      <w:r w:rsidR="00392916" w:rsidRPr="008377B0">
        <w:rPr>
          <w:rStyle w:val="apple-converted-space"/>
          <w:rFonts w:cs="Times New Roman"/>
          <w:szCs w:val="28"/>
          <w:shd w:val="clear" w:color="auto" w:fill="FFFFFF"/>
        </w:rPr>
        <w:t> н</w:t>
      </w:r>
      <w:r w:rsidR="00392916" w:rsidRPr="008377B0">
        <w:rPr>
          <w:rFonts w:cs="Times New Roman"/>
          <w:szCs w:val="28"/>
        </w:rPr>
        <w:t>еобходимы при осуществлении расчетов с подотчетными лицами наличными из кассы</w:t>
      </w:r>
      <w:r w:rsidR="00770E30">
        <w:rPr>
          <w:rFonts w:cs="Times New Roman"/>
          <w:szCs w:val="28"/>
        </w:rPr>
        <w:t xml:space="preserve"> </w:t>
      </w:r>
      <w:r w:rsidR="00770E30" w:rsidRPr="00770E30">
        <w:rPr>
          <w:rFonts w:cs="Times New Roman"/>
          <w:szCs w:val="28"/>
        </w:rPr>
        <w:t>[</w:t>
      </w:r>
      <w:r w:rsidR="00770E30">
        <w:rPr>
          <w:rFonts w:cs="Times New Roman"/>
          <w:szCs w:val="28"/>
        </w:rPr>
        <w:t>1</w:t>
      </w:r>
      <w:r w:rsidR="00CD591E" w:rsidRPr="00CD591E">
        <w:rPr>
          <w:rFonts w:cs="Times New Roman"/>
          <w:szCs w:val="28"/>
        </w:rPr>
        <w:t>7</w:t>
      </w:r>
      <w:r w:rsidR="00770E30" w:rsidRPr="00770E30">
        <w:rPr>
          <w:rFonts w:cs="Times New Roman"/>
          <w:szCs w:val="28"/>
        </w:rPr>
        <w:t>]</w:t>
      </w:r>
      <w:r w:rsidR="00392916" w:rsidRPr="008377B0">
        <w:rPr>
          <w:rFonts w:cs="Times New Roman"/>
          <w:szCs w:val="28"/>
        </w:rPr>
        <w:t>.</w:t>
      </w:r>
    </w:p>
    <w:p w:rsidR="008377B0" w:rsidRPr="008377B0" w:rsidRDefault="008377B0" w:rsidP="008377B0">
      <w:pPr>
        <w:tabs>
          <w:tab w:val="left" w:pos="284"/>
        </w:tabs>
        <w:spacing w:after="0" w:line="360" w:lineRule="auto"/>
        <w:ind w:firstLine="709"/>
        <w:jc w:val="both"/>
        <w:rPr>
          <w:rFonts w:cs="Times New Roman"/>
          <w:szCs w:val="28"/>
        </w:rPr>
      </w:pPr>
      <w:r w:rsidRPr="008377B0">
        <w:rPr>
          <w:rFonts w:eastAsia="Times New Roman" w:cs="Times New Roman"/>
          <w:szCs w:val="28"/>
          <w:lang w:eastAsia="ru-RU"/>
        </w:rPr>
        <w:t>В соответствии с данным Указанием индивидуальные предприниматели и юридические лица (далее - участники наличных расчетов) не вправе расходовать поступившие в их кассы наличные деньги в валюте Российской Федерации за проданные ими товары, выполненные ими работы и (или) оказанные ими услуги, а также полученные в качестве страховых премий, за исключением следующих целей:</w:t>
      </w:r>
    </w:p>
    <w:p w:rsidR="008377B0" w:rsidRPr="008377B0" w:rsidRDefault="008377B0" w:rsidP="008377B0">
      <w:pPr>
        <w:tabs>
          <w:tab w:val="left" w:pos="284"/>
        </w:tabs>
        <w:spacing w:after="0" w:line="360" w:lineRule="auto"/>
        <w:ind w:firstLine="709"/>
        <w:jc w:val="both"/>
        <w:rPr>
          <w:rFonts w:cs="Times New Roman"/>
          <w:szCs w:val="28"/>
        </w:rPr>
      </w:pPr>
      <w:r w:rsidRPr="008377B0">
        <w:rPr>
          <w:rFonts w:cs="Times New Roman"/>
          <w:szCs w:val="28"/>
        </w:rPr>
        <w:t xml:space="preserve">- </w:t>
      </w:r>
      <w:r w:rsidRPr="008377B0">
        <w:rPr>
          <w:rFonts w:eastAsia="Times New Roman" w:cs="Times New Roman"/>
          <w:szCs w:val="28"/>
          <w:lang w:eastAsia="ru-RU"/>
        </w:rPr>
        <w:t>выплаты работникам, включенные в фонд заработной платы, и выплаты социального характера;</w:t>
      </w:r>
    </w:p>
    <w:p w:rsidR="008377B0" w:rsidRPr="008377B0" w:rsidRDefault="008377B0" w:rsidP="008377B0">
      <w:pPr>
        <w:tabs>
          <w:tab w:val="left" w:pos="284"/>
        </w:tabs>
        <w:spacing w:after="0" w:line="360" w:lineRule="auto"/>
        <w:ind w:firstLine="709"/>
        <w:jc w:val="both"/>
        <w:rPr>
          <w:rFonts w:cs="Times New Roman"/>
          <w:szCs w:val="28"/>
        </w:rPr>
      </w:pPr>
      <w:r w:rsidRPr="008377B0">
        <w:rPr>
          <w:rFonts w:cs="Times New Roman"/>
          <w:szCs w:val="28"/>
        </w:rPr>
        <w:t xml:space="preserve">- </w:t>
      </w:r>
      <w:r w:rsidRPr="008377B0">
        <w:rPr>
          <w:rFonts w:eastAsia="Times New Roman" w:cs="Times New Roman"/>
          <w:szCs w:val="28"/>
          <w:lang w:eastAsia="ru-RU"/>
        </w:rPr>
        <w:t>выплат страховых возмещений (страховых сумм) по договорам страхования физическим лицам, уплатившим ранее страховые премии наличными деньгами;</w:t>
      </w:r>
    </w:p>
    <w:p w:rsidR="008377B0" w:rsidRPr="008377B0" w:rsidRDefault="008377B0" w:rsidP="008377B0">
      <w:pPr>
        <w:tabs>
          <w:tab w:val="left" w:pos="284"/>
        </w:tabs>
        <w:spacing w:after="0" w:line="360" w:lineRule="auto"/>
        <w:ind w:firstLine="709"/>
        <w:jc w:val="both"/>
        <w:rPr>
          <w:rFonts w:cs="Times New Roman"/>
          <w:szCs w:val="28"/>
        </w:rPr>
      </w:pPr>
      <w:r w:rsidRPr="008377B0">
        <w:rPr>
          <w:rFonts w:cs="Times New Roman"/>
          <w:szCs w:val="28"/>
        </w:rPr>
        <w:t xml:space="preserve">- </w:t>
      </w:r>
      <w:r w:rsidRPr="008377B0">
        <w:rPr>
          <w:rFonts w:eastAsia="Times New Roman" w:cs="Times New Roman"/>
          <w:szCs w:val="28"/>
          <w:lang w:eastAsia="ru-RU"/>
        </w:rPr>
        <w:t>выдачи наличных денег на личные (потребительские) нужды индивидуального предпринимателя, не связанные с осуществлением им предпринимательской деятельности;</w:t>
      </w:r>
    </w:p>
    <w:p w:rsidR="008377B0" w:rsidRPr="008377B0" w:rsidRDefault="008377B0" w:rsidP="008377B0">
      <w:pPr>
        <w:tabs>
          <w:tab w:val="left" w:pos="284"/>
        </w:tabs>
        <w:spacing w:after="0" w:line="360" w:lineRule="auto"/>
        <w:ind w:firstLine="709"/>
        <w:jc w:val="both"/>
        <w:rPr>
          <w:rFonts w:cs="Times New Roman"/>
          <w:szCs w:val="28"/>
        </w:rPr>
      </w:pPr>
      <w:r w:rsidRPr="008377B0">
        <w:rPr>
          <w:rFonts w:cs="Times New Roman"/>
          <w:szCs w:val="28"/>
        </w:rPr>
        <w:t xml:space="preserve">- </w:t>
      </w:r>
      <w:r w:rsidRPr="008377B0">
        <w:rPr>
          <w:rFonts w:eastAsia="Times New Roman" w:cs="Times New Roman"/>
          <w:szCs w:val="28"/>
          <w:lang w:eastAsia="ru-RU"/>
        </w:rPr>
        <w:t>оплаты товаров (кроме ценных бумаг), работ, услуг;</w:t>
      </w:r>
    </w:p>
    <w:p w:rsidR="008377B0" w:rsidRPr="008377B0" w:rsidRDefault="008377B0" w:rsidP="008377B0">
      <w:pPr>
        <w:tabs>
          <w:tab w:val="left" w:pos="284"/>
        </w:tabs>
        <w:spacing w:after="0" w:line="360" w:lineRule="auto"/>
        <w:ind w:firstLine="709"/>
        <w:jc w:val="both"/>
        <w:rPr>
          <w:rFonts w:cs="Times New Roman"/>
          <w:szCs w:val="28"/>
        </w:rPr>
      </w:pPr>
      <w:r w:rsidRPr="008377B0">
        <w:rPr>
          <w:rFonts w:cs="Times New Roman"/>
          <w:szCs w:val="28"/>
        </w:rPr>
        <w:lastRenderedPageBreak/>
        <w:t xml:space="preserve">- </w:t>
      </w:r>
      <w:r w:rsidRPr="008377B0">
        <w:rPr>
          <w:rFonts w:eastAsia="Times New Roman" w:cs="Times New Roman"/>
          <w:szCs w:val="28"/>
          <w:lang w:eastAsia="ru-RU"/>
        </w:rPr>
        <w:t>выдачи наличных денег работникам под отчет;</w:t>
      </w:r>
    </w:p>
    <w:p w:rsidR="008377B0" w:rsidRDefault="008377B0" w:rsidP="008377B0">
      <w:pPr>
        <w:tabs>
          <w:tab w:val="left" w:pos="284"/>
        </w:tabs>
        <w:spacing w:after="0" w:line="360" w:lineRule="auto"/>
        <w:ind w:firstLine="709"/>
        <w:jc w:val="both"/>
        <w:rPr>
          <w:rFonts w:cs="Times New Roman"/>
          <w:szCs w:val="28"/>
        </w:rPr>
      </w:pPr>
      <w:r w:rsidRPr="008377B0">
        <w:rPr>
          <w:rFonts w:cs="Times New Roman"/>
          <w:szCs w:val="28"/>
        </w:rPr>
        <w:t xml:space="preserve">- </w:t>
      </w:r>
      <w:r w:rsidRPr="008377B0">
        <w:rPr>
          <w:rFonts w:eastAsia="Times New Roman" w:cs="Times New Roman"/>
          <w:szCs w:val="28"/>
          <w:lang w:eastAsia="ru-RU"/>
        </w:rPr>
        <w:t>возврата за оплаченные ранее наличными деньгами и возвращенные товары, невыполненные работы, не оказанные услуги.</w:t>
      </w:r>
    </w:p>
    <w:p w:rsidR="008377B0" w:rsidRDefault="008377B0" w:rsidP="008377B0">
      <w:pPr>
        <w:tabs>
          <w:tab w:val="left" w:pos="284"/>
        </w:tabs>
        <w:spacing w:after="0" w:line="360" w:lineRule="auto"/>
        <w:ind w:firstLine="709"/>
        <w:jc w:val="both"/>
        <w:rPr>
          <w:rFonts w:cs="Times New Roman"/>
          <w:szCs w:val="28"/>
        </w:rPr>
      </w:pPr>
      <w:r w:rsidRPr="00392916">
        <w:rPr>
          <w:rFonts w:cs="Times New Roman"/>
          <w:szCs w:val="28"/>
        </w:rPr>
        <w:t>В соответствии с нормативно-правовыми актами РФ предельный размер расчётов с наличностью по одной сделке не должен превышать 100 000 рублей. Так как расчёты с подотчётными лицами практически всегда осуществляются наличным путём необходимо помнить о нормах законодательства и не превышать данный лимит.</w:t>
      </w:r>
    </w:p>
    <w:p w:rsidR="00392916" w:rsidRPr="00392916" w:rsidRDefault="008377B0" w:rsidP="008377B0">
      <w:pPr>
        <w:tabs>
          <w:tab w:val="left" w:pos="284"/>
        </w:tabs>
        <w:spacing w:after="0" w:line="360" w:lineRule="auto"/>
        <w:ind w:firstLine="709"/>
        <w:jc w:val="both"/>
        <w:rPr>
          <w:rFonts w:cs="Times New Roman"/>
          <w:szCs w:val="28"/>
        </w:rPr>
      </w:pPr>
      <w:r>
        <w:rPr>
          <w:rFonts w:cs="Times New Roman"/>
          <w:szCs w:val="28"/>
        </w:rPr>
        <w:t>3</w:t>
      </w:r>
      <w:r w:rsidR="00392916" w:rsidRPr="00392916">
        <w:rPr>
          <w:rFonts w:cs="Times New Roman"/>
          <w:szCs w:val="28"/>
        </w:rPr>
        <w:t>. Приказ Минфина России от 06.10.2008 N 106н (ред. от 06.04.2015) «Об утверждении положений по бухгалтерскому учету» (вместе с «Положением по бухгалтерскому учету «Учетная политик</w:t>
      </w:r>
      <w:r w:rsidR="00CD591E">
        <w:rPr>
          <w:rFonts w:cs="Times New Roman"/>
          <w:szCs w:val="28"/>
        </w:rPr>
        <w:t>а организации» (ПБУ 1/2008)» [1</w:t>
      </w:r>
      <w:r w:rsidR="00CD591E" w:rsidRPr="00CD591E">
        <w:rPr>
          <w:rFonts w:cs="Times New Roman"/>
          <w:szCs w:val="28"/>
        </w:rPr>
        <w:t>2</w:t>
      </w:r>
      <w:r w:rsidR="00392916" w:rsidRPr="00392916">
        <w:rPr>
          <w:rFonts w:cs="Times New Roman"/>
          <w:szCs w:val="28"/>
        </w:rPr>
        <w:t>].</w:t>
      </w:r>
    </w:p>
    <w:p w:rsidR="00392916" w:rsidRPr="00392916" w:rsidRDefault="00392916" w:rsidP="00392916">
      <w:pPr>
        <w:tabs>
          <w:tab w:val="left" w:pos="284"/>
        </w:tabs>
        <w:spacing w:after="0" w:line="360" w:lineRule="auto"/>
        <w:ind w:firstLine="709"/>
        <w:jc w:val="both"/>
        <w:rPr>
          <w:rFonts w:cs="Times New Roman"/>
          <w:szCs w:val="28"/>
        </w:rPr>
      </w:pPr>
      <w:r w:rsidRPr="00392916">
        <w:rPr>
          <w:rFonts w:cs="Times New Roman"/>
          <w:szCs w:val="28"/>
        </w:rPr>
        <w:t xml:space="preserve">Настоящее Положение устанавливает правила формирования (выбора или разработки) и раскрытия </w:t>
      </w:r>
      <w:hyperlink r:id="rId8" w:history="1">
        <w:r w:rsidRPr="00392916">
          <w:rPr>
            <w:rStyle w:val="a4"/>
            <w:rFonts w:cs="Times New Roman"/>
            <w:color w:val="auto"/>
            <w:szCs w:val="28"/>
            <w:u w:val="none"/>
          </w:rPr>
          <w:t>учетной политики</w:t>
        </w:r>
      </w:hyperlink>
      <w:r w:rsidRPr="00392916">
        <w:rPr>
          <w:rFonts w:cs="Times New Roman"/>
          <w:szCs w:val="28"/>
        </w:rPr>
        <w:t xml:space="preserve"> организаций, являющихся юридическими лицами по законодательству Российской Федерации.</w:t>
      </w:r>
    </w:p>
    <w:p w:rsidR="00392916" w:rsidRPr="00392916" w:rsidRDefault="00DF6CE6" w:rsidP="00392916">
      <w:pPr>
        <w:tabs>
          <w:tab w:val="left" w:pos="284"/>
        </w:tabs>
        <w:spacing w:after="0" w:line="360" w:lineRule="auto"/>
        <w:ind w:firstLine="709"/>
        <w:jc w:val="both"/>
        <w:rPr>
          <w:rFonts w:cs="Times New Roman"/>
          <w:szCs w:val="28"/>
        </w:rPr>
      </w:pPr>
      <w:r>
        <w:rPr>
          <w:rFonts w:cs="Times New Roman"/>
          <w:szCs w:val="28"/>
        </w:rPr>
        <w:t>4</w:t>
      </w:r>
      <w:r w:rsidR="00392916" w:rsidRPr="00392916">
        <w:rPr>
          <w:rFonts w:cs="Times New Roman"/>
          <w:szCs w:val="28"/>
        </w:rPr>
        <w:t>. Приказ Минфина РФ от 06.07.1999 N 43н (ред. от 08.11.2010) «Об утверждении Положения по бухгалтерскому учету «Бухгалтерская отчетно</w:t>
      </w:r>
      <w:r w:rsidR="00CD591E">
        <w:rPr>
          <w:rFonts w:cs="Times New Roman"/>
          <w:szCs w:val="28"/>
        </w:rPr>
        <w:t>сть организации" (ПБУ 4/99)» [1</w:t>
      </w:r>
      <w:r w:rsidR="00CD591E" w:rsidRPr="00CD591E">
        <w:rPr>
          <w:rFonts w:cs="Times New Roman"/>
          <w:szCs w:val="28"/>
        </w:rPr>
        <w:t>1</w:t>
      </w:r>
      <w:r w:rsidR="00392916" w:rsidRPr="00392916">
        <w:rPr>
          <w:rFonts w:cs="Times New Roman"/>
          <w:szCs w:val="28"/>
        </w:rPr>
        <w:t>].</w:t>
      </w:r>
    </w:p>
    <w:p w:rsidR="00392916" w:rsidRPr="00392916" w:rsidRDefault="00392916" w:rsidP="00392916">
      <w:pPr>
        <w:tabs>
          <w:tab w:val="left" w:pos="284"/>
        </w:tabs>
        <w:spacing w:after="0" w:line="360" w:lineRule="auto"/>
        <w:ind w:firstLine="709"/>
        <w:jc w:val="both"/>
        <w:rPr>
          <w:rFonts w:cs="Times New Roman"/>
          <w:szCs w:val="28"/>
        </w:rPr>
      </w:pPr>
      <w:r w:rsidRPr="00392916">
        <w:rPr>
          <w:rFonts w:cs="Times New Roman"/>
          <w:szCs w:val="28"/>
        </w:rPr>
        <w:t xml:space="preserve"> </w:t>
      </w:r>
      <w:r w:rsidRPr="00392916">
        <w:rPr>
          <w:rFonts w:cs="Times New Roman"/>
          <w:szCs w:val="28"/>
          <w:lang w:eastAsia="ru-RU"/>
        </w:rPr>
        <w:t>Настоящее Положение устанавливает состав, содержание и методические основы формирования бухгалтерской отчетности организаций, являющихся юридическими лицами по законодательству Российской Федерации, кроме кредитных организаций и государственных (муниципальных) учреждений.</w:t>
      </w:r>
    </w:p>
    <w:p w:rsidR="00392916" w:rsidRPr="00392916" w:rsidRDefault="00DF6CE6" w:rsidP="00392916">
      <w:pPr>
        <w:tabs>
          <w:tab w:val="left" w:pos="284"/>
        </w:tabs>
        <w:spacing w:after="0" w:line="360" w:lineRule="auto"/>
        <w:ind w:firstLine="709"/>
        <w:jc w:val="both"/>
        <w:rPr>
          <w:rFonts w:cs="Times New Roman"/>
          <w:szCs w:val="28"/>
        </w:rPr>
      </w:pPr>
      <w:r>
        <w:rPr>
          <w:rFonts w:cs="Times New Roman"/>
          <w:szCs w:val="28"/>
        </w:rPr>
        <w:t>5</w:t>
      </w:r>
      <w:r w:rsidR="00392916" w:rsidRPr="00392916">
        <w:rPr>
          <w:rFonts w:cs="Times New Roman"/>
          <w:szCs w:val="28"/>
        </w:rPr>
        <w:t>. Приказ Минфина России от 06.05.1999 N 32н (ред. от 06.04.2015) «Об утверждении Положения по бухгалтерскому учету «Д</w:t>
      </w:r>
      <w:r w:rsidR="00CD591E">
        <w:rPr>
          <w:rFonts w:cs="Times New Roman"/>
          <w:szCs w:val="28"/>
        </w:rPr>
        <w:t>оходы организации» ПБУ 9/99» [1</w:t>
      </w:r>
      <w:r w:rsidR="00CD591E" w:rsidRPr="00CD591E">
        <w:rPr>
          <w:rFonts w:cs="Times New Roman"/>
          <w:szCs w:val="28"/>
        </w:rPr>
        <w:t>3</w:t>
      </w:r>
      <w:r w:rsidR="00392916" w:rsidRPr="00392916">
        <w:rPr>
          <w:rFonts w:cs="Times New Roman"/>
          <w:szCs w:val="28"/>
        </w:rPr>
        <w:t>].</w:t>
      </w:r>
    </w:p>
    <w:p w:rsidR="00392916" w:rsidRPr="00392916" w:rsidRDefault="00DF6CE6" w:rsidP="00392916">
      <w:pPr>
        <w:tabs>
          <w:tab w:val="left" w:pos="284"/>
        </w:tabs>
        <w:spacing w:after="0" w:line="360" w:lineRule="auto"/>
        <w:ind w:firstLine="709"/>
        <w:jc w:val="both"/>
        <w:rPr>
          <w:rFonts w:cs="Times New Roman"/>
          <w:szCs w:val="28"/>
        </w:rPr>
      </w:pPr>
      <w:r>
        <w:rPr>
          <w:rFonts w:cs="Times New Roman"/>
          <w:szCs w:val="28"/>
        </w:rPr>
        <w:t>6</w:t>
      </w:r>
      <w:r w:rsidR="00392916" w:rsidRPr="00392916">
        <w:rPr>
          <w:rFonts w:cs="Times New Roman"/>
          <w:szCs w:val="28"/>
        </w:rPr>
        <w:t>. Приказ Минфина России от 06.05.1999 N 33н (ред. от 06.04.2015) «Об утверждении Положения по бухгалтерскому учету «Расходы ор</w:t>
      </w:r>
      <w:r w:rsidR="00CD591E">
        <w:rPr>
          <w:rFonts w:cs="Times New Roman"/>
          <w:szCs w:val="28"/>
        </w:rPr>
        <w:t>ганизации" ПБУ 10/99» [1</w:t>
      </w:r>
      <w:r w:rsidR="00CD591E" w:rsidRPr="00CD591E">
        <w:rPr>
          <w:rFonts w:cs="Times New Roman"/>
          <w:szCs w:val="28"/>
        </w:rPr>
        <w:t>4</w:t>
      </w:r>
      <w:r w:rsidR="00392916" w:rsidRPr="00392916">
        <w:rPr>
          <w:rFonts w:cs="Times New Roman"/>
          <w:szCs w:val="28"/>
        </w:rPr>
        <w:t xml:space="preserve">]. </w:t>
      </w:r>
    </w:p>
    <w:p w:rsidR="00D10ABB" w:rsidRPr="00D10ABB" w:rsidRDefault="00392916" w:rsidP="00D10ABB">
      <w:pPr>
        <w:tabs>
          <w:tab w:val="left" w:pos="284"/>
        </w:tabs>
        <w:spacing w:after="0" w:line="360" w:lineRule="auto"/>
        <w:ind w:firstLine="709"/>
        <w:jc w:val="both"/>
        <w:rPr>
          <w:rFonts w:cs="Times New Roman"/>
          <w:szCs w:val="28"/>
          <w:shd w:val="clear" w:color="auto" w:fill="FFFFFF"/>
        </w:rPr>
      </w:pPr>
      <w:r w:rsidRPr="00D10ABB">
        <w:rPr>
          <w:rFonts w:cs="Times New Roman"/>
          <w:szCs w:val="28"/>
        </w:rPr>
        <w:lastRenderedPageBreak/>
        <w:t xml:space="preserve">Положение </w:t>
      </w:r>
      <w:r w:rsidRPr="00D10ABB">
        <w:rPr>
          <w:rFonts w:cs="Times New Roman"/>
          <w:szCs w:val="28"/>
          <w:shd w:val="clear" w:color="auto" w:fill="FFFFFF"/>
        </w:rPr>
        <w:t>дает определение терминов, отражает критерии признания расходов и их оценку, определяет сущность затрат и их отражение в отчетности. Данное ПБУ отражает взаимосвязь затрат и дебиторской задолженности в организациях.</w:t>
      </w:r>
    </w:p>
    <w:p w:rsidR="00D10ABB" w:rsidRPr="004D05B9" w:rsidRDefault="00D10ABB" w:rsidP="00D10ABB">
      <w:pPr>
        <w:tabs>
          <w:tab w:val="left" w:pos="284"/>
        </w:tabs>
        <w:spacing w:after="0" w:line="360" w:lineRule="auto"/>
        <w:ind w:firstLine="709"/>
        <w:jc w:val="both"/>
        <w:rPr>
          <w:rFonts w:eastAsia="Times New Roman" w:cs="Times New Roman"/>
          <w:szCs w:val="28"/>
          <w:lang w:eastAsia="ru-RU"/>
        </w:rPr>
      </w:pPr>
      <w:r w:rsidRPr="00D10ABB">
        <w:rPr>
          <w:rFonts w:eastAsia="Times New Roman" w:cs="Times New Roman"/>
          <w:szCs w:val="28"/>
          <w:lang w:eastAsia="ru-RU"/>
        </w:rPr>
        <w:t>При оплате приобретаемых материально-производственных запасов и иных ценностей, работ, услуг на условиях коммерческого кредита, предоставляемого в виде отсрочки и рассрочки платежа, расходы принимаются к бухгалтерскому учету в полной сумме кредиторской задолженности.</w:t>
      </w:r>
    </w:p>
    <w:p w:rsidR="0088080E" w:rsidRPr="0088080E" w:rsidRDefault="0088080E" w:rsidP="0088080E">
      <w:pPr>
        <w:pStyle w:val="HTML"/>
        <w:spacing w:line="360" w:lineRule="auto"/>
        <w:ind w:firstLine="709"/>
        <w:jc w:val="both"/>
        <w:rPr>
          <w:rFonts w:ascii="Times New Roman" w:hAnsi="Times New Roman" w:cs="Times New Roman"/>
          <w:sz w:val="28"/>
          <w:szCs w:val="28"/>
        </w:rPr>
      </w:pPr>
      <w:r w:rsidRPr="0088080E">
        <w:rPr>
          <w:rFonts w:ascii="Times New Roman" w:hAnsi="Times New Roman" w:cs="Times New Roman"/>
          <w:sz w:val="28"/>
          <w:szCs w:val="28"/>
        </w:rPr>
        <w:t>К третьему методическому уровню относятся:</w:t>
      </w:r>
    </w:p>
    <w:p w:rsidR="0088080E" w:rsidRDefault="0088080E" w:rsidP="0088080E">
      <w:pPr>
        <w:pStyle w:val="HTML"/>
        <w:spacing w:line="360" w:lineRule="auto"/>
        <w:ind w:firstLine="709"/>
        <w:jc w:val="both"/>
        <w:rPr>
          <w:rFonts w:ascii="Times New Roman" w:hAnsi="Times New Roman" w:cs="Times New Roman"/>
          <w:sz w:val="28"/>
          <w:szCs w:val="28"/>
        </w:rPr>
      </w:pPr>
      <w:r w:rsidRPr="0088080E">
        <w:rPr>
          <w:rFonts w:ascii="Times New Roman" w:hAnsi="Times New Roman" w:cs="Times New Roman"/>
          <w:sz w:val="28"/>
          <w:szCs w:val="28"/>
        </w:rPr>
        <w:t>1. Постановление Госкомстата РФ от 01.08.2001 № 55 "Об утверждении унифицированной формы первичной учетной документации № АО-1 «Авансовый отчет»</w:t>
      </w:r>
      <w:r w:rsidR="000949B9">
        <w:rPr>
          <w:rFonts w:ascii="Times New Roman" w:hAnsi="Times New Roman" w:cs="Times New Roman"/>
          <w:sz w:val="28"/>
          <w:szCs w:val="28"/>
        </w:rPr>
        <w:t xml:space="preserve"> </w:t>
      </w:r>
      <w:r w:rsidR="000949B9" w:rsidRPr="000949B9">
        <w:rPr>
          <w:rFonts w:ascii="Times New Roman" w:hAnsi="Times New Roman" w:cs="Times New Roman"/>
          <w:sz w:val="28"/>
          <w:szCs w:val="28"/>
        </w:rPr>
        <w:t>[</w:t>
      </w:r>
      <w:r w:rsidR="000949B9">
        <w:rPr>
          <w:rFonts w:ascii="Times New Roman" w:hAnsi="Times New Roman" w:cs="Times New Roman"/>
          <w:sz w:val="28"/>
          <w:szCs w:val="28"/>
        </w:rPr>
        <w:t>2</w:t>
      </w:r>
      <w:r w:rsidR="00CD591E" w:rsidRPr="00CD591E">
        <w:rPr>
          <w:rFonts w:ascii="Times New Roman" w:hAnsi="Times New Roman" w:cs="Times New Roman"/>
          <w:sz w:val="28"/>
          <w:szCs w:val="28"/>
        </w:rPr>
        <w:t>0</w:t>
      </w:r>
      <w:r w:rsidR="000949B9" w:rsidRPr="000949B9">
        <w:rPr>
          <w:rFonts w:ascii="Times New Roman" w:hAnsi="Times New Roman" w:cs="Times New Roman"/>
          <w:sz w:val="28"/>
          <w:szCs w:val="28"/>
        </w:rPr>
        <w:t>]</w:t>
      </w:r>
      <w:r w:rsidRPr="0088080E">
        <w:rPr>
          <w:rFonts w:ascii="Times New Roman" w:hAnsi="Times New Roman" w:cs="Times New Roman"/>
          <w:sz w:val="28"/>
          <w:szCs w:val="28"/>
        </w:rPr>
        <w:t xml:space="preserve">. </w:t>
      </w:r>
    </w:p>
    <w:p w:rsidR="0088080E" w:rsidRDefault="0088080E" w:rsidP="0088080E">
      <w:pPr>
        <w:pStyle w:val="HTML"/>
        <w:spacing w:line="360" w:lineRule="auto"/>
        <w:ind w:firstLine="709"/>
        <w:jc w:val="both"/>
        <w:rPr>
          <w:rFonts w:ascii="Times New Roman" w:hAnsi="Times New Roman" w:cs="Times New Roman"/>
          <w:sz w:val="28"/>
          <w:szCs w:val="28"/>
        </w:rPr>
      </w:pPr>
      <w:r w:rsidRPr="0088080E">
        <w:rPr>
          <w:rFonts w:ascii="Times New Roman" w:hAnsi="Times New Roman" w:cs="Times New Roman"/>
          <w:sz w:val="28"/>
          <w:szCs w:val="28"/>
        </w:rPr>
        <w:t>Применяется для учета денежных средств, выданных подотчетным лицам на административно - хозяйственные расходы.</w:t>
      </w:r>
    </w:p>
    <w:p w:rsidR="0088080E" w:rsidRDefault="0088080E" w:rsidP="0088080E">
      <w:pPr>
        <w:pStyle w:val="HTML"/>
        <w:spacing w:line="360" w:lineRule="auto"/>
        <w:ind w:firstLine="709"/>
        <w:jc w:val="both"/>
        <w:rPr>
          <w:rFonts w:ascii="Times New Roman" w:hAnsi="Times New Roman" w:cs="Times New Roman"/>
          <w:sz w:val="28"/>
          <w:szCs w:val="28"/>
        </w:rPr>
      </w:pPr>
      <w:r w:rsidRPr="0088080E">
        <w:rPr>
          <w:rFonts w:ascii="Times New Roman" w:hAnsi="Times New Roman" w:cs="Times New Roman"/>
          <w:sz w:val="28"/>
          <w:szCs w:val="28"/>
        </w:rPr>
        <w:t>Составляется в одном экземпляре подотчетным лицом и работником бухгалтерии.</w:t>
      </w:r>
    </w:p>
    <w:p w:rsidR="0088080E" w:rsidRDefault="0088080E" w:rsidP="0088080E">
      <w:pPr>
        <w:pStyle w:val="HTML"/>
        <w:spacing w:line="360" w:lineRule="auto"/>
        <w:ind w:firstLine="709"/>
        <w:jc w:val="both"/>
        <w:rPr>
          <w:rFonts w:ascii="Times New Roman" w:hAnsi="Times New Roman" w:cs="Times New Roman"/>
          <w:sz w:val="28"/>
          <w:szCs w:val="28"/>
        </w:rPr>
      </w:pPr>
      <w:r w:rsidRPr="0088080E">
        <w:rPr>
          <w:rFonts w:ascii="Times New Roman" w:hAnsi="Times New Roman" w:cs="Times New Roman"/>
          <w:sz w:val="28"/>
          <w:szCs w:val="28"/>
        </w:rPr>
        <w:t>Авансовый отчет может составляться на бумажном и машинном носителях информации.</w:t>
      </w:r>
    </w:p>
    <w:p w:rsidR="00891260" w:rsidRDefault="0088080E" w:rsidP="00891260">
      <w:pPr>
        <w:pStyle w:val="HTML"/>
        <w:spacing w:line="360" w:lineRule="auto"/>
        <w:ind w:firstLine="709"/>
        <w:jc w:val="both"/>
        <w:rPr>
          <w:rFonts w:ascii="Times New Roman" w:hAnsi="Times New Roman" w:cs="Times New Roman"/>
          <w:sz w:val="28"/>
          <w:szCs w:val="28"/>
        </w:rPr>
      </w:pPr>
      <w:r w:rsidRPr="00891260">
        <w:rPr>
          <w:rFonts w:ascii="Times New Roman" w:hAnsi="Times New Roman" w:cs="Times New Roman"/>
          <w:sz w:val="28"/>
          <w:szCs w:val="28"/>
        </w:rPr>
        <w:t xml:space="preserve">На оборотной стороне формы подотчетное лицо записывает перечень документов, подтверждающих произведенные расходы (командировочное удостоверение, квитанции, транспортные документы, чеки ККМ, товарные чеки и другие оправдательные документы), и суммы затрат по ним </w:t>
      </w:r>
      <w:hyperlink r:id="rId9" w:history="1">
        <w:r w:rsidRPr="00891260">
          <w:rPr>
            <w:rStyle w:val="a4"/>
            <w:rFonts w:ascii="Times New Roman" w:hAnsi="Times New Roman" w:cs="Times New Roman"/>
            <w:color w:val="auto"/>
            <w:sz w:val="28"/>
            <w:szCs w:val="28"/>
            <w:u w:val="none"/>
          </w:rPr>
          <w:t>(графы 1 - 6).</w:t>
        </w:r>
      </w:hyperlink>
      <w:r w:rsidRPr="00891260">
        <w:rPr>
          <w:rFonts w:ascii="Times New Roman" w:hAnsi="Times New Roman" w:cs="Times New Roman"/>
          <w:sz w:val="28"/>
          <w:szCs w:val="28"/>
        </w:rPr>
        <w:t xml:space="preserve"> Документы, приложенные к авансовому отчету, нумеруются подотчетным лицом в порядке их записи в отчете.</w:t>
      </w:r>
    </w:p>
    <w:p w:rsidR="00891260" w:rsidRDefault="0088080E" w:rsidP="00891260">
      <w:pPr>
        <w:pStyle w:val="HTML"/>
        <w:spacing w:line="360" w:lineRule="auto"/>
        <w:ind w:firstLine="709"/>
        <w:jc w:val="both"/>
        <w:rPr>
          <w:rFonts w:ascii="Times New Roman" w:hAnsi="Times New Roman" w:cs="Times New Roman"/>
          <w:sz w:val="28"/>
          <w:szCs w:val="28"/>
        </w:rPr>
      </w:pPr>
      <w:r w:rsidRPr="00891260">
        <w:rPr>
          <w:rFonts w:ascii="Times New Roman" w:hAnsi="Times New Roman" w:cs="Times New Roman"/>
          <w:sz w:val="28"/>
          <w:szCs w:val="28"/>
        </w:rPr>
        <w:t xml:space="preserve">В бухгалтерии проверяются целевое расходование средств, наличие оправдательных документов, подтверждающих произведенные расходы, правильность их оформления и подсчета сумм, а также на оборотной стороне формы указываются суммы расходов, принятые к учету </w:t>
      </w:r>
      <w:hyperlink r:id="rId10" w:history="1">
        <w:r w:rsidRPr="00891260">
          <w:rPr>
            <w:rStyle w:val="a4"/>
            <w:rFonts w:ascii="Times New Roman" w:hAnsi="Times New Roman" w:cs="Times New Roman"/>
            <w:color w:val="auto"/>
            <w:sz w:val="28"/>
            <w:szCs w:val="28"/>
            <w:u w:val="none"/>
          </w:rPr>
          <w:t>(графы 7 - 8),</w:t>
        </w:r>
      </w:hyperlink>
      <w:r w:rsidRPr="00891260">
        <w:rPr>
          <w:rFonts w:ascii="Times New Roman" w:hAnsi="Times New Roman" w:cs="Times New Roman"/>
          <w:sz w:val="28"/>
          <w:szCs w:val="28"/>
        </w:rPr>
        <w:t xml:space="preserve"> и счета (субсчета), которые дебетуются на эти суммы </w:t>
      </w:r>
      <w:hyperlink r:id="rId11" w:history="1">
        <w:r w:rsidRPr="00891260">
          <w:rPr>
            <w:rStyle w:val="a4"/>
            <w:rFonts w:ascii="Times New Roman" w:hAnsi="Times New Roman" w:cs="Times New Roman"/>
            <w:color w:val="auto"/>
            <w:sz w:val="28"/>
            <w:szCs w:val="28"/>
            <w:u w:val="none"/>
          </w:rPr>
          <w:t>(графа 9).</w:t>
        </w:r>
      </w:hyperlink>
    </w:p>
    <w:p w:rsidR="00891260" w:rsidRDefault="0088080E" w:rsidP="00891260">
      <w:pPr>
        <w:pStyle w:val="HTML"/>
        <w:spacing w:line="360" w:lineRule="auto"/>
        <w:ind w:firstLine="709"/>
        <w:jc w:val="both"/>
        <w:rPr>
          <w:rFonts w:ascii="Times New Roman" w:hAnsi="Times New Roman" w:cs="Times New Roman"/>
          <w:sz w:val="28"/>
          <w:szCs w:val="28"/>
        </w:rPr>
      </w:pPr>
      <w:r w:rsidRPr="00891260">
        <w:rPr>
          <w:rFonts w:ascii="Times New Roman" w:hAnsi="Times New Roman" w:cs="Times New Roman"/>
          <w:sz w:val="28"/>
          <w:szCs w:val="28"/>
        </w:rPr>
        <w:lastRenderedPageBreak/>
        <w:t xml:space="preserve">Реквизиты, относящиеся к иностранной валюте </w:t>
      </w:r>
      <w:hyperlink r:id="rId12" w:history="1">
        <w:r w:rsidRPr="00891260">
          <w:rPr>
            <w:rStyle w:val="a4"/>
            <w:rFonts w:ascii="Times New Roman" w:hAnsi="Times New Roman" w:cs="Times New Roman"/>
            <w:color w:val="auto"/>
            <w:sz w:val="28"/>
            <w:szCs w:val="28"/>
            <w:u w:val="none"/>
          </w:rPr>
          <w:t>(строка 1а</w:t>
        </w:r>
      </w:hyperlink>
      <w:r w:rsidRPr="00891260">
        <w:rPr>
          <w:rFonts w:ascii="Times New Roman" w:hAnsi="Times New Roman" w:cs="Times New Roman"/>
          <w:sz w:val="28"/>
          <w:szCs w:val="28"/>
        </w:rPr>
        <w:t xml:space="preserve"> лицевой стороны формы и </w:t>
      </w:r>
      <w:hyperlink r:id="rId13" w:history="1">
        <w:r w:rsidRPr="00891260">
          <w:rPr>
            <w:rStyle w:val="a4"/>
            <w:rFonts w:ascii="Times New Roman" w:hAnsi="Times New Roman" w:cs="Times New Roman"/>
            <w:color w:val="auto"/>
            <w:sz w:val="28"/>
            <w:szCs w:val="28"/>
            <w:u w:val="none"/>
          </w:rPr>
          <w:t>графы 6 и 8</w:t>
        </w:r>
      </w:hyperlink>
      <w:r w:rsidRPr="00891260">
        <w:rPr>
          <w:rFonts w:ascii="Times New Roman" w:hAnsi="Times New Roman" w:cs="Times New Roman"/>
          <w:sz w:val="28"/>
          <w:szCs w:val="28"/>
        </w:rPr>
        <w:t xml:space="preserve"> оборотной стороны формы), заполняются лишь в случае выдачи подотчетному лицу денежных средств в иностранной валюте в соответствии с установленным порядком, согласно действующему законодательству Российской Федерации.</w:t>
      </w:r>
    </w:p>
    <w:p w:rsidR="00891260" w:rsidRDefault="0088080E" w:rsidP="00891260">
      <w:pPr>
        <w:pStyle w:val="HTML"/>
        <w:spacing w:line="360" w:lineRule="auto"/>
        <w:ind w:firstLine="709"/>
        <w:jc w:val="both"/>
        <w:rPr>
          <w:rFonts w:ascii="Times New Roman" w:hAnsi="Times New Roman" w:cs="Times New Roman"/>
          <w:sz w:val="28"/>
          <w:szCs w:val="28"/>
        </w:rPr>
      </w:pPr>
      <w:r w:rsidRPr="00891260">
        <w:rPr>
          <w:rFonts w:ascii="Times New Roman" w:hAnsi="Times New Roman" w:cs="Times New Roman"/>
          <w:sz w:val="28"/>
          <w:szCs w:val="28"/>
        </w:rPr>
        <w:t>Проверенный авансовый отчет утверждается руководителем или уполномоченным на это лицом и принимается к учету. Остаток неиспользованного аванса сдается подотчетным лицом в кассу организации по приходному кассовому ордеру в установленном порядке. Перерасход по авансовому отчету выдается подотчетному лицу по расходному кассовому ордеру.</w:t>
      </w:r>
    </w:p>
    <w:p w:rsidR="0088080E" w:rsidRPr="00DF6CE6" w:rsidRDefault="0088080E" w:rsidP="00DF6CE6">
      <w:pPr>
        <w:pStyle w:val="HTML"/>
        <w:spacing w:line="360" w:lineRule="auto"/>
        <w:ind w:firstLine="709"/>
        <w:jc w:val="both"/>
        <w:rPr>
          <w:rFonts w:ascii="Times New Roman" w:hAnsi="Times New Roman" w:cs="Times New Roman"/>
          <w:sz w:val="28"/>
          <w:szCs w:val="28"/>
        </w:rPr>
      </w:pPr>
      <w:r w:rsidRPr="0088080E">
        <w:rPr>
          <w:rFonts w:ascii="Times New Roman" w:hAnsi="Times New Roman" w:cs="Times New Roman"/>
          <w:sz w:val="28"/>
          <w:szCs w:val="28"/>
        </w:rPr>
        <w:t xml:space="preserve">На основании данных утвержденного авансового отчета бухгалтерией производится списание подотчетных денежных сумм в установленном </w:t>
      </w:r>
      <w:r w:rsidRPr="00DF6CE6">
        <w:rPr>
          <w:rFonts w:ascii="Times New Roman" w:hAnsi="Times New Roman" w:cs="Times New Roman"/>
          <w:sz w:val="28"/>
          <w:szCs w:val="28"/>
        </w:rPr>
        <w:t>порядке.</w:t>
      </w:r>
    </w:p>
    <w:p w:rsidR="00DF6CE6" w:rsidRPr="00A95F47" w:rsidRDefault="00DF6CE6" w:rsidP="00DF6CE6">
      <w:pPr>
        <w:pStyle w:val="HTML"/>
        <w:spacing w:line="360" w:lineRule="auto"/>
        <w:ind w:firstLine="709"/>
        <w:jc w:val="both"/>
        <w:rPr>
          <w:rFonts w:ascii="Times New Roman" w:hAnsi="Times New Roman" w:cs="Times New Roman"/>
          <w:sz w:val="28"/>
          <w:szCs w:val="28"/>
        </w:rPr>
      </w:pPr>
      <w:r w:rsidRPr="00DF6CE6">
        <w:rPr>
          <w:rFonts w:ascii="Times New Roman" w:hAnsi="Times New Roman" w:cs="Times New Roman"/>
          <w:sz w:val="28"/>
          <w:szCs w:val="28"/>
        </w:rPr>
        <w:t>2. «Письмо» Минфина РФ от 06.12.2002 N 16-00-16/158 «О порядке документального оформления служебных командировок»</w:t>
      </w:r>
      <w:r w:rsidR="00A95F47">
        <w:rPr>
          <w:rFonts w:ascii="Times New Roman" w:hAnsi="Times New Roman" w:cs="Times New Roman"/>
          <w:sz w:val="28"/>
          <w:szCs w:val="28"/>
        </w:rPr>
        <w:t xml:space="preserve"> </w:t>
      </w:r>
      <w:r w:rsidR="00A95F47" w:rsidRPr="00A95F47">
        <w:rPr>
          <w:rFonts w:ascii="Times New Roman" w:hAnsi="Times New Roman" w:cs="Times New Roman"/>
          <w:sz w:val="28"/>
          <w:szCs w:val="28"/>
        </w:rPr>
        <w:t>[22]</w:t>
      </w:r>
    </w:p>
    <w:p w:rsidR="00DF6CE6" w:rsidRPr="00DF6CE6" w:rsidRDefault="00DF6CE6" w:rsidP="00DF6CE6">
      <w:pPr>
        <w:pStyle w:val="HTML"/>
        <w:spacing w:line="360" w:lineRule="auto"/>
        <w:ind w:firstLine="709"/>
        <w:jc w:val="both"/>
        <w:rPr>
          <w:rFonts w:ascii="Times New Roman" w:hAnsi="Times New Roman" w:cs="Times New Roman"/>
          <w:sz w:val="28"/>
          <w:szCs w:val="28"/>
        </w:rPr>
      </w:pPr>
      <w:r w:rsidRPr="00DF6CE6">
        <w:rPr>
          <w:rFonts w:ascii="Times New Roman" w:hAnsi="Times New Roman" w:cs="Times New Roman"/>
          <w:sz w:val="28"/>
          <w:szCs w:val="28"/>
        </w:rPr>
        <w:t>Порядок и размеры возмещения расходов, связанных со служебными командировками, определяется коллективным договором или локальным нормативным актом организации.</w:t>
      </w:r>
    </w:p>
    <w:p w:rsidR="00DF6CE6" w:rsidRPr="00DF6CE6" w:rsidRDefault="00DF6CE6" w:rsidP="00DF6CE6">
      <w:pPr>
        <w:pStyle w:val="HTML"/>
        <w:spacing w:line="360" w:lineRule="auto"/>
        <w:ind w:firstLine="709"/>
        <w:jc w:val="both"/>
        <w:rPr>
          <w:rFonts w:ascii="Times New Roman" w:hAnsi="Times New Roman" w:cs="Times New Roman"/>
          <w:sz w:val="28"/>
          <w:szCs w:val="28"/>
        </w:rPr>
      </w:pPr>
      <w:r w:rsidRPr="00DF6CE6">
        <w:rPr>
          <w:rFonts w:ascii="Times New Roman" w:hAnsi="Times New Roman" w:cs="Times New Roman"/>
          <w:sz w:val="28"/>
          <w:szCs w:val="28"/>
        </w:rPr>
        <w:t>Организация может издать приказ (иной распорядительный документ), в котором будет установлен перечень документов, являющихся основанием для направления работника в служебную командировку.</w:t>
      </w:r>
    </w:p>
    <w:p w:rsidR="00DF6CE6" w:rsidRDefault="00DF6CE6" w:rsidP="00DF6CE6">
      <w:pPr>
        <w:pStyle w:val="HTML"/>
        <w:spacing w:line="360" w:lineRule="auto"/>
        <w:ind w:firstLine="709"/>
        <w:jc w:val="both"/>
        <w:rPr>
          <w:rFonts w:ascii="Times New Roman" w:hAnsi="Times New Roman" w:cs="Times New Roman"/>
          <w:sz w:val="28"/>
          <w:szCs w:val="28"/>
        </w:rPr>
      </w:pPr>
      <w:r w:rsidRPr="00DF6CE6">
        <w:rPr>
          <w:rFonts w:ascii="Times New Roman" w:hAnsi="Times New Roman" w:cs="Times New Roman"/>
          <w:sz w:val="28"/>
          <w:szCs w:val="28"/>
        </w:rPr>
        <w:t xml:space="preserve">Это может быть приказ о командировании и (или) выдача ему </w:t>
      </w:r>
      <w:hyperlink r:id="rId14" w:history="1">
        <w:r w:rsidRPr="00DF6CE6">
          <w:rPr>
            <w:rStyle w:val="a4"/>
            <w:rFonts w:ascii="Times New Roman" w:hAnsi="Times New Roman" w:cs="Times New Roman"/>
            <w:color w:val="auto"/>
            <w:sz w:val="28"/>
            <w:szCs w:val="28"/>
            <w:u w:val="none"/>
          </w:rPr>
          <w:t>командировочного удостоверения</w:t>
        </w:r>
      </w:hyperlink>
      <w:r w:rsidRPr="00DF6CE6">
        <w:rPr>
          <w:rFonts w:ascii="Times New Roman" w:hAnsi="Times New Roman" w:cs="Times New Roman"/>
          <w:sz w:val="28"/>
          <w:szCs w:val="28"/>
        </w:rPr>
        <w:t>.</w:t>
      </w:r>
    </w:p>
    <w:p w:rsidR="00DF6CE6" w:rsidRDefault="00DF6CE6" w:rsidP="00DF6CE6">
      <w:pPr>
        <w:tabs>
          <w:tab w:val="left" w:pos="284"/>
        </w:tabs>
        <w:spacing w:after="0" w:line="360" w:lineRule="auto"/>
        <w:ind w:firstLine="709"/>
        <w:jc w:val="both"/>
        <w:rPr>
          <w:rFonts w:cs="Times New Roman"/>
          <w:szCs w:val="28"/>
        </w:rPr>
      </w:pPr>
      <w:r>
        <w:rPr>
          <w:rFonts w:cs="Times New Roman"/>
          <w:szCs w:val="28"/>
        </w:rPr>
        <w:t>3.</w:t>
      </w:r>
      <w:r w:rsidRPr="004D05B9">
        <w:rPr>
          <w:rFonts w:eastAsia="Times New Roman" w:cs="Times New Roman"/>
          <w:szCs w:val="28"/>
          <w:lang w:eastAsia="ru-RU"/>
        </w:rPr>
        <w:t xml:space="preserve"> </w:t>
      </w:r>
      <w:r w:rsidRPr="004D05B9">
        <w:rPr>
          <w:rFonts w:cs="Times New Roman"/>
          <w:szCs w:val="28"/>
        </w:rPr>
        <w:t>Приказ Минфина РФ от 31.10.2000 N 94н (ред. от 08.11.2010) «Об утверждении Плана счетов бухгалтерского учета финансово-хозяйственной деятельности организаций и И</w:t>
      </w:r>
      <w:r w:rsidR="00CD591E">
        <w:rPr>
          <w:rFonts w:cs="Times New Roman"/>
          <w:szCs w:val="28"/>
        </w:rPr>
        <w:t>нструкции по его применению» [1</w:t>
      </w:r>
      <w:r w:rsidR="00CD591E" w:rsidRPr="00CD1CA7">
        <w:rPr>
          <w:rFonts w:cs="Times New Roman"/>
          <w:szCs w:val="28"/>
        </w:rPr>
        <w:t>0</w:t>
      </w:r>
      <w:r w:rsidRPr="004D05B9">
        <w:rPr>
          <w:rFonts w:cs="Times New Roman"/>
          <w:szCs w:val="28"/>
        </w:rPr>
        <w:t>].</w:t>
      </w:r>
    </w:p>
    <w:p w:rsidR="00DF6CE6" w:rsidRDefault="00DF6CE6" w:rsidP="00DF6CE6">
      <w:pPr>
        <w:tabs>
          <w:tab w:val="left" w:pos="284"/>
        </w:tabs>
        <w:spacing w:after="0" w:line="360" w:lineRule="auto"/>
        <w:ind w:firstLine="709"/>
        <w:jc w:val="both"/>
        <w:rPr>
          <w:rFonts w:cs="Times New Roman"/>
          <w:szCs w:val="28"/>
        </w:rPr>
      </w:pPr>
      <w:r w:rsidRPr="004D05B9">
        <w:rPr>
          <w:rFonts w:cs="Times New Roman"/>
          <w:szCs w:val="28"/>
        </w:rPr>
        <w:t>Счет 71 "Расчеты с подотчетными лицами" предназначен для обобщения информации о расчетах с работниками по суммам, выданным им под отчет на административно-хозяйственные и прочие расходы.</w:t>
      </w:r>
    </w:p>
    <w:p w:rsidR="00DF6CE6" w:rsidRDefault="00DF6CE6" w:rsidP="00DF6CE6">
      <w:pPr>
        <w:tabs>
          <w:tab w:val="left" w:pos="284"/>
        </w:tabs>
        <w:spacing w:after="0" w:line="360" w:lineRule="auto"/>
        <w:ind w:firstLine="709"/>
        <w:jc w:val="both"/>
        <w:rPr>
          <w:rFonts w:cs="Times New Roman"/>
          <w:szCs w:val="28"/>
        </w:rPr>
      </w:pPr>
      <w:r w:rsidRPr="004D05B9">
        <w:rPr>
          <w:rFonts w:cs="Times New Roman"/>
          <w:szCs w:val="28"/>
        </w:rPr>
        <w:lastRenderedPageBreak/>
        <w:t>На выданные под отчет суммы счет 71 "Расчеты с подотчетными лицами" дебетуется в корреспонденции со счетами учета денежных средств. На израсходованные подотчетными лицами суммы счет 71 "Расчеты с подотчетными лицами" кредитуется в корреспонденции со счетами, на которых учитываются затраты и приобретенные ценности, или другими счетами в зависимости от характера произведенных расходов.</w:t>
      </w:r>
    </w:p>
    <w:p w:rsidR="00DF6CE6" w:rsidRDefault="00DF6CE6" w:rsidP="00DF6CE6">
      <w:pPr>
        <w:tabs>
          <w:tab w:val="left" w:pos="284"/>
        </w:tabs>
        <w:spacing w:after="0" w:line="360" w:lineRule="auto"/>
        <w:ind w:firstLine="709"/>
        <w:jc w:val="both"/>
        <w:rPr>
          <w:rFonts w:cs="Times New Roman"/>
          <w:szCs w:val="28"/>
        </w:rPr>
      </w:pPr>
      <w:r w:rsidRPr="004D05B9">
        <w:rPr>
          <w:rFonts w:cs="Times New Roman"/>
          <w:szCs w:val="28"/>
        </w:rPr>
        <w:t xml:space="preserve">Подотчетные суммы, не возвращенные работниками в установленные сроки, отражаются по кредиту счета 71 "Расчеты с подотчетными лицами" и дебету </w:t>
      </w:r>
      <w:hyperlink r:id="rId15" w:history="1">
        <w:r w:rsidRPr="004D05B9">
          <w:rPr>
            <w:rStyle w:val="a4"/>
            <w:rFonts w:cs="Times New Roman"/>
            <w:color w:val="auto"/>
            <w:szCs w:val="28"/>
            <w:u w:val="none"/>
          </w:rPr>
          <w:t>счета 94</w:t>
        </w:r>
      </w:hyperlink>
      <w:r w:rsidRPr="004D05B9">
        <w:rPr>
          <w:rFonts w:cs="Times New Roman"/>
          <w:szCs w:val="28"/>
        </w:rPr>
        <w:t xml:space="preserve"> "Недостачи и потери от порчи ценностей". В дальнейшем эти суммы списываются со </w:t>
      </w:r>
      <w:hyperlink r:id="rId16" w:history="1">
        <w:r w:rsidRPr="004D05B9">
          <w:rPr>
            <w:rStyle w:val="a4"/>
            <w:rFonts w:cs="Times New Roman"/>
            <w:color w:val="auto"/>
            <w:szCs w:val="28"/>
            <w:u w:val="none"/>
          </w:rPr>
          <w:t>счета 94</w:t>
        </w:r>
      </w:hyperlink>
      <w:r w:rsidRPr="004D05B9">
        <w:rPr>
          <w:rFonts w:cs="Times New Roman"/>
          <w:szCs w:val="28"/>
        </w:rPr>
        <w:t xml:space="preserve"> "Недостачи и потери от порчи ценностей" в дебет </w:t>
      </w:r>
      <w:hyperlink r:id="rId17" w:history="1">
        <w:r w:rsidRPr="004D05B9">
          <w:rPr>
            <w:rStyle w:val="a4"/>
            <w:rFonts w:cs="Times New Roman"/>
            <w:color w:val="auto"/>
            <w:szCs w:val="28"/>
            <w:u w:val="none"/>
          </w:rPr>
          <w:t>счета 70</w:t>
        </w:r>
      </w:hyperlink>
      <w:r w:rsidRPr="004D05B9">
        <w:rPr>
          <w:rFonts w:cs="Times New Roman"/>
          <w:szCs w:val="28"/>
        </w:rPr>
        <w:t xml:space="preserve"> "Расчеты с персоналом по оплате труда" (если они могут быть удержаны из оплаты труда работника) или </w:t>
      </w:r>
      <w:hyperlink r:id="rId18" w:history="1">
        <w:r w:rsidRPr="004D05B9">
          <w:rPr>
            <w:rStyle w:val="a4"/>
            <w:rFonts w:cs="Times New Roman"/>
            <w:color w:val="auto"/>
            <w:szCs w:val="28"/>
            <w:u w:val="none"/>
          </w:rPr>
          <w:t>73</w:t>
        </w:r>
      </w:hyperlink>
      <w:r w:rsidRPr="004D05B9">
        <w:rPr>
          <w:rFonts w:cs="Times New Roman"/>
          <w:szCs w:val="28"/>
        </w:rPr>
        <w:t xml:space="preserve"> "Расчеты с персоналом по прочим операциям" (когда они не могут быть удержаны из оплаты труда работника).</w:t>
      </w:r>
    </w:p>
    <w:p w:rsidR="00DF6CE6" w:rsidRDefault="00DF6CE6" w:rsidP="00DF6CE6">
      <w:pPr>
        <w:tabs>
          <w:tab w:val="left" w:pos="284"/>
        </w:tabs>
        <w:spacing w:after="0" w:line="360" w:lineRule="auto"/>
        <w:ind w:firstLine="709"/>
        <w:jc w:val="both"/>
        <w:rPr>
          <w:rFonts w:cs="Times New Roman"/>
          <w:szCs w:val="28"/>
        </w:rPr>
      </w:pPr>
      <w:r w:rsidRPr="004D05B9">
        <w:rPr>
          <w:rFonts w:cs="Times New Roman"/>
          <w:szCs w:val="28"/>
        </w:rPr>
        <w:t>Аналитический учет по счету 71 "Расчеты с подотчетными лицами" ведется по каждой сумме, выданной под отчет.</w:t>
      </w:r>
    </w:p>
    <w:p w:rsidR="00DF6CE6" w:rsidRDefault="00DF6CE6" w:rsidP="00DF6CE6">
      <w:pPr>
        <w:tabs>
          <w:tab w:val="left" w:pos="284"/>
        </w:tabs>
        <w:spacing w:after="0" w:line="360" w:lineRule="auto"/>
        <w:ind w:firstLine="709"/>
        <w:jc w:val="both"/>
        <w:rPr>
          <w:rFonts w:cs="Times New Roman"/>
          <w:szCs w:val="28"/>
        </w:rPr>
      </w:pPr>
      <w:r>
        <w:rPr>
          <w:rFonts w:cs="Times New Roman"/>
          <w:szCs w:val="28"/>
        </w:rPr>
        <w:t>Счет 71 «</w:t>
      </w:r>
      <w:r w:rsidRPr="004D05B9">
        <w:rPr>
          <w:rFonts w:cs="Times New Roman"/>
          <w:szCs w:val="28"/>
        </w:rPr>
        <w:t>Расчеты с подотчетными лицами</w:t>
      </w:r>
      <w:r>
        <w:rPr>
          <w:rFonts w:cs="Times New Roman"/>
          <w:szCs w:val="28"/>
        </w:rPr>
        <w:t xml:space="preserve">» </w:t>
      </w:r>
      <w:r w:rsidRPr="004D05B9">
        <w:rPr>
          <w:rFonts w:cs="Times New Roman"/>
          <w:szCs w:val="28"/>
        </w:rPr>
        <w:t>корреспондирует со счетами</w:t>
      </w:r>
      <w:r>
        <w:rPr>
          <w:rFonts w:cs="Times New Roman"/>
          <w:szCs w:val="28"/>
        </w:rPr>
        <w:t xml:space="preserve"> </w:t>
      </w:r>
      <w:r w:rsidRPr="004D05B9">
        <w:rPr>
          <w:rFonts w:cs="Times New Roman"/>
          <w:szCs w:val="28"/>
        </w:rPr>
        <w:t>по дебету</w:t>
      </w:r>
      <w:r>
        <w:rPr>
          <w:rFonts w:cs="Times New Roman"/>
          <w:szCs w:val="28"/>
        </w:rPr>
        <w:t xml:space="preserve">: </w:t>
      </w:r>
      <w:r w:rsidRPr="004D05B9">
        <w:rPr>
          <w:rFonts w:cs="Times New Roman"/>
          <w:szCs w:val="28"/>
        </w:rPr>
        <w:t xml:space="preserve">50 </w:t>
      </w:r>
      <w:r>
        <w:rPr>
          <w:rFonts w:cs="Times New Roman"/>
          <w:szCs w:val="28"/>
        </w:rPr>
        <w:t>«</w:t>
      </w:r>
      <w:r w:rsidRPr="004D05B9">
        <w:rPr>
          <w:rFonts w:cs="Times New Roman"/>
          <w:szCs w:val="28"/>
        </w:rPr>
        <w:t>Касса</w:t>
      </w:r>
      <w:r>
        <w:rPr>
          <w:rFonts w:cs="Times New Roman"/>
          <w:szCs w:val="28"/>
        </w:rPr>
        <w:t xml:space="preserve">», </w:t>
      </w:r>
      <w:r w:rsidRPr="004D05B9">
        <w:rPr>
          <w:rFonts w:cs="Times New Roman"/>
          <w:szCs w:val="28"/>
        </w:rPr>
        <w:t xml:space="preserve">51 </w:t>
      </w:r>
      <w:r>
        <w:rPr>
          <w:rFonts w:cs="Times New Roman"/>
          <w:szCs w:val="28"/>
        </w:rPr>
        <w:t>«</w:t>
      </w:r>
      <w:r w:rsidRPr="004D05B9">
        <w:rPr>
          <w:rFonts w:cs="Times New Roman"/>
          <w:szCs w:val="28"/>
        </w:rPr>
        <w:t>Расчетные счета</w:t>
      </w:r>
      <w:r>
        <w:rPr>
          <w:rFonts w:cs="Times New Roman"/>
          <w:szCs w:val="28"/>
        </w:rPr>
        <w:t xml:space="preserve">», </w:t>
      </w:r>
      <w:r w:rsidRPr="004D05B9">
        <w:rPr>
          <w:rFonts w:cs="Times New Roman"/>
          <w:szCs w:val="28"/>
        </w:rPr>
        <w:t xml:space="preserve">52 </w:t>
      </w:r>
      <w:r>
        <w:rPr>
          <w:rFonts w:cs="Times New Roman"/>
          <w:szCs w:val="28"/>
        </w:rPr>
        <w:t>«</w:t>
      </w:r>
      <w:r w:rsidRPr="004D05B9">
        <w:rPr>
          <w:rFonts w:cs="Times New Roman"/>
          <w:szCs w:val="28"/>
        </w:rPr>
        <w:t>Валютные счета</w:t>
      </w:r>
      <w:r>
        <w:rPr>
          <w:rFonts w:cs="Times New Roman"/>
          <w:szCs w:val="28"/>
        </w:rPr>
        <w:t xml:space="preserve">», </w:t>
      </w:r>
      <w:r w:rsidRPr="004D05B9">
        <w:rPr>
          <w:rFonts w:cs="Times New Roman"/>
          <w:szCs w:val="28"/>
        </w:rPr>
        <w:t xml:space="preserve">55 </w:t>
      </w:r>
      <w:r>
        <w:rPr>
          <w:rFonts w:cs="Times New Roman"/>
          <w:szCs w:val="28"/>
        </w:rPr>
        <w:t xml:space="preserve">«Специальные счета в </w:t>
      </w:r>
      <w:r w:rsidRPr="004D05B9">
        <w:rPr>
          <w:rFonts w:cs="Times New Roman"/>
          <w:szCs w:val="28"/>
        </w:rPr>
        <w:t>банках</w:t>
      </w:r>
      <w:r>
        <w:rPr>
          <w:rFonts w:cs="Times New Roman"/>
          <w:szCs w:val="28"/>
        </w:rPr>
        <w:t>», 76</w:t>
      </w:r>
      <w:r w:rsidRPr="004D05B9">
        <w:rPr>
          <w:rFonts w:cs="Times New Roman"/>
          <w:szCs w:val="28"/>
        </w:rPr>
        <w:t xml:space="preserve"> </w:t>
      </w:r>
      <w:r>
        <w:rPr>
          <w:rFonts w:cs="Times New Roman"/>
          <w:szCs w:val="28"/>
        </w:rPr>
        <w:t>«</w:t>
      </w:r>
      <w:r w:rsidRPr="004D05B9">
        <w:rPr>
          <w:rFonts w:cs="Times New Roman"/>
          <w:szCs w:val="28"/>
        </w:rPr>
        <w:t>Расчеты с разными                  дебиторами и кредиторами</w:t>
      </w:r>
      <w:r>
        <w:rPr>
          <w:rFonts w:cs="Times New Roman"/>
          <w:szCs w:val="28"/>
        </w:rPr>
        <w:t xml:space="preserve">», </w:t>
      </w:r>
      <w:r w:rsidRPr="004D05B9">
        <w:rPr>
          <w:rFonts w:cs="Times New Roman"/>
          <w:szCs w:val="28"/>
        </w:rPr>
        <w:t xml:space="preserve">79 </w:t>
      </w:r>
      <w:r>
        <w:rPr>
          <w:rFonts w:cs="Times New Roman"/>
          <w:szCs w:val="28"/>
        </w:rPr>
        <w:t>«</w:t>
      </w:r>
      <w:r w:rsidRPr="004D05B9">
        <w:rPr>
          <w:rFonts w:cs="Times New Roman"/>
          <w:szCs w:val="28"/>
        </w:rPr>
        <w:t>Внутрихозяйственные</w:t>
      </w:r>
      <w:r>
        <w:rPr>
          <w:rFonts w:cs="Times New Roman"/>
          <w:szCs w:val="28"/>
        </w:rPr>
        <w:t xml:space="preserve"> </w:t>
      </w:r>
      <w:r w:rsidRPr="004D05B9">
        <w:rPr>
          <w:rFonts w:cs="Times New Roman"/>
          <w:szCs w:val="28"/>
        </w:rPr>
        <w:t>расчеты</w:t>
      </w:r>
      <w:r>
        <w:rPr>
          <w:rFonts w:cs="Times New Roman"/>
          <w:szCs w:val="28"/>
        </w:rPr>
        <w:t>»,</w:t>
      </w:r>
      <w:r w:rsidRPr="004D05B9">
        <w:rPr>
          <w:rFonts w:cs="Times New Roman"/>
          <w:szCs w:val="28"/>
        </w:rPr>
        <w:t xml:space="preserve">  </w:t>
      </w:r>
      <w:r>
        <w:rPr>
          <w:rFonts w:cs="Times New Roman"/>
          <w:szCs w:val="28"/>
        </w:rPr>
        <w:t>91 «</w:t>
      </w:r>
      <w:r w:rsidRPr="004D05B9">
        <w:rPr>
          <w:rFonts w:cs="Times New Roman"/>
          <w:szCs w:val="28"/>
        </w:rPr>
        <w:t>Прочие доходы и расходы</w:t>
      </w:r>
      <w:r>
        <w:rPr>
          <w:rFonts w:cs="Times New Roman"/>
          <w:szCs w:val="28"/>
        </w:rPr>
        <w:t>».</w:t>
      </w:r>
    </w:p>
    <w:p w:rsidR="00042EB5" w:rsidRDefault="00DF6CE6" w:rsidP="00042EB5">
      <w:pPr>
        <w:tabs>
          <w:tab w:val="left" w:pos="284"/>
        </w:tabs>
        <w:spacing w:after="0" w:line="360" w:lineRule="auto"/>
        <w:ind w:firstLine="709"/>
        <w:jc w:val="both"/>
        <w:rPr>
          <w:rFonts w:cs="Times New Roman"/>
          <w:szCs w:val="28"/>
        </w:rPr>
      </w:pPr>
      <w:r>
        <w:rPr>
          <w:rFonts w:cs="Times New Roman"/>
          <w:szCs w:val="28"/>
        </w:rPr>
        <w:t>Счет 71 «</w:t>
      </w:r>
      <w:r w:rsidRPr="004D05B9">
        <w:rPr>
          <w:rFonts w:cs="Times New Roman"/>
          <w:szCs w:val="28"/>
        </w:rPr>
        <w:t>Расчеты с подотчетными лицами</w:t>
      </w:r>
      <w:r>
        <w:rPr>
          <w:rFonts w:cs="Times New Roman"/>
          <w:szCs w:val="28"/>
        </w:rPr>
        <w:t xml:space="preserve">» </w:t>
      </w:r>
      <w:r w:rsidRPr="004D05B9">
        <w:rPr>
          <w:rFonts w:cs="Times New Roman"/>
          <w:szCs w:val="28"/>
        </w:rPr>
        <w:t>корреспондирует со счетами</w:t>
      </w:r>
      <w:r>
        <w:rPr>
          <w:rFonts w:cs="Times New Roman"/>
          <w:szCs w:val="28"/>
        </w:rPr>
        <w:t xml:space="preserve"> по </w:t>
      </w:r>
      <w:r w:rsidRPr="004D05B9">
        <w:rPr>
          <w:rFonts w:cs="Times New Roman"/>
          <w:szCs w:val="28"/>
        </w:rPr>
        <w:t>кредиту</w:t>
      </w:r>
      <w:r>
        <w:rPr>
          <w:rFonts w:cs="Times New Roman"/>
          <w:szCs w:val="28"/>
        </w:rPr>
        <w:t>:</w:t>
      </w:r>
      <w:r w:rsidR="00042EB5">
        <w:rPr>
          <w:rFonts w:cs="Times New Roman"/>
          <w:szCs w:val="28"/>
        </w:rPr>
        <w:t xml:space="preserve"> </w:t>
      </w:r>
      <w:r w:rsidRPr="004D05B9">
        <w:rPr>
          <w:rFonts w:cs="Times New Roman"/>
          <w:szCs w:val="28"/>
        </w:rPr>
        <w:t xml:space="preserve">07 </w:t>
      </w:r>
      <w:r>
        <w:rPr>
          <w:rFonts w:cs="Times New Roman"/>
          <w:szCs w:val="28"/>
        </w:rPr>
        <w:t>«</w:t>
      </w:r>
      <w:r w:rsidRPr="004D05B9">
        <w:rPr>
          <w:rFonts w:cs="Times New Roman"/>
          <w:szCs w:val="28"/>
        </w:rPr>
        <w:t>Оборудование к установке</w:t>
      </w:r>
      <w:r>
        <w:rPr>
          <w:rFonts w:cs="Times New Roman"/>
          <w:szCs w:val="28"/>
        </w:rPr>
        <w:t xml:space="preserve">», </w:t>
      </w:r>
      <w:r w:rsidRPr="004D05B9">
        <w:rPr>
          <w:rFonts w:cs="Times New Roman"/>
          <w:szCs w:val="28"/>
        </w:rPr>
        <w:t xml:space="preserve">08 </w:t>
      </w:r>
      <w:r>
        <w:rPr>
          <w:rFonts w:cs="Times New Roman"/>
          <w:szCs w:val="28"/>
        </w:rPr>
        <w:t>«</w:t>
      </w:r>
      <w:r w:rsidRPr="004D05B9">
        <w:rPr>
          <w:rFonts w:cs="Times New Roman"/>
          <w:szCs w:val="28"/>
        </w:rPr>
        <w:t>Вложения во внеоборотные</w:t>
      </w:r>
      <w:r>
        <w:rPr>
          <w:rFonts w:cs="Times New Roman"/>
          <w:szCs w:val="28"/>
        </w:rPr>
        <w:t xml:space="preserve"> </w:t>
      </w:r>
      <w:r w:rsidRPr="004D05B9">
        <w:rPr>
          <w:rFonts w:cs="Times New Roman"/>
          <w:szCs w:val="28"/>
        </w:rPr>
        <w:t>активы</w:t>
      </w:r>
      <w:r>
        <w:rPr>
          <w:rFonts w:cs="Times New Roman"/>
          <w:szCs w:val="28"/>
        </w:rPr>
        <w:t xml:space="preserve">», </w:t>
      </w:r>
      <w:r w:rsidRPr="004D05B9">
        <w:rPr>
          <w:rFonts w:cs="Times New Roman"/>
          <w:szCs w:val="28"/>
        </w:rPr>
        <w:t xml:space="preserve">10 </w:t>
      </w:r>
      <w:r>
        <w:rPr>
          <w:rFonts w:cs="Times New Roman"/>
          <w:szCs w:val="28"/>
        </w:rPr>
        <w:t>«</w:t>
      </w:r>
      <w:r w:rsidRPr="004D05B9">
        <w:rPr>
          <w:rFonts w:cs="Times New Roman"/>
          <w:szCs w:val="28"/>
        </w:rPr>
        <w:t>Материалы</w:t>
      </w:r>
      <w:r>
        <w:rPr>
          <w:rFonts w:cs="Times New Roman"/>
          <w:szCs w:val="28"/>
        </w:rPr>
        <w:t xml:space="preserve">», </w:t>
      </w:r>
      <w:r w:rsidRPr="004D05B9">
        <w:rPr>
          <w:rFonts w:cs="Times New Roman"/>
          <w:szCs w:val="28"/>
        </w:rPr>
        <w:t xml:space="preserve">11 </w:t>
      </w:r>
      <w:r>
        <w:rPr>
          <w:rFonts w:cs="Times New Roman"/>
          <w:szCs w:val="28"/>
        </w:rPr>
        <w:t>«</w:t>
      </w:r>
      <w:r w:rsidRPr="004D05B9">
        <w:rPr>
          <w:rFonts w:cs="Times New Roman"/>
          <w:szCs w:val="28"/>
        </w:rPr>
        <w:t>Животные на выращивании</w:t>
      </w:r>
      <w:r w:rsidR="00042EB5">
        <w:rPr>
          <w:rFonts w:cs="Times New Roman"/>
          <w:szCs w:val="28"/>
        </w:rPr>
        <w:t xml:space="preserve"> </w:t>
      </w:r>
      <w:r w:rsidRPr="004D05B9">
        <w:rPr>
          <w:rFonts w:cs="Times New Roman"/>
          <w:szCs w:val="28"/>
        </w:rPr>
        <w:t>и откорме</w:t>
      </w:r>
      <w:r>
        <w:rPr>
          <w:rFonts w:cs="Times New Roman"/>
          <w:szCs w:val="28"/>
        </w:rPr>
        <w:t>», 15 «</w:t>
      </w:r>
      <w:r w:rsidRPr="004D05B9">
        <w:rPr>
          <w:rFonts w:cs="Times New Roman"/>
          <w:szCs w:val="28"/>
        </w:rPr>
        <w:t>Заготовление и приобретение</w:t>
      </w:r>
      <w:r>
        <w:rPr>
          <w:rFonts w:cs="Times New Roman"/>
          <w:szCs w:val="28"/>
        </w:rPr>
        <w:t xml:space="preserve"> </w:t>
      </w:r>
      <w:r w:rsidRPr="004D05B9">
        <w:rPr>
          <w:rFonts w:cs="Times New Roman"/>
          <w:szCs w:val="28"/>
        </w:rPr>
        <w:t>материальных ценностей</w:t>
      </w:r>
      <w:r>
        <w:rPr>
          <w:rFonts w:cs="Times New Roman"/>
          <w:szCs w:val="28"/>
        </w:rPr>
        <w:t xml:space="preserve">», </w:t>
      </w:r>
      <w:r w:rsidRPr="004D05B9">
        <w:rPr>
          <w:rFonts w:cs="Times New Roman"/>
          <w:szCs w:val="28"/>
        </w:rPr>
        <w:t xml:space="preserve">20 </w:t>
      </w:r>
      <w:r>
        <w:rPr>
          <w:rFonts w:cs="Times New Roman"/>
          <w:szCs w:val="28"/>
        </w:rPr>
        <w:t>«</w:t>
      </w:r>
      <w:r w:rsidRPr="004D05B9">
        <w:rPr>
          <w:rFonts w:cs="Times New Roman"/>
          <w:szCs w:val="28"/>
        </w:rPr>
        <w:t>Основное производство</w:t>
      </w:r>
      <w:r>
        <w:rPr>
          <w:rFonts w:cs="Times New Roman"/>
          <w:szCs w:val="28"/>
        </w:rPr>
        <w:t>», 2</w:t>
      </w:r>
      <w:r w:rsidRPr="004D05B9">
        <w:rPr>
          <w:rFonts w:cs="Times New Roman"/>
          <w:szCs w:val="28"/>
        </w:rPr>
        <w:t xml:space="preserve">3 </w:t>
      </w:r>
      <w:r>
        <w:rPr>
          <w:rFonts w:cs="Times New Roman"/>
          <w:szCs w:val="28"/>
        </w:rPr>
        <w:t>«</w:t>
      </w:r>
      <w:r w:rsidRPr="004D05B9">
        <w:rPr>
          <w:rFonts w:cs="Times New Roman"/>
          <w:szCs w:val="28"/>
        </w:rPr>
        <w:t>Вспомогательные</w:t>
      </w:r>
      <w:r>
        <w:rPr>
          <w:rFonts w:cs="Times New Roman"/>
          <w:szCs w:val="28"/>
        </w:rPr>
        <w:t xml:space="preserve"> </w:t>
      </w:r>
      <w:r w:rsidRPr="004D05B9">
        <w:rPr>
          <w:rFonts w:cs="Times New Roman"/>
          <w:szCs w:val="28"/>
        </w:rPr>
        <w:t>производства</w:t>
      </w:r>
      <w:r>
        <w:rPr>
          <w:rFonts w:cs="Times New Roman"/>
          <w:szCs w:val="28"/>
        </w:rPr>
        <w:t xml:space="preserve">», </w:t>
      </w:r>
      <w:r w:rsidRPr="004D05B9">
        <w:rPr>
          <w:rFonts w:cs="Times New Roman"/>
          <w:szCs w:val="28"/>
        </w:rPr>
        <w:t>25</w:t>
      </w:r>
      <w:r>
        <w:rPr>
          <w:rFonts w:cs="Times New Roman"/>
          <w:szCs w:val="28"/>
        </w:rPr>
        <w:t xml:space="preserve"> «</w:t>
      </w:r>
      <w:r w:rsidRPr="004D05B9">
        <w:rPr>
          <w:rFonts w:cs="Times New Roman"/>
          <w:szCs w:val="28"/>
        </w:rPr>
        <w:t>Общепроизводственные</w:t>
      </w:r>
      <w:r>
        <w:rPr>
          <w:rFonts w:cs="Times New Roman"/>
          <w:szCs w:val="28"/>
        </w:rPr>
        <w:t xml:space="preserve"> р</w:t>
      </w:r>
      <w:r w:rsidRPr="004D05B9">
        <w:rPr>
          <w:rFonts w:cs="Times New Roman"/>
          <w:szCs w:val="28"/>
        </w:rPr>
        <w:t>асходы</w:t>
      </w:r>
      <w:r>
        <w:rPr>
          <w:rFonts w:cs="Times New Roman"/>
          <w:szCs w:val="28"/>
        </w:rPr>
        <w:t>»,</w:t>
      </w:r>
      <w:r w:rsidRPr="004D05B9">
        <w:rPr>
          <w:rFonts w:cs="Times New Roman"/>
          <w:szCs w:val="28"/>
        </w:rPr>
        <w:t xml:space="preserve"> 26 Общехозяйственные</w:t>
      </w:r>
      <w:r>
        <w:rPr>
          <w:rFonts w:cs="Times New Roman"/>
          <w:szCs w:val="28"/>
        </w:rPr>
        <w:t xml:space="preserve"> </w:t>
      </w:r>
      <w:r w:rsidRPr="004D05B9">
        <w:rPr>
          <w:rFonts w:cs="Times New Roman"/>
          <w:szCs w:val="28"/>
        </w:rPr>
        <w:t>расходы</w:t>
      </w:r>
      <w:r>
        <w:rPr>
          <w:rFonts w:cs="Times New Roman"/>
          <w:szCs w:val="28"/>
        </w:rPr>
        <w:t xml:space="preserve">», </w:t>
      </w:r>
      <w:r w:rsidRPr="004D05B9">
        <w:rPr>
          <w:rFonts w:cs="Times New Roman"/>
          <w:szCs w:val="28"/>
        </w:rPr>
        <w:t xml:space="preserve">28 </w:t>
      </w:r>
      <w:r>
        <w:rPr>
          <w:rFonts w:cs="Times New Roman"/>
          <w:szCs w:val="28"/>
        </w:rPr>
        <w:t>«</w:t>
      </w:r>
      <w:r w:rsidRPr="004D05B9">
        <w:rPr>
          <w:rFonts w:cs="Times New Roman"/>
          <w:szCs w:val="28"/>
        </w:rPr>
        <w:t>Брак в производстве</w:t>
      </w:r>
      <w:r>
        <w:rPr>
          <w:rFonts w:cs="Times New Roman"/>
          <w:szCs w:val="28"/>
        </w:rPr>
        <w:t xml:space="preserve">», </w:t>
      </w:r>
      <w:r w:rsidRPr="004D05B9">
        <w:rPr>
          <w:rFonts w:cs="Times New Roman"/>
          <w:szCs w:val="28"/>
        </w:rPr>
        <w:t xml:space="preserve">29 </w:t>
      </w:r>
      <w:r>
        <w:rPr>
          <w:rFonts w:cs="Times New Roman"/>
          <w:szCs w:val="28"/>
        </w:rPr>
        <w:t>«</w:t>
      </w:r>
      <w:r w:rsidRPr="004D05B9">
        <w:rPr>
          <w:rFonts w:cs="Times New Roman"/>
          <w:szCs w:val="28"/>
        </w:rPr>
        <w:t>Обслуживающие</w:t>
      </w:r>
      <w:r>
        <w:rPr>
          <w:rFonts w:cs="Times New Roman"/>
          <w:szCs w:val="28"/>
        </w:rPr>
        <w:t xml:space="preserve"> </w:t>
      </w:r>
      <w:r w:rsidRPr="004D05B9">
        <w:rPr>
          <w:rFonts w:cs="Times New Roman"/>
          <w:szCs w:val="28"/>
        </w:rPr>
        <w:t>производства и хозяйства</w:t>
      </w:r>
      <w:r>
        <w:rPr>
          <w:rFonts w:cs="Times New Roman"/>
          <w:szCs w:val="28"/>
        </w:rPr>
        <w:t xml:space="preserve">», </w:t>
      </w:r>
      <w:r w:rsidRPr="004D05B9">
        <w:rPr>
          <w:rFonts w:cs="Times New Roman"/>
          <w:szCs w:val="28"/>
        </w:rPr>
        <w:t xml:space="preserve">41 </w:t>
      </w:r>
      <w:r>
        <w:rPr>
          <w:rFonts w:cs="Times New Roman"/>
          <w:szCs w:val="28"/>
        </w:rPr>
        <w:t>«</w:t>
      </w:r>
      <w:r w:rsidRPr="004D05B9">
        <w:rPr>
          <w:rFonts w:cs="Times New Roman"/>
          <w:szCs w:val="28"/>
        </w:rPr>
        <w:t>Товары</w:t>
      </w:r>
      <w:r>
        <w:rPr>
          <w:rFonts w:cs="Times New Roman"/>
          <w:szCs w:val="28"/>
        </w:rPr>
        <w:t xml:space="preserve">», </w:t>
      </w:r>
      <w:r w:rsidRPr="004D05B9">
        <w:rPr>
          <w:rFonts w:cs="Times New Roman"/>
          <w:szCs w:val="28"/>
        </w:rPr>
        <w:t xml:space="preserve">44 </w:t>
      </w:r>
      <w:r>
        <w:rPr>
          <w:rFonts w:cs="Times New Roman"/>
          <w:szCs w:val="28"/>
        </w:rPr>
        <w:t>«</w:t>
      </w:r>
      <w:r w:rsidRPr="004D05B9">
        <w:rPr>
          <w:rFonts w:cs="Times New Roman"/>
          <w:szCs w:val="28"/>
        </w:rPr>
        <w:t>Расходы на продажу</w:t>
      </w:r>
      <w:r>
        <w:rPr>
          <w:rFonts w:cs="Times New Roman"/>
          <w:szCs w:val="28"/>
        </w:rPr>
        <w:t xml:space="preserve">», </w:t>
      </w:r>
      <w:r w:rsidRPr="004D05B9">
        <w:rPr>
          <w:rFonts w:cs="Times New Roman"/>
          <w:szCs w:val="28"/>
        </w:rPr>
        <w:t xml:space="preserve">45 </w:t>
      </w:r>
      <w:r>
        <w:rPr>
          <w:rFonts w:cs="Times New Roman"/>
          <w:szCs w:val="28"/>
        </w:rPr>
        <w:t>«</w:t>
      </w:r>
      <w:r w:rsidRPr="004D05B9">
        <w:rPr>
          <w:rFonts w:cs="Times New Roman"/>
          <w:szCs w:val="28"/>
        </w:rPr>
        <w:t>Товары отгруженные</w:t>
      </w:r>
      <w:r>
        <w:rPr>
          <w:rFonts w:cs="Times New Roman"/>
          <w:szCs w:val="28"/>
        </w:rPr>
        <w:t xml:space="preserve">», </w:t>
      </w:r>
      <w:r w:rsidRPr="004D05B9">
        <w:rPr>
          <w:rFonts w:cs="Times New Roman"/>
          <w:szCs w:val="28"/>
        </w:rPr>
        <w:t xml:space="preserve">50 </w:t>
      </w:r>
      <w:r>
        <w:rPr>
          <w:rFonts w:cs="Times New Roman"/>
          <w:szCs w:val="28"/>
        </w:rPr>
        <w:t>«</w:t>
      </w:r>
      <w:r w:rsidRPr="004D05B9">
        <w:rPr>
          <w:rFonts w:cs="Times New Roman"/>
          <w:szCs w:val="28"/>
        </w:rPr>
        <w:t>Касса</w:t>
      </w:r>
      <w:r>
        <w:rPr>
          <w:rFonts w:cs="Times New Roman"/>
          <w:szCs w:val="28"/>
        </w:rPr>
        <w:t>»,</w:t>
      </w:r>
      <w:r w:rsidR="0098231F">
        <w:rPr>
          <w:rFonts w:cs="Times New Roman"/>
          <w:szCs w:val="28"/>
        </w:rPr>
        <w:t xml:space="preserve"> </w:t>
      </w:r>
      <w:r w:rsidRPr="004D05B9">
        <w:rPr>
          <w:rFonts w:cs="Times New Roman"/>
          <w:szCs w:val="28"/>
        </w:rPr>
        <w:t xml:space="preserve">51 </w:t>
      </w:r>
      <w:r>
        <w:rPr>
          <w:rFonts w:cs="Times New Roman"/>
          <w:szCs w:val="28"/>
        </w:rPr>
        <w:t>«</w:t>
      </w:r>
      <w:r w:rsidRPr="004D05B9">
        <w:rPr>
          <w:rFonts w:cs="Times New Roman"/>
          <w:szCs w:val="28"/>
        </w:rPr>
        <w:t>Расчетные счета</w:t>
      </w:r>
      <w:r>
        <w:rPr>
          <w:rFonts w:cs="Times New Roman"/>
          <w:szCs w:val="28"/>
        </w:rPr>
        <w:t xml:space="preserve">», </w:t>
      </w:r>
      <w:r w:rsidRPr="004D05B9">
        <w:rPr>
          <w:rFonts w:cs="Times New Roman"/>
          <w:szCs w:val="28"/>
        </w:rPr>
        <w:t xml:space="preserve">52 </w:t>
      </w:r>
      <w:r>
        <w:rPr>
          <w:rFonts w:cs="Times New Roman"/>
          <w:szCs w:val="28"/>
        </w:rPr>
        <w:t>«</w:t>
      </w:r>
      <w:r w:rsidRPr="004D05B9">
        <w:rPr>
          <w:rFonts w:cs="Times New Roman"/>
          <w:szCs w:val="28"/>
        </w:rPr>
        <w:t>Валютные счета</w:t>
      </w:r>
      <w:r>
        <w:rPr>
          <w:rFonts w:cs="Times New Roman"/>
          <w:szCs w:val="28"/>
        </w:rPr>
        <w:t xml:space="preserve">», </w:t>
      </w:r>
      <w:r w:rsidRPr="004D05B9">
        <w:rPr>
          <w:rFonts w:cs="Times New Roman"/>
          <w:szCs w:val="28"/>
        </w:rPr>
        <w:t xml:space="preserve">55 </w:t>
      </w:r>
      <w:r>
        <w:rPr>
          <w:rFonts w:cs="Times New Roman"/>
          <w:szCs w:val="28"/>
        </w:rPr>
        <w:t>«</w:t>
      </w:r>
      <w:r w:rsidRPr="004D05B9">
        <w:rPr>
          <w:rFonts w:cs="Times New Roman"/>
          <w:szCs w:val="28"/>
        </w:rPr>
        <w:t>Специальные счета в</w:t>
      </w:r>
      <w:r>
        <w:rPr>
          <w:rFonts w:cs="Times New Roman"/>
          <w:szCs w:val="28"/>
        </w:rPr>
        <w:t xml:space="preserve"> </w:t>
      </w:r>
      <w:r w:rsidRPr="004D05B9">
        <w:rPr>
          <w:rFonts w:cs="Times New Roman"/>
          <w:szCs w:val="28"/>
        </w:rPr>
        <w:lastRenderedPageBreak/>
        <w:t>банках</w:t>
      </w:r>
      <w:r>
        <w:rPr>
          <w:rFonts w:cs="Times New Roman"/>
          <w:szCs w:val="28"/>
        </w:rPr>
        <w:t xml:space="preserve">», </w:t>
      </w:r>
      <w:r w:rsidRPr="004D05B9">
        <w:rPr>
          <w:rFonts w:cs="Times New Roman"/>
          <w:szCs w:val="28"/>
        </w:rPr>
        <w:t xml:space="preserve">70 </w:t>
      </w:r>
      <w:r>
        <w:rPr>
          <w:rFonts w:cs="Times New Roman"/>
          <w:szCs w:val="28"/>
        </w:rPr>
        <w:t>«</w:t>
      </w:r>
      <w:r w:rsidRPr="004D05B9">
        <w:rPr>
          <w:rFonts w:cs="Times New Roman"/>
          <w:szCs w:val="28"/>
        </w:rPr>
        <w:t>Расчеты с персоналом по</w:t>
      </w:r>
      <w:r>
        <w:rPr>
          <w:rFonts w:cs="Times New Roman"/>
          <w:szCs w:val="28"/>
        </w:rPr>
        <w:t xml:space="preserve"> </w:t>
      </w:r>
      <w:r w:rsidRPr="004D05B9">
        <w:rPr>
          <w:rFonts w:cs="Times New Roman"/>
          <w:szCs w:val="28"/>
        </w:rPr>
        <w:t>оплате труда</w:t>
      </w:r>
      <w:r>
        <w:rPr>
          <w:rFonts w:cs="Times New Roman"/>
          <w:szCs w:val="28"/>
        </w:rPr>
        <w:t>», 7</w:t>
      </w:r>
      <w:r w:rsidRPr="004D05B9">
        <w:rPr>
          <w:rFonts w:cs="Times New Roman"/>
          <w:szCs w:val="28"/>
        </w:rPr>
        <w:t xml:space="preserve">3 </w:t>
      </w:r>
      <w:r>
        <w:rPr>
          <w:rFonts w:cs="Times New Roman"/>
          <w:szCs w:val="28"/>
        </w:rPr>
        <w:t>«</w:t>
      </w:r>
      <w:r w:rsidRPr="004D05B9">
        <w:rPr>
          <w:rFonts w:cs="Times New Roman"/>
          <w:szCs w:val="28"/>
        </w:rPr>
        <w:t>Расчеты с персона</w:t>
      </w:r>
      <w:r>
        <w:rPr>
          <w:rFonts w:cs="Times New Roman"/>
          <w:szCs w:val="28"/>
        </w:rPr>
        <w:t xml:space="preserve">лом по </w:t>
      </w:r>
      <w:r w:rsidRPr="004D05B9">
        <w:rPr>
          <w:rFonts w:cs="Times New Roman"/>
          <w:szCs w:val="28"/>
        </w:rPr>
        <w:t>прочим операциям</w:t>
      </w:r>
      <w:r>
        <w:rPr>
          <w:rFonts w:cs="Times New Roman"/>
          <w:szCs w:val="28"/>
        </w:rPr>
        <w:t>», 7</w:t>
      </w:r>
      <w:r w:rsidRPr="004D05B9">
        <w:rPr>
          <w:rFonts w:cs="Times New Roman"/>
          <w:szCs w:val="28"/>
        </w:rPr>
        <w:t xml:space="preserve">6 </w:t>
      </w:r>
      <w:r>
        <w:rPr>
          <w:rFonts w:cs="Times New Roman"/>
          <w:szCs w:val="28"/>
        </w:rPr>
        <w:t>«</w:t>
      </w:r>
      <w:r w:rsidRPr="004D05B9">
        <w:rPr>
          <w:rFonts w:cs="Times New Roman"/>
          <w:szCs w:val="28"/>
        </w:rPr>
        <w:t>Расчеты с разными</w:t>
      </w:r>
      <w:r>
        <w:rPr>
          <w:rFonts w:cs="Times New Roman"/>
          <w:szCs w:val="28"/>
        </w:rPr>
        <w:t xml:space="preserve"> </w:t>
      </w:r>
      <w:r w:rsidRPr="004D05B9">
        <w:rPr>
          <w:rFonts w:cs="Times New Roman"/>
          <w:szCs w:val="28"/>
        </w:rPr>
        <w:t>дебиторами и кредиторами</w:t>
      </w:r>
      <w:r>
        <w:rPr>
          <w:rFonts w:cs="Times New Roman"/>
          <w:szCs w:val="28"/>
        </w:rPr>
        <w:t xml:space="preserve">», </w:t>
      </w:r>
      <w:r w:rsidRPr="004D05B9">
        <w:rPr>
          <w:rFonts w:cs="Times New Roman"/>
          <w:szCs w:val="28"/>
        </w:rPr>
        <w:t xml:space="preserve">79 </w:t>
      </w:r>
      <w:r>
        <w:rPr>
          <w:rFonts w:cs="Times New Roman"/>
          <w:szCs w:val="28"/>
        </w:rPr>
        <w:t>«</w:t>
      </w:r>
      <w:r w:rsidRPr="004D05B9">
        <w:rPr>
          <w:rFonts w:cs="Times New Roman"/>
          <w:szCs w:val="28"/>
        </w:rPr>
        <w:t>Внутрихозяйственные</w:t>
      </w:r>
      <w:r>
        <w:rPr>
          <w:rFonts w:cs="Times New Roman"/>
          <w:szCs w:val="28"/>
        </w:rPr>
        <w:t xml:space="preserve"> </w:t>
      </w:r>
      <w:r w:rsidRPr="004D05B9">
        <w:rPr>
          <w:rFonts w:cs="Times New Roman"/>
          <w:szCs w:val="28"/>
        </w:rPr>
        <w:t>расчеты</w:t>
      </w:r>
      <w:r>
        <w:rPr>
          <w:rFonts w:cs="Times New Roman"/>
          <w:szCs w:val="28"/>
        </w:rPr>
        <w:t xml:space="preserve">», </w:t>
      </w:r>
      <w:r w:rsidRPr="004D05B9">
        <w:rPr>
          <w:rFonts w:cs="Times New Roman"/>
          <w:szCs w:val="28"/>
        </w:rPr>
        <w:t xml:space="preserve">91 </w:t>
      </w:r>
      <w:r>
        <w:rPr>
          <w:rFonts w:cs="Times New Roman"/>
          <w:szCs w:val="28"/>
        </w:rPr>
        <w:t>«</w:t>
      </w:r>
      <w:r w:rsidRPr="004D05B9">
        <w:rPr>
          <w:rFonts w:cs="Times New Roman"/>
          <w:szCs w:val="28"/>
        </w:rPr>
        <w:t>Прочие доходы и расходы</w:t>
      </w:r>
      <w:r>
        <w:rPr>
          <w:rFonts w:cs="Times New Roman"/>
          <w:szCs w:val="28"/>
        </w:rPr>
        <w:t xml:space="preserve">», </w:t>
      </w:r>
      <w:r w:rsidRPr="004D05B9">
        <w:rPr>
          <w:rFonts w:cs="Times New Roman"/>
          <w:szCs w:val="28"/>
        </w:rPr>
        <w:t xml:space="preserve">94 </w:t>
      </w:r>
      <w:r>
        <w:rPr>
          <w:rFonts w:cs="Times New Roman"/>
          <w:szCs w:val="28"/>
        </w:rPr>
        <w:t>«</w:t>
      </w:r>
      <w:r w:rsidRPr="004D05B9">
        <w:rPr>
          <w:rFonts w:cs="Times New Roman"/>
          <w:szCs w:val="28"/>
        </w:rPr>
        <w:t>Недостачи и потери от</w:t>
      </w:r>
      <w:r>
        <w:rPr>
          <w:rFonts w:cs="Times New Roman"/>
          <w:szCs w:val="28"/>
        </w:rPr>
        <w:t xml:space="preserve"> </w:t>
      </w:r>
      <w:r w:rsidRPr="004D05B9">
        <w:rPr>
          <w:rFonts w:cs="Times New Roman"/>
          <w:szCs w:val="28"/>
        </w:rPr>
        <w:t>порчи ценностей</w:t>
      </w:r>
      <w:r>
        <w:rPr>
          <w:rFonts w:cs="Times New Roman"/>
          <w:szCs w:val="28"/>
        </w:rPr>
        <w:t xml:space="preserve">», </w:t>
      </w:r>
      <w:r w:rsidRPr="004D05B9">
        <w:rPr>
          <w:rFonts w:cs="Times New Roman"/>
          <w:szCs w:val="28"/>
        </w:rPr>
        <w:t xml:space="preserve">97 </w:t>
      </w:r>
      <w:r>
        <w:rPr>
          <w:rFonts w:cs="Times New Roman"/>
          <w:szCs w:val="28"/>
        </w:rPr>
        <w:t>«</w:t>
      </w:r>
      <w:r w:rsidRPr="004D05B9">
        <w:rPr>
          <w:rFonts w:cs="Times New Roman"/>
          <w:szCs w:val="28"/>
        </w:rPr>
        <w:t>Расходы будущих периодов</w:t>
      </w:r>
      <w:r>
        <w:rPr>
          <w:rFonts w:cs="Times New Roman"/>
          <w:szCs w:val="28"/>
        </w:rPr>
        <w:t xml:space="preserve">», </w:t>
      </w:r>
      <w:r w:rsidRPr="004D05B9">
        <w:rPr>
          <w:rFonts w:cs="Times New Roman"/>
          <w:szCs w:val="28"/>
        </w:rPr>
        <w:t xml:space="preserve">99 </w:t>
      </w:r>
      <w:r>
        <w:rPr>
          <w:rFonts w:cs="Times New Roman"/>
          <w:szCs w:val="28"/>
        </w:rPr>
        <w:t>«</w:t>
      </w:r>
      <w:r w:rsidRPr="004D05B9">
        <w:rPr>
          <w:rFonts w:cs="Times New Roman"/>
          <w:szCs w:val="28"/>
        </w:rPr>
        <w:t>Прибыли и убытки</w:t>
      </w:r>
      <w:r>
        <w:rPr>
          <w:rFonts w:cs="Times New Roman"/>
          <w:szCs w:val="28"/>
        </w:rPr>
        <w:t>».</w:t>
      </w:r>
    </w:p>
    <w:p w:rsidR="00042EB5" w:rsidRDefault="00B26134" w:rsidP="00042EB5">
      <w:pPr>
        <w:tabs>
          <w:tab w:val="left" w:pos="284"/>
        </w:tabs>
        <w:spacing w:after="0" w:line="360" w:lineRule="auto"/>
        <w:ind w:firstLine="709"/>
        <w:jc w:val="both"/>
        <w:rPr>
          <w:rFonts w:cs="Times New Roman"/>
          <w:szCs w:val="28"/>
          <w:shd w:val="clear" w:color="auto" w:fill="FFFFFF"/>
        </w:rPr>
      </w:pPr>
      <w:r w:rsidRPr="00DF6CE6">
        <w:rPr>
          <w:rFonts w:cs="Times New Roman"/>
          <w:szCs w:val="28"/>
          <w:shd w:val="clear" w:color="auto" w:fill="FFFFFF"/>
        </w:rPr>
        <w:t>Выделяют</w:t>
      </w:r>
      <w:r w:rsidRPr="00DF6CE6">
        <w:rPr>
          <w:rStyle w:val="apple-converted-space"/>
          <w:rFonts w:cs="Times New Roman"/>
          <w:szCs w:val="28"/>
          <w:shd w:val="clear" w:color="auto" w:fill="FFFFFF"/>
        </w:rPr>
        <w:t> </w:t>
      </w:r>
      <w:r w:rsidRPr="00DF6CE6">
        <w:rPr>
          <w:rFonts w:cs="Times New Roman"/>
          <w:szCs w:val="28"/>
          <w:shd w:val="clear" w:color="auto" w:fill="FFFFFF"/>
        </w:rPr>
        <w:t>три</w:t>
      </w:r>
      <w:r w:rsidRPr="00DF6CE6">
        <w:rPr>
          <w:rStyle w:val="apple-converted-space"/>
          <w:rFonts w:cs="Times New Roman"/>
          <w:szCs w:val="28"/>
          <w:shd w:val="clear" w:color="auto" w:fill="FFFFFF"/>
        </w:rPr>
        <w:t> </w:t>
      </w:r>
      <w:r w:rsidRPr="00DF6CE6">
        <w:rPr>
          <w:rFonts w:cs="Times New Roman"/>
          <w:szCs w:val="28"/>
          <w:shd w:val="clear" w:color="auto" w:fill="FFFFFF"/>
        </w:rPr>
        <w:t>основных</w:t>
      </w:r>
      <w:r w:rsidRPr="00DF6CE6">
        <w:rPr>
          <w:rStyle w:val="apple-converted-space"/>
          <w:rFonts w:cs="Times New Roman"/>
          <w:szCs w:val="28"/>
          <w:shd w:val="clear" w:color="auto" w:fill="FFFFFF"/>
        </w:rPr>
        <w:t> </w:t>
      </w:r>
      <w:r w:rsidRPr="00DF6CE6">
        <w:rPr>
          <w:rFonts w:cs="Times New Roman"/>
          <w:szCs w:val="28"/>
          <w:shd w:val="clear" w:color="auto" w:fill="FFFFFF"/>
        </w:rPr>
        <w:t>документа,</w:t>
      </w:r>
      <w:r w:rsidRPr="00DF6CE6">
        <w:rPr>
          <w:rStyle w:val="apple-converted-space"/>
          <w:rFonts w:cs="Times New Roman"/>
          <w:szCs w:val="28"/>
          <w:shd w:val="clear" w:color="auto" w:fill="FFFFFF"/>
        </w:rPr>
        <w:t> </w:t>
      </w:r>
      <w:r w:rsidRPr="00DF6CE6">
        <w:rPr>
          <w:rFonts w:cs="Times New Roman"/>
          <w:szCs w:val="28"/>
          <w:shd w:val="clear" w:color="auto" w:fill="FFFFFF"/>
        </w:rPr>
        <w:t>которые</w:t>
      </w:r>
      <w:r w:rsidRPr="00DF6CE6">
        <w:rPr>
          <w:rStyle w:val="apple-converted-space"/>
          <w:rFonts w:cs="Times New Roman"/>
          <w:szCs w:val="28"/>
          <w:shd w:val="clear" w:color="auto" w:fill="FFFFFF"/>
        </w:rPr>
        <w:t> </w:t>
      </w:r>
      <w:r w:rsidRPr="00DF6CE6">
        <w:rPr>
          <w:rFonts w:cs="Times New Roman"/>
          <w:szCs w:val="28"/>
          <w:shd w:val="clear" w:color="auto" w:fill="FFFFFF"/>
        </w:rPr>
        <w:t>относятся</w:t>
      </w:r>
      <w:r w:rsidRPr="00DF6CE6">
        <w:rPr>
          <w:rStyle w:val="apple-converted-space"/>
          <w:rFonts w:cs="Times New Roman"/>
          <w:szCs w:val="28"/>
          <w:shd w:val="clear" w:color="auto" w:fill="FFFFFF"/>
        </w:rPr>
        <w:t> </w:t>
      </w:r>
      <w:r w:rsidRPr="00DF6CE6">
        <w:rPr>
          <w:rFonts w:cs="Times New Roman"/>
          <w:szCs w:val="28"/>
          <w:shd w:val="clear" w:color="auto" w:fill="FFFFFF"/>
        </w:rPr>
        <w:t>к</w:t>
      </w:r>
      <w:r w:rsidRPr="00DF6CE6">
        <w:rPr>
          <w:rStyle w:val="apple-converted-space"/>
          <w:rFonts w:cs="Times New Roman"/>
          <w:szCs w:val="28"/>
          <w:shd w:val="clear" w:color="auto" w:fill="FFFFFF"/>
        </w:rPr>
        <w:t> </w:t>
      </w:r>
      <w:r w:rsidRPr="00DF6CE6">
        <w:rPr>
          <w:rFonts w:cs="Times New Roman"/>
          <w:szCs w:val="28"/>
          <w:shd w:val="clear" w:color="auto" w:fill="FFFFFF"/>
        </w:rPr>
        <w:t>4</w:t>
      </w:r>
      <w:r w:rsidRPr="00DF6CE6">
        <w:rPr>
          <w:rStyle w:val="apple-converted-space"/>
          <w:rFonts w:cs="Times New Roman"/>
          <w:szCs w:val="28"/>
          <w:shd w:val="clear" w:color="auto" w:fill="FFFFFF"/>
        </w:rPr>
        <w:t> </w:t>
      </w:r>
      <w:r w:rsidRPr="00DF6CE6">
        <w:rPr>
          <w:rFonts w:cs="Times New Roman"/>
          <w:szCs w:val="28"/>
          <w:shd w:val="clear" w:color="auto" w:fill="FFFFFF"/>
        </w:rPr>
        <w:t>уровню</w:t>
      </w:r>
      <w:r w:rsidRPr="00DF6CE6">
        <w:rPr>
          <w:rStyle w:val="apple-converted-space"/>
          <w:rFonts w:cs="Times New Roman"/>
          <w:szCs w:val="28"/>
          <w:shd w:val="clear" w:color="auto" w:fill="FFFFFF"/>
        </w:rPr>
        <w:t> </w:t>
      </w:r>
      <w:r w:rsidR="00DF6CE6">
        <w:rPr>
          <w:rFonts w:cs="Times New Roman"/>
          <w:szCs w:val="28"/>
          <w:shd w:val="clear" w:color="auto" w:fill="FFFFFF"/>
        </w:rPr>
        <w:t>сис</w:t>
      </w:r>
      <w:r w:rsidRPr="00DF6CE6">
        <w:rPr>
          <w:rFonts w:cs="Times New Roman"/>
          <w:szCs w:val="28"/>
          <w:shd w:val="clear" w:color="auto" w:fill="FFFFFF"/>
        </w:rPr>
        <w:t>темы:</w:t>
      </w:r>
      <w:r w:rsidRPr="00DF6CE6">
        <w:rPr>
          <w:rStyle w:val="apple-converted-space"/>
          <w:rFonts w:cs="Times New Roman"/>
          <w:szCs w:val="28"/>
          <w:shd w:val="clear" w:color="auto" w:fill="FFFFFF"/>
        </w:rPr>
        <w:t> </w:t>
      </w:r>
      <w:r w:rsidRPr="00DF6CE6">
        <w:rPr>
          <w:rFonts w:cs="Times New Roman"/>
          <w:szCs w:val="28"/>
          <w:shd w:val="clear" w:color="auto" w:fill="FFFFFF"/>
        </w:rPr>
        <w:t>учётная</w:t>
      </w:r>
      <w:r w:rsidRPr="00DF6CE6">
        <w:rPr>
          <w:rStyle w:val="apple-converted-space"/>
          <w:rFonts w:cs="Times New Roman"/>
          <w:szCs w:val="28"/>
          <w:shd w:val="clear" w:color="auto" w:fill="FFFFFF"/>
        </w:rPr>
        <w:t> </w:t>
      </w:r>
      <w:r w:rsidRPr="00DF6CE6">
        <w:rPr>
          <w:rFonts w:cs="Times New Roman"/>
          <w:szCs w:val="28"/>
          <w:shd w:val="clear" w:color="auto" w:fill="FFFFFF"/>
        </w:rPr>
        <w:t>политика,</w:t>
      </w:r>
      <w:r w:rsidRPr="00DF6CE6">
        <w:rPr>
          <w:rStyle w:val="apple-converted-space"/>
          <w:rFonts w:cs="Times New Roman"/>
          <w:szCs w:val="28"/>
          <w:shd w:val="clear" w:color="auto" w:fill="FFFFFF"/>
        </w:rPr>
        <w:t> </w:t>
      </w:r>
      <w:r w:rsidRPr="00DF6CE6">
        <w:rPr>
          <w:rFonts w:cs="Times New Roman"/>
          <w:szCs w:val="28"/>
          <w:shd w:val="clear" w:color="auto" w:fill="FFFFFF"/>
        </w:rPr>
        <w:t>формы</w:t>
      </w:r>
      <w:r w:rsidRPr="00DF6CE6">
        <w:rPr>
          <w:rStyle w:val="apple-converted-space"/>
          <w:rFonts w:cs="Times New Roman"/>
          <w:szCs w:val="28"/>
          <w:shd w:val="clear" w:color="auto" w:fill="FFFFFF"/>
        </w:rPr>
        <w:t> </w:t>
      </w:r>
      <w:r w:rsidRPr="00DF6CE6">
        <w:rPr>
          <w:rFonts w:cs="Times New Roman"/>
          <w:szCs w:val="28"/>
          <w:shd w:val="clear" w:color="auto" w:fill="FFFFFF"/>
        </w:rPr>
        <w:t>первичных</w:t>
      </w:r>
      <w:r w:rsidRPr="00DF6CE6">
        <w:rPr>
          <w:rStyle w:val="apple-converted-space"/>
          <w:rFonts w:cs="Times New Roman"/>
          <w:szCs w:val="28"/>
          <w:shd w:val="clear" w:color="auto" w:fill="FFFFFF"/>
        </w:rPr>
        <w:t> </w:t>
      </w:r>
      <w:r w:rsidRPr="00DF6CE6">
        <w:rPr>
          <w:rFonts w:cs="Times New Roman"/>
          <w:szCs w:val="28"/>
          <w:shd w:val="clear" w:color="auto" w:fill="FFFFFF"/>
        </w:rPr>
        <w:t>документов</w:t>
      </w:r>
      <w:r w:rsidRPr="00DF6CE6">
        <w:rPr>
          <w:rStyle w:val="apple-converted-space"/>
          <w:rFonts w:cs="Times New Roman"/>
          <w:szCs w:val="28"/>
          <w:shd w:val="clear" w:color="auto" w:fill="FFFFFF"/>
        </w:rPr>
        <w:t> </w:t>
      </w:r>
      <w:r w:rsidRPr="00DF6CE6">
        <w:rPr>
          <w:rFonts w:cs="Times New Roman"/>
          <w:szCs w:val="28"/>
          <w:shd w:val="clear" w:color="auto" w:fill="FFFFFF"/>
        </w:rPr>
        <w:t>по</w:t>
      </w:r>
      <w:r w:rsidRPr="00DF6CE6">
        <w:rPr>
          <w:rStyle w:val="apple-converted-space"/>
          <w:rFonts w:cs="Times New Roman"/>
          <w:szCs w:val="28"/>
          <w:shd w:val="clear" w:color="auto" w:fill="FFFFFF"/>
        </w:rPr>
        <w:t> </w:t>
      </w:r>
      <w:r w:rsidRPr="00DF6CE6">
        <w:rPr>
          <w:rFonts w:cs="Times New Roman"/>
          <w:szCs w:val="28"/>
          <w:shd w:val="clear" w:color="auto" w:fill="FFFFFF"/>
        </w:rPr>
        <w:t>расчётам</w:t>
      </w:r>
      <w:r w:rsidRPr="00DF6CE6">
        <w:rPr>
          <w:rStyle w:val="apple-converted-space"/>
          <w:rFonts w:cs="Times New Roman"/>
          <w:szCs w:val="28"/>
          <w:shd w:val="clear" w:color="auto" w:fill="FFFFFF"/>
        </w:rPr>
        <w:t> </w:t>
      </w:r>
      <w:r w:rsidRPr="00DF6CE6">
        <w:rPr>
          <w:rFonts w:cs="Times New Roman"/>
          <w:szCs w:val="28"/>
          <w:shd w:val="clear" w:color="auto" w:fill="FFFFFF"/>
        </w:rPr>
        <w:t>с</w:t>
      </w:r>
      <w:r w:rsidRPr="00DF6CE6">
        <w:rPr>
          <w:rStyle w:val="apple-converted-space"/>
          <w:rFonts w:cs="Times New Roman"/>
          <w:szCs w:val="28"/>
          <w:shd w:val="clear" w:color="auto" w:fill="FFFFFF"/>
        </w:rPr>
        <w:t> </w:t>
      </w:r>
      <w:r w:rsidRPr="00DF6CE6">
        <w:rPr>
          <w:rFonts w:cs="Times New Roman"/>
          <w:szCs w:val="28"/>
          <w:shd w:val="clear" w:color="auto" w:fill="FFFFFF"/>
        </w:rPr>
        <w:t>подотчётными</w:t>
      </w:r>
      <w:r w:rsidRPr="00DF6CE6">
        <w:rPr>
          <w:rStyle w:val="apple-converted-space"/>
          <w:rFonts w:cs="Times New Roman"/>
          <w:szCs w:val="28"/>
          <w:shd w:val="clear" w:color="auto" w:fill="FFFFFF"/>
        </w:rPr>
        <w:t> </w:t>
      </w:r>
      <w:r w:rsidRPr="00DF6CE6">
        <w:rPr>
          <w:rFonts w:cs="Times New Roman"/>
          <w:szCs w:val="28"/>
          <w:shd w:val="clear" w:color="auto" w:fill="FFFFFF"/>
        </w:rPr>
        <w:t>лицами,рабочий</w:t>
      </w:r>
      <w:r w:rsidRPr="00DF6CE6">
        <w:rPr>
          <w:rStyle w:val="apple-converted-space"/>
          <w:rFonts w:cs="Times New Roman"/>
          <w:szCs w:val="28"/>
          <w:shd w:val="clear" w:color="auto" w:fill="FFFFFF"/>
        </w:rPr>
        <w:t> </w:t>
      </w:r>
      <w:r w:rsidRPr="00DF6CE6">
        <w:rPr>
          <w:rFonts w:cs="Times New Roman"/>
          <w:szCs w:val="28"/>
          <w:shd w:val="clear" w:color="auto" w:fill="FFFFFF"/>
        </w:rPr>
        <w:t>план</w:t>
      </w:r>
      <w:r w:rsidRPr="00DF6CE6">
        <w:rPr>
          <w:rStyle w:val="apple-converted-space"/>
          <w:rFonts w:cs="Times New Roman"/>
          <w:szCs w:val="28"/>
          <w:shd w:val="clear" w:color="auto" w:fill="FFFFFF"/>
        </w:rPr>
        <w:t> </w:t>
      </w:r>
      <w:r w:rsidRPr="00DF6CE6">
        <w:rPr>
          <w:rFonts w:cs="Times New Roman"/>
          <w:szCs w:val="28"/>
          <w:shd w:val="clear" w:color="auto" w:fill="FFFFFF"/>
        </w:rPr>
        <w:t>счетов,</w:t>
      </w:r>
      <w:r w:rsidRPr="00DF6CE6">
        <w:rPr>
          <w:rStyle w:val="apple-converted-space"/>
          <w:rFonts w:cs="Times New Roman"/>
          <w:szCs w:val="28"/>
          <w:shd w:val="clear" w:color="auto" w:fill="FFFFFF"/>
        </w:rPr>
        <w:t> </w:t>
      </w:r>
      <w:r w:rsidRPr="00DF6CE6">
        <w:rPr>
          <w:rFonts w:cs="Times New Roman"/>
          <w:szCs w:val="28"/>
          <w:shd w:val="clear" w:color="auto" w:fill="FFFFFF"/>
        </w:rPr>
        <w:t>утверждённый</w:t>
      </w:r>
      <w:r w:rsidRPr="00DF6CE6">
        <w:rPr>
          <w:rStyle w:val="apple-converted-space"/>
          <w:rFonts w:cs="Times New Roman"/>
          <w:szCs w:val="28"/>
          <w:shd w:val="clear" w:color="auto" w:fill="FFFFFF"/>
        </w:rPr>
        <w:t> </w:t>
      </w:r>
      <w:r w:rsidRPr="00DF6CE6">
        <w:rPr>
          <w:rFonts w:cs="Times New Roman"/>
          <w:szCs w:val="28"/>
          <w:shd w:val="clear" w:color="auto" w:fill="FFFFFF"/>
        </w:rPr>
        <w:t>рабочей</w:t>
      </w:r>
      <w:r w:rsidRPr="00DF6CE6">
        <w:rPr>
          <w:rStyle w:val="apple-converted-space"/>
          <w:rFonts w:cs="Times New Roman"/>
          <w:szCs w:val="28"/>
          <w:shd w:val="clear" w:color="auto" w:fill="FFFFFF"/>
        </w:rPr>
        <w:t> </w:t>
      </w:r>
      <w:r w:rsidRPr="00DF6CE6">
        <w:rPr>
          <w:rFonts w:cs="Times New Roman"/>
          <w:szCs w:val="28"/>
          <w:shd w:val="clear" w:color="auto" w:fill="FFFFFF"/>
        </w:rPr>
        <w:t>организацией.</w:t>
      </w:r>
    </w:p>
    <w:p w:rsidR="00042EB5" w:rsidRDefault="00B26134" w:rsidP="00042EB5">
      <w:pPr>
        <w:tabs>
          <w:tab w:val="left" w:pos="284"/>
        </w:tabs>
        <w:spacing w:after="0" w:line="360" w:lineRule="auto"/>
        <w:ind w:firstLine="709"/>
        <w:jc w:val="both"/>
        <w:rPr>
          <w:rFonts w:cs="Times New Roman"/>
          <w:szCs w:val="28"/>
        </w:rPr>
      </w:pPr>
      <w:r w:rsidRPr="00DF6CE6">
        <w:rPr>
          <w:rFonts w:cs="Times New Roman"/>
          <w:szCs w:val="28"/>
        </w:rPr>
        <w:t>Утвержденные руководителем формы первичных учетных документов по учету расчетов с подотчетными лицами:</w:t>
      </w:r>
    </w:p>
    <w:p w:rsidR="00042EB5" w:rsidRDefault="00042EB5" w:rsidP="00042EB5">
      <w:pPr>
        <w:tabs>
          <w:tab w:val="left" w:pos="284"/>
        </w:tabs>
        <w:spacing w:after="0" w:line="360" w:lineRule="auto"/>
        <w:ind w:firstLine="709"/>
        <w:jc w:val="both"/>
        <w:rPr>
          <w:rFonts w:cs="Times New Roman"/>
          <w:szCs w:val="28"/>
        </w:rPr>
      </w:pPr>
      <w:r>
        <w:rPr>
          <w:rFonts w:cs="Times New Roman"/>
          <w:szCs w:val="28"/>
        </w:rPr>
        <w:t xml:space="preserve">- </w:t>
      </w:r>
      <w:r w:rsidR="00B26134" w:rsidRPr="00DF6CE6">
        <w:rPr>
          <w:rFonts w:cs="Times New Roman"/>
          <w:szCs w:val="28"/>
        </w:rPr>
        <w:t>приходный кассовый ордер (форма КО-1) - выписывается в случае, когда работник возвращает в кассу неизрасходованную подотчетную сумму;</w:t>
      </w:r>
    </w:p>
    <w:p w:rsidR="00042EB5" w:rsidRDefault="00042EB5" w:rsidP="00042EB5">
      <w:pPr>
        <w:tabs>
          <w:tab w:val="left" w:pos="284"/>
        </w:tabs>
        <w:spacing w:after="0" w:line="360" w:lineRule="auto"/>
        <w:ind w:firstLine="709"/>
        <w:jc w:val="both"/>
        <w:rPr>
          <w:rFonts w:cs="Times New Roman"/>
          <w:szCs w:val="28"/>
        </w:rPr>
      </w:pPr>
      <w:r>
        <w:rPr>
          <w:rFonts w:cs="Times New Roman"/>
          <w:szCs w:val="28"/>
        </w:rPr>
        <w:t xml:space="preserve">- </w:t>
      </w:r>
      <w:r w:rsidR="00B26134" w:rsidRPr="00DF6CE6">
        <w:rPr>
          <w:rFonts w:cs="Times New Roman"/>
          <w:szCs w:val="28"/>
        </w:rPr>
        <w:t>расходный кассовый ордер (форма КО-2) - выписывается при выдаче денежных средств под отчет;</w:t>
      </w:r>
    </w:p>
    <w:p w:rsidR="00042EB5" w:rsidRDefault="00042EB5" w:rsidP="00042EB5">
      <w:pPr>
        <w:tabs>
          <w:tab w:val="left" w:pos="284"/>
        </w:tabs>
        <w:spacing w:after="0" w:line="360" w:lineRule="auto"/>
        <w:ind w:firstLine="709"/>
        <w:jc w:val="both"/>
        <w:rPr>
          <w:rFonts w:cs="Times New Roman"/>
          <w:szCs w:val="28"/>
        </w:rPr>
      </w:pPr>
      <w:r>
        <w:rPr>
          <w:rFonts w:cs="Times New Roman"/>
          <w:szCs w:val="28"/>
        </w:rPr>
        <w:t xml:space="preserve">- </w:t>
      </w:r>
      <w:r w:rsidR="00B26134" w:rsidRPr="00DF6CE6">
        <w:rPr>
          <w:rFonts w:cs="Times New Roman"/>
          <w:szCs w:val="28"/>
        </w:rPr>
        <w:t>командировочное удостоверение (форма №Т-10) - определяет фактическое время нахождения работника в командировке;</w:t>
      </w:r>
    </w:p>
    <w:p w:rsidR="00B26134" w:rsidRPr="00DF6CE6" w:rsidRDefault="00042EB5" w:rsidP="00042EB5">
      <w:pPr>
        <w:tabs>
          <w:tab w:val="left" w:pos="284"/>
        </w:tabs>
        <w:spacing w:after="0" w:line="360" w:lineRule="auto"/>
        <w:ind w:firstLine="709"/>
        <w:jc w:val="both"/>
        <w:rPr>
          <w:rFonts w:cs="Times New Roman"/>
          <w:szCs w:val="28"/>
        </w:rPr>
      </w:pPr>
      <w:r>
        <w:rPr>
          <w:rFonts w:cs="Times New Roman"/>
          <w:szCs w:val="28"/>
        </w:rPr>
        <w:t xml:space="preserve">- </w:t>
      </w:r>
      <w:r w:rsidR="00B26134" w:rsidRPr="00DF6CE6">
        <w:rPr>
          <w:rFonts w:cs="Times New Roman"/>
          <w:szCs w:val="28"/>
        </w:rPr>
        <w:t>авансовый отчет с приложением подтверждающих документов (счетов, квитанций, проездных билетов, накладных и т.д.)</w:t>
      </w:r>
    </w:p>
    <w:p w:rsidR="00FC0964" w:rsidRDefault="00FC0964" w:rsidP="00C53293">
      <w:pPr>
        <w:ind w:firstLine="720"/>
        <w:rPr>
          <w:szCs w:val="28"/>
        </w:rPr>
      </w:pPr>
    </w:p>
    <w:p w:rsidR="00C11D34" w:rsidRDefault="00625D22" w:rsidP="00C53293">
      <w:pPr>
        <w:ind w:firstLine="720"/>
        <w:rPr>
          <w:szCs w:val="28"/>
        </w:rPr>
      </w:pPr>
      <w:r w:rsidRPr="00625D22">
        <w:rPr>
          <w:szCs w:val="28"/>
        </w:rPr>
        <w:t>1.2 Методика аудита расчетов с подотчетными лицам</w:t>
      </w:r>
      <w:r>
        <w:rPr>
          <w:szCs w:val="28"/>
        </w:rPr>
        <w:t>и</w:t>
      </w:r>
    </w:p>
    <w:p w:rsidR="00625D22" w:rsidRPr="00F8735A" w:rsidRDefault="00625D22" w:rsidP="00C53293">
      <w:pPr>
        <w:ind w:firstLine="720"/>
        <w:rPr>
          <w:szCs w:val="28"/>
        </w:rPr>
      </w:pPr>
    </w:p>
    <w:p w:rsidR="00734EBE" w:rsidRDefault="00C53293" w:rsidP="00734EBE">
      <w:pPr>
        <w:tabs>
          <w:tab w:val="left" w:pos="284"/>
        </w:tabs>
        <w:spacing w:after="0" w:line="360" w:lineRule="auto"/>
        <w:ind w:firstLine="709"/>
        <w:jc w:val="both"/>
        <w:rPr>
          <w:szCs w:val="28"/>
        </w:rPr>
      </w:pPr>
      <w:r>
        <w:rPr>
          <w:szCs w:val="28"/>
        </w:rPr>
        <w:t xml:space="preserve">Подотчетными суммами называются денежные авансы, выдаваемые работникам организации из кассы на мелкие хозяйственные расходы  и на расходы по командировкам.  Порядок выдачи денег под отчет, размер авансов и сроки, на которые они могут быть выданы, установлены правилами ведения кассовых операций. </w:t>
      </w:r>
      <w:r w:rsidR="00CD591E">
        <w:rPr>
          <w:szCs w:val="28"/>
        </w:rPr>
        <w:t>[2</w:t>
      </w:r>
      <w:r w:rsidR="00CD591E" w:rsidRPr="00CD1CA7">
        <w:rPr>
          <w:szCs w:val="28"/>
        </w:rPr>
        <w:t>1</w:t>
      </w:r>
      <w:r w:rsidRPr="00C53293">
        <w:rPr>
          <w:szCs w:val="28"/>
        </w:rPr>
        <w:t>]</w:t>
      </w:r>
      <w:r>
        <w:rPr>
          <w:szCs w:val="28"/>
        </w:rPr>
        <w:t xml:space="preserve"> </w:t>
      </w:r>
    </w:p>
    <w:p w:rsidR="00C42E6A" w:rsidRDefault="00EE4364" w:rsidP="00C42E6A">
      <w:pPr>
        <w:tabs>
          <w:tab w:val="left" w:pos="284"/>
        </w:tabs>
        <w:spacing w:after="0" w:line="360" w:lineRule="auto"/>
        <w:ind w:firstLine="709"/>
        <w:jc w:val="both"/>
        <w:rPr>
          <w:szCs w:val="28"/>
        </w:rPr>
      </w:pPr>
      <w:r>
        <w:rPr>
          <w:szCs w:val="28"/>
        </w:rPr>
        <w:t>Расходы по проезду к месту командировки и обратно и оплата найма жилого помещения оплачива</w:t>
      </w:r>
      <w:r w:rsidR="00C42E6A">
        <w:rPr>
          <w:szCs w:val="28"/>
        </w:rPr>
        <w:t xml:space="preserve">ются по фактическим расходам, </w:t>
      </w:r>
      <w:r w:rsidR="00C42E6A">
        <w:rPr>
          <w:szCs w:val="28"/>
        </w:rPr>
        <w:lastRenderedPageBreak/>
        <w:t>подтвержденным соответствующими документами (с учетом установленных ограничений на использование соответствующего транспорта).</w:t>
      </w:r>
    </w:p>
    <w:p w:rsidR="00C42E6A" w:rsidRDefault="00C42E6A" w:rsidP="00C42E6A">
      <w:pPr>
        <w:tabs>
          <w:tab w:val="left" w:pos="284"/>
        </w:tabs>
        <w:spacing w:after="0" w:line="360" w:lineRule="auto"/>
        <w:ind w:firstLine="709"/>
        <w:jc w:val="both"/>
        <w:rPr>
          <w:szCs w:val="28"/>
        </w:rPr>
      </w:pPr>
      <w:r>
        <w:rPr>
          <w:szCs w:val="28"/>
        </w:rPr>
        <w:t>Руководители организаций могут разре</w:t>
      </w:r>
      <w:r w:rsidR="00643136">
        <w:rPr>
          <w:szCs w:val="28"/>
        </w:rPr>
        <w:t>шить,</w:t>
      </w:r>
      <w:r>
        <w:rPr>
          <w:szCs w:val="28"/>
        </w:rPr>
        <w:t xml:space="preserve"> в порядке исключения, производить дополнительные выплаты, связанные с командировками, сверх установленных норм. Дополнительные выплаты относят на себестоимость продукции. Однако для целей налогообложения затраты на командировки принимаются в установленных пределах.</w:t>
      </w:r>
    </w:p>
    <w:p w:rsidR="00C42E6A" w:rsidRDefault="00C42E6A" w:rsidP="00C42E6A">
      <w:pPr>
        <w:tabs>
          <w:tab w:val="left" w:pos="284"/>
        </w:tabs>
        <w:spacing w:after="0" w:line="360" w:lineRule="auto"/>
        <w:ind w:firstLine="709"/>
        <w:jc w:val="both"/>
        <w:rPr>
          <w:szCs w:val="28"/>
        </w:rPr>
      </w:pPr>
      <w:r>
        <w:rPr>
          <w:szCs w:val="28"/>
        </w:rPr>
        <w:t>Подотчетные суммы учитывают на активном синтетическом счете 71 «Расчеты с подотчетными лицами». Выдачу денежных авансов подотчетным лицам отражают по дебету счета 71 и кредиту счета 50 «Касса».</w:t>
      </w:r>
    </w:p>
    <w:p w:rsidR="00C42E6A" w:rsidRDefault="00C42E6A" w:rsidP="00C42E6A">
      <w:pPr>
        <w:tabs>
          <w:tab w:val="left" w:pos="284"/>
        </w:tabs>
        <w:spacing w:after="0" w:line="360" w:lineRule="auto"/>
        <w:ind w:firstLine="709"/>
        <w:jc w:val="both"/>
        <w:rPr>
          <w:szCs w:val="28"/>
        </w:rPr>
      </w:pPr>
      <w:r>
        <w:rPr>
          <w:szCs w:val="28"/>
        </w:rPr>
        <w:t xml:space="preserve">Расходы, оплаченные из подотчетных сумм, списывают с кредита счета 71 в дебет счетов 10 «Материалы», 26 «Общехозяйственные расходы» и других в зависимости от характера расходов. </w:t>
      </w:r>
      <w:r w:rsidR="00532556">
        <w:rPr>
          <w:szCs w:val="28"/>
        </w:rPr>
        <w:t>Возвращенные в кассу остатки неиспользованных сумм списывают с подотчетных лиц в дебет счета 50 «Касса». Аналитический учет расходов подотчетными лицами ведут по каждой авансовой выдаче.</w:t>
      </w:r>
    </w:p>
    <w:p w:rsidR="00532556" w:rsidRDefault="00532556" w:rsidP="00532556">
      <w:pPr>
        <w:tabs>
          <w:tab w:val="left" w:pos="284"/>
        </w:tabs>
        <w:spacing w:after="0" w:line="360" w:lineRule="auto"/>
        <w:ind w:firstLine="709"/>
        <w:jc w:val="both"/>
        <w:rPr>
          <w:szCs w:val="28"/>
        </w:rPr>
      </w:pPr>
      <w:r>
        <w:rPr>
          <w:szCs w:val="28"/>
        </w:rPr>
        <w:t>Не возвращенные подотчетными лицами суммы авансов списывают со счета 71 в дебет 94 «Недостачи и потери от порчи ценностей». Со счета 94 суммы авансов списывают в дебет счета 70 «Расчеты с персоналом по оплате труда» или 73 «Расчеты с персоналом по прочим операциям» (если они не могут быть удержаны из суммы оплаты труда работников).</w:t>
      </w:r>
      <w:r w:rsidR="00580FF2" w:rsidRPr="00580FF2">
        <w:rPr>
          <w:szCs w:val="28"/>
        </w:rPr>
        <w:t xml:space="preserve"> </w:t>
      </w:r>
      <w:r w:rsidR="00580FF2" w:rsidRPr="00C53293">
        <w:rPr>
          <w:szCs w:val="28"/>
        </w:rPr>
        <w:t>[</w:t>
      </w:r>
      <w:r w:rsidR="00B13AB7">
        <w:t>2</w:t>
      </w:r>
      <w:r w:rsidR="00B13AB7" w:rsidRPr="00CD1CA7">
        <w:t>1</w:t>
      </w:r>
      <w:r w:rsidR="00580FF2" w:rsidRPr="00C53293">
        <w:rPr>
          <w:szCs w:val="28"/>
        </w:rPr>
        <w:t>]</w:t>
      </w:r>
    </w:p>
    <w:p w:rsidR="00BD35C5" w:rsidRDefault="00ED24CE" w:rsidP="00BD35C5">
      <w:pPr>
        <w:tabs>
          <w:tab w:val="left" w:pos="284"/>
        </w:tabs>
        <w:spacing w:after="0" w:line="360" w:lineRule="auto"/>
        <w:ind w:firstLine="709"/>
        <w:jc w:val="both"/>
        <w:rPr>
          <w:szCs w:val="28"/>
        </w:rPr>
      </w:pPr>
      <w:r>
        <w:rPr>
          <w:szCs w:val="28"/>
        </w:rPr>
        <w:t>Рассм</w:t>
      </w:r>
      <w:r w:rsidR="00BD35C5">
        <w:rPr>
          <w:szCs w:val="28"/>
        </w:rPr>
        <w:t>отрим проведение аудита расчетов с подотчетными лицами</w:t>
      </w:r>
      <w:r>
        <w:rPr>
          <w:szCs w:val="28"/>
        </w:rPr>
        <w:t xml:space="preserve"> по методике </w:t>
      </w:r>
      <w:r w:rsidR="00BD35C5">
        <w:rPr>
          <w:szCs w:val="28"/>
        </w:rPr>
        <w:t>Ерофеевой В.А.</w:t>
      </w:r>
    </w:p>
    <w:p w:rsidR="005B5E1F" w:rsidRPr="00BD35C5" w:rsidRDefault="00BD35C5" w:rsidP="00BD35C5">
      <w:pPr>
        <w:tabs>
          <w:tab w:val="left" w:pos="284"/>
        </w:tabs>
        <w:spacing w:after="0" w:line="360" w:lineRule="auto"/>
        <w:ind w:firstLine="709"/>
        <w:jc w:val="both"/>
      </w:pPr>
      <w:r>
        <w:rPr>
          <w:szCs w:val="28"/>
        </w:rPr>
        <w:t>Ц</w:t>
      </w:r>
      <w:r w:rsidR="001F18F9" w:rsidRPr="005B5E1F">
        <w:rPr>
          <w:rFonts w:eastAsia="Calibri" w:cs="Times New Roman"/>
          <w:szCs w:val="28"/>
        </w:rPr>
        <w:t xml:space="preserve">ель аудита расчетов </w:t>
      </w:r>
      <w:r w:rsidR="001F18F9" w:rsidRPr="005B5E1F">
        <w:rPr>
          <w:szCs w:val="28"/>
        </w:rPr>
        <w:t>с подотчетными лицами является</w:t>
      </w:r>
      <w:r w:rsidR="001F18F9" w:rsidRPr="005B5E1F">
        <w:rPr>
          <w:rFonts w:eastAsia="Calibri" w:cs="Times New Roman"/>
          <w:szCs w:val="28"/>
        </w:rPr>
        <w:t xml:space="preserve"> установление правильности и достоверности данных операций и определение влияния на финансовую (бухгалтерскую) отчетность.</w:t>
      </w:r>
    </w:p>
    <w:p w:rsidR="005B5E1F" w:rsidRPr="005B5E1F" w:rsidRDefault="00B13AB7" w:rsidP="005B5E1F">
      <w:pPr>
        <w:tabs>
          <w:tab w:val="left" w:pos="284"/>
        </w:tabs>
        <w:spacing w:after="0" w:line="360" w:lineRule="auto"/>
        <w:ind w:firstLine="709"/>
        <w:jc w:val="both"/>
        <w:rPr>
          <w:szCs w:val="28"/>
        </w:rPr>
      </w:pPr>
      <w:r>
        <w:rPr>
          <w:rFonts w:eastAsia="Calibri" w:cs="Times New Roman"/>
          <w:szCs w:val="28"/>
        </w:rPr>
        <w:t>А</w:t>
      </w:r>
      <w:r w:rsidR="001F18F9" w:rsidRPr="005B5E1F">
        <w:rPr>
          <w:rFonts w:eastAsia="Calibri" w:cs="Times New Roman"/>
          <w:szCs w:val="28"/>
        </w:rPr>
        <w:t>удит расчетов с подотчетными лицами связан с проверкой порядка ведения кассовых операций, удобнее проводить их параллельно.</w:t>
      </w:r>
    </w:p>
    <w:p w:rsidR="005B5E1F" w:rsidRPr="005B5E1F" w:rsidRDefault="001F18F9" w:rsidP="005B5E1F">
      <w:pPr>
        <w:tabs>
          <w:tab w:val="left" w:pos="284"/>
        </w:tabs>
        <w:spacing w:after="0" w:line="360" w:lineRule="auto"/>
        <w:ind w:firstLine="709"/>
        <w:jc w:val="both"/>
        <w:rPr>
          <w:szCs w:val="28"/>
        </w:rPr>
      </w:pPr>
      <w:r w:rsidRPr="005B5E1F">
        <w:rPr>
          <w:rFonts w:eastAsia="Calibri" w:cs="Times New Roman"/>
          <w:szCs w:val="28"/>
        </w:rPr>
        <w:t xml:space="preserve">Контроль расчетов с подотчетными лицами бухгалтером осуществляется на основании приказов по учетной политике организации, о </w:t>
      </w:r>
      <w:r w:rsidRPr="005B5E1F">
        <w:rPr>
          <w:rFonts w:eastAsia="Calibri" w:cs="Times New Roman"/>
          <w:szCs w:val="28"/>
        </w:rPr>
        <w:lastRenderedPageBreak/>
        <w:t>назначении лиц, уполномоченных получать наличные деньги под отчет, о направлении работников организации в командировки, а также журнала регистрации авансовых отчетов.</w:t>
      </w:r>
    </w:p>
    <w:p w:rsidR="005B5E1F" w:rsidRPr="005B5E1F" w:rsidRDefault="001F18F9" w:rsidP="005B5E1F">
      <w:pPr>
        <w:tabs>
          <w:tab w:val="left" w:pos="284"/>
        </w:tabs>
        <w:spacing w:after="0" w:line="360" w:lineRule="auto"/>
        <w:ind w:firstLine="709"/>
        <w:jc w:val="both"/>
        <w:rPr>
          <w:szCs w:val="28"/>
        </w:rPr>
      </w:pPr>
      <w:r w:rsidRPr="005B5E1F">
        <w:rPr>
          <w:rFonts w:eastAsia="Calibri" w:cs="Times New Roman"/>
          <w:szCs w:val="28"/>
        </w:rPr>
        <w:t>При проведении аудита необходимо сопоставить сальдо по счету 71 «Расчеты с подотчетными лицами» на конец каждого месяца с данными, указанными в Главной книге. Одновременно следует сверить соответствие месячных оборотов по кредиту счета 71 «Расчеты с подотчетными лицами» с дебетовыми оборотами по счетам учета материальных запасов, затрат, имущества и прибыли.</w:t>
      </w:r>
    </w:p>
    <w:p w:rsidR="005B5E1F" w:rsidRPr="005B5E1F" w:rsidRDefault="001F18F9" w:rsidP="005B5E1F">
      <w:pPr>
        <w:tabs>
          <w:tab w:val="left" w:pos="284"/>
        </w:tabs>
        <w:spacing w:after="0" w:line="360" w:lineRule="auto"/>
        <w:ind w:firstLine="709"/>
        <w:jc w:val="both"/>
        <w:rPr>
          <w:szCs w:val="28"/>
        </w:rPr>
      </w:pPr>
      <w:r w:rsidRPr="005B5E1F">
        <w:rPr>
          <w:rFonts w:eastAsia="Calibri" w:cs="Times New Roman"/>
          <w:szCs w:val="28"/>
        </w:rPr>
        <w:t>После этих процедур проверяется соответствие сумм в представленных оправдательных документах суммам, отраженным в авансовых отчетах. В ходе аудита рассматриваются все авансовые отчеты и документы, подтверждающие произведенные расходы (счета-фактуры, товарные, кассовые чеки, накладные, акты закупок, командировочные удостоверения, проездные билеты, счета гостиниц и др.).</w:t>
      </w:r>
    </w:p>
    <w:p w:rsidR="005B5E1F" w:rsidRPr="005B5E1F" w:rsidRDefault="001F18F9" w:rsidP="005B5E1F">
      <w:pPr>
        <w:tabs>
          <w:tab w:val="left" w:pos="284"/>
        </w:tabs>
        <w:spacing w:after="0" w:line="360" w:lineRule="auto"/>
        <w:ind w:firstLine="709"/>
        <w:jc w:val="both"/>
        <w:rPr>
          <w:szCs w:val="28"/>
        </w:rPr>
      </w:pPr>
      <w:r w:rsidRPr="005B5E1F">
        <w:rPr>
          <w:rFonts w:eastAsia="Calibri" w:cs="Times New Roman"/>
          <w:szCs w:val="28"/>
        </w:rPr>
        <w:t>Затем сравниваются данные аналитического учета по каждому подотчетному лицу с представленными авансовыми отчетами за конкретный период.</w:t>
      </w:r>
    </w:p>
    <w:p w:rsidR="005B5E1F" w:rsidRPr="005B5E1F" w:rsidRDefault="001F18F9" w:rsidP="005B5E1F">
      <w:pPr>
        <w:tabs>
          <w:tab w:val="left" w:pos="284"/>
        </w:tabs>
        <w:spacing w:after="0" w:line="360" w:lineRule="auto"/>
        <w:ind w:firstLine="709"/>
        <w:jc w:val="both"/>
        <w:rPr>
          <w:szCs w:val="28"/>
        </w:rPr>
      </w:pPr>
      <w:r w:rsidRPr="005B5E1F">
        <w:rPr>
          <w:rFonts w:eastAsia="Calibri" w:cs="Times New Roman"/>
          <w:szCs w:val="28"/>
        </w:rPr>
        <w:t>Проведение всех перечисленных действий поможет аудитору удостовериться в правильности оформления каждого авансового отчета и в правильном распределении сумм по авансовым отчетам между соответствующими источниками финансирования (себестоимостью продукции или прибылью организации).</w:t>
      </w:r>
    </w:p>
    <w:p w:rsidR="005B5E1F" w:rsidRPr="005B5E1F" w:rsidRDefault="001F18F9" w:rsidP="005B5E1F">
      <w:pPr>
        <w:tabs>
          <w:tab w:val="left" w:pos="284"/>
        </w:tabs>
        <w:spacing w:after="0" w:line="360" w:lineRule="auto"/>
        <w:ind w:firstLine="709"/>
        <w:jc w:val="both"/>
        <w:rPr>
          <w:szCs w:val="28"/>
        </w:rPr>
      </w:pPr>
      <w:r w:rsidRPr="005B5E1F">
        <w:rPr>
          <w:rFonts w:eastAsia="Calibri" w:cs="Times New Roman"/>
          <w:szCs w:val="28"/>
        </w:rPr>
        <w:t>Одно из направлений получения аудиторских доказательств – инвентаризация расчетов с подотчетными лицами с целью выяснения соответствия выдачи наличных д</w:t>
      </w:r>
      <w:r w:rsidRPr="005B5E1F">
        <w:rPr>
          <w:szCs w:val="28"/>
        </w:rPr>
        <w:t>енег под отчет требованиям</w:t>
      </w:r>
      <w:r w:rsidRPr="005B5E1F">
        <w:rPr>
          <w:rFonts w:eastAsia="Calibri" w:cs="Times New Roman"/>
          <w:szCs w:val="28"/>
        </w:rPr>
        <w:t xml:space="preserve"> Положения о пор</w:t>
      </w:r>
      <w:r w:rsidRPr="005B5E1F">
        <w:rPr>
          <w:szCs w:val="28"/>
        </w:rPr>
        <w:t>ядке ведения кассовых операций</w:t>
      </w:r>
    </w:p>
    <w:p w:rsidR="005B5E1F" w:rsidRPr="005B5E1F" w:rsidRDefault="001F18F9" w:rsidP="005B5E1F">
      <w:pPr>
        <w:tabs>
          <w:tab w:val="left" w:pos="284"/>
        </w:tabs>
        <w:spacing w:after="0" w:line="360" w:lineRule="auto"/>
        <w:ind w:firstLine="709"/>
        <w:jc w:val="both"/>
        <w:rPr>
          <w:szCs w:val="28"/>
        </w:rPr>
      </w:pPr>
      <w:r w:rsidRPr="005B5E1F">
        <w:rPr>
          <w:rFonts w:eastAsia="Calibri" w:cs="Times New Roman"/>
          <w:szCs w:val="28"/>
        </w:rPr>
        <w:t xml:space="preserve">При инвентаризации подотчетных сумм проверяются отчеты подотчетных лиц по выданным авансам с учетом их целевого использования, </w:t>
      </w:r>
      <w:r w:rsidRPr="005B5E1F">
        <w:rPr>
          <w:rFonts w:eastAsia="Calibri" w:cs="Times New Roman"/>
          <w:szCs w:val="28"/>
        </w:rPr>
        <w:lastRenderedPageBreak/>
        <w:t>а также суммы выданных авансов по каждому подотчетному лицу (дата выдачи, целевое назначение).</w:t>
      </w:r>
    </w:p>
    <w:p w:rsidR="005B5E1F" w:rsidRPr="005B5E1F" w:rsidRDefault="001F18F9" w:rsidP="005B5E1F">
      <w:pPr>
        <w:tabs>
          <w:tab w:val="left" w:pos="284"/>
        </w:tabs>
        <w:spacing w:after="0" w:line="360" w:lineRule="auto"/>
        <w:ind w:firstLine="709"/>
        <w:jc w:val="both"/>
        <w:rPr>
          <w:szCs w:val="28"/>
        </w:rPr>
      </w:pPr>
      <w:r w:rsidRPr="005B5E1F">
        <w:rPr>
          <w:rFonts w:eastAsia="Calibri" w:cs="Times New Roman"/>
          <w:szCs w:val="28"/>
        </w:rPr>
        <w:t>Инвентаризация расчетов с подотчетными лицами должна проводиться чаще, чем инвентаризация расчетов с прочими дебиторами и кредиторами. Это объясняется тем, что лица, получившие наличные деньги под отчет, обязаны не позднее трех рабочих дней по истечении срока, на который были выданы денежные средства (или со дня возвращения из командировки), предъявить в бухгалтерию организации отчет об израсходованных суммах.</w:t>
      </w:r>
    </w:p>
    <w:p w:rsidR="005B5E1F" w:rsidRPr="005B5E1F" w:rsidRDefault="001F18F9" w:rsidP="005B5E1F">
      <w:pPr>
        <w:tabs>
          <w:tab w:val="left" w:pos="284"/>
        </w:tabs>
        <w:spacing w:after="0" w:line="360" w:lineRule="auto"/>
        <w:ind w:firstLine="709"/>
        <w:jc w:val="both"/>
        <w:rPr>
          <w:szCs w:val="28"/>
        </w:rPr>
      </w:pPr>
      <w:r w:rsidRPr="005B5E1F">
        <w:rPr>
          <w:rFonts w:eastAsia="Calibri" w:cs="Times New Roman"/>
          <w:szCs w:val="28"/>
        </w:rPr>
        <w:t>Передача выданных под отчет наличных денег одним лицом другому запрещае</w:t>
      </w:r>
      <w:r w:rsidRPr="005B5E1F">
        <w:rPr>
          <w:szCs w:val="28"/>
        </w:rPr>
        <w:t>тся.</w:t>
      </w:r>
    </w:p>
    <w:p w:rsidR="005B5E1F" w:rsidRPr="005B5E1F" w:rsidRDefault="001F18F9" w:rsidP="005B5E1F">
      <w:pPr>
        <w:tabs>
          <w:tab w:val="left" w:pos="284"/>
        </w:tabs>
        <w:spacing w:after="0" w:line="360" w:lineRule="auto"/>
        <w:ind w:firstLine="709"/>
        <w:jc w:val="both"/>
        <w:rPr>
          <w:szCs w:val="28"/>
        </w:rPr>
      </w:pPr>
      <w:r w:rsidRPr="005B5E1F">
        <w:rPr>
          <w:rFonts w:eastAsia="Calibri" w:cs="Times New Roman"/>
          <w:szCs w:val="28"/>
        </w:rPr>
        <w:t>Счет 71 «Расчеты с подотчетными лицами» предназначен для обобщения информации о расчетах с работниками по суммам, выданным им под отчет на административно-хозяйственные и операционные расходы.</w:t>
      </w:r>
    </w:p>
    <w:p w:rsidR="005B5E1F" w:rsidRPr="005B5E1F" w:rsidRDefault="001F18F9" w:rsidP="005B5E1F">
      <w:pPr>
        <w:tabs>
          <w:tab w:val="left" w:pos="284"/>
        </w:tabs>
        <w:spacing w:after="0" w:line="360" w:lineRule="auto"/>
        <w:ind w:firstLine="709"/>
        <w:jc w:val="both"/>
        <w:rPr>
          <w:szCs w:val="28"/>
        </w:rPr>
      </w:pPr>
      <w:r w:rsidRPr="005B5E1F">
        <w:rPr>
          <w:szCs w:val="28"/>
        </w:rPr>
        <w:t>П</w:t>
      </w:r>
      <w:r w:rsidRPr="005B5E1F">
        <w:rPr>
          <w:rFonts w:eastAsia="Calibri" w:cs="Times New Roman"/>
          <w:szCs w:val="28"/>
        </w:rPr>
        <w:t>редприятия могут выдавать своим работникам наличные деньги под отчет на хозяйственно-операционные расходы в размерах и на сроки, определяемые руководителями предприятий. Лица, получившие наличные деньги под отчет, обязаны не позднее трех рабочих дней по истечении срока, на который они выданы, предъявить в бухгалтерию предприятия отчет об израсходованных суммах и произвести окончательный расчет по ним.</w:t>
      </w:r>
    </w:p>
    <w:p w:rsidR="005B5E1F" w:rsidRPr="005B5E1F" w:rsidRDefault="001F18F9" w:rsidP="005B5E1F">
      <w:pPr>
        <w:tabs>
          <w:tab w:val="left" w:pos="284"/>
        </w:tabs>
        <w:spacing w:after="0" w:line="360" w:lineRule="auto"/>
        <w:ind w:firstLine="709"/>
        <w:jc w:val="both"/>
        <w:rPr>
          <w:szCs w:val="28"/>
        </w:rPr>
      </w:pPr>
      <w:r w:rsidRPr="005B5E1F">
        <w:rPr>
          <w:rFonts w:eastAsia="Calibri" w:cs="Times New Roman"/>
          <w:szCs w:val="28"/>
        </w:rPr>
        <w:t>Для обобщения информации о расчетах с работниками по суммам, выданным им под отчет, Планом счетов бухгалтерского учета финансово-хозяйственной деятельности организаций и Инструкцией по его применению, утвержденными приказом Министерства финансов РФ от 31.10.2000 № 94н, предназначен счет 71 «Расчеты с подотчетными лицами». На выданные под отчет суммы счет 71 дебетуется в корреспонденции со счетами учета денежных средств. На израсходованные подотчетными лицами суммы счет 71 кредитуется в корреспонденции со счетами, на которых учитываются затраты и приобретенные ценности.</w:t>
      </w:r>
    </w:p>
    <w:p w:rsidR="00A958AF" w:rsidRDefault="001F18F9" w:rsidP="00A958AF">
      <w:pPr>
        <w:tabs>
          <w:tab w:val="left" w:pos="284"/>
        </w:tabs>
        <w:spacing w:after="0" w:line="360" w:lineRule="auto"/>
        <w:ind w:firstLine="709"/>
        <w:jc w:val="both"/>
        <w:rPr>
          <w:szCs w:val="28"/>
        </w:rPr>
      </w:pPr>
      <w:r w:rsidRPr="005B5E1F">
        <w:rPr>
          <w:rFonts w:eastAsia="Calibri" w:cs="Times New Roman"/>
          <w:szCs w:val="28"/>
        </w:rPr>
        <w:t>Для учета денежных средств, выданных подотчетным лицам, применяется унифицированная форма «Ава</w:t>
      </w:r>
      <w:r w:rsidRPr="005B5E1F">
        <w:rPr>
          <w:szCs w:val="28"/>
        </w:rPr>
        <w:t>нсовый отчет» (форма № АО-1)</w:t>
      </w:r>
      <w:r w:rsidR="00B13AB7">
        <w:rPr>
          <w:szCs w:val="28"/>
        </w:rPr>
        <w:t xml:space="preserve"> </w:t>
      </w:r>
      <w:r w:rsidR="00B13AB7">
        <w:rPr>
          <w:szCs w:val="28"/>
        </w:rPr>
        <w:lastRenderedPageBreak/>
        <w:t>[2</w:t>
      </w:r>
      <w:r w:rsidR="00B13AB7" w:rsidRPr="00B13AB7">
        <w:rPr>
          <w:szCs w:val="28"/>
        </w:rPr>
        <w:t>0</w:t>
      </w:r>
      <w:r w:rsidR="009C50AD" w:rsidRPr="009C50AD">
        <w:rPr>
          <w:szCs w:val="28"/>
        </w:rPr>
        <w:t>]</w:t>
      </w:r>
      <w:r w:rsidRPr="005B5E1F">
        <w:rPr>
          <w:szCs w:val="28"/>
        </w:rPr>
        <w:t>.</w:t>
      </w:r>
      <w:r w:rsidRPr="005B5E1F">
        <w:rPr>
          <w:rFonts w:eastAsia="Calibri" w:cs="Times New Roman"/>
          <w:szCs w:val="28"/>
        </w:rPr>
        <w:t xml:space="preserve"> Проверенный авансовый отчет утверждается руководителем или уполномоченным на это лицом и принимается к учету. Перерасход по авансовому отчету выдается подотчетному лицу</w:t>
      </w:r>
      <w:r w:rsidR="009C50AD">
        <w:rPr>
          <w:rFonts w:eastAsia="Calibri" w:cs="Times New Roman"/>
          <w:szCs w:val="28"/>
        </w:rPr>
        <w:t xml:space="preserve"> по расходному кассовому ордеру</w:t>
      </w:r>
      <w:r w:rsidR="009C50AD" w:rsidRPr="009C50AD">
        <w:rPr>
          <w:rFonts w:eastAsia="Calibri" w:cs="Times New Roman"/>
          <w:szCs w:val="28"/>
        </w:rPr>
        <w:t>.</w:t>
      </w:r>
      <w:r w:rsidR="005B5E1F" w:rsidRPr="005B5E1F">
        <w:rPr>
          <w:szCs w:val="28"/>
        </w:rPr>
        <w:t xml:space="preserve"> [</w:t>
      </w:r>
      <w:r w:rsidR="009C50AD" w:rsidRPr="009C50AD">
        <w:rPr>
          <w:szCs w:val="28"/>
        </w:rPr>
        <w:t>23</w:t>
      </w:r>
      <w:r w:rsidR="005B5E1F" w:rsidRPr="005B5E1F">
        <w:rPr>
          <w:szCs w:val="28"/>
        </w:rPr>
        <w:t>]</w:t>
      </w:r>
    </w:p>
    <w:p w:rsidR="004C2967" w:rsidRDefault="004C2967" w:rsidP="004C2967">
      <w:pPr>
        <w:tabs>
          <w:tab w:val="left" w:pos="284"/>
        </w:tabs>
        <w:spacing w:after="0" w:line="360" w:lineRule="auto"/>
        <w:ind w:firstLine="709"/>
        <w:jc w:val="both"/>
        <w:rPr>
          <w:szCs w:val="28"/>
        </w:rPr>
      </w:pPr>
      <w:r>
        <w:rPr>
          <w:szCs w:val="28"/>
        </w:rPr>
        <w:t>Чтобы правильно оценить и идентифицировать операции, события, данные, методы учета, которые существенно влияют на достоверность финансовой бухгалтерской отчетности, необходимо понять</w:t>
      </w:r>
      <w:r w:rsidRPr="005E290B">
        <w:rPr>
          <w:szCs w:val="28"/>
        </w:rPr>
        <w:t xml:space="preserve"> </w:t>
      </w:r>
      <w:r>
        <w:rPr>
          <w:szCs w:val="28"/>
        </w:rPr>
        <w:t>деятельность проверяемого предприятия.</w:t>
      </w:r>
    </w:p>
    <w:p w:rsidR="004C2967" w:rsidRDefault="004C2967" w:rsidP="004C2967">
      <w:pPr>
        <w:tabs>
          <w:tab w:val="left" w:pos="284"/>
        </w:tabs>
        <w:spacing w:after="0" w:line="360" w:lineRule="auto"/>
        <w:ind w:firstLine="709"/>
        <w:jc w:val="both"/>
      </w:pPr>
      <w:r>
        <w:rPr>
          <w:szCs w:val="28"/>
        </w:rPr>
        <w:t>В соответствии с</w:t>
      </w:r>
      <w:r>
        <w:t xml:space="preserve"> федеральным правилом (стандартом) аудиторской деятельности №8 «Понимание деятельности аудируемого лица, среды, в которой осуществляется, и оценка рисков существенного искажения аудируемой финансовой (бухгалтерской) отчетности»  установлены единые требования к пониманию деятельности аудируемого лица и среды, в которой она осуществляется, включая систему внутреннего контроля и оценку рисков существенного искажения аудируемой финансовой (бухгалтерской) отчетности.</w:t>
      </w:r>
    </w:p>
    <w:p w:rsidR="004C2967" w:rsidRDefault="004C2967" w:rsidP="004C2967">
      <w:pPr>
        <w:tabs>
          <w:tab w:val="left" w:pos="284"/>
        </w:tabs>
        <w:spacing w:after="0" w:line="360" w:lineRule="auto"/>
        <w:ind w:firstLine="709"/>
        <w:jc w:val="both"/>
      </w:pPr>
      <w:r>
        <w:t>Аудитор должен изучить деятельность аудируемого лица и среду, в которой она осуществляется, включая систему внутреннего контроля, в объеме, достаточном для выявления и оценки рисков существенного искажения финансовой (бухгалтерской) отчетности, явившегося следствием ошибок или недобросовестных действий руководства и (или) работников аудируемого лица, а также достаточном для планирования и выполнения дальнейших аудиторских процедур.</w:t>
      </w:r>
    </w:p>
    <w:p w:rsidR="004C2967" w:rsidRDefault="004C2967" w:rsidP="004C2967">
      <w:pPr>
        <w:tabs>
          <w:tab w:val="left" w:pos="284"/>
        </w:tabs>
        <w:spacing w:after="0" w:line="360" w:lineRule="auto"/>
        <w:ind w:firstLine="709"/>
        <w:jc w:val="both"/>
      </w:pPr>
      <w:r>
        <w:t>Понимание деятельности аудируемого лица и среды, в которой она осуществляется, имеет большое значение при проведении аудита. В частности, такое понимание дает основу для планирования аудита и выражения профессионального суждения аудитора об оценке рисков существенного искажения финансовой (бухгалтерской) отчетности и ответных действиях в связи с этими рисками в процессе аудита, таких, как:</w:t>
      </w:r>
    </w:p>
    <w:p w:rsidR="004C2967" w:rsidRDefault="004C2967" w:rsidP="004C2967">
      <w:pPr>
        <w:tabs>
          <w:tab w:val="left" w:pos="284"/>
        </w:tabs>
        <w:spacing w:after="0" w:line="360" w:lineRule="auto"/>
        <w:ind w:firstLine="709"/>
        <w:jc w:val="both"/>
      </w:pPr>
      <w:r>
        <w:lastRenderedPageBreak/>
        <w:t>а) установление уровня существенности и оценка того, остается ли суждение о существенности неизменным в процессе проведения аудита;</w:t>
      </w:r>
    </w:p>
    <w:p w:rsidR="004C2967" w:rsidRDefault="004C2967" w:rsidP="004C2967">
      <w:pPr>
        <w:tabs>
          <w:tab w:val="left" w:pos="284"/>
        </w:tabs>
        <w:spacing w:after="0" w:line="360" w:lineRule="auto"/>
        <w:ind w:firstLine="709"/>
        <w:jc w:val="both"/>
      </w:pPr>
      <w:r>
        <w:t>б) рассмотрение уместности выбора и порядка применения учетной политики и адекватности раскрытия информации в финансовой (бухгалтерской) отчетности;</w:t>
      </w:r>
    </w:p>
    <w:p w:rsidR="004C2967" w:rsidRDefault="004C2967" w:rsidP="004C2967">
      <w:pPr>
        <w:tabs>
          <w:tab w:val="left" w:pos="284"/>
        </w:tabs>
        <w:spacing w:after="0" w:line="360" w:lineRule="auto"/>
        <w:ind w:firstLine="709"/>
        <w:jc w:val="both"/>
      </w:pPr>
      <w:r>
        <w:t>в) выявление областей аудируемого лица, требующих особого внимания аудитора, в частности операции со связанными сторонами, уместность допущений руководства о непрерывности деятельности организации или изучение целей хозяйственных операций;</w:t>
      </w:r>
    </w:p>
    <w:p w:rsidR="004C2967" w:rsidRDefault="004C2967" w:rsidP="004C2967">
      <w:pPr>
        <w:tabs>
          <w:tab w:val="left" w:pos="284"/>
        </w:tabs>
        <w:spacing w:after="0" w:line="360" w:lineRule="auto"/>
        <w:ind w:firstLine="709"/>
        <w:jc w:val="both"/>
      </w:pPr>
      <w:r>
        <w:t>г) определение ожидаемых хозяйственных показателей аудируемого лица для использования их при выполнении аналитических процедур;</w:t>
      </w:r>
    </w:p>
    <w:p w:rsidR="004C2967" w:rsidRPr="00B13AB7" w:rsidRDefault="004C2967" w:rsidP="00B13AB7">
      <w:pPr>
        <w:tabs>
          <w:tab w:val="left" w:pos="284"/>
        </w:tabs>
        <w:spacing w:after="0" w:line="360" w:lineRule="auto"/>
        <w:ind w:firstLine="709"/>
        <w:jc w:val="both"/>
      </w:pPr>
      <w:r>
        <w:t>д) планирование и выполнение дальнейших аудиторских процедур в целях сокращения аудиторского риска до приемлемо низкого уровня;</w:t>
      </w:r>
    </w:p>
    <w:p w:rsidR="004C2967" w:rsidRDefault="004C2967" w:rsidP="004C2967">
      <w:pPr>
        <w:tabs>
          <w:tab w:val="left" w:pos="284"/>
        </w:tabs>
        <w:spacing w:after="0" w:line="360" w:lineRule="auto"/>
        <w:ind w:firstLine="709"/>
        <w:jc w:val="both"/>
      </w:pPr>
      <w:r>
        <w:t>е) оценка достаточности и надлежащего характера полученных аудиторских доказательств, таких, как уместность допущений, а также устных и письменных заявлений и разъяснений руководства аудируемого лица.</w:t>
      </w:r>
    </w:p>
    <w:p w:rsidR="004C2967" w:rsidRDefault="004C2967" w:rsidP="004C2967">
      <w:pPr>
        <w:tabs>
          <w:tab w:val="left" w:pos="284"/>
        </w:tabs>
        <w:spacing w:after="0" w:line="360" w:lineRule="auto"/>
        <w:ind w:firstLine="709"/>
        <w:jc w:val="both"/>
      </w:pPr>
      <w:r>
        <w:t>Аудитор использует профессиональное суждение для определения требуемого объема знаний о деятельности аудируемого лица и его среде, включая систему внутреннего контроля. Первоочередной задачей аудитора является выяснение того, достаточно ли достигнутое понимание деятельности для оценки рисков существенного искажения финансовой (бухгалтерской) отчетности, а также для планирования и выполнения дальнейших аудиторских процедур. Объем знаний деятельности аудируемого лица, необходимый аудитору, как правило, ниже объема знаний, которым обладает руководство аудируемого лица.</w:t>
      </w:r>
    </w:p>
    <w:p w:rsidR="004C2967" w:rsidRDefault="004C2967" w:rsidP="004C2967">
      <w:pPr>
        <w:tabs>
          <w:tab w:val="left" w:pos="284"/>
        </w:tabs>
        <w:spacing w:after="0" w:line="360" w:lineRule="auto"/>
        <w:ind w:firstLine="709"/>
        <w:jc w:val="both"/>
        <w:rPr>
          <w:szCs w:val="28"/>
        </w:rPr>
      </w:pPr>
      <w:r>
        <w:rPr>
          <w:szCs w:val="28"/>
        </w:rPr>
        <w:t>З</w:t>
      </w:r>
      <w:r w:rsidRPr="00082A44">
        <w:rPr>
          <w:szCs w:val="28"/>
        </w:rPr>
        <w:t xml:space="preserve">адачи аудита </w:t>
      </w:r>
      <w:r>
        <w:rPr>
          <w:szCs w:val="28"/>
        </w:rPr>
        <w:t>расчетов с подотчетными лицами включают в себя проверку</w:t>
      </w:r>
      <w:r w:rsidRPr="00082A44">
        <w:rPr>
          <w:szCs w:val="28"/>
        </w:rPr>
        <w:t xml:space="preserve"> документ</w:t>
      </w:r>
      <w:r>
        <w:rPr>
          <w:szCs w:val="28"/>
        </w:rPr>
        <w:t xml:space="preserve">ального подтверждения </w:t>
      </w:r>
      <w:r w:rsidRPr="00082A44">
        <w:rPr>
          <w:szCs w:val="28"/>
        </w:rPr>
        <w:t>операций</w:t>
      </w:r>
      <w:r>
        <w:rPr>
          <w:szCs w:val="28"/>
        </w:rPr>
        <w:t xml:space="preserve"> по расчетам</w:t>
      </w:r>
      <w:r w:rsidRPr="00082A44">
        <w:rPr>
          <w:szCs w:val="28"/>
        </w:rPr>
        <w:t>; контр</w:t>
      </w:r>
      <w:r>
        <w:rPr>
          <w:szCs w:val="28"/>
        </w:rPr>
        <w:t>оль документов методом</w:t>
      </w:r>
      <w:r w:rsidRPr="00082A44">
        <w:rPr>
          <w:szCs w:val="28"/>
        </w:rPr>
        <w:t xml:space="preserve"> инспектирования, пересчета, экономического анализа;</w:t>
      </w:r>
      <w:r>
        <w:rPr>
          <w:szCs w:val="28"/>
        </w:rPr>
        <w:t xml:space="preserve"> проверку ведения</w:t>
      </w:r>
      <w:r w:rsidRPr="00082A44">
        <w:rPr>
          <w:szCs w:val="28"/>
        </w:rPr>
        <w:t xml:space="preserve"> аналитического учета расчетных операций</w:t>
      </w:r>
      <w:r>
        <w:rPr>
          <w:szCs w:val="28"/>
        </w:rPr>
        <w:t xml:space="preserve"> по каждому </w:t>
      </w:r>
      <w:r>
        <w:rPr>
          <w:szCs w:val="28"/>
        </w:rPr>
        <w:lastRenderedPageBreak/>
        <w:t>работнику, по конкретной</w:t>
      </w:r>
      <w:r w:rsidRPr="00082A44">
        <w:rPr>
          <w:szCs w:val="28"/>
        </w:rPr>
        <w:t xml:space="preserve"> </w:t>
      </w:r>
      <w:r>
        <w:rPr>
          <w:szCs w:val="28"/>
        </w:rPr>
        <w:t xml:space="preserve">подотчетной </w:t>
      </w:r>
      <w:r w:rsidRPr="00082A44">
        <w:rPr>
          <w:szCs w:val="28"/>
        </w:rPr>
        <w:t xml:space="preserve">сумме; </w:t>
      </w:r>
      <w:r>
        <w:rPr>
          <w:szCs w:val="28"/>
        </w:rPr>
        <w:t>сверку</w:t>
      </w:r>
      <w:r w:rsidRPr="00082A44">
        <w:rPr>
          <w:szCs w:val="28"/>
        </w:rPr>
        <w:t xml:space="preserve"> данных аналитического и синтетического учета по счетам расчетов; </w:t>
      </w:r>
      <w:r>
        <w:rPr>
          <w:szCs w:val="28"/>
        </w:rPr>
        <w:t>проверку</w:t>
      </w:r>
      <w:r w:rsidRPr="00082A44">
        <w:rPr>
          <w:szCs w:val="28"/>
        </w:rPr>
        <w:t xml:space="preserve"> организации синтетического учета в соответствии с Инструкцией по применению плана счетов бухгалтерского</w:t>
      </w:r>
      <w:r>
        <w:rPr>
          <w:szCs w:val="28"/>
        </w:rPr>
        <w:t xml:space="preserve"> учета и рабочим планом счетов; сверку</w:t>
      </w:r>
      <w:r w:rsidRPr="00082A44">
        <w:rPr>
          <w:szCs w:val="28"/>
        </w:rPr>
        <w:t xml:space="preserve"> оборотов и сальдо по счетам в регистрах синтетического учета, Главной книге и бухгалтерском балансе; </w:t>
      </w:r>
      <w:r>
        <w:rPr>
          <w:szCs w:val="28"/>
        </w:rPr>
        <w:t>проверку</w:t>
      </w:r>
      <w:r w:rsidRPr="00082A44">
        <w:rPr>
          <w:szCs w:val="28"/>
        </w:rPr>
        <w:t xml:space="preserve"> соблюдения расчетной дисциплины, дебиторской и кредиторской задолженности; </w:t>
      </w:r>
      <w:r>
        <w:rPr>
          <w:szCs w:val="28"/>
        </w:rPr>
        <w:t>проверку</w:t>
      </w:r>
      <w:r w:rsidRPr="00082A44">
        <w:rPr>
          <w:szCs w:val="28"/>
        </w:rPr>
        <w:t xml:space="preserve"> инвентаризационной работы, подтверждение достоверности остатков по счетам расчетов.</w:t>
      </w:r>
    </w:p>
    <w:p w:rsidR="004C2967" w:rsidRDefault="004C2967" w:rsidP="004C2967">
      <w:pPr>
        <w:tabs>
          <w:tab w:val="left" w:pos="284"/>
        </w:tabs>
        <w:spacing w:after="0" w:line="360" w:lineRule="auto"/>
        <w:ind w:firstLine="709"/>
        <w:jc w:val="both"/>
        <w:rPr>
          <w:szCs w:val="28"/>
        </w:rPr>
      </w:pPr>
      <w:r w:rsidRPr="00082A44">
        <w:rPr>
          <w:szCs w:val="28"/>
        </w:rPr>
        <w:t>Источниками информации при проверке являются:</w:t>
      </w:r>
    </w:p>
    <w:p w:rsidR="004C2967" w:rsidRDefault="004C2967" w:rsidP="004C2967">
      <w:pPr>
        <w:tabs>
          <w:tab w:val="left" w:pos="284"/>
        </w:tabs>
        <w:spacing w:after="0" w:line="360" w:lineRule="auto"/>
        <w:ind w:firstLine="709"/>
        <w:jc w:val="both"/>
        <w:rPr>
          <w:szCs w:val="28"/>
        </w:rPr>
      </w:pPr>
      <w:r>
        <w:rPr>
          <w:szCs w:val="28"/>
        </w:rPr>
        <w:t>- л</w:t>
      </w:r>
      <w:r w:rsidRPr="00082A44">
        <w:rPr>
          <w:szCs w:val="28"/>
        </w:rPr>
        <w:t>окальные нормативные документы организации, регулирующие трудовые отношения между работодателем и работниками, учетная политика</w:t>
      </w:r>
      <w:r>
        <w:rPr>
          <w:szCs w:val="28"/>
        </w:rPr>
        <w:t>;</w:t>
      </w:r>
    </w:p>
    <w:p w:rsidR="004C2967" w:rsidRDefault="004C2967" w:rsidP="004C2967">
      <w:pPr>
        <w:tabs>
          <w:tab w:val="left" w:pos="284"/>
        </w:tabs>
        <w:spacing w:after="0" w:line="360" w:lineRule="auto"/>
        <w:ind w:firstLine="709"/>
        <w:jc w:val="both"/>
        <w:rPr>
          <w:szCs w:val="28"/>
        </w:rPr>
      </w:pPr>
      <w:r>
        <w:rPr>
          <w:szCs w:val="28"/>
        </w:rPr>
        <w:t>- у</w:t>
      </w:r>
      <w:r w:rsidRPr="00082A44">
        <w:rPr>
          <w:szCs w:val="28"/>
        </w:rPr>
        <w:t>четные документы, отражающие факт совершения хозяйственной операции: авансовый отчет (форма № АО-1), приказ (распоряжение) о направлении работни</w:t>
      </w:r>
      <w:r>
        <w:rPr>
          <w:szCs w:val="28"/>
        </w:rPr>
        <w:t>ка в командировку (форма № Т-9)</w:t>
      </w:r>
      <w:r w:rsidRPr="00082A44">
        <w:rPr>
          <w:szCs w:val="28"/>
        </w:rPr>
        <w:t xml:space="preserve">; </w:t>
      </w:r>
    </w:p>
    <w:p w:rsidR="004C2967" w:rsidRDefault="004C2967" w:rsidP="004C2967">
      <w:pPr>
        <w:tabs>
          <w:tab w:val="left" w:pos="284"/>
        </w:tabs>
        <w:spacing w:after="0" w:line="360" w:lineRule="auto"/>
        <w:ind w:firstLine="709"/>
        <w:jc w:val="both"/>
        <w:rPr>
          <w:szCs w:val="28"/>
        </w:rPr>
      </w:pPr>
      <w:r>
        <w:rPr>
          <w:szCs w:val="28"/>
        </w:rPr>
        <w:t>- у</w:t>
      </w:r>
      <w:r w:rsidRPr="00082A44">
        <w:rPr>
          <w:szCs w:val="28"/>
        </w:rPr>
        <w:t>четные регистры аналитического и синтетического учета, отражающие бухгалтерские записи по расчетным операциям: карточки, ведомости по счетам, журналы-ордера, анализы счетов, обороты по счет</w:t>
      </w:r>
      <w:r>
        <w:rPr>
          <w:szCs w:val="28"/>
        </w:rPr>
        <w:t xml:space="preserve">у </w:t>
      </w:r>
      <w:r w:rsidRPr="00082A44">
        <w:rPr>
          <w:szCs w:val="28"/>
        </w:rPr>
        <w:t>71 «Расчеты с подотчетными лицами» и др.;</w:t>
      </w:r>
    </w:p>
    <w:p w:rsidR="004C2967" w:rsidRDefault="004C2967" w:rsidP="004C2967">
      <w:pPr>
        <w:tabs>
          <w:tab w:val="left" w:pos="284"/>
        </w:tabs>
        <w:spacing w:after="0" w:line="360" w:lineRule="auto"/>
        <w:ind w:firstLine="709"/>
        <w:jc w:val="both"/>
        <w:rPr>
          <w:szCs w:val="28"/>
        </w:rPr>
      </w:pPr>
      <w:r w:rsidRPr="00082A44">
        <w:rPr>
          <w:szCs w:val="28"/>
        </w:rPr>
        <w:t>- Бухгалтерская отчетность, подтверждающая с</w:t>
      </w:r>
      <w:r>
        <w:rPr>
          <w:szCs w:val="28"/>
        </w:rPr>
        <w:t>уммы сальдо по счетам расчетов - б</w:t>
      </w:r>
      <w:r w:rsidRPr="00082A44">
        <w:rPr>
          <w:szCs w:val="28"/>
        </w:rPr>
        <w:t>ухгалтерский баланс</w:t>
      </w:r>
      <w:r>
        <w:rPr>
          <w:szCs w:val="28"/>
        </w:rPr>
        <w:t xml:space="preserve"> за 2015г.</w:t>
      </w:r>
      <w:r w:rsidRPr="00082A44">
        <w:rPr>
          <w:szCs w:val="28"/>
        </w:rPr>
        <w:t xml:space="preserve">; </w:t>
      </w:r>
    </w:p>
    <w:p w:rsidR="004C2967" w:rsidRDefault="004C2967" w:rsidP="004C2967">
      <w:pPr>
        <w:tabs>
          <w:tab w:val="left" w:pos="284"/>
        </w:tabs>
        <w:spacing w:after="0" w:line="360" w:lineRule="auto"/>
        <w:ind w:firstLine="709"/>
        <w:jc w:val="both"/>
        <w:rPr>
          <w:szCs w:val="28"/>
        </w:rPr>
      </w:pPr>
      <w:r w:rsidRPr="00082A44">
        <w:rPr>
          <w:szCs w:val="28"/>
        </w:rPr>
        <w:t>- прочие документы, отражающие законность совершения расчетов: письма, приказы (распоряжения) руководителя и пр.</w:t>
      </w:r>
    </w:p>
    <w:p w:rsidR="00BD35C5" w:rsidRPr="00073AD2" w:rsidRDefault="004C2967" w:rsidP="00073AD2">
      <w:pPr>
        <w:tabs>
          <w:tab w:val="left" w:pos="284"/>
        </w:tabs>
        <w:spacing w:after="0" w:line="360" w:lineRule="auto"/>
        <w:ind w:firstLine="709"/>
        <w:jc w:val="both"/>
        <w:rPr>
          <w:color w:val="000000"/>
          <w:szCs w:val="28"/>
        </w:rPr>
      </w:pPr>
      <w:r w:rsidRPr="00C1517E">
        <w:rPr>
          <w:color w:val="000000"/>
          <w:szCs w:val="28"/>
        </w:rPr>
        <w:t xml:space="preserve">При проведении аудиторской проверки учета расчетов по расчетам с подотчетными лицами проводится оценка </w:t>
      </w:r>
      <w:r>
        <w:rPr>
          <w:color w:val="000000"/>
          <w:szCs w:val="28"/>
        </w:rPr>
        <w:t>системы внутреннего контроля.</w:t>
      </w:r>
      <w:r w:rsidR="00BD35C5">
        <w:rPr>
          <w:color w:val="000000"/>
          <w:szCs w:val="28"/>
        </w:rPr>
        <w:t xml:space="preserve"> </w:t>
      </w:r>
      <w:r w:rsidRPr="00C1517E">
        <w:rPr>
          <w:color w:val="000000"/>
          <w:szCs w:val="28"/>
        </w:rPr>
        <w:t>Это позволит определить необходимые процедуры проверки и характер возможных нарушений, а также позволит сформировать мнение о достоверности информации, касающейся учета расчетов.</w:t>
      </w:r>
    </w:p>
    <w:p w:rsidR="00BD35C5" w:rsidRDefault="00BD35C5" w:rsidP="00073AD2">
      <w:pPr>
        <w:tabs>
          <w:tab w:val="left" w:pos="284"/>
        </w:tabs>
        <w:spacing w:after="0" w:line="360" w:lineRule="auto"/>
        <w:jc w:val="both"/>
        <w:rPr>
          <w:szCs w:val="28"/>
        </w:rPr>
      </w:pPr>
    </w:p>
    <w:p w:rsidR="00A958AF" w:rsidRDefault="00A958AF" w:rsidP="00A958AF">
      <w:pPr>
        <w:tabs>
          <w:tab w:val="left" w:pos="284"/>
        </w:tabs>
        <w:spacing w:after="0" w:line="360" w:lineRule="auto"/>
        <w:ind w:firstLine="709"/>
        <w:jc w:val="both"/>
        <w:rPr>
          <w:szCs w:val="28"/>
        </w:rPr>
      </w:pPr>
      <w:r w:rsidRPr="00F8735A">
        <w:rPr>
          <w:szCs w:val="28"/>
        </w:rPr>
        <w:lastRenderedPageBreak/>
        <w:t>2</w:t>
      </w:r>
      <w:r w:rsidRPr="00F8735A">
        <w:rPr>
          <w:szCs w:val="28"/>
        </w:rPr>
        <w:tab/>
      </w:r>
      <w:r w:rsidRPr="00F8735A">
        <w:rPr>
          <w:color w:val="000000"/>
        </w:rPr>
        <w:t>Организационно-экономическая характеристика</w:t>
      </w:r>
      <w:r w:rsidRPr="00F8735A">
        <w:rPr>
          <w:szCs w:val="28"/>
        </w:rPr>
        <w:t xml:space="preserve"> «КЧХК» АО «ОХК «УРАЛХИМ»</w:t>
      </w:r>
    </w:p>
    <w:p w:rsidR="00A958AF" w:rsidRPr="00A958AF" w:rsidRDefault="00A958AF" w:rsidP="00A958AF">
      <w:pPr>
        <w:tabs>
          <w:tab w:val="left" w:pos="284"/>
        </w:tabs>
        <w:spacing w:after="0" w:line="360" w:lineRule="auto"/>
        <w:ind w:firstLine="709"/>
        <w:jc w:val="both"/>
        <w:rPr>
          <w:szCs w:val="28"/>
        </w:rPr>
      </w:pPr>
    </w:p>
    <w:p w:rsidR="00A958AF" w:rsidRPr="007D2A1F" w:rsidRDefault="00E335B8" w:rsidP="00A958AF">
      <w:pPr>
        <w:pStyle w:val="a5"/>
        <w:spacing w:before="0" w:beforeAutospacing="0" w:after="0" w:afterAutospacing="0" w:line="360" w:lineRule="auto"/>
        <w:ind w:firstLine="709"/>
        <w:jc w:val="both"/>
        <w:rPr>
          <w:color w:val="000000"/>
          <w:sz w:val="28"/>
          <w:szCs w:val="28"/>
        </w:rPr>
      </w:pPr>
      <w:r>
        <w:rPr>
          <w:color w:val="000000"/>
          <w:sz w:val="28"/>
          <w:szCs w:val="28"/>
        </w:rPr>
        <w:t>Филиал </w:t>
      </w:r>
      <w:r w:rsidR="00A958AF" w:rsidRPr="007D2A1F">
        <w:rPr>
          <w:color w:val="000000"/>
          <w:sz w:val="28"/>
          <w:szCs w:val="28"/>
        </w:rPr>
        <w:t>«УРАЛХИМ» в</w:t>
      </w:r>
      <w:r w:rsidR="007100EA">
        <w:rPr>
          <w:color w:val="000000"/>
          <w:sz w:val="28"/>
          <w:szCs w:val="28"/>
        </w:rPr>
        <w:t xml:space="preserve"> городе Кирово-Чепецке - крупное предприятие</w:t>
      </w:r>
      <w:r w:rsidR="00A958AF" w:rsidRPr="007D2A1F">
        <w:rPr>
          <w:color w:val="000000"/>
          <w:sz w:val="28"/>
          <w:szCs w:val="28"/>
        </w:rPr>
        <w:t xml:space="preserve"> по производству минеральных удобрений: аммиачной селитры, нитроаммофосфата, азопреципитата и новых марок двух- и трехкомпонентных минеральных удобрений. </w:t>
      </w:r>
    </w:p>
    <w:p w:rsidR="00A958AF" w:rsidRPr="007D2A1F" w:rsidRDefault="00A958AF" w:rsidP="00A958AF">
      <w:pPr>
        <w:pStyle w:val="a5"/>
        <w:spacing w:before="0" w:beforeAutospacing="0" w:after="0" w:afterAutospacing="0" w:line="360" w:lineRule="auto"/>
        <w:ind w:firstLine="709"/>
        <w:jc w:val="both"/>
        <w:rPr>
          <w:color w:val="000000"/>
          <w:sz w:val="28"/>
          <w:szCs w:val="28"/>
        </w:rPr>
      </w:pPr>
      <w:r w:rsidRPr="007D2A1F">
        <w:rPr>
          <w:color w:val="000000"/>
          <w:sz w:val="28"/>
          <w:szCs w:val="28"/>
        </w:rPr>
        <w:t>Филиал   располагает высоким научно-техническим и инженерным потенциалом, его репутация как стабильно работающего, надежного партнера, производителя уникальной продукции высокого качества известна в России и за рубежом.</w:t>
      </w:r>
    </w:p>
    <w:p w:rsidR="00A958AF" w:rsidRPr="007D2A1F" w:rsidRDefault="00A958AF" w:rsidP="00A958AF">
      <w:pPr>
        <w:pStyle w:val="a5"/>
        <w:spacing w:before="0" w:beforeAutospacing="0" w:after="0" w:afterAutospacing="0" w:line="360" w:lineRule="auto"/>
        <w:ind w:firstLine="709"/>
        <w:jc w:val="both"/>
        <w:rPr>
          <w:color w:val="000000"/>
          <w:sz w:val="28"/>
          <w:szCs w:val="28"/>
        </w:rPr>
      </w:pPr>
      <w:r w:rsidRPr="007D2A1F">
        <w:rPr>
          <w:color w:val="000000"/>
          <w:sz w:val="28"/>
          <w:szCs w:val="28"/>
        </w:rPr>
        <w:t>Завод расположен в 4 км от г. Кирово-Чепецка и в 15 км от г. Кирова. Предприятие располагается на площади 263 га.</w:t>
      </w:r>
    </w:p>
    <w:p w:rsidR="00A958AF" w:rsidRPr="007D2A1F" w:rsidRDefault="00A958AF" w:rsidP="00A958AF">
      <w:pPr>
        <w:pStyle w:val="a5"/>
        <w:spacing w:before="0" w:beforeAutospacing="0" w:after="0" w:afterAutospacing="0" w:line="360" w:lineRule="auto"/>
        <w:ind w:firstLine="709"/>
        <w:jc w:val="both"/>
        <w:rPr>
          <w:color w:val="000000"/>
          <w:sz w:val="28"/>
          <w:szCs w:val="28"/>
        </w:rPr>
      </w:pPr>
      <w:r w:rsidRPr="007D2A1F">
        <w:rPr>
          <w:color w:val="000000"/>
          <w:sz w:val="28"/>
          <w:szCs w:val="28"/>
        </w:rPr>
        <w:t>На заводе освоен выпуск более десяти марок минеральных удобрений, таких как аммиачная селитра, азотофосфат, различные марки удобрений NP, NPK, NPKS. В качестве побочных продуктов выпускаются синтетический мел, карбонат стронция. В 2004 году пущена в эксплуатацию установка тукосмешения, позволяющая получать смеси минеральных удобрений различного компонентного состава, соответствующие требованиям заказчиков.</w:t>
      </w:r>
    </w:p>
    <w:p w:rsidR="00A958AF" w:rsidRPr="007D2A1F" w:rsidRDefault="00A958AF" w:rsidP="00A958AF">
      <w:pPr>
        <w:pStyle w:val="a5"/>
        <w:spacing w:before="0" w:beforeAutospacing="0" w:after="0" w:afterAutospacing="0" w:line="360" w:lineRule="auto"/>
        <w:ind w:firstLine="709"/>
        <w:jc w:val="both"/>
        <w:rPr>
          <w:color w:val="000000"/>
          <w:sz w:val="28"/>
          <w:szCs w:val="28"/>
        </w:rPr>
      </w:pPr>
      <w:r w:rsidRPr="007D2A1F">
        <w:rPr>
          <w:color w:val="000000"/>
          <w:sz w:val="28"/>
          <w:szCs w:val="28"/>
        </w:rPr>
        <w:t>Производственный процесс     (как у большинства заводов по производству азотных удобрений) построен вокруг базовой технологической цепочки: </w:t>
      </w:r>
      <w:r w:rsidRPr="00A958AF">
        <w:rPr>
          <w:rStyle w:val="a7"/>
          <w:b w:val="0"/>
          <w:color w:val="000000"/>
          <w:sz w:val="28"/>
          <w:szCs w:val="28"/>
        </w:rPr>
        <w:t>аммиак — азотная кислота — аммиачная селитра</w:t>
      </w:r>
      <w:r w:rsidRPr="00A958AF">
        <w:rPr>
          <w:b/>
          <w:color w:val="000000"/>
          <w:sz w:val="28"/>
          <w:szCs w:val="28"/>
        </w:rPr>
        <w:t>.</w:t>
      </w:r>
    </w:p>
    <w:p w:rsidR="00A958AF" w:rsidRPr="007D2A1F" w:rsidRDefault="00A958AF" w:rsidP="00A958AF">
      <w:pPr>
        <w:pStyle w:val="a5"/>
        <w:spacing w:before="0" w:beforeAutospacing="0" w:after="0" w:afterAutospacing="0" w:line="360" w:lineRule="auto"/>
        <w:ind w:firstLine="709"/>
        <w:jc w:val="both"/>
        <w:rPr>
          <w:color w:val="000000"/>
          <w:sz w:val="28"/>
          <w:szCs w:val="28"/>
        </w:rPr>
      </w:pPr>
      <w:r w:rsidRPr="007D2A1F">
        <w:rPr>
          <w:color w:val="000000"/>
          <w:sz w:val="28"/>
          <w:szCs w:val="28"/>
        </w:rPr>
        <w:t>Предприятие имеет собственные мощности по производству аммиака, который частично реализуется как товарная продукция, а частично идет в дальнейшую переработку в азотную кислоту и удобрения.</w:t>
      </w:r>
    </w:p>
    <w:p w:rsidR="00A958AF" w:rsidRPr="007D2A1F" w:rsidRDefault="00A958AF" w:rsidP="00A958AF">
      <w:pPr>
        <w:pStyle w:val="a5"/>
        <w:spacing w:before="0" w:beforeAutospacing="0" w:after="0" w:afterAutospacing="0" w:line="360" w:lineRule="auto"/>
        <w:ind w:firstLine="709"/>
        <w:jc w:val="both"/>
        <w:rPr>
          <w:color w:val="000000"/>
          <w:sz w:val="28"/>
          <w:szCs w:val="28"/>
        </w:rPr>
      </w:pPr>
      <w:r w:rsidRPr="007D2A1F">
        <w:rPr>
          <w:color w:val="000000"/>
          <w:sz w:val="28"/>
          <w:szCs w:val="28"/>
        </w:rPr>
        <w:t xml:space="preserve">Важную роль в производстве удобрений играет фосфорсодержащее сырье: добавляя его в полуфабрикаты из аммиака, завод выпускает ряд высокомаржинальных продуктов. Заводская технология позволяет </w:t>
      </w:r>
      <w:r w:rsidRPr="007D2A1F">
        <w:rPr>
          <w:color w:val="000000"/>
          <w:sz w:val="28"/>
          <w:szCs w:val="28"/>
        </w:rPr>
        <w:lastRenderedPageBreak/>
        <w:t>производить разнообразные марки сложных (NPK) удобрений по заказу потребителей. </w:t>
      </w:r>
    </w:p>
    <w:p w:rsidR="00A958AF" w:rsidRPr="007D2A1F" w:rsidRDefault="00A958AF" w:rsidP="00A958AF">
      <w:pPr>
        <w:pStyle w:val="a5"/>
        <w:spacing w:before="0" w:beforeAutospacing="0" w:after="0" w:afterAutospacing="0" w:line="360" w:lineRule="auto"/>
        <w:ind w:firstLine="709"/>
        <w:jc w:val="both"/>
        <w:rPr>
          <w:color w:val="000000"/>
          <w:sz w:val="28"/>
          <w:szCs w:val="28"/>
        </w:rPr>
      </w:pPr>
      <w:r w:rsidRPr="007D2A1F">
        <w:rPr>
          <w:color w:val="000000"/>
          <w:sz w:val="28"/>
          <w:szCs w:val="28"/>
        </w:rPr>
        <w:t>В зависимости от конъюнктуры рынка доли продуктов в производстве могут быть в значительной степени перераспределены.</w:t>
      </w:r>
    </w:p>
    <w:p w:rsidR="00A958AF" w:rsidRPr="007D2A1F" w:rsidRDefault="00A958AF" w:rsidP="00A958AF">
      <w:pPr>
        <w:pStyle w:val="a5"/>
        <w:spacing w:before="0" w:beforeAutospacing="0" w:after="0" w:afterAutospacing="0" w:line="360" w:lineRule="auto"/>
        <w:ind w:firstLine="709"/>
        <w:jc w:val="both"/>
        <w:rPr>
          <w:color w:val="000000"/>
          <w:sz w:val="28"/>
          <w:szCs w:val="28"/>
        </w:rPr>
      </w:pPr>
      <w:r w:rsidRPr="007D2A1F">
        <w:rPr>
          <w:color w:val="000000"/>
          <w:sz w:val="28"/>
          <w:szCs w:val="28"/>
        </w:rPr>
        <w:t>Полуфабрикаты практически любой стадии производства могут быть реализованы на рынке в виде товарной продукции, либо использованы внутри предприятия для производства сложных удобрений.</w:t>
      </w:r>
    </w:p>
    <w:p w:rsidR="00A958AF" w:rsidRDefault="00A958AF" w:rsidP="00A958AF">
      <w:pPr>
        <w:pStyle w:val="a5"/>
        <w:spacing w:before="0" w:beforeAutospacing="0" w:after="0" w:afterAutospacing="0" w:line="360" w:lineRule="auto"/>
        <w:ind w:firstLine="709"/>
        <w:jc w:val="both"/>
        <w:rPr>
          <w:color w:val="000000"/>
          <w:sz w:val="28"/>
          <w:szCs w:val="28"/>
        </w:rPr>
      </w:pPr>
      <w:r w:rsidRPr="007D2A1F">
        <w:rPr>
          <w:color w:val="000000"/>
          <w:sz w:val="28"/>
          <w:szCs w:val="28"/>
        </w:rPr>
        <w:t>Производственный комплекс филиала «КЧХК» позволяет выпускать широкий ассортимент продукции и в значительной степени варьировать его в зависимости от спроса и цен.</w:t>
      </w:r>
    </w:p>
    <w:p w:rsidR="00A958AF" w:rsidRDefault="00A958AF" w:rsidP="00A958AF">
      <w:pPr>
        <w:pStyle w:val="21"/>
        <w:ind w:firstLine="720"/>
      </w:pPr>
      <w:r w:rsidRPr="00F4725B">
        <w:t xml:space="preserve">Полное наименование </w:t>
      </w:r>
      <w:r w:rsidR="007B51D5">
        <w:t>предприятия – Филиал «Кирово-Чепецкого химического комбината</w:t>
      </w:r>
      <w:r>
        <w:t>» Открытого акционерного общества «Объединенная химическая компания «УРАЛХИМ» в городе Кирово-Чепецке. Сокращенное наименование – Филиал «КЧХК» ОАО «ОХК «УРАЛХИМ» в городе Кирове-Чепецке.</w:t>
      </w:r>
    </w:p>
    <w:p w:rsidR="00A958AF" w:rsidRDefault="00A958AF" w:rsidP="00A958AF">
      <w:pPr>
        <w:pStyle w:val="21"/>
        <w:ind w:firstLine="720"/>
      </w:pPr>
      <w:r>
        <w:t>Юридический адрес предприятия: 123317, г. Москва, Пресненская набережная, д. 6, строение 2.</w:t>
      </w:r>
    </w:p>
    <w:p w:rsidR="00A958AF" w:rsidRDefault="00A958AF" w:rsidP="00A958AF">
      <w:pPr>
        <w:pStyle w:val="21"/>
        <w:ind w:firstLine="720"/>
      </w:pPr>
      <w:r>
        <w:t>Фактический а</w:t>
      </w:r>
      <w:r w:rsidRPr="00F4725B">
        <w:t>дрес</w:t>
      </w:r>
      <w:r>
        <w:t xml:space="preserve"> предприятия</w:t>
      </w:r>
      <w:r w:rsidRPr="00F4725B">
        <w:t xml:space="preserve">: </w:t>
      </w:r>
      <w:r>
        <w:t>613040</w:t>
      </w:r>
      <w:r w:rsidRPr="00F4725B">
        <w:t xml:space="preserve">, </w:t>
      </w:r>
      <w:r>
        <w:t>Кировская область, Кирово-Чепецкий район, г. Кирово-Чепецк, пер. Пожарный, д. 7</w:t>
      </w:r>
    </w:p>
    <w:p w:rsidR="00A958AF" w:rsidRDefault="00A958AF" w:rsidP="00A958AF">
      <w:pPr>
        <w:pStyle w:val="21"/>
        <w:ind w:firstLine="720"/>
      </w:pPr>
      <w:r>
        <w:t>Филиал «КЧХК» в городе Кирово-Чепецке создан на основании Совета директоров Общества (Протокол № 5 от 6 октября 2010 года). В соответствии с Уставом основными видами деятельности являются:</w:t>
      </w:r>
    </w:p>
    <w:p w:rsidR="00A958AF" w:rsidRDefault="00A958AF" w:rsidP="00A958AF">
      <w:pPr>
        <w:pStyle w:val="21"/>
        <w:ind w:firstLine="720"/>
      </w:pPr>
      <w:r>
        <w:t>- производство удобрений и азотных соединений;</w:t>
      </w:r>
    </w:p>
    <w:p w:rsidR="00A958AF" w:rsidRDefault="00A958AF" w:rsidP="00A958AF">
      <w:pPr>
        <w:pStyle w:val="21"/>
        <w:ind w:firstLine="720"/>
      </w:pPr>
      <w:r>
        <w:t>- производство основных неорганических химических веществ;</w:t>
      </w:r>
    </w:p>
    <w:p w:rsidR="00A958AF" w:rsidRDefault="00A958AF" w:rsidP="00A958AF">
      <w:pPr>
        <w:pStyle w:val="21"/>
        <w:ind w:firstLine="720"/>
      </w:pPr>
      <w:r>
        <w:t>- производство прочих химических продуктов.</w:t>
      </w:r>
    </w:p>
    <w:p w:rsidR="007B51D5" w:rsidRDefault="007B51D5" w:rsidP="007B51D5">
      <w:pPr>
        <w:spacing w:after="0" w:line="360" w:lineRule="auto"/>
        <w:ind w:firstLine="709"/>
        <w:jc w:val="both"/>
        <w:rPr>
          <w:bCs/>
          <w:spacing w:val="2"/>
          <w:szCs w:val="28"/>
        </w:rPr>
      </w:pPr>
      <w:r w:rsidRPr="003728E6">
        <w:rPr>
          <w:szCs w:val="28"/>
        </w:rPr>
        <w:t>Организационная ст</w:t>
      </w:r>
      <w:r>
        <w:rPr>
          <w:szCs w:val="28"/>
        </w:rPr>
        <w:t>руктура ф</w:t>
      </w:r>
      <w:r w:rsidRPr="003728E6">
        <w:rPr>
          <w:szCs w:val="28"/>
        </w:rPr>
        <w:t>илиал</w:t>
      </w:r>
      <w:r>
        <w:rPr>
          <w:szCs w:val="28"/>
        </w:rPr>
        <w:t>а</w:t>
      </w:r>
      <w:r w:rsidRPr="003728E6">
        <w:rPr>
          <w:szCs w:val="28"/>
        </w:rPr>
        <w:t xml:space="preserve"> «КЧХК» ОАО «ОХК «УРАЛХИМ»  представлена в приложении А.</w:t>
      </w:r>
    </w:p>
    <w:p w:rsidR="007B51D5" w:rsidRPr="007B51D5" w:rsidRDefault="007B51D5" w:rsidP="007B51D5">
      <w:pPr>
        <w:spacing w:after="0" w:line="360" w:lineRule="auto"/>
        <w:ind w:firstLine="709"/>
        <w:jc w:val="both"/>
        <w:rPr>
          <w:bCs/>
          <w:spacing w:val="2"/>
          <w:szCs w:val="28"/>
        </w:rPr>
      </w:pPr>
      <w:r>
        <w:rPr>
          <w:noProof/>
          <w:szCs w:val="28"/>
          <w:lang w:eastAsia="ru-RU"/>
        </w:rPr>
        <w:t>Руководителем предприятия является директор Момцемлидз</w:t>
      </w:r>
      <w:r w:rsidRPr="00286488">
        <w:rPr>
          <w:noProof/>
          <w:szCs w:val="28"/>
          <w:lang w:eastAsia="ru-RU"/>
        </w:rPr>
        <w:t>е</w:t>
      </w:r>
      <w:r w:rsidRPr="00286488">
        <w:rPr>
          <w:szCs w:val="28"/>
        </w:rPr>
        <w:t xml:space="preserve"> Сергей Раулиевич.</w:t>
      </w:r>
      <w:r>
        <w:rPr>
          <w:szCs w:val="28"/>
        </w:rPr>
        <w:t xml:space="preserve"> В его подчинении находятся: заместитель директора, начальник отдела снабжения, главный бухгалтер, начальник маркетингового отдела, </w:t>
      </w:r>
      <w:r>
        <w:rPr>
          <w:szCs w:val="28"/>
        </w:rPr>
        <w:lastRenderedPageBreak/>
        <w:t>начальник отдела кадров.</w:t>
      </w:r>
      <w:r w:rsidRPr="00286488">
        <w:rPr>
          <w:bCs/>
          <w:spacing w:val="2"/>
          <w:szCs w:val="28"/>
        </w:rPr>
        <w:t xml:space="preserve"> </w:t>
      </w:r>
      <w:r w:rsidRPr="00F4725B">
        <w:rPr>
          <w:bCs/>
          <w:spacing w:val="2"/>
          <w:szCs w:val="28"/>
        </w:rPr>
        <w:t>Все сотрудники выполняет свои обязанности в соответ</w:t>
      </w:r>
      <w:r>
        <w:rPr>
          <w:bCs/>
          <w:spacing w:val="2"/>
          <w:szCs w:val="28"/>
        </w:rPr>
        <w:t>ствии с должностной инструкцией.</w:t>
      </w:r>
    </w:p>
    <w:p w:rsidR="00073AD2" w:rsidRDefault="00A958AF" w:rsidP="004C2967">
      <w:pPr>
        <w:pStyle w:val="21"/>
        <w:ind w:firstLine="720"/>
      </w:pPr>
      <w:r>
        <w:t xml:space="preserve"> </w:t>
      </w:r>
      <w:r w:rsidR="00073AD2">
        <w:t xml:space="preserve">По данным бухгалтерской финансовой отчетности за 2015 год высчитываем показатели финансово-хозяйственной деятельности </w:t>
      </w:r>
      <w:r w:rsidR="00073AD2" w:rsidRPr="003728E6">
        <w:t>«КЧХК» ОАО «ОХК «УРАЛХИМ»</w:t>
      </w:r>
      <w:r w:rsidR="00073AD2">
        <w:t>:</w:t>
      </w:r>
    </w:p>
    <w:p w:rsidR="00073AD2" w:rsidRDefault="00073AD2" w:rsidP="004C2967">
      <w:pPr>
        <w:pStyle w:val="21"/>
        <w:ind w:firstLine="720"/>
      </w:pPr>
      <w:r>
        <w:t xml:space="preserve">- бухгалтерский баланс представлен в приложении </w:t>
      </w:r>
      <w:r w:rsidR="00E85D10">
        <w:t>Б;</w:t>
      </w:r>
    </w:p>
    <w:p w:rsidR="00E85D10" w:rsidRDefault="00E85D10" w:rsidP="004C2967">
      <w:pPr>
        <w:pStyle w:val="21"/>
        <w:ind w:firstLine="720"/>
      </w:pPr>
      <w:r>
        <w:t>- отчет о финансовых результатах представлен в приложении В.</w:t>
      </w:r>
    </w:p>
    <w:p w:rsidR="00A958AF" w:rsidRPr="00F4725B" w:rsidRDefault="00073AD2" w:rsidP="004C2967">
      <w:pPr>
        <w:pStyle w:val="21"/>
        <w:ind w:firstLine="720"/>
        <w:rPr>
          <w:bCs/>
          <w:spacing w:val="2"/>
        </w:rPr>
      </w:pPr>
      <w:r>
        <w:t xml:space="preserve"> </w:t>
      </w:r>
      <w:r w:rsidRPr="003728E6">
        <w:t xml:space="preserve">  </w:t>
      </w:r>
    </w:p>
    <w:p w:rsidR="00924632" w:rsidRDefault="00A958AF" w:rsidP="00924632">
      <w:pPr>
        <w:widowControl w:val="0"/>
        <w:spacing w:after="0" w:line="360" w:lineRule="auto"/>
        <w:ind w:firstLine="720"/>
        <w:jc w:val="both"/>
        <w:rPr>
          <w:szCs w:val="28"/>
        </w:rPr>
      </w:pPr>
      <w:r w:rsidRPr="00F4725B">
        <w:rPr>
          <w:szCs w:val="28"/>
        </w:rPr>
        <w:t xml:space="preserve">Показатели размера деятельности </w:t>
      </w:r>
      <w:r>
        <w:rPr>
          <w:szCs w:val="28"/>
        </w:rPr>
        <w:t>ф</w:t>
      </w:r>
      <w:r w:rsidRPr="003728E6">
        <w:rPr>
          <w:szCs w:val="28"/>
        </w:rPr>
        <w:t>илиал</w:t>
      </w:r>
      <w:r>
        <w:rPr>
          <w:szCs w:val="28"/>
        </w:rPr>
        <w:t>а</w:t>
      </w:r>
      <w:r w:rsidRPr="003728E6">
        <w:rPr>
          <w:szCs w:val="28"/>
        </w:rPr>
        <w:t xml:space="preserve"> «КЧХК» ОАО «ОХК «УРАЛХИМ»  </w:t>
      </w:r>
      <w:r>
        <w:rPr>
          <w:szCs w:val="28"/>
        </w:rPr>
        <w:t>представлены в таблице 1</w:t>
      </w:r>
      <w:r w:rsidRPr="00F4725B">
        <w:rPr>
          <w:szCs w:val="28"/>
        </w:rPr>
        <w:t>.</w:t>
      </w:r>
    </w:p>
    <w:p w:rsidR="00F23D92" w:rsidRPr="00F4725B" w:rsidRDefault="00F23D92" w:rsidP="00924632">
      <w:pPr>
        <w:widowControl w:val="0"/>
        <w:spacing w:after="0" w:line="360" w:lineRule="auto"/>
        <w:ind w:firstLine="720"/>
        <w:jc w:val="both"/>
        <w:rPr>
          <w:szCs w:val="28"/>
        </w:rPr>
      </w:pPr>
    </w:p>
    <w:p w:rsidR="00A958AF" w:rsidRPr="00F4725B" w:rsidRDefault="00A958AF" w:rsidP="00A958AF">
      <w:pPr>
        <w:shd w:val="clear" w:color="auto" w:fill="FFFFFF"/>
        <w:spacing w:after="0" w:line="360" w:lineRule="auto"/>
        <w:jc w:val="both"/>
        <w:rPr>
          <w:szCs w:val="28"/>
        </w:rPr>
      </w:pPr>
      <w:r>
        <w:rPr>
          <w:szCs w:val="28"/>
        </w:rPr>
        <w:t>Таблица 1</w:t>
      </w:r>
      <w:r w:rsidRPr="00F4725B">
        <w:rPr>
          <w:szCs w:val="28"/>
        </w:rPr>
        <w:t xml:space="preserve"> – Показатели размера </w:t>
      </w:r>
      <w:r>
        <w:rPr>
          <w:szCs w:val="28"/>
        </w:rPr>
        <w:t>ф</w:t>
      </w:r>
      <w:r w:rsidRPr="003728E6">
        <w:rPr>
          <w:szCs w:val="28"/>
        </w:rPr>
        <w:t>илиал</w:t>
      </w:r>
      <w:r>
        <w:rPr>
          <w:szCs w:val="28"/>
        </w:rPr>
        <w:t>а</w:t>
      </w:r>
      <w:r w:rsidRPr="003728E6">
        <w:rPr>
          <w:szCs w:val="28"/>
        </w:rPr>
        <w:t xml:space="preserve"> «КЧХК» ОАО «ОХК «УРАЛХИМ»  </w:t>
      </w:r>
    </w:p>
    <w:tbl>
      <w:tblPr>
        <w:tblW w:w="9492" w:type="dxa"/>
        <w:tblLayout w:type="fixed"/>
        <w:tblCellMar>
          <w:left w:w="40" w:type="dxa"/>
          <w:right w:w="40" w:type="dxa"/>
        </w:tblCellMar>
        <w:tblLook w:val="0000" w:firstRow="0" w:lastRow="0" w:firstColumn="0" w:lastColumn="0" w:noHBand="0" w:noVBand="0"/>
      </w:tblPr>
      <w:tblGrid>
        <w:gridCol w:w="4009"/>
        <w:gridCol w:w="1418"/>
        <w:gridCol w:w="1276"/>
        <w:gridCol w:w="1275"/>
        <w:gridCol w:w="1514"/>
      </w:tblGrid>
      <w:tr w:rsidR="00A958AF" w:rsidRPr="00F4725B" w:rsidTr="00CF192B">
        <w:trPr>
          <w:trHeight w:val="262"/>
        </w:trPr>
        <w:tc>
          <w:tcPr>
            <w:tcW w:w="4009" w:type="dxa"/>
            <w:tcBorders>
              <w:top w:val="single" w:sz="6" w:space="0" w:color="auto"/>
              <w:left w:val="single" w:sz="6" w:space="0" w:color="auto"/>
              <w:bottom w:val="single" w:sz="6" w:space="0" w:color="auto"/>
              <w:right w:val="single" w:sz="6" w:space="0" w:color="auto"/>
            </w:tcBorders>
            <w:shd w:val="clear" w:color="auto" w:fill="FFFFFF"/>
            <w:vAlign w:val="center"/>
          </w:tcPr>
          <w:p w:rsidR="00A958AF" w:rsidRPr="00F4725B" w:rsidRDefault="00A958AF" w:rsidP="00CF192B">
            <w:pPr>
              <w:spacing w:after="0" w:line="240" w:lineRule="auto"/>
              <w:jc w:val="both"/>
              <w:rPr>
                <w:szCs w:val="28"/>
              </w:rPr>
            </w:pPr>
            <w:r w:rsidRPr="00F4725B">
              <w:rPr>
                <w:szCs w:val="28"/>
              </w:rPr>
              <w:t>Показатели</w:t>
            </w:r>
          </w:p>
        </w:tc>
        <w:tc>
          <w:tcPr>
            <w:tcW w:w="1418" w:type="dxa"/>
            <w:tcBorders>
              <w:top w:val="single" w:sz="6" w:space="0" w:color="auto"/>
              <w:left w:val="single" w:sz="4" w:space="0" w:color="auto"/>
              <w:bottom w:val="single" w:sz="6" w:space="0" w:color="auto"/>
              <w:right w:val="single" w:sz="6" w:space="0" w:color="auto"/>
            </w:tcBorders>
            <w:shd w:val="clear" w:color="auto" w:fill="FFFFFF"/>
            <w:vAlign w:val="center"/>
          </w:tcPr>
          <w:p w:rsidR="00A958AF" w:rsidRPr="00F4725B" w:rsidRDefault="00A958AF" w:rsidP="00CF192B">
            <w:pPr>
              <w:spacing w:after="0" w:line="240" w:lineRule="auto"/>
              <w:jc w:val="center"/>
              <w:rPr>
                <w:szCs w:val="28"/>
              </w:rPr>
            </w:pPr>
            <w:r w:rsidRPr="00F4725B">
              <w:rPr>
                <w:szCs w:val="28"/>
              </w:rPr>
              <w:t>2013</w:t>
            </w:r>
            <w:r w:rsidR="00E85D10">
              <w:rPr>
                <w:szCs w:val="28"/>
              </w:rPr>
              <w:t xml:space="preserve"> </w:t>
            </w:r>
            <w:r w:rsidRPr="00F4725B">
              <w:rPr>
                <w:szCs w:val="28"/>
              </w:rPr>
              <w:t>г.</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A958AF" w:rsidRPr="00F4725B" w:rsidRDefault="00A958AF" w:rsidP="00CF192B">
            <w:pPr>
              <w:spacing w:after="0" w:line="240" w:lineRule="auto"/>
              <w:jc w:val="center"/>
              <w:rPr>
                <w:szCs w:val="28"/>
              </w:rPr>
            </w:pPr>
            <w:r w:rsidRPr="00F4725B">
              <w:rPr>
                <w:szCs w:val="28"/>
              </w:rPr>
              <w:t>2014 г.</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A958AF" w:rsidRPr="00F4725B" w:rsidRDefault="00A958AF" w:rsidP="00CF192B">
            <w:pPr>
              <w:spacing w:after="0" w:line="240" w:lineRule="auto"/>
              <w:jc w:val="center"/>
              <w:rPr>
                <w:szCs w:val="28"/>
              </w:rPr>
            </w:pPr>
            <w:r w:rsidRPr="00F4725B">
              <w:rPr>
                <w:szCs w:val="28"/>
              </w:rPr>
              <w:t>2015 г.</w:t>
            </w:r>
          </w:p>
        </w:tc>
        <w:tc>
          <w:tcPr>
            <w:tcW w:w="1514" w:type="dxa"/>
            <w:tcBorders>
              <w:top w:val="single" w:sz="6" w:space="0" w:color="auto"/>
              <w:left w:val="single" w:sz="6" w:space="0" w:color="auto"/>
              <w:bottom w:val="single" w:sz="6" w:space="0" w:color="auto"/>
              <w:right w:val="single" w:sz="6" w:space="0" w:color="auto"/>
            </w:tcBorders>
            <w:shd w:val="clear" w:color="auto" w:fill="FFFFFF"/>
            <w:vAlign w:val="center"/>
          </w:tcPr>
          <w:p w:rsidR="00A958AF" w:rsidRPr="00F4725B" w:rsidRDefault="00A958AF" w:rsidP="00CF192B">
            <w:pPr>
              <w:spacing w:after="0" w:line="240" w:lineRule="auto"/>
              <w:jc w:val="center"/>
              <w:rPr>
                <w:szCs w:val="28"/>
              </w:rPr>
            </w:pPr>
            <w:r>
              <w:rPr>
                <w:szCs w:val="28"/>
              </w:rPr>
              <w:t xml:space="preserve">Темп роста за период, </w:t>
            </w:r>
            <w:r w:rsidRPr="00F4725B">
              <w:rPr>
                <w:szCs w:val="28"/>
              </w:rPr>
              <w:t>%</w:t>
            </w:r>
          </w:p>
        </w:tc>
      </w:tr>
      <w:tr w:rsidR="00A958AF" w:rsidRPr="00F4725B" w:rsidTr="00CF192B">
        <w:trPr>
          <w:trHeight w:val="262"/>
        </w:trPr>
        <w:tc>
          <w:tcPr>
            <w:tcW w:w="4009" w:type="dxa"/>
            <w:tcBorders>
              <w:top w:val="single" w:sz="6" w:space="0" w:color="auto"/>
              <w:left w:val="single" w:sz="6" w:space="0" w:color="auto"/>
              <w:bottom w:val="single" w:sz="6" w:space="0" w:color="auto"/>
              <w:right w:val="single" w:sz="6" w:space="0" w:color="auto"/>
            </w:tcBorders>
            <w:shd w:val="clear" w:color="auto" w:fill="FFFFFF"/>
            <w:vAlign w:val="center"/>
          </w:tcPr>
          <w:p w:rsidR="00A958AF" w:rsidRPr="00F4725B" w:rsidRDefault="00A958AF" w:rsidP="00CF192B">
            <w:pPr>
              <w:spacing w:after="0" w:line="240" w:lineRule="auto"/>
              <w:ind w:right="-108"/>
              <w:jc w:val="both"/>
              <w:rPr>
                <w:szCs w:val="28"/>
              </w:rPr>
            </w:pPr>
            <w:r w:rsidRPr="00F4725B">
              <w:rPr>
                <w:szCs w:val="28"/>
              </w:rPr>
              <w:t>Выручка, тыс.</w:t>
            </w:r>
            <w:r>
              <w:rPr>
                <w:szCs w:val="28"/>
              </w:rPr>
              <w:t xml:space="preserve"> </w:t>
            </w:r>
            <w:r w:rsidRPr="00F4725B">
              <w:rPr>
                <w:szCs w:val="28"/>
              </w:rPr>
              <w:t>руб.</w:t>
            </w:r>
          </w:p>
        </w:tc>
        <w:tc>
          <w:tcPr>
            <w:tcW w:w="1418" w:type="dxa"/>
            <w:tcBorders>
              <w:top w:val="single" w:sz="6" w:space="0" w:color="auto"/>
              <w:left w:val="single" w:sz="4" w:space="0" w:color="auto"/>
              <w:bottom w:val="single" w:sz="6" w:space="0" w:color="auto"/>
              <w:right w:val="single" w:sz="6" w:space="0" w:color="auto"/>
            </w:tcBorders>
            <w:shd w:val="clear" w:color="auto" w:fill="FFFFFF"/>
            <w:vAlign w:val="center"/>
          </w:tcPr>
          <w:p w:rsidR="00A958AF" w:rsidRPr="00F4725B" w:rsidRDefault="00A958AF" w:rsidP="00CF192B">
            <w:pPr>
              <w:spacing w:after="0" w:line="240" w:lineRule="auto"/>
              <w:jc w:val="center"/>
              <w:rPr>
                <w:szCs w:val="28"/>
              </w:rPr>
            </w:pPr>
            <w:r>
              <w:rPr>
                <w:szCs w:val="28"/>
              </w:rPr>
              <w:t>24074026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A958AF" w:rsidRPr="00F4725B" w:rsidRDefault="00A958AF" w:rsidP="00CF192B">
            <w:pPr>
              <w:spacing w:after="0" w:line="240" w:lineRule="auto"/>
              <w:jc w:val="center"/>
              <w:rPr>
                <w:szCs w:val="28"/>
              </w:rPr>
            </w:pPr>
            <w:r>
              <w:rPr>
                <w:szCs w:val="28"/>
              </w:rPr>
              <w:t>23042805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A958AF" w:rsidRPr="00F4725B" w:rsidRDefault="00A958AF" w:rsidP="00CF192B">
            <w:pPr>
              <w:spacing w:after="0" w:line="240" w:lineRule="auto"/>
              <w:jc w:val="center"/>
              <w:rPr>
                <w:szCs w:val="28"/>
              </w:rPr>
            </w:pPr>
            <w:r>
              <w:rPr>
                <w:szCs w:val="28"/>
              </w:rPr>
              <w:t>29191661</w:t>
            </w:r>
          </w:p>
        </w:tc>
        <w:tc>
          <w:tcPr>
            <w:tcW w:w="1514" w:type="dxa"/>
            <w:tcBorders>
              <w:top w:val="single" w:sz="6" w:space="0" w:color="auto"/>
              <w:left w:val="single" w:sz="6" w:space="0" w:color="auto"/>
              <w:bottom w:val="single" w:sz="6" w:space="0" w:color="auto"/>
              <w:right w:val="single" w:sz="6" w:space="0" w:color="auto"/>
            </w:tcBorders>
            <w:shd w:val="clear" w:color="auto" w:fill="FFFFFF"/>
            <w:vAlign w:val="center"/>
          </w:tcPr>
          <w:p w:rsidR="00A958AF" w:rsidRPr="00F4725B" w:rsidRDefault="00A958AF" w:rsidP="00CF192B">
            <w:pPr>
              <w:spacing w:after="0" w:line="240" w:lineRule="auto"/>
              <w:jc w:val="center"/>
              <w:rPr>
                <w:szCs w:val="28"/>
              </w:rPr>
            </w:pPr>
            <w:r>
              <w:rPr>
                <w:szCs w:val="28"/>
              </w:rPr>
              <w:t>121,26</w:t>
            </w:r>
          </w:p>
        </w:tc>
      </w:tr>
      <w:tr w:rsidR="00F23D92" w:rsidRPr="00F4725B" w:rsidTr="00CF192B">
        <w:trPr>
          <w:trHeight w:val="262"/>
        </w:trPr>
        <w:tc>
          <w:tcPr>
            <w:tcW w:w="4009" w:type="dxa"/>
            <w:tcBorders>
              <w:top w:val="single" w:sz="6" w:space="0" w:color="auto"/>
              <w:left w:val="single" w:sz="6" w:space="0" w:color="auto"/>
              <w:bottom w:val="single" w:sz="6" w:space="0" w:color="auto"/>
              <w:right w:val="single" w:sz="6" w:space="0" w:color="auto"/>
            </w:tcBorders>
            <w:shd w:val="clear" w:color="auto" w:fill="FFFFFF"/>
            <w:vAlign w:val="center"/>
          </w:tcPr>
          <w:p w:rsidR="00F23D92" w:rsidRPr="00F4725B" w:rsidRDefault="00F23D92" w:rsidP="00485F23">
            <w:pPr>
              <w:pStyle w:val="Style8"/>
              <w:widowControl/>
              <w:spacing w:line="240" w:lineRule="auto"/>
              <w:ind w:firstLine="0"/>
              <w:jc w:val="both"/>
              <w:rPr>
                <w:rStyle w:val="FontStyle22"/>
                <w:sz w:val="28"/>
                <w:szCs w:val="28"/>
              </w:rPr>
            </w:pPr>
            <w:r w:rsidRPr="00F4725B">
              <w:rPr>
                <w:rStyle w:val="FontStyle22"/>
                <w:sz w:val="28"/>
                <w:szCs w:val="28"/>
              </w:rPr>
              <w:t>Среднесписочная численность работ</w:t>
            </w:r>
            <w:r w:rsidRPr="00F4725B">
              <w:rPr>
                <w:rStyle w:val="FontStyle22"/>
                <w:sz w:val="28"/>
                <w:szCs w:val="28"/>
              </w:rPr>
              <w:softHyphen/>
              <w:t>ников, чел.</w:t>
            </w:r>
          </w:p>
        </w:tc>
        <w:tc>
          <w:tcPr>
            <w:tcW w:w="1418" w:type="dxa"/>
            <w:tcBorders>
              <w:top w:val="single" w:sz="6" w:space="0" w:color="auto"/>
              <w:left w:val="single" w:sz="4" w:space="0" w:color="auto"/>
              <w:bottom w:val="single" w:sz="6" w:space="0" w:color="auto"/>
              <w:right w:val="single" w:sz="6" w:space="0" w:color="auto"/>
            </w:tcBorders>
            <w:shd w:val="clear" w:color="auto" w:fill="FFFFFF"/>
            <w:vAlign w:val="center"/>
          </w:tcPr>
          <w:p w:rsidR="00F23D92" w:rsidRPr="00F4725B" w:rsidRDefault="00F23D92" w:rsidP="00485F23">
            <w:pPr>
              <w:spacing w:after="0" w:line="240" w:lineRule="auto"/>
              <w:jc w:val="center"/>
              <w:rPr>
                <w:szCs w:val="28"/>
              </w:rPr>
            </w:pPr>
            <w:r>
              <w:rPr>
                <w:szCs w:val="28"/>
              </w:rPr>
              <w:t>2811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23D92" w:rsidRPr="00F4725B" w:rsidRDefault="00F23D92" w:rsidP="00485F23">
            <w:pPr>
              <w:spacing w:after="0" w:line="240" w:lineRule="auto"/>
              <w:jc w:val="center"/>
              <w:rPr>
                <w:szCs w:val="28"/>
              </w:rPr>
            </w:pPr>
            <w:r>
              <w:rPr>
                <w:szCs w:val="28"/>
              </w:rPr>
              <w:t>2843</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F23D92" w:rsidRPr="00F4725B" w:rsidRDefault="00F23D92" w:rsidP="00485F23">
            <w:pPr>
              <w:spacing w:after="0" w:line="240" w:lineRule="auto"/>
              <w:jc w:val="center"/>
              <w:rPr>
                <w:szCs w:val="28"/>
              </w:rPr>
            </w:pPr>
            <w:r>
              <w:rPr>
                <w:szCs w:val="28"/>
              </w:rPr>
              <w:t>2880</w:t>
            </w:r>
          </w:p>
        </w:tc>
        <w:tc>
          <w:tcPr>
            <w:tcW w:w="1514" w:type="dxa"/>
            <w:tcBorders>
              <w:top w:val="single" w:sz="6" w:space="0" w:color="auto"/>
              <w:left w:val="single" w:sz="6" w:space="0" w:color="auto"/>
              <w:bottom w:val="single" w:sz="6" w:space="0" w:color="auto"/>
              <w:right w:val="single" w:sz="6" w:space="0" w:color="auto"/>
            </w:tcBorders>
            <w:shd w:val="clear" w:color="auto" w:fill="FFFFFF"/>
            <w:vAlign w:val="center"/>
          </w:tcPr>
          <w:p w:rsidR="00F23D92" w:rsidRPr="00F4725B" w:rsidRDefault="00F23D92" w:rsidP="00485F23">
            <w:pPr>
              <w:spacing w:after="0" w:line="240" w:lineRule="auto"/>
              <w:jc w:val="center"/>
              <w:rPr>
                <w:szCs w:val="28"/>
              </w:rPr>
            </w:pPr>
            <w:r>
              <w:rPr>
                <w:szCs w:val="28"/>
              </w:rPr>
              <w:t>102,45</w:t>
            </w:r>
          </w:p>
        </w:tc>
      </w:tr>
      <w:tr w:rsidR="00F23D92" w:rsidRPr="00F4725B" w:rsidTr="00CF192B">
        <w:trPr>
          <w:trHeight w:val="262"/>
        </w:trPr>
        <w:tc>
          <w:tcPr>
            <w:tcW w:w="4009" w:type="dxa"/>
            <w:tcBorders>
              <w:top w:val="single" w:sz="6" w:space="0" w:color="auto"/>
              <w:left w:val="single" w:sz="6" w:space="0" w:color="auto"/>
              <w:bottom w:val="single" w:sz="6" w:space="0" w:color="auto"/>
              <w:right w:val="single" w:sz="6" w:space="0" w:color="auto"/>
            </w:tcBorders>
            <w:shd w:val="clear" w:color="auto" w:fill="FFFFFF"/>
            <w:vAlign w:val="bottom"/>
          </w:tcPr>
          <w:p w:rsidR="00F23D92" w:rsidRPr="00F4725B" w:rsidRDefault="00F23D92" w:rsidP="00CF192B">
            <w:pPr>
              <w:spacing w:after="0" w:line="240" w:lineRule="auto"/>
              <w:jc w:val="both"/>
              <w:rPr>
                <w:szCs w:val="28"/>
              </w:rPr>
            </w:pPr>
            <w:r w:rsidRPr="00F4725B">
              <w:rPr>
                <w:szCs w:val="28"/>
              </w:rPr>
              <w:t>Среднегодовая стоимость основных средств, тыс. руб.</w:t>
            </w:r>
          </w:p>
        </w:tc>
        <w:tc>
          <w:tcPr>
            <w:tcW w:w="1418" w:type="dxa"/>
            <w:tcBorders>
              <w:top w:val="single" w:sz="6" w:space="0" w:color="auto"/>
              <w:left w:val="single" w:sz="4" w:space="0" w:color="auto"/>
              <w:bottom w:val="single" w:sz="6" w:space="0" w:color="auto"/>
              <w:right w:val="single" w:sz="6" w:space="0" w:color="auto"/>
            </w:tcBorders>
            <w:shd w:val="clear" w:color="auto" w:fill="FFFFFF"/>
            <w:vAlign w:val="center"/>
          </w:tcPr>
          <w:p w:rsidR="00F23D92" w:rsidRPr="00F4725B" w:rsidRDefault="00F23D92" w:rsidP="00CF192B">
            <w:pPr>
              <w:spacing w:after="0" w:line="240" w:lineRule="auto"/>
              <w:jc w:val="center"/>
              <w:rPr>
                <w:szCs w:val="28"/>
              </w:rPr>
            </w:pPr>
            <w:r>
              <w:rPr>
                <w:szCs w:val="28"/>
              </w:rPr>
              <w:t>4481566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23D92" w:rsidRPr="00F4725B" w:rsidRDefault="00F23D92" w:rsidP="00CF192B">
            <w:pPr>
              <w:spacing w:after="0" w:line="240" w:lineRule="auto"/>
              <w:jc w:val="center"/>
              <w:rPr>
                <w:szCs w:val="28"/>
              </w:rPr>
            </w:pPr>
            <w:r>
              <w:rPr>
                <w:szCs w:val="28"/>
              </w:rPr>
              <w:t>5208732</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F23D92" w:rsidRPr="00F4725B" w:rsidRDefault="00F23D92" w:rsidP="00CF192B">
            <w:pPr>
              <w:spacing w:after="0" w:line="240" w:lineRule="auto"/>
              <w:jc w:val="center"/>
              <w:rPr>
                <w:szCs w:val="28"/>
              </w:rPr>
            </w:pPr>
            <w:r>
              <w:rPr>
                <w:szCs w:val="28"/>
              </w:rPr>
              <w:t>6127181</w:t>
            </w:r>
          </w:p>
        </w:tc>
        <w:tc>
          <w:tcPr>
            <w:tcW w:w="1514" w:type="dxa"/>
            <w:tcBorders>
              <w:top w:val="single" w:sz="6" w:space="0" w:color="auto"/>
              <w:left w:val="single" w:sz="6" w:space="0" w:color="auto"/>
              <w:bottom w:val="single" w:sz="6" w:space="0" w:color="auto"/>
              <w:right w:val="single" w:sz="6" w:space="0" w:color="auto"/>
            </w:tcBorders>
            <w:shd w:val="clear" w:color="auto" w:fill="FFFFFF"/>
            <w:vAlign w:val="center"/>
          </w:tcPr>
          <w:p w:rsidR="00F23D92" w:rsidRPr="00F4725B" w:rsidRDefault="00F23D92" w:rsidP="00CF192B">
            <w:pPr>
              <w:spacing w:after="0" w:line="240" w:lineRule="auto"/>
              <w:jc w:val="center"/>
              <w:rPr>
                <w:szCs w:val="28"/>
              </w:rPr>
            </w:pPr>
            <w:r>
              <w:rPr>
                <w:szCs w:val="28"/>
              </w:rPr>
              <w:t>136,72</w:t>
            </w:r>
          </w:p>
        </w:tc>
      </w:tr>
      <w:tr w:rsidR="00F23D92" w:rsidRPr="00F4725B" w:rsidTr="00CF192B">
        <w:trPr>
          <w:trHeight w:val="262"/>
        </w:trPr>
        <w:tc>
          <w:tcPr>
            <w:tcW w:w="4009" w:type="dxa"/>
            <w:tcBorders>
              <w:top w:val="single" w:sz="6" w:space="0" w:color="auto"/>
              <w:left w:val="single" w:sz="6" w:space="0" w:color="auto"/>
              <w:bottom w:val="single" w:sz="6" w:space="0" w:color="auto"/>
              <w:right w:val="single" w:sz="6" w:space="0" w:color="auto"/>
            </w:tcBorders>
          </w:tcPr>
          <w:p w:rsidR="00F23D92" w:rsidRPr="00F4725B" w:rsidRDefault="00F23D92" w:rsidP="00CF192B">
            <w:pPr>
              <w:pStyle w:val="Style13"/>
              <w:widowControl/>
              <w:ind w:right="-40"/>
              <w:jc w:val="both"/>
              <w:rPr>
                <w:rStyle w:val="FontStyle22"/>
                <w:sz w:val="28"/>
                <w:szCs w:val="28"/>
              </w:rPr>
            </w:pPr>
            <w:r w:rsidRPr="00F4725B">
              <w:rPr>
                <w:rStyle w:val="FontStyle22"/>
                <w:sz w:val="28"/>
                <w:szCs w:val="28"/>
              </w:rPr>
              <w:t>Среднегодовая стоимость оборотных средств, тыс. руб.</w:t>
            </w:r>
          </w:p>
        </w:tc>
        <w:tc>
          <w:tcPr>
            <w:tcW w:w="1418" w:type="dxa"/>
            <w:tcBorders>
              <w:top w:val="single" w:sz="6" w:space="0" w:color="auto"/>
              <w:left w:val="single" w:sz="4" w:space="0" w:color="auto"/>
              <w:bottom w:val="single" w:sz="6" w:space="0" w:color="auto"/>
              <w:right w:val="single" w:sz="6" w:space="0" w:color="auto"/>
            </w:tcBorders>
            <w:shd w:val="clear" w:color="auto" w:fill="FFFFFF"/>
            <w:vAlign w:val="center"/>
          </w:tcPr>
          <w:p w:rsidR="00F23D92" w:rsidRPr="00F4725B" w:rsidRDefault="00F23D92" w:rsidP="00CF192B">
            <w:pPr>
              <w:spacing w:after="0" w:line="240" w:lineRule="auto"/>
              <w:jc w:val="center"/>
              <w:rPr>
                <w:szCs w:val="28"/>
              </w:rPr>
            </w:pPr>
            <w:r>
              <w:rPr>
                <w:szCs w:val="28"/>
              </w:rPr>
              <w:t>15603164</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23D92" w:rsidRPr="00F4725B" w:rsidRDefault="00F23D92" w:rsidP="00CF192B">
            <w:pPr>
              <w:spacing w:after="0" w:line="240" w:lineRule="auto"/>
              <w:jc w:val="center"/>
              <w:rPr>
                <w:szCs w:val="28"/>
              </w:rPr>
            </w:pPr>
            <w:r>
              <w:rPr>
                <w:szCs w:val="28"/>
              </w:rPr>
              <w:t>10953541</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F23D92" w:rsidRPr="00F4725B" w:rsidRDefault="00F23D92" w:rsidP="00CF192B">
            <w:pPr>
              <w:spacing w:after="0" w:line="240" w:lineRule="auto"/>
              <w:jc w:val="center"/>
              <w:rPr>
                <w:szCs w:val="28"/>
              </w:rPr>
            </w:pPr>
            <w:r>
              <w:rPr>
                <w:szCs w:val="28"/>
              </w:rPr>
              <w:t>11300596</w:t>
            </w:r>
          </w:p>
        </w:tc>
        <w:tc>
          <w:tcPr>
            <w:tcW w:w="1514" w:type="dxa"/>
            <w:tcBorders>
              <w:top w:val="single" w:sz="6" w:space="0" w:color="auto"/>
              <w:left w:val="single" w:sz="6" w:space="0" w:color="auto"/>
              <w:bottom w:val="single" w:sz="6" w:space="0" w:color="auto"/>
              <w:right w:val="single" w:sz="6" w:space="0" w:color="auto"/>
            </w:tcBorders>
            <w:shd w:val="clear" w:color="auto" w:fill="FFFFFF"/>
            <w:vAlign w:val="center"/>
          </w:tcPr>
          <w:p w:rsidR="00F23D92" w:rsidRPr="00F4725B" w:rsidRDefault="00F23D92" w:rsidP="00CF192B">
            <w:pPr>
              <w:spacing w:after="0" w:line="240" w:lineRule="auto"/>
              <w:jc w:val="center"/>
              <w:rPr>
                <w:szCs w:val="28"/>
              </w:rPr>
            </w:pPr>
            <w:r>
              <w:rPr>
                <w:szCs w:val="28"/>
              </w:rPr>
              <w:t>72,43</w:t>
            </w:r>
          </w:p>
        </w:tc>
      </w:tr>
    </w:tbl>
    <w:p w:rsidR="00F23D92" w:rsidRDefault="00F23D92" w:rsidP="00924632">
      <w:pPr>
        <w:widowControl w:val="0"/>
        <w:spacing w:after="0" w:line="360" w:lineRule="auto"/>
        <w:ind w:firstLine="709"/>
        <w:jc w:val="both"/>
        <w:rPr>
          <w:szCs w:val="28"/>
        </w:rPr>
      </w:pPr>
    </w:p>
    <w:p w:rsidR="00A958AF" w:rsidRDefault="00A958AF" w:rsidP="00924632">
      <w:pPr>
        <w:widowControl w:val="0"/>
        <w:spacing w:after="0" w:line="360" w:lineRule="auto"/>
        <w:ind w:firstLine="709"/>
        <w:jc w:val="both"/>
        <w:rPr>
          <w:szCs w:val="28"/>
        </w:rPr>
      </w:pPr>
      <w:r>
        <w:rPr>
          <w:szCs w:val="28"/>
        </w:rPr>
        <w:t>Из таблицы 1</w:t>
      </w:r>
      <w:r w:rsidRPr="00F4725B">
        <w:rPr>
          <w:szCs w:val="28"/>
        </w:rPr>
        <w:t xml:space="preserve"> видно, что выручка в 2015 году выросла п</w:t>
      </w:r>
      <w:r>
        <w:rPr>
          <w:szCs w:val="28"/>
        </w:rPr>
        <w:t>о сравнению с 2013 годом на 21,26</w:t>
      </w:r>
      <w:r w:rsidRPr="00F4725B">
        <w:rPr>
          <w:szCs w:val="28"/>
        </w:rPr>
        <w:t>% в связ</w:t>
      </w:r>
      <w:r>
        <w:rPr>
          <w:szCs w:val="28"/>
        </w:rPr>
        <w:t>и с увеличением объемов продаж</w:t>
      </w:r>
      <w:r w:rsidRPr="00F4725B">
        <w:rPr>
          <w:szCs w:val="28"/>
        </w:rPr>
        <w:t>, росто</w:t>
      </w:r>
      <w:r>
        <w:rPr>
          <w:szCs w:val="28"/>
        </w:rPr>
        <w:t>м цен на удобрения и химическую продукцию</w:t>
      </w:r>
      <w:r w:rsidRPr="00F4725B">
        <w:rPr>
          <w:szCs w:val="28"/>
        </w:rPr>
        <w:t>.  Среднегодовая стоимость о</w:t>
      </w:r>
      <w:r>
        <w:rPr>
          <w:szCs w:val="28"/>
        </w:rPr>
        <w:t>сновных средств увеличилась на 36,72</w:t>
      </w:r>
      <w:r w:rsidRPr="00F4725B">
        <w:rPr>
          <w:szCs w:val="28"/>
        </w:rPr>
        <w:t>%. Среднегодовая стоимос</w:t>
      </w:r>
      <w:r>
        <w:rPr>
          <w:szCs w:val="28"/>
        </w:rPr>
        <w:t>ть оборотных средств уменьшилась на 27,57%, что связано с накоплением на предприятии материальных ценностей сверх нормы.</w:t>
      </w:r>
    </w:p>
    <w:p w:rsidR="00A958AF" w:rsidRDefault="00A958AF" w:rsidP="00A958AF">
      <w:pPr>
        <w:widowControl w:val="0"/>
        <w:spacing w:after="0" w:line="360" w:lineRule="auto"/>
        <w:ind w:firstLine="720"/>
        <w:jc w:val="both"/>
        <w:rPr>
          <w:szCs w:val="28"/>
        </w:rPr>
      </w:pPr>
      <w:r w:rsidRPr="00F4725B">
        <w:rPr>
          <w:szCs w:val="28"/>
        </w:rPr>
        <w:t>Среднегодовая численност</w:t>
      </w:r>
      <w:r>
        <w:rPr>
          <w:szCs w:val="28"/>
        </w:rPr>
        <w:t>ь работников увеличилась на 2,45% и составила в 2015 году 2880</w:t>
      </w:r>
      <w:r w:rsidRPr="00F4725B">
        <w:rPr>
          <w:szCs w:val="28"/>
        </w:rPr>
        <w:t xml:space="preserve"> человек. В целом можно сделать вывод, что </w:t>
      </w:r>
      <w:r>
        <w:rPr>
          <w:szCs w:val="28"/>
        </w:rPr>
        <w:t>ф</w:t>
      </w:r>
      <w:r w:rsidRPr="003728E6">
        <w:rPr>
          <w:szCs w:val="28"/>
        </w:rPr>
        <w:t>илиал «КЧХК» ОАО «ОХК «УР</w:t>
      </w:r>
      <w:r>
        <w:rPr>
          <w:szCs w:val="28"/>
        </w:rPr>
        <w:t xml:space="preserve">АЛХИМ» </w:t>
      </w:r>
      <w:r w:rsidRPr="00F4725B">
        <w:rPr>
          <w:szCs w:val="28"/>
        </w:rPr>
        <w:t xml:space="preserve"> постепенно наращивает масштабы деятельности.</w:t>
      </w:r>
    </w:p>
    <w:p w:rsidR="00F23D92" w:rsidRDefault="00A958AF" w:rsidP="00E85D10">
      <w:pPr>
        <w:widowControl w:val="0"/>
        <w:spacing w:after="0" w:line="360" w:lineRule="auto"/>
        <w:ind w:firstLine="720"/>
        <w:jc w:val="both"/>
        <w:rPr>
          <w:szCs w:val="28"/>
        </w:rPr>
      </w:pPr>
      <w:r>
        <w:rPr>
          <w:szCs w:val="28"/>
        </w:rPr>
        <w:lastRenderedPageBreak/>
        <w:t>В таблице 2 показана структура выручки ф</w:t>
      </w:r>
      <w:r w:rsidRPr="003728E6">
        <w:rPr>
          <w:szCs w:val="28"/>
        </w:rPr>
        <w:t>илиал</w:t>
      </w:r>
      <w:r>
        <w:rPr>
          <w:szCs w:val="28"/>
        </w:rPr>
        <w:t>а</w:t>
      </w:r>
      <w:r w:rsidRPr="003728E6">
        <w:rPr>
          <w:szCs w:val="28"/>
        </w:rPr>
        <w:t xml:space="preserve"> «КЧХК» ОАО «ОХК «УР</w:t>
      </w:r>
      <w:r>
        <w:rPr>
          <w:szCs w:val="28"/>
        </w:rPr>
        <w:t xml:space="preserve">АЛХИМ» </w:t>
      </w:r>
    </w:p>
    <w:p w:rsidR="00F23D92" w:rsidRDefault="00F23D92" w:rsidP="00A958AF">
      <w:pPr>
        <w:widowControl w:val="0"/>
        <w:spacing w:after="0" w:line="360" w:lineRule="auto"/>
        <w:ind w:firstLine="720"/>
        <w:jc w:val="both"/>
        <w:rPr>
          <w:szCs w:val="28"/>
        </w:rPr>
      </w:pPr>
    </w:p>
    <w:p w:rsidR="00A958AF" w:rsidRPr="003728E6" w:rsidRDefault="00E85D10" w:rsidP="00A958AF">
      <w:pPr>
        <w:widowControl w:val="0"/>
        <w:spacing w:after="0" w:line="360" w:lineRule="auto"/>
        <w:ind w:firstLine="720"/>
        <w:jc w:val="both"/>
        <w:rPr>
          <w:szCs w:val="28"/>
        </w:rPr>
      </w:pPr>
      <w:r>
        <w:rPr>
          <w:szCs w:val="28"/>
        </w:rPr>
        <w:t>Таблица 2 – Структура выручки</w:t>
      </w:r>
      <w:r w:rsidR="00A958AF" w:rsidRPr="003728E6">
        <w:rPr>
          <w:szCs w:val="28"/>
        </w:rPr>
        <w:t xml:space="preserve"> «КЧХК» ОАО «ОХК «УРАЛХИМ»</w:t>
      </w:r>
    </w:p>
    <w:tbl>
      <w:tblPr>
        <w:tblStyle w:val="a6"/>
        <w:tblW w:w="0" w:type="auto"/>
        <w:tblLook w:val="04A0" w:firstRow="1" w:lastRow="0" w:firstColumn="1" w:lastColumn="0" w:noHBand="0" w:noVBand="1"/>
      </w:tblPr>
      <w:tblGrid>
        <w:gridCol w:w="1914"/>
        <w:gridCol w:w="1914"/>
        <w:gridCol w:w="1914"/>
        <w:gridCol w:w="1914"/>
        <w:gridCol w:w="1915"/>
      </w:tblGrid>
      <w:tr w:rsidR="00A958AF" w:rsidTr="00CF192B">
        <w:tc>
          <w:tcPr>
            <w:tcW w:w="1914" w:type="dxa"/>
          </w:tcPr>
          <w:p w:rsidR="00A958AF" w:rsidRPr="00E85D10" w:rsidRDefault="00A958AF" w:rsidP="00CF192B">
            <w:pPr>
              <w:widowControl w:val="0"/>
              <w:jc w:val="center"/>
              <w:rPr>
                <w:sz w:val="24"/>
                <w:szCs w:val="24"/>
              </w:rPr>
            </w:pPr>
            <w:r w:rsidRPr="00E85D10">
              <w:rPr>
                <w:sz w:val="24"/>
                <w:szCs w:val="24"/>
              </w:rPr>
              <w:t>Показатель</w:t>
            </w:r>
          </w:p>
        </w:tc>
        <w:tc>
          <w:tcPr>
            <w:tcW w:w="1914" w:type="dxa"/>
          </w:tcPr>
          <w:p w:rsidR="00A958AF" w:rsidRPr="00E85D10" w:rsidRDefault="00A958AF" w:rsidP="00CF192B">
            <w:pPr>
              <w:widowControl w:val="0"/>
              <w:jc w:val="center"/>
              <w:rPr>
                <w:sz w:val="24"/>
                <w:szCs w:val="24"/>
              </w:rPr>
            </w:pPr>
            <w:r w:rsidRPr="00E85D10">
              <w:rPr>
                <w:sz w:val="24"/>
                <w:szCs w:val="24"/>
              </w:rPr>
              <w:t>2013 г.</w:t>
            </w:r>
          </w:p>
        </w:tc>
        <w:tc>
          <w:tcPr>
            <w:tcW w:w="1914" w:type="dxa"/>
          </w:tcPr>
          <w:p w:rsidR="00A958AF" w:rsidRPr="00E85D10" w:rsidRDefault="00A958AF" w:rsidP="00CF192B">
            <w:pPr>
              <w:widowControl w:val="0"/>
              <w:jc w:val="center"/>
              <w:rPr>
                <w:sz w:val="24"/>
                <w:szCs w:val="24"/>
              </w:rPr>
            </w:pPr>
            <w:r w:rsidRPr="00E85D10">
              <w:rPr>
                <w:sz w:val="24"/>
                <w:szCs w:val="24"/>
              </w:rPr>
              <w:t>2014 г.</w:t>
            </w:r>
          </w:p>
        </w:tc>
        <w:tc>
          <w:tcPr>
            <w:tcW w:w="1914" w:type="dxa"/>
          </w:tcPr>
          <w:p w:rsidR="00A958AF" w:rsidRPr="00E85D10" w:rsidRDefault="00A958AF" w:rsidP="00CF192B">
            <w:pPr>
              <w:widowControl w:val="0"/>
              <w:jc w:val="center"/>
              <w:rPr>
                <w:sz w:val="24"/>
                <w:szCs w:val="24"/>
              </w:rPr>
            </w:pPr>
            <w:r w:rsidRPr="00E85D10">
              <w:rPr>
                <w:sz w:val="24"/>
                <w:szCs w:val="24"/>
              </w:rPr>
              <w:t>2015 г.</w:t>
            </w:r>
          </w:p>
        </w:tc>
        <w:tc>
          <w:tcPr>
            <w:tcW w:w="1915" w:type="dxa"/>
          </w:tcPr>
          <w:p w:rsidR="00A958AF" w:rsidRPr="00E85D10" w:rsidRDefault="00A958AF" w:rsidP="00CF192B">
            <w:pPr>
              <w:widowControl w:val="0"/>
              <w:jc w:val="center"/>
              <w:rPr>
                <w:sz w:val="24"/>
                <w:szCs w:val="24"/>
              </w:rPr>
            </w:pPr>
            <w:r w:rsidRPr="00E85D10">
              <w:rPr>
                <w:sz w:val="24"/>
                <w:szCs w:val="24"/>
              </w:rPr>
              <w:t xml:space="preserve">Изменение за период (+,-) </w:t>
            </w:r>
          </w:p>
        </w:tc>
      </w:tr>
      <w:tr w:rsidR="00A958AF" w:rsidTr="00CF192B">
        <w:tc>
          <w:tcPr>
            <w:tcW w:w="1914" w:type="dxa"/>
          </w:tcPr>
          <w:p w:rsidR="00A958AF" w:rsidRPr="00E85D10" w:rsidRDefault="00A958AF" w:rsidP="00E85D10">
            <w:pPr>
              <w:widowControl w:val="0"/>
              <w:rPr>
                <w:sz w:val="24"/>
                <w:szCs w:val="24"/>
              </w:rPr>
            </w:pPr>
            <w:r w:rsidRPr="00E85D10">
              <w:rPr>
                <w:sz w:val="24"/>
                <w:szCs w:val="24"/>
              </w:rPr>
              <w:t>Минеральные удобрения</w:t>
            </w:r>
          </w:p>
        </w:tc>
        <w:tc>
          <w:tcPr>
            <w:tcW w:w="1914" w:type="dxa"/>
          </w:tcPr>
          <w:p w:rsidR="00A958AF" w:rsidRPr="00E85D10" w:rsidRDefault="00A958AF" w:rsidP="00CF192B">
            <w:pPr>
              <w:widowControl w:val="0"/>
              <w:jc w:val="center"/>
              <w:rPr>
                <w:sz w:val="24"/>
                <w:szCs w:val="24"/>
              </w:rPr>
            </w:pPr>
            <w:r w:rsidRPr="00E85D10">
              <w:rPr>
                <w:sz w:val="24"/>
                <w:szCs w:val="24"/>
              </w:rPr>
              <w:t>23849631</w:t>
            </w:r>
          </w:p>
        </w:tc>
        <w:tc>
          <w:tcPr>
            <w:tcW w:w="1914" w:type="dxa"/>
          </w:tcPr>
          <w:p w:rsidR="00A958AF" w:rsidRPr="00E85D10" w:rsidRDefault="00A958AF" w:rsidP="00CF192B">
            <w:pPr>
              <w:widowControl w:val="0"/>
              <w:jc w:val="center"/>
              <w:rPr>
                <w:sz w:val="24"/>
                <w:szCs w:val="24"/>
              </w:rPr>
            </w:pPr>
            <w:r w:rsidRPr="00E85D10">
              <w:rPr>
                <w:sz w:val="24"/>
                <w:szCs w:val="24"/>
              </w:rPr>
              <w:t>22745603</w:t>
            </w:r>
          </w:p>
        </w:tc>
        <w:tc>
          <w:tcPr>
            <w:tcW w:w="1914" w:type="dxa"/>
          </w:tcPr>
          <w:p w:rsidR="00A958AF" w:rsidRPr="00E85D10" w:rsidRDefault="00A958AF" w:rsidP="00CF192B">
            <w:pPr>
              <w:widowControl w:val="0"/>
              <w:jc w:val="center"/>
              <w:rPr>
                <w:sz w:val="24"/>
                <w:szCs w:val="24"/>
              </w:rPr>
            </w:pPr>
            <w:r w:rsidRPr="00E85D10">
              <w:rPr>
                <w:sz w:val="24"/>
                <w:szCs w:val="24"/>
              </w:rPr>
              <w:t>28941983</w:t>
            </w:r>
          </w:p>
        </w:tc>
        <w:tc>
          <w:tcPr>
            <w:tcW w:w="1915" w:type="dxa"/>
          </w:tcPr>
          <w:p w:rsidR="00A958AF" w:rsidRPr="00E85D10" w:rsidRDefault="00A958AF" w:rsidP="00CF192B">
            <w:pPr>
              <w:widowControl w:val="0"/>
              <w:jc w:val="center"/>
              <w:rPr>
                <w:sz w:val="24"/>
                <w:szCs w:val="24"/>
              </w:rPr>
            </w:pPr>
            <w:r w:rsidRPr="00E85D10">
              <w:rPr>
                <w:sz w:val="24"/>
                <w:szCs w:val="24"/>
              </w:rPr>
              <w:t>5092352</w:t>
            </w:r>
          </w:p>
        </w:tc>
      </w:tr>
      <w:tr w:rsidR="00A958AF" w:rsidTr="00CF192B">
        <w:tc>
          <w:tcPr>
            <w:tcW w:w="1914" w:type="dxa"/>
          </w:tcPr>
          <w:p w:rsidR="00A958AF" w:rsidRPr="00E85D10" w:rsidRDefault="00A958AF" w:rsidP="00E85D10">
            <w:pPr>
              <w:widowControl w:val="0"/>
              <w:rPr>
                <w:sz w:val="24"/>
                <w:szCs w:val="24"/>
              </w:rPr>
            </w:pPr>
            <w:r w:rsidRPr="00E85D10">
              <w:rPr>
                <w:sz w:val="24"/>
                <w:szCs w:val="24"/>
              </w:rPr>
              <w:t>Услуги</w:t>
            </w:r>
          </w:p>
        </w:tc>
        <w:tc>
          <w:tcPr>
            <w:tcW w:w="1914" w:type="dxa"/>
          </w:tcPr>
          <w:p w:rsidR="00A958AF" w:rsidRPr="00E85D10" w:rsidRDefault="00A958AF" w:rsidP="00CF192B">
            <w:pPr>
              <w:widowControl w:val="0"/>
              <w:jc w:val="center"/>
              <w:rPr>
                <w:sz w:val="24"/>
                <w:szCs w:val="24"/>
              </w:rPr>
            </w:pPr>
            <w:r w:rsidRPr="00E85D10">
              <w:rPr>
                <w:sz w:val="24"/>
                <w:szCs w:val="24"/>
              </w:rPr>
              <w:t>57404</w:t>
            </w:r>
          </w:p>
        </w:tc>
        <w:tc>
          <w:tcPr>
            <w:tcW w:w="1914" w:type="dxa"/>
          </w:tcPr>
          <w:p w:rsidR="00A958AF" w:rsidRPr="00E85D10" w:rsidRDefault="00A958AF" w:rsidP="00CF192B">
            <w:pPr>
              <w:widowControl w:val="0"/>
              <w:jc w:val="center"/>
              <w:rPr>
                <w:sz w:val="24"/>
                <w:szCs w:val="24"/>
              </w:rPr>
            </w:pPr>
            <w:r w:rsidRPr="00E85D10">
              <w:rPr>
                <w:sz w:val="24"/>
                <w:szCs w:val="24"/>
              </w:rPr>
              <w:t>103098</w:t>
            </w:r>
          </w:p>
        </w:tc>
        <w:tc>
          <w:tcPr>
            <w:tcW w:w="1914" w:type="dxa"/>
          </w:tcPr>
          <w:p w:rsidR="00A958AF" w:rsidRPr="00E85D10" w:rsidRDefault="00A958AF" w:rsidP="00CF192B">
            <w:pPr>
              <w:widowControl w:val="0"/>
              <w:jc w:val="center"/>
              <w:rPr>
                <w:sz w:val="24"/>
                <w:szCs w:val="24"/>
              </w:rPr>
            </w:pPr>
            <w:r w:rsidRPr="00E85D10">
              <w:rPr>
                <w:sz w:val="24"/>
                <w:szCs w:val="24"/>
              </w:rPr>
              <w:t>85485</w:t>
            </w:r>
          </w:p>
        </w:tc>
        <w:tc>
          <w:tcPr>
            <w:tcW w:w="1915" w:type="dxa"/>
          </w:tcPr>
          <w:p w:rsidR="00A958AF" w:rsidRPr="00E85D10" w:rsidRDefault="00A958AF" w:rsidP="00CF192B">
            <w:pPr>
              <w:widowControl w:val="0"/>
              <w:jc w:val="center"/>
              <w:rPr>
                <w:sz w:val="24"/>
                <w:szCs w:val="24"/>
              </w:rPr>
            </w:pPr>
            <w:r w:rsidRPr="00E85D10">
              <w:rPr>
                <w:sz w:val="24"/>
                <w:szCs w:val="24"/>
              </w:rPr>
              <w:t>28081</w:t>
            </w:r>
          </w:p>
        </w:tc>
      </w:tr>
      <w:tr w:rsidR="00A958AF" w:rsidTr="00CF192B">
        <w:tc>
          <w:tcPr>
            <w:tcW w:w="1914" w:type="dxa"/>
          </w:tcPr>
          <w:p w:rsidR="00A958AF" w:rsidRPr="00E85D10" w:rsidRDefault="00A958AF" w:rsidP="00E85D10">
            <w:pPr>
              <w:widowControl w:val="0"/>
              <w:rPr>
                <w:sz w:val="24"/>
                <w:szCs w:val="24"/>
              </w:rPr>
            </w:pPr>
            <w:r w:rsidRPr="00E85D10">
              <w:rPr>
                <w:sz w:val="24"/>
                <w:szCs w:val="24"/>
              </w:rPr>
              <w:t>Прочие</w:t>
            </w:r>
          </w:p>
        </w:tc>
        <w:tc>
          <w:tcPr>
            <w:tcW w:w="1914" w:type="dxa"/>
          </w:tcPr>
          <w:p w:rsidR="00A958AF" w:rsidRPr="00E85D10" w:rsidRDefault="00A958AF" w:rsidP="00CF192B">
            <w:pPr>
              <w:widowControl w:val="0"/>
              <w:jc w:val="center"/>
              <w:rPr>
                <w:sz w:val="24"/>
                <w:szCs w:val="24"/>
              </w:rPr>
            </w:pPr>
            <w:r w:rsidRPr="00E85D10">
              <w:rPr>
                <w:sz w:val="24"/>
                <w:szCs w:val="24"/>
              </w:rPr>
              <w:t>166991</w:t>
            </w:r>
          </w:p>
        </w:tc>
        <w:tc>
          <w:tcPr>
            <w:tcW w:w="1914" w:type="dxa"/>
          </w:tcPr>
          <w:p w:rsidR="00A958AF" w:rsidRPr="00E85D10" w:rsidRDefault="00A958AF" w:rsidP="00CF192B">
            <w:pPr>
              <w:widowControl w:val="0"/>
              <w:jc w:val="center"/>
              <w:rPr>
                <w:sz w:val="24"/>
                <w:szCs w:val="24"/>
              </w:rPr>
            </w:pPr>
            <w:r w:rsidRPr="00E85D10">
              <w:rPr>
                <w:sz w:val="24"/>
                <w:szCs w:val="24"/>
              </w:rPr>
              <w:t>194104</w:t>
            </w:r>
          </w:p>
        </w:tc>
        <w:tc>
          <w:tcPr>
            <w:tcW w:w="1914" w:type="dxa"/>
          </w:tcPr>
          <w:p w:rsidR="00A958AF" w:rsidRPr="00E85D10" w:rsidRDefault="00A958AF" w:rsidP="00CF192B">
            <w:pPr>
              <w:widowControl w:val="0"/>
              <w:jc w:val="center"/>
              <w:rPr>
                <w:sz w:val="24"/>
                <w:szCs w:val="24"/>
              </w:rPr>
            </w:pPr>
            <w:r w:rsidRPr="00E85D10">
              <w:rPr>
                <w:sz w:val="24"/>
                <w:szCs w:val="24"/>
              </w:rPr>
              <w:t>164133</w:t>
            </w:r>
          </w:p>
        </w:tc>
        <w:tc>
          <w:tcPr>
            <w:tcW w:w="1915" w:type="dxa"/>
          </w:tcPr>
          <w:p w:rsidR="00A958AF" w:rsidRPr="00E85D10" w:rsidRDefault="00A958AF" w:rsidP="00CF192B">
            <w:pPr>
              <w:widowControl w:val="0"/>
              <w:jc w:val="center"/>
              <w:rPr>
                <w:sz w:val="24"/>
                <w:szCs w:val="24"/>
              </w:rPr>
            </w:pPr>
            <w:r w:rsidRPr="00E85D10">
              <w:rPr>
                <w:sz w:val="24"/>
                <w:szCs w:val="24"/>
              </w:rPr>
              <w:t>-2858</w:t>
            </w:r>
          </w:p>
        </w:tc>
      </w:tr>
      <w:tr w:rsidR="00A958AF" w:rsidTr="00CF192B">
        <w:tc>
          <w:tcPr>
            <w:tcW w:w="1914" w:type="dxa"/>
          </w:tcPr>
          <w:p w:rsidR="00A958AF" w:rsidRPr="00E85D10" w:rsidRDefault="00A958AF" w:rsidP="00CF192B">
            <w:pPr>
              <w:widowControl w:val="0"/>
              <w:rPr>
                <w:sz w:val="24"/>
                <w:szCs w:val="24"/>
              </w:rPr>
            </w:pPr>
            <w:r w:rsidRPr="00E85D10">
              <w:rPr>
                <w:sz w:val="24"/>
                <w:szCs w:val="24"/>
              </w:rPr>
              <w:t>Итого</w:t>
            </w:r>
          </w:p>
        </w:tc>
        <w:tc>
          <w:tcPr>
            <w:tcW w:w="1914" w:type="dxa"/>
          </w:tcPr>
          <w:p w:rsidR="00A958AF" w:rsidRPr="00E85D10" w:rsidRDefault="00A958AF" w:rsidP="00CF192B">
            <w:pPr>
              <w:widowControl w:val="0"/>
              <w:jc w:val="center"/>
              <w:rPr>
                <w:sz w:val="24"/>
                <w:szCs w:val="24"/>
              </w:rPr>
            </w:pPr>
            <w:r w:rsidRPr="00E85D10">
              <w:rPr>
                <w:sz w:val="24"/>
                <w:szCs w:val="24"/>
              </w:rPr>
              <w:t>100</w:t>
            </w:r>
          </w:p>
        </w:tc>
        <w:tc>
          <w:tcPr>
            <w:tcW w:w="1914" w:type="dxa"/>
          </w:tcPr>
          <w:p w:rsidR="00A958AF" w:rsidRPr="00E85D10" w:rsidRDefault="00A958AF" w:rsidP="00CF192B">
            <w:pPr>
              <w:widowControl w:val="0"/>
              <w:jc w:val="center"/>
              <w:rPr>
                <w:sz w:val="24"/>
                <w:szCs w:val="24"/>
              </w:rPr>
            </w:pPr>
            <w:r w:rsidRPr="00E85D10">
              <w:rPr>
                <w:sz w:val="24"/>
                <w:szCs w:val="24"/>
              </w:rPr>
              <w:t>100</w:t>
            </w:r>
          </w:p>
        </w:tc>
        <w:tc>
          <w:tcPr>
            <w:tcW w:w="1914" w:type="dxa"/>
          </w:tcPr>
          <w:p w:rsidR="00A958AF" w:rsidRPr="00E85D10" w:rsidRDefault="00A958AF" w:rsidP="00CF192B">
            <w:pPr>
              <w:widowControl w:val="0"/>
              <w:jc w:val="center"/>
              <w:rPr>
                <w:sz w:val="24"/>
                <w:szCs w:val="24"/>
              </w:rPr>
            </w:pPr>
            <w:r w:rsidRPr="00E85D10">
              <w:rPr>
                <w:sz w:val="24"/>
                <w:szCs w:val="24"/>
              </w:rPr>
              <w:t>100</w:t>
            </w:r>
          </w:p>
        </w:tc>
        <w:tc>
          <w:tcPr>
            <w:tcW w:w="1915" w:type="dxa"/>
          </w:tcPr>
          <w:p w:rsidR="00A958AF" w:rsidRPr="00E85D10" w:rsidRDefault="00A958AF" w:rsidP="00CF192B">
            <w:pPr>
              <w:widowControl w:val="0"/>
              <w:jc w:val="center"/>
              <w:rPr>
                <w:sz w:val="24"/>
                <w:szCs w:val="24"/>
              </w:rPr>
            </w:pPr>
            <w:r w:rsidRPr="00E85D10">
              <w:rPr>
                <w:sz w:val="24"/>
                <w:szCs w:val="24"/>
              </w:rPr>
              <w:t>Х</w:t>
            </w:r>
          </w:p>
        </w:tc>
      </w:tr>
    </w:tbl>
    <w:p w:rsidR="00A958AF" w:rsidRPr="00F4725B" w:rsidRDefault="00A958AF" w:rsidP="00A958AF">
      <w:pPr>
        <w:widowControl w:val="0"/>
        <w:spacing w:after="0" w:line="360" w:lineRule="auto"/>
        <w:ind w:firstLine="720"/>
        <w:jc w:val="both"/>
        <w:rPr>
          <w:szCs w:val="28"/>
        </w:rPr>
      </w:pPr>
      <w:r w:rsidRPr="003728E6">
        <w:rPr>
          <w:szCs w:val="28"/>
        </w:rPr>
        <w:t xml:space="preserve">  </w:t>
      </w:r>
    </w:p>
    <w:p w:rsidR="00A958AF" w:rsidRDefault="00A958AF" w:rsidP="00A958AF">
      <w:pPr>
        <w:widowControl w:val="0"/>
        <w:spacing w:after="0" w:line="360" w:lineRule="auto"/>
        <w:ind w:firstLine="720"/>
        <w:jc w:val="both"/>
        <w:rPr>
          <w:szCs w:val="28"/>
        </w:rPr>
      </w:pPr>
      <w:r>
        <w:rPr>
          <w:szCs w:val="28"/>
        </w:rPr>
        <w:t xml:space="preserve">   По данным таблицы 2 можн</w:t>
      </w:r>
      <w:r w:rsidR="00E85D10">
        <w:rPr>
          <w:szCs w:val="28"/>
        </w:rPr>
        <w:t>о сделать вывод, что больше</w:t>
      </w:r>
      <w:r>
        <w:rPr>
          <w:szCs w:val="28"/>
        </w:rPr>
        <w:t xml:space="preserve"> выручки приходится на реализацию продукции в виде минеральных удобрений. К 2015 г. по сравнению с 2013 г. выручка от продажи минеральных удобрений увеличилась на 5092352 тыс. руб. Выручка от оказания услуг к 2015 г. выросла на 28081 тыс. руб. Выручка от прочих видов деятельности снизилась на 2858 тыс. руб.</w:t>
      </w:r>
    </w:p>
    <w:p w:rsidR="00F23D92" w:rsidRDefault="00F23D92" w:rsidP="00A958AF">
      <w:pPr>
        <w:widowControl w:val="0"/>
        <w:spacing w:after="0" w:line="360" w:lineRule="auto"/>
        <w:ind w:firstLine="720"/>
        <w:jc w:val="both"/>
        <w:rPr>
          <w:szCs w:val="28"/>
        </w:rPr>
      </w:pPr>
    </w:p>
    <w:p w:rsidR="00A958AF" w:rsidRDefault="00A958AF" w:rsidP="00E85D10">
      <w:pPr>
        <w:widowControl w:val="0"/>
        <w:spacing w:after="0" w:line="360" w:lineRule="auto"/>
        <w:jc w:val="both"/>
        <w:rPr>
          <w:szCs w:val="28"/>
        </w:rPr>
      </w:pPr>
      <w:r>
        <w:rPr>
          <w:szCs w:val="28"/>
        </w:rPr>
        <w:t>Таблица 3 – Динамика и структура основных средств ф</w:t>
      </w:r>
      <w:r w:rsidRPr="003728E6">
        <w:rPr>
          <w:szCs w:val="28"/>
        </w:rPr>
        <w:t>илиал</w:t>
      </w:r>
      <w:r>
        <w:rPr>
          <w:szCs w:val="28"/>
        </w:rPr>
        <w:t>а</w:t>
      </w:r>
      <w:r w:rsidRPr="003728E6">
        <w:rPr>
          <w:szCs w:val="28"/>
        </w:rPr>
        <w:t xml:space="preserve"> «КЧХК» ОАО «ОХК «УРАЛХИМ»  </w:t>
      </w:r>
    </w:p>
    <w:tbl>
      <w:tblPr>
        <w:tblStyle w:val="a6"/>
        <w:tblW w:w="9862" w:type="dxa"/>
        <w:jc w:val="center"/>
        <w:tblLook w:val="04A0" w:firstRow="1" w:lastRow="0" w:firstColumn="1" w:lastColumn="0" w:noHBand="0" w:noVBand="1"/>
      </w:tblPr>
      <w:tblGrid>
        <w:gridCol w:w="2852"/>
        <w:gridCol w:w="1078"/>
        <w:gridCol w:w="953"/>
        <w:gridCol w:w="1079"/>
        <w:gridCol w:w="864"/>
        <w:gridCol w:w="1079"/>
        <w:gridCol w:w="864"/>
        <w:gridCol w:w="1093"/>
      </w:tblGrid>
      <w:tr w:rsidR="00A958AF" w:rsidTr="00E85D10">
        <w:trPr>
          <w:jc w:val="center"/>
        </w:trPr>
        <w:tc>
          <w:tcPr>
            <w:tcW w:w="2852" w:type="dxa"/>
            <w:vMerge w:val="restart"/>
            <w:vAlign w:val="center"/>
          </w:tcPr>
          <w:p w:rsidR="00A958AF" w:rsidRPr="002946B7" w:rsidRDefault="00A958AF" w:rsidP="00CF192B">
            <w:pPr>
              <w:widowControl w:val="0"/>
              <w:jc w:val="center"/>
              <w:rPr>
                <w:sz w:val="24"/>
                <w:szCs w:val="24"/>
              </w:rPr>
            </w:pPr>
            <w:r w:rsidRPr="002946B7">
              <w:rPr>
                <w:sz w:val="24"/>
                <w:szCs w:val="24"/>
              </w:rPr>
              <w:t>Виды основных средств</w:t>
            </w:r>
          </w:p>
        </w:tc>
        <w:tc>
          <w:tcPr>
            <w:tcW w:w="2031" w:type="dxa"/>
            <w:gridSpan w:val="2"/>
            <w:vAlign w:val="center"/>
          </w:tcPr>
          <w:p w:rsidR="00A958AF" w:rsidRPr="002946B7" w:rsidRDefault="00A958AF" w:rsidP="00CF192B">
            <w:pPr>
              <w:widowControl w:val="0"/>
              <w:jc w:val="center"/>
              <w:rPr>
                <w:sz w:val="24"/>
                <w:szCs w:val="24"/>
              </w:rPr>
            </w:pPr>
            <w:r w:rsidRPr="002946B7">
              <w:rPr>
                <w:sz w:val="24"/>
                <w:szCs w:val="24"/>
              </w:rPr>
              <w:t>2013 г.</w:t>
            </w:r>
          </w:p>
        </w:tc>
        <w:tc>
          <w:tcPr>
            <w:tcW w:w="1943" w:type="dxa"/>
            <w:gridSpan w:val="2"/>
            <w:vAlign w:val="center"/>
          </w:tcPr>
          <w:p w:rsidR="00A958AF" w:rsidRPr="002946B7" w:rsidRDefault="00A958AF" w:rsidP="00CF192B">
            <w:pPr>
              <w:widowControl w:val="0"/>
              <w:jc w:val="center"/>
              <w:rPr>
                <w:sz w:val="24"/>
                <w:szCs w:val="24"/>
              </w:rPr>
            </w:pPr>
            <w:r w:rsidRPr="002946B7">
              <w:rPr>
                <w:sz w:val="24"/>
                <w:szCs w:val="24"/>
              </w:rPr>
              <w:t>2014 г.</w:t>
            </w:r>
          </w:p>
        </w:tc>
        <w:tc>
          <w:tcPr>
            <w:tcW w:w="1943" w:type="dxa"/>
            <w:gridSpan w:val="2"/>
            <w:vAlign w:val="center"/>
          </w:tcPr>
          <w:p w:rsidR="00A958AF" w:rsidRPr="002946B7" w:rsidRDefault="00A958AF" w:rsidP="00CF192B">
            <w:pPr>
              <w:widowControl w:val="0"/>
              <w:jc w:val="center"/>
              <w:rPr>
                <w:sz w:val="24"/>
                <w:szCs w:val="24"/>
              </w:rPr>
            </w:pPr>
            <w:r w:rsidRPr="002946B7">
              <w:rPr>
                <w:sz w:val="24"/>
                <w:szCs w:val="24"/>
              </w:rPr>
              <w:t>2015 г.</w:t>
            </w:r>
          </w:p>
        </w:tc>
        <w:tc>
          <w:tcPr>
            <w:tcW w:w="1093" w:type="dxa"/>
            <w:vMerge w:val="restart"/>
            <w:vAlign w:val="center"/>
          </w:tcPr>
          <w:p w:rsidR="00A958AF" w:rsidRPr="002946B7" w:rsidRDefault="00A958AF" w:rsidP="00CF192B">
            <w:pPr>
              <w:widowControl w:val="0"/>
              <w:jc w:val="center"/>
              <w:rPr>
                <w:sz w:val="24"/>
                <w:szCs w:val="24"/>
              </w:rPr>
            </w:pPr>
            <w:r w:rsidRPr="002946B7">
              <w:rPr>
                <w:sz w:val="24"/>
                <w:szCs w:val="24"/>
              </w:rPr>
              <w:t>Темпы роста за период, %</w:t>
            </w:r>
          </w:p>
        </w:tc>
      </w:tr>
      <w:tr w:rsidR="00A958AF" w:rsidTr="00E85D10">
        <w:trPr>
          <w:jc w:val="center"/>
        </w:trPr>
        <w:tc>
          <w:tcPr>
            <w:tcW w:w="2852" w:type="dxa"/>
            <w:vMerge/>
            <w:vAlign w:val="center"/>
          </w:tcPr>
          <w:p w:rsidR="00A958AF" w:rsidRPr="002946B7" w:rsidRDefault="00A958AF" w:rsidP="00CF192B">
            <w:pPr>
              <w:widowControl w:val="0"/>
              <w:jc w:val="center"/>
              <w:rPr>
                <w:sz w:val="24"/>
                <w:szCs w:val="24"/>
              </w:rPr>
            </w:pPr>
          </w:p>
        </w:tc>
        <w:tc>
          <w:tcPr>
            <w:tcW w:w="1078" w:type="dxa"/>
            <w:vAlign w:val="center"/>
          </w:tcPr>
          <w:p w:rsidR="00A958AF" w:rsidRPr="002946B7" w:rsidRDefault="00A958AF" w:rsidP="00CF192B">
            <w:pPr>
              <w:widowControl w:val="0"/>
              <w:jc w:val="center"/>
              <w:rPr>
                <w:sz w:val="24"/>
                <w:szCs w:val="24"/>
              </w:rPr>
            </w:pPr>
            <w:r w:rsidRPr="002946B7">
              <w:rPr>
                <w:sz w:val="24"/>
                <w:szCs w:val="24"/>
              </w:rPr>
              <w:t>тыс. руб.</w:t>
            </w:r>
          </w:p>
        </w:tc>
        <w:tc>
          <w:tcPr>
            <w:tcW w:w="953" w:type="dxa"/>
            <w:vAlign w:val="center"/>
          </w:tcPr>
          <w:p w:rsidR="00A958AF" w:rsidRPr="002946B7" w:rsidRDefault="00A958AF" w:rsidP="00CF192B">
            <w:pPr>
              <w:widowControl w:val="0"/>
              <w:jc w:val="center"/>
              <w:rPr>
                <w:sz w:val="24"/>
                <w:szCs w:val="24"/>
              </w:rPr>
            </w:pPr>
            <w:r w:rsidRPr="002946B7">
              <w:rPr>
                <w:sz w:val="24"/>
                <w:szCs w:val="24"/>
              </w:rPr>
              <w:t>% к итогу</w:t>
            </w:r>
          </w:p>
        </w:tc>
        <w:tc>
          <w:tcPr>
            <w:tcW w:w="1079" w:type="dxa"/>
            <w:vAlign w:val="center"/>
          </w:tcPr>
          <w:p w:rsidR="00A958AF" w:rsidRPr="002946B7" w:rsidRDefault="00A958AF" w:rsidP="00CF192B">
            <w:pPr>
              <w:widowControl w:val="0"/>
              <w:jc w:val="center"/>
              <w:rPr>
                <w:sz w:val="24"/>
                <w:szCs w:val="24"/>
              </w:rPr>
            </w:pPr>
            <w:r w:rsidRPr="002946B7">
              <w:rPr>
                <w:sz w:val="24"/>
                <w:szCs w:val="24"/>
              </w:rPr>
              <w:t>тыс. руб.</w:t>
            </w:r>
          </w:p>
        </w:tc>
        <w:tc>
          <w:tcPr>
            <w:tcW w:w="864" w:type="dxa"/>
            <w:vAlign w:val="center"/>
          </w:tcPr>
          <w:p w:rsidR="00A958AF" w:rsidRPr="002946B7" w:rsidRDefault="00A958AF" w:rsidP="00CF192B">
            <w:pPr>
              <w:widowControl w:val="0"/>
              <w:jc w:val="center"/>
              <w:rPr>
                <w:sz w:val="24"/>
                <w:szCs w:val="24"/>
              </w:rPr>
            </w:pPr>
            <w:r w:rsidRPr="002946B7">
              <w:rPr>
                <w:sz w:val="24"/>
                <w:szCs w:val="24"/>
              </w:rPr>
              <w:t>% к итогу</w:t>
            </w:r>
          </w:p>
        </w:tc>
        <w:tc>
          <w:tcPr>
            <w:tcW w:w="1079" w:type="dxa"/>
            <w:vAlign w:val="center"/>
          </w:tcPr>
          <w:p w:rsidR="00A958AF" w:rsidRPr="002946B7" w:rsidRDefault="00A958AF" w:rsidP="00CF192B">
            <w:pPr>
              <w:widowControl w:val="0"/>
              <w:jc w:val="center"/>
              <w:rPr>
                <w:sz w:val="24"/>
                <w:szCs w:val="24"/>
              </w:rPr>
            </w:pPr>
            <w:r w:rsidRPr="002946B7">
              <w:rPr>
                <w:sz w:val="24"/>
                <w:szCs w:val="24"/>
              </w:rPr>
              <w:t>тыс. руб.</w:t>
            </w:r>
          </w:p>
        </w:tc>
        <w:tc>
          <w:tcPr>
            <w:tcW w:w="864" w:type="dxa"/>
            <w:vAlign w:val="center"/>
          </w:tcPr>
          <w:p w:rsidR="00A958AF" w:rsidRPr="002946B7" w:rsidRDefault="00A958AF" w:rsidP="00CF192B">
            <w:pPr>
              <w:widowControl w:val="0"/>
              <w:jc w:val="center"/>
              <w:rPr>
                <w:sz w:val="24"/>
                <w:szCs w:val="24"/>
              </w:rPr>
            </w:pPr>
            <w:r w:rsidRPr="002946B7">
              <w:rPr>
                <w:sz w:val="24"/>
                <w:szCs w:val="24"/>
              </w:rPr>
              <w:t>% к итогу</w:t>
            </w:r>
          </w:p>
        </w:tc>
        <w:tc>
          <w:tcPr>
            <w:tcW w:w="1093" w:type="dxa"/>
            <w:vMerge/>
            <w:vAlign w:val="center"/>
          </w:tcPr>
          <w:p w:rsidR="00A958AF" w:rsidRPr="002946B7" w:rsidRDefault="00A958AF" w:rsidP="00CF192B">
            <w:pPr>
              <w:widowControl w:val="0"/>
              <w:jc w:val="center"/>
              <w:rPr>
                <w:sz w:val="24"/>
                <w:szCs w:val="24"/>
              </w:rPr>
            </w:pPr>
          </w:p>
        </w:tc>
      </w:tr>
      <w:tr w:rsidR="00A958AF" w:rsidTr="00E85D10">
        <w:trPr>
          <w:jc w:val="center"/>
        </w:trPr>
        <w:tc>
          <w:tcPr>
            <w:tcW w:w="2852" w:type="dxa"/>
            <w:vAlign w:val="center"/>
          </w:tcPr>
          <w:p w:rsidR="00A958AF" w:rsidRPr="002946B7" w:rsidRDefault="00A958AF" w:rsidP="00CF192B">
            <w:pPr>
              <w:widowControl w:val="0"/>
              <w:rPr>
                <w:sz w:val="24"/>
                <w:szCs w:val="24"/>
              </w:rPr>
            </w:pPr>
            <w:r w:rsidRPr="002946B7">
              <w:rPr>
                <w:sz w:val="24"/>
                <w:szCs w:val="24"/>
              </w:rPr>
              <w:t>Здания</w:t>
            </w:r>
          </w:p>
        </w:tc>
        <w:tc>
          <w:tcPr>
            <w:tcW w:w="1078" w:type="dxa"/>
            <w:vAlign w:val="center"/>
          </w:tcPr>
          <w:p w:rsidR="00A958AF" w:rsidRPr="002946B7" w:rsidRDefault="00A958AF" w:rsidP="00CF192B">
            <w:pPr>
              <w:widowControl w:val="0"/>
              <w:jc w:val="center"/>
              <w:rPr>
                <w:sz w:val="24"/>
                <w:szCs w:val="24"/>
              </w:rPr>
            </w:pPr>
            <w:r w:rsidRPr="002946B7">
              <w:rPr>
                <w:sz w:val="24"/>
                <w:szCs w:val="24"/>
              </w:rPr>
              <w:t>862642</w:t>
            </w:r>
          </w:p>
        </w:tc>
        <w:tc>
          <w:tcPr>
            <w:tcW w:w="953" w:type="dxa"/>
            <w:vAlign w:val="center"/>
          </w:tcPr>
          <w:p w:rsidR="00A958AF" w:rsidRPr="002946B7" w:rsidRDefault="00A958AF" w:rsidP="00CF192B">
            <w:pPr>
              <w:widowControl w:val="0"/>
              <w:jc w:val="center"/>
              <w:rPr>
                <w:sz w:val="24"/>
                <w:szCs w:val="24"/>
              </w:rPr>
            </w:pPr>
            <w:r w:rsidRPr="002946B7">
              <w:rPr>
                <w:sz w:val="24"/>
                <w:szCs w:val="24"/>
              </w:rPr>
              <w:t>18,17</w:t>
            </w:r>
          </w:p>
        </w:tc>
        <w:tc>
          <w:tcPr>
            <w:tcW w:w="1079" w:type="dxa"/>
            <w:vAlign w:val="center"/>
          </w:tcPr>
          <w:p w:rsidR="00A958AF" w:rsidRPr="002946B7" w:rsidRDefault="00A958AF" w:rsidP="00CF192B">
            <w:pPr>
              <w:widowControl w:val="0"/>
              <w:jc w:val="center"/>
              <w:rPr>
                <w:sz w:val="24"/>
                <w:szCs w:val="24"/>
              </w:rPr>
            </w:pPr>
            <w:r w:rsidRPr="002946B7">
              <w:rPr>
                <w:sz w:val="24"/>
                <w:szCs w:val="24"/>
              </w:rPr>
              <w:t>884432</w:t>
            </w:r>
          </w:p>
        </w:tc>
        <w:tc>
          <w:tcPr>
            <w:tcW w:w="864" w:type="dxa"/>
            <w:vAlign w:val="center"/>
          </w:tcPr>
          <w:p w:rsidR="00A958AF" w:rsidRPr="002946B7" w:rsidRDefault="00A958AF" w:rsidP="00CF192B">
            <w:pPr>
              <w:widowControl w:val="0"/>
              <w:jc w:val="center"/>
              <w:rPr>
                <w:sz w:val="24"/>
                <w:szCs w:val="24"/>
              </w:rPr>
            </w:pPr>
            <w:r>
              <w:rPr>
                <w:sz w:val="24"/>
                <w:szCs w:val="24"/>
              </w:rPr>
              <w:t>15,16</w:t>
            </w:r>
          </w:p>
        </w:tc>
        <w:tc>
          <w:tcPr>
            <w:tcW w:w="1079" w:type="dxa"/>
            <w:vAlign w:val="center"/>
          </w:tcPr>
          <w:p w:rsidR="00A958AF" w:rsidRPr="002946B7" w:rsidRDefault="00A958AF" w:rsidP="00CF192B">
            <w:pPr>
              <w:widowControl w:val="0"/>
              <w:jc w:val="center"/>
              <w:rPr>
                <w:sz w:val="24"/>
                <w:szCs w:val="24"/>
              </w:rPr>
            </w:pPr>
            <w:r>
              <w:rPr>
                <w:sz w:val="24"/>
                <w:szCs w:val="24"/>
              </w:rPr>
              <w:t>896584</w:t>
            </w:r>
          </w:p>
        </w:tc>
        <w:tc>
          <w:tcPr>
            <w:tcW w:w="864" w:type="dxa"/>
            <w:vAlign w:val="center"/>
          </w:tcPr>
          <w:p w:rsidR="00A958AF" w:rsidRPr="002946B7" w:rsidRDefault="00A958AF" w:rsidP="00CF192B">
            <w:pPr>
              <w:widowControl w:val="0"/>
              <w:jc w:val="center"/>
              <w:rPr>
                <w:sz w:val="24"/>
                <w:szCs w:val="24"/>
              </w:rPr>
            </w:pPr>
            <w:r>
              <w:rPr>
                <w:sz w:val="24"/>
                <w:szCs w:val="24"/>
              </w:rPr>
              <w:t>12,59</w:t>
            </w:r>
          </w:p>
        </w:tc>
        <w:tc>
          <w:tcPr>
            <w:tcW w:w="1093" w:type="dxa"/>
            <w:vAlign w:val="center"/>
          </w:tcPr>
          <w:p w:rsidR="00A958AF" w:rsidRPr="002946B7" w:rsidRDefault="00A958AF" w:rsidP="00CF192B">
            <w:pPr>
              <w:widowControl w:val="0"/>
              <w:jc w:val="center"/>
              <w:rPr>
                <w:sz w:val="24"/>
                <w:szCs w:val="24"/>
              </w:rPr>
            </w:pPr>
            <w:r>
              <w:rPr>
                <w:sz w:val="24"/>
                <w:szCs w:val="24"/>
              </w:rPr>
              <w:t>103,93</w:t>
            </w:r>
          </w:p>
        </w:tc>
      </w:tr>
      <w:tr w:rsidR="00A958AF" w:rsidTr="00E85D10">
        <w:trPr>
          <w:jc w:val="center"/>
        </w:trPr>
        <w:tc>
          <w:tcPr>
            <w:tcW w:w="2852" w:type="dxa"/>
            <w:vAlign w:val="center"/>
          </w:tcPr>
          <w:p w:rsidR="00A958AF" w:rsidRPr="002946B7" w:rsidRDefault="00A958AF" w:rsidP="00CF192B">
            <w:pPr>
              <w:widowControl w:val="0"/>
              <w:rPr>
                <w:sz w:val="24"/>
                <w:szCs w:val="24"/>
              </w:rPr>
            </w:pPr>
            <w:r w:rsidRPr="002946B7">
              <w:rPr>
                <w:sz w:val="24"/>
                <w:szCs w:val="24"/>
              </w:rPr>
              <w:t>Сооружения и передаточные устройства</w:t>
            </w:r>
          </w:p>
        </w:tc>
        <w:tc>
          <w:tcPr>
            <w:tcW w:w="1078" w:type="dxa"/>
            <w:vAlign w:val="center"/>
          </w:tcPr>
          <w:p w:rsidR="00A958AF" w:rsidRPr="002946B7" w:rsidRDefault="00A958AF" w:rsidP="00CF192B">
            <w:pPr>
              <w:widowControl w:val="0"/>
              <w:jc w:val="center"/>
              <w:rPr>
                <w:sz w:val="24"/>
                <w:szCs w:val="24"/>
              </w:rPr>
            </w:pPr>
            <w:r w:rsidRPr="002946B7">
              <w:rPr>
                <w:sz w:val="24"/>
                <w:szCs w:val="24"/>
              </w:rPr>
              <w:t>519658</w:t>
            </w:r>
          </w:p>
        </w:tc>
        <w:tc>
          <w:tcPr>
            <w:tcW w:w="953" w:type="dxa"/>
            <w:vAlign w:val="center"/>
          </w:tcPr>
          <w:p w:rsidR="00A958AF" w:rsidRPr="002946B7" w:rsidRDefault="00A958AF" w:rsidP="00CF192B">
            <w:pPr>
              <w:widowControl w:val="0"/>
              <w:jc w:val="center"/>
              <w:rPr>
                <w:sz w:val="24"/>
                <w:szCs w:val="24"/>
              </w:rPr>
            </w:pPr>
            <w:r w:rsidRPr="002946B7">
              <w:rPr>
                <w:sz w:val="24"/>
                <w:szCs w:val="24"/>
              </w:rPr>
              <w:t>10,95</w:t>
            </w:r>
          </w:p>
        </w:tc>
        <w:tc>
          <w:tcPr>
            <w:tcW w:w="1079" w:type="dxa"/>
            <w:vAlign w:val="center"/>
          </w:tcPr>
          <w:p w:rsidR="00A958AF" w:rsidRPr="002946B7" w:rsidRDefault="00A958AF" w:rsidP="00CF192B">
            <w:pPr>
              <w:widowControl w:val="0"/>
              <w:jc w:val="center"/>
              <w:rPr>
                <w:sz w:val="24"/>
                <w:szCs w:val="24"/>
              </w:rPr>
            </w:pPr>
            <w:r w:rsidRPr="002946B7">
              <w:rPr>
                <w:sz w:val="24"/>
                <w:szCs w:val="24"/>
              </w:rPr>
              <w:t>578483</w:t>
            </w:r>
          </w:p>
        </w:tc>
        <w:tc>
          <w:tcPr>
            <w:tcW w:w="864" w:type="dxa"/>
            <w:vAlign w:val="center"/>
          </w:tcPr>
          <w:p w:rsidR="00A958AF" w:rsidRPr="002946B7" w:rsidRDefault="00A958AF" w:rsidP="00CF192B">
            <w:pPr>
              <w:widowControl w:val="0"/>
              <w:jc w:val="center"/>
              <w:rPr>
                <w:sz w:val="24"/>
                <w:szCs w:val="24"/>
              </w:rPr>
            </w:pPr>
            <w:r>
              <w:rPr>
                <w:sz w:val="24"/>
                <w:szCs w:val="24"/>
              </w:rPr>
              <w:t>9,92</w:t>
            </w:r>
          </w:p>
        </w:tc>
        <w:tc>
          <w:tcPr>
            <w:tcW w:w="1079" w:type="dxa"/>
            <w:vAlign w:val="center"/>
          </w:tcPr>
          <w:p w:rsidR="00A958AF" w:rsidRPr="002946B7" w:rsidRDefault="00A958AF" w:rsidP="00CF192B">
            <w:pPr>
              <w:widowControl w:val="0"/>
              <w:jc w:val="center"/>
              <w:rPr>
                <w:sz w:val="24"/>
                <w:szCs w:val="24"/>
              </w:rPr>
            </w:pPr>
            <w:r>
              <w:rPr>
                <w:sz w:val="24"/>
                <w:szCs w:val="24"/>
              </w:rPr>
              <w:t>630673</w:t>
            </w:r>
          </w:p>
        </w:tc>
        <w:tc>
          <w:tcPr>
            <w:tcW w:w="864" w:type="dxa"/>
            <w:vAlign w:val="center"/>
          </w:tcPr>
          <w:p w:rsidR="00A958AF" w:rsidRPr="002946B7" w:rsidRDefault="00A958AF" w:rsidP="00CF192B">
            <w:pPr>
              <w:widowControl w:val="0"/>
              <w:jc w:val="center"/>
              <w:rPr>
                <w:sz w:val="24"/>
                <w:szCs w:val="24"/>
              </w:rPr>
            </w:pPr>
            <w:r>
              <w:rPr>
                <w:sz w:val="24"/>
                <w:szCs w:val="24"/>
              </w:rPr>
              <w:t>8,86</w:t>
            </w:r>
          </w:p>
        </w:tc>
        <w:tc>
          <w:tcPr>
            <w:tcW w:w="1093" w:type="dxa"/>
            <w:vAlign w:val="center"/>
          </w:tcPr>
          <w:p w:rsidR="00A958AF" w:rsidRPr="002946B7" w:rsidRDefault="00A958AF" w:rsidP="00CF192B">
            <w:pPr>
              <w:widowControl w:val="0"/>
              <w:jc w:val="center"/>
              <w:rPr>
                <w:sz w:val="24"/>
                <w:szCs w:val="24"/>
              </w:rPr>
            </w:pPr>
            <w:r>
              <w:rPr>
                <w:sz w:val="24"/>
                <w:szCs w:val="24"/>
              </w:rPr>
              <w:t>121,36</w:t>
            </w:r>
          </w:p>
        </w:tc>
      </w:tr>
      <w:tr w:rsidR="00A958AF" w:rsidTr="00E85D10">
        <w:trPr>
          <w:jc w:val="center"/>
        </w:trPr>
        <w:tc>
          <w:tcPr>
            <w:tcW w:w="2852" w:type="dxa"/>
            <w:vAlign w:val="center"/>
          </w:tcPr>
          <w:p w:rsidR="00A958AF" w:rsidRPr="002946B7" w:rsidRDefault="00A958AF" w:rsidP="00CF192B">
            <w:pPr>
              <w:widowControl w:val="0"/>
              <w:rPr>
                <w:sz w:val="24"/>
                <w:szCs w:val="24"/>
              </w:rPr>
            </w:pPr>
            <w:r w:rsidRPr="002946B7">
              <w:rPr>
                <w:sz w:val="24"/>
                <w:szCs w:val="24"/>
              </w:rPr>
              <w:t>Машины и оборудование</w:t>
            </w:r>
          </w:p>
        </w:tc>
        <w:tc>
          <w:tcPr>
            <w:tcW w:w="1078" w:type="dxa"/>
            <w:vAlign w:val="center"/>
          </w:tcPr>
          <w:p w:rsidR="00A958AF" w:rsidRPr="002946B7" w:rsidRDefault="00A958AF" w:rsidP="00CF192B">
            <w:pPr>
              <w:widowControl w:val="0"/>
              <w:jc w:val="center"/>
              <w:rPr>
                <w:sz w:val="24"/>
                <w:szCs w:val="24"/>
              </w:rPr>
            </w:pPr>
            <w:r w:rsidRPr="002946B7">
              <w:rPr>
                <w:sz w:val="24"/>
                <w:szCs w:val="24"/>
              </w:rPr>
              <w:t>3289664</w:t>
            </w:r>
          </w:p>
        </w:tc>
        <w:tc>
          <w:tcPr>
            <w:tcW w:w="953" w:type="dxa"/>
            <w:vAlign w:val="center"/>
          </w:tcPr>
          <w:p w:rsidR="00A958AF" w:rsidRPr="002946B7" w:rsidRDefault="00A958AF" w:rsidP="00CF192B">
            <w:pPr>
              <w:widowControl w:val="0"/>
              <w:jc w:val="center"/>
              <w:rPr>
                <w:sz w:val="24"/>
                <w:szCs w:val="24"/>
              </w:rPr>
            </w:pPr>
            <w:r w:rsidRPr="002946B7">
              <w:rPr>
                <w:sz w:val="24"/>
                <w:szCs w:val="24"/>
              </w:rPr>
              <w:t>69,29</w:t>
            </w:r>
          </w:p>
        </w:tc>
        <w:tc>
          <w:tcPr>
            <w:tcW w:w="1079" w:type="dxa"/>
            <w:vAlign w:val="center"/>
          </w:tcPr>
          <w:p w:rsidR="00A958AF" w:rsidRPr="002946B7" w:rsidRDefault="00A958AF" w:rsidP="00CF192B">
            <w:pPr>
              <w:widowControl w:val="0"/>
              <w:jc w:val="center"/>
              <w:rPr>
                <w:sz w:val="24"/>
                <w:szCs w:val="24"/>
              </w:rPr>
            </w:pPr>
            <w:r w:rsidRPr="002946B7">
              <w:rPr>
                <w:sz w:val="24"/>
                <w:szCs w:val="24"/>
              </w:rPr>
              <w:t>4293502</w:t>
            </w:r>
          </w:p>
        </w:tc>
        <w:tc>
          <w:tcPr>
            <w:tcW w:w="864" w:type="dxa"/>
            <w:vAlign w:val="center"/>
          </w:tcPr>
          <w:p w:rsidR="00A958AF" w:rsidRPr="002946B7" w:rsidRDefault="00A958AF" w:rsidP="00CF192B">
            <w:pPr>
              <w:widowControl w:val="0"/>
              <w:jc w:val="center"/>
              <w:rPr>
                <w:sz w:val="24"/>
                <w:szCs w:val="24"/>
              </w:rPr>
            </w:pPr>
            <w:r>
              <w:rPr>
                <w:sz w:val="24"/>
                <w:szCs w:val="24"/>
              </w:rPr>
              <w:t>73,59</w:t>
            </w:r>
          </w:p>
        </w:tc>
        <w:tc>
          <w:tcPr>
            <w:tcW w:w="1079" w:type="dxa"/>
            <w:vAlign w:val="center"/>
          </w:tcPr>
          <w:p w:rsidR="00A958AF" w:rsidRPr="002946B7" w:rsidRDefault="00A958AF" w:rsidP="00CF192B">
            <w:pPr>
              <w:widowControl w:val="0"/>
              <w:jc w:val="center"/>
              <w:rPr>
                <w:sz w:val="24"/>
                <w:szCs w:val="24"/>
              </w:rPr>
            </w:pPr>
            <w:r>
              <w:rPr>
                <w:sz w:val="24"/>
                <w:szCs w:val="24"/>
              </w:rPr>
              <w:t>5506725</w:t>
            </w:r>
          </w:p>
        </w:tc>
        <w:tc>
          <w:tcPr>
            <w:tcW w:w="864" w:type="dxa"/>
            <w:vAlign w:val="center"/>
          </w:tcPr>
          <w:p w:rsidR="00A958AF" w:rsidRPr="002946B7" w:rsidRDefault="00A958AF" w:rsidP="00CF192B">
            <w:pPr>
              <w:widowControl w:val="0"/>
              <w:jc w:val="center"/>
              <w:rPr>
                <w:sz w:val="24"/>
                <w:szCs w:val="24"/>
              </w:rPr>
            </w:pPr>
            <w:r>
              <w:rPr>
                <w:sz w:val="24"/>
                <w:szCs w:val="24"/>
              </w:rPr>
              <w:t>77,35</w:t>
            </w:r>
          </w:p>
        </w:tc>
        <w:tc>
          <w:tcPr>
            <w:tcW w:w="1093" w:type="dxa"/>
            <w:vAlign w:val="center"/>
          </w:tcPr>
          <w:p w:rsidR="00A958AF" w:rsidRPr="002946B7" w:rsidRDefault="00A958AF" w:rsidP="00CF192B">
            <w:pPr>
              <w:widowControl w:val="0"/>
              <w:jc w:val="center"/>
              <w:rPr>
                <w:sz w:val="24"/>
                <w:szCs w:val="24"/>
              </w:rPr>
            </w:pPr>
            <w:r>
              <w:rPr>
                <w:sz w:val="24"/>
                <w:szCs w:val="24"/>
              </w:rPr>
              <w:t>167,39</w:t>
            </w:r>
          </w:p>
        </w:tc>
      </w:tr>
      <w:tr w:rsidR="00A958AF" w:rsidTr="00E85D10">
        <w:trPr>
          <w:jc w:val="center"/>
        </w:trPr>
        <w:tc>
          <w:tcPr>
            <w:tcW w:w="2852" w:type="dxa"/>
            <w:vAlign w:val="center"/>
          </w:tcPr>
          <w:p w:rsidR="00A958AF" w:rsidRPr="002946B7" w:rsidRDefault="00A958AF" w:rsidP="00CF192B">
            <w:pPr>
              <w:widowControl w:val="0"/>
              <w:rPr>
                <w:sz w:val="24"/>
                <w:szCs w:val="24"/>
              </w:rPr>
            </w:pPr>
            <w:r w:rsidRPr="002946B7">
              <w:rPr>
                <w:sz w:val="24"/>
                <w:szCs w:val="24"/>
              </w:rPr>
              <w:t>Транспортные средства</w:t>
            </w:r>
          </w:p>
        </w:tc>
        <w:tc>
          <w:tcPr>
            <w:tcW w:w="1078" w:type="dxa"/>
            <w:vAlign w:val="center"/>
          </w:tcPr>
          <w:p w:rsidR="00A958AF" w:rsidRPr="002946B7" w:rsidRDefault="00A958AF" w:rsidP="00CF192B">
            <w:pPr>
              <w:widowControl w:val="0"/>
              <w:jc w:val="center"/>
              <w:rPr>
                <w:sz w:val="24"/>
                <w:szCs w:val="24"/>
              </w:rPr>
            </w:pPr>
            <w:r w:rsidRPr="002946B7">
              <w:rPr>
                <w:sz w:val="24"/>
                <w:szCs w:val="24"/>
              </w:rPr>
              <w:t>49955</w:t>
            </w:r>
          </w:p>
        </w:tc>
        <w:tc>
          <w:tcPr>
            <w:tcW w:w="953" w:type="dxa"/>
            <w:vAlign w:val="center"/>
          </w:tcPr>
          <w:p w:rsidR="00A958AF" w:rsidRPr="002946B7" w:rsidRDefault="00A958AF" w:rsidP="00CF192B">
            <w:pPr>
              <w:widowControl w:val="0"/>
              <w:jc w:val="center"/>
              <w:rPr>
                <w:sz w:val="24"/>
                <w:szCs w:val="24"/>
              </w:rPr>
            </w:pPr>
            <w:r w:rsidRPr="002946B7">
              <w:rPr>
                <w:sz w:val="24"/>
                <w:szCs w:val="24"/>
              </w:rPr>
              <w:t>1,05</w:t>
            </w:r>
          </w:p>
        </w:tc>
        <w:tc>
          <w:tcPr>
            <w:tcW w:w="1079" w:type="dxa"/>
            <w:vAlign w:val="center"/>
          </w:tcPr>
          <w:p w:rsidR="00A958AF" w:rsidRPr="002946B7" w:rsidRDefault="00A958AF" w:rsidP="00CF192B">
            <w:pPr>
              <w:widowControl w:val="0"/>
              <w:jc w:val="center"/>
              <w:rPr>
                <w:sz w:val="24"/>
                <w:szCs w:val="24"/>
              </w:rPr>
            </w:pPr>
            <w:r w:rsidRPr="002946B7">
              <w:rPr>
                <w:sz w:val="24"/>
                <w:szCs w:val="24"/>
              </w:rPr>
              <w:t>44726</w:t>
            </w:r>
          </w:p>
        </w:tc>
        <w:tc>
          <w:tcPr>
            <w:tcW w:w="864" w:type="dxa"/>
            <w:vAlign w:val="center"/>
          </w:tcPr>
          <w:p w:rsidR="00A958AF" w:rsidRPr="002946B7" w:rsidRDefault="00A958AF" w:rsidP="00CF192B">
            <w:pPr>
              <w:widowControl w:val="0"/>
              <w:jc w:val="center"/>
              <w:rPr>
                <w:sz w:val="24"/>
                <w:szCs w:val="24"/>
              </w:rPr>
            </w:pPr>
            <w:r>
              <w:rPr>
                <w:sz w:val="24"/>
                <w:szCs w:val="24"/>
              </w:rPr>
              <w:t>0,77</w:t>
            </w:r>
          </w:p>
        </w:tc>
        <w:tc>
          <w:tcPr>
            <w:tcW w:w="1079" w:type="dxa"/>
            <w:vAlign w:val="center"/>
          </w:tcPr>
          <w:p w:rsidR="00A958AF" w:rsidRPr="002946B7" w:rsidRDefault="00A958AF" w:rsidP="00CF192B">
            <w:pPr>
              <w:widowControl w:val="0"/>
              <w:jc w:val="center"/>
              <w:rPr>
                <w:sz w:val="24"/>
                <w:szCs w:val="24"/>
              </w:rPr>
            </w:pPr>
            <w:r>
              <w:rPr>
                <w:sz w:val="24"/>
                <w:szCs w:val="24"/>
              </w:rPr>
              <w:t>47897</w:t>
            </w:r>
          </w:p>
        </w:tc>
        <w:tc>
          <w:tcPr>
            <w:tcW w:w="864" w:type="dxa"/>
            <w:vAlign w:val="center"/>
          </w:tcPr>
          <w:p w:rsidR="00A958AF" w:rsidRPr="002946B7" w:rsidRDefault="00A958AF" w:rsidP="00CF192B">
            <w:pPr>
              <w:widowControl w:val="0"/>
              <w:jc w:val="center"/>
              <w:rPr>
                <w:sz w:val="24"/>
                <w:szCs w:val="24"/>
              </w:rPr>
            </w:pPr>
            <w:r>
              <w:rPr>
                <w:sz w:val="24"/>
                <w:szCs w:val="24"/>
              </w:rPr>
              <w:t>0,67</w:t>
            </w:r>
          </w:p>
        </w:tc>
        <w:tc>
          <w:tcPr>
            <w:tcW w:w="1093" w:type="dxa"/>
            <w:vAlign w:val="center"/>
          </w:tcPr>
          <w:p w:rsidR="00A958AF" w:rsidRPr="002946B7" w:rsidRDefault="00A958AF" w:rsidP="00CF192B">
            <w:pPr>
              <w:widowControl w:val="0"/>
              <w:jc w:val="center"/>
              <w:rPr>
                <w:sz w:val="24"/>
                <w:szCs w:val="24"/>
              </w:rPr>
            </w:pPr>
            <w:r>
              <w:rPr>
                <w:sz w:val="24"/>
                <w:szCs w:val="24"/>
              </w:rPr>
              <w:t>95,88</w:t>
            </w:r>
          </w:p>
        </w:tc>
      </w:tr>
      <w:tr w:rsidR="00A958AF" w:rsidTr="00E85D10">
        <w:trPr>
          <w:jc w:val="center"/>
        </w:trPr>
        <w:tc>
          <w:tcPr>
            <w:tcW w:w="2852" w:type="dxa"/>
            <w:vAlign w:val="center"/>
          </w:tcPr>
          <w:p w:rsidR="00A958AF" w:rsidRPr="002946B7" w:rsidRDefault="00A958AF" w:rsidP="00CF192B">
            <w:pPr>
              <w:widowControl w:val="0"/>
              <w:rPr>
                <w:sz w:val="24"/>
                <w:szCs w:val="24"/>
              </w:rPr>
            </w:pPr>
            <w:r w:rsidRPr="002946B7">
              <w:rPr>
                <w:sz w:val="24"/>
                <w:szCs w:val="24"/>
              </w:rPr>
              <w:t>Производственный и хозяйственный инвентарь</w:t>
            </w:r>
          </w:p>
        </w:tc>
        <w:tc>
          <w:tcPr>
            <w:tcW w:w="1078" w:type="dxa"/>
            <w:vAlign w:val="center"/>
          </w:tcPr>
          <w:p w:rsidR="00A958AF" w:rsidRPr="002946B7" w:rsidRDefault="00A958AF" w:rsidP="00CF192B">
            <w:pPr>
              <w:widowControl w:val="0"/>
              <w:jc w:val="center"/>
              <w:rPr>
                <w:sz w:val="24"/>
                <w:szCs w:val="24"/>
              </w:rPr>
            </w:pPr>
            <w:r w:rsidRPr="002946B7">
              <w:rPr>
                <w:sz w:val="24"/>
                <w:szCs w:val="24"/>
              </w:rPr>
              <w:t>14180</w:t>
            </w:r>
          </w:p>
        </w:tc>
        <w:tc>
          <w:tcPr>
            <w:tcW w:w="953" w:type="dxa"/>
            <w:vAlign w:val="center"/>
          </w:tcPr>
          <w:p w:rsidR="00A958AF" w:rsidRPr="002946B7" w:rsidRDefault="00A958AF" w:rsidP="00CF192B">
            <w:pPr>
              <w:widowControl w:val="0"/>
              <w:jc w:val="center"/>
              <w:rPr>
                <w:sz w:val="24"/>
                <w:szCs w:val="24"/>
              </w:rPr>
            </w:pPr>
            <w:r w:rsidRPr="002946B7">
              <w:rPr>
                <w:sz w:val="24"/>
                <w:szCs w:val="24"/>
              </w:rPr>
              <w:t>0,3</w:t>
            </w:r>
          </w:p>
        </w:tc>
        <w:tc>
          <w:tcPr>
            <w:tcW w:w="1079" w:type="dxa"/>
            <w:vAlign w:val="center"/>
          </w:tcPr>
          <w:p w:rsidR="00A958AF" w:rsidRPr="002946B7" w:rsidRDefault="00A958AF" w:rsidP="00CF192B">
            <w:pPr>
              <w:widowControl w:val="0"/>
              <w:jc w:val="center"/>
              <w:rPr>
                <w:sz w:val="24"/>
                <w:szCs w:val="24"/>
              </w:rPr>
            </w:pPr>
            <w:r w:rsidRPr="002946B7">
              <w:rPr>
                <w:sz w:val="24"/>
                <w:szCs w:val="24"/>
              </w:rPr>
              <w:t>17625</w:t>
            </w:r>
          </w:p>
        </w:tc>
        <w:tc>
          <w:tcPr>
            <w:tcW w:w="864" w:type="dxa"/>
            <w:vAlign w:val="center"/>
          </w:tcPr>
          <w:p w:rsidR="00A958AF" w:rsidRPr="002946B7" w:rsidRDefault="00A958AF" w:rsidP="00CF192B">
            <w:pPr>
              <w:widowControl w:val="0"/>
              <w:jc w:val="center"/>
              <w:rPr>
                <w:sz w:val="24"/>
                <w:szCs w:val="24"/>
              </w:rPr>
            </w:pPr>
            <w:r>
              <w:rPr>
                <w:sz w:val="24"/>
                <w:szCs w:val="24"/>
              </w:rPr>
              <w:t>0,30</w:t>
            </w:r>
          </w:p>
        </w:tc>
        <w:tc>
          <w:tcPr>
            <w:tcW w:w="1079" w:type="dxa"/>
            <w:vAlign w:val="center"/>
          </w:tcPr>
          <w:p w:rsidR="00A958AF" w:rsidRPr="002946B7" w:rsidRDefault="00A958AF" w:rsidP="00CF192B">
            <w:pPr>
              <w:widowControl w:val="0"/>
              <w:jc w:val="center"/>
              <w:rPr>
                <w:sz w:val="24"/>
                <w:szCs w:val="24"/>
              </w:rPr>
            </w:pPr>
            <w:r>
              <w:rPr>
                <w:sz w:val="24"/>
                <w:szCs w:val="24"/>
              </w:rPr>
              <w:t>20525</w:t>
            </w:r>
          </w:p>
        </w:tc>
        <w:tc>
          <w:tcPr>
            <w:tcW w:w="864" w:type="dxa"/>
            <w:vAlign w:val="center"/>
          </w:tcPr>
          <w:p w:rsidR="00A958AF" w:rsidRPr="002946B7" w:rsidRDefault="00A958AF" w:rsidP="00CF192B">
            <w:pPr>
              <w:widowControl w:val="0"/>
              <w:jc w:val="center"/>
              <w:rPr>
                <w:sz w:val="24"/>
                <w:szCs w:val="24"/>
              </w:rPr>
            </w:pPr>
            <w:r>
              <w:rPr>
                <w:sz w:val="24"/>
                <w:szCs w:val="24"/>
              </w:rPr>
              <w:t>0,29</w:t>
            </w:r>
          </w:p>
        </w:tc>
        <w:tc>
          <w:tcPr>
            <w:tcW w:w="1093" w:type="dxa"/>
            <w:vAlign w:val="center"/>
          </w:tcPr>
          <w:p w:rsidR="00A958AF" w:rsidRPr="002946B7" w:rsidRDefault="00A958AF" w:rsidP="00CF192B">
            <w:pPr>
              <w:widowControl w:val="0"/>
              <w:jc w:val="center"/>
              <w:rPr>
                <w:sz w:val="24"/>
                <w:szCs w:val="24"/>
              </w:rPr>
            </w:pPr>
            <w:r>
              <w:rPr>
                <w:sz w:val="24"/>
                <w:szCs w:val="24"/>
              </w:rPr>
              <w:t>144,75</w:t>
            </w:r>
          </w:p>
        </w:tc>
      </w:tr>
      <w:tr w:rsidR="00A958AF" w:rsidTr="00E85D10">
        <w:trPr>
          <w:jc w:val="center"/>
        </w:trPr>
        <w:tc>
          <w:tcPr>
            <w:tcW w:w="2852" w:type="dxa"/>
            <w:vAlign w:val="center"/>
          </w:tcPr>
          <w:p w:rsidR="00A958AF" w:rsidRPr="002946B7" w:rsidRDefault="00A958AF" w:rsidP="00CF192B">
            <w:pPr>
              <w:widowControl w:val="0"/>
              <w:rPr>
                <w:sz w:val="24"/>
                <w:szCs w:val="24"/>
              </w:rPr>
            </w:pPr>
            <w:r w:rsidRPr="002946B7">
              <w:rPr>
                <w:sz w:val="24"/>
                <w:szCs w:val="24"/>
              </w:rPr>
              <w:t>Земельные участки и объекты природопользования</w:t>
            </w:r>
          </w:p>
        </w:tc>
        <w:tc>
          <w:tcPr>
            <w:tcW w:w="1078" w:type="dxa"/>
            <w:vAlign w:val="center"/>
          </w:tcPr>
          <w:p w:rsidR="00A958AF" w:rsidRPr="002946B7" w:rsidRDefault="00A958AF" w:rsidP="00CF192B">
            <w:pPr>
              <w:widowControl w:val="0"/>
              <w:jc w:val="center"/>
              <w:rPr>
                <w:sz w:val="24"/>
                <w:szCs w:val="24"/>
              </w:rPr>
            </w:pPr>
            <w:r w:rsidRPr="002946B7">
              <w:rPr>
                <w:sz w:val="24"/>
                <w:szCs w:val="24"/>
              </w:rPr>
              <w:t>7615</w:t>
            </w:r>
          </w:p>
        </w:tc>
        <w:tc>
          <w:tcPr>
            <w:tcW w:w="953" w:type="dxa"/>
            <w:vAlign w:val="center"/>
          </w:tcPr>
          <w:p w:rsidR="00A958AF" w:rsidRPr="002946B7" w:rsidRDefault="00A958AF" w:rsidP="00CF192B">
            <w:pPr>
              <w:widowControl w:val="0"/>
              <w:jc w:val="center"/>
              <w:rPr>
                <w:sz w:val="24"/>
                <w:szCs w:val="24"/>
              </w:rPr>
            </w:pPr>
            <w:r w:rsidRPr="002946B7">
              <w:rPr>
                <w:sz w:val="24"/>
                <w:szCs w:val="24"/>
              </w:rPr>
              <w:t>0,16</w:t>
            </w:r>
          </w:p>
        </w:tc>
        <w:tc>
          <w:tcPr>
            <w:tcW w:w="1079" w:type="dxa"/>
            <w:vAlign w:val="center"/>
          </w:tcPr>
          <w:p w:rsidR="00A958AF" w:rsidRPr="002946B7" w:rsidRDefault="00A958AF" w:rsidP="00CF192B">
            <w:pPr>
              <w:widowControl w:val="0"/>
              <w:jc w:val="center"/>
              <w:rPr>
                <w:sz w:val="24"/>
                <w:szCs w:val="24"/>
              </w:rPr>
            </w:pPr>
            <w:r w:rsidRPr="002946B7">
              <w:rPr>
                <w:sz w:val="24"/>
                <w:szCs w:val="24"/>
              </w:rPr>
              <w:t>7602</w:t>
            </w:r>
          </w:p>
        </w:tc>
        <w:tc>
          <w:tcPr>
            <w:tcW w:w="864" w:type="dxa"/>
            <w:vAlign w:val="center"/>
          </w:tcPr>
          <w:p w:rsidR="00A958AF" w:rsidRPr="002946B7" w:rsidRDefault="00A958AF" w:rsidP="00CF192B">
            <w:pPr>
              <w:widowControl w:val="0"/>
              <w:jc w:val="center"/>
              <w:rPr>
                <w:sz w:val="24"/>
                <w:szCs w:val="24"/>
              </w:rPr>
            </w:pPr>
            <w:r>
              <w:rPr>
                <w:sz w:val="24"/>
                <w:szCs w:val="24"/>
              </w:rPr>
              <w:t>0,13</w:t>
            </w:r>
          </w:p>
        </w:tc>
        <w:tc>
          <w:tcPr>
            <w:tcW w:w="1079" w:type="dxa"/>
            <w:vAlign w:val="center"/>
          </w:tcPr>
          <w:p w:rsidR="00A958AF" w:rsidRPr="002946B7" w:rsidRDefault="00A958AF" w:rsidP="00CF192B">
            <w:pPr>
              <w:widowControl w:val="0"/>
              <w:jc w:val="center"/>
              <w:rPr>
                <w:sz w:val="24"/>
                <w:szCs w:val="24"/>
              </w:rPr>
            </w:pPr>
            <w:r>
              <w:rPr>
                <w:sz w:val="24"/>
                <w:szCs w:val="24"/>
              </w:rPr>
              <w:t>7621</w:t>
            </w:r>
          </w:p>
        </w:tc>
        <w:tc>
          <w:tcPr>
            <w:tcW w:w="864" w:type="dxa"/>
            <w:vAlign w:val="center"/>
          </w:tcPr>
          <w:p w:rsidR="00A958AF" w:rsidRPr="002946B7" w:rsidRDefault="00A958AF" w:rsidP="00CF192B">
            <w:pPr>
              <w:widowControl w:val="0"/>
              <w:jc w:val="center"/>
              <w:rPr>
                <w:sz w:val="24"/>
                <w:szCs w:val="24"/>
              </w:rPr>
            </w:pPr>
            <w:r>
              <w:rPr>
                <w:sz w:val="24"/>
                <w:szCs w:val="24"/>
              </w:rPr>
              <w:t>0,11</w:t>
            </w:r>
          </w:p>
        </w:tc>
        <w:tc>
          <w:tcPr>
            <w:tcW w:w="1093" w:type="dxa"/>
            <w:vAlign w:val="center"/>
          </w:tcPr>
          <w:p w:rsidR="00A958AF" w:rsidRPr="002946B7" w:rsidRDefault="00A958AF" w:rsidP="00CF192B">
            <w:pPr>
              <w:widowControl w:val="0"/>
              <w:jc w:val="center"/>
              <w:rPr>
                <w:sz w:val="24"/>
                <w:szCs w:val="24"/>
              </w:rPr>
            </w:pPr>
            <w:r>
              <w:rPr>
                <w:sz w:val="24"/>
                <w:szCs w:val="24"/>
              </w:rPr>
              <w:t>100</w:t>
            </w:r>
          </w:p>
        </w:tc>
      </w:tr>
      <w:tr w:rsidR="00A958AF" w:rsidTr="00E85D10">
        <w:trPr>
          <w:jc w:val="center"/>
        </w:trPr>
        <w:tc>
          <w:tcPr>
            <w:tcW w:w="2852" w:type="dxa"/>
            <w:vAlign w:val="center"/>
          </w:tcPr>
          <w:p w:rsidR="00A958AF" w:rsidRPr="002946B7" w:rsidRDefault="00A958AF" w:rsidP="00CF192B">
            <w:pPr>
              <w:widowControl w:val="0"/>
              <w:rPr>
                <w:sz w:val="24"/>
                <w:szCs w:val="24"/>
              </w:rPr>
            </w:pPr>
            <w:r w:rsidRPr="002946B7">
              <w:rPr>
                <w:sz w:val="24"/>
                <w:szCs w:val="24"/>
              </w:rPr>
              <w:t>Другие виды основных средств</w:t>
            </w:r>
          </w:p>
        </w:tc>
        <w:tc>
          <w:tcPr>
            <w:tcW w:w="1078" w:type="dxa"/>
            <w:vAlign w:val="center"/>
          </w:tcPr>
          <w:p w:rsidR="00A958AF" w:rsidRPr="002946B7" w:rsidRDefault="00A958AF" w:rsidP="00CF192B">
            <w:pPr>
              <w:widowControl w:val="0"/>
              <w:jc w:val="center"/>
              <w:rPr>
                <w:sz w:val="24"/>
                <w:szCs w:val="24"/>
              </w:rPr>
            </w:pPr>
            <w:r w:rsidRPr="002946B7">
              <w:rPr>
                <w:sz w:val="24"/>
                <w:szCs w:val="24"/>
              </w:rPr>
              <w:t>3868</w:t>
            </w:r>
          </w:p>
        </w:tc>
        <w:tc>
          <w:tcPr>
            <w:tcW w:w="953" w:type="dxa"/>
            <w:vAlign w:val="center"/>
          </w:tcPr>
          <w:p w:rsidR="00A958AF" w:rsidRPr="002946B7" w:rsidRDefault="00A958AF" w:rsidP="00CF192B">
            <w:pPr>
              <w:widowControl w:val="0"/>
              <w:jc w:val="center"/>
              <w:rPr>
                <w:sz w:val="24"/>
                <w:szCs w:val="24"/>
              </w:rPr>
            </w:pPr>
            <w:r w:rsidRPr="002946B7">
              <w:rPr>
                <w:sz w:val="24"/>
                <w:szCs w:val="24"/>
              </w:rPr>
              <w:t>0,08</w:t>
            </w:r>
          </w:p>
        </w:tc>
        <w:tc>
          <w:tcPr>
            <w:tcW w:w="1079" w:type="dxa"/>
            <w:vAlign w:val="center"/>
          </w:tcPr>
          <w:p w:rsidR="00A958AF" w:rsidRPr="002946B7" w:rsidRDefault="00A958AF" w:rsidP="00CF192B">
            <w:pPr>
              <w:widowControl w:val="0"/>
              <w:jc w:val="center"/>
              <w:rPr>
                <w:sz w:val="24"/>
                <w:szCs w:val="24"/>
              </w:rPr>
            </w:pPr>
            <w:r w:rsidRPr="002946B7">
              <w:rPr>
                <w:sz w:val="24"/>
                <w:szCs w:val="24"/>
              </w:rPr>
              <w:t>7720</w:t>
            </w:r>
          </w:p>
        </w:tc>
        <w:tc>
          <w:tcPr>
            <w:tcW w:w="864" w:type="dxa"/>
            <w:vAlign w:val="center"/>
          </w:tcPr>
          <w:p w:rsidR="00A958AF" w:rsidRPr="002946B7" w:rsidRDefault="00A958AF" w:rsidP="00CF192B">
            <w:pPr>
              <w:widowControl w:val="0"/>
              <w:jc w:val="center"/>
              <w:rPr>
                <w:sz w:val="24"/>
                <w:szCs w:val="24"/>
              </w:rPr>
            </w:pPr>
            <w:r>
              <w:rPr>
                <w:sz w:val="24"/>
                <w:szCs w:val="24"/>
              </w:rPr>
              <w:t>0,13</w:t>
            </w:r>
          </w:p>
        </w:tc>
        <w:tc>
          <w:tcPr>
            <w:tcW w:w="1079" w:type="dxa"/>
            <w:vAlign w:val="center"/>
          </w:tcPr>
          <w:p w:rsidR="00A958AF" w:rsidRPr="002946B7" w:rsidRDefault="00A958AF" w:rsidP="00CF192B">
            <w:pPr>
              <w:widowControl w:val="0"/>
              <w:jc w:val="center"/>
              <w:rPr>
                <w:sz w:val="24"/>
                <w:szCs w:val="24"/>
              </w:rPr>
            </w:pPr>
            <w:r>
              <w:rPr>
                <w:sz w:val="24"/>
                <w:szCs w:val="24"/>
              </w:rPr>
              <w:t>8893</w:t>
            </w:r>
          </w:p>
        </w:tc>
        <w:tc>
          <w:tcPr>
            <w:tcW w:w="864" w:type="dxa"/>
            <w:vAlign w:val="center"/>
          </w:tcPr>
          <w:p w:rsidR="00A958AF" w:rsidRPr="002946B7" w:rsidRDefault="00A958AF" w:rsidP="00CF192B">
            <w:pPr>
              <w:widowControl w:val="0"/>
              <w:jc w:val="center"/>
              <w:rPr>
                <w:sz w:val="24"/>
                <w:szCs w:val="24"/>
              </w:rPr>
            </w:pPr>
            <w:r>
              <w:rPr>
                <w:sz w:val="24"/>
                <w:szCs w:val="24"/>
              </w:rPr>
              <w:t>0,13</w:t>
            </w:r>
          </w:p>
        </w:tc>
        <w:tc>
          <w:tcPr>
            <w:tcW w:w="1093" w:type="dxa"/>
            <w:vAlign w:val="center"/>
          </w:tcPr>
          <w:p w:rsidR="00A958AF" w:rsidRPr="002946B7" w:rsidRDefault="00A958AF" w:rsidP="00CF192B">
            <w:pPr>
              <w:widowControl w:val="0"/>
              <w:jc w:val="center"/>
              <w:rPr>
                <w:sz w:val="24"/>
                <w:szCs w:val="24"/>
              </w:rPr>
            </w:pPr>
            <w:r>
              <w:rPr>
                <w:sz w:val="24"/>
                <w:szCs w:val="24"/>
              </w:rPr>
              <w:t>229,91</w:t>
            </w:r>
          </w:p>
        </w:tc>
      </w:tr>
      <w:tr w:rsidR="00A958AF" w:rsidTr="00E85D10">
        <w:trPr>
          <w:jc w:val="center"/>
        </w:trPr>
        <w:tc>
          <w:tcPr>
            <w:tcW w:w="2852" w:type="dxa"/>
            <w:vAlign w:val="center"/>
          </w:tcPr>
          <w:p w:rsidR="00A958AF" w:rsidRPr="002946B7" w:rsidRDefault="00A958AF" w:rsidP="00CF192B">
            <w:pPr>
              <w:widowControl w:val="0"/>
              <w:jc w:val="right"/>
              <w:rPr>
                <w:sz w:val="24"/>
                <w:szCs w:val="24"/>
              </w:rPr>
            </w:pPr>
            <w:r w:rsidRPr="002946B7">
              <w:rPr>
                <w:sz w:val="24"/>
                <w:szCs w:val="24"/>
              </w:rPr>
              <w:t>Итого</w:t>
            </w:r>
          </w:p>
        </w:tc>
        <w:tc>
          <w:tcPr>
            <w:tcW w:w="1078" w:type="dxa"/>
            <w:vAlign w:val="center"/>
          </w:tcPr>
          <w:p w:rsidR="00A958AF" w:rsidRPr="002946B7" w:rsidRDefault="00A958AF" w:rsidP="00CF192B">
            <w:pPr>
              <w:widowControl w:val="0"/>
              <w:jc w:val="center"/>
              <w:rPr>
                <w:sz w:val="24"/>
                <w:szCs w:val="24"/>
              </w:rPr>
            </w:pPr>
            <w:r w:rsidRPr="002946B7">
              <w:rPr>
                <w:sz w:val="24"/>
                <w:szCs w:val="24"/>
              </w:rPr>
              <w:t>4747582</w:t>
            </w:r>
          </w:p>
        </w:tc>
        <w:tc>
          <w:tcPr>
            <w:tcW w:w="953" w:type="dxa"/>
            <w:vAlign w:val="center"/>
          </w:tcPr>
          <w:p w:rsidR="00A958AF" w:rsidRPr="002946B7" w:rsidRDefault="00A958AF" w:rsidP="00CF192B">
            <w:pPr>
              <w:widowControl w:val="0"/>
              <w:jc w:val="center"/>
              <w:rPr>
                <w:sz w:val="24"/>
                <w:szCs w:val="24"/>
              </w:rPr>
            </w:pPr>
            <w:r w:rsidRPr="002946B7">
              <w:rPr>
                <w:sz w:val="24"/>
                <w:szCs w:val="24"/>
              </w:rPr>
              <w:t>100</w:t>
            </w:r>
          </w:p>
        </w:tc>
        <w:tc>
          <w:tcPr>
            <w:tcW w:w="1079" w:type="dxa"/>
            <w:vAlign w:val="center"/>
          </w:tcPr>
          <w:p w:rsidR="00A958AF" w:rsidRPr="002946B7" w:rsidRDefault="00A958AF" w:rsidP="00CF192B">
            <w:pPr>
              <w:widowControl w:val="0"/>
              <w:jc w:val="center"/>
              <w:rPr>
                <w:sz w:val="24"/>
                <w:szCs w:val="24"/>
              </w:rPr>
            </w:pPr>
            <w:r w:rsidRPr="002946B7">
              <w:rPr>
                <w:sz w:val="24"/>
                <w:szCs w:val="24"/>
              </w:rPr>
              <w:t>5834090</w:t>
            </w:r>
          </w:p>
        </w:tc>
        <w:tc>
          <w:tcPr>
            <w:tcW w:w="864" w:type="dxa"/>
            <w:vAlign w:val="center"/>
          </w:tcPr>
          <w:p w:rsidR="00A958AF" w:rsidRPr="002946B7" w:rsidRDefault="00A958AF" w:rsidP="00CF192B">
            <w:pPr>
              <w:widowControl w:val="0"/>
              <w:jc w:val="center"/>
              <w:rPr>
                <w:sz w:val="24"/>
                <w:szCs w:val="24"/>
              </w:rPr>
            </w:pPr>
            <w:r>
              <w:rPr>
                <w:sz w:val="24"/>
                <w:szCs w:val="24"/>
              </w:rPr>
              <w:t>100</w:t>
            </w:r>
          </w:p>
        </w:tc>
        <w:tc>
          <w:tcPr>
            <w:tcW w:w="1079" w:type="dxa"/>
            <w:vAlign w:val="center"/>
          </w:tcPr>
          <w:p w:rsidR="00A958AF" w:rsidRPr="002946B7" w:rsidRDefault="00A958AF" w:rsidP="00CF192B">
            <w:pPr>
              <w:widowControl w:val="0"/>
              <w:jc w:val="center"/>
              <w:rPr>
                <w:sz w:val="24"/>
                <w:szCs w:val="24"/>
              </w:rPr>
            </w:pPr>
            <w:r>
              <w:rPr>
                <w:sz w:val="24"/>
                <w:szCs w:val="24"/>
              </w:rPr>
              <w:t>7118918</w:t>
            </w:r>
          </w:p>
        </w:tc>
        <w:tc>
          <w:tcPr>
            <w:tcW w:w="864" w:type="dxa"/>
            <w:vAlign w:val="center"/>
          </w:tcPr>
          <w:p w:rsidR="00A958AF" w:rsidRPr="002946B7" w:rsidRDefault="00A958AF" w:rsidP="00CF192B">
            <w:pPr>
              <w:widowControl w:val="0"/>
              <w:jc w:val="center"/>
              <w:rPr>
                <w:sz w:val="24"/>
                <w:szCs w:val="24"/>
              </w:rPr>
            </w:pPr>
            <w:r>
              <w:rPr>
                <w:sz w:val="24"/>
                <w:szCs w:val="24"/>
              </w:rPr>
              <w:t>100</w:t>
            </w:r>
          </w:p>
        </w:tc>
        <w:tc>
          <w:tcPr>
            <w:tcW w:w="1093" w:type="dxa"/>
            <w:vAlign w:val="center"/>
          </w:tcPr>
          <w:p w:rsidR="00E85D10" w:rsidRPr="002946B7" w:rsidRDefault="00E85D10" w:rsidP="00E85D10">
            <w:pPr>
              <w:widowControl w:val="0"/>
              <w:jc w:val="center"/>
              <w:rPr>
                <w:sz w:val="24"/>
                <w:szCs w:val="24"/>
              </w:rPr>
            </w:pPr>
            <w:r>
              <w:rPr>
                <w:sz w:val="24"/>
                <w:szCs w:val="24"/>
              </w:rPr>
              <w:t>-</w:t>
            </w:r>
          </w:p>
        </w:tc>
      </w:tr>
    </w:tbl>
    <w:p w:rsidR="00E85D10" w:rsidRDefault="00E85D10" w:rsidP="00E85D10">
      <w:pPr>
        <w:widowControl w:val="0"/>
        <w:spacing w:after="0" w:line="360" w:lineRule="auto"/>
        <w:ind w:firstLine="720"/>
        <w:jc w:val="both"/>
        <w:rPr>
          <w:szCs w:val="28"/>
        </w:rPr>
      </w:pPr>
    </w:p>
    <w:p w:rsidR="00A958AF" w:rsidRDefault="00E85D10" w:rsidP="00E85D10">
      <w:pPr>
        <w:widowControl w:val="0"/>
        <w:spacing w:after="0" w:line="360" w:lineRule="auto"/>
        <w:ind w:firstLine="720"/>
        <w:jc w:val="both"/>
        <w:rPr>
          <w:szCs w:val="28"/>
        </w:rPr>
      </w:pPr>
      <w:r>
        <w:rPr>
          <w:szCs w:val="28"/>
        </w:rPr>
        <w:lastRenderedPageBreak/>
        <w:t>Под структурой основных средств подразумевается перечень по функциональному назначению и материально-вещественному содержанию.</w:t>
      </w:r>
    </w:p>
    <w:p w:rsidR="00A958AF" w:rsidRDefault="00A958AF" w:rsidP="00A958AF">
      <w:pPr>
        <w:widowControl w:val="0"/>
        <w:spacing w:after="0" w:line="360" w:lineRule="auto"/>
        <w:ind w:firstLine="720"/>
        <w:jc w:val="both"/>
        <w:rPr>
          <w:szCs w:val="28"/>
        </w:rPr>
      </w:pPr>
      <w:r>
        <w:rPr>
          <w:szCs w:val="28"/>
        </w:rPr>
        <w:t>Из таблицы 3 видно, что ст</w:t>
      </w:r>
      <w:r w:rsidR="00F23D92">
        <w:rPr>
          <w:szCs w:val="28"/>
        </w:rPr>
        <w:t>оимость основных средств к окончанию</w:t>
      </w:r>
      <w:r>
        <w:rPr>
          <w:szCs w:val="28"/>
        </w:rPr>
        <w:t xml:space="preserve"> 2015 года увеличилась на 29,91%, в основном за счет поступивших машин и оборудования, а также сооружений и передаточных устройств. Основная доля в структуре стоимости основных средств приходится на машины и оборудование (69,29% в 2013 году; 73,59% в 2014 году; 77,35 в 2015 году).</w:t>
      </w:r>
    </w:p>
    <w:p w:rsidR="00A958AF" w:rsidRDefault="00F23D92" w:rsidP="00A958AF">
      <w:pPr>
        <w:widowControl w:val="0"/>
        <w:spacing w:after="0" w:line="360" w:lineRule="auto"/>
        <w:ind w:firstLine="720"/>
        <w:jc w:val="both"/>
        <w:rPr>
          <w:szCs w:val="28"/>
        </w:rPr>
      </w:pPr>
      <w:r>
        <w:rPr>
          <w:szCs w:val="28"/>
        </w:rPr>
        <w:t>Показатели обеспеченности и эффективности использования основных средств</w:t>
      </w:r>
      <w:r w:rsidR="00A958AF" w:rsidRPr="003728E6">
        <w:rPr>
          <w:szCs w:val="28"/>
        </w:rPr>
        <w:t xml:space="preserve"> «КЧХК» ОАО «ОХК «УРАЛХИМ»  </w:t>
      </w:r>
      <w:r w:rsidR="00A958AF">
        <w:rPr>
          <w:szCs w:val="28"/>
        </w:rPr>
        <w:t xml:space="preserve"> представлены в таблице 4.</w:t>
      </w:r>
    </w:p>
    <w:p w:rsidR="00485F23" w:rsidRDefault="00485F23" w:rsidP="00485F23">
      <w:pPr>
        <w:widowControl w:val="0"/>
        <w:spacing w:after="0" w:line="360" w:lineRule="auto"/>
        <w:jc w:val="both"/>
        <w:rPr>
          <w:szCs w:val="28"/>
        </w:rPr>
      </w:pPr>
    </w:p>
    <w:p w:rsidR="00485F23" w:rsidRDefault="00485F23" w:rsidP="00485F23">
      <w:pPr>
        <w:widowControl w:val="0"/>
        <w:spacing w:after="0" w:line="360" w:lineRule="auto"/>
        <w:jc w:val="both"/>
        <w:rPr>
          <w:szCs w:val="28"/>
        </w:rPr>
      </w:pPr>
      <w:r>
        <w:rPr>
          <w:szCs w:val="28"/>
        </w:rPr>
        <w:t>Таблица 4 – Показатели обеспеченности и эффективности использования основных средств</w:t>
      </w:r>
    </w:p>
    <w:tbl>
      <w:tblPr>
        <w:tblW w:w="9503" w:type="dxa"/>
        <w:tblInd w:w="103" w:type="dxa"/>
        <w:tblLayout w:type="fixed"/>
        <w:tblLook w:val="04A0" w:firstRow="1" w:lastRow="0" w:firstColumn="1" w:lastColumn="0" w:noHBand="0" w:noVBand="1"/>
      </w:tblPr>
      <w:tblGrid>
        <w:gridCol w:w="4258"/>
        <w:gridCol w:w="1276"/>
        <w:gridCol w:w="1276"/>
        <w:gridCol w:w="1276"/>
        <w:gridCol w:w="1417"/>
      </w:tblGrid>
      <w:tr w:rsidR="00485F23" w:rsidTr="00D02A31">
        <w:trPr>
          <w:trHeight w:val="462"/>
        </w:trPr>
        <w:tc>
          <w:tcPr>
            <w:tcW w:w="4258" w:type="dxa"/>
            <w:tcBorders>
              <w:top w:val="single" w:sz="4" w:space="0" w:color="auto"/>
              <w:left w:val="single" w:sz="4" w:space="0" w:color="auto"/>
              <w:bottom w:val="single" w:sz="4" w:space="0" w:color="auto"/>
              <w:right w:val="single" w:sz="4" w:space="0" w:color="auto"/>
            </w:tcBorders>
            <w:noWrap/>
            <w:vAlign w:val="center"/>
            <w:hideMark/>
          </w:tcPr>
          <w:p w:rsidR="00485F23" w:rsidRPr="00E85D10" w:rsidRDefault="00485F23" w:rsidP="00D02A31">
            <w:pPr>
              <w:ind w:firstLine="39"/>
              <w:jc w:val="center"/>
              <w:rPr>
                <w:szCs w:val="28"/>
              </w:rPr>
            </w:pPr>
            <w:r w:rsidRPr="00E85D10">
              <w:rPr>
                <w:szCs w:val="28"/>
              </w:rPr>
              <w:t>Показатель</w:t>
            </w:r>
          </w:p>
        </w:tc>
        <w:tc>
          <w:tcPr>
            <w:tcW w:w="1276" w:type="dxa"/>
            <w:tcBorders>
              <w:top w:val="single" w:sz="4" w:space="0" w:color="auto"/>
              <w:left w:val="nil"/>
              <w:bottom w:val="single" w:sz="4" w:space="0" w:color="auto"/>
              <w:right w:val="single" w:sz="4" w:space="0" w:color="auto"/>
            </w:tcBorders>
            <w:noWrap/>
            <w:vAlign w:val="center"/>
            <w:hideMark/>
          </w:tcPr>
          <w:p w:rsidR="00485F23" w:rsidRPr="00E85D10" w:rsidRDefault="00485F23" w:rsidP="00D02A31">
            <w:pPr>
              <w:ind w:firstLine="39"/>
              <w:jc w:val="center"/>
              <w:rPr>
                <w:szCs w:val="28"/>
              </w:rPr>
            </w:pPr>
            <w:r w:rsidRPr="00E85D10">
              <w:rPr>
                <w:szCs w:val="28"/>
              </w:rPr>
              <w:t>2013 г.</w:t>
            </w:r>
          </w:p>
        </w:tc>
        <w:tc>
          <w:tcPr>
            <w:tcW w:w="1276" w:type="dxa"/>
            <w:tcBorders>
              <w:top w:val="single" w:sz="4" w:space="0" w:color="auto"/>
              <w:left w:val="nil"/>
              <w:bottom w:val="single" w:sz="4" w:space="0" w:color="auto"/>
              <w:right w:val="single" w:sz="4" w:space="0" w:color="auto"/>
            </w:tcBorders>
            <w:noWrap/>
            <w:vAlign w:val="center"/>
            <w:hideMark/>
          </w:tcPr>
          <w:p w:rsidR="00485F23" w:rsidRPr="00E85D10" w:rsidRDefault="00485F23" w:rsidP="00D02A31">
            <w:pPr>
              <w:ind w:firstLine="39"/>
              <w:jc w:val="center"/>
              <w:rPr>
                <w:szCs w:val="28"/>
              </w:rPr>
            </w:pPr>
            <w:r w:rsidRPr="00E85D10">
              <w:rPr>
                <w:szCs w:val="28"/>
              </w:rPr>
              <w:t>2014 г.</w:t>
            </w:r>
          </w:p>
        </w:tc>
        <w:tc>
          <w:tcPr>
            <w:tcW w:w="1276" w:type="dxa"/>
            <w:tcBorders>
              <w:top w:val="single" w:sz="4" w:space="0" w:color="auto"/>
              <w:left w:val="nil"/>
              <w:bottom w:val="single" w:sz="4" w:space="0" w:color="auto"/>
              <w:right w:val="single" w:sz="4" w:space="0" w:color="auto"/>
            </w:tcBorders>
            <w:noWrap/>
            <w:vAlign w:val="center"/>
            <w:hideMark/>
          </w:tcPr>
          <w:p w:rsidR="00485F23" w:rsidRPr="00E85D10" w:rsidRDefault="00485F23" w:rsidP="00D02A31">
            <w:pPr>
              <w:ind w:firstLine="39"/>
              <w:jc w:val="center"/>
              <w:rPr>
                <w:szCs w:val="28"/>
              </w:rPr>
            </w:pPr>
            <w:r w:rsidRPr="00E85D10">
              <w:rPr>
                <w:szCs w:val="28"/>
              </w:rPr>
              <w:t>2015 г.</w:t>
            </w:r>
          </w:p>
        </w:tc>
        <w:tc>
          <w:tcPr>
            <w:tcW w:w="1417" w:type="dxa"/>
            <w:tcBorders>
              <w:top w:val="single" w:sz="4" w:space="0" w:color="auto"/>
              <w:left w:val="single" w:sz="4" w:space="0" w:color="auto"/>
              <w:bottom w:val="single" w:sz="4" w:space="0" w:color="auto"/>
              <w:right w:val="single" w:sz="4" w:space="0" w:color="auto"/>
            </w:tcBorders>
            <w:vAlign w:val="bottom"/>
            <w:hideMark/>
          </w:tcPr>
          <w:p w:rsidR="00485F23" w:rsidRPr="00E85D10" w:rsidRDefault="00485F23" w:rsidP="00D02A31">
            <w:pPr>
              <w:ind w:firstLine="39"/>
              <w:jc w:val="center"/>
              <w:rPr>
                <w:szCs w:val="28"/>
              </w:rPr>
            </w:pPr>
            <w:r w:rsidRPr="00E85D10">
              <w:rPr>
                <w:szCs w:val="28"/>
              </w:rPr>
              <w:t>Темп роста за период, %</w:t>
            </w:r>
          </w:p>
        </w:tc>
      </w:tr>
      <w:tr w:rsidR="00485F23" w:rsidTr="00D02A31">
        <w:trPr>
          <w:trHeight w:val="132"/>
        </w:trPr>
        <w:tc>
          <w:tcPr>
            <w:tcW w:w="4258" w:type="dxa"/>
            <w:tcBorders>
              <w:top w:val="single" w:sz="4" w:space="0" w:color="auto"/>
              <w:left w:val="single" w:sz="4" w:space="0" w:color="auto"/>
              <w:bottom w:val="single" w:sz="4" w:space="0" w:color="auto"/>
              <w:right w:val="single" w:sz="4" w:space="0" w:color="auto"/>
            </w:tcBorders>
            <w:noWrap/>
            <w:vAlign w:val="center"/>
            <w:hideMark/>
          </w:tcPr>
          <w:p w:rsidR="00485F23" w:rsidRPr="00E85D10" w:rsidRDefault="00485F23" w:rsidP="00D02A31">
            <w:pPr>
              <w:ind w:firstLine="39"/>
              <w:rPr>
                <w:szCs w:val="28"/>
              </w:rPr>
            </w:pPr>
            <w:r w:rsidRPr="00E85D10">
              <w:rPr>
                <w:szCs w:val="28"/>
              </w:rPr>
              <w:t>Фондовооруженность, тыс.руб./чел.</w:t>
            </w:r>
          </w:p>
        </w:tc>
        <w:tc>
          <w:tcPr>
            <w:tcW w:w="1276" w:type="dxa"/>
            <w:tcBorders>
              <w:top w:val="single" w:sz="4" w:space="0" w:color="auto"/>
              <w:left w:val="nil"/>
              <w:bottom w:val="single" w:sz="4" w:space="0" w:color="auto"/>
              <w:right w:val="single" w:sz="4" w:space="0" w:color="auto"/>
            </w:tcBorders>
            <w:noWrap/>
            <w:vAlign w:val="center"/>
            <w:hideMark/>
          </w:tcPr>
          <w:p w:rsidR="00485F23" w:rsidRPr="00E85D10" w:rsidRDefault="000A64F2" w:rsidP="00D02A31">
            <w:pPr>
              <w:ind w:firstLine="39"/>
              <w:jc w:val="center"/>
              <w:rPr>
                <w:szCs w:val="28"/>
              </w:rPr>
            </w:pPr>
            <w:r w:rsidRPr="00E85D10">
              <w:rPr>
                <w:szCs w:val="28"/>
              </w:rPr>
              <w:t>1594,29</w:t>
            </w:r>
          </w:p>
        </w:tc>
        <w:tc>
          <w:tcPr>
            <w:tcW w:w="1276" w:type="dxa"/>
            <w:tcBorders>
              <w:top w:val="single" w:sz="4" w:space="0" w:color="auto"/>
              <w:left w:val="nil"/>
              <w:bottom w:val="single" w:sz="4" w:space="0" w:color="auto"/>
              <w:right w:val="single" w:sz="4" w:space="0" w:color="auto"/>
            </w:tcBorders>
            <w:noWrap/>
            <w:vAlign w:val="center"/>
            <w:hideMark/>
          </w:tcPr>
          <w:p w:rsidR="00485F23" w:rsidRPr="00E85D10" w:rsidRDefault="000A64F2" w:rsidP="00D02A31">
            <w:pPr>
              <w:ind w:firstLine="39"/>
              <w:jc w:val="center"/>
              <w:rPr>
                <w:szCs w:val="28"/>
              </w:rPr>
            </w:pPr>
            <w:r w:rsidRPr="00E85D10">
              <w:rPr>
                <w:szCs w:val="28"/>
              </w:rPr>
              <w:t>1832,13</w:t>
            </w:r>
          </w:p>
        </w:tc>
        <w:tc>
          <w:tcPr>
            <w:tcW w:w="1276" w:type="dxa"/>
            <w:tcBorders>
              <w:top w:val="single" w:sz="4" w:space="0" w:color="auto"/>
              <w:left w:val="nil"/>
              <w:bottom w:val="single" w:sz="4" w:space="0" w:color="auto"/>
              <w:right w:val="single" w:sz="4" w:space="0" w:color="auto"/>
            </w:tcBorders>
            <w:noWrap/>
            <w:vAlign w:val="center"/>
            <w:hideMark/>
          </w:tcPr>
          <w:p w:rsidR="00485F23" w:rsidRPr="00E85D10" w:rsidRDefault="000A64F2" w:rsidP="00D02A31">
            <w:pPr>
              <w:ind w:firstLine="39"/>
              <w:jc w:val="center"/>
              <w:rPr>
                <w:szCs w:val="28"/>
              </w:rPr>
            </w:pPr>
            <w:r w:rsidRPr="00E85D10">
              <w:rPr>
                <w:szCs w:val="28"/>
              </w:rPr>
              <w:t>2127,49</w:t>
            </w:r>
          </w:p>
        </w:tc>
        <w:tc>
          <w:tcPr>
            <w:tcW w:w="1417" w:type="dxa"/>
            <w:tcBorders>
              <w:top w:val="single" w:sz="4" w:space="0" w:color="auto"/>
              <w:left w:val="single" w:sz="4" w:space="0" w:color="auto"/>
              <w:bottom w:val="single" w:sz="4" w:space="0" w:color="auto"/>
              <w:right w:val="single" w:sz="4" w:space="0" w:color="auto"/>
            </w:tcBorders>
            <w:vAlign w:val="center"/>
            <w:hideMark/>
          </w:tcPr>
          <w:p w:rsidR="00485F23" w:rsidRPr="00E85D10" w:rsidRDefault="000A64F2" w:rsidP="00D02A31">
            <w:pPr>
              <w:ind w:firstLine="39"/>
              <w:jc w:val="center"/>
              <w:rPr>
                <w:szCs w:val="28"/>
              </w:rPr>
            </w:pPr>
            <w:r w:rsidRPr="00E85D10">
              <w:rPr>
                <w:szCs w:val="28"/>
              </w:rPr>
              <w:t>133,44</w:t>
            </w:r>
          </w:p>
        </w:tc>
      </w:tr>
      <w:tr w:rsidR="00485F23" w:rsidTr="00D02A31">
        <w:trPr>
          <w:trHeight w:val="315"/>
        </w:trPr>
        <w:tc>
          <w:tcPr>
            <w:tcW w:w="4258" w:type="dxa"/>
            <w:tcBorders>
              <w:top w:val="nil"/>
              <w:left w:val="single" w:sz="4" w:space="0" w:color="auto"/>
              <w:bottom w:val="single" w:sz="4" w:space="0" w:color="auto"/>
              <w:right w:val="single" w:sz="4" w:space="0" w:color="auto"/>
            </w:tcBorders>
            <w:vAlign w:val="bottom"/>
            <w:hideMark/>
          </w:tcPr>
          <w:p w:rsidR="00485F23" w:rsidRPr="00E85D10" w:rsidRDefault="00485F23" w:rsidP="00D02A31">
            <w:pPr>
              <w:ind w:firstLine="39"/>
              <w:rPr>
                <w:szCs w:val="28"/>
              </w:rPr>
            </w:pPr>
            <w:r w:rsidRPr="00E85D10">
              <w:rPr>
                <w:szCs w:val="28"/>
              </w:rPr>
              <w:t>Фондоотдача (в сопоставимой оценке к уровню</w:t>
            </w:r>
            <w:r w:rsidRPr="00E85D10">
              <w:rPr>
                <w:rStyle w:val="112"/>
                <w:sz w:val="28"/>
                <w:szCs w:val="28"/>
              </w:rPr>
              <w:t xml:space="preserve"> отчетного года),</w:t>
            </w:r>
            <w:r w:rsidRPr="00E85D10">
              <w:rPr>
                <w:szCs w:val="28"/>
              </w:rPr>
              <w:t xml:space="preserve"> руб.</w:t>
            </w:r>
          </w:p>
        </w:tc>
        <w:tc>
          <w:tcPr>
            <w:tcW w:w="1276" w:type="dxa"/>
            <w:tcBorders>
              <w:top w:val="nil"/>
              <w:left w:val="nil"/>
              <w:bottom w:val="single" w:sz="4" w:space="0" w:color="auto"/>
              <w:right w:val="single" w:sz="4" w:space="0" w:color="auto"/>
            </w:tcBorders>
            <w:noWrap/>
            <w:vAlign w:val="center"/>
            <w:hideMark/>
          </w:tcPr>
          <w:p w:rsidR="00485F23" w:rsidRPr="00E85D10" w:rsidRDefault="000A64F2" w:rsidP="00D02A31">
            <w:pPr>
              <w:ind w:firstLine="39"/>
              <w:jc w:val="center"/>
              <w:rPr>
                <w:szCs w:val="28"/>
              </w:rPr>
            </w:pPr>
            <w:r w:rsidRPr="00E85D10">
              <w:rPr>
                <w:szCs w:val="28"/>
              </w:rPr>
              <w:t>5,37</w:t>
            </w:r>
          </w:p>
        </w:tc>
        <w:tc>
          <w:tcPr>
            <w:tcW w:w="1276" w:type="dxa"/>
            <w:tcBorders>
              <w:top w:val="nil"/>
              <w:left w:val="nil"/>
              <w:bottom w:val="single" w:sz="4" w:space="0" w:color="auto"/>
              <w:right w:val="single" w:sz="4" w:space="0" w:color="auto"/>
            </w:tcBorders>
            <w:noWrap/>
            <w:vAlign w:val="center"/>
            <w:hideMark/>
          </w:tcPr>
          <w:p w:rsidR="00485F23" w:rsidRPr="00E85D10" w:rsidRDefault="000A64F2" w:rsidP="00D02A31">
            <w:pPr>
              <w:ind w:firstLine="39"/>
              <w:jc w:val="center"/>
              <w:rPr>
                <w:szCs w:val="28"/>
              </w:rPr>
            </w:pPr>
            <w:r w:rsidRPr="00E85D10">
              <w:rPr>
                <w:szCs w:val="28"/>
              </w:rPr>
              <w:t>4,42</w:t>
            </w:r>
          </w:p>
        </w:tc>
        <w:tc>
          <w:tcPr>
            <w:tcW w:w="1276" w:type="dxa"/>
            <w:tcBorders>
              <w:top w:val="nil"/>
              <w:left w:val="nil"/>
              <w:bottom w:val="single" w:sz="4" w:space="0" w:color="auto"/>
              <w:right w:val="single" w:sz="4" w:space="0" w:color="auto"/>
            </w:tcBorders>
            <w:noWrap/>
            <w:vAlign w:val="center"/>
            <w:hideMark/>
          </w:tcPr>
          <w:p w:rsidR="00485F23" w:rsidRPr="00E85D10" w:rsidRDefault="000A64F2" w:rsidP="00D02A31">
            <w:pPr>
              <w:ind w:firstLine="39"/>
              <w:jc w:val="center"/>
              <w:rPr>
                <w:szCs w:val="28"/>
              </w:rPr>
            </w:pPr>
            <w:r w:rsidRPr="00E85D10">
              <w:rPr>
                <w:szCs w:val="28"/>
              </w:rPr>
              <w:t>4,76</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485F23" w:rsidRPr="00E85D10" w:rsidRDefault="000A64F2" w:rsidP="00D02A31">
            <w:pPr>
              <w:ind w:firstLine="39"/>
              <w:jc w:val="center"/>
              <w:rPr>
                <w:szCs w:val="28"/>
              </w:rPr>
            </w:pPr>
            <w:r w:rsidRPr="00E85D10">
              <w:rPr>
                <w:szCs w:val="28"/>
              </w:rPr>
              <w:t>88,64</w:t>
            </w:r>
          </w:p>
        </w:tc>
      </w:tr>
      <w:tr w:rsidR="00485F23" w:rsidTr="00D02A31">
        <w:trPr>
          <w:trHeight w:val="315"/>
        </w:trPr>
        <w:tc>
          <w:tcPr>
            <w:tcW w:w="4258" w:type="dxa"/>
            <w:tcBorders>
              <w:top w:val="nil"/>
              <w:left w:val="single" w:sz="4" w:space="0" w:color="auto"/>
              <w:bottom w:val="single" w:sz="4" w:space="0" w:color="auto"/>
              <w:right w:val="single" w:sz="4" w:space="0" w:color="auto"/>
            </w:tcBorders>
            <w:vAlign w:val="bottom"/>
            <w:hideMark/>
          </w:tcPr>
          <w:p w:rsidR="00485F23" w:rsidRPr="00E85D10" w:rsidRDefault="00485F23" w:rsidP="00D02A31">
            <w:pPr>
              <w:ind w:firstLine="39"/>
              <w:rPr>
                <w:szCs w:val="28"/>
              </w:rPr>
            </w:pPr>
            <w:r w:rsidRPr="00E85D10">
              <w:rPr>
                <w:szCs w:val="28"/>
              </w:rPr>
              <w:t>Фондоемкость (в сопоставимой оценке к уровню</w:t>
            </w:r>
            <w:r w:rsidRPr="00E85D10">
              <w:rPr>
                <w:rStyle w:val="112"/>
                <w:sz w:val="28"/>
                <w:szCs w:val="28"/>
              </w:rPr>
              <w:t xml:space="preserve"> отчетного года),</w:t>
            </w:r>
            <w:r w:rsidRPr="00E85D10">
              <w:rPr>
                <w:szCs w:val="28"/>
              </w:rPr>
              <w:t xml:space="preserve"> руб.</w:t>
            </w:r>
          </w:p>
        </w:tc>
        <w:tc>
          <w:tcPr>
            <w:tcW w:w="1276" w:type="dxa"/>
            <w:tcBorders>
              <w:top w:val="nil"/>
              <w:left w:val="nil"/>
              <w:bottom w:val="single" w:sz="4" w:space="0" w:color="auto"/>
              <w:right w:val="single" w:sz="4" w:space="0" w:color="auto"/>
            </w:tcBorders>
            <w:noWrap/>
            <w:vAlign w:val="center"/>
            <w:hideMark/>
          </w:tcPr>
          <w:p w:rsidR="00485F23" w:rsidRPr="00E85D10" w:rsidRDefault="000A64F2" w:rsidP="00D02A31">
            <w:pPr>
              <w:ind w:firstLine="39"/>
              <w:jc w:val="center"/>
              <w:rPr>
                <w:szCs w:val="28"/>
              </w:rPr>
            </w:pPr>
            <w:r w:rsidRPr="00E85D10">
              <w:rPr>
                <w:szCs w:val="28"/>
              </w:rPr>
              <w:t>0,19</w:t>
            </w:r>
          </w:p>
        </w:tc>
        <w:tc>
          <w:tcPr>
            <w:tcW w:w="1276" w:type="dxa"/>
            <w:tcBorders>
              <w:top w:val="nil"/>
              <w:left w:val="nil"/>
              <w:bottom w:val="single" w:sz="4" w:space="0" w:color="auto"/>
              <w:right w:val="single" w:sz="4" w:space="0" w:color="auto"/>
            </w:tcBorders>
            <w:noWrap/>
            <w:vAlign w:val="center"/>
            <w:hideMark/>
          </w:tcPr>
          <w:p w:rsidR="00485F23" w:rsidRPr="00E85D10" w:rsidRDefault="000A64F2" w:rsidP="00D02A31">
            <w:pPr>
              <w:ind w:firstLine="39"/>
              <w:jc w:val="center"/>
              <w:rPr>
                <w:szCs w:val="28"/>
              </w:rPr>
            </w:pPr>
            <w:r w:rsidRPr="00E85D10">
              <w:rPr>
                <w:szCs w:val="28"/>
              </w:rPr>
              <w:t>0,23</w:t>
            </w:r>
          </w:p>
        </w:tc>
        <w:tc>
          <w:tcPr>
            <w:tcW w:w="1276" w:type="dxa"/>
            <w:tcBorders>
              <w:top w:val="nil"/>
              <w:left w:val="nil"/>
              <w:bottom w:val="single" w:sz="4" w:space="0" w:color="auto"/>
              <w:right w:val="single" w:sz="4" w:space="0" w:color="auto"/>
            </w:tcBorders>
            <w:noWrap/>
            <w:vAlign w:val="center"/>
            <w:hideMark/>
          </w:tcPr>
          <w:p w:rsidR="00485F23" w:rsidRPr="00E85D10" w:rsidRDefault="000A64F2" w:rsidP="00D02A31">
            <w:pPr>
              <w:ind w:firstLine="39"/>
              <w:jc w:val="center"/>
              <w:rPr>
                <w:szCs w:val="28"/>
              </w:rPr>
            </w:pPr>
            <w:r w:rsidRPr="00E85D10">
              <w:rPr>
                <w:szCs w:val="28"/>
              </w:rPr>
              <w:t>0,21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485F23" w:rsidRPr="00E85D10" w:rsidRDefault="000A64F2" w:rsidP="00D02A31">
            <w:pPr>
              <w:ind w:firstLine="39"/>
              <w:jc w:val="center"/>
              <w:rPr>
                <w:szCs w:val="28"/>
              </w:rPr>
            </w:pPr>
            <w:r w:rsidRPr="00E85D10">
              <w:rPr>
                <w:szCs w:val="28"/>
              </w:rPr>
              <w:t>110,53</w:t>
            </w:r>
          </w:p>
        </w:tc>
      </w:tr>
      <w:tr w:rsidR="00485F23" w:rsidTr="00D02A31">
        <w:trPr>
          <w:trHeight w:val="315"/>
        </w:trPr>
        <w:tc>
          <w:tcPr>
            <w:tcW w:w="4258" w:type="dxa"/>
            <w:tcBorders>
              <w:top w:val="nil"/>
              <w:left w:val="single" w:sz="4" w:space="0" w:color="auto"/>
              <w:bottom w:val="single" w:sz="4" w:space="0" w:color="auto"/>
              <w:right w:val="single" w:sz="4" w:space="0" w:color="auto"/>
            </w:tcBorders>
            <w:noWrap/>
            <w:vAlign w:val="bottom"/>
            <w:hideMark/>
          </w:tcPr>
          <w:p w:rsidR="00485F23" w:rsidRPr="00E85D10" w:rsidRDefault="00485F23" w:rsidP="00D02A31">
            <w:pPr>
              <w:ind w:firstLine="39"/>
              <w:rPr>
                <w:szCs w:val="28"/>
              </w:rPr>
            </w:pPr>
            <w:r w:rsidRPr="00E85D10">
              <w:rPr>
                <w:szCs w:val="28"/>
              </w:rPr>
              <w:t>Рентабельность основных средств, %</w:t>
            </w:r>
          </w:p>
        </w:tc>
        <w:tc>
          <w:tcPr>
            <w:tcW w:w="1276" w:type="dxa"/>
            <w:tcBorders>
              <w:top w:val="nil"/>
              <w:left w:val="nil"/>
              <w:bottom w:val="single" w:sz="4" w:space="0" w:color="auto"/>
              <w:right w:val="single" w:sz="4" w:space="0" w:color="auto"/>
            </w:tcBorders>
            <w:noWrap/>
            <w:vAlign w:val="center"/>
            <w:hideMark/>
          </w:tcPr>
          <w:p w:rsidR="00485F23" w:rsidRPr="00E85D10" w:rsidRDefault="003F7463" w:rsidP="00D02A31">
            <w:pPr>
              <w:ind w:firstLine="39"/>
              <w:jc w:val="center"/>
              <w:rPr>
                <w:szCs w:val="28"/>
              </w:rPr>
            </w:pPr>
            <w:r w:rsidRPr="00E85D10">
              <w:rPr>
                <w:szCs w:val="28"/>
              </w:rPr>
              <w:t>208,65</w:t>
            </w:r>
          </w:p>
        </w:tc>
        <w:tc>
          <w:tcPr>
            <w:tcW w:w="1276" w:type="dxa"/>
            <w:tcBorders>
              <w:top w:val="nil"/>
              <w:left w:val="nil"/>
              <w:bottom w:val="single" w:sz="4" w:space="0" w:color="auto"/>
              <w:right w:val="single" w:sz="4" w:space="0" w:color="auto"/>
            </w:tcBorders>
            <w:noWrap/>
            <w:vAlign w:val="center"/>
            <w:hideMark/>
          </w:tcPr>
          <w:p w:rsidR="00485F23" w:rsidRPr="00E85D10" w:rsidRDefault="003F7463" w:rsidP="00D02A31">
            <w:pPr>
              <w:ind w:firstLine="39"/>
              <w:jc w:val="center"/>
              <w:rPr>
                <w:szCs w:val="28"/>
              </w:rPr>
            </w:pPr>
            <w:r w:rsidRPr="00E85D10">
              <w:rPr>
                <w:szCs w:val="28"/>
              </w:rPr>
              <w:t>128,26</w:t>
            </w:r>
          </w:p>
        </w:tc>
        <w:tc>
          <w:tcPr>
            <w:tcW w:w="1276" w:type="dxa"/>
            <w:tcBorders>
              <w:top w:val="nil"/>
              <w:left w:val="nil"/>
              <w:bottom w:val="single" w:sz="4" w:space="0" w:color="auto"/>
              <w:right w:val="single" w:sz="4" w:space="0" w:color="auto"/>
            </w:tcBorders>
            <w:noWrap/>
            <w:vAlign w:val="center"/>
            <w:hideMark/>
          </w:tcPr>
          <w:p w:rsidR="00485F23" w:rsidRPr="00E85D10" w:rsidRDefault="003F7463" w:rsidP="00D02A31">
            <w:pPr>
              <w:ind w:firstLine="39"/>
              <w:jc w:val="center"/>
              <w:rPr>
                <w:szCs w:val="28"/>
              </w:rPr>
            </w:pPr>
            <w:r w:rsidRPr="00E85D10">
              <w:rPr>
                <w:szCs w:val="28"/>
              </w:rPr>
              <w:t>185,44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485F23" w:rsidRPr="00E85D10" w:rsidRDefault="003F7463" w:rsidP="00D02A31">
            <w:pPr>
              <w:ind w:firstLine="39"/>
              <w:jc w:val="center"/>
              <w:rPr>
                <w:szCs w:val="28"/>
              </w:rPr>
            </w:pPr>
            <w:r w:rsidRPr="00E85D10">
              <w:rPr>
                <w:szCs w:val="28"/>
              </w:rPr>
              <w:t xml:space="preserve">-23,21 </w:t>
            </w:r>
            <w:r w:rsidR="000A64F2" w:rsidRPr="00E85D10">
              <w:rPr>
                <w:szCs w:val="28"/>
              </w:rPr>
              <w:t>п.п.</w:t>
            </w:r>
          </w:p>
        </w:tc>
      </w:tr>
    </w:tbl>
    <w:p w:rsidR="003F7463" w:rsidRDefault="003F7463" w:rsidP="003F7463">
      <w:pPr>
        <w:widowControl w:val="0"/>
        <w:shd w:val="clear" w:color="auto" w:fill="FFFFFF"/>
        <w:tabs>
          <w:tab w:val="left" w:pos="3730"/>
        </w:tabs>
        <w:spacing w:line="360" w:lineRule="auto"/>
        <w:ind w:firstLine="851"/>
        <w:jc w:val="both"/>
        <w:rPr>
          <w:szCs w:val="28"/>
        </w:rPr>
      </w:pPr>
    </w:p>
    <w:p w:rsidR="003F7463" w:rsidRDefault="003F7463" w:rsidP="003F7463">
      <w:pPr>
        <w:widowControl w:val="0"/>
        <w:shd w:val="clear" w:color="auto" w:fill="FFFFFF"/>
        <w:tabs>
          <w:tab w:val="left" w:pos="3730"/>
        </w:tabs>
        <w:spacing w:after="0" w:line="360" w:lineRule="auto"/>
        <w:ind w:firstLine="851"/>
        <w:jc w:val="both"/>
        <w:rPr>
          <w:spacing w:val="-1"/>
          <w:szCs w:val="28"/>
        </w:rPr>
      </w:pPr>
      <w:r>
        <w:rPr>
          <w:szCs w:val="28"/>
        </w:rPr>
        <w:t>Фондовооруженность в 2015 г. по сравнению с 2013 г. повысилась на 33,44%</w:t>
      </w:r>
      <w:r>
        <w:rPr>
          <w:spacing w:val="-1"/>
          <w:szCs w:val="28"/>
        </w:rPr>
        <w:t xml:space="preserve"> и составила 2127,49 тыс. руб. Это произошло при увеличении стоимости основных средств.</w:t>
      </w:r>
    </w:p>
    <w:p w:rsidR="003F7463" w:rsidRPr="003F7463" w:rsidRDefault="003F7463" w:rsidP="003F7463">
      <w:pPr>
        <w:widowControl w:val="0"/>
        <w:shd w:val="clear" w:color="auto" w:fill="FFFFFF"/>
        <w:tabs>
          <w:tab w:val="left" w:pos="3730"/>
        </w:tabs>
        <w:spacing w:after="0" w:line="360" w:lineRule="auto"/>
        <w:ind w:firstLine="851"/>
        <w:jc w:val="both"/>
        <w:rPr>
          <w:spacing w:val="-1"/>
          <w:szCs w:val="28"/>
        </w:rPr>
      </w:pPr>
      <w:r>
        <w:rPr>
          <w:spacing w:val="-1"/>
          <w:szCs w:val="28"/>
        </w:rPr>
        <w:lastRenderedPageBreak/>
        <w:t xml:space="preserve">Показатели фондоотдачи и </w:t>
      </w:r>
      <w:r>
        <w:rPr>
          <w:szCs w:val="28"/>
        </w:rPr>
        <w:t>фондоемкости показывают, насколько эффективно используются основные фонды предприятия. В частности фондоотдача - величина выручки, полученная в расчете на 1 руб. основных производственных фондов, а фондоёмкость - показатель, обратный фондоотдаче. Показатель фондоотдачи за трехлетний период снизился на 11,36%, что свидетельствует о снижении эффективности использования основных производственных фондов предприятия. Соответственно увеличился показатель фондоемкости, динамика которого свидетельствует о снижении загрузки основных фондов.</w:t>
      </w:r>
    </w:p>
    <w:p w:rsidR="003F7463" w:rsidRDefault="003F7463" w:rsidP="003F7463">
      <w:pPr>
        <w:shd w:val="clear" w:color="auto" w:fill="FFFFFF"/>
        <w:tabs>
          <w:tab w:val="left" w:pos="3730"/>
        </w:tabs>
        <w:spacing w:after="0" w:line="360" w:lineRule="auto"/>
        <w:ind w:firstLine="851"/>
        <w:jc w:val="both"/>
        <w:rPr>
          <w:rFonts w:eastAsia="Calibri"/>
          <w:szCs w:val="28"/>
        </w:rPr>
      </w:pPr>
      <w:r>
        <w:rPr>
          <w:szCs w:val="28"/>
        </w:rPr>
        <w:t xml:space="preserve"> Рентабельность использования основных средств «КЧХК» ОАО «ОХК «УРАЛХИМ» находится на низком уровне. Причем наглядна динамика снижения данного показателя (на 23,21 п.п.).</w:t>
      </w:r>
    </w:p>
    <w:p w:rsidR="003F7463" w:rsidRDefault="003F7463" w:rsidP="004D1DCB">
      <w:pPr>
        <w:widowControl w:val="0"/>
        <w:tabs>
          <w:tab w:val="left" w:pos="34"/>
        </w:tabs>
        <w:spacing w:after="0" w:line="360" w:lineRule="auto"/>
        <w:ind w:firstLine="851"/>
        <w:jc w:val="both"/>
        <w:rPr>
          <w:szCs w:val="28"/>
        </w:rPr>
      </w:pPr>
      <w:r>
        <w:rPr>
          <w:szCs w:val="28"/>
        </w:rPr>
        <w:t>В целом можно отметить, что эффективность использования основных производственных фондов  «КЧХК» ОАО «ОХК «УРАЛХИМ»  за период 2013-2015г.г. снизилась.</w:t>
      </w:r>
    </w:p>
    <w:p w:rsidR="004D1DCB" w:rsidRDefault="004D1DCB" w:rsidP="004D1DCB">
      <w:pPr>
        <w:widowControl w:val="0"/>
        <w:shd w:val="clear" w:color="auto" w:fill="FFFFFF"/>
        <w:spacing w:after="0" w:line="360" w:lineRule="auto"/>
        <w:ind w:firstLine="851"/>
        <w:jc w:val="both"/>
        <w:rPr>
          <w:szCs w:val="28"/>
        </w:rPr>
      </w:pPr>
      <w:r>
        <w:rPr>
          <w:szCs w:val="28"/>
        </w:rPr>
        <w:t>Далее рассмотрим состав и структуру трудовых ресурсов в таблице 5.</w:t>
      </w:r>
    </w:p>
    <w:p w:rsidR="004D1DCB" w:rsidRDefault="004D1DCB" w:rsidP="004D1DCB">
      <w:pPr>
        <w:widowControl w:val="0"/>
        <w:shd w:val="clear" w:color="auto" w:fill="FFFFFF"/>
        <w:spacing w:after="0" w:line="360" w:lineRule="auto"/>
        <w:ind w:firstLine="851"/>
        <w:jc w:val="both"/>
        <w:rPr>
          <w:szCs w:val="28"/>
        </w:rPr>
      </w:pPr>
    </w:p>
    <w:p w:rsidR="004D1DCB" w:rsidRDefault="004D1DCB" w:rsidP="004D1DCB">
      <w:pPr>
        <w:shd w:val="clear" w:color="auto" w:fill="FFFFFF"/>
        <w:spacing w:after="0" w:line="360" w:lineRule="auto"/>
        <w:jc w:val="both"/>
        <w:rPr>
          <w:szCs w:val="28"/>
        </w:rPr>
      </w:pPr>
      <w:r>
        <w:rPr>
          <w:szCs w:val="28"/>
        </w:rPr>
        <w:t xml:space="preserve">Таблица 5 – Динамика и структура персонала «КЧХК» ОАО «ОХК «УРАЛХИМ»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776"/>
        <w:gridCol w:w="1207"/>
        <w:gridCol w:w="776"/>
        <w:gridCol w:w="1329"/>
        <w:gridCol w:w="776"/>
        <w:gridCol w:w="1174"/>
        <w:gridCol w:w="1481"/>
      </w:tblGrid>
      <w:tr w:rsidR="004D1DCB" w:rsidRPr="008604E0" w:rsidTr="004D1DCB">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rsidR="004D1DCB" w:rsidRDefault="004D1DCB" w:rsidP="00D02A31">
            <w:pPr>
              <w:spacing w:after="0"/>
              <w:jc w:val="center"/>
            </w:pPr>
            <w:r>
              <w:t>Категории персонала</w:t>
            </w:r>
          </w:p>
        </w:tc>
        <w:tc>
          <w:tcPr>
            <w:tcW w:w="1975" w:type="dxa"/>
            <w:gridSpan w:val="2"/>
            <w:tcBorders>
              <w:top w:val="single" w:sz="4" w:space="0" w:color="000000"/>
              <w:left w:val="single" w:sz="4" w:space="0" w:color="000000"/>
              <w:bottom w:val="single" w:sz="4" w:space="0" w:color="000000"/>
              <w:right w:val="single" w:sz="4" w:space="0" w:color="000000"/>
            </w:tcBorders>
            <w:vAlign w:val="center"/>
            <w:hideMark/>
          </w:tcPr>
          <w:p w:rsidR="004D1DCB" w:rsidRDefault="004D1DCB" w:rsidP="00D02A31">
            <w:pPr>
              <w:spacing w:after="0"/>
              <w:jc w:val="center"/>
            </w:pPr>
            <w:r>
              <w:t>2013 г.</w:t>
            </w:r>
          </w:p>
        </w:tc>
        <w:tc>
          <w:tcPr>
            <w:tcW w:w="2111" w:type="dxa"/>
            <w:gridSpan w:val="2"/>
            <w:tcBorders>
              <w:top w:val="single" w:sz="4" w:space="0" w:color="000000"/>
              <w:left w:val="single" w:sz="4" w:space="0" w:color="000000"/>
              <w:bottom w:val="single" w:sz="4" w:space="0" w:color="000000"/>
              <w:right w:val="single" w:sz="4" w:space="0" w:color="000000"/>
            </w:tcBorders>
            <w:vAlign w:val="center"/>
            <w:hideMark/>
          </w:tcPr>
          <w:p w:rsidR="004D1DCB" w:rsidRDefault="004D1DCB" w:rsidP="00D02A31">
            <w:pPr>
              <w:spacing w:after="0"/>
              <w:jc w:val="center"/>
            </w:pPr>
            <w:r>
              <w:t>2014 г.</w:t>
            </w:r>
          </w:p>
        </w:tc>
        <w:tc>
          <w:tcPr>
            <w:tcW w:w="1904" w:type="dxa"/>
            <w:gridSpan w:val="2"/>
            <w:tcBorders>
              <w:top w:val="single" w:sz="4" w:space="0" w:color="000000"/>
              <w:left w:val="single" w:sz="4" w:space="0" w:color="000000"/>
              <w:bottom w:val="single" w:sz="4" w:space="0" w:color="000000"/>
              <w:right w:val="single" w:sz="4" w:space="0" w:color="000000"/>
            </w:tcBorders>
            <w:vAlign w:val="center"/>
            <w:hideMark/>
          </w:tcPr>
          <w:p w:rsidR="004D1DCB" w:rsidRDefault="004D1DCB" w:rsidP="00D02A31">
            <w:pPr>
              <w:spacing w:after="0"/>
              <w:jc w:val="center"/>
            </w:pPr>
            <w:r>
              <w:t>2015 г.</w:t>
            </w:r>
          </w:p>
        </w:tc>
        <w:tc>
          <w:tcPr>
            <w:tcW w:w="1523" w:type="dxa"/>
            <w:vMerge w:val="restart"/>
            <w:tcBorders>
              <w:top w:val="single" w:sz="4" w:space="0" w:color="000000"/>
              <w:left w:val="single" w:sz="4" w:space="0" w:color="000000"/>
              <w:bottom w:val="single" w:sz="4" w:space="0" w:color="000000"/>
              <w:right w:val="single" w:sz="4" w:space="0" w:color="000000"/>
            </w:tcBorders>
            <w:vAlign w:val="center"/>
            <w:hideMark/>
          </w:tcPr>
          <w:p w:rsidR="004D1DCB" w:rsidRDefault="004D1DCB" w:rsidP="00D02A31">
            <w:pPr>
              <w:spacing w:after="0"/>
              <w:jc w:val="center"/>
            </w:pPr>
            <w:r>
              <w:t>Темп роста за период, %</w:t>
            </w:r>
          </w:p>
        </w:tc>
      </w:tr>
      <w:tr w:rsidR="00D85A7E" w:rsidRPr="008604E0" w:rsidTr="004D1DCB">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4D1DCB" w:rsidRDefault="004D1DCB" w:rsidP="00D02A31">
            <w:pPr>
              <w:spacing w:after="0"/>
            </w:pP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4D1DCB" w:rsidRDefault="004D1DCB" w:rsidP="00D02A31">
            <w:pPr>
              <w:spacing w:after="0"/>
              <w:jc w:val="center"/>
            </w:pPr>
            <w:r>
              <w:t>чел.</w:t>
            </w:r>
          </w:p>
        </w:tc>
        <w:tc>
          <w:tcPr>
            <w:tcW w:w="1267" w:type="dxa"/>
            <w:tcBorders>
              <w:top w:val="single" w:sz="4" w:space="0" w:color="000000"/>
              <w:left w:val="single" w:sz="4" w:space="0" w:color="000000"/>
              <w:bottom w:val="single" w:sz="4" w:space="0" w:color="000000"/>
              <w:right w:val="single" w:sz="4" w:space="0" w:color="000000"/>
            </w:tcBorders>
            <w:vAlign w:val="center"/>
            <w:hideMark/>
          </w:tcPr>
          <w:p w:rsidR="004D1DCB" w:rsidRDefault="004D1DCB" w:rsidP="00D02A31">
            <w:pPr>
              <w:spacing w:after="0"/>
              <w:jc w:val="center"/>
            </w:pPr>
            <w:r>
              <w:t>уд.</w:t>
            </w:r>
            <w:r w:rsidR="00D85A7E">
              <w:t xml:space="preserve"> </w:t>
            </w:r>
            <w:r>
              <w:t>вес, %</w:t>
            </w:r>
          </w:p>
        </w:tc>
        <w:tc>
          <w:tcPr>
            <w:tcW w:w="707" w:type="dxa"/>
            <w:tcBorders>
              <w:top w:val="single" w:sz="4" w:space="0" w:color="000000"/>
              <w:left w:val="single" w:sz="4" w:space="0" w:color="000000"/>
              <w:bottom w:val="single" w:sz="4" w:space="0" w:color="000000"/>
              <w:right w:val="single" w:sz="4" w:space="0" w:color="000000"/>
            </w:tcBorders>
            <w:vAlign w:val="center"/>
            <w:hideMark/>
          </w:tcPr>
          <w:p w:rsidR="004D1DCB" w:rsidRDefault="004D1DCB" w:rsidP="00D02A31">
            <w:pPr>
              <w:spacing w:after="0"/>
              <w:jc w:val="center"/>
            </w:pPr>
            <w:r>
              <w:t>чел.</w:t>
            </w:r>
          </w:p>
        </w:tc>
        <w:tc>
          <w:tcPr>
            <w:tcW w:w="1404" w:type="dxa"/>
            <w:tcBorders>
              <w:top w:val="single" w:sz="4" w:space="0" w:color="000000"/>
              <w:left w:val="single" w:sz="4" w:space="0" w:color="000000"/>
              <w:bottom w:val="single" w:sz="4" w:space="0" w:color="000000"/>
              <w:right w:val="single" w:sz="4" w:space="0" w:color="000000"/>
            </w:tcBorders>
            <w:vAlign w:val="center"/>
            <w:hideMark/>
          </w:tcPr>
          <w:p w:rsidR="004D1DCB" w:rsidRDefault="004D1DCB" w:rsidP="00D02A31">
            <w:pPr>
              <w:spacing w:after="0"/>
              <w:jc w:val="center"/>
            </w:pPr>
            <w:r>
              <w:t>уд.</w:t>
            </w:r>
            <w:r w:rsidR="00D85A7E">
              <w:t xml:space="preserve"> </w:t>
            </w:r>
            <w:r>
              <w:t>вес, %</w:t>
            </w:r>
          </w:p>
        </w:tc>
        <w:tc>
          <w:tcPr>
            <w:tcW w:w="691" w:type="dxa"/>
            <w:tcBorders>
              <w:top w:val="single" w:sz="4" w:space="0" w:color="000000"/>
              <w:left w:val="single" w:sz="4" w:space="0" w:color="000000"/>
              <w:bottom w:val="single" w:sz="4" w:space="0" w:color="000000"/>
              <w:right w:val="single" w:sz="4" w:space="0" w:color="000000"/>
            </w:tcBorders>
            <w:vAlign w:val="center"/>
            <w:hideMark/>
          </w:tcPr>
          <w:p w:rsidR="004D1DCB" w:rsidRDefault="004D1DCB" w:rsidP="00D02A31">
            <w:pPr>
              <w:spacing w:after="0"/>
              <w:jc w:val="center"/>
            </w:pPr>
            <w:r>
              <w:t>чел.</w:t>
            </w:r>
          </w:p>
        </w:tc>
        <w:tc>
          <w:tcPr>
            <w:tcW w:w="1213" w:type="dxa"/>
            <w:tcBorders>
              <w:top w:val="single" w:sz="4" w:space="0" w:color="000000"/>
              <w:left w:val="single" w:sz="4" w:space="0" w:color="000000"/>
              <w:bottom w:val="single" w:sz="4" w:space="0" w:color="000000"/>
              <w:right w:val="single" w:sz="4" w:space="0" w:color="000000"/>
            </w:tcBorders>
            <w:vAlign w:val="center"/>
            <w:hideMark/>
          </w:tcPr>
          <w:p w:rsidR="004D1DCB" w:rsidRDefault="004D1DCB" w:rsidP="00D02A31">
            <w:pPr>
              <w:spacing w:after="0"/>
              <w:jc w:val="center"/>
            </w:pPr>
            <w:r>
              <w:t>уд.</w:t>
            </w:r>
            <w:r w:rsidR="00D85A7E">
              <w:t xml:space="preserve"> </w:t>
            </w:r>
            <w:r>
              <w:t>вес, %</w:t>
            </w:r>
          </w:p>
        </w:tc>
        <w:tc>
          <w:tcPr>
            <w:tcW w:w="1523" w:type="dxa"/>
            <w:vMerge/>
            <w:tcBorders>
              <w:top w:val="single" w:sz="4" w:space="0" w:color="000000"/>
              <w:left w:val="single" w:sz="4" w:space="0" w:color="000000"/>
              <w:bottom w:val="single" w:sz="4" w:space="0" w:color="000000"/>
              <w:right w:val="single" w:sz="4" w:space="0" w:color="000000"/>
            </w:tcBorders>
            <w:vAlign w:val="center"/>
            <w:hideMark/>
          </w:tcPr>
          <w:p w:rsidR="004D1DCB" w:rsidRDefault="004D1DCB" w:rsidP="00D02A31">
            <w:pPr>
              <w:spacing w:after="0"/>
            </w:pPr>
          </w:p>
        </w:tc>
      </w:tr>
      <w:tr w:rsidR="00D85A7E" w:rsidRPr="008604E0" w:rsidTr="004D1DCB">
        <w:tc>
          <w:tcPr>
            <w:tcW w:w="1951" w:type="dxa"/>
            <w:tcBorders>
              <w:top w:val="single" w:sz="4" w:space="0" w:color="000000"/>
              <w:left w:val="single" w:sz="4" w:space="0" w:color="000000"/>
              <w:bottom w:val="single" w:sz="4" w:space="0" w:color="000000"/>
              <w:right w:val="single" w:sz="4" w:space="0" w:color="000000"/>
            </w:tcBorders>
            <w:hideMark/>
          </w:tcPr>
          <w:p w:rsidR="004D1DCB" w:rsidRDefault="004D1DCB" w:rsidP="00D02A31">
            <w:pPr>
              <w:spacing w:after="0"/>
            </w:pPr>
            <w:r>
              <w:t>Рабочие</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4D1DCB" w:rsidRPr="00740C1F" w:rsidRDefault="004D1DCB" w:rsidP="00D02A31">
            <w:pPr>
              <w:spacing w:after="0"/>
              <w:jc w:val="center"/>
              <w:rPr>
                <w:color w:val="000000"/>
              </w:rPr>
            </w:pPr>
            <w:r>
              <w:rPr>
                <w:color w:val="000000"/>
              </w:rPr>
              <w:t>2</w:t>
            </w:r>
            <w:r w:rsidR="00D85A7E">
              <w:rPr>
                <w:color w:val="000000"/>
              </w:rPr>
              <w:t>662</w:t>
            </w:r>
          </w:p>
        </w:tc>
        <w:tc>
          <w:tcPr>
            <w:tcW w:w="1267" w:type="dxa"/>
            <w:tcBorders>
              <w:top w:val="single" w:sz="4" w:space="0" w:color="000000"/>
              <w:left w:val="single" w:sz="4" w:space="0" w:color="000000"/>
              <w:bottom w:val="single" w:sz="4" w:space="0" w:color="000000"/>
              <w:right w:val="single" w:sz="4" w:space="0" w:color="000000"/>
            </w:tcBorders>
            <w:hideMark/>
          </w:tcPr>
          <w:p w:rsidR="004D1DCB" w:rsidRPr="00740C1F" w:rsidRDefault="004D1DCB" w:rsidP="00D02A31">
            <w:pPr>
              <w:spacing w:after="0"/>
              <w:jc w:val="center"/>
              <w:rPr>
                <w:color w:val="000000"/>
              </w:rPr>
            </w:pPr>
            <w:r>
              <w:rPr>
                <w:color w:val="000000"/>
              </w:rPr>
              <w:t>9</w:t>
            </w:r>
            <w:r w:rsidR="00D85A7E">
              <w:rPr>
                <w:color w:val="000000"/>
              </w:rPr>
              <w:t>4</w:t>
            </w:r>
            <w:r>
              <w:rPr>
                <w:color w:val="000000"/>
              </w:rPr>
              <w:t>,</w:t>
            </w:r>
            <w:r w:rsidR="00D85A7E">
              <w:rPr>
                <w:color w:val="000000"/>
              </w:rPr>
              <w:t>7</w:t>
            </w:r>
          </w:p>
        </w:tc>
        <w:tc>
          <w:tcPr>
            <w:tcW w:w="707" w:type="dxa"/>
            <w:tcBorders>
              <w:top w:val="single" w:sz="4" w:space="0" w:color="000000"/>
              <w:left w:val="single" w:sz="4" w:space="0" w:color="000000"/>
              <w:bottom w:val="single" w:sz="4" w:space="0" w:color="000000"/>
              <w:right w:val="single" w:sz="4" w:space="0" w:color="000000"/>
            </w:tcBorders>
            <w:vAlign w:val="bottom"/>
            <w:hideMark/>
          </w:tcPr>
          <w:p w:rsidR="004D1DCB" w:rsidRPr="00740C1F" w:rsidRDefault="00D85A7E" w:rsidP="00D02A31">
            <w:pPr>
              <w:spacing w:after="0"/>
              <w:jc w:val="center"/>
              <w:rPr>
                <w:color w:val="000000"/>
              </w:rPr>
            </w:pPr>
            <w:r>
              <w:rPr>
                <w:color w:val="000000"/>
              </w:rPr>
              <w:t>2680</w:t>
            </w:r>
          </w:p>
        </w:tc>
        <w:tc>
          <w:tcPr>
            <w:tcW w:w="1404" w:type="dxa"/>
            <w:tcBorders>
              <w:top w:val="single" w:sz="4" w:space="0" w:color="000000"/>
              <w:left w:val="single" w:sz="4" w:space="0" w:color="000000"/>
              <w:bottom w:val="single" w:sz="4" w:space="0" w:color="000000"/>
              <w:right w:val="single" w:sz="4" w:space="0" w:color="000000"/>
            </w:tcBorders>
            <w:hideMark/>
          </w:tcPr>
          <w:p w:rsidR="004D1DCB" w:rsidRPr="00740C1F" w:rsidRDefault="00D85A7E" w:rsidP="00D02A31">
            <w:pPr>
              <w:spacing w:after="0"/>
              <w:jc w:val="center"/>
              <w:rPr>
                <w:color w:val="000000"/>
              </w:rPr>
            </w:pPr>
            <w:r>
              <w:rPr>
                <w:color w:val="000000"/>
              </w:rPr>
              <w:t>94,3</w:t>
            </w:r>
          </w:p>
        </w:tc>
        <w:tc>
          <w:tcPr>
            <w:tcW w:w="691" w:type="dxa"/>
            <w:tcBorders>
              <w:top w:val="single" w:sz="4" w:space="0" w:color="000000"/>
              <w:left w:val="single" w:sz="4" w:space="0" w:color="000000"/>
              <w:bottom w:val="single" w:sz="4" w:space="0" w:color="000000"/>
              <w:right w:val="single" w:sz="4" w:space="0" w:color="000000"/>
            </w:tcBorders>
            <w:vAlign w:val="bottom"/>
            <w:hideMark/>
          </w:tcPr>
          <w:p w:rsidR="004D1DCB" w:rsidRPr="00740C1F" w:rsidRDefault="00D85A7E" w:rsidP="00D02A31">
            <w:pPr>
              <w:spacing w:after="0"/>
              <w:jc w:val="center"/>
              <w:rPr>
                <w:color w:val="000000"/>
              </w:rPr>
            </w:pPr>
            <w:r>
              <w:rPr>
                <w:color w:val="000000"/>
              </w:rPr>
              <w:t>2701</w:t>
            </w:r>
          </w:p>
        </w:tc>
        <w:tc>
          <w:tcPr>
            <w:tcW w:w="1213" w:type="dxa"/>
            <w:tcBorders>
              <w:top w:val="single" w:sz="4" w:space="0" w:color="000000"/>
              <w:left w:val="single" w:sz="4" w:space="0" w:color="000000"/>
              <w:bottom w:val="single" w:sz="4" w:space="0" w:color="000000"/>
              <w:right w:val="single" w:sz="4" w:space="0" w:color="000000"/>
            </w:tcBorders>
            <w:hideMark/>
          </w:tcPr>
          <w:p w:rsidR="004D1DCB" w:rsidRPr="00740C1F" w:rsidRDefault="00D85A7E" w:rsidP="00D02A31">
            <w:pPr>
              <w:spacing w:after="0"/>
              <w:jc w:val="center"/>
              <w:rPr>
                <w:color w:val="000000"/>
              </w:rPr>
            </w:pPr>
            <w:r>
              <w:rPr>
                <w:color w:val="000000"/>
              </w:rPr>
              <w:t>93,</w:t>
            </w:r>
            <w:r w:rsidR="007D0AFA">
              <w:rPr>
                <w:color w:val="000000"/>
              </w:rPr>
              <w:t>78</w:t>
            </w:r>
          </w:p>
        </w:tc>
        <w:tc>
          <w:tcPr>
            <w:tcW w:w="1523" w:type="dxa"/>
            <w:tcBorders>
              <w:top w:val="single" w:sz="4" w:space="0" w:color="000000"/>
              <w:left w:val="single" w:sz="4" w:space="0" w:color="000000"/>
              <w:bottom w:val="single" w:sz="4" w:space="0" w:color="000000"/>
              <w:right w:val="single" w:sz="4" w:space="0" w:color="000000"/>
            </w:tcBorders>
            <w:hideMark/>
          </w:tcPr>
          <w:p w:rsidR="004D1DCB" w:rsidRPr="00740C1F" w:rsidRDefault="007D0AFA" w:rsidP="00D02A31">
            <w:pPr>
              <w:spacing w:after="0"/>
              <w:jc w:val="center"/>
              <w:rPr>
                <w:color w:val="000000"/>
              </w:rPr>
            </w:pPr>
            <w:r>
              <w:rPr>
                <w:color w:val="000000"/>
              </w:rPr>
              <w:t>101,47</w:t>
            </w:r>
          </w:p>
        </w:tc>
      </w:tr>
      <w:tr w:rsidR="00D85A7E" w:rsidRPr="008604E0" w:rsidTr="004D1DCB">
        <w:tc>
          <w:tcPr>
            <w:tcW w:w="1951" w:type="dxa"/>
            <w:tcBorders>
              <w:top w:val="single" w:sz="4" w:space="0" w:color="000000"/>
              <w:left w:val="single" w:sz="4" w:space="0" w:color="000000"/>
              <w:bottom w:val="single" w:sz="4" w:space="0" w:color="000000"/>
              <w:right w:val="single" w:sz="4" w:space="0" w:color="000000"/>
            </w:tcBorders>
            <w:hideMark/>
          </w:tcPr>
          <w:p w:rsidR="004D1DCB" w:rsidRDefault="004D1DCB" w:rsidP="00D02A31">
            <w:pPr>
              <w:spacing w:after="0"/>
            </w:pPr>
            <w:r>
              <w:t>Специалисты</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4D1DCB" w:rsidRPr="00740C1F" w:rsidRDefault="00D85A7E" w:rsidP="00D02A31">
            <w:pPr>
              <w:spacing w:after="0"/>
              <w:jc w:val="center"/>
              <w:rPr>
                <w:color w:val="000000"/>
              </w:rPr>
            </w:pPr>
            <w:r>
              <w:rPr>
                <w:color w:val="000000"/>
              </w:rPr>
              <w:t>118</w:t>
            </w:r>
          </w:p>
        </w:tc>
        <w:tc>
          <w:tcPr>
            <w:tcW w:w="1267" w:type="dxa"/>
            <w:tcBorders>
              <w:top w:val="single" w:sz="4" w:space="0" w:color="000000"/>
              <w:left w:val="single" w:sz="4" w:space="0" w:color="000000"/>
              <w:bottom w:val="single" w:sz="4" w:space="0" w:color="000000"/>
              <w:right w:val="single" w:sz="4" w:space="0" w:color="000000"/>
            </w:tcBorders>
            <w:hideMark/>
          </w:tcPr>
          <w:p w:rsidR="004D1DCB" w:rsidRPr="00740C1F" w:rsidRDefault="00D85A7E" w:rsidP="00D02A31">
            <w:pPr>
              <w:spacing w:after="0"/>
              <w:jc w:val="center"/>
              <w:rPr>
                <w:color w:val="000000"/>
              </w:rPr>
            </w:pPr>
            <w:r>
              <w:rPr>
                <w:color w:val="000000"/>
              </w:rPr>
              <w:t>4,2</w:t>
            </w:r>
          </w:p>
        </w:tc>
        <w:tc>
          <w:tcPr>
            <w:tcW w:w="707" w:type="dxa"/>
            <w:tcBorders>
              <w:top w:val="single" w:sz="4" w:space="0" w:color="000000"/>
              <w:left w:val="single" w:sz="4" w:space="0" w:color="000000"/>
              <w:bottom w:val="single" w:sz="4" w:space="0" w:color="000000"/>
              <w:right w:val="single" w:sz="4" w:space="0" w:color="000000"/>
            </w:tcBorders>
            <w:vAlign w:val="bottom"/>
            <w:hideMark/>
          </w:tcPr>
          <w:p w:rsidR="004D1DCB" w:rsidRPr="00740C1F" w:rsidRDefault="00D85A7E" w:rsidP="00D02A31">
            <w:pPr>
              <w:spacing w:after="0"/>
              <w:jc w:val="center"/>
              <w:rPr>
                <w:color w:val="000000"/>
              </w:rPr>
            </w:pPr>
            <w:r>
              <w:rPr>
                <w:color w:val="000000"/>
              </w:rPr>
              <w:t>128</w:t>
            </w:r>
          </w:p>
        </w:tc>
        <w:tc>
          <w:tcPr>
            <w:tcW w:w="1404" w:type="dxa"/>
            <w:tcBorders>
              <w:top w:val="single" w:sz="4" w:space="0" w:color="000000"/>
              <w:left w:val="single" w:sz="4" w:space="0" w:color="000000"/>
              <w:bottom w:val="single" w:sz="4" w:space="0" w:color="000000"/>
              <w:right w:val="single" w:sz="4" w:space="0" w:color="000000"/>
            </w:tcBorders>
            <w:hideMark/>
          </w:tcPr>
          <w:p w:rsidR="004D1DCB" w:rsidRPr="00740C1F" w:rsidRDefault="00D85A7E" w:rsidP="00D02A31">
            <w:pPr>
              <w:spacing w:after="0"/>
              <w:jc w:val="center"/>
              <w:rPr>
                <w:color w:val="000000"/>
              </w:rPr>
            </w:pPr>
            <w:r>
              <w:rPr>
                <w:color w:val="000000"/>
              </w:rPr>
              <w:t>4,5</w:t>
            </w:r>
          </w:p>
        </w:tc>
        <w:tc>
          <w:tcPr>
            <w:tcW w:w="691" w:type="dxa"/>
            <w:tcBorders>
              <w:top w:val="single" w:sz="4" w:space="0" w:color="000000"/>
              <w:left w:val="single" w:sz="4" w:space="0" w:color="000000"/>
              <w:bottom w:val="single" w:sz="4" w:space="0" w:color="000000"/>
              <w:right w:val="single" w:sz="4" w:space="0" w:color="000000"/>
            </w:tcBorders>
            <w:vAlign w:val="bottom"/>
            <w:hideMark/>
          </w:tcPr>
          <w:p w:rsidR="004D1DCB" w:rsidRPr="00740C1F" w:rsidRDefault="00D85A7E" w:rsidP="00D02A31">
            <w:pPr>
              <w:spacing w:after="0"/>
              <w:jc w:val="center"/>
              <w:rPr>
                <w:color w:val="000000"/>
              </w:rPr>
            </w:pPr>
            <w:r>
              <w:rPr>
                <w:color w:val="000000"/>
              </w:rPr>
              <w:t>139</w:t>
            </w:r>
          </w:p>
        </w:tc>
        <w:tc>
          <w:tcPr>
            <w:tcW w:w="1213" w:type="dxa"/>
            <w:tcBorders>
              <w:top w:val="single" w:sz="4" w:space="0" w:color="000000"/>
              <w:left w:val="single" w:sz="4" w:space="0" w:color="000000"/>
              <w:bottom w:val="single" w:sz="4" w:space="0" w:color="000000"/>
              <w:right w:val="single" w:sz="4" w:space="0" w:color="000000"/>
            </w:tcBorders>
            <w:hideMark/>
          </w:tcPr>
          <w:p w:rsidR="004D1DCB" w:rsidRPr="00740C1F" w:rsidRDefault="007D0AFA" w:rsidP="00D02A31">
            <w:pPr>
              <w:spacing w:after="0"/>
              <w:jc w:val="center"/>
              <w:rPr>
                <w:color w:val="000000"/>
              </w:rPr>
            </w:pPr>
            <w:r>
              <w:rPr>
                <w:color w:val="000000"/>
              </w:rPr>
              <w:t>4,83</w:t>
            </w:r>
          </w:p>
        </w:tc>
        <w:tc>
          <w:tcPr>
            <w:tcW w:w="1523" w:type="dxa"/>
            <w:tcBorders>
              <w:top w:val="single" w:sz="4" w:space="0" w:color="000000"/>
              <w:left w:val="single" w:sz="4" w:space="0" w:color="000000"/>
              <w:bottom w:val="single" w:sz="4" w:space="0" w:color="000000"/>
              <w:right w:val="single" w:sz="4" w:space="0" w:color="000000"/>
            </w:tcBorders>
            <w:hideMark/>
          </w:tcPr>
          <w:p w:rsidR="004D1DCB" w:rsidRPr="00740C1F" w:rsidRDefault="007D0AFA" w:rsidP="00D02A31">
            <w:pPr>
              <w:spacing w:after="0"/>
              <w:jc w:val="center"/>
              <w:rPr>
                <w:color w:val="000000"/>
              </w:rPr>
            </w:pPr>
            <w:r>
              <w:rPr>
                <w:color w:val="000000"/>
              </w:rPr>
              <w:t>117,8</w:t>
            </w:r>
          </w:p>
        </w:tc>
      </w:tr>
      <w:tr w:rsidR="00D85A7E" w:rsidRPr="008604E0" w:rsidTr="004D1DCB">
        <w:tc>
          <w:tcPr>
            <w:tcW w:w="1951" w:type="dxa"/>
            <w:tcBorders>
              <w:top w:val="single" w:sz="4" w:space="0" w:color="000000"/>
              <w:left w:val="single" w:sz="4" w:space="0" w:color="000000"/>
              <w:bottom w:val="single" w:sz="4" w:space="0" w:color="000000"/>
              <w:right w:val="single" w:sz="4" w:space="0" w:color="000000"/>
            </w:tcBorders>
            <w:hideMark/>
          </w:tcPr>
          <w:p w:rsidR="004D1DCB" w:rsidRDefault="004D1DCB" w:rsidP="00D02A31">
            <w:pPr>
              <w:spacing w:after="0"/>
            </w:pPr>
            <w:r>
              <w:t>Руководители</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4D1DCB" w:rsidRPr="00740C1F" w:rsidRDefault="00D85A7E" w:rsidP="00D02A31">
            <w:pPr>
              <w:spacing w:after="0"/>
              <w:jc w:val="center"/>
              <w:rPr>
                <w:color w:val="000000"/>
              </w:rPr>
            </w:pPr>
            <w:r>
              <w:rPr>
                <w:color w:val="000000"/>
              </w:rPr>
              <w:t>31</w:t>
            </w:r>
          </w:p>
        </w:tc>
        <w:tc>
          <w:tcPr>
            <w:tcW w:w="1267" w:type="dxa"/>
            <w:tcBorders>
              <w:top w:val="single" w:sz="4" w:space="0" w:color="000000"/>
              <w:left w:val="single" w:sz="4" w:space="0" w:color="000000"/>
              <w:bottom w:val="single" w:sz="4" w:space="0" w:color="000000"/>
              <w:right w:val="single" w:sz="4" w:space="0" w:color="000000"/>
            </w:tcBorders>
            <w:hideMark/>
          </w:tcPr>
          <w:p w:rsidR="004D1DCB" w:rsidRPr="00740C1F" w:rsidRDefault="004D1DCB" w:rsidP="00D02A31">
            <w:pPr>
              <w:spacing w:after="0"/>
              <w:jc w:val="center"/>
              <w:rPr>
                <w:color w:val="000000"/>
              </w:rPr>
            </w:pPr>
            <w:r>
              <w:rPr>
                <w:color w:val="000000"/>
              </w:rPr>
              <w:t>1,1</w:t>
            </w:r>
          </w:p>
        </w:tc>
        <w:tc>
          <w:tcPr>
            <w:tcW w:w="707" w:type="dxa"/>
            <w:tcBorders>
              <w:top w:val="single" w:sz="4" w:space="0" w:color="000000"/>
              <w:left w:val="single" w:sz="4" w:space="0" w:color="000000"/>
              <w:bottom w:val="single" w:sz="4" w:space="0" w:color="000000"/>
              <w:right w:val="single" w:sz="4" w:space="0" w:color="000000"/>
            </w:tcBorders>
            <w:vAlign w:val="bottom"/>
            <w:hideMark/>
          </w:tcPr>
          <w:p w:rsidR="004D1DCB" w:rsidRPr="00740C1F" w:rsidRDefault="00D85A7E" w:rsidP="00D02A31">
            <w:pPr>
              <w:spacing w:after="0"/>
              <w:jc w:val="center"/>
              <w:rPr>
                <w:color w:val="000000"/>
              </w:rPr>
            </w:pPr>
            <w:r>
              <w:rPr>
                <w:color w:val="000000"/>
              </w:rPr>
              <w:t>35</w:t>
            </w:r>
          </w:p>
        </w:tc>
        <w:tc>
          <w:tcPr>
            <w:tcW w:w="1404" w:type="dxa"/>
            <w:tcBorders>
              <w:top w:val="single" w:sz="4" w:space="0" w:color="000000"/>
              <w:left w:val="single" w:sz="4" w:space="0" w:color="000000"/>
              <w:bottom w:val="single" w:sz="4" w:space="0" w:color="000000"/>
              <w:right w:val="single" w:sz="4" w:space="0" w:color="000000"/>
            </w:tcBorders>
            <w:hideMark/>
          </w:tcPr>
          <w:p w:rsidR="004D1DCB" w:rsidRPr="00740C1F" w:rsidRDefault="00D85A7E" w:rsidP="00D02A31">
            <w:pPr>
              <w:spacing w:after="0"/>
              <w:jc w:val="center"/>
              <w:rPr>
                <w:color w:val="000000"/>
              </w:rPr>
            </w:pPr>
            <w:r>
              <w:rPr>
                <w:color w:val="000000"/>
              </w:rPr>
              <w:t>1,2</w:t>
            </w:r>
          </w:p>
        </w:tc>
        <w:tc>
          <w:tcPr>
            <w:tcW w:w="691" w:type="dxa"/>
            <w:tcBorders>
              <w:top w:val="single" w:sz="4" w:space="0" w:color="000000"/>
              <w:left w:val="single" w:sz="4" w:space="0" w:color="000000"/>
              <w:bottom w:val="single" w:sz="4" w:space="0" w:color="000000"/>
              <w:right w:val="single" w:sz="4" w:space="0" w:color="000000"/>
            </w:tcBorders>
            <w:vAlign w:val="bottom"/>
            <w:hideMark/>
          </w:tcPr>
          <w:p w:rsidR="004D1DCB" w:rsidRPr="00740C1F" w:rsidRDefault="00D85A7E" w:rsidP="00D02A31">
            <w:pPr>
              <w:spacing w:after="0"/>
              <w:jc w:val="center"/>
              <w:rPr>
                <w:color w:val="000000"/>
              </w:rPr>
            </w:pPr>
            <w:r>
              <w:rPr>
                <w:color w:val="000000"/>
              </w:rPr>
              <w:t>40</w:t>
            </w:r>
          </w:p>
        </w:tc>
        <w:tc>
          <w:tcPr>
            <w:tcW w:w="1213" w:type="dxa"/>
            <w:tcBorders>
              <w:top w:val="single" w:sz="4" w:space="0" w:color="000000"/>
              <w:left w:val="single" w:sz="4" w:space="0" w:color="000000"/>
              <w:bottom w:val="single" w:sz="4" w:space="0" w:color="000000"/>
              <w:right w:val="single" w:sz="4" w:space="0" w:color="000000"/>
            </w:tcBorders>
            <w:hideMark/>
          </w:tcPr>
          <w:p w:rsidR="004D1DCB" w:rsidRPr="00740C1F" w:rsidRDefault="007D0AFA" w:rsidP="00D02A31">
            <w:pPr>
              <w:spacing w:after="0"/>
              <w:jc w:val="center"/>
              <w:rPr>
                <w:color w:val="000000"/>
              </w:rPr>
            </w:pPr>
            <w:r>
              <w:rPr>
                <w:color w:val="000000"/>
              </w:rPr>
              <w:t>1,39</w:t>
            </w:r>
          </w:p>
        </w:tc>
        <w:tc>
          <w:tcPr>
            <w:tcW w:w="1523" w:type="dxa"/>
            <w:tcBorders>
              <w:top w:val="single" w:sz="4" w:space="0" w:color="000000"/>
              <w:left w:val="single" w:sz="4" w:space="0" w:color="000000"/>
              <w:bottom w:val="single" w:sz="4" w:space="0" w:color="000000"/>
              <w:right w:val="single" w:sz="4" w:space="0" w:color="000000"/>
            </w:tcBorders>
            <w:hideMark/>
          </w:tcPr>
          <w:p w:rsidR="004D1DCB" w:rsidRPr="00740C1F" w:rsidRDefault="007D0AFA" w:rsidP="00D02A31">
            <w:pPr>
              <w:spacing w:after="0"/>
              <w:jc w:val="center"/>
              <w:rPr>
                <w:color w:val="000000"/>
              </w:rPr>
            </w:pPr>
            <w:r>
              <w:rPr>
                <w:color w:val="000000"/>
              </w:rPr>
              <w:t>129,03</w:t>
            </w:r>
          </w:p>
        </w:tc>
      </w:tr>
      <w:tr w:rsidR="00D85A7E" w:rsidRPr="008604E0" w:rsidTr="004D1DCB">
        <w:tc>
          <w:tcPr>
            <w:tcW w:w="1951" w:type="dxa"/>
            <w:tcBorders>
              <w:top w:val="single" w:sz="4" w:space="0" w:color="000000"/>
              <w:left w:val="single" w:sz="4" w:space="0" w:color="000000"/>
              <w:bottom w:val="single" w:sz="4" w:space="0" w:color="000000"/>
              <w:right w:val="single" w:sz="4" w:space="0" w:color="000000"/>
            </w:tcBorders>
            <w:hideMark/>
          </w:tcPr>
          <w:p w:rsidR="004D1DCB" w:rsidRDefault="004D1DCB" w:rsidP="00D02A31">
            <w:pPr>
              <w:spacing w:after="0"/>
            </w:pPr>
            <w:r>
              <w:t>Всего</w:t>
            </w:r>
          </w:p>
        </w:tc>
        <w:tc>
          <w:tcPr>
            <w:tcW w:w="708" w:type="dxa"/>
            <w:tcBorders>
              <w:top w:val="single" w:sz="4" w:space="0" w:color="000000"/>
              <w:left w:val="single" w:sz="4" w:space="0" w:color="000000"/>
              <w:bottom w:val="single" w:sz="4" w:space="0" w:color="000000"/>
              <w:right w:val="single" w:sz="4" w:space="0" w:color="000000"/>
            </w:tcBorders>
            <w:hideMark/>
          </w:tcPr>
          <w:p w:rsidR="004D1DCB" w:rsidRPr="00740C1F" w:rsidRDefault="004D1DCB" w:rsidP="00D02A31">
            <w:pPr>
              <w:spacing w:after="0"/>
              <w:jc w:val="center"/>
              <w:rPr>
                <w:color w:val="000000"/>
              </w:rPr>
            </w:pPr>
            <w:r>
              <w:rPr>
                <w:color w:val="000000"/>
              </w:rPr>
              <w:t>2811</w:t>
            </w:r>
          </w:p>
        </w:tc>
        <w:tc>
          <w:tcPr>
            <w:tcW w:w="1267" w:type="dxa"/>
            <w:tcBorders>
              <w:top w:val="single" w:sz="4" w:space="0" w:color="000000"/>
              <w:left w:val="single" w:sz="4" w:space="0" w:color="000000"/>
              <w:bottom w:val="single" w:sz="4" w:space="0" w:color="000000"/>
              <w:right w:val="single" w:sz="4" w:space="0" w:color="000000"/>
            </w:tcBorders>
            <w:hideMark/>
          </w:tcPr>
          <w:p w:rsidR="004D1DCB" w:rsidRPr="00740C1F" w:rsidRDefault="004D1DCB" w:rsidP="00D02A31">
            <w:pPr>
              <w:spacing w:after="0"/>
              <w:jc w:val="center"/>
              <w:rPr>
                <w:color w:val="000000"/>
              </w:rPr>
            </w:pPr>
            <w:r w:rsidRPr="00740C1F">
              <w:rPr>
                <w:color w:val="000000"/>
              </w:rPr>
              <w:t>100</w:t>
            </w:r>
          </w:p>
        </w:tc>
        <w:tc>
          <w:tcPr>
            <w:tcW w:w="707" w:type="dxa"/>
            <w:tcBorders>
              <w:top w:val="single" w:sz="4" w:space="0" w:color="000000"/>
              <w:left w:val="single" w:sz="4" w:space="0" w:color="000000"/>
              <w:bottom w:val="single" w:sz="4" w:space="0" w:color="000000"/>
              <w:right w:val="single" w:sz="4" w:space="0" w:color="000000"/>
            </w:tcBorders>
            <w:hideMark/>
          </w:tcPr>
          <w:p w:rsidR="004D1DCB" w:rsidRPr="00740C1F" w:rsidRDefault="004D1DCB" w:rsidP="00D02A31">
            <w:pPr>
              <w:spacing w:after="0"/>
              <w:jc w:val="center"/>
              <w:rPr>
                <w:color w:val="000000"/>
              </w:rPr>
            </w:pPr>
            <w:r w:rsidRPr="00740C1F">
              <w:rPr>
                <w:color w:val="000000"/>
              </w:rPr>
              <w:t>2</w:t>
            </w:r>
            <w:r>
              <w:rPr>
                <w:color w:val="000000"/>
              </w:rPr>
              <w:t>843</w:t>
            </w:r>
          </w:p>
        </w:tc>
        <w:tc>
          <w:tcPr>
            <w:tcW w:w="1404" w:type="dxa"/>
            <w:tcBorders>
              <w:top w:val="single" w:sz="4" w:space="0" w:color="000000"/>
              <w:left w:val="single" w:sz="4" w:space="0" w:color="000000"/>
              <w:bottom w:val="single" w:sz="4" w:space="0" w:color="000000"/>
              <w:right w:val="single" w:sz="4" w:space="0" w:color="000000"/>
            </w:tcBorders>
            <w:hideMark/>
          </w:tcPr>
          <w:p w:rsidR="004D1DCB" w:rsidRPr="00740C1F" w:rsidRDefault="004D1DCB" w:rsidP="00D02A31">
            <w:pPr>
              <w:spacing w:after="0"/>
              <w:jc w:val="center"/>
              <w:rPr>
                <w:color w:val="000000"/>
              </w:rPr>
            </w:pPr>
            <w:r w:rsidRPr="00740C1F">
              <w:rPr>
                <w:color w:val="000000"/>
              </w:rPr>
              <w:t>100</w:t>
            </w:r>
          </w:p>
        </w:tc>
        <w:tc>
          <w:tcPr>
            <w:tcW w:w="691" w:type="dxa"/>
            <w:tcBorders>
              <w:top w:val="single" w:sz="4" w:space="0" w:color="000000"/>
              <w:left w:val="single" w:sz="4" w:space="0" w:color="000000"/>
              <w:bottom w:val="single" w:sz="4" w:space="0" w:color="000000"/>
              <w:right w:val="single" w:sz="4" w:space="0" w:color="000000"/>
            </w:tcBorders>
            <w:hideMark/>
          </w:tcPr>
          <w:p w:rsidR="004D1DCB" w:rsidRPr="00740C1F" w:rsidRDefault="004D1DCB" w:rsidP="00D02A31">
            <w:pPr>
              <w:spacing w:after="0"/>
              <w:jc w:val="center"/>
              <w:rPr>
                <w:color w:val="000000"/>
              </w:rPr>
            </w:pPr>
            <w:r w:rsidRPr="00740C1F">
              <w:rPr>
                <w:color w:val="000000"/>
              </w:rPr>
              <w:t>2</w:t>
            </w:r>
            <w:r>
              <w:rPr>
                <w:color w:val="000000"/>
              </w:rPr>
              <w:t>880</w:t>
            </w:r>
          </w:p>
        </w:tc>
        <w:tc>
          <w:tcPr>
            <w:tcW w:w="1213" w:type="dxa"/>
            <w:tcBorders>
              <w:top w:val="single" w:sz="4" w:space="0" w:color="000000"/>
              <w:left w:val="single" w:sz="4" w:space="0" w:color="000000"/>
              <w:bottom w:val="single" w:sz="4" w:space="0" w:color="000000"/>
              <w:right w:val="single" w:sz="4" w:space="0" w:color="000000"/>
            </w:tcBorders>
            <w:hideMark/>
          </w:tcPr>
          <w:p w:rsidR="004D1DCB" w:rsidRPr="00740C1F" w:rsidRDefault="004D1DCB" w:rsidP="00D02A31">
            <w:pPr>
              <w:spacing w:after="0"/>
              <w:jc w:val="center"/>
              <w:rPr>
                <w:color w:val="000000"/>
              </w:rPr>
            </w:pPr>
            <w:r w:rsidRPr="00740C1F">
              <w:rPr>
                <w:color w:val="000000"/>
              </w:rPr>
              <w:t>100</w:t>
            </w:r>
          </w:p>
        </w:tc>
        <w:tc>
          <w:tcPr>
            <w:tcW w:w="1523" w:type="dxa"/>
            <w:tcBorders>
              <w:top w:val="single" w:sz="4" w:space="0" w:color="000000"/>
              <w:left w:val="single" w:sz="4" w:space="0" w:color="000000"/>
              <w:bottom w:val="single" w:sz="4" w:space="0" w:color="000000"/>
              <w:right w:val="single" w:sz="4" w:space="0" w:color="000000"/>
            </w:tcBorders>
            <w:hideMark/>
          </w:tcPr>
          <w:p w:rsidR="004D1DCB" w:rsidRPr="00740C1F" w:rsidRDefault="004D1DCB" w:rsidP="00D02A31">
            <w:pPr>
              <w:spacing w:after="0"/>
              <w:jc w:val="center"/>
              <w:rPr>
                <w:color w:val="000000"/>
              </w:rPr>
            </w:pPr>
            <w:r>
              <w:rPr>
                <w:color w:val="000000"/>
              </w:rPr>
              <w:t>102,4</w:t>
            </w:r>
            <w:r w:rsidRPr="00740C1F">
              <w:rPr>
                <w:color w:val="000000"/>
              </w:rPr>
              <w:t>6</w:t>
            </w:r>
          </w:p>
        </w:tc>
      </w:tr>
    </w:tbl>
    <w:p w:rsidR="004D1DCB" w:rsidRDefault="004D1DCB" w:rsidP="004D1DCB">
      <w:pPr>
        <w:shd w:val="clear" w:color="auto" w:fill="FFFFFF"/>
        <w:spacing w:after="0" w:line="360" w:lineRule="auto"/>
        <w:ind w:firstLine="851"/>
        <w:jc w:val="both"/>
        <w:rPr>
          <w:szCs w:val="28"/>
        </w:rPr>
      </w:pPr>
    </w:p>
    <w:p w:rsidR="004D1DCB" w:rsidRDefault="007D0AFA" w:rsidP="004B3EBB">
      <w:pPr>
        <w:shd w:val="clear" w:color="auto" w:fill="FFFFFF"/>
        <w:spacing w:after="0" w:line="360" w:lineRule="auto"/>
        <w:ind w:firstLine="851"/>
        <w:jc w:val="both"/>
        <w:rPr>
          <w:szCs w:val="28"/>
        </w:rPr>
      </w:pPr>
      <w:r>
        <w:rPr>
          <w:szCs w:val="28"/>
        </w:rPr>
        <w:t>Преобладающий</w:t>
      </w:r>
      <w:r w:rsidR="004D1DCB">
        <w:rPr>
          <w:szCs w:val="28"/>
        </w:rPr>
        <w:t xml:space="preserve"> удельный вес в структуре персонала </w:t>
      </w:r>
      <w:r>
        <w:rPr>
          <w:szCs w:val="28"/>
        </w:rPr>
        <w:t>занимают рабочие – 94,7% в 2013г., 93,78</w:t>
      </w:r>
      <w:r w:rsidR="004D1DCB">
        <w:rPr>
          <w:szCs w:val="28"/>
        </w:rPr>
        <w:t>% в 2015г. За анализируемы</w:t>
      </w:r>
      <w:r>
        <w:rPr>
          <w:szCs w:val="28"/>
        </w:rPr>
        <w:t xml:space="preserve">й период численность рабочих выросла на 1,47%, численность специалистов выросла </w:t>
      </w:r>
      <w:r>
        <w:rPr>
          <w:szCs w:val="28"/>
        </w:rPr>
        <w:lastRenderedPageBreak/>
        <w:t>на 17,8%, что  составило 21 человек. Численность руководителей выросла на 29,03%, что составило 9 человек к 2015 году по сравнению с 2013 годом.</w:t>
      </w:r>
    </w:p>
    <w:p w:rsidR="004B3EBB" w:rsidRDefault="004B3EBB" w:rsidP="00D02A31">
      <w:pPr>
        <w:shd w:val="clear" w:color="auto" w:fill="FFFFFF"/>
        <w:spacing w:line="360" w:lineRule="auto"/>
        <w:ind w:firstLine="851"/>
        <w:jc w:val="both"/>
        <w:rPr>
          <w:spacing w:val="-2"/>
          <w:szCs w:val="28"/>
        </w:rPr>
      </w:pPr>
      <w:r>
        <w:rPr>
          <w:spacing w:val="-2"/>
          <w:szCs w:val="28"/>
        </w:rPr>
        <w:t>Динамика и структура оборотных средств представлена в таблице 6.</w:t>
      </w:r>
    </w:p>
    <w:p w:rsidR="00D02A31" w:rsidRDefault="00D02A31" w:rsidP="00D02A31">
      <w:pPr>
        <w:shd w:val="clear" w:color="auto" w:fill="FFFFFF"/>
        <w:spacing w:line="360" w:lineRule="auto"/>
        <w:ind w:firstLine="851"/>
        <w:jc w:val="both"/>
        <w:rPr>
          <w:spacing w:val="-2"/>
          <w:szCs w:val="28"/>
        </w:rPr>
      </w:pPr>
    </w:p>
    <w:p w:rsidR="004B3EBB" w:rsidRPr="008B7B40" w:rsidRDefault="004B3EBB" w:rsidP="004B3EBB">
      <w:pPr>
        <w:shd w:val="clear" w:color="auto" w:fill="FFFFFF"/>
        <w:spacing w:line="360" w:lineRule="auto"/>
        <w:jc w:val="both"/>
        <w:rPr>
          <w:spacing w:val="-2"/>
          <w:szCs w:val="28"/>
        </w:rPr>
      </w:pPr>
      <w:r>
        <w:rPr>
          <w:spacing w:val="-2"/>
          <w:szCs w:val="28"/>
        </w:rPr>
        <w:t xml:space="preserve">Таблица   6 - Динамика и структура оборотных средств </w:t>
      </w:r>
      <w:r>
        <w:rPr>
          <w:szCs w:val="28"/>
        </w:rPr>
        <w:t xml:space="preserve">«КЧХК» ОАО «ОХК «УРАЛХИМ»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1336"/>
        <w:gridCol w:w="846"/>
        <w:gridCol w:w="1196"/>
        <w:gridCol w:w="846"/>
        <w:gridCol w:w="1336"/>
        <w:gridCol w:w="846"/>
        <w:gridCol w:w="1133"/>
      </w:tblGrid>
      <w:tr w:rsidR="00687126" w:rsidRPr="00CB2D4E" w:rsidTr="004B3EBB">
        <w:tc>
          <w:tcPr>
            <w:tcW w:w="2005" w:type="dxa"/>
            <w:vMerge w:val="restart"/>
            <w:tcBorders>
              <w:top w:val="single" w:sz="4" w:space="0" w:color="000000"/>
              <w:left w:val="single" w:sz="4" w:space="0" w:color="000000"/>
              <w:bottom w:val="single" w:sz="4" w:space="0" w:color="000000"/>
              <w:right w:val="single" w:sz="4" w:space="0" w:color="000000"/>
            </w:tcBorders>
            <w:vAlign w:val="center"/>
            <w:hideMark/>
          </w:tcPr>
          <w:p w:rsidR="004B3EBB" w:rsidRPr="00D02A31" w:rsidRDefault="004B3EBB" w:rsidP="00D02A31">
            <w:pPr>
              <w:jc w:val="center"/>
              <w:rPr>
                <w:rFonts w:cs="Times New Roman"/>
                <w:szCs w:val="28"/>
              </w:rPr>
            </w:pPr>
            <w:r w:rsidRPr="00D02A31">
              <w:rPr>
                <w:rFonts w:cs="Times New Roman"/>
                <w:szCs w:val="28"/>
              </w:rPr>
              <w:t>Показатель</w:t>
            </w:r>
          </w:p>
        </w:tc>
        <w:tc>
          <w:tcPr>
            <w:tcW w:w="1857" w:type="dxa"/>
            <w:gridSpan w:val="2"/>
            <w:tcBorders>
              <w:top w:val="single" w:sz="4" w:space="0" w:color="000000"/>
              <w:left w:val="single" w:sz="4" w:space="0" w:color="000000"/>
              <w:bottom w:val="single" w:sz="4" w:space="0" w:color="000000"/>
              <w:right w:val="single" w:sz="4" w:space="0" w:color="000000"/>
            </w:tcBorders>
            <w:vAlign w:val="center"/>
            <w:hideMark/>
          </w:tcPr>
          <w:p w:rsidR="004B3EBB" w:rsidRPr="00D02A31" w:rsidRDefault="004B3EBB" w:rsidP="00D02A31">
            <w:pPr>
              <w:jc w:val="center"/>
              <w:rPr>
                <w:rFonts w:cs="Times New Roman"/>
                <w:szCs w:val="28"/>
              </w:rPr>
            </w:pPr>
            <w:r w:rsidRPr="00D02A31">
              <w:rPr>
                <w:rFonts w:cs="Times New Roman"/>
                <w:szCs w:val="28"/>
              </w:rPr>
              <w:t>2013 г.</w:t>
            </w:r>
          </w:p>
        </w:tc>
        <w:tc>
          <w:tcPr>
            <w:tcW w:w="1949" w:type="dxa"/>
            <w:gridSpan w:val="2"/>
            <w:tcBorders>
              <w:top w:val="single" w:sz="4" w:space="0" w:color="000000"/>
              <w:left w:val="single" w:sz="4" w:space="0" w:color="000000"/>
              <w:bottom w:val="single" w:sz="4" w:space="0" w:color="000000"/>
              <w:right w:val="single" w:sz="4" w:space="0" w:color="000000"/>
            </w:tcBorders>
            <w:vAlign w:val="center"/>
            <w:hideMark/>
          </w:tcPr>
          <w:p w:rsidR="004B3EBB" w:rsidRPr="00D02A31" w:rsidRDefault="004B3EBB" w:rsidP="00D02A31">
            <w:pPr>
              <w:jc w:val="center"/>
              <w:rPr>
                <w:rFonts w:cs="Times New Roman"/>
                <w:szCs w:val="28"/>
              </w:rPr>
            </w:pPr>
            <w:r w:rsidRPr="00D02A31">
              <w:rPr>
                <w:rFonts w:cs="Times New Roman"/>
                <w:szCs w:val="28"/>
              </w:rPr>
              <w:t>2014 г.</w:t>
            </w:r>
          </w:p>
        </w:tc>
        <w:tc>
          <w:tcPr>
            <w:tcW w:w="1949" w:type="dxa"/>
            <w:gridSpan w:val="2"/>
            <w:tcBorders>
              <w:top w:val="single" w:sz="4" w:space="0" w:color="000000"/>
              <w:left w:val="single" w:sz="4" w:space="0" w:color="000000"/>
              <w:bottom w:val="single" w:sz="4" w:space="0" w:color="000000"/>
              <w:right w:val="single" w:sz="4" w:space="0" w:color="000000"/>
            </w:tcBorders>
            <w:vAlign w:val="center"/>
            <w:hideMark/>
          </w:tcPr>
          <w:p w:rsidR="004B3EBB" w:rsidRPr="00D02A31" w:rsidRDefault="004B3EBB" w:rsidP="00D02A31">
            <w:pPr>
              <w:jc w:val="center"/>
              <w:rPr>
                <w:rFonts w:cs="Times New Roman"/>
                <w:szCs w:val="28"/>
              </w:rPr>
            </w:pPr>
            <w:r w:rsidRPr="00D02A31">
              <w:rPr>
                <w:rFonts w:cs="Times New Roman"/>
                <w:szCs w:val="28"/>
              </w:rPr>
              <w:t>2015 г.</w:t>
            </w:r>
          </w:p>
        </w:tc>
        <w:tc>
          <w:tcPr>
            <w:tcW w:w="1704" w:type="dxa"/>
            <w:vMerge w:val="restart"/>
            <w:tcBorders>
              <w:top w:val="single" w:sz="4" w:space="0" w:color="000000"/>
              <w:left w:val="single" w:sz="4" w:space="0" w:color="000000"/>
              <w:bottom w:val="single" w:sz="4" w:space="0" w:color="000000"/>
              <w:right w:val="single" w:sz="4" w:space="0" w:color="000000"/>
            </w:tcBorders>
            <w:vAlign w:val="center"/>
            <w:hideMark/>
          </w:tcPr>
          <w:p w:rsidR="004B3EBB" w:rsidRPr="00D02A31" w:rsidRDefault="004B3EBB" w:rsidP="00D02A31">
            <w:pPr>
              <w:jc w:val="center"/>
              <w:rPr>
                <w:rFonts w:cs="Times New Roman"/>
                <w:szCs w:val="28"/>
              </w:rPr>
            </w:pPr>
            <w:r w:rsidRPr="00D02A31">
              <w:rPr>
                <w:rFonts w:cs="Times New Roman"/>
                <w:szCs w:val="28"/>
              </w:rPr>
              <w:t>Темп роста за период, %</w:t>
            </w:r>
          </w:p>
        </w:tc>
      </w:tr>
      <w:tr w:rsidR="00CB2D4E" w:rsidRPr="00CB2D4E" w:rsidTr="004B3EBB">
        <w:tc>
          <w:tcPr>
            <w:tcW w:w="2005" w:type="dxa"/>
            <w:vMerge/>
            <w:tcBorders>
              <w:top w:val="single" w:sz="4" w:space="0" w:color="000000"/>
              <w:left w:val="single" w:sz="4" w:space="0" w:color="000000"/>
              <w:bottom w:val="single" w:sz="4" w:space="0" w:color="000000"/>
              <w:right w:val="single" w:sz="4" w:space="0" w:color="000000"/>
            </w:tcBorders>
            <w:vAlign w:val="center"/>
            <w:hideMark/>
          </w:tcPr>
          <w:p w:rsidR="004B3EBB" w:rsidRPr="00D02A31" w:rsidRDefault="004B3EBB" w:rsidP="00D02A31">
            <w:pPr>
              <w:rPr>
                <w:rFonts w:cs="Times New Roman"/>
                <w:szCs w:val="28"/>
              </w:rPr>
            </w:pPr>
          </w:p>
        </w:tc>
        <w:tc>
          <w:tcPr>
            <w:tcW w:w="837" w:type="dxa"/>
            <w:tcBorders>
              <w:top w:val="single" w:sz="4" w:space="0" w:color="000000"/>
              <w:left w:val="single" w:sz="4" w:space="0" w:color="000000"/>
              <w:bottom w:val="single" w:sz="4" w:space="0" w:color="000000"/>
              <w:right w:val="single" w:sz="4" w:space="0" w:color="000000"/>
            </w:tcBorders>
            <w:vAlign w:val="center"/>
            <w:hideMark/>
          </w:tcPr>
          <w:p w:rsidR="004B3EBB" w:rsidRPr="00D02A31" w:rsidRDefault="004B3EBB" w:rsidP="00D02A31">
            <w:pPr>
              <w:jc w:val="center"/>
              <w:rPr>
                <w:rFonts w:cs="Times New Roman"/>
                <w:szCs w:val="28"/>
              </w:rPr>
            </w:pPr>
            <w:r w:rsidRPr="00D02A31">
              <w:rPr>
                <w:rFonts w:cs="Times New Roman"/>
                <w:szCs w:val="28"/>
              </w:rPr>
              <w:t>тыс.</w:t>
            </w:r>
          </w:p>
          <w:p w:rsidR="004B3EBB" w:rsidRPr="00D02A31" w:rsidRDefault="004B3EBB" w:rsidP="00D02A31">
            <w:pPr>
              <w:jc w:val="center"/>
              <w:rPr>
                <w:rFonts w:cs="Times New Roman"/>
                <w:szCs w:val="28"/>
              </w:rPr>
            </w:pPr>
            <w:r w:rsidRPr="00D02A31">
              <w:rPr>
                <w:rFonts w:cs="Times New Roman"/>
                <w:szCs w:val="28"/>
              </w:rPr>
              <w:t>руб.</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4B3EBB" w:rsidRPr="00D02A31" w:rsidRDefault="004B3EBB" w:rsidP="00D02A31">
            <w:pPr>
              <w:jc w:val="center"/>
              <w:rPr>
                <w:rFonts w:cs="Times New Roman"/>
                <w:szCs w:val="28"/>
              </w:rPr>
            </w:pPr>
            <w:r w:rsidRPr="00D02A31">
              <w:rPr>
                <w:rFonts w:cs="Times New Roman"/>
                <w:szCs w:val="28"/>
              </w:rPr>
              <w:t>уд.</w:t>
            </w:r>
            <w:r w:rsidR="00CB2D4E" w:rsidRPr="00D02A31">
              <w:rPr>
                <w:rFonts w:cs="Times New Roman"/>
                <w:szCs w:val="28"/>
              </w:rPr>
              <w:t xml:space="preserve"> </w:t>
            </w:r>
            <w:r w:rsidRPr="00D02A31">
              <w:rPr>
                <w:rFonts w:cs="Times New Roman"/>
                <w:szCs w:val="28"/>
              </w:rPr>
              <w:t>вес, %</w:t>
            </w:r>
          </w:p>
        </w:tc>
        <w:tc>
          <w:tcPr>
            <w:tcW w:w="929" w:type="dxa"/>
            <w:tcBorders>
              <w:top w:val="single" w:sz="4" w:space="0" w:color="000000"/>
              <w:left w:val="single" w:sz="4" w:space="0" w:color="000000"/>
              <w:bottom w:val="single" w:sz="4" w:space="0" w:color="000000"/>
              <w:right w:val="single" w:sz="4" w:space="0" w:color="000000"/>
            </w:tcBorders>
            <w:vAlign w:val="center"/>
            <w:hideMark/>
          </w:tcPr>
          <w:p w:rsidR="004B3EBB" w:rsidRPr="00D02A31" w:rsidRDefault="004B3EBB" w:rsidP="00D02A31">
            <w:pPr>
              <w:jc w:val="center"/>
              <w:rPr>
                <w:rFonts w:cs="Times New Roman"/>
                <w:szCs w:val="28"/>
              </w:rPr>
            </w:pPr>
            <w:r w:rsidRPr="00D02A31">
              <w:rPr>
                <w:rFonts w:cs="Times New Roman"/>
                <w:szCs w:val="28"/>
              </w:rPr>
              <w:t>тыс.</w:t>
            </w:r>
          </w:p>
          <w:p w:rsidR="004B3EBB" w:rsidRPr="00D02A31" w:rsidRDefault="004B3EBB" w:rsidP="00D02A31">
            <w:pPr>
              <w:jc w:val="center"/>
              <w:rPr>
                <w:rFonts w:cs="Times New Roman"/>
                <w:szCs w:val="28"/>
              </w:rPr>
            </w:pPr>
            <w:r w:rsidRPr="00D02A31">
              <w:rPr>
                <w:rFonts w:cs="Times New Roman"/>
                <w:szCs w:val="28"/>
              </w:rPr>
              <w:t>руб.</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4B3EBB" w:rsidRPr="00D02A31" w:rsidRDefault="004B3EBB" w:rsidP="00D02A31">
            <w:pPr>
              <w:jc w:val="center"/>
              <w:rPr>
                <w:rFonts w:cs="Times New Roman"/>
                <w:szCs w:val="28"/>
              </w:rPr>
            </w:pPr>
            <w:r w:rsidRPr="00D02A31">
              <w:rPr>
                <w:rFonts w:cs="Times New Roman"/>
                <w:szCs w:val="28"/>
              </w:rPr>
              <w:t>уд.</w:t>
            </w:r>
            <w:r w:rsidR="00CB2D4E" w:rsidRPr="00D02A31">
              <w:rPr>
                <w:rFonts w:cs="Times New Roman"/>
                <w:szCs w:val="28"/>
              </w:rPr>
              <w:t xml:space="preserve"> </w:t>
            </w:r>
            <w:r w:rsidRPr="00D02A31">
              <w:rPr>
                <w:rFonts w:cs="Times New Roman"/>
                <w:szCs w:val="28"/>
              </w:rPr>
              <w:t>вес, %</w:t>
            </w:r>
          </w:p>
        </w:tc>
        <w:tc>
          <w:tcPr>
            <w:tcW w:w="929" w:type="dxa"/>
            <w:tcBorders>
              <w:top w:val="single" w:sz="4" w:space="0" w:color="000000"/>
              <w:left w:val="single" w:sz="4" w:space="0" w:color="000000"/>
              <w:bottom w:val="single" w:sz="4" w:space="0" w:color="000000"/>
              <w:right w:val="single" w:sz="4" w:space="0" w:color="000000"/>
            </w:tcBorders>
            <w:vAlign w:val="center"/>
            <w:hideMark/>
          </w:tcPr>
          <w:p w:rsidR="004B3EBB" w:rsidRPr="00D02A31" w:rsidRDefault="004B3EBB" w:rsidP="00D02A31">
            <w:pPr>
              <w:jc w:val="center"/>
              <w:rPr>
                <w:rFonts w:cs="Times New Roman"/>
                <w:szCs w:val="28"/>
              </w:rPr>
            </w:pPr>
            <w:r w:rsidRPr="00D02A31">
              <w:rPr>
                <w:rFonts w:cs="Times New Roman"/>
                <w:szCs w:val="28"/>
              </w:rPr>
              <w:t>тыс.</w:t>
            </w:r>
          </w:p>
          <w:p w:rsidR="004B3EBB" w:rsidRPr="00D02A31" w:rsidRDefault="004B3EBB" w:rsidP="00D02A31">
            <w:pPr>
              <w:jc w:val="center"/>
              <w:rPr>
                <w:rFonts w:cs="Times New Roman"/>
                <w:szCs w:val="28"/>
              </w:rPr>
            </w:pPr>
            <w:r w:rsidRPr="00D02A31">
              <w:rPr>
                <w:rFonts w:cs="Times New Roman"/>
                <w:szCs w:val="28"/>
              </w:rPr>
              <w:t>руб.</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4B3EBB" w:rsidRPr="00D02A31" w:rsidRDefault="004B3EBB" w:rsidP="00D02A31">
            <w:pPr>
              <w:jc w:val="center"/>
              <w:rPr>
                <w:rFonts w:cs="Times New Roman"/>
                <w:szCs w:val="28"/>
              </w:rPr>
            </w:pPr>
            <w:r w:rsidRPr="00D02A31">
              <w:rPr>
                <w:rFonts w:cs="Times New Roman"/>
                <w:szCs w:val="28"/>
              </w:rPr>
              <w:t>уд.</w:t>
            </w:r>
            <w:r w:rsidR="00CB2D4E" w:rsidRPr="00D02A31">
              <w:rPr>
                <w:rFonts w:cs="Times New Roman"/>
                <w:szCs w:val="28"/>
              </w:rPr>
              <w:t xml:space="preserve"> </w:t>
            </w:r>
            <w:r w:rsidRPr="00D02A31">
              <w:rPr>
                <w:rFonts w:cs="Times New Roman"/>
                <w:szCs w:val="28"/>
              </w:rPr>
              <w:t>вес, %</w:t>
            </w:r>
          </w:p>
        </w:tc>
        <w:tc>
          <w:tcPr>
            <w:tcW w:w="1704" w:type="dxa"/>
            <w:vMerge/>
            <w:tcBorders>
              <w:top w:val="single" w:sz="4" w:space="0" w:color="000000"/>
              <w:left w:val="single" w:sz="4" w:space="0" w:color="000000"/>
              <w:bottom w:val="single" w:sz="4" w:space="0" w:color="000000"/>
              <w:right w:val="single" w:sz="4" w:space="0" w:color="000000"/>
            </w:tcBorders>
            <w:vAlign w:val="center"/>
            <w:hideMark/>
          </w:tcPr>
          <w:p w:rsidR="004B3EBB" w:rsidRPr="00D02A31" w:rsidRDefault="004B3EBB" w:rsidP="00D02A31">
            <w:pPr>
              <w:rPr>
                <w:rFonts w:cs="Times New Roman"/>
                <w:szCs w:val="28"/>
              </w:rPr>
            </w:pPr>
          </w:p>
        </w:tc>
      </w:tr>
      <w:tr w:rsidR="00CB2D4E" w:rsidRPr="00CB2D4E" w:rsidTr="004B3EBB">
        <w:tc>
          <w:tcPr>
            <w:tcW w:w="2005" w:type="dxa"/>
            <w:tcBorders>
              <w:top w:val="single" w:sz="4" w:space="0" w:color="000000"/>
              <w:left w:val="single" w:sz="4" w:space="0" w:color="000000"/>
              <w:bottom w:val="single" w:sz="4" w:space="0" w:color="000000"/>
              <w:right w:val="single" w:sz="4" w:space="0" w:color="000000"/>
            </w:tcBorders>
            <w:hideMark/>
          </w:tcPr>
          <w:p w:rsidR="004B3EBB" w:rsidRPr="00D02A31" w:rsidRDefault="004B3EBB" w:rsidP="00D02A31">
            <w:pPr>
              <w:rPr>
                <w:rFonts w:cs="Times New Roman"/>
                <w:szCs w:val="28"/>
              </w:rPr>
            </w:pPr>
            <w:r w:rsidRPr="00D02A31">
              <w:rPr>
                <w:rFonts w:cs="Times New Roman"/>
                <w:szCs w:val="28"/>
              </w:rPr>
              <w:t>Запасы</w:t>
            </w:r>
          </w:p>
        </w:tc>
        <w:tc>
          <w:tcPr>
            <w:tcW w:w="837" w:type="dxa"/>
            <w:tcBorders>
              <w:top w:val="single" w:sz="4" w:space="0" w:color="000000"/>
              <w:left w:val="single" w:sz="4" w:space="0" w:color="000000"/>
              <w:bottom w:val="single" w:sz="4" w:space="0" w:color="000000"/>
              <w:right w:val="single" w:sz="4" w:space="0" w:color="000000"/>
            </w:tcBorders>
            <w:vAlign w:val="center"/>
            <w:hideMark/>
          </w:tcPr>
          <w:p w:rsidR="004B3EBB" w:rsidRPr="00D02A31" w:rsidRDefault="00CB2D4E" w:rsidP="00D02A31">
            <w:pPr>
              <w:jc w:val="center"/>
              <w:rPr>
                <w:rFonts w:cs="Times New Roman"/>
                <w:color w:val="000000"/>
                <w:szCs w:val="28"/>
              </w:rPr>
            </w:pPr>
            <w:r w:rsidRPr="00D02A31">
              <w:rPr>
                <w:rFonts w:cs="Times New Roman"/>
                <w:color w:val="000000"/>
                <w:szCs w:val="28"/>
              </w:rPr>
              <w:t>1850913</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4B3EBB" w:rsidRPr="00D02A31" w:rsidRDefault="006F6C10" w:rsidP="00D02A31">
            <w:pPr>
              <w:jc w:val="center"/>
              <w:rPr>
                <w:rFonts w:cs="Times New Roman"/>
                <w:color w:val="000000"/>
                <w:szCs w:val="28"/>
              </w:rPr>
            </w:pPr>
            <w:r w:rsidRPr="00D02A31">
              <w:rPr>
                <w:rFonts w:cs="Times New Roman"/>
                <w:color w:val="000000"/>
                <w:szCs w:val="28"/>
              </w:rPr>
              <w:t>13,47</w:t>
            </w:r>
          </w:p>
        </w:tc>
        <w:tc>
          <w:tcPr>
            <w:tcW w:w="929" w:type="dxa"/>
            <w:tcBorders>
              <w:top w:val="single" w:sz="4" w:space="0" w:color="000000"/>
              <w:left w:val="single" w:sz="4" w:space="0" w:color="000000"/>
              <w:bottom w:val="single" w:sz="4" w:space="0" w:color="000000"/>
              <w:right w:val="single" w:sz="4" w:space="0" w:color="000000"/>
            </w:tcBorders>
            <w:vAlign w:val="center"/>
            <w:hideMark/>
          </w:tcPr>
          <w:p w:rsidR="004B3EBB" w:rsidRPr="00D02A31" w:rsidRDefault="00CB2D4E" w:rsidP="00D02A31">
            <w:pPr>
              <w:jc w:val="center"/>
              <w:rPr>
                <w:rFonts w:cs="Times New Roman"/>
                <w:color w:val="000000"/>
                <w:szCs w:val="28"/>
              </w:rPr>
            </w:pPr>
            <w:r w:rsidRPr="00D02A31">
              <w:rPr>
                <w:rFonts w:cs="Times New Roman"/>
                <w:color w:val="000000"/>
                <w:szCs w:val="28"/>
              </w:rPr>
              <w:t>1906781</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4B3EBB" w:rsidRPr="00D02A31" w:rsidRDefault="00687126" w:rsidP="00D02A31">
            <w:pPr>
              <w:jc w:val="center"/>
              <w:rPr>
                <w:rFonts w:cs="Times New Roman"/>
                <w:color w:val="000000"/>
                <w:szCs w:val="28"/>
              </w:rPr>
            </w:pPr>
            <w:r w:rsidRPr="00D02A31">
              <w:rPr>
                <w:rFonts w:cs="Times New Roman"/>
                <w:color w:val="000000"/>
                <w:szCs w:val="28"/>
              </w:rPr>
              <w:t>23,34</w:t>
            </w:r>
          </w:p>
        </w:tc>
        <w:tc>
          <w:tcPr>
            <w:tcW w:w="929" w:type="dxa"/>
            <w:tcBorders>
              <w:top w:val="single" w:sz="4" w:space="0" w:color="000000"/>
              <w:left w:val="single" w:sz="4" w:space="0" w:color="000000"/>
              <w:bottom w:val="single" w:sz="4" w:space="0" w:color="000000"/>
              <w:right w:val="single" w:sz="4" w:space="0" w:color="000000"/>
            </w:tcBorders>
            <w:vAlign w:val="center"/>
            <w:hideMark/>
          </w:tcPr>
          <w:p w:rsidR="004B3EBB" w:rsidRPr="00D02A31" w:rsidRDefault="00CB2D4E" w:rsidP="00D02A31">
            <w:pPr>
              <w:jc w:val="center"/>
              <w:rPr>
                <w:rFonts w:cs="Times New Roman"/>
                <w:color w:val="000000"/>
                <w:szCs w:val="28"/>
              </w:rPr>
            </w:pPr>
            <w:r w:rsidRPr="00D02A31">
              <w:rPr>
                <w:rFonts w:cs="Times New Roman"/>
                <w:color w:val="000000"/>
                <w:szCs w:val="28"/>
              </w:rPr>
              <w:t>1865639</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4B3EBB" w:rsidRPr="00D02A31" w:rsidRDefault="00475C71" w:rsidP="00D02A31">
            <w:pPr>
              <w:jc w:val="center"/>
              <w:rPr>
                <w:rFonts w:cs="Times New Roman"/>
                <w:color w:val="000000"/>
                <w:szCs w:val="28"/>
              </w:rPr>
            </w:pPr>
            <w:r w:rsidRPr="00D02A31">
              <w:rPr>
                <w:rFonts w:cs="Times New Roman"/>
                <w:color w:val="000000"/>
                <w:szCs w:val="28"/>
              </w:rPr>
              <w:t>12,93</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4B3EBB" w:rsidRPr="00D02A31" w:rsidRDefault="00277FFD" w:rsidP="00D02A31">
            <w:pPr>
              <w:jc w:val="center"/>
              <w:rPr>
                <w:rFonts w:cs="Times New Roman"/>
                <w:color w:val="000000"/>
                <w:szCs w:val="28"/>
              </w:rPr>
            </w:pPr>
            <w:r w:rsidRPr="00D02A31">
              <w:rPr>
                <w:rFonts w:cs="Times New Roman"/>
                <w:color w:val="000000"/>
                <w:szCs w:val="28"/>
              </w:rPr>
              <w:t>100,8</w:t>
            </w:r>
          </w:p>
        </w:tc>
      </w:tr>
      <w:tr w:rsidR="00CB2D4E" w:rsidRPr="00CB2D4E" w:rsidTr="004B3EBB">
        <w:tc>
          <w:tcPr>
            <w:tcW w:w="2005" w:type="dxa"/>
            <w:tcBorders>
              <w:top w:val="single" w:sz="4" w:space="0" w:color="000000"/>
              <w:left w:val="single" w:sz="4" w:space="0" w:color="000000"/>
              <w:bottom w:val="single" w:sz="4" w:space="0" w:color="000000"/>
              <w:right w:val="single" w:sz="4" w:space="0" w:color="000000"/>
            </w:tcBorders>
            <w:hideMark/>
          </w:tcPr>
          <w:p w:rsidR="00CB2D4E" w:rsidRPr="00D02A31" w:rsidRDefault="00CB2D4E" w:rsidP="00D02A31">
            <w:pPr>
              <w:rPr>
                <w:rFonts w:cs="Times New Roman"/>
                <w:szCs w:val="28"/>
              </w:rPr>
            </w:pPr>
            <w:r w:rsidRPr="00D02A31">
              <w:rPr>
                <w:rFonts w:cs="Times New Roman"/>
                <w:szCs w:val="28"/>
              </w:rPr>
              <w:t>НДС</w:t>
            </w:r>
          </w:p>
        </w:tc>
        <w:tc>
          <w:tcPr>
            <w:tcW w:w="837" w:type="dxa"/>
            <w:tcBorders>
              <w:top w:val="single" w:sz="4" w:space="0" w:color="000000"/>
              <w:left w:val="single" w:sz="4" w:space="0" w:color="000000"/>
              <w:bottom w:val="single" w:sz="4" w:space="0" w:color="000000"/>
              <w:right w:val="single" w:sz="4" w:space="0" w:color="000000"/>
            </w:tcBorders>
            <w:vAlign w:val="center"/>
            <w:hideMark/>
          </w:tcPr>
          <w:p w:rsidR="00CB2D4E" w:rsidRPr="00D02A31" w:rsidRDefault="00CB2D4E" w:rsidP="00D02A31">
            <w:pPr>
              <w:jc w:val="center"/>
              <w:rPr>
                <w:rFonts w:cs="Times New Roman"/>
                <w:color w:val="000000"/>
                <w:szCs w:val="28"/>
              </w:rPr>
            </w:pPr>
            <w:r w:rsidRPr="00D02A31">
              <w:rPr>
                <w:rFonts w:cs="Times New Roman"/>
                <w:color w:val="000000"/>
                <w:szCs w:val="28"/>
              </w:rPr>
              <w:t>626069</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B2D4E" w:rsidRPr="00D02A31" w:rsidRDefault="006F6C10" w:rsidP="00D02A31">
            <w:pPr>
              <w:jc w:val="center"/>
              <w:rPr>
                <w:rFonts w:cs="Times New Roman"/>
                <w:color w:val="000000"/>
                <w:szCs w:val="28"/>
              </w:rPr>
            </w:pPr>
            <w:r w:rsidRPr="00D02A31">
              <w:rPr>
                <w:rFonts w:cs="Times New Roman"/>
                <w:color w:val="000000"/>
                <w:szCs w:val="28"/>
              </w:rPr>
              <w:t>4,56</w:t>
            </w:r>
          </w:p>
        </w:tc>
        <w:tc>
          <w:tcPr>
            <w:tcW w:w="929" w:type="dxa"/>
            <w:tcBorders>
              <w:top w:val="single" w:sz="4" w:space="0" w:color="000000"/>
              <w:left w:val="single" w:sz="4" w:space="0" w:color="000000"/>
              <w:bottom w:val="single" w:sz="4" w:space="0" w:color="000000"/>
              <w:right w:val="single" w:sz="4" w:space="0" w:color="000000"/>
            </w:tcBorders>
            <w:vAlign w:val="center"/>
            <w:hideMark/>
          </w:tcPr>
          <w:p w:rsidR="00CB2D4E" w:rsidRPr="00D02A31" w:rsidRDefault="00CB2D4E" w:rsidP="00D02A31">
            <w:pPr>
              <w:jc w:val="center"/>
              <w:rPr>
                <w:rFonts w:cs="Times New Roman"/>
                <w:color w:val="000000"/>
                <w:szCs w:val="28"/>
              </w:rPr>
            </w:pPr>
            <w:r w:rsidRPr="00D02A31">
              <w:rPr>
                <w:rFonts w:cs="Times New Roman"/>
                <w:color w:val="000000"/>
                <w:szCs w:val="28"/>
              </w:rPr>
              <w:t>715699</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B2D4E" w:rsidRPr="00D02A31" w:rsidRDefault="00687126" w:rsidP="00D02A31">
            <w:pPr>
              <w:jc w:val="center"/>
              <w:rPr>
                <w:rFonts w:cs="Times New Roman"/>
                <w:color w:val="000000"/>
                <w:szCs w:val="28"/>
              </w:rPr>
            </w:pPr>
            <w:r w:rsidRPr="00D02A31">
              <w:rPr>
                <w:rFonts w:cs="Times New Roman"/>
                <w:color w:val="000000"/>
                <w:szCs w:val="28"/>
              </w:rPr>
              <w:t>8,76</w:t>
            </w:r>
          </w:p>
        </w:tc>
        <w:tc>
          <w:tcPr>
            <w:tcW w:w="929" w:type="dxa"/>
            <w:tcBorders>
              <w:top w:val="single" w:sz="4" w:space="0" w:color="000000"/>
              <w:left w:val="single" w:sz="4" w:space="0" w:color="000000"/>
              <w:bottom w:val="single" w:sz="4" w:space="0" w:color="000000"/>
              <w:right w:val="single" w:sz="4" w:space="0" w:color="000000"/>
            </w:tcBorders>
            <w:vAlign w:val="center"/>
            <w:hideMark/>
          </w:tcPr>
          <w:p w:rsidR="00CB2D4E" w:rsidRPr="00D02A31" w:rsidRDefault="00CB2D4E" w:rsidP="00D02A31">
            <w:pPr>
              <w:jc w:val="center"/>
              <w:rPr>
                <w:rFonts w:cs="Times New Roman"/>
                <w:color w:val="000000"/>
                <w:szCs w:val="28"/>
              </w:rPr>
            </w:pPr>
            <w:r w:rsidRPr="00D02A31">
              <w:rPr>
                <w:rFonts w:cs="Times New Roman"/>
                <w:color w:val="000000"/>
                <w:szCs w:val="28"/>
              </w:rPr>
              <w:t>757605</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B2D4E" w:rsidRPr="00D02A31" w:rsidRDefault="00475C71" w:rsidP="00D02A31">
            <w:pPr>
              <w:jc w:val="center"/>
              <w:rPr>
                <w:rFonts w:cs="Times New Roman"/>
                <w:color w:val="000000"/>
                <w:szCs w:val="28"/>
              </w:rPr>
            </w:pPr>
            <w:r w:rsidRPr="00D02A31">
              <w:rPr>
                <w:rFonts w:cs="Times New Roman"/>
                <w:color w:val="000000"/>
                <w:szCs w:val="28"/>
              </w:rPr>
              <w:t>5,25</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CB2D4E" w:rsidRPr="00D02A31" w:rsidRDefault="00277FFD" w:rsidP="00D02A31">
            <w:pPr>
              <w:jc w:val="center"/>
              <w:rPr>
                <w:rFonts w:cs="Times New Roman"/>
                <w:color w:val="000000"/>
                <w:szCs w:val="28"/>
              </w:rPr>
            </w:pPr>
            <w:r w:rsidRPr="00D02A31">
              <w:rPr>
                <w:rFonts w:cs="Times New Roman"/>
                <w:color w:val="000000"/>
                <w:szCs w:val="28"/>
              </w:rPr>
              <w:t>121</w:t>
            </w:r>
          </w:p>
        </w:tc>
      </w:tr>
      <w:tr w:rsidR="00CB2D4E" w:rsidRPr="00CB2D4E" w:rsidTr="004B3EBB">
        <w:tc>
          <w:tcPr>
            <w:tcW w:w="2005" w:type="dxa"/>
            <w:tcBorders>
              <w:top w:val="single" w:sz="4" w:space="0" w:color="000000"/>
              <w:left w:val="single" w:sz="4" w:space="0" w:color="000000"/>
              <w:bottom w:val="single" w:sz="4" w:space="0" w:color="000000"/>
              <w:right w:val="single" w:sz="4" w:space="0" w:color="000000"/>
            </w:tcBorders>
            <w:hideMark/>
          </w:tcPr>
          <w:p w:rsidR="004B3EBB" w:rsidRPr="00D02A31" w:rsidRDefault="004B3EBB" w:rsidP="00D02A31">
            <w:pPr>
              <w:rPr>
                <w:rFonts w:cs="Times New Roman"/>
                <w:szCs w:val="28"/>
              </w:rPr>
            </w:pPr>
            <w:r w:rsidRPr="00D02A31">
              <w:rPr>
                <w:rFonts w:cs="Times New Roman"/>
                <w:szCs w:val="28"/>
              </w:rPr>
              <w:t>Дебиторская задолженность</w:t>
            </w:r>
          </w:p>
        </w:tc>
        <w:tc>
          <w:tcPr>
            <w:tcW w:w="837" w:type="dxa"/>
            <w:tcBorders>
              <w:top w:val="single" w:sz="4" w:space="0" w:color="000000"/>
              <w:left w:val="single" w:sz="4" w:space="0" w:color="000000"/>
              <w:bottom w:val="single" w:sz="4" w:space="0" w:color="000000"/>
              <w:right w:val="single" w:sz="4" w:space="0" w:color="000000"/>
            </w:tcBorders>
            <w:vAlign w:val="center"/>
            <w:hideMark/>
          </w:tcPr>
          <w:p w:rsidR="004B3EBB" w:rsidRPr="00D02A31" w:rsidRDefault="00CB2D4E" w:rsidP="00D02A31">
            <w:pPr>
              <w:jc w:val="center"/>
              <w:rPr>
                <w:rFonts w:cs="Times New Roman"/>
                <w:color w:val="000000"/>
                <w:szCs w:val="28"/>
              </w:rPr>
            </w:pPr>
            <w:r w:rsidRPr="00D02A31">
              <w:rPr>
                <w:rFonts w:cs="Times New Roman"/>
                <w:color w:val="000000"/>
                <w:szCs w:val="28"/>
              </w:rPr>
              <w:t>3571188</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4B3EBB" w:rsidRPr="00D02A31" w:rsidRDefault="006F6C10" w:rsidP="00D02A31">
            <w:pPr>
              <w:jc w:val="center"/>
              <w:rPr>
                <w:rFonts w:cs="Times New Roman"/>
                <w:color w:val="000000"/>
                <w:szCs w:val="28"/>
              </w:rPr>
            </w:pPr>
            <w:r w:rsidRPr="00D02A31">
              <w:rPr>
                <w:rFonts w:cs="Times New Roman"/>
                <w:color w:val="000000"/>
                <w:szCs w:val="28"/>
              </w:rPr>
              <w:t>26</w:t>
            </w:r>
          </w:p>
        </w:tc>
        <w:tc>
          <w:tcPr>
            <w:tcW w:w="929" w:type="dxa"/>
            <w:tcBorders>
              <w:top w:val="single" w:sz="4" w:space="0" w:color="000000"/>
              <w:left w:val="single" w:sz="4" w:space="0" w:color="000000"/>
              <w:bottom w:val="single" w:sz="4" w:space="0" w:color="000000"/>
              <w:right w:val="single" w:sz="4" w:space="0" w:color="000000"/>
            </w:tcBorders>
            <w:vAlign w:val="center"/>
            <w:hideMark/>
          </w:tcPr>
          <w:p w:rsidR="004B3EBB" w:rsidRPr="00D02A31" w:rsidRDefault="00CB2D4E" w:rsidP="00D02A31">
            <w:pPr>
              <w:jc w:val="center"/>
              <w:rPr>
                <w:rFonts w:cs="Times New Roman"/>
                <w:color w:val="000000"/>
                <w:szCs w:val="28"/>
              </w:rPr>
            </w:pPr>
            <w:r w:rsidRPr="00D02A31">
              <w:rPr>
                <w:rFonts w:cs="Times New Roman"/>
                <w:color w:val="000000"/>
                <w:szCs w:val="28"/>
              </w:rPr>
              <w:t>4585673</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4B3EBB" w:rsidRPr="00D02A31" w:rsidRDefault="00687126" w:rsidP="00D02A31">
            <w:pPr>
              <w:jc w:val="center"/>
              <w:rPr>
                <w:rFonts w:cs="Times New Roman"/>
                <w:color w:val="000000"/>
                <w:szCs w:val="28"/>
              </w:rPr>
            </w:pPr>
            <w:r w:rsidRPr="00D02A31">
              <w:rPr>
                <w:rFonts w:cs="Times New Roman"/>
                <w:color w:val="000000"/>
                <w:szCs w:val="28"/>
              </w:rPr>
              <w:t>56,13</w:t>
            </w:r>
          </w:p>
        </w:tc>
        <w:tc>
          <w:tcPr>
            <w:tcW w:w="929" w:type="dxa"/>
            <w:tcBorders>
              <w:top w:val="single" w:sz="4" w:space="0" w:color="000000"/>
              <w:left w:val="single" w:sz="4" w:space="0" w:color="000000"/>
              <w:bottom w:val="single" w:sz="4" w:space="0" w:color="000000"/>
              <w:right w:val="single" w:sz="4" w:space="0" w:color="000000"/>
            </w:tcBorders>
            <w:vAlign w:val="center"/>
            <w:hideMark/>
          </w:tcPr>
          <w:p w:rsidR="004B3EBB" w:rsidRPr="00D02A31" w:rsidRDefault="00CB2D4E" w:rsidP="00D02A31">
            <w:pPr>
              <w:jc w:val="center"/>
              <w:rPr>
                <w:rFonts w:cs="Times New Roman"/>
                <w:color w:val="000000"/>
                <w:szCs w:val="28"/>
              </w:rPr>
            </w:pPr>
            <w:r w:rsidRPr="00D02A31">
              <w:rPr>
                <w:rFonts w:cs="Times New Roman"/>
                <w:color w:val="000000"/>
                <w:szCs w:val="28"/>
              </w:rPr>
              <w:t>10607479</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4B3EBB" w:rsidRPr="00D02A31" w:rsidRDefault="00475C71" w:rsidP="00D02A31">
            <w:pPr>
              <w:jc w:val="center"/>
              <w:rPr>
                <w:rFonts w:cs="Times New Roman"/>
                <w:color w:val="000000"/>
                <w:szCs w:val="28"/>
              </w:rPr>
            </w:pPr>
            <w:r w:rsidRPr="00D02A31">
              <w:rPr>
                <w:rFonts w:cs="Times New Roman"/>
                <w:color w:val="000000"/>
                <w:szCs w:val="28"/>
              </w:rPr>
              <w:t>73,5</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4B3EBB" w:rsidRPr="00D02A31" w:rsidRDefault="00277FFD" w:rsidP="00D02A31">
            <w:pPr>
              <w:jc w:val="center"/>
              <w:rPr>
                <w:rFonts w:cs="Times New Roman"/>
                <w:color w:val="000000"/>
                <w:szCs w:val="28"/>
              </w:rPr>
            </w:pPr>
            <w:r w:rsidRPr="00D02A31">
              <w:rPr>
                <w:rFonts w:cs="Times New Roman"/>
                <w:color w:val="000000"/>
                <w:szCs w:val="28"/>
              </w:rPr>
              <w:t>297,03</w:t>
            </w:r>
          </w:p>
        </w:tc>
      </w:tr>
      <w:tr w:rsidR="00CB2D4E" w:rsidRPr="00CB2D4E" w:rsidTr="004B3EBB">
        <w:tc>
          <w:tcPr>
            <w:tcW w:w="2005" w:type="dxa"/>
            <w:tcBorders>
              <w:top w:val="single" w:sz="4" w:space="0" w:color="000000"/>
              <w:left w:val="single" w:sz="4" w:space="0" w:color="000000"/>
              <w:bottom w:val="single" w:sz="4" w:space="0" w:color="000000"/>
              <w:right w:val="single" w:sz="4" w:space="0" w:color="000000"/>
            </w:tcBorders>
            <w:hideMark/>
          </w:tcPr>
          <w:p w:rsidR="00CB2D4E" w:rsidRPr="00D02A31" w:rsidRDefault="00CB2D4E" w:rsidP="00D02A31">
            <w:pPr>
              <w:rPr>
                <w:rFonts w:cs="Times New Roman"/>
                <w:szCs w:val="28"/>
              </w:rPr>
            </w:pPr>
            <w:r w:rsidRPr="00D02A31">
              <w:rPr>
                <w:rFonts w:cs="Times New Roman"/>
                <w:szCs w:val="28"/>
              </w:rPr>
              <w:t>Финансовые вложения</w:t>
            </w:r>
          </w:p>
        </w:tc>
        <w:tc>
          <w:tcPr>
            <w:tcW w:w="837" w:type="dxa"/>
            <w:tcBorders>
              <w:top w:val="single" w:sz="4" w:space="0" w:color="000000"/>
              <w:left w:val="single" w:sz="4" w:space="0" w:color="000000"/>
              <w:bottom w:val="single" w:sz="4" w:space="0" w:color="000000"/>
              <w:right w:val="single" w:sz="4" w:space="0" w:color="000000"/>
            </w:tcBorders>
            <w:vAlign w:val="center"/>
            <w:hideMark/>
          </w:tcPr>
          <w:p w:rsidR="00CB2D4E" w:rsidRPr="00D02A31" w:rsidRDefault="00CB2D4E" w:rsidP="00D02A31">
            <w:pPr>
              <w:jc w:val="center"/>
              <w:rPr>
                <w:rFonts w:cs="Times New Roman"/>
                <w:color w:val="000000"/>
                <w:szCs w:val="28"/>
              </w:rPr>
            </w:pPr>
            <w:r w:rsidRPr="00D02A31">
              <w:rPr>
                <w:rFonts w:cs="Times New Roman"/>
                <w:color w:val="000000"/>
                <w:szCs w:val="28"/>
              </w:rPr>
              <w:t>4530410</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B2D4E" w:rsidRPr="00D02A31" w:rsidRDefault="006F6C10" w:rsidP="00D02A31">
            <w:pPr>
              <w:jc w:val="center"/>
              <w:rPr>
                <w:rFonts w:cs="Times New Roman"/>
                <w:color w:val="000000"/>
                <w:szCs w:val="28"/>
              </w:rPr>
            </w:pPr>
            <w:r w:rsidRPr="00D02A31">
              <w:rPr>
                <w:rFonts w:cs="Times New Roman"/>
                <w:color w:val="000000"/>
                <w:szCs w:val="28"/>
              </w:rPr>
              <w:t>32,98</w:t>
            </w:r>
          </w:p>
        </w:tc>
        <w:tc>
          <w:tcPr>
            <w:tcW w:w="929" w:type="dxa"/>
            <w:tcBorders>
              <w:top w:val="single" w:sz="4" w:space="0" w:color="000000"/>
              <w:left w:val="single" w:sz="4" w:space="0" w:color="000000"/>
              <w:bottom w:val="single" w:sz="4" w:space="0" w:color="000000"/>
              <w:right w:val="single" w:sz="4" w:space="0" w:color="000000"/>
            </w:tcBorders>
            <w:vAlign w:val="center"/>
            <w:hideMark/>
          </w:tcPr>
          <w:p w:rsidR="00CB2D4E" w:rsidRPr="00D02A31" w:rsidRDefault="00CB2D4E" w:rsidP="00D02A31">
            <w:pPr>
              <w:jc w:val="center"/>
              <w:rPr>
                <w:rFonts w:cs="Times New Roman"/>
                <w:color w:val="000000"/>
                <w:szCs w:val="28"/>
              </w:rPr>
            </w:pPr>
            <w:r w:rsidRPr="00D02A31">
              <w:rPr>
                <w:rFonts w:cs="Times New Roman"/>
                <w:color w:val="000000"/>
                <w:szCs w:val="28"/>
              </w:rPr>
              <w:t>0</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B2D4E" w:rsidRPr="00D02A31" w:rsidRDefault="00687126" w:rsidP="00D02A31">
            <w:pPr>
              <w:jc w:val="center"/>
              <w:rPr>
                <w:rFonts w:cs="Times New Roman"/>
                <w:color w:val="000000"/>
                <w:szCs w:val="28"/>
              </w:rPr>
            </w:pPr>
            <w:r w:rsidRPr="00D02A31">
              <w:rPr>
                <w:rFonts w:cs="Times New Roman"/>
                <w:color w:val="000000"/>
                <w:szCs w:val="28"/>
              </w:rPr>
              <w:t>0</w:t>
            </w:r>
          </w:p>
        </w:tc>
        <w:tc>
          <w:tcPr>
            <w:tcW w:w="929" w:type="dxa"/>
            <w:tcBorders>
              <w:top w:val="single" w:sz="4" w:space="0" w:color="000000"/>
              <w:left w:val="single" w:sz="4" w:space="0" w:color="000000"/>
              <w:bottom w:val="single" w:sz="4" w:space="0" w:color="000000"/>
              <w:right w:val="single" w:sz="4" w:space="0" w:color="000000"/>
            </w:tcBorders>
            <w:vAlign w:val="center"/>
            <w:hideMark/>
          </w:tcPr>
          <w:p w:rsidR="00CB2D4E" w:rsidRPr="00D02A31" w:rsidRDefault="00CB2D4E" w:rsidP="00D02A31">
            <w:pPr>
              <w:jc w:val="center"/>
              <w:rPr>
                <w:rFonts w:cs="Times New Roman"/>
                <w:color w:val="000000"/>
                <w:szCs w:val="28"/>
              </w:rPr>
            </w:pPr>
            <w:r w:rsidRPr="00D02A31">
              <w:rPr>
                <w:rFonts w:cs="Times New Roman"/>
                <w:color w:val="000000"/>
                <w:szCs w:val="28"/>
              </w:rPr>
              <w:t>0</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B2D4E" w:rsidRPr="00D02A31" w:rsidRDefault="00687126" w:rsidP="00D02A31">
            <w:pPr>
              <w:jc w:val="center"/>
              <w:rPr>
                <w:rFonts w:cs="Times New Roman"/>
                <w:color w:val="000000"/>
                <w:szCs w:val="28"/>
              </w:rPr>
            </w:pPr>
            <w:r w:rsidRPr="00D02A31">
              <w:rPr>
                <w:rFonts w:cs="Times New Roman"/>
                <w:color w:val="000000"/>
                <w:szCs w:val="28"/>
              </w:rPr>
              <w:t>0</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CB2D4E" w:rsidRPr="00D02A31" w:rsidRDefault="00277FFD" w:rsidP="00D02A31">
            <w:pPr>
              <w:jc w:val="center"/>
              <w:rPr>
                <w:rFonts w:cs="Times New Roman"/>
                <w:color w:val="000000"/>
                <w:szCs w:val="28"/>
              </w:rPr>
            </w:pPr>
            <w:r w:rsidRPr="00D02A31">
              <w:rPr>
                <w:rFonts w:cs="Times New Roman"/>
                <w:color w:val="000000"/>
                <w:szCs w:val="28"/>
              </w:rPr>
              <w:t>-</w:t>
            </w:r>
          </w:p>
        </w:tc>
      </w:tr>
      <w:tr w:rsidR="00CB2D4E" w:rsidRPr="00CB2D4E" w:rsidTr="004B3EBB">
        <w:tc>
          <w:tcPr>
            <w:tcW w:w="2005" w:type="dxa"/>
            <w:tcBorders>
              <w:top w:val="single" w:sz="4" w:space="0" w:color="000000"/>
              <w:left w:val="single" w:sz="4" w:space="0" w:color="000000"/>
              <w:bottom w:val="single" w:sz="4" w:space="0" w:color="000000"/>
              <w:right w:val="single" w:sz="4" w:space="0" w:color="000000"/>
            </w:tcBorders>
            <w:hideMark/>
          </w:tcPr>
          <w:p w:rsidR="004B3EBB" w:rsidRPr="00D02A31" w:rsidRDefault="004B3EBB" w:rsidP="00D02A31">
            <w:pPr>
              <w:rPr>
                <w:rFonts w:cs="Times New Roman"/>
                <w:szCs w:val="28"/>
              </w:rPr>
            </w:pPr>
            <w:r w:rsidRPr="00D02A31">
              <w:rPr>
                <w:rFonts w:cs="Times New Roman"/>
                <w:szCs w:val="28"/>
              </w:rPr>
              <w:t>Денежные средства</w:t>
            </w:r>
          </w:p>
        </w:tc>
        <w:tc>
          <w:tcPr>
            <w:tcW w:w="837" w:type="dxa"/>
            <w:tcBorders>
              <w:top w:val="single" w:sz="4" w:space="0" w:color="000000"/>
              <w:left w:val="single" w:sz="4" w:space="0" w:color="000000"/>
              <w:bottom w:val="single" w:sz="4" w:space="0" w:color="000000"/>
              <w:right w:val="single" w:sz="4" w:space="0" w:color="000000"/>
            </w:tcBorders>
            <w:vAlign w:val="center"/>
            <w:hideMark/>
          </w:tcPr>
          <w:p w:rsidR="004B3EBB" w:rsidRPr="00D02A31" w:rsidRDefault="00CB2D4E" w:rsidP="00D02A31">
            <w:pPr>
              <w:jc w:val="center"/>
              <w:rPr>
                <w:rFonts w:cs="Times New Roman"/>
                <w:color w:val="000000"/>
                <w:szCs w:val="28"/>
              </w:rPr>
            </w:pPr>
            <w:r w:rsidRPr="00D02A31">
              <w:rPr>
                <w:rFonts w:cs="Times New Roman"/>
                <w:color w:val="000000"/>
                <w:szCs w:val="28"/>
              </w:rPr>
              <w:t>3134562</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4B3EBB" w:rsidRPr="00D02A31" w:rsidRDefault="006F6C10" w:rsidP="00D02A31">
            <w:pPr>
              <w:jc w:val="center"/>
              <w:rPr>
                <w:rFonts w:cs="Times New Roman"/>
                <w:color w:val="000000"/>
                <w:szCs w:val="28"/>
              </w:rPr>
            </w:pPr>
            <w:r w:rsidRPr="00D02A31">
              <w:rPr>
                <w:rFonts w:cs="Times New Roman"/>
                <w:color w:val="000000"/>
                <w:szCs w:val="28"/>
              </w:rPr>
              <w:t>22,82</w:t>
            </w:r>
          </w:p>
        </w:tc>
        <w:tc>
          <w:tcPr>
            <w:tcW w:w="929" w:type="dxa"/>
            <w:tcBorders>
              <w:top w:val="single" w:sz="4" w:space="0" w:color="000000"/>
              <w:left w:val="single" w:sz="4" w:space="0" w:color="000000"/>
              <w:bottom w:val="single" w:sz="4" w:space="0" w:color="000000"/>
              <w:right w:val="single" w:sz="4" w:space="0" w:color="000000"/>
            </w:tcBorders>
            <w:vAlign w:val="center"/>
            <w:hideMark/>
          </w:tcPr>
          <w:p w:rsidR="004B3EBB" w:rsidRPr="00D02A31" w:rsidRDefault="00CB2D4E" w:rsidP="00D02A31">
            <w:pPr>
              <w:jc w:val="center"/>
              <w:rPr>
                <w:rFonts w:cs="Times New Roman"/>
                <w:color w:val="000000"/>
                <w:szCs w:val="28"/>
              </w:rPr>
            </w:pPr>
            <w:r w:rsidRPr="00D02A31">
              <w:rPr>
                <w:rFonts w:cs="Times New Roman"/>
                <w:color w:val="000000"/>
                <w:szCs w:val="28"/>
              </w:rPr>
              <w:t>948789</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4B3EBB" w:rsidRPr="00D02A31" w:rsidRDefault="00687126" w:rsidP="00D02A31">
            <w:pPr>
              <w:jc w:val="center"/>
              <w:rPr>
                <w:rFonts w:cs="Times New Roman"/>
                <w:color w:val="000000"/>
                <w:szCs w:val="28"/>
              </w:rPr>
            </w:pPr>
            <w:r w:rsidRPr="00D02A31">
              <w:rPr>
                <w:rFonts w:cs="Times New Roman"/>
                <w:color w:val="000000"/>
                <w:szCs w:val="28"/>
              </w:rPr>
              <w:t>11,61</w:t>
            </w:r>
          </w:p>
        </w:tc>
        <w:tc>
          <w:tcPr>
            <w:tcW w:w="929" w:type="dxa"/>
            <w:tcBorders>
              <w:top w:val="single" w:sz="4" w:space="0" w:color="000000"/>
              <w:left w:val="single" w:sz="4" w:space="0" w:color="000000"/>
              <w:bottom w:val="single" w:sz="4" w:space="0" w:color="000000"/>
              <w:right w:val="single" w:sz="4" w:space="0" w:color="000000"/>
            </w:tcBorders>
            <w:vAlign w:val="center"/>
            <w:hideMark/>
          </w:tcPr>
          <w:p w:rsidR="004B3EBB" w:rsidRPr="00D02A31" w:rsidRDefault="00CB2D4E" w:rsidP="00D02A31">
            <w:pPr>
              <w:jc w:val="center"/>
              <w:rPr>
                <w:rFonts w:cs="Times New Roman"/>
                <w:color w:val="000000"/>
                <w:szCs w:val="28"/>
              </w:rPr>
            </w:pPr>
            <w:r w:rsidRPr="00D02A31">
              <w:rPr>
                <w:rFonts w:cs="Times New Roman"/>
                <w:color w:val="000000"/>
                <w:szCs w:val="28"/>
              </w:rPr>
              <w:t>1187350</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4B3EBB" w:rsidRPr="00D02A31" w:rsidRDefault="00475C71" w:rsidP="00D02A31">
            <w:pPr>
              <w:jc w:val="center"/>
              <w:rPr>
                <w:rFonts w:cs="Times New Roman"/>
                <w:color w:val="000000"/>
                <w:szCs w:val="28"/>
              </w:rPr>
            </w:pPr>
            <w:r w:rsidRPr="00D02A31">
              <w:rPr>
                <w:rFonts w:cs="Times New Roman"/>
                <w:color w:val="000000"/>
                <w:szCs w:val="28"/>
              </w:rPr>
              <w:t>8,23</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4B3EBB" w:rsidRPr="00D02A31" w:rsidRDefault="00277FFD" w:rsidP="00D02A31">
            <w:pPr>
              <w:jc w:val="center"/>
              <w:rPr>
                <w:rFonts w:cs="Times New Roman"/>
                <w:color w:val="000000"/>
                <w:szCs w:val="28"/>
              </w:rPr>
            </w:pPr>
            <w:r w:rsidRPr="00D02A31">
              <w:rPr>
                <w:rFonts w:cs="Times New Roman"/>
                <w:color w:val="000000"/>
                <w:szCs w:val="28"/>
              </w:rPr>
              <w:t>37,88</w:t>
            </w:r>
          </w:p>
        </w:tc>
      </w:tr>
      <w:tr w:rsidR="00CB2D4E" w:rsidRPr="00CB2D4E" w:rsidTr="004B3EBB">
        <w:tc>
          <w:tcPr>
            <w:tcW w:w="2005" w:type="dxa"/>
            <w:tcBorders>
              <w:top w:val="single" w:sz="4" w:space="0" w:color="000000"/>
              <w:left w:val="single" w:sz="4" w:space="0" w:color="000000"/>
              <w:bottom w:val="single" w:sz="4" w:space="0" w:color="000000"/>
              <w:right w:val="single" w:sz="4" w:space="0" w:color="000000"/>
            </w:tcBorders>
            <w:hideMark/>
          </w:tcPr>
          <w:p w:rsidR="00CB2D4E" w:rsidRPr="00D02A31" w:rsidRDefault="00CB2D4E" w:rsidP="00D02A31">
            <w:pPr>
              <w:rPr>
                <w:rFonts w:cs="Times New Roman"/>
                <w:szCs w:val="28"/>
              </w:rPr>
            </w:pPr>
            <w:r w:rsidRPr="00D02A31">
              <w:rPr>
                <w:rFonts w:cs="Times New Roman"/>
                <w:szCs w:val="28"/>
              </w:rPr>
              <w:t>Прочие оборотные активы</w:t>
            </w:r>
          </w:p>
        </w:tc>
        <w:tc>
          <w:tcPr>
            <w:tcW w:w="837" w:type="dxa"/>
            <w:tcBorders>
              <w:top w:val="single" w:sz="4" w:space="0" w:color="000000"/>
              <w:left w:val="single" w:sz="4" w:space="0" w:color="000000"/>
              <w:bottom w:val="single" w:sz="4" w:space="0" w:color="000000"/>
              <w:right w:val="single" w:sz="4" w:space="0" w:color="000000"/>
            </w:tcBorders>
            <w:vAlign w:val="center"/>
            <w:hideMark/>
          </w:tcPr>
          <w:p w:rsidR="00CB2D4E" w:rsidRPr="00D02A31" w:rsidRDefault="00CB2D4E" w:rsidP="00D02A31">
            <w:pPr>
              <w:jc w:val="center"/>
              <w:rPr>
                <w:rFonts w:cs="Times New Roman"/>
                <w:color w:val="000000"/>
                <w:szCs w:val="28"/>
              </w:rPr>
            </w:pPr>
            <w:r w:rsidRPr="00D02A31">
              <w:rPr>
                <w:rFonts w:cs="Times New Roman"/>
                <w:color w:val="000000"/>
                <w:szCs w:val="28"/>
              </w:rPr>
              <w:t>23845</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B2D4E" w:rsidRPr="00D02A31" w:rsidRDefault="006F6C10" w:rsidP="00D02A31">
            <w:pPr>
              <w:jc w:val="center"/>
              <w:rPr>
                <w:rFonts w:cs="Times New Roman"/>
                <w:color w:val="000000"/>
                <w:szCs w:val="28"/>
              </w:rPr>
            </w:pPr>
            <w:r w:rsidRPr="00D02A31">
              <w:rPr>
                <w:rFonts w:cs="Times New Roman"/>
                <w:color w:val="000000"/>
                <w:szCs w:val="28"/>
              </w:rPr>
              <w:t>0,17</w:t>
            </w:r>
          </w:p>
        </w:tc>
        <w:tc>
          <w:tcPr>
            <w:tcW w:w="929" w:type="dxa"/>
            <w:tcBorders>
              <w:top w:val="single" w:sz="4" w:space="0" w:color="000000"/>
              <w:left w:val="single" w:sz="4" w:space="0" w:color="000000"/>
              <w:bottom w:val="single" w:sz="4" w:space="0" w:color="000000"/>
              <w:right w:val="single" w:sz="4" w:space="0" w:color="000000"/>
            </w:tcBorders>
            <w:vAlign w:val="center"/>
            <w:hideMark/>
          </w:tcPr>
          <w:p w:rsidR="00CB2D4E" w:rsidRPr="00D02A31" w:rsidRDefault="00CB2D4E" w:rsidP="00D02A31">
            <w:pPr>
              <w:jc w:val="center"/>
              <w:rPr>
                <w:rFonts w:cs="Times New Roman"/>
                <w:color w:val="000000"/>
                <w:szCs w:val="28"/>
              </w:rPr>
            </w:pPr>
            <w:r w:rsidRPr="00D02A31">
              <w:rPr>
                <w:rFonts w:cs="Times New Roman"/>
                <w:color w:val="000000"/>
                <w:szCs w:val="28"/>
              </w:rPr>
              <w:t>13153</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B2D4E" w:rsidRPr="00D02A31" w:rsidRDefault="00687126" w:rsidP="00D02A31">
            <w:pPr>
              <w:jc w:val="center"/>
              <w:rPr>
                <w:rFonts w:cs="Times New Roman"/>
                <w:color w:val="000000"/>
                <w:szCs w:val="28"/>
              </w:rPr>
            </w:pPr>
            <w:r w:rsidRPr="00D02A31">
              <w:rPr>
                <w:rFonts w:cs="Times New Roman"/>
                <w:color w:val="000000"/>
                <w:szCs w:val="28"/>
              </w:rPr>
              <w:t>0,16</w:t>
            </w:r>
          </w:p>
        </w:tc>
        <w:tc>
          <w:tcPr>
            <w:tcW w:w="929" w:type="dxa"/>
            <w:tcBorders>
              <w:top w:val="single" w:sz="4" w:space="0" w:color="000000"/>
              <w:left w:val="single" w:sz="4" w:space="0" w:color="000000"/>
              <w:bottom w:val="single" w:sz="4" w:space="0" w:color="000000"/>
              <w:right w:val="single" w:sz="4" w:space="0" w:color="000000"/>
            </w:tcBorders>
            <w:vAlign w:val="center"/>
            <w:hideMark/>
          </w:tcPr>
          <w:p w:rsidR="00CB2D4E" w:rsidRPr="00D02A31" w:rsidRDefault="00CB2D4E" w:rsidP="00D02A31">
            <w:pPr>
              <w:jc w:val="center"/>
              <w:rPr>
                <w:rFonts w:cs="Times New Roman"/>
                <w:color w:val="000000"/>
                <w:szCs w:val="28"/>
              </w:rPr>
            </w:pPr>
            <w:r w:rsidRPr="00D02A31">
              <w:rPr>
                <w:rFonts w:cs="Times New Roman"/>
                <w:color w:val="000000"/>
                <w:szCs w:val="28"/>
              </w:rPr>
              <w:t>13024</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CB2D4E" w:rsidRPr="00D02A31" w:rsidRDefault="00475C71" w:rsidP="00D02A31">
            <w:pPr>
              <w:jc w:val="center"/>
              <w:rPr>
                <w:rFonts w:cs="Times New Roman"/>
                <w:color w:val="000000"/>
                <w:szCs w:val="28"/>
              </w:rPr>
            </w:pPr>
            <w:r w:rsidRPr="00D02A31">
              <w:rPr>
                <w:rFonts w:cs="Times New Roman"/>
                <w:color w:val="000000"/>
                <w:szCs w:val="28"/>
              </w:rPr>
              <w:t>0,09</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CB2D4E" w:rsidRPr="00D02A31" w:rsidRDefault="00277FFD" w:rsidP="00D02A31">
            <w:pPr>
              <w:jc w:val="center"/>
              <w:rPr>
                <w:rFonts w:cs="Times New Roman"/>
                <w:color w:val="000000"/>
                <w:szCs w:val="28"/>
              </w:rPr>
            </w:pPr>
            <w:r w:rsidRPr="00D02A31">
              <w:rPr>
                <w:rFonts w:cs="Times New Roman"/>
                <w:color w:val="000000"/>
                <w:szCs w:val="28"/>
              </w:rPr>
              <w:t>54,62</w:t>
            </w:r>
          </w:p>
        </w:tc>
      </w:tr>
      <w:tr w:rsidR="00CB2D4E" w:rsidRPr="00CB2D4E" w:rsidTr="004B3EBB">
        <w:tc>
          <w:tcPr>
            <w:tcW w:w="2005" w:type="dxa"/>
            <w:tcBorders>
              <w:top w:val="single" w:sz="4" w:space="0" w:color="000000"/>
              <w:left w:val="single" w:sz="4" w:space="0" w:color="000000"/>
              <w:bottom w:val="single" w:sz="4" w:space="0" w:color="000000"/>
              <w:right w:val="single" w:sz="4" w:space="0" w:color="000000"/>
            </w:tcBorders>
            <w:hideMark/>
          </w:tcPr>
          <w:p w:rsidR="004B3EBB" w:rsidRPr="00D02A31" w:rsidRDefault="004B3EBB" w:rsidP="00D02A31">
            <w:pPr>
              <w:rPr>
                <w:rFonts w:cs="Times New Roman"/>
                <w:szCs w:val="28"/>
              </w:rPr>
            </w:pPr>
            <w:r w:rsidRPr="00D02A31">
              <w:rPr>
                <w:rFonts w:cs="Times New Roman"/>
                <w:szCs w:val="28"/>
              </w:rPr>
              <w:t>Итого</w:t>
            </w:r>
          </w:p>
        </w:tc>
        <w:tc>
          <w:tcPr>
            <w:tcW w:w="837" w:type="dxa"/>
            <w:tcBorders>
              <w:top w:val="single" w:sz="4" w:space="0" w:color="000000"/>
              <w:left w:val="single" w:sz="4" w:space="0" w:color="000000"/>
              <w:bottom w:val="single" w:sz="4" w:space="0" w:color="000000"/>
              <w:right w:val="single" w:sz="4" w:space="0" w:color="000000"/>
            </w:tcBorders>
            <w:vAlign w:val="center"/>
            <w:hideMark/>
          </w:tcPr>
          <w:p w:rsidR="004B3EBB" w:rsidRPr="00D02A31" w:rsidRDefault="00CB2D4E" w:rsidP="00D02A31">
            <w:pPr>
              <w:jc w:val="center"/>
              <w:rPr>
                <w:rFonts w:cs="Times New Roman"/>
                <w:color w:val="000000"/>
                <w:szCs w:val="28"/>
              </w:rPr>
            </w:pPr>
            <w:r w:rsidRPr="00D02A31">
              <w:rPr>
                <w:rFonts w:cs="Times New Roman"/>
                <w:color w:val="000000"/>
                <w:szCs w:val="28"/>
              </w:rPr>
              <w:t>13736987</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4B3EBB" w:rsidRPr="00D02A31" w:rsidRDefault="006F6C10" w:rsidP="00D02A31">
            <w:pPr>
              <w:jc w:val="center"/>
              <w:rPr>
                <w:rFonts w:cs="Times New Roman"/>
                <w:color w:val="000000"/>
                <w:szCs w:val="28"/>
              </w:rPr>
            </w:pPr>
            <w:r w:rsidRPr="00D02A31">
              <w:rPr>
                <w:rFonts w:cs="Times New Roman"/>
                <w:color w:val="000000"/>
                <w:szCs w:val="28"/>
              </w:rPr>
              <w:t>100</w:t>
            </w:r>
          </w:p>
        </w:tc>
        <w:tc>
          <w:tcPr>
            <w:tcW w:w="929" w:type="dxa"/>
            <w:tcBorders>
              <w:top w:val="single" w:sz="4" w:space="0" w:color="000000"/>
              <w:left w:val="single" w:sz="4" w:space="0" w:color="000000"/>
              <w:bottom w:val="single" w:sz="4" w:space="0" w:color="000000"/>
              <w:right w:val="single" w:sz="4" w:space="0" w:color="000000"/>
            </w:tcBorders>
            <w:vAlign w:val="center"/>
            <w:hideMark/>
          </w:tcPr>
          <w:p w:rsidR="004B3EBB" w:rsidRPr="00D02A31" w:rsidRDefault="00CB2D4E" w:rsidP="00D02A31">
            <w:pPr>
              <w:jc w:val="center"/>
              <w:rPr>
                <w:rFonts w:cs="Times New Roman"/>
                <w:color w:val="000000"/>
                <w:szCs w:val="28"/>
              </w:rPr>
            </w:pPr>
            <w:r w:rsidRPr="00D02A31">
              <w:rPr>
                <w:rFonts w:cs="Times New Roman"/>
                <w:color w:val="000000"/>
                <w:szCs w:val="28"/>
              </w:rPr>
              <w:t>8170095</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4B3EBB" w:rsidRPr="00D02A31" w:rsidRDefault="006F6C10" w:rsidP="00D02A31">
            <w:pPr>
              <w:jc w:val="center"/>
              <w:rPr>
                <w:rFonts w:cs="Times New Roman"/>
                <w:color w:val="000000"/>
                <w:szCs w:val="28"/>
              </w:rPr>
            </w:pPr>
            <w:r w:rsidRPr="00D02A31">
              <w:rPr>
                <w:rFonts w:cs="Times New Roman"/>
                <w:color w:val="000000"/>
                <w:szCs w:val="28"/>
              </w:rPr>
              <w:t>100</w:t>
            </w:r>
          </w:p>
        </w:tc>
        <w:tc>
          <w:tcPr>
            <w:tcW w:w="929" w:type="dxa"/>
            <w:tcBorders>
              <w:top w:val="single" w:sz="4" w:space="0" w:color="000000"/>
              <w:left w:val="single" w:sz="4" w:space="0" w:color="000000"/>
              <w:bottom w:val="single" w:sz="4" w:space="0" w:color="000000"/>
              <w:right w:val="single" w:sz="4" w:space="0" w:color="000000"/>
            </w:tcBorders>
            <w:vAlign w:val="center"/>
            <w:hideMark/>
          </w:tcPr>
          <w:p w:rsidR="004B3EBB" w:rsidRPr="00D02A31" w:rsidRDefault="00CB2D4E" w:rsidP="00D02A31">
            <w:pPr>
              <w:jc w:val="center"/>
              <w:rPr>
                <w:rFonts w:cs="Times New Roman"/>
                <w:color w:val="000000"/>
                <w:szCs w:val="28"/>
              </w:rPr>
            </w:pPr>
            <w:r w:rsidRPr="00D02A31">
              <w:rPr>
                <w:rFonts w:cs="Times New Roman"/>
                <w:color w:val="000000"/>
                <w:szCs w:val="28"/>
              </w:rPr>
              <w:t>14431097</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4B3EBB" w:rsidRPr="00D02A31" w:rsidRDefault="006F6C10" w:rsidP="00D02A31">
            <w:pPr>
              <w:jc w:val="center"/>
              <w:rPr>
                <w:rFonts w:cs="Times New Roman"/>
                <w:color w:val="000000"/>
                <w:szCs w:val="28"/>
              </w:rPr>
            </w:pPr>
            <w:r w:rsidRPr="00D02A31">
              <w:rPr>
                <w:rFonts w:cs="Times New Roman"/>
                <w:color w:val="000000"/>
                <w:szCs w:val="28"/>
              </w:rPr>
              <w:t>100</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4B3EBB" w:rsidRPr="00D02A31" w:rsidRDefault="00277FFD" w:rsidP="00D02A31">
            <w:pPr>
              <w:jc w:val="center"/>
              <w:rPr>
                <w:rFonts w:cs="Times New Roman"/>
                <w:color w:val="000000"/>
                <w:szCs w:val="28"/>
              </w:rPr>
            </w:pPr>
            <w:r w:rsidRPr="00D02A31">
              <w:rPr>
                <w:rFonts w:cs="Times New Roman"/>
                <w:color w:val="000000"/>
                <w:szCs w:val="28"/>
              </w:rPr>
              <w:t>105,05</w:t>
            </w:r>
          </w:p>
        </w:tc>
      </w:tr>
    </w:tbl>
    <w:p w:rsidR="004B3EBB" w:rsidRDefault="004B3EBB" w:rsidP="000C4BFC">
      <w:pPr>
        <w:widowControl w:val="0"/>
        <w:tabs>
          <w:tab w:val="left" w:pos="34"/>
        </w:tabs>
        <w:spacing w:after="0" w:line="360" w:lineRule="auto"/>
        <w:ind w:firstLine="851"/>
        <w:jc w:val="both"/>
        <w:rPr>
          <w:szCs w:val="28"/>
        </w:rPr>
      </w:pPr>
    </w:p>
    <w:p w:rsidR="00A6442B" w:rsidRDefault="00A6442B" w:rsidP="000C4BFC">
      <w:pPr>
        <w:widowControl w:val="0"/>
        <w:tabs>
          <w:tab w:val="left" w:pos="5760"/>
        </w:tabs>
        <w:spacing w:after="0" w:line="360" w:lineRule="auto"/>
        <w:ind w:firstLine="851"/>
        <w:jc w:val="both"/>
        <w:rPr>
          <w:szCs w:val="28"/>
        </w:rPr>
      </w:pPr>
      <w:r>
        <w:rPr>
          <w:szCs w:val="28"/>
        </w:rPr>
        <w:t xml:space="preserve">По расчетным данным таблицы 6 делаем вывод: </w:t>
      </w:r>
    </w:p>
    <w:p w:rsidR="004B3EBB" w:rsidRDefault="00A6442B" w:rsidP="000C4BFC">
      <w:pPr>
        <w:widowControl w:val="0"/>
        <w:tabs>
          <w:tab w:val="left" w:pos="5760"/>
        </w:tabs>
        <w:spacing w:after="0" w:line="360" w:lineRule="auto"/>
        <w:ind w:firstLine="851"/>
        <w:jc w:val="both"/>
        <w:rPr>
          <w:szCs w:val="28"/>
        </w:rPr>
      </w:pPr>
      <w:r>
        <w:rPr>
          <w:szCs w:val="28"/>
        </w:rPr>
        <w:t>- с</w:t>
      </w:r>
      <w:r w:rsidR="004B3EBB">
        <w:rPr>
          <w:szCs w:val="28"/>
        </w:rPr>
        <w:t>тоимос</w:t>
      </w:r>
      <w:r>
        <w:rPr>
          <w:szCs w:val="28"/>
        </w:rPr>
        <w:t>ть запасов изменилось незначительно. Рост составил 0,8%;</w:t>
      </w:r>
    </w:p>
    <w:p w:rsidR="00A6442B" w:rsidRDefault="00A6442B" w:rsidP="000C4BFC">
      <w:pPr>
        <w:widowControl w:val="0"/>
        <w:tabs>
          <w:tab w:val="left" w:pos="5760"/>
        </w:tabs>
        <w:spacing w:after="0" w:line="360" w:lineRule="auto"/>
        <w:ind w:firstLine="851"/>
        <w:jc w:val="both"/>
        <w:rPr>
          <w:szCs w:val="28"/>
        </w:rPr>
      </w:pPr>
      <w:r>
        <w:rPr>
          <w:szCs w:val="28"/>
        </w:rPr>
        <w:t>- показатель НДС вырос на 21% и в 2015 году составил 757605 тыс. руб.;</w:t>
      </w:r>
    </w:p>
    <w:p w:rsidR="00A6442B" w:rsidRPr="00196F6C" w:rsidRDefault="00A6442B" w:rsidP="000C4BFC">
      <w:pPr>
        <w:widowControl w:val="0"/>
        <w:tabs>
          <w:tab w:val="left" w:pos="5760"/>
        </w:tabs>
        <w:spacing w:after="0" w:line="360" w:lineRule="auto"/>
        <w:ind w:firstLine="851"/>
        <w:jc w:val="both"/>
        <w:rPr>
          <w:szCs w:val="28"/>
        </w:rPr>
      </w:pPr>
      <w:r>
        <w:rPr>
          <w:szCs w:val="28"/>
        </w:rPr>
        <w:t xml:space="preserve">- дебиторская задолженность выросла почти в 3 раза, к концу 2015 </w:t>
      </w:r>
      <w:r>
        <w:rPr>
          <w:szCs w:val="28"/>
        </w:rPr>
        <w:lastRenderedPageBreak/>
        <w:t>года составила 10607479 тыс. руб.</w:t>
      </w:r>
    </w:p>
    <w:p w:rsidR="004B3EBB" w:rsidRDefault="004B3EBB" w:rsidP="000C4BFC">
      <w:pPr>
        <w:widowControl w:val="0"/>
        <w:tabs>
          <w:tab w:val="left" w:pos="5760"/>
        </w:tabs>
        <w:spacing w:after="0" w:line="360" w:lineRule="auto"/>
        <w:ind w:firstLine="851"/>
        <w:jc w:val="both"/>
        <w:rPr>
          <w:szCs w:val="28"/>
        </w:rPr>
      </w:pPr>
      <w:r w:rsidRPr="00196F6C">
        <w:rPr>
          <w:szCs w:val="28"/>
        </w:rPr>
        <w:t>В целом же ст</w:t>
      </w:r>
      <w:r w:rsidR="00A6442B">
        <w:rPr>
          <w:szCs w:val="28"/>
        </w:rPr>
        <w:t>оимость оборотных активов в 2015г. по сравнению с 2013</w:t>
      </w:r>
      <w:r w:rsidRPr="00196F6C">
        <w:rPr>
          <w:szCs w:val="28"/>
        </w:rPr>
        <w:t xml:space="preserve">г. </w:t>
      </w:r>
      <w:r w:rsidR="00A6442B">
        <w:rPr>
          <w:szCs w:val="28"/>
        </w:rPr>
        <w:t>увеличилась на 5,05%</w:t>
      </w:r>
      <w:r w:rsidRPr="00196F6C">
        <w:rPr>
          <w:szCs w:val="28"/>
        </w:rPr>
        <w:t>.</w:t>
      </w:r>
    </w:p>
    <w:p w:rsidR="00ED6A5C" w:rsidRDefault="004B3EBB" w:rsidP="000C4BFC">
      <w:pPr>
        <w:widowControl w:val="0"/>
        <w:tabs>
          <w:tab w:val="left" w:pos="5760"/>
        </w:tabs>
        <w:spacing w:after="0" w:line="360" w:lineRule="auto"/>
        <w:ind w:firstLine="851"/>
        <w:jc w:val="both"/>
        <w:rPr>
          <w:szCs w:val="28"/>
        </w:rPr>
      </w:pPr>
      <w:r>
        <w:rPr>
          <w:szCs w:val="28"/>
        </w:rPr>
        <w:t xml:space="preserve">Обобщающие показатели эффективности использования оборотных средств </w:t>
      </w:r>
      <w:r w:rsidR="00ED6A5C">
        <w:rPr>
          <w:szCs w:val="28"/>
        </w:rPr>
        <w:t xml:space="preserve">«КЧХК» ОАО «ОХК «УРАЛХИМ»  </w:t>
      </w:r>
      <w:r>
        <w:rPr>
          <w:szCs w:val="28"/>
        </w:rPr>
        <w:t>представлены в таблице 7.</w:t>
      </w:r>
    </w:p>
    <w:p w:rsidR="000C4BFC" w:rsidRDefault="000C4BFC" w:rsidP="00D02A31">
      <w:pPr>
        <w:widowControl w:val="0"/>
        <w:tabs>
          <w:tab w:val="left" w:pos="5760"/>
        </w:tabs>
        <w:spacing w:after="0" w:line="360" w:lineRule="auto"/>
        <w:jc w:val="both"/>
        <w:rPr>
          <w:szCs w:val="28"/>
        </w:rPr>
      </w:pPr>
    </w:p>
    <w:p w:rsidR="004B3EBB" w:rsidRDefault="004B3EBB" w:rsidP="000C4BFC">
      <w:pPr>
        <w:widowControl w:val="0"/>
        <w:tabs>
          <w:tab w:val="left" w:pos="5760"/>
        </w:tabs>
        <w:spacing w:after="0" w:line="360" w:lineRule="auto"/>
        <w:ind w:firstLine="851"/>
        <w:jc w:val="both"/>
        <w:rPr>
          <w:szCs w:val="28"/>
        </w:rPr>
      </w:pPr>
      <w:r>
        <w:rPr>
          <w:szCs w:val="28"/>
        </w:rPr>
        <w:t xml:space="preserve">Таблица 7 - Показатели эффективности использования оборотных средств </w:t>
      </w:r>
      <w:r w:rsidR="00ED6A5C">
        <w:rPr>
          <w:szCs w:val="28"/>
        </w:rPr>
        <w:t xml:space="preserve">«КЧХК» ОАО «ОХК «УРАЛХИМ»  </w:t>
      </w:r>
    </w:p>
    <w:tbl>
      <w:tblPr>
        <w:tblW w:w="9498" w:type="dxa"/>
        <w:tblInd w:w="-34" w:type="dxa"/>
        <w:tblLayout w:type="fixed"/>
        <w:tblLook w:val="04A0" w:firstRow="1" w:lastRow="0" w:firstColumn="1" w:lastColumn="0" w:noHBand="0" w:noVBand="1"/>
      </w:tblPr>
      <w:tblGrid>
        <w:gridCol w:w="4253"/>
        <w:gridCol w:w="1134"/>
        <w:gridCol w:w="1134"/>
        <w:gridCol w:w="1276"/>
        <w:gridCol w:w="1701"/>
      </w:tblGrid>
      <w:tr w:rsidR="004B3EBB" w:rsidTr="00D02A31">
        <w:trPr>
          <w:trHeight w:val="315"/>
        </w:trPr>
        <w:tc>
          <w:tcPr>
            <w:tcW w:w="4253" w:type="dxa"/>
            <w:tcBorders>
              <w:top w:val="single" w:sz="4" w:space="0" w:color="auto"/>
              <w:left w:val="single" w:sz="4" w:space="0" w:color="auto"/>
              <w:bottom w:val="single" w:sz="4" w:space="0" w:color="auto"/>
              <w:right w:val="single" w:sz="4" w:space="0" w:color="auto"/>
            </w:tcBorders>
            <w:noWrap/>
            <w:vAlign w:val="center"/>
            <w:hideMark/>
          </w:tcPr>
          <w:p w:rsidR="004B3EBB" w:rsidRPr="00D02A31" w:rsidRDefault="004B3EBB" w:rsidP="00D02A31">
            <w:pPr>
              <w:spacing w:after="0"/>
              <w:ind w:firstLine="34"/>
              <w:jc w:val="center"/>
              <w:rPr>
                <w:szCs w:val="28"/>
              </w:rPr>
            </w:pPr>
            <w:r w:rsidRPr="00D02A31">
              <w:rPr>
                <w:szCs w:val="28"/>
              </w:rPr>
              <w:t>Показатель</w:t>
            </w:r>
          </w:p>
        </w:tc>
        <w:tc>
          <w:tcPr>
            <w:tcW w:w="1134" w:type="dxa"/>
            <w:tcBorders>
              <w:top w:val="single" w:sz="4" w:space="0" w:color="auto"/>
              <w:left w:val="nil"/>
              <w:bottom w:val="single" w:sz="4" w:space="0" w:color="auto"/>
              <w:right w:val="single" w:sz="4" w:space="0" w:color="auto"/>
            </w:tcBorders>
            <w:noWrap/>
            <w:vAlign w:val="center"/>
            <w:hideMark/>
          </w:tcPr>
          <w:p w:rsidR="004B3EBB" w:rsidRPr="00D02A31" w:rsidRDefault="00ED6A5C" w:rsidP="00D02A31">
            <w:pPr>
              <w:spacing w:after="0"/>
              <w:ind w:firstLine="34"/>
              <w:jc w:val="center"/>
              <w:rPr>
                <w:szCs w:val="28"/>
              </w:rPr>
            </w:pPr>
            <w:r w:rsidRPr="00D02A31">
              <w:rPr>
                <w:szCs w:val="28"/>
              </w:rPr>
              <w:t>2013</w:t>
            </w:r>
            <w:r w:rsidR="004B3EBB" w:rsidRPr="00D02A31">
              <w:rPr>
                <w:szCs w:val="28"/>
              </w:rPr>
              <w:t xml:space="preserve"> г.</w:t>
            </w:r>
          </w:p>
        </w:tc>
        <w:tc>
          <w:tcPr>
            <w:tcW w:w="1134" w:type="dxa"/>
            <w:tcBorders>
              <w:top w:val="single" w:sz="4" w:space="0" w:color="auto"/>
              <w:left w:val="nil"/>
              <w:bottom w:val="single" w:sz="4" w:space="0" w:color="auto"/>
              <w:right w:val="single" w:sz="4" w:space="0" w:color="auto"/>
            </w:tcBorders>
            <w:noWrap/>
            <w:vAlign w:val="center"/>
            <w:hideMark/>
          </w:tcPr>
          <w:p w:rsidR="004B3EBB" w:rsidRPr="00D02A31" w:rsidRDefault="00ED6A5C" w:rsidP="00D02A31">
            <w:pPr>
              <w:spacing w:after="0"/>
              <w:ind w:firstLine="34"/>
              <w:jc w:val="center"/>
              <w:rPr>
                <w:szCs w:val="28"/>
              </w:rPr>
            </w:pPr>
            <w:r w:rsidRPr="00D02A31">
              <w:rPr>
                <w:szCs w:val="28"/>
              </w:rPr>
              <w:t>2014</w:t>
            </w:r>
            <w:r w:rsidR="004B3EBB" w:rsidRPr="00D02A31">
              <w:rPr>
                <w:szCs w:val="28"/>
              </w:rPr>
              <w:t xml:space="preserve"> г.</w:t>
            </w:r>
          </w:p>
        </w:tc>
        <w:tc>
          <w:tcPr>
            <w:tcW w:w="1276" w:type="dxa"/>
            <w:tcBorders>
              <w:top w:val="single" w:sz="4" w:space="0" w:color="auto"/>
              <w:left w:val="nil"/>
              <w:bottom w:val="single" w:sz="4" w:space="0" w:color="auto"/>
              <w:right w:val="single" w:sz="4" w:space="0" w:color="auto"/>
            </w:tcBorders>
            <w:noWrap/>
            <w:vAlign w:val="center"/>
            <w:hideMark/>
          </w:tcPr>
          <w:p w:rsidR="004B3EBB" w:rsidRPr="00D02A31" w:rsidRDefault="00ED6A5C" w:rsidP="00D02A31">
            <w:pPr>
              <w:spacing w:after="0"/>
              <w:ind w:firstLine="34"/>
              <w:jc w:val="center"/>
              <w:rPr>
                <w:szCs w:val="28"/>
              </w:rPr>
            </w:pPr>
            <w:r w:rsidRPr="00D02A31">
              <w:rPr>
                <w:szCs w:val="28"/>
              </w:rPr>
              <w:t>2015</w:t>
            </w:r>
            <w:r w:rsidR="004B3EBB" w:rsidRPr="00D02A31">
              <w:rPr>
                <w:szCs w:val="28"/>
              </w:rPr>
              <w:t xml:space="preserve"> г.</w:t>
            </w:r>
          </w:p>
        </w:tc>
        <w:tc>
          <w:tcPr>
            <w:tcW w:w="1701" w:type="dxa"/>
            <w:tcBorders>
              <w:top w:val="single" w:sz="4" w:space="0" w:color="auto"/>
              <w:left w:val="nil"/>
              <w:bottom w:val="single" w:sz="4" w:space="0" w:color="auto"/>
              <w:right w:val="single" w:sz="4" w:space="0" w:color="auto"/>
            </w:tcBorders>
            <w:hideMark/>
          </w:tcPr>
          <w:p w:rsidR="004B3EBB" w:rsidRPr="00D02A31" w:rsidRDefault="004B3EBB" w:rsidP="00D02A31">
            <w:pPr>
              <w:spacing w:after="0"/>
              <w:ind w:firstLine="34"/>
              <w:jc w:val="center"/>
              <w:rPr>
                <w:szCs w:val="28"/>
              </w:rPr>
            </w:pPr>
            <w:r w:rsidRPr="00D02A31">
              <w:rPr>
                <w:szCs w:val="28"/>
              </w:rPr>
              <w:t>Изменение за период (+,-)</w:t>
            </w:r>
          </w:p>
        </w:tc>
      </w:tr>
      <w:tr w:rsidR="004B3EBB" w:rsidTr="00D02A31">
        <w:trPr>
          <w:trHeight w:val="244"/>
        </w:trPr>
        <w:tc>
          <w:tcPr>
            <w:tcW w:w="4253" w:type="dxa"/>
            <w:tcBorders>
              <w:top w:val="nil"/>
              <w:left w:val="single" w:sz="4" w:space="0" w:color="auto"/>
              <w:bottom w:val="single" w:sz="4" w:space="0" w:color="auto"/>
              <w:right w:val="single" w:sz="4" w:space="0" w:color="auto"/>
            </w:tcBorders>
            <w:vAlign w:val="bottom"/>
            <w:hideMark/>
          </w:tcPr>
          <w:p w:rsidR="004B3EBB" w:rsidRPr="00D02A31" w:rsidRDefault="004B3EBB" w:rsidP="00D02A31">
            <w:pPr>
              <w:spacing w:after="0"/>
              <w:ind w:firstLine="34"/>
              <w:rPr>
                <w:szCs w:val="28"/>
              </w:rPr>
            </w:pPr>
            <w:r w:rsidRPr="00D02A31">
              <w:rPr>
                <w:szCs w:val="28"/>
              </w:rPr>
              <w:t>Коэффициент оборачиваемости, раз</w:t>
            </w:r>
          </w:p>
        </w:tc>
        <w:tc>
          <w:tcPr>
            <w:tcW w:w="1134" w:type="dxa"/>
            <w:tcBorders>
              <w:top w:val="nil"/>
              <w:left w:val="nil"/>
              <w:bottom w:val="single" w:sz="4" w:space="0" w:color="auto"/>
              <w:right w:val="single" w:sz="4" w:space="0" w:color="auto"/>
            </w:tcBorders>
            <w:noWrap/>
            <w:vAlign w:val="center"/>
            <w:hideMark/>
          </w:tcPr>
          <w:p w:rsidR="004B3EBB" w:rsidRPr="00D02A31" w:rsidRDefault="00ED6A5C" w:rsidP="00D02A31">
            <w:pPr>
              <w:spacing w:after="0"/>
              <w:ind w:firstLine="34"/>
              <w:jc w:val="center"/>
              <w:rPr>
                <w:szCs w:val="28"/>
              </w:rPr>
            </w:pPr>
            <w:r w:rsidRPr="00D02A31">
              <w:rPr>
                <w:szCs w:val="28"/>
              </w:rPr>
              <w:t>1,54</w:t>
            </w:r>
          </w:p>
        </w:tc>
        <w:tc>
          <w:tcPr>
            <w:tcW w:w="1134" w:type="dxa"/>
            <w:tcBorders>
              <w:top w:val="nil"/>
              <w:left w:val="nil"/>
              <w:bottom w:val="single" w:sz="4" w:space="0" w:color="auto"/>
              <w:right w:val="single" w:sz="4" w:space="0" w:color="auto"/>
            </w:tcBorders>
            <w:noWrap/>
            <w:vAlign w:val="center"/>
            <w:hideMark/>
          </w:tcPr>
          <w:p w:rsidR="004B3EBB" w:rsidRPr="00D02A31" w:rsidRDefault="00ED6A5C" w:rsidP="00D02A31">
            <w:pPr>
              <w:spacing w:after="0"/>
              <w:ind w:firstLine="34"/>
              <w:jc w:val="center"/>
              <w:rPr>
                <w:szCs w:val="28"/>
              </w:rPr>
            </w:pPr>
            <w:r w:rsidRPr="00D02A31">
              <w:rPr>
                <w:szCs w:val="28"/>
              </w:rPr>
              <w:t>2,1</w:t>
            </w:r>
          </w:p>
        </w:tc>
        <w:tc>
          <w:tcPr>
            <w:tcW w:w="1276" w:type="dxa"/>
            <w:tcBorders>
              <w:top w:val="nil"/>
              <w:left w:val="nil"/>
              <w:bottom w:val="single" w:sz="4" w:space="0" w:color="auto"/>
              <w:right w:val="single" w:sz="4" w:space="0" w:color="auto"/>
            </w:tcBorders>
            <w:noWrap/>
            <w:vAlign w:val="center"/>
            <w:hideMark/>
          </w:tcPr>
          <w:p w:rsidR="004B3EBB" w:rsidRPr="00D02A31" w:rsidRDefault="00ED6A5C" w:rsidP="00D02A31">
            <w:pPr>
              <w:spacing w:after="0"/>
              <w:ind w:firstLine="34"/>
              <w:jc w:val="center"/>
              <w:rPr>
                <w:szCs w:val="28"/>
              </w:rPr>
            </w:pPr>
            <w:r w:rsidRPr="00D02A31">
              <w:rPr>
                <w:szCs w:val="28"/>
              </w:rPr>
              <w:t>2,58</w:t>
            </w:r>
          </w:p>
        </w:tc>
        <w:tc>
          <w:tcPr>
            <w:tcW w:w="1701" w:type="dxa"/>
            <w:tcBorders>
              <w:top w:val="single" w:sz="4" w:space="0" w:color="auto"/>
              <w:left w:val="nil"/>
              <w:bottom w:val="single" w:sz="4" w:space="0" w:color="auto"/>
              <w:right w:val="single" w:sz="4" w:space="0" w:color="auto"/>
            </w:tcBorders>
            <w:vAlign w:val="center"/>
            <w:hideMark/>
          </w:tcPr>
          <w:p w:rsidR="004B3EBB" w:rsidRPr="00D02A31" w:rsidRDefault="00ED6A5C" w:rsidP="00D02A31">
            <w:pPr>
              <w:spacing w:after="0"/>
              <w:ind w:firstLine="34"/>
              <w:jc w:val="center"/>
              <w:rPr>
                <w:szCs w:val="28"/>
              </w:rPr>
            </w:pPr>
            <w:r w:rsidRPr="00D02A31">
              <w:rPr>
                <w:szCs w:val="28"/>
              </w:rPr>
              <w:t>1,04</w:t>
            </w:r>
          </w:p>
        </w:tc>
      </w:tr>
      <w:tr w:rsidR="004B3EBB" w:rsidTr="00D02A31">
        <w:trPr>
          <w:trHeight w:val="489"/>
        </w:trPr>
        <w:tc>
          <w:tcPr>
            <w:tcW w:w="4253" w:type="dxa"/>
            <w:tcBorders>
              <w:top w:val="nil"/>
              <w:left w:val="single" w:sz="4" w:space="0" w:color="auto"/>
              <w:bottom w:val="single" w:sz="4" w:space="0" w:color="auto"/>
              <w:right w:val="single" w:sz="4" w:space="0" w:color="auto"/>
            </w:tcBorders>
            <w:vAlign w:val="bottom"/>
            <w:hideMark/>
          </w:tcPr>
          <w:p w:rsidR="004B3EBB" w:rsidRPr="00D02A31" w:rsidRDefault="004B3EBB" w:rsidP="00D02A31">
            <w:pPr>
              <w:spacing w:after="0"/>
              <w:rPr>
                <w:szCs w:val="28"/>
              </w:rPr>
            </w:pPr>
            <w:r w:rsidRPr="00D02A31">
              <w:rPr>
                <w:szCs w:val="28"/>
              </w:rPr>
              <w:t>Продолжительность одного оборота, дни</w:t>
            </w:r>
          </w:p>
        </w:tc>
        <w:tc>
          <w:tcPr>
            <w:tcW w:w="1134" w:type="dxa"/>
            <w:tcBorders>
              <w:top w:val="nil"/>
              <w:left w:val="nil"/>
              <w:bottom w:val="single" w:sz="4" w:space="0" w:color="auto"/>
              <w:right w:val="single" w:sz="4" w:space="0" w:color="auto"/>
            </w:tcBorders>
            <w:noWrap/>
            <w:vAlign w:val="center"/>
            <w:hideMark/>
          </w:tcPr>
          <w:p w:rsidR="004B3EBB" w:rsidRPr="00D02A31" w:rsidRDefault="00ED6A5C" w:rsidP="00D02A31">
            <w:pPr>
              <w:spacing w:after="0"/>
              <w:ind w:firstLine="34"/>
              <w:jc w:val="center"/>
              <w:rPr>
                <w:szCs w:val="28"/>
              </w:rPr>
            </w:pPr>
            <w:r w:rsidRPr="00D02A31">
              <w:rPr>
                <w:szCs w:val="28"/>
              </w:rPr>
              <w:t>237</w:t>
            </w:r>
          </w:p>
        </w:tc>
        <w:tc>
          <w:tcPr>
            <w:tcW w:w="1134" w:type="dxa"/>
            <w:tcBorders>
              <w:top w:val="nil"/>
              <w:left w:val="nil"/>
              <w:bottom w:val="single" w:sz="4" w:space="0" w:color="auto"/>
              <w:right w:val="single" w:sz="4" w:space="0" w:color="auto"/>
            </w:tcBorders>
            <w:noWrap/>
            <w:vAlign w:val="center"/>
            <w:hideMark/>
          </w:tcPr>
          <w:p w:rsidR="004B3EBB" w:rsidRPr="00D02A31" w:rsidRDefault="00ED6A5C" w:rsidP="00D02A31">
            <w:pPr>
              <w:spacing w:after="0"/>
              <w:ind w:firstLine="34"/>
              <w:jc w:val="center"/>
              <w:rPr>
                <w:szCs w:val="28"/>
              </w:rPr>
            </w:pPr>
            <w:r w:rsidRPr="00D02A31">
              <w:rPr>
                <w:szCs w:val="28"/>
              </w:rPr>
              <w:t>173</w:t>
            </w:r>
          </w:p>
        </w:tc>
        <w:tc>
          <w:tcPr>
            <w:tcW w:w="1276" w:type="dxa"/>
            <w:tcBorders>
              <w:top w:val="nil"/>
              <w:left w:val="nil"/>
              <w:bottom w:val="single" w:sz="4" w:space="0" w:color="auto"/>
              <w:right w:val="single" w:sz="4" w:space="0" w:color="auto"/>
            </w:tcBorders>
            <w:noWrap/>
            <w:vAlign w:val="center"/>
            <w:hideMark/>
          </w:tcPr>
          <w:p w:rsidR="004B3EBB" w:rsidRPr="00D02A31" w:rsidRDefault="00ED6A5C" w:rsidP="00D02A31">
            <w:pPr>
              <w:spacing w:after="0"/>
              <w:ind w:firstLine="34"/>
              <w:jc w:val="center"/>
              <w:rPr>
                <w:szCs w:val="28"/>
              </w:rPr>
            </w:pPr>
            <w:r w:rsidRPr="00D02A31">
              <w:rPr>
                <w:szCs w:val="28"/>
              </w:rPr>
              <w:t>141</w:t>
            </w:r>
          </w:p>
        </w:tc>
        <w:tc>
          <w:tcPr>
            <w:tcW w:w="1701" w:type="dxa"/>
            <w:tcBorders>
              <w:top w:val="single" w:sz="4" w:space="0" w:color="auto"/>
              <w:left w:val="nil"/>
              <w:bottom w:val="single" w:sz="4" w:space="0" w:color="auto"/>
              <w:right w:val="single" w:sz="4" w:space="0" w:color="auto"/>
            </w:tcBorders>
            <w:vAlign w:val="center"/>
            <w:hideMark/>
          </w:tcPr>
          <w:p w:rsidR="004B3EBB" w:rsidRPr="00D02A31" w:rsidRDefault="00ED6A5C" w:rsidP="00D02A31">
            <w:pPr>
              <w:spacing w:after="0"/>
              <w:ind w:firstLine="34"/>
              <w:jc w:val="center"/>
              <w:rPr>
                <w:szCs w:val="28"/>
              </w:rPr>
            </w:pPr>
            <w:r w:rsidRPr="00D02A31">
              <w:rPr>
                <w:szCs w:val="28"/>
              </w:rPr>
              <w:t>-96</w:t>
            </w:r>
          </w:p>
        </w:tc>
      </w:tr>
      <w:tr w:rsidR="004B3EBB" w:rsidTr="00D02A31">
        <w:trPr>
          <w:trHeight w:val="289"/>
        </w:trPr>
        <w:tc>
          <w:tcPr>
            <w:tcW w:w="4253" w:type="dxa"/>
            <w:tcBorders>
              <w:top w:val="single" w:sz="4" w:space="0" w:color="auto"/>
              <w:left w:val="single" w:sz="4" w:space="0" w:color="auto"/>
              <w:bottom w:val="single" w:sz="4" w:space="0" w:color="auto"/>
              <w:right w:val="single" w:sz="4" w:space="0" w:color="auto"/>
            </w:tcBorders>
            <w:vAlign w:val="bottom"/>
            <w:hideMark/>
          </w:tcPr>
          <w:p w:rsidR="004B3EBB" w:rsidRPr="00D02A31" w:rsidRDefault="004B3EBB" w:rsidP="00D02A31">
            <w:pPr>
              <w:spacing w:after="0"/>
              <w:ind w:firstLine="34"/>
              <w:rPr>
                <w:szCs w:val="28"/>
              </w:rPr>
            </w:pPr>
            <w:r w:rsidRPr="00D02A31">
              <w:rPr>
                <w:szCs w:val="28"/>
              </w:rPr>
              <w:t>Рентабельность оборотных средств, %</w:t>
            </w:r>
          </w:p>
        </w:tc>
        <w:tc>
          <w:tcPr>
            <w:tcW w:w="1134" w:type="dxa"/>
            <w:tcBorders>
              <w:top w:val="single" w:sz="4" w:space="0" w:color="auto"/>
              <w:left w:val="nil"/>
              <w:bottom w:val="single" w:sz="4" w:space="0" w:color="auto"/>
              <w:right w:val="single" w:sz="4" w:space="0" w:color="auto"/>
            </w:tcBorders>
            <w:noWrap/>
            <w:vAlign w:val="bottom"/>
            <w:hideMark/>
          </w:tcPr>
          <w:p w:rsidR="004B3EBB" w:rsidRPr="00D02A31" w:rsidRDefault="000F0339" w:rsidP="00D02A31">
            <w:pPr>
              <w:spacing w:after="0"/>
              <w:ind w:firstLine="34"/>
              <w:jc w:val="center"/>
              <w:rPr>
                <w:color w:val="000000"/>
                <w:szCs w:val="28"/>
              </w:rPr>
            </w:pPr>
            <w:r w:rsidRPr="00D02A31">
              <w:rPr>
                <w:color w:val="000000"/>
                <w:szCs w:val="28"/>
              </w:rPr>
              <w:t>59,93</w:t>
            </w:r>
          </w:p>
        </w:tc>
        <w:tc>
          <w:tcPr>
            <w:tcW w:w="1134" w:type="dxa"/>
            <w:tcBorders>
              <w:top w:val="single" w:sz="4" w:space="0" w:color="auto"/>
              <w:left w:val="nil"/>
              <w:bottom w:val="single" w:sz="4" w:space="0" w:color="auto"/>
              <w:right w:val="single" w:sz="4" w:space="0" w:color="auto"/>
            </w:tcBorders>
            <w:noWrap/>
            <w:vAlign w:val="bottom"/>
            <w:hideMark/>
          </w:tcPr>
          <w:p w:rsidR="004B3EBB" w:rsidRPr="00D02A31" w:rsidRDefault="000F0339" w:rsidP="00D02A31">
            <w:pPr>
              <w:spacing w:after="0"/>
              <w:ind w:firstLine="34"/>
              <w:jc w:val="center"/>
              <w:rPr>
                <w:color w:val="000000"/>
                <w:szCs w:val="28"/>
              </w:rPr>
            </w:pPr>
            <w:r w:rsidRPr="00D02A31">
              <w:rPr>
                <w:color w:val="000000"/>
                <w:szCs w:val="28"/>
              </w:rPr>
              <w:t>60,99</w:t>
            </w:r>
          </w:p>
        </w:tc>
        <w:tc>
          <w:tcPr>
            <w:tcW w:w="1276" w:type="dxa"/>
            <w:tcBorders>
              <w:top w:val="single" w:sz="4" w:space="0" w:color="auto"/>
              <w:left w:val="nil"/>
              <w:bottom w:val="single" w:sz="4" w:space="0" w:color="auto"/>
              <w:right w:val="single" w:sz="4" w:space="0" w:color="auto"/>
            </w:tcBorders>
            <w:noWrap/>
            <w:vAlign w:val="bottom"/>
            <w:hideMark/>
          </w:tcPr>
          <w:p w:rsidR="004B3EBB" w:rsidRPr="00D02A31" w:rsidRDefault="000F0339" w:rsidP="00D02A31">
            <w:pPr>
              <w:spacing w:after="0"/>
              <w:ind w:firstLine="34"/>
              <w:jc w:val="center"/>
              <w:rPr>
                <w:color w:val="000000"/>
                <w:szCs w:val="28"/>
              </w:rPr>
            </w:pPr>
            <w:r w:rsidRPr="00D02A31">
              <w:rPr>
                <w:color w:val="000000"/>
                <w:szCs w:val="28"/>
              </w:rPr>
              <w:t>100,5</w:t>
            </w:r>
          </w:p>
        </w:tc>
        <w:tc>
          <w:tcPr>
            <w:tcW w:w="1701" w:type="dxa"/>
            <w:tcBorders>
              <w:top w:val="single" w:sz="4" w:space="0" w:color="auto"/>
              <w:left w:val="nil"/>
              <w:bottom w:val="single" w:sz="4" w:space="0" w:color="auto"/>
              <w:right w:val="single" w:sz="4" w:space="0" w:color="auto"/>
            </w:tcBorders>
            <w:vAlign w:val="bottom"/>
            <w:hideMark/>
          </w:tcPr>
          <w:p w:rsidR="004B3EBB" w:rsidRPr="00D02A31" w:rsidRDefault="000F0339" w:rsidP="00D02A31">
            <w:pPr>
              <w:spacing w:after="0"/>
              <w:ind w:firstLine="34"/>
              <w:jc w:val="center"/>
              <w:rPr>
                <w:color w:val="000000"/>
                <w:szCs w:val="28"/>
              </w:rPr>
            </w:pPr>
            <w:r w:rsidRPr="00D02A31">
              <w:rPr>
                <w:color w:val="000000"/>
                <w:szCs w:val="28"/>
              </w:rPr>
              <w:t>40,57</w:t>
            </w:r>
          </w:p>
        </w:tc>
      </w:tr>
    </w:tbl>
    <w:p w:rsidR="004B3EBB" w:rsidRDefault="004B3EBB" w:rsidP="000C4BFC">
      <w:pPr>
        <w:spacing w:after="0"/>
        <w:ind w:firstLine="851"/>
        <w:rPr>
          <w:rFonts w:ascii="Calibri" w:hAnsi="Calibri"/>
        </w:rPr>
      </w:pPr>
    </w:p>
    <w:p w:rsidR="004B3EBB" w:rsidRDefault="004B3EBB" w:rsidP="000C4BFC">
      <w:pPr>
        <w:shd w:val="clear" w:color="auto" w:fill="FFFFFF"/>
        <w:spacing w:after="0" w:line="360" w:lineRule="auto"/>
        <w:ind w:firstLine="851"/>
        <w:jc w:val="both"/>
        <w:rPr>
          <w:szCs w:val="28"/>
        </w:rPr>
      </w:pPr>
      <w:r>
        <w:rPr>
          <w:szCs w:val="28"/>
        </w:rPr>
        <w:t xml:space="preserve">Наиболее короткая продолжительность оборота оборотных средств была </w:t>
      </w:r>
      <w:r w:rsidR="000F0339">
        <w:rPr>
          <w:spacing w:val="-1"/>
          <w:szCs w:val="28"/>
        </w:rPr>
        <w:t>достигнута в 2015</w:t>
      </w:r>
      <w:r>
        <w:rPr>
          <w:spacing w:val="-1"/>
          <w:szCs w:val="28"/>
        </w:rPr>
        <w:t xml:space="preserve"> г., когда значение коэффициента оборачиваемости было </w:t>
      </w:r>
      <w:r>
        <w:rPr>
          <w:szCs w:val="28"/>
        </w:rPr>
        <w:t>наибольшим за исс</w:t>
      </w:r>
      <w:r w:rsidR="000F0339">
        <w:rPr>
          <w:szCs w:val="28"/>
        </w:rPr>
        <w:t>ледуемый период и составляло 2,58</w:t>
      </w:r>
      <w:r>
        <w:rPr>
          <w:szCs w:val="28"/>
        </w:rPr>
        <w:t xml:space="preserve"> оборота. </w:t>
      </w:r>
    </w:p>
    <w:p w:rsidR="004B3EBB" w:rsidRDefault="000F0339" w:rsidP="000C4BFC">
      <w:pPr>
        <w:shd w:val="clear" w:color="auto" w:fill="FFFFFF"/>
        <w:spacing w:after="0" w:line="360" w:lineRule="auto"/>
        <w:ind w:firstLine="851"/>
        <w:jc w:val="both"/>
        <w:rPr>
          <w:szCs w:val="28"/>
        </w:rPr>
      </w:pPr>
      <w:r>
        <w:rPr>
          <w:szCs w:val="28"/>
        </w:rPr>
        <w:t>В целом за период 2013 – 2015</w:t>
      </w:r>
      <w:r w:rsidR="004B3EBB">
        <w:rPr>
          <w:szCs w:val="28"/>
        </w:rPr>
        <w:t xml:space="preserve"> г.г. продо</w:t>
      </w:r>
      <w:r>
        <w:rPr>
          <w:szCs w:val="28"/>
        </w:rPr>
        <w:t>лжительность оборота уменьшилась на 96 дней, что привело к экономии</w:t>
      </w:r>
      <w:r w:rsidR="004B3EBB">
        <w:rPr>
          <w:szCs w:val="28"/>
        </w:rPr>
        <w:t xml:space="preserve"> средств, вложенных в оборотные активы. </w:t>
      </w:r>
    </w:p>
    <w:p w:rsidR="004B3EBB" w:rsidRDefault="004B3EBB" w:rsidP="000C4BFC">
      <w:pPr>
        <w:shd w:val="clear" w:color="auto" w:fill="FFFFFF"/>
        <w:spacing w:after="0" w:line="360" w:lineRule="auto"/>
        <w:ind w:firstLine="851"/>
        <w:jc w:val="both"/>
        <w:rPr>
          <w:szCs w:val="28"/>
        </w:rPr>
      </w:pPr>
      <w:r>
        <w:rPr>
          <w:szCs w:val="28"/>
        </w:rPr>
        <w:t xml:space="preserve">Рентабельность оборотных средств характеризует прибыль, которую предприятие получает на каждый рубль, вложенный в оборотные средства. Наибольшее значение рентабельности было </w:t>
      </w:r>
      <w:r w:rsidR="000F0339">
        <w:rPr>
          <w:spacing w:val="-1"/>
          <w:szCs w:val="28"/>
        </w:rPr>
        <w:t>достигнуто в 2015 г. – 100,5</w:t>
      </w:r>
      <w:r>
        <w:rPr>
          <w:spacing w:val="-1"/>
          <w:szCs w:val="28"/>
        </w:rPr>
        <w:t xml:space="preserve">%, когда прибыль от продаж </w:t>
      </w:r>
      <w:r>
        <w:rPr>
          <w:szCs w:val="28"/>
        </w:rPr>
        <w:t>была наибольшей за анализируемый период.</w:t>
      </w:r>
    </w:p>
    <w:p w:rsidR="00B90CC4" w:rsidRDefault="00B90CC4" w:rsidP="00B90CC4">
      <w:pPr>
        <w:shd w:val="clear" w:color="auto" w:fill="FFFFFF"/>
        <w:spacing w:after="0" w:line="360" w:lineRule="auto"/>
        <w:ind w:firstLine="851"/>
        <w:jc w:val="both"/>
        <w:rPr>
          <w:szCs w:val="28"/>
        </w:rPr>
      </w:pPr>
      <w:r>
        <w:rPr>
          <w:szCs w:val="28"/>
        </w:rPr>
        <w:t>Таблица 8 характеризует финансовые результаты деятельности изучаемого предприятия.</w:t>
      </w:r>
    </w:p>
    <w:p w:rsidR="00B90CC4" w:rsidRDefault="00B90CC4" w:rsidP="00B90CC4">
      <w:pPr>
        <w:shd w:val="clear" w:color="auto" w:fill="FFFFFF"/>
        <w:spacing w:after="0" w:line="360" w:lineRule="auto"/>
        <w:ind w:firstLine="851"/>
        <w:jc w:val="both"/>
        <w:rPr>
          <w:szCs w:val="28"/>
        </w:rPr>
      </w:pPr>
    </w:p>
    <w:p w:rsidR="00D02A31" w:rsidRDefault="00D02A31" w:rsidP="00D02A31">
      <w:pPr>
        <w:shd w:val="clear" w:color="auto" w:fill="FFFFFF"/>
        <w:spacing w:after="0" w:line="360" w:lineRule="auto"/>
        <w:jc w:val="both"/>
        <w:rPr>
          <w:szCs w:val="28"/>
        </w:rPr>
      </w:pPr>
    </w:p>
    <w:p w:rsidR="00A958AF" w:rsidRPr="00E50B2C" w:rsidRDefault="00B90CC4" w:rsidP="00B90CC4">
      <w:pPr>
        <w:shd w:val="clear" w:color="auto" w:fill="FFFFFF"/>
        <w:spacing w:after="0" w:line="360" w:lineRule="auto"/>
        <w:ind w:firstLine="851"/>
        <w:jc w:val="both"/>
        <w:rPr>
          <w:szCs w:val="28"/>
        </w:rPr>
      </w:pPr>
      <w:r>
        <w:rPr>
          <w:szCs w:val="28"/>
        </w:rPr>
        <w:lastRenderedPageBreak/>
        <w:t>Таблица 8</w:t>
      </w:r>
      <w:r w:rsidR="00A958AF" w:rsidRPr="00E50B2C">
        <w:rPr>
          <w:szCs w:val="28"/>
        </w:rPr>
        <w:t xml:space="preserve"> – Финансовые</w:t>
      </w:r>
      <w:r>
        <w:rPr>
          <w:szCs w:val="28"/>
        </w:rPr>
        <w:t xml:space="preserve"> результаты деятельности</w:t>
      </w:r>
      <w:r w:rsidR="00A958AF" w:rsidRPr="00E50B2C">
        <w:rPr>
          <w:szCs w:val="28"/>
        </w:rPr>
        <w:t xml:space="preserve"> «КЧХК» ОАО «ОХК «УРАЛХИМ»  </w:t>
      </w:r>
    </w:p>
    <w:tbl>
      <w:tblPr>
        <w:tblW w:w="9383" w:type="dxa"/>
        <w:tblInd w:w="93" w:type="dxa"/>
        <w:tblLook w:val="0000" w:firstRow="0" w:lastRow="0" w:firstColumn="0" w:lastColumn="0" w:noHBand="0" w:noVBand="0"/>
      </w:tblPr>
      <w:tblGrid>
        <w:gridCol w:w="3417"/>
        <w:gridCol w:w="1176"/>
        <w:gridCol w:w="1176"/>
        <w:gridCol w:w="1176"/>
        <w:gridCol w:w="1315"/>
        <w:gridCol w:w="1123"/>
      </w:tblGrid>
      <w:tr w:rsidR="00A958AF" w:rsidRPr="00F4725B" w:rsidTr="00486021">
        <w:trPr>
          <w:trHeight w:val="271"/>
        </w:trPr>
        <w:tc>
          <w:tcPr>
            <w:tcW w:w="3417" w:type="dxa"/>
            <w:tcBorders>
              <w:top w:val="single" w:sz="8" w:space="0" w:color="auto"/>
              <w:left w:val="single" w:sz="8" w:space="0" w:color="auto"/>
              <w:bottom w:val="single" w:sz="8" w:space="0" w:color="auto"/>
              <w:right w:val="single" w:sz="8" w:space="0" w:color="auto"/>
            </w:tcBorders>
            <w:shd w:val="clear" w:color="auto" w:fill="auto"/>
            <w:vAlign w:val="center"/>
          </w:tcPr>
          <w:p w:rsidR="00A958AF" w:rsidRPr="005F19C9" w:rsidRDefault="00A958AF" w:rsidP="00CF192B">
            <w:pPr>
              <w:spacing w:line="240" w:lineRule="auto"/>
              <w:jc w:val="both"/>
              <w:rPr>
                <w:sz w:val="24"/>
                <w:szCs w:val="24"/>
              </w:rPr>
            </w:pPr>
            <w:r w:rsidRPr="005F19C9">
              <w:rPr>
                <w:sz w:val="24"/>
                <w:szCs w:val="24"/>
              </w:rPr>
              <w:t>Показатели</w:t>
            </w:r>
          </w:p>
        </w:tc>
        <w:tc>
          <w:tcPr>
            <w:tcW w:w="1176" w:type="dxa"/>
            <w:tcBorders>
              <w:top w:val="single" w:sz="8" w:space="0" w:color="auto"/>
              <w:left w:val="nil"/>
              <w:bottom w:val="single" w:sz="8" w:space="0" w:color="auto"/>
              <w:right w:val="single" w:sz="8" w:space="0" w:color="auto"/>
            </w:tcBorders>
            <w:shd w:val="clear" w:color="auto" w:fill="auto"/>
            <w:vAlign w:val="center"/>
          </w:tcPr>
          <w:p w:rsidR="00A958AF" w:rsidRPr="005F19C9" w:rsidRDefault="00A958AF" w:rsidP="00CF192B">
            <w:pPr>
              <w:spacing w:line="240" w:lineRule="auto"/>
              <w:jc w:val="center"/>
              <w:rPr>
                <w:sz w:val="24"/>
                <w:szCs w:val="24"/>
              </w:rPr>
            </w:pPr>
            <w:r w:rsidRPr="005F19C9">
              <w:rPr>
                <w:sz w:val="24"/>
                <w:szCs w:val="24"/>
              </w:rPr>
              <w:t>2013г.</w:t>
            </w:r>
          </w:p>
        </w:tc>
        <w:tc>
          <w:tcPr>
            <w:tcW w:w="1176" w:type="dxa"/>
            <w:tcBorders>
              <w:top w:val="single" w:sz="8" w:space="0" w:color="auto"/>
              <w:left w:val="nil"/>
              <w:bottom w:val="single" w:sz="8" w:space="0" w:color="auto"/>
              <w:right w:val="single" w:sz="8" w:space="0" w:color="auto"/>
            </w:tcBorders>
            <w:shd w:val="clear" w:color="auto" w:fill="auto"/>
            <w:vAlign w:val="center"/>
          </w:tcPr>
          <w:p w:rsidR="00A958AF" w:rsidRPr="005F19C9" w:rsidRDefault="00A958AF" w:rsidP="00CF192B">
            <w:pPr>
              <w:spacing w:line="240" w:lineRule="auto"/>
              <w:jc w:val="center"/>
              <w:rPr>
                <w:sz w:val="24"/>
                <w:szCs w:val="24"/>
              </w:rPr>
            </w:pPr>
            <w:r w:rsidRPr="005F19C9">
              <w:rPr>
                <w:sz w:val="24"/>
                <w:szCs w:val="24"/>
              </w:rPr>
              <w:t>2014г.</w:t>
            </w:r>
          </w:p>
        </w:tc>
        <w:tc>
          <w:tcPr>
            <w:tcW w:w="1176" w:type="dxa"/>
            <w:tcBorders>
              <w:top w:val="single" w:sz="8" w:space="0" w:color="auto"/>
              <w:left w:val="nil"/>
              <w:bottom w:val="single" w:sz="8" w:space="0" w:color="auto"/>
              <w:right w:val="single" w:sz="8" w:space="0" w:color="auto"/>
            </w:tcBorders>
            <w:shd w:val="clear" w:color="auto" w:fill="auto"/>
            <w:vAlign w:val="center"/>
          </w:tcPr>
          <w:p w:rsidR="00A958AF" w:rsidRPr="005F19C9" w:rsidRDefault="00A958AF" w:rsidP="00CF192B">
            <w:pPr>
              <w:spacing w:line="240" w:lineRule="auto"/>
              <w:jc w:val="center"/>
              <w:rPr>
                <w:sz w:val="24"/>
                <w:szCs w:val="24"/>
              </w:rPr>
            </w:pPr>
            <w:r w:rsidRPr="005F19C9">
              <w:rPr>
                <w:sz w:val="24"/>
                <w:szCs w:val="24"/>
              </w:rPr>
              <w:t>2015г.</w:t>
            </w:r>
          </w:p>
        </w:tc>
        <w:tc>
          <w:tcPr>
            <w:tcW w:w="1315" w:type="dxa"/>
            <w:tcBorders>
              <w:top w:val="single" w:sz="8" w:space="0" w:color="auto"/>
              <w:left w:val="nil"/>
              <w:bottom w:val="single" w:sz="8" w:space="0" w:color="auto"/>
              <w:right w:val="single" w:sz="8" w:space="0" w:color="auto"/>
            </w:tcBorders>
            <w:shd w:val="clear" w:color="auto" w:fill="auto"/>
          </w:tcPr>
          <w:p w:rsidR="00A958AF" w:rsidRPr="005F19C9" w:rsidRDefault="00A958AF" w:rsidP="00CF192B">
            <w:pPr>
              <w:spacing w:line="240" w:lineRule="auto"/>
              <w:jc w:val="center"/>
              <w:rPr>
                <w:sz w:val="24"/>
                <w:szCs w:val="24"/>
              </w:rPr>
            </w:pPr>
            <w:r w:rsidRPr="005F19C9">
              <w:rPr>
                <w:sz w:val="24"/>
                <w:szCs w:val="24"/>
              </w:rPr>
              <w:t>Абс.</w:t>
            </w:r>
            <w:r w:rsidR="00B90CC4">
              <w:rPr>
                <w:sz w:val="24"/>
                <w:szCs w:val="24"/>
              </w:rPr>
              <w:t xml:space="preserve"> </w:t>
            </w:r>
            <w:r w:rsidRPr="005F19C9">
              <w:rPr>
                <w:sz w:val="24"/>
                <w:szCs w:val="24"/>
              </w:rPr>
              <w:t>откл. 2015г. от 2013г.</w:t>
            </w:r>
          </w:p>
        </w:tc>
        <w:tc>
          <w:tcPr>
            <w:tcW w:w="1123" w:type="dxa"/>
            <w:tcBorders>
              <w:top w:val="single" w:sz="8" w:space="0" w:color="auto"/>
              <w:left w:val="nil"/>
              <w:bottom w:val="single" w:sz="8" w:space="0" w:color="auto"/>
              <w:right w:val="single" w:sz="8" w:space="0" w:color="auto"/>
            </w:tcBorders>
            <w:shd w:val="clear" w:color="auto" w:fill="auto"/>
          </w:tcPr>
          <w:p w:rsidR="00A958AF" w:rsidRPr="005F19C9" w:rsidRDefault="00A958AF" w:rsidP="00CF192B">
            <w:pPr>
              <w:spacing w:line="240" w:lineRule="auto"/>
              <w:jc w:val="center"/>
              <w:rPr>
                <w:sz w:val="24"/>
                <w:szCs w:val="24"/>
              </w:rPr>
            </w:pPr>
            <w:r w:rsidRPr="005F19C9">
              <w:rPr>
                <w:sz w:val="24"/>
                <w:szCs w:val="24"/>
              </w:rPr>
              <w:t>2015г. к 2013г., %</w:t>
            </w:r>
          </w:p>
        </w:tc>
      </w:tr>
      <w:tr w:rsidR="00A958AF" w:rsidRPr="00F4725B" w:rsidTr="00486021">
        <w:trPr>
          <w:trHeight w:val="139"/>
        </w:trPr>
        <w:tc>
          <w:tcPr>
            <w:tcW w:w="3417" w:type="dxa"/>
            <w:tcBorders>
              <w:top w:val="nil"/>
              <w:left w:val="single" w:sz="8" w:space="0" w:color="auto"/>
              <w:bottom w:val="single" w:sz="8" w:space="0" w:color="auto"/>
              <w:right w:val="single" w:sz="8" w:space="0" w:color="auto"/>
            </w:tcBorders>
            <w:shd w:val="clear" w:color="auto" w:fill="auto"/>
          </w:tcPr>
          <w:p w:rsidR="00A958AF" w:rsidRPr="005F19C9" w:rsidRDefault="00A958AF" w:rsidP="00CF192B">
            <w:pPr>
              <w:spacing w:line="240" w:lineRule="auto"/>
              <w:jc w:val="both"/>
              <w:rPr>
                <w:sz w:val="24"/>
                <w:szCs w:val="24"/>
              </w:rPr>
            </w:pPr>
            <w:r w:rsidRPr="005F19C9">
              <w:rPr>
                <w:sz w:val="24"/>
                <w:szCs w:val="24"/>
              </w:rPr>
              <w:t>Выручка, тыс. руб.</w:t>
            </w:r>
          </w:p>
        </w:tc>
        <w:tc>
          <w:tcPr>
            <w:tcW w:w="1176" w:type="dxa"/>
            <w:tcBorders>
              <w:top w:val="nil"/>
              <w:left w:val="nil"/>
              <w:bottom w:val="single" w:sz="8" w:space="0" w:color="auto"/>
              <w:right w:val="single" w:sz="8" w:space="0" w:color="auto"/>
            </w:tcBorders>
            <w:shd w:val="clear" w:color="auto" w:fill="auto"/>
            <w:vAlign w:val="center"/>
          </w:tcPr>
          <w:p w:rsidR="00A958AF" w:rsidRPr="00DF038A" w:rsidRDefault="00A958AF" w:rsidP="00CF192B">
            <w:pPr>
              <w:spacing w:after="0" w:line="240" w:lineRule="auto"/>
              <w:jc w:val="center"/>
              <w:rPr>
                <w:sz w:val="24"/>
                <w:szCs w:val="24"/>
              </w:rPr>
            </w:pPr>
            <w:r w:rsidRPr="00DF038A">
              <w:rPr>
                <w:sz w:val="24"/>
                <w:szCs w:val="24"/>
              </w:rPr>
              <w:t>24074026</w:t>
            </w:r>
          </w:p>
        </w:tc>
        <w:tc>
          <w:tcPr>
            <w:tcW w:w="1176" w:type="dxa"/>
            <w:tcBorders>
              <w:top w:val="nil"/>
              <w:left w:val="nil"/>
              <w:bottom w:val="single" w:sz="8" w:space="0" w:color="auto"/>
              <w:right w:val="single" w:sz="8" w:space="0" w:color="auto"/>
            </w:tcBorders>
            <w:shd w:val="clear" w:color="auto" w:fill="auto"/>
            <w:vAlign w:val="center"/>
          </w:tcPr>
          <w:p w:rsidR="00A958AF" w:rsidRPr="00DF038A" w:rsidRDefault="00A958AF" w:rsidP="00CF192B">
            <w:pPr>
              <w:spacing w:after="0" w:line="240" w:lineRule="auto"/>
              <w:jc w:val="center"/>
              <w:rPr>
                <w:sz w:val="24"/>
                <w:szCs w:val="24"/>
              </w:rPr>
            </w:pPr>
            <w:r w:rsidRPr="00DF038A">
              <w:rPr>
                <w:sz w:val="24"/>
                <w:szCs w:val="24"/>
              </w:rPr>
              <w:t>23042805</w:t>
            </w:r>
          </w:p>
        </w:tc>
        <w:tc>
          <w:tcPr>
            <w:tcW w:w="1176" w:type="dxa"/>
            <w:tcBorders>
              <w:top w:val="nil"/>
              <w:left w:val="nil"/>
              <w:bottom w:val="single" w:sz="8" w:space="0" w:color="auto"/>
              <w:right w:val="single" w:sz="8" w:space="0" w:color="auto"/>
            </w:tcBorders>
            <w:shd w:val="clear" w:color="auto" w:fill="auto"/>
            <w:vAlign w:val="center"/>
          </w:tcPr>
          <w:p w:rsidR="00A958AF" w:rsidRPr="00DF038A" w:rsidRDefault="00A958AF" w:rsidP="00CF192B">
            <w:pPr>
              <w:spacing w:after="0" w:line="240" w:lineRule="auto"/>
              <w:jc w:val="center"/>
              <w:rPr>
                <w:sz w:val="24"/>
                <w:szCs w:val="24"/>
              </w:rPr>
            </w:pPr>
            <w:r w:rsidRPr="00DF038A">
              <w:rPr>
                <w:sz w:val="24"/>
                <w:szCs w:val="24"/>
              </w:rPr>
              <w:t>29191661</w:t>
            </w:r>
          </w:p>
        </w:tc>
        <w:tc>
          <w:tcPr>
            <w:tcW w:w="1315" w:type="dxa"/>
            <w:tcBorders>
              <w:top w:val="nil"/>
              <w:left w:val="nil"/>
              <w:bottom w:val="single" w:sz="8" w:space="0" w:color="auto"/>
              <w:right w:val="single" w:sz="8" w:space="0" w:color="auto"/>
            </w:tcBorders>
            <w:shd w:val="clear" w:color="auto" w:fill="auto"/>
            <w:vAlign w:val="bottom"/>
          </w:tcPr>
          <w:p w:rsidR="00A958AF" w:rsidRPr="00DF038A" w:rsidRDefault="00A958AF" w:rsidP="00CF192B">
            <w:pPr>
              <w:spacing w:line="240" w:lineRule="auto"/>
              <w:jc w:val="center"/>
              <w:rPr>
                <w:sz w:val="24"/>
                <w:szCs w:val="24"/>
              </w:rPr>
            </w:pPr>
            <w:r>
              <w:rPr>
                <w:sz w:val="24"/>
                <w:szCs w:val="24"/>
              </w:rPr>
              <w:t>5117635</w:t>
            </w:r>
          </w:p>
        </w:tc>
        <w:tc>
          <w:tcPr>
            <w:tcW w:w="1123" w:type="dxa"/>
            <w:tcBorders>
              <w:top w:val="nil"/>
              <w:left w:val="nil"/>
              <w:bottom w:val="single" w:sz="8" w:space="0" w:color="auto"/>
              <w:right w:val="single" w:sz="8" w:space="0" w:color="auto"/>
            </w:tcBorders>
            <w:shd w:val="clear" w:color="auto" w:fill="auto"/>
            <w:vAlign w:val="bottom"/>
          </w:tcPr>
          <w:p w:rsidR="00A958AF" w:rsidRPr="005F19C9" w:rsidRDefault="00A958AF" w:rsidP="00CF192B">
            <w:pPr>
              <w:spacing w:line="240" w:lineRule="auto"/>
              <w:jc w:val="center"/>
              <w:rPr>
                <w:sz w:val="24"/>
                <w:szCs w:val="24"/>
              </w:rPr>
            </w:pPr>
            <w:r>
              <w:rPr>
                <w:sz w:val="24"/>
                <w:szCs w:val="24"/>
              </w:rPr>
              <w:t>121,26</w:t>
            </w:r>
          </w:p>
        </w:tc>
      </w:tr>
      <w:tr w:rsidR="00A958AF" w:rsidRPr="00F4725B" w:rsidTr="00486021">
        <w:trPr>
          <w:trHeight w:val="230"/>
        </w:trPr>
        <w:tc>
          <w:tcPr>
            <w:tcW w:w="3417" w:type="dxa"/>
            <w:tcBorders>
              <w:top w:val="nil"/>
              <w:left w:val="single" w:sz="8" w:space="0" w:color="auto"/>
              <w:bottom w:val="single" w:sz="8" w:space="0" w:color="auto"/>
              <w:right w:val="single" w:sz="8" w:space="0" w:color="auto"/>
            </w:tcBorders>
            <w:shd w:val="clear" w:color="auto" w:fill="auto"/>
          </w:tcPr>
          <w:p w:rsidR="00A958AF" w:rsidRPr="005F19C9" w:rsidRDefault="00A958AF" w:rsidP="00CF192B">
            <w:pPr>
              <w:spacing w:line="240" w:lineRule="auto"/>
              <w:jc w:val="both"/>
              <w:rPr>
                <w:sz w:val="24"/>
                <w:szCs w:val="24"/>
              </w:rPr>
            </w:pPr>
            <w:r w:rsidRPr="005F19C9">
              <w:rPr>
                <w:sz w:val="24"/>
                <w:szCs w:val="24"/>
              </w:rPr>
              <w:t>Себестоимость продаж, тыс. руб.</w:t>
            </w:r>
          </w:p>
        </w:tc>
        <w:tc>
          <w:tcPr>
            <w:tcW w:w="1176" w:type="dxa"/>
            <w:tcBorders>
              <w:top w:val="nil"/>
              <w:left w:val="nil"/>
              <w:bottom w:val="single" w:sz="8" w:space="0" w:color="auto"/>
              <w:right w:val="single" w:sz="8" w:space="0" w:color="auto"/>
            </w:tcBorders>
            <w:shd w:val="clear" w:color="auto" w:fill="auto"/>
            <w:vAlign w:val="bottom"/>
          </w:tcPr>
          <w:p w:rsidR="00A958AF" w:rsidRPr="005F19C9" w:rsidRDefault="00A958AF" w:rsidP="00CF192B">
            <w:pPr>
              <w:spacing w:line="240" w:lineRule="auto"/>
              <w:jc w:val="center"/>
              <w:rPr>
                <w:sz w:val="24"/>
                <w:szCs w:val="24"/>
              </w:rPr>
            </w:pPr>
            <w:r>
              <w:rPr>
                <w:sz w:val="24"/>
                <w:szCs w:val="24"/>
              </w:rPr>
              <w:t>9547979</w:t>
            </w:r>
          </w:p>
        </w:tc>
        <w:tc>
          <w:tcPr>
            <w:tcW w:w="1176" w:type="dxa"/>
            <w:tcBorders>
              <w:top w:val="nil"/>
              <w:left w:val="nil"/>
              <w:bottom w:val="single" w:sz="8" w:space="0" w:color="auto"/>
              <w:right w:val="single" w:sz="8" w:space="0" w:color="auto"/>
            </w:tcBorders>
            <w:shd w:val="clear" w:color="auto" w:fill="auto"/>
            <w:vAlign w:val="bottom"/>
          </w:tcPr>
          <w:p w:rsidR="00A958AF" w:rsidRPr="005F19C9" w:rsidRDefault="00A958AF" w:rsidP="00CF192B">
            <w:pPr>
              <w:spacing w:line="240" w:lineRule="auto"/>
              <w:jc w:val="center"/>
              <w:rPr>
                <w:sz w:val="24"/>
                <w:szCs w:val="24"/>
              </w:rPr>
            </w:pPr>
            <w:r>
              <w:rPr>
                <w:sz w:val="24"/>
                <w:szCs w:val="24"/>
              </w:rPr>
              <w:t>10824024</w:t>
            </w:r>
          </w:p>
        </w:tc>
        <w:tc>
          <w:tcPr>
            <w:tcW w:w="1176" w:type="dxa"/>
            <w:tcBorders>
              <w:top w:val="nil"/>
              <w:left w:val="nil"/>
              <w:bottom w:val="single" w:sz="8" w:space="0" w:color="auto"/>
              <w:right w:val="single" w:sz="8" w:space="0" w:color="auto"/>
            </w:tcBorders>
            <w:shd w:val="clear" w:color="auto" w:fill="auto"/>
            <w:vAlign w:val="bottom"/>
          </w:tcPr>
          <w:p w:rsidR="00A958AF" w:rsidRPr="005F19C9" w:rsidRDefault="00A958AF" w:rsidP="00CF192B">
            <w:pPr>
              <w:spacing w:line="240" w:lineRule="auto"/>
              <w:jc w:val="center"/>
              <w:rPr>
                <w:sz w:val="24"/>
                <w:szCs w:val="24"/>
              </w:rPr>
            </w:pPr>
            <w:r>
              <w:rPr>
                <w:sz w:val="24"/>
                <w:szCs w:val="24"/>
              </w:rPr>
              <w:t>11995877</w:t>
            </w:r>
          </w:p>
        </w:tc>
        <w:tc>
          <w:tcPr>
            <w:tcW w:w="1315" w:type="dxa"/>
            <w:tcBorders>
              <w:top w:val="nil"/>
              <w:left w:val="nil"/>
              <w:bottom w:val="single" w:sz="8" w:space="0" w:color="auto"/>
              <w:right w:val="single" w:sz="8" w:space="0" w:color="auto"/>
            </w:tcBorders>
            <w:shd w:val="clear" w:color="auto" w:fill="auto"/>
            <w:vAlign w:val="bottom"/>
          </w:tcPr>
          <w:p w:rsidR="00A958AF" w:rsidRPr="005F19C9" w:rsidRDefault="00A958AF" w:rsidP="00CF192B">
            <w:pPr>
              <w:spacing w:line="240" w:lineRule="auto"/>
              <w:jc w:val="center"/>
              <w:rPr>
                <w:sz w:val="24"/>
                <w:szCs w:val="24"/>
              </w:rPr>
            </w:pPr>
            <w:r>
              <w:rPr>
                <w:sz w:val="24"/>
                <w:szCs w:val="24"/>
              </w:rPr>
              <w:t>2447898</w:t>
            </w:r>
          </w:p>
        </w:tc>
        <w:tc>
          <w:tcPr>
            <w:tcW w:w="1123" w:type="dxa"/>
            <w:tcBorders>
              <w:top w:val="nil"/>
              <w:left w:val="nil"/>
              <w:bottom w:val="single" w:sz="8" w:space="0" w:color="auto"/>
              <w:right w:val="single" w:sz="8" w:space="0" w:color="auto"/>
            </w:tcBorders>
            <w:shd w:val="clear" w:color="auto" w:fill="auto"/>
            <w:vAlign w:val="bottom"/>
          </w:tcPr>
          <w:p w:rsidR="00A958AF" w:rsidRPr="005F19C9" w:rsidRDefault="00A958AF" w:rsidP="00CF192B">
            <w:pPr>
              <w:spacing w:line="240" w:lineRule="auto"/>
              <w:jc w:val="center"/>
              <w:rPr>
                <w:sz w:val="24"/>
                <w:szCs w:val="24"/>
              </w:rPr>
            </w:pPr>
            <w:r>
              <w:rPr>
                <w:sz w:val="24"/>
                <w:szCs w:val="24"/>
              </w:rPr>
              <w:t>125,64</w:t>
            </w:r>
          </w:p>
        </w:tc>
      </w:tr>
      <w:tr w:rsidR="00A958AF" w:rsidRPr="00F4725B" w:rsidTr="00486021">
        <w:trPr>
          <w:trHeight w:val="330"/>
        </w:trPr>
        <w:tc>
          <w:tcPr>
            <w:tcW w:w="3417" w:type="dxa"/>
            <w:tcBorders>
              <w:top w:val="nil"/>
              <w:left w:val="single" w:sz="8" w:space="0" w:color="auto"/>
              <w:bottom w:val="single" w:sz="8" w:space="0" w:color="auto"/>
              <w:right w:val="single" w:sz="8" w:space="0" w:color="auto"/>
            </w:tcBorders>
            <w:shd w:val="clear" w:color="auto" w:fill="auto"/>
          </w:tcPr>
          <w:p w:rsidR="00A958AF" w:rsidRPr="005F19C9" w:rsidRDefault="00A958AF" w:rsidP="00CF192B">
            <w:pPr>
              <w:spacing w:line="240" w:lineRule="auto"/>
              <w:jc w:val="both"/>
              <w:rPr>
                <w:sz w:val="24"/>
                <w:szCs w:val="24"/>
              </w:rPr>
            </w:pPr>
            <w:r w:rsidRPr="005F19C9">
              <w:rPr>
                <w:sz w:val="24"/>
                <w:szCs w:val="24"/>
              </w:rPr>
              <w:t>Валовая прибыль, тыс. руб.</w:t>
            </w:r>
          </w:p>
        </w:tc>
        <w:tc>
          <w:tcPr>
            <w:tcW w:w="1176" w:type="dxa"/>
            <w:tcBorders>
              <w:top w:val="nil"/>
              <w:left w:val="nil"/>
              <w:bottom w:val="single" w:sz="8" w:space="0" w:color="auto"/>
              <w:right w:val="single" w:sz="8" w:space="0" w:color="auto"/>
            </w:tcBorders>
            <w:shd w:val="clear" w:color="auto" w:fill="auto"/>
            <w:vAlign w:val="bottom"/>
          </w:tcPr>
          <w:p w:rsidR="00A958AF" w:rsidRPr="005F19C9" w:rsidRDefault="00A958AF" w:rsidP="00CF192B">
            <w:pPr>
              <w:spacing w:line="240" w:lineRule="auto"/>
              <w:jc w:val="center"/>
              <w:rPr>
                <w:sz w:val="24"/>
                <w:szCs w:val="24"/>
              </w:rPr>
            </w:pPr>
            <w:r>
              <w:rPr>
                <w:sz w:val="24"/>
                <w:szCs w:val="24"/>
              </w:rPr>
              <w:t>14526047</w:t>
            </w:r>
          </w:p>
        </w:tc>
        <w:tc>
          <w:tcPr>
            <w:tcW w:w="1176" w:type="dxa"/>
            <w:tcBorders>
              <w:top w:val="nil"/>
              <w:left w:val="nil"/>
              <w:bottom w:val="single" w:sz="8" w:space="0" w:color="auto"/>
              <w:right w:val="single" w:sz="8" w:space="0" w:color="auto"/>
            </w:tcBorders>
            <w:shd w:val="clear" w:color="auto" w:fill="auto"/>
            <w:vAlign w:val="bottom"/>
          </w:tcPr>
          <w:p w:rsidR="00A958AF" w:rsidRPr="005F19C9" w:rsidRDefault="00A958AF" w:rsidP="00CF192B">
            <w:pPr>
              <w:spacing w:line="240" w:lineRule="auto"/>
              <w:jc w:val="center"/>
              <w:rPr>
                <w:sz w:val="24"/>
                <w:szCs w:val="24"/>
              </w:rPr>
            </w:pPr>
            <w:r>
              <w:rPr>
                <w:sz w:val="24"/>
                <w:szCs w:val="24"/>
              </w:rPr>
              <w:t>12218782</w:t>
            </w:r>
          </w:p>
        </w:tc>
        <w:tc>
          <w:tcPr>
            <w:tcW w:w="1176" w:type="dxa"/>
            <w:tcBorders>
              <w:top w:val="nil"/>
              <w:left w:val="nil"/>
              <w:bottom w:val="single" w:sz="8" w:space="0" w:color="auto"/>
              <w:right w:val="single" w:sz="8" w:space="0" w:color="auto"/>
            </w:tcBorders>
            <w:shd w:val="clear" w:color="auto" w:fill="auto"/>
            <w:vAlign w:val="bottom"/>
          </w:tcPr>
          <w:p w:rsidR="00A958AF" w:rsidRPr="005F19C9" w:rsidRDefault="00A958AF" w:rsidP="00CF192B">
            <w:pPr>
              <w:spacing w:line="240" w:lineRule="auto"/>
              <w:jc w:val="center"/>
              <w:rPr>
                <w:sz w:val="24"/>
                <w:szCs w:val="24"/>
              </w:rPr>
            </w:pPr>
            <w:r>
              <w:rPr>
                <w:sz w:val="24"/>
                <w:szCs w:val="24"/>
              </w:rPr>
              <w:t>17195784</w:t>
            </w:r>
          </w:p>
        </w:tc>
        <w:tc>
          <w:tcPr>
            <w:tcW w:w="1315" w:type="dxa"/>
            <w:tcBorders>
              <w:top w:val="nil"/>
              <w:left w:val="nil"/>
              <w:bottom w:val="single" w:sz="8" w:space="0" w:color="auto"/>
              <w:right w:val="single" w:sz="8" w:space="0" w:color="auto"/>
            </w:tcBorders>
            <w:shd w:val="clear" w:color="auto" w:fill="auto"/>
            <w:vAlign w:val="bottom"/>
          </w:tcPr>
          <w:p w:rsidR="00A958AF" w:rsidRPr="005F19C9" w:rsidRDefault="00A958AF" w:rsidP="00CF192B">
            <w:pPr>
              <w:spacing w:line="240" w:lineRule="auto"/>
              <w:jc w:val="center"/>
              <w:rPr>
                <w:sz w:val="24"/>
                <w:szCs w:val="24"/>
              </w:rPr>
            </w:pPr>
            <w:r>
              <w:rPr>
                <w:sz w:val="24"/>
                <w:szCs w:val="24"/>
              </w:rPr>
              <w:t>2669737</w:t>
            </w:r>
          </w:p>
        </w:tc>
        <w:tc>
          <w:tcPr>
            <w:tcW w:w="1123" w:type="dxa"/>
            <w:tcBorders>
              <w:top w:val="nil"/>
              <w:left w:val="nil"/>
              <w:bottom w:val="single" w:sz="8" w:space="0" w:color="auto"/>
              <w:right w:val="single" w:sz="8" w:space="0" w:color="auto"/>
            </w:tcBorders>
            <w:shd w:val="clear" w:color="auto" w:fill="auto"/>
            <w:vAlign w:val="bottom"/>
          </w:tcPr>
          <w:p w:rsidR="00A958AF" w:rsidRPr="005F19C9" w:rsidRDefault="00A958AF" w:rsidP="00CF192B">
            <w:pPr>
              <w:spacing w:line="240" w:lineRule="auto"/>
              <w:jc w:val="center"/>
              <w:rPr>
                <w:sz w:val="24"/>
                <w:szCs w:val="24"/>
              </w:rPr>
            </w:pPr>
            <w:r>
              <w:rPr>
                <w:sz w:val="24"/>
                <w:szCs w:val="24"/>
              </w:rPr>
              <w:t>118,38</w:t>
            </w:r>
          </w:p>
        </w:tc>
      </w:tr>
      <w:tr w:rsidR="00A958AF" w:rsidRPr="00F4725B" w:rsidTr="00486021">
        <w:trPr>
          <w:trHeight w:val="210"/>
        </w:trPr>
        <w:tc>
          <w:tcPr>
            <w:tcW w:w="3417" w:type="dxa"/>
            <w:tcBorders>
              <w:top w:val="nil"/>
              <w:left w:val="single" w:sz="8" w:space="0" w:color="auto"/>
              <w:bottom w:val="single" w:sz="8" w:space="0" w:color="auto"/>
              <w:right w:val="single" w:sz="8" w:space="0" w:color="auto"/>
            </w:tcBorders>
            <w:shd w:val="clear" w:color="auto" w:fill="auto"/>
          </w:tcPr>
          <w:p w:rsidR="00A958AF" w:rsidRPr="005F19C9" w:rsidRDefault="00A958AF" w:rsidP="00CF192B">
            <w:pPr>
              <w:spacing w:line="240" w:lineRule="auto"/>
              <w:jc w:val="both"/>
              <w:rPr>
                <w:sz w:val="24"/>
                <w:szCs w:val="24"/>
              </w:rPr>
            </w:pPr>
            <w:r w:rsidRPr="005F19C9">
              <w:rPr>
                <w:sz w:val="24"/>
                <w:szCs w:val="24"/>
              </w:rPr>
              <w:t>Коммерческие расходы, тыс. руб.</w:t>
            </w:r>
          </w:p>
        </w:tc>
        <w:tc>
          <w:tcPr>
            <w:tcW w:w="1176" w:type="dxa"/>
            <w:tcBorders>
              <w:top w:val="nil"/>
              <w:left w:val="nil"/>
              <w:bottom w:val="single" w:sz="8" w:space="0" w:color="auto"/>
              <w:right w:val="single" w:sz="8" w:space="0" w:color="auto"/>
            </w:tcBorders>
            <w:shd w:val="clear" w:color="auto" w:fill="auto"/>
            <w:vAlign w:val="bottom"/>
          </w:tcPr>
          <w:p w:rsidR="00A958AF" w:rsidRPr="005F19C9" w:rsidRDefault="00A958AF" w:rsidP="00CF192B">
            <w:pPr>
              <w:spacing w:line="240" w:lineRule="auto"/>
              <w:jc w:val="center"/>
              <w:rPr>
                <w:sz w:val="24"/>
                <w:szCs w:val="24"/>
              </w:rPr>
            </w:pPr>
            <w:r>
              <w:rPr>
                <w:sz w:val="24"/>
                <w:szCs w:val="24"/>
              </w:rPr>
              <w:t>4285281</w:t>
            </w:r>
          </w:p>
        </w:tc>
        <w:tc>
          <w:tcPr>
            <w:tcW w:w="1176" w:type="dxa"/>
            <w:tcBorders>
              <w:top w:val="nil"/>
              <w:left w:val="nil"/>
              <w:bottom w:val="single" w:sz="8" w:space="0" w:color="auto"/>
              <w:right w:val="single" w:sz="8" w:space="0" w:color="auto"/>
            </w:tcBorders>
            <w:shd w:val="clear" w:color="auto" w:fill="auto"/>
            <w:vAlign w:val="bottom"/>
          </w:tcPr>
          <w:p w:rsidR="00A958AF" w:rsidRPr="005F19C9" w:rsidRDefault="00A958AF" w:rsidP="00CF192B">
            <w:pPr>
              <w:spacing w:line="240" w:lineRule="auto"/>
              <w:jc w:val="center"/>
              <w:rPr>
                <w:sz w:val="24"/>
                <w:szCs w:val="24"/>
              </w:rPr>
            </w:pPr>
            <w:r>
              <w:rPr>
                <w:sz w:val="24"/>
                <w:szCs w:val="24"/>
              </w:rPr>
              <w:t>4554650</w:t>
            </w:r>
          </w:p>
        </w:tc>
        <w:tc>
          <w:tcPr>
            <w:tcW w:w="1176" w:type="dxa"/>
            <w:tcBorders>
              <w:top w:val="nil"/>
              <w:left w:val="nil"/>
              <w:bottom w:val="single" w:sz="8" w:space="0" w:color="auto"/>
              <w:right w:val="single" w:sz="8" w:space="0" w:color="auto"/>
            </w:tcBorders>
            <w:shd w:val="clear" w:color="auto" w:fill="auto"/>
            <w:vAlign w:val="bottom"/>
          </w:tcPr>
          <w:p w:rsidR="00A958AF" w:rsidRPr="005F19C9" w:rsidRDefault="00A958AF" w:rsidP="00CF192B">
            <w:pPr>
              <w:spacing w:line="240" w:lineRule="auto"/>
              <w:jc w:val="center"/>
              <w:rPr>
                <w:sz w:val="24"/>
                <w:szCs w:val="24"/>
              </w:rPr>
            </w:pPr>
            <w:r>
              <w:rPr>
                <w:sz w:val="24"/>
                <w:szCs w:val="24"/>
              </w:rPr>
              <w:t>4765810</w:t>
            </w:r>
          </w:p>
        </w:tc>
        <w:tc>
          <w:tcPr>
            <w:tcW w:w="1315" w:type="dxa"/>
            <w:tcBorders>
              <w:top w:val="nil"/>
              <w:left w:val="nil"/>
              <w:bottom w:val="single" w:sz="8" w:space="0" w:color="auto"/>
              <w:right w:val="single" w:sz="8" w:space="0" w:color="auto"/>
            </w:tcBorders>
            <w:shd w:val="clear" w:color="auto" w:fill="auto"/>
            <w:vAlign w:val="bottom"/>
          </w:tcPr>
          <w:p w:rsidR="00A958AF" w:rsidRPr="005F19C9" w:rsidRDefault="00A958AF" w:rsidP="00CF192B">
            <w:pPr>
              <w:spacing w:line="240" w:lineRule="auto"/>
              <w:jc w:val="center"/>
              <w:rPr>
                <w:sz w:val="24"/>
                <w:szCs w:val="24"/>
              </w:rPr>
            </w:pPr>
            <w:r>
              <w:rPr>
                <w:sz w:val="24"/>
                <w:szCs w:val="24"/>
              </w:rPr>
              <w:t>480529</w:t>
            </w:r>
          </w:p>
        </w:tc>
        <w:tc>
          <w:tcPr>
            <w:tcW w:w="1123" w:type="dxa"/>
            <w:tcBorders>
              <w:top w:val="nil"/>
              <w:left w:val="nil"/>
              <w:bottom w:val="single" w:sz="8" w:space="0" w:color="auto"/>
              <w:right w:val="single" w:sz="8" w:space="0" w:color="auto"/>
            </w:tcBorders>
            <w:shd w:val="clear" w:color="auto" w:fill="auto"/>
            <w:vAlign w:val="bottom"/>
          </w:tcPr>
          <w:p w:rsidR="00A958AF" w:rsidRPr="005F19C9" w:rsidRDefault="00A958AF" w:rsidP="00CF192B">
            <w:pPr>
              <w:spacing w:line="240" w:lineRule="auto"/>
              <w:jc w:val="center"/>
              <w:rPr>
                <w:sz w:val="24"/>
                <w:szCs w:val="24"/>
              </w:rPr>
            </w:pPr>
            <w:r>
              <w:rPr>
                <w:sz w:val="24"/>
                <w:szCs w:val="24"/>
              </w:rPr>
              <w:t>111,21</w:t>
            </w:r>
          </w:p>
        </w:tc>
      </w:tr>
      <w:tr w:rsidR="00A958AF" w:rsidRPr="00F4725B" w:rsidTr="00486021">
        <w:trPr>
          <w:trHeight w:val="62"/>
        </w:trPr>
        <w:tc>
          <w:tcPr>
            <w:tcW w:w="3417" w:type="dxa"/>
            <w:tcBorders>
              <w:top w:val="nil"/>
              <w:left w:val="single" w:sz="8" w:space="0" w:color="auto"/>
              <w:bottom w:val="single" w:sz="8" w:space="0" w:color="auto"/>
              <w:right w:val="single" w:sz="8" w:space="0" w:color="auto"/>
            </w:tcBorders>
            <w:shd w:val="clear" w:color="auto" w:fill="auto"/>
          </w:tcPr>
          <w:p w:rsidR="00A958AF" w:rsidRPr="005F19C9" w:rsidRDefault="00A958AF" w:rsidP="00CF192B">
            <w:pPr>
              <w:spacing w:line="240" w:lineRule="auto"/>
              <w:jc w:val="both"/>
              <w:rPr>
                <w:sz w:val="24"/>
                <w:szCs w:val="24"/>
              </w:rPr>
            </w:pPr>
            <w:r w:rsidRPr="005F19C9">
              <w:rPr>
                <w:sz w:val="24"/>
                <w:szCs w:val="24"/>
              </w:rPr>
              <w:t>Прибыль от продаж, тыс. руб.</w:t>
            </w:r>
          </w:p>
        </w:tc>
        <w:tc>
          <w:tcPr>
            <w:tcW w:w="1176" w:type="dxa"/>
            <w:tcBorders>
              <w:top w:val="nil"/>
              <w:left w:val="nil"/>
              <w:bottom w:val="single" w:sz="8" w:space="0" w:color="auto"/>
              <w:right w:val="single" w:sz="8" w:space="0" w:color="auto"/>
            </w:tcBorders>
            <w:shd w:val="clear" w:color="auto" w:fill="auto"/>
            <w:vAlign w:val="bottom"/>
          </w:tcPr>
          <w:p w:rsidR="00A958AF" w:rsidRPr="005F19C9" w:rsidRDefault="00A958AF" w:rsidP="00CF192B">
            <w:pPr>
              <w:spacing w:line="240" w:lineRule="auto"/>
              <w:jc w:val="center"/>
              <w:rPr>
                <w:sz w:val="24"/>
                <w:szCs w:val="24"/>
              </w:rPr>
            </w:pPr>
            <w:r>
              <w:rPr>
                <w:sz w:val="24"/>
                <w:szCs w:val="24"/>
              </w:rPr>
              <w:t>9350967</w:t>
            </w:r>
          </w:p>
        </w:tc>
        <w:tc>
          <w:tcPr>
            <w:tcW w:w="1176" w:type="dxa"/>
            <w:tcBorders>
              <w:top w:val="nil"/>
              <w:left w:val="nil"/>
              <w:bottom w:val="single" w:sz="8" w:space="0" w:color="auto"/>
              <w:right w:val="single" w:sz="8" w:space="0" w:color="auto"/>
            </w:tcBorders>
            <w:shd w:val="clear" w:color="auto" w:fill="auto"/>
            <w:vAlign w:val="bottom"/>
          </w:tcPr>
          <w:p w:rsidR="00A958AF" w:rsidRPr="005F19C9" w:rsidRDefault="00A958AF" w:rsidP="00CF192B">
            <w:pPr>
              <w:spacing w:line="240" w:lineRule="auto"/>
              <w:jc w:val="center"/>
              <w:rPr>
                <w:sz w:val="24"/>
                <w:szCs w:val="24"/>
              </w:rPr>
            </w:pPr>
            <w:r>
              <w:rPr>
                <w:sz w:val="24"/>
                <w:szCs w:val="24"/>
              </w:rPr>
              <w:t>6680892</w:t>
            </w:r>
          </w:p>
        </w:tc>
        <w:tc>
          <w:tcPr>
            <w:tcW w:w="1176" w:type="dxa"/>
            <w:tcBorders>
              <w:top w:val="nil"/>
              <w:left w:val="nil"/>
              <w:bottom w:val="single" w:sz="8" w:space="0" w:color="auto"/>
              <w:right w:val="single" w:sz="8" w:space="0" w:color="auto"/>
            </w:tcBorders>
            <w:shd w:val="clear" w:color="auto" w:fill="auto"/>
            <w:vAlign w:val="bottom"/>
          </w:tcPr>
          <w:p w:rsidR="00A958AF" w:rsidRPr="005F19C9" w:rsidRDefault="00A958AF" w:rsidP="00CF192B">
            <w:pPr>
              <w:spacing w:line="240" w:lineRule="auto"/>
              <w:jc w:val="center"/>
              <w:rPr>
                <w:sz w:val="24"/>
                <w:szCs w:val="24"/>
              </w:rPr>
            </w:pPr>
            <w:r>
              <w:rPr>
                <w:sz w:val="24"/>
                <w:szCs w:val="24"/>
              </w:rPr>
              <w:t>11362177</w:t>
            </w:r>
          </w:p>
        </w:tc>
        <w:tc>
          <w:tcPr>
            <w:tcW w:w="1315" w:type="dxa"/>
            <w:tcBorders>
              <w:top w:val="nil"/>
              <w:left w:val="nil"/>
              <w:bottom w:val="single" w:sz="8" w:space="0" w:color="auto"/>
              <w:right w:val="single" w:sz="8" w:space="0" w:color="auto"/>
            </w:tcBorders>
            <w:shd w:val="clear" w:color="auto" w:fill="auto"/>
            <w:vAlign w:val="bottom"/>
          </w:tcPr>
          <w:p w:rsidR="00A958AF" w:rsidRPr="005F19C9" w:rsidRDefault="00A958AF" w:rsidP="00CF192B">
            <w:pPr>
              <w:spacing w:line="240" w:lineRule="auto"/>
              <w:jc w:val="center"/>
              <w:rPr>
                <w:sz w:val="24"/>
                <w:szCs w:val="24"/>
              </w:rPr>
            </w:pPr>
            <w:r>
              <w:rPr>
                <w:sz w:val="24"/>
                <w:szCs w:val="24"/>
              </w:rPr>
              <w:t>2011210</w:t>
            </w:r>
          </w:p>
        </w:tc>
        <w:tc>
          <w:tcPr>
            <w:tcW w:w="1123" w:type="dxa"/>
            <w:tcBorders>
              <w:top w:val="nil"/>
              <w:left w:val="nil"/>
              <w:bottom w:val="single" w:sz="8" w:space="0" w:color="auto"/>
              <w:right w:val="single" w:sz="8" w:space="0" w:color="auto"/>
            </w:tcBorders>
            <w:shd w:val="clear" w:color="auto" w:fill="auto"/>
            <w:vAlign w:val="bottom"/>
          </w:tcPr>
          <w:p w:rsidR="00A958AF" w:rsidRPr="005F19C9" w:rsidRDefault="00A958AF" w:rsidP="00CF192B">
            <w:pPr>
              <w:spacing w:line="240" w:lineRule="auto"/>
              <w:jc w:val="center"/>
              <w:rPr>
                <w:sz w:val="24"/>
                <w:szCs w:val="24"/>
              </w:rPr>
            </w:pPr>
            <w:r>
              <w:rPr>
                <w:sz w:val="24"/>
                <w:szCs w:val="24"/>
              </w:rPr>
              <w:t>121,51</w:t>
            </w:r>
          </w:p>
        </w:tc>
      </w:tr>
      <w:tr w:rsidR="00A958AF" w:rsidRPr="00F4725B" w:rsidTr="00486021">
        <w:trPr>
          <w:trHeight w:val="60"/>
        </w:trPr>
        <w:tc>
          <w:tcPr>
            <w:tcW w:w="3417" w:type="dxa"/>
            <w:tcBorders>
              <w:top w:val="nil"/>
              <w:left w:val="single" w:sz="8" w:space="0" w:color="auto"/>
              <w:bottom w:val="single" w:sz="8" w:space="0" w:color="auto"/>
              <w:right w:val="single" w:sz="8" w:space="0" w:color="auto"/>
            </w:tcBorders>
            <w:shd w:val="clear" w:color="auto" w:fill="auto"/>
          </w:tcPr>
          <w:p w:rsidR="00A958AF" w:rsidRPr="005F19C9" w:rsidRDefault="00A958AF" w:rsidP="00CF192B">
            <w:pPr>
              <w:spacing w:line="240" w:lineRule="auto"/>
              <w:jc w:val="both"/>
              <w:rPr>
                <w:sz w:val="24"/>
                <w:szCs w:val="24"/>
              </w:rPr>
            </w:pPr>
            <w:r w:rsidRPr="005F19C9">
              <w:rPr>
                <w:sz w:val="24"/>
                <w:szCs w:val="24"/>
              </w:rPr>
              <w:t>Прочие доходы, тыс. руб.</w:t>
            </w:r>
          </w:p>
        </w:tc>
        <w:tc>
          <w:tcPr>
            <w:tcW w:w="1176" w:type="dxa"/>
            <w:tcBorders>
              <w:top w:val="nil"/>
              <w:left w:val="nil"/>
              <w:bottom w:val="single" w:sz="8" w:space="0" w:color="auto"/>
              <w:right w:val="single" w:sz="8" w:space="0" w:color="auto"/>
            </w:tcBorders>
            <w:shd w:val="clear" w:color="auto" w:fill="auto"/>
            <w:vAlign w:val="bottom"/>
          </w:tcPr>
          <w:p w:rsidR="00A958AF" w:rsidRPr="005F19C9" w:rsidRDefault="00A958AF" w:rsidP="00CF192B">
            <w:pPr>
              <w:spacing w:line="240" w:lineRule="auto"/>
              <w:jc w:val="center"/>
              <w:rPr>
                <w:sz w:val="24"/>
                <w:szCs w:val="24"/>
              </w:rPr>
            </w:pPr>
            <w:r>
              <w:rPr>
                <w:sz w:val="24"/>
                <w:szCs w:val="24"/>
              </w:rPr>
              <w:t>228920</w:t>
            </w:r>
          </w:p>
        </w:tc>
        <w:tc>
          <w:tcPr>
            <w:tcW w:w="1176" w:type="dxa"/>
            <w:tcBorders>
              <w:top w:val="nil"/>
              <w:left w:val="nil"/>
              <w:bottom w:val="single" w:sz="8" w:space="0" w:color="auto"/>
              <w:right w:val="single" w:sz="8" w:space="0" w:color="auto"/>
            </w:tcBorders>
            <w:shd w:val="clear" w:color="auto" w:fill="auto"/>
            <w:vAlign w:val="bottom"/>
          </w:tcPr>
          <w:p w:rsidR="00A958AF" w:rsidRPr="005F19C9" w:rsidRDefault="00A958AF" w:rsidP="00CF192B">
            <w:pPr>
              <w:spacing w:line="240" w:lineRule="auto"/>
              <w:jc w:val="center"/>
              <w:rPr>
                <w:sz w:val="24"/>
                <w:szCs w:val="24"/>
              </w:rPr>
            </w:pPr>
            <w:r>
              <w:rPr>
                <w:sz w:val="24"/>
                <w:szCs w:val="24"/>
              </w:rPr>
              <w:t>285785</w:t>
            </w:r>
          </w:p>
        </w:tc>
        <w:tc>
          <w:tcPr>
            <w:tcW w:w="1176" w:type="dxa"/>
            <w:tcBorders>
              <w:top w:val="nil"/>
              <w:left w:val="nil"/>
              <w:bottom w:val="single" w:sz="8" w:space="0" w:color="auto"/>
              <w:right w:val="single" w:sz="8" w:space="0" w:color="auto"/>
            </w:tcBorders>
            <w:shd w:val="clear" w:color="auto" w:fill="auto"/>
            <w:vAlign w:val="bottom"/>
          </w:tcPr>
          <w:p w:rsidR="00A958AF" w:rsidRPr="005F19C9" w:rsidRDefault="00A958AF" w:rsidP="00CF192B">
            <w:pPr>
              <w:spacing w:line="240" w:lineRule="auto"/>
              <w:jc w:val="center"/>
              <w:rPr>
                <w:sz w:val="24"/>
                <w:szCs w:val="24"/>
              </w:rPr>
            </w:pPr>
            <w:r>
              <w:rPr>
                <w:sz w:val="24"/>
                <w:szCs w:val="24"/>
              </w:rPr>
              <w:t>1220930</w:t>
            </w:r>
          </w:p>
        </w:tc>
        <w:tc>
          <w:tcPr>
            <w:tcW w:w="1315" w:type="dxa"/>
            <w:tcBorders>
              <w:top w:val="nil"/>
              <w:left w:val="nil"/>
              <w:bottom w:val="single" w:sz="8" w:space="0" w:color="auto"/>
              <w:right w:val="single" w:sz="8" w:space="0" w:color="auto"/>
            </w:tcBorders>
            <w:shd w:val="clear" w:color="auto" w:fill="auto"/>
            <w:vAlign w:val="bottom"/>
          </w:tcPr>
          <w:p w:rsidR="00A958AF" w:rsidRPr="005F19C9" w:rsidRDefault="00A958AF" w:rsidP="00CF192B">
            <w:pPr>
              <w:spacing w:line="240" w:lineRule="auto"/>
              <w:jc w:val="center"/>
              <w:rPr>
                <w:sz w:val="24"/>
                <w:szCs w:val="24"/>
              </w:rPr>
            </w:pPr>
            <w:r>
              <w:rPr>
                <w:sz w:val="24"/>
                <w:szCs w:val="24"/>
              </w:rPr>
              <w:t>992010</w:t>
            </w:r>
          </w:p>
        </w:tc>
        <w:tc>
          <w:tcPr>
            <w:tcW w:w="1123" w:type="dxa"/>
            <w:tcBorders>
              <w:top w:val="nil"/>
              <w:left w:val="nil"/>
              <w:bottom w:val="single" w:sz="8" w:space="0" w:color="auto"/>
              <w:right w:val="single" w:sz="8" w:space="0" w:color="auto"/>
            </w:tcBorders>
            <w:shd w:val="clear" w:color="auto" w:fill="auto"/>
            <w:vAlign w:val="bottom"/>
          </w:tcPr>
          <w:p w:rsidR="00A958AF" w:rsidRPr="005F19C9" w:rsidRDefault="00A958AF" w:rsidP="00CF192B">
            <w:pPr>
              <w:spacing w:line="240" w:lineRule="auto"/>
              <w:jc w:val="center"/>
              <w:rPr>
                <w:sz w:val="24"/>
                <w:szCs w:val="24"/>
              </w:rPr>
            </w:pPr>
            <w:r>
              <w:rPr>
                <w:sz w:val="24"/>
                <w:szCs w:val="24"/>
              </w:rPr>
              <w:t>533,34</w:t>
            </w:r>
          </w:p>
        </w:tc>
      </w:tr>
      <w:tr w:rsidR="00A958AF" w:rsidRPr="00F4725B" w:rsidTr="00486021">
        <w:trPr>
          <w:trHeight w:val="330"/>
        </w:trPr>
        <w:tc>
          <w:tcPr>
            <w:tcW w:w="3417" w:type="dxa"/>
            <w:tcBorders>
              <w:top w:val="nil"/>
              <w:left w:val="single" w:sz="8" w:space="0" w:color="auto"/>
              <w:bottom w:val="single" w:sz="8" w:space="0" w:color="auto"/>
              <w:right w:val="single" w:sz="8" w:space="0" w:color="auto"/>
            </w:tcBorders>
            <w:shd w:val="clear" w:color="auto" w:fill="auto"/>
          </w:tcPr>
          <w:p w:rsidR="00A958AF" w:rsidRPr="005F19C9" w:rsidRDefault="00A958AF" w:rsidP="00CF192B">
            <w:pPr>
              <w:spacing w:line="240" w:lineRule="auto"/>
              <w:jc w:val="both"/>
              <w:rPr>
                <w:sz w:val="24"/>
                <w:szCs w:val="24"/>
              </w:rPr>
            </w:pPr>
            <w:r w:rsidRPr="005F19C9">
              <w:rPr>
                <w:sz w:val="24"/>
                <w:szCs w:val="24"/>
              </w:rPr>
              <w:t>Прочие расходы, тыс. руб.</w:t>
            </w:r>
          </w:p>
        </w:tc>
        <w:tc>
          <w:tcPr>
            <w:tcW w:w="1176" w:type="dxa"/>
            <w:tcBorders>
              <w:top w:val="nil"/>
              <w:left w:val="nil"/>
              <w:bottom w:val="single" w:sz="8" w:space="0" w:color="auto"/>
              <w:right w:val="single" w:sz="8" w:space="0" w:color="auto"/>
            </w:tcBorders>
            <w:shd w:val="clear" w:color="auto" w:fill="auto"/>
            <w:vAlign w:val="bottom"/>
          </w:tcPr>
          <w:p w:rsidR="00A958AF" w:rsidRPr="005F19C9" w:rsidRDefault="00A958AF" w:rsidP="00CF192B">
            <w:pPr>
              <w:spacing w:line="240" w:lineRule="auto"/>
              <w:jc w:val="center"/>
              <w:rPr>
                <w:sz w:val="24"/>
                <w:szCs w:val="24"/>
              </w:rPr>
            </w:pPr>
            <w:r>
              <w:rPr>
                <w:sz w:val="24"/>
                <w:szCs w:val="24"/>
              </w:rPr>
              <w:t>385606</w:t>
            </w:r>
          </w:p>
        </w:tc>
        <w:tc>
          <w:tcPr>
            <w:tcW w:w="1176" w:type="dxa"/>
            <w:tcBorders>
              <w:top w:val="nil"/>
              <w:left w:val="nil"/>
              <w:bottom w:val="single" w:sz="8" w:space="0" w:color="auto"/>
              <w:right w:val="single" w:sz="8" w:space="0" w:color="auto"/>
            </w:tcBorders>
            <w:shd w:val="clear" w:color="auto" w:fill="auto"/>
            <w:vAlign w:val="bottom"/>
          </w:tcPr>
          <w:p w:rsidR="00A958AF" w:rsidRPr="005F19C9" w:rsidRDefault="00A958AF" w:rsidP="00CF192B">
            <w:pPr>
              <w:spacing w:line="240" w:lineRule="auto"/>
              <w:jc w:val="center"/>
              <w:rPr>
                <w:sz w:val="24"/>
                <w:szCs w:val="24"/>
              </w:rPr>
            </w:pPr>
            <w:r>
              <w:rPr>
                <w:sz w:val="24"/>
                <w:szCs w:val="24"/>
              </w:rPr>
              <w:t>1326907</w:t>
            </w:r>
          </w:p>
        </w:tc>
        <w:tc>
          <w:tcPr>
            <w:tcW w:w="1176" w:type="dxa"/>
            <w:tcBorders>
              <w:top w:val="nil"/>
              <w:left w:val="nil"/>
              <w:bottom w:val="single" w:sz="8" w:space="0" w:color="auto"/>
              <w:right w:val="single" w:sz="8" w:space="0" w:color="auto"/>
            </w:tcBorders>
            <w:shd w:val="clear" w:color="auto" w:fill="auto"/>
            <w:vAlign w:val="bottom"/>
          </w:tcPr>
          <w:p w:rsidR="00A958AF" w:rsidRPr="005F19C9" w:rsidRDefault="00A958AF" w:rsidP="00CF192B">
            <w:pPr>
              <w:spacing w:line="240" w:lineRule="auto"/>
              <w:jc w:val="center"/>
              <w:rPr>
                <w:sz w:val="24"/>
                <w:szCs w:val="24"/>
              </w:rPr>
            </w:pPr>
            <w:r>
              <w:rPr>
                <w:sz w:val="24"/>
                <w:szCs w:val="24"/>
              </w:rPr>
              <w:t>2548143</w:t>
            </w:r>
          </w:p>
        </w:tc>
        <w:tc>
          <w:tcPr>
            <w:tcW w:w="1315" w:type="dxa"/>
            <w:tcBorders>
              <w:top w:val="nil"/>
              <w:left w:val="nil"/>
              <w:bottom w:val="single" w:sz="8" w:space="0" w:color="auto"/>
              <w:right w:val="single" w:sz="8" w:space="0" w:color="auto"/>
            </w:tcBorders>
            <w:shd w:val="clear" w:color="auto" w:fill="auto"/>
            <w:vAlign w:val="bottom"/>
          </w:tcPr>
          <w:p w:rsidR="00A958AF" w:rsidRPr="005F19C9" w:rsidRDefault="00A958AF" w:rsidP="00CF192B">
            <w:pPr>
              <w:spacing w:line="240" w:lineRule="auto"/>
              <w:jc w:val="center"/>
              <w:rPr>
                <w:sz w:val="24"/>
                <w:szCs w:val="24"/>
              </w:rPr>
            </w:pPr>
            <w:r>
              <w:rPr>
                <w:sz w:val="24"/>
                <w:szCs w:val="24"/>
              </w:rPr>
              <w:t>2162537</w:t>
            </w:r>
          </w:p>
        </w:tc>
        <w:tc>
          <w:tcPr>
            <w:tcW w:w="1123" w:type="dxa"/>
            <w:tcBorders>
              <w:top w:val="nil"/>
              <w:left w:val="nil"/>
              <w:bottom w:val="single" w:sz="8" w:space="0" w:color="auto"/>
              <w:right w:val="single" w:sz="8" w:space="0" w:color="auto"/>
            </w:tcBorders>
            <w:shd w:val="clear" w:color="auto" w:fill="auto"/>
            <w:vAlign w:val="bottom"/>
          </w:tcPr>
          <w:p w:rsidR="00A958AF" w:rsidRPr="005F19C9" w:rsidRDefault="00A958AF" w:rsidP="00CF192B">
            <w:pPr>
              <w:spacing w:line="240" w:lineRule="auto"/>
              <w:jc w:val="center"/>
              <w:rPr>
                <w:sz w:val="24"/>
                <w:szCs w:val="24"/>
              </w:rPr>
            </w:pPr>
            <w:r>
              <w:rPr>
                <w:sz w:val="24"/>
                <w:szCs w:val="24"/>
              </w:rPr>
              <w:t>660,82</w:t>
            </w:r>
          </w:p>
        </w:tc>
      </w:tr>
      <w:tr w:rsidR="00A958AF" w:rsidRPr="00F4725B" w:rsidTr="00486021">
        <w:trPr>
          <w:trHeight w:val="413"/>
        </w:trPr>
        <w:tc>
          <w:tcPr>
            <w:tcW w:w="3417" w:type="dxa"/>
            <w:tcBorders>
              <w:top w:val="nil"/>
              <w:left w:val="single" w:sz="8" w:space="0" w:color="auto"/>
              <w:bottom w:val="single" w:sz="8" w:space="0" w:color="auto"/>
              <w:right w:val="single" w:sz="8" w:space="0" w:color="auto"/>
            </w:tcBorders>
            <w:shd w:val="clear" w:color="auto" w:fill="auto"/>
          </w:tcPr>
          <w:p w:rsidR="00A958AF" w:rsidRPr="005F19C9" w:rsidRDefault="00A958AF" w:rsidP="00CF192B">
            <w:pPr>
              <w:spacing w:line="240" w:lineRule="auto"/>
              <w:jc w:val="both"/>
              <w:rPr>
                <w:sz w:val="24"/>
                <w:szCs w:val="24"/>
              </w:rPr>
            </w:pPr>
            <w:r w:rsidRPr="005F19C9">
              <w:rPr>
                <w:sz w:val="24"/>
                <w:szCs w:val="24"/>
              </w:rPr>
              <w:t>Прибыль до налогообложения, тыс. руб.</w:t>
            </w:r>
          </w:p>
        </w:tc>
        <w:tc>
          <w:tcPr>
            <w:tcW w:w="1176" w:type="dxa"/>
            <w:tcBorders>
              <w:top w:val="nil"/>
              <w:left w:val="nil"/>
              <w:bottom w:val="single" w:sz="8" w:space="0" w:color="auto"/>
              <w:right w:val="single" w:sz="8" w:space="0" w:color="auto"/>
            </w:tcBorders>
            <w:shd w:val="clear" w:color="auto" w:fill="auto"/>
            <w:vAlign w:val="bottom"/>
          </w:tcPr>
          <w:p w:rsidR="00A958AF" w:rsidRPr="005F19C9" w:rsidRDefault="00A958AF" w:rsidP="00CF192B">
            <w:pPr>
              <w:spacing w:line="240" w:lineRule="auto"/>
              <w:jc w:val="center"/>
              <w:rPr>
                <w:sz w:val="24"/>
                <w:szCs w:val="24"/>
              </w:rPr>
            </w:pPr>
            <w:r>
              <w:rPr>
                <w:sz w:val="24"/>
                <w:szCs w:val="24"/>
              </w:rPr>
              <w:t>9569318</w:t>
            </w:r>
          </w:p>
        </w:tc>
        <w:tc>
          <w:tcPr>
            <w:tcW w:w="1176" w:type="dxa"/>
            <w:tcBorders>
              <w:top w:val="nil"/>
              <w:left w:val="nil"/>
              <w:bottom w:val="single" w:sz="8" w:space="0" w:color="auto"/>
              <w:right w:val="single" w:sz="8" w:space="0" w:color="auto"/>
            </w:tcBorders>
            <w:shd w:val="clear" w:color="auto" w:fill="auto"/>
            <w:vAlign w:val="bottom"/>
          </w:tcPr>
          <w:p w:rsidR="00A958AF" w:rsidRPr="005F19C9" w:rsidRDefault="00A958AF" w:rsidP="00CF192B">
            <w:pPr>
              <w:spacing w:line="240" w:lineRule="auto"/>
              <w:jc w:val="center"/>
              <w:rPr>
                <w:sz w:val="24"/>
                <w:szCs w:val="24"/>
              </w:rPr>
            </w:pPr>
            <w:r>
              <w:rPr>
                <w:sz w:val="24"/>
                <w:szCs w:val="24"/>
              </w:rPr>
              <w:t>5641742</w:t>
            </w:r>
          </w:p>
        </w:tc>
        <w:tc>
          <w:tcPr>
            <w:tcW w:w="1176" w:type="dxa"/>
            <w:tcBorders>
              <w:top w:val="nil"/>
              <w:left w:val="nil"/>
              <w:bottom w:val="single" w:sz="8" w:space="0" w:color="auto"/>
              <w:right w:val="single" w:sz="8" w:space="0" w:color="auto"/>
            </w:tcBorders>
            <w:shd w:val="clear" w:color="auto" w:fill="auto"/>
            <w:vAlign w:val="bottom"/>
          </w:tcPr>
          <w:p w:rsidR="00A958AF" w:rsidRPr="005F19C9" w:rsidRDefault="00A958AF" w:rsidP="00CF192B">
            <w:pPr>
              <w:spacing w:line="240" w:lineRule="auto"/>
              <w:jc w:val="center"/>
              <w:rPr>
                <w:sz w:val="24"/>
                <w:szCs w:val="24"/>
              </w:rPr>
            </w:pPr>
            <w:r>
              <w:rPr>
                <w:sz w:val="24"/>
                <w:szCs w:val="24"/>
              </w:rPr>
              <w:t>9767955</w:t>
            </w:r>
          </w:p>
        </w:tc>
        <w:tc>
          <w:tcPr>
            <w:tcW w:w="1315" w:type="dxa"/>
            <w:tcBorders>
              <w:top w:val="nil"/>
              <w:left w:val="nil"/>
              <w:bottom w:val="single" w:sz="8" w:space="0" w:color="auto"/>
              <w:right w:val="single" w:sz="8" w:space="0" w:color="auto"/>
            </w:tcBorders>
            <w:shd w:val="clear" w:color="auto" w:fill="auto"/>
            <w:vAlign w:val="bottom"/>
          </w:tcPr>
          <w:p w:rsidR="00A958AF" w:rsidRPr="005F19C9" w:rsidRDefault="00A958AF" w:rsidP="00CF192B">
            <w:pPr>
              <w:spacing w:line="240" w:lineRule="auto"/>
              <w:jc w:val="center"/>
              <w:rPr>
                <w:sz w:val="24"/>
                <w:szCs w:val="24"/>
              </w:rPr>
            </w:pPr>
            <w:r>
              <w:rPr>
                <w:sz w:val="24"/>
                <w:szCs w:val="24"/>
              </w:rPr>
              <w:t>198637</w:t>
            </w:r>
          </w:p>
        </w:tc>
        <w:tc>
          <w:tcPr>
            <w:tcW w:w="1123" w:type="dxa"/>
            <w:tcBorders>
              <w:top w:val="nil"/>
              <w:left w:val="nil"/>
              <w:bottom w:val="single" w:sz="8" w:space="0" w:color="auto"/>
              <w:right w:val="single" w:sz="8" w:space="0" w:color="auto"/>
            </w:tcBorders>
            <w:shd w:val="clear" w:color="auto" w:fill="auto"/>
            <w:vAlign w:val="bottom"/>
          </w:tcPr>
          <w:p w:rsidR="00A958AF" w:rsidRPr="005F19C9" w:rsidRDefault="00A958AF" w:rsidP="00CF192B">
            <w:pPr>
              <w:spacing w:line="240" w:lineRule="auto"/>
              <w:jc w:val="center"/>
              <w:rPr>
                <w:sz w:val="24"/>
                <w:szCs w:val="24"/>
              </w:rPr>
            </w:pPr>
            <w:r>
              <w:rPr>
                <w:sz w:val="24"/>
                <w:szCs w:val="24"/>
              </w:rPr>
              <w:t>102,08</w:t>
            </w:r>
          </w:p>
        </w:tc>
      </w:tr>
      <w:tr w:rsidR="00A958AF" w:rsidRPr="00F4725B" w:rsidTr="00486021">
        <w:trPr>
          <w:trHeight w:val="330"/>
        </w:trPr>
        <w:tc>
          <w:tcPr>
            <w:tcW w:w="3417" w:type="dxa"/>
            <w:tcBorders>
              <w:top w:val="nil"/>
              <w:left w:val="single" w:sz="8" w:space="0" w:color="auto"/>
              <w:bottom w:val="single" w:sz="8" w:space="0" w:color="auto"/>
              <w:right w:val="single" w:sz="8" w:space="0" w:color="auto"/>
            </w:tcBorders>
            <w:shd w:val="clear" w:color="auto" w:fill="auto"/>
          </w:tcPr>
          <w:p w:rsidR="00A958AF" w:rsidRPr="005F19C9" w:rsidRDefault="00A958AF" w:rsidP="00CF192B">
            <w:pPr>
              <w:spacing w:line="240" w:lineRule="auto"/>
              <w:jc w:val="both"/>
              <w:rPr>
                <w:sz w:val="24"/>
                <w:szCs w:val="24"/>
              </w:rPr>
            </w:pPr>
            <w:r w:rsidRPr="005F19C9">
              <w:rPr>
                <w:sz w:val="24"/>
                <w:szCs w:val="24"/>
              </w:rPr>
              <w:t>Чистая прибыль, тыс. руб.</w:t>
            </w:r>
          </w:p>
        </w:tc>
        <w:tc>
          <w:tcPr>
            <w:tcW w:w="1176" w:type="dxa"/>
            <w:tcBorders>
              <w:top w:val="nil"/>
              <w:left w:val="nil"/>
              <w:bottom w:val="single" w:sz="8" w:space="0" w:color="auto"/>
              <w:right w:val="single" w:sz="8" w:space="0" w:color="auto"/>
            </w:tcBorders>
            <w:shd w:val="clear" w:color="auto" w:fill="auto"/>
            <w:vAlign w:val="bottom"/>
          </w:tcPr>
          <w:p w:rsidR="00A958AF" w:rsidRPr="005F19C9" w:rsidRDefault="00A958AF" w:rsidP="00CF192B">
            <w:pPr>
              <w:spacing w:line="240" w:lineRule="auto"/>
              <w:jc w:val="center"/>
              <w:rPr>
                <w:sz w:val="24"/>
                <w:szCs w:val="24"/>
              </w:rPr>
            </w:pPr>
            <w:r>
              <w:rPr>
                <w:sz w:val="24"/>
                <w:szCs w:val="24"/>
              </w:rPr>
              <w:t>7652315</w:t>
            </w:r>
          </w:p>
        </w:tc>
        <w:tc>
          <w:tcPr>
            <w:tcW w:w="1176" w:type="dxa"/>
            <w:tcBorders>
              <w:top w:val="nil"/>
              <w:left w:val="nil"/>
              <w:bottom w:val="single" w:sz="8" w:space="0" w:color="auto"/>
              <w:right w:val="single" w:sz="8" w:space="0" w:color="auto"/>
            </w:tcBorders>
            <w:shd w:val="clear" w:color="auto" w:fill="auto"/>
            <w:vAlign w:val="bottom"/>
          </w:tcPr>
          <w:p w:rsidR="00A958AF" w:rsidRPr="005F19C9" w:rsidRDefault="00A958AF" w:rsidP="00CF192B">
            <w:pPr>
              <w:spacing w:line="240" w:lineRule="auto"/>
              <w:jc w:val="center"/>
              <w:rPr>
                <w:sz w:val="24"/>
                <w:szCs w:val="24"/>
              </w:rPr>
            </w:pPr>
            <w:r>
              <w:rPr>
                <w:sz w:val="24"/>
                <w:szCs w:val="24"/>
              </w:rPr>
              <w:t>4438708</w:t>
            </w:r>
          </w:p>
        </w:tc>
        <w:tc>
          <w:tcPr>
            <w:tcW w:w="1176" w:type="dxa"/>
            <w:tcBorders>
              <w:top w:val="nil"/>
              <w:left w:val="nil"/>
              <w:bottom w:val="single" w:sz="8" w:space="0" w:color="auto"/>
              <w:right w:val="single" w:sz="8" w:space="0" w:color="auto"/>
            </w:tcBorders>
            <w:shd w:val="clear" w:color="auto" w:fill="auto"/>
            <w:vAlign w:val="bottom"/>
          </w:tcPr>
          <w:p w:rsidR="00A958AF" w:rsidRPr="005F19C9" w:rsidRDefault="00A958AF" w:rsidP="00CF192B">
            <w:pPr>
              <w:spacing w:line="240" w:lineRule="auto"/>
              <w:jc w:val="center"/>
              <w:rPr>
                <w:sz w:val="24"/>
                <w:szCs w:val="24"/>
              </w:rPr>
            </w:pPr>
            <w:r>
              <w:rPr>
                <w:sz w:val="24"/>
                <w:szCs w:val="24"/>
              </w:rPr>
              <w:t>7776619</w:t>
            </w:r>
          </w:p>
        </w:tc>
        <w:tc>
          <w:tcPr>
            <w:tcW w:w="1315" w:type="dxa"/>
            <w:tcBorders>
              <w:top w:val="nil"/>
              <w:left w:val="nil"/>
              <w:bottom w:val="single" w:sz="8" w:space="0" w:color="auto"/>
              <w:right w:val="single" w:sz="8" w:space="0" w:color="auto"/>
            </w:tcBorders>
            <w:shd w:val="clear" w:color="auto" w:fill="auto"/>
            <w:vAlign w:val="bottom"/>
          </w:tcPr>
          <w:p w:rsidR="00A958AF" w:rsidRPr="005F19C9" w:rsidRDefault="00A958AF" w:rsidP="00CF192B">
            <w:pPr>
              <w:spacing w:line="240" w:lineRule="auto"/>
              <w:jc w:val="center"/>
              <w:rPr>
                <w:sz w:val="24"/>
                <w:szCs w:val="24"/>
              </w:rPr>
            </w:pPr>
            <w:r>
              <w:rPr>
                <w:sz w:val="24"/>
                <w:szCs w:val="24"/>
              </w:rPr>
              <w:t>124304</w:t>
            </w:r>
          </w:p>
        </w:tc>
        <w:tc>
          <w:tcPr>
            <w:tcW w:w="1123" w:type="dxa"/>
            <w:tcBorders>
              <w:top w:val="nil"/>
              <w:left w:val="nil"/>
              <w:bottom w:val="single" w:sz="8" w:space="0" w:color="auto"/>
              <w:right w:val="single" w:sz="8" w:space="0" w:color="auto"/>
            </w:tcBorders>
            <w:shd w:val="clear" w:color="auto" w:fill="auto"/>
            <w:vAlign w:val="bottom"/>
          </w:tcPr>
          <w:p w:rsidR="00A958AF" w:rsidRPr="005F19C9" w:rsidRDefault="00A958AF" w:rsidP="00CF192B">
            <w:pPr>
              <w:spacing w:line="240" w:lineRule="auto"/>
              <w:jc w:val="center"/>
              <w:rPr>
                <w:sz w:val="24"/>
                <w:szCs w:val="24"/>
              </w:rPr>
            </w:pPr>
            <w:r>
              <w:rPr>
                <w:sz w:val="24"/>
                <w:szCs w:val="24"/>
              </w:rPr>
              <w:t>101,62</w:t>
            </w:r>
          </w:p>
        </w:tc>
      </w:tr>
      <w:tr w:rsidR="00A958AF" w:rsidRPr="00F4725B" w:rsidTr="00486021">
        <w:trPr>
          <w:trHeight w:val="330"/>
        </w:trPr>
        <w:tc>
          <w:tcPr>
            <w:tcW w:w="3417" w:type="dxa"/>
            <w:tcBorders>
              <w:top w:val="nil"/>
              <w:left w:val="single" w:sz="8" w:space="0" w:color="auto"/>
              <w:bottom w:val="single" w:sz="8" w:space="0" w:color="auto"/>
              <w:right w:val="single" w:sz="8" w:space="0" w:color="auto"/>
            </w:tcBorders>
            <w:shd w:val="clear" w:color="auto" w:fill="auto"/>
          </w:tcPr>
          <w:p w:rsidR="00A958AF" w:rsidRPr="005F19C9" w:rsidRDefault="00A958AF" w:rsidP="00CF192B">
            <w:pPr>
              <w:spacing w:line="240" w:lineRule="auto"/>
              <w:jc w:val="both"/>
              <w:rPr>
                <w:sz w:val="24"/>
                <w:szCs w:val="24"/>
              </w:rPr>
            </w:pPr>
            <w:r w:rsidRPr="005F19C9">
              <w:rPr>
                <w:sz w:val="24"/>
                <w:szCs w:val="24"/>
              </w:rPr>
              <w:t>Рентабельность продаж, %</w:t>
            </w:r>
          </w:p>
        </w:tc>
        <w:tc>
          <w:tcPr>
            <w:tcW w:w="1176" w:type="dxa"/>
            <w:tcBorders>
              <w:top w:val="nil"/>
              <w:left w:val="nil"/>
              <w:bottom w:val="single" w:sz="8" w:space="0" w:color="auto"/>
              <w:right w:val="single" w:sz="8" w:space="0" w:color="auto"/>
            </w:tcBorders>
            <w:shd w:val="clear" w:color="auto" w:fill="auto"/>
            <w:vAlign w:val="bottom"/>
          </w:tcPr>
          <w:p w:rsidR="00A958AF" w:rsidRPr="005F19C9" w:rsidRDefault="00A958AF" w:rsidP="00CF192B">
            <w:pPr>
              <w:spacing w:line="240" w:lineRule="auto"/>
              <w:jc w:val="center"/>
              <w:rPr>
                <w:sz w:val="24"/>
                <w:szCs w:val="24"/>
              </w:rPr>
            </w:pPr>
            <w:r>
              <w:rPr>
                <w:sz w:val="24"/>
                <w:szCs w:val="24"/>
              </w:rPr>
              <w:t>80,15</w:t>
            </w:r>
          </w:p>
        </w:tc>
        <w:tc>
          <w:tcPr>
            <w:tcW w:w="1176" w:type="dxa"/>
            <w:tcBorders>
              <w:top w:val="nil"/>
              <w:left w:val="nil"/>
              <w:bottom w:val="single" w:sz="8" w:space="0" w:color="auto"/>
              <w:right w:val="single" w:sz="8" w:space="0" w:color="auto"/>
            </w:tcBorders>
            <w:shd w:val="clear" w:color="auto" w:fill="auto"/>
            <w:vAlign w:val="bottom"/>
          </w:tcPr>
          <w:p w:rsidR="00A958AF" w:rsidRPr="005F19C9" w:rsidRDefault="00A958AF" w:rsidP="00CF192B">
            <w:pPr>
              <w:spacing w:line="240" w:lineRule="auto"/>
              <w:jc w:val="center"/>
              <w:rPr>
                <w:sz w:val="24"/>
                <w:szCs w:val="24"/>
              </w:rPr>
            </w:pPr>
            <w:r>
              <w:rPr>
                <w:sz w:val="24"/>
                <w:szCs w:val="24"/>
              </w:rPr>
              <w:t>41,01</w:t>
            </w:r>
          </w:p>
        </w:tc>
        <w:tc>
          <w:tcPr>
            <w:tcW w:w="1176" w:type="dxa"/>
            <w:tcBorders>
              <w:top w:val="nil"/>
              <w:left w:val="nil"/>
              <w:bottom w:val="single" w:sz="8" w:space="0" w:color="auto"/>
              <w:right w:val="single" w:sz="8" w:space="0" w:color="auto"/>
            </w:tcBorders>
            <w:shd w:val="clear" w:color="auto" w:fill="auto"/>
            <w:vAlign w:val="bottom"/>
          </w:tcPr>
          <w:p w:rsidR="00A958AF" w:rsidRPr="005F19C9" w:rsidRDefault="00A958AF" w:rsidP="00CF192B">
            <w:pPr>
              <w:spacing w:line="240" w:lineRule="auto"/>
              <w:jc w:val="center"/>
              <w:rPr>
                <w:sz w:val="24"/>
                <w:szCs w:val="24"/>
              </w:rPr>
            </w:pPr>
            <w:r>
              <w:rPr>
                <w:sz w:val="24"/>
                <w:szCs w:val="24"/>
              </w:rPr>
              <w:t>64,83</w:t>
            </w:r>
          </w:p>
        </w:tc>
        <w:tc>
          <w:tcPr>
            <w:tcW w:w="1315" w:type="dxa"/>
            <w:tcBorders>
              <w:top w:val="nil"/>
              <w:left w:val="nil"/>
              <w:bottom w:val="single" w:sz="8" w:space="0" w:color="auto"/>
              <w:right w:val="single" w:sz="8" w:space="0" w:color="auto"/>
            </w:tcBorders>
            <w:shd w:val="clear" w:color="auto" w:fill="auto"/>
            <w:vAlign w:val="bottom"/>
          </w:tcPr>
          <w:p w:rsidR="00A958AF" w:rsidRPr="005F19C9" w:rsidRDefault="00A958AF" w:rsidP="00CF192B">
            <w:pPr>
              <w:spacing w:line="240" w:lineRule="auto"/>
              <w:jc w:val="center"/>
              <w:rPr>
                <w:sz w:val="24"/>
                <w:szCs w:val="24"/>
              </w:rPr>
            </w:pPr>
            <w:r>
              <w:rPr>
                <w:sz w:val="24"/>
                <w:szCs w:val="24"/>
              </w:rPr>
              <w:t xml:space="preserve">-15,32 п.п. </w:t>
            </w:r>
          </w:p>
        </w:tc>
        <w:tc>
          <w:tcPr>
            <w:tcW w:w="1123" w:type="dxa"/>
            <w:tcBorders>
              <w:top w:val="nil"/>
              <w:left w:val="nil"/>
              <w:bottom w:val="single" w:sz="8" w:space="0" w:color="auto"/>
              <w:right w:val="single" w:sz="8" w:space="0" w:color="auto"/>
            </w:tcBorders>
            <w:shd w:val="clear" w:color="auto" w:fill="auto"/>
            <w:vAlign w:val="bottom"/>
          </w:tcPr>
          <w:p w:rsidR="00A958AF" w:rsidRPr="005F19C9" w:rsidRDefault="00A958AF" w:rsidP="00CF192B">
            <w:pPr>
              <w:spacing w:line="240" w:lineRule="auto"/>
              <w:jc w:val="center"/>
              <w:rPr>
                <w:sz w:val="24"/>
                <w:szCs w:val="24"/>
              </w:rPr>
            </w:pPr>
            <w:r>
              <w:rPr>
                <w:sz w:val="24"/>
                <w:szCs w:val="24"/>
              </w:rPr>
              <w:t>Х</w:t>
            </w:r>
          </w:p>
        </w:tc>
      </w:tr>
    </w:tbl>
    <w:p w:rsidR="00A958AF" w:rsidRPr="00F4725B" w:rsidRDefault="00A958AF" w:rsidP="00A958AF">
      <w:pPr>
        <w:widowControl w:val="0"/>
        <w:autoSpaceDE w:val="0"/>
        <w:autoSpaceDN w:val="0"/>
        <w:adjustRightInd w:val="0"/>
        <w:spacing w:line="360" w:lineRule="auto"/>
        <w:jc w:val="both"/>
        <w:rPr>
          <w:szCs w:val="28"/>
        </w:rPr>
      </w:pPr>
    </w:p>
    <w:p w:rsidR="00A958AF" w:rsidRPr="00F4725B" w:rsidRDefault="00B90CC4" w:rsidP="00A958AF">
      <w:pPr>
        <w:widowControl w:val="0"/>
        <w:autoSpaceDE w:val="0"/>
        <w:autoSpaceDN w:val="0"/>
        <w:adjustRightInd w:val="0"/>
        <w:spacing w:after="0" w:line="360" w:lineRule="auto"/>
        <w:ind w:firstLine="709"/>
        <w:jc w:val="both"/>
        <w:rPr>
          <w:szCs w:val="28"/>
        </w:rPr>
      </w:pPr>
      <w:r>
        <w:rPr>
          <w:szCs w:val="28"/>
        </w:rPr>
        <w:t>Данные таблицы 8</w:t>
      </w:r>
      <w:r w:rsidR="00A958AF" w:rsidRPr="00F4725B">
        <w:rPr>
          <w:szCs w:val="28"/>
        </w:rPr>
        <w:t xml:space="preserve"> показывают рост выручки от продаж в</w:t>
      </w:r>
      <w:r w:rsidR="00A958AF" w:rsidRPr="00DD1368">
        <w:rPr>
          <w:szCs w:val="28"/>
        </w:rPr>
        <w:t xml:space="preserve"> </w:t>
      </w:r>
      <w:r w:rsidR="00A958AF" w:rsidRPr="00E50B2C">
        <w:rPr>
          <w:szCs w:val="28"/>
        </w:rPr>
        <w:t>филиал</w:t>
      </w:r>
      <w:r w:rsidR="00A958AF">
        <w:rPr>
          <w:szCs w:val="28"/>
        </w:rPr>
        <w:t>е</w:t>
      </w:r>
      <w:r w:rsidR="00A958AF" w:rsidRPr="00E50B2C">
        <w:rPr>
          <w:szCs w:val="28"/>
        </w:rPr>
        <w:t xml:space="preserve"> «КЧХК» ОАО «ОХК «УРАЛХИМ»  </w:t>
      </w:r>
      <w:r w:rsidR="00A958AF">
        <w:rPr>
          <w:szCs w:val="28"/>
        </w:rPr>
        <w:t>в 2015 г. на 21,51% по сравнению с 2013</w:t>
      </w:r>
      <w:r w:rsidR="00A958AF" w:rsidRPr="00F4725B">
        <w:rPr>
          <w:szCs w:val="28"/>
        </w:rPr>
        <w:t>г.</w:t>
      </w:r>
    </w:p>
    <w:p w:rsidR="00A958AF" w:rsidRPr="00F4725B" w:rsidRDefault="00A958AF" w:rsidP="00A958AF">
      <w:pPr>
        <w:widowControl w:val="0"/>
        <w:autoSpaceDE w:val="0"/>
        <w:autoSpaceDN w:val="0"/>
        <w:adjustRightInd w:val="0"/>
        <w:spacing w:after="0" w:line="360" w:lineRule="auto"/>
        <w:ind w:firstLine="709"/>
        <w:jc w:val="both"/>
        <w:rPr>
          <w:szCs w:val="28"/>
        </w:rPr>
      </w:pPr>
      <w:r w:rsidRPr="00F4725B">
        <w:rPr>
          <w:szCs w:val="28"/>
        </w:rPr>
        <w:t>Себестоимость пр</w:t>
      </w:r>
      <w:r>
        <w:rPr>
          <w:szCs w:val="28"/>
        </w:rPr>
        <w:t>одаж растет и к 2015 году ее показатель составил 11995877 тыс. руб.,  по сравнению с 2013 годом  себестоимость выросла на 25,64%.</w:t>
      </w:r>
    </w:p>
    <w:p w:rsidR="00A958AF" w:rsidRPr="00F4725B" w:rsidRDefault="00A958AF" w:rsidP="00A958AF">
      <w:pPr>
        <w:widowControl w:val="0"/>
        <w:autoSpaceDE w:val="0"/>
        <w:autoSpaceDN w:val="0"/>
        <w:adjustRightInd w:val="0"/>
        <w:spacing w:after="0" w:line="360" w:lineRule="auto"/>
        <w:ind w:firstLine="709"/>
        <w:jc w:val="both"/>
        <w:rPr>
          <w:szCs w:val="28"/>
        </w:rPr>
      </w:pPr>
      <w:r w:rsidRPr="00F4725B">
        <w:rPr>
          <w:szCs w:val="28"/>
        </w:rPr>
        <w:t xml:space="preserve"> Главным показателем эффективности деятельности организации является чистая прибыль, которая в условиях рыночной экономики составляет основу устойчивого развития предприятия. Деятельность </w:t>
      </w:r>
      <w:r w:rsidRPr="00E50B2C">
        <w:rPr>
          <w:szCs w:val="28"/>
        </w:rPr>
        <w:t>филиала «КЧХК» ОАО «ОХК «УР</w:t>
      </w:r>
      <w:r>
        <w:rPr>
          <w:szCs w:val="28"/>
        </w:rPr>
        <w:t xml:space="preserve">АЛХИМ» </w:t>
      </w:r>
      <w:r w:rsidRPr="00F4725B">
        <w:rPr>
          <w:szCs w:val="28"/>
        </w:rPr>
        <w:t>приб</w:t>
      </w:r>
      <w:r>
        <w:rPr>
          <w:szCs w:val="28"/>
        </w:rPr>
        <w:t xml:space="preserve">ыльна. Чистая прибыль к 2015 году составила 7776619 тыс. руб., что на 1,62% выше, чем в 2013 году. </w:t>
      </w:r>
    </w:p>
    <w:p w:rsidR="00832A8D" w:rsidRDefault="00A958AF" w:rsidP="00832A8D">
      <w:pPr>
        <w:shd w:val="clear" w:color="auto" w:fill="FFFFFF"/>
        <w:tabs>
          <w:tab w:val="left" w:pos="-142"/>
        </w:tabs>
        <w:spacing w:after="0" w:line="360" w:lineRule="auto"/>
        <w:ind w:right="-30" w:firstLine="709"/>
        <w:jc w:val="both"/>
        <w:rPr>
          <w:szCs w:val="28"/>
        </w:rPr>
      </w:pPr>
      <w:r w:rsidRPr="00F4725B">
        <w:rPr>
          <w:szCs w:val="28"/>
        </w:rPr>
        <w:lastRenderedPageBreak/>
        <w:t>Рентабельность оборота (продаж) по прибыли от продаж имеет положитель</w:t>
      </w:r>
      <w:r>
        <w:rPr>
          <w:szCs w:val="28"/>
        </w:rPr>
        <w:t>ный результат, но снизилась на 15,32</w:t>
      </w:r>
      <w:r w:rsidRPr="00F4725B">
        <w:rPr>
          <w:szCs w:val="28"/>
        </w:rPr>
        <w:t xml:space="preserve"> п.п. Снижение рентабельности продаж по прибыли от продаж свидетельствует о спаде эффективности продаж.</w:t>
      </w:r>
    </w:p>
    <w:p w:rsidR="00241CD3" w:rsidRPr="00D64BDC" w:rsidRDefault="00F2172C" w:rsidP="00D64BDC">
      <w:pPr>
        <w:spacing w:line="360" w:lineRule="auto"/>
        <w:ind w:firstLine="851"/>
        <w:jc w:val="both"/>
        <w:outlineLvl w:val="0"/>
        <w:rPr>
          <w:color w:val="000000"/>
          <w:szCs w:val="28"/>
        </w:rPr>
      </w:pPr>
      <w:r>
        <w:rPr>
          <w:color w:val="000000"/>
          <w:szCs w:val="28"/>
        </w:rPr>
        <w:t xml:space="preserve">Для определения типа финансовой устойчивости предприятия </w:t>
      </w:r>
      <w:r w:rsidRPr="00E50B2C">
        <w:rPr>
          <w:szCs w:val="28"/>
        </w:rPr>
        <w:t>«КЧХК» ОАО «ОХК «УР</w:t>
      </w:r>
      <w:r>
        <w:rPr>
          <w:szCs w:val="28"/>
        </w:rPr>
        <w:t>АЛХИМ» составим аналитический баланс (Приложение Г).</w:t>
      </w:r>
    </w:p>
    <w:p w:rsidR="00241CD3" w:rsidRPr="00381440" w:rsidRDefault="007223DD" w:rsidP="00D64BDC">
      <w:pPr>
        <w:spacing w:line="360" w:lineRule="auto"/>
        <w:jc w:val="both"/>
        <w:rPr>
          <w:szCs w:val="28"/>
        </w:rPr>
      </w:pPr>
      <w:r>
        <w:rPr>
          <w:szCs w:val="28"/>
        </w:rPr>
        <w:t>Таблица 9</w:t>
      </w:r>
      <w:r w:rsidR="00241CD3">
        <w:rPr>
          <w:szCs w:val="28"/>
        </w:rPr>
        <w:t xml:space="preserve"> – </w:t>
      </w:r>
      <w:r w:rsidR="00241CD3" w:rsidRPr="00381440">
        <w:rPr>
          <w:szCs w:val="28"/>
        </w:rPr>
        <w:t>О</w:t>
      </w:r>
      <w:r w:rsidR="00241CD3">
        <w:rPr>
          <w:szCs w:val="28"/>
        </w:rPr>
        <w:t>беспеченность запасов источниками формирования и тип финансовой устойчивости, тыс. руб.</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1276"/>
        <w:gridCol w:w="1276"/>
        <w:gridCol w:w="1275"/>
        <w:gridCol w:w="1275"/>
      </w:tblGrid>
      <w:tr w:rsidR="00241CD3" w:rsidRPr="00D64BDC" w:rsidTr="00D64BDC">
        <w:tc>
          <w:tcPr>
            <w:tcW w:w="4361" w:type="dxa"/>
          </w:tcPr>
          <w:p w:rsidR="00241CD3" w:rsidRPr="00D64BDC" w:rsidRDefault="00241CD3" w:rsidP="00D64BDC">
            <w:pPr>
              <w:spacing w:line="240" w:lineRule="auto"/>
              <w:jc w:val="center"/>
              <w:rPr>
                <w:rFonts w:cs="Times New Roman"/>
                <w:sz w:val="24"/>
                <w:szCs w:val="24"/>
              </w:rPr>
            </w:pPr>
            <w:r w:rsidRPr="00D64BDC">
              <w:rPr>
                <w:rFonts w:cs="Times New Roman"/>
                <w:sz w:val="24"/>
                <w:szCs w:val="24"/>
              </w:rPr>
              <w:t>Показатель</w:t>
            </w:r>
          </w:p>
        </w:tc>
        <w:tc>
          <w:tcPr>
            <w:tcW w:w="1276" w:type="dxa"/>
            <w:vAlign w:val="center"/>
          </w:tcPr>
          <w:p w:rsidR="00241CD3" w:rsidRPr="00D64BDC" w:rsidRDefault="00241CD3" w:rsidP="00D64BDC">
            <w:pPr>
              <w:pStyle w:val="101"/>
              <w:shd w:val="clear" w:color="auto" w:fill="auto"/>
              <w:spacing w:line="240" w:lineRule="auto"/>
              <w:rPr>
                <w:rFonts w:ascii="Times New Roman" w:hAnsi="Times New Roman" w:cs="Times New Roman"/>
              </w:rPr>
            </w:pPr>
            <w:r w:rsidRPr="00D64BDC">
              <w:rPr>
                <w:rFonts w:ascii="Times New Roman" w:hAnsi="Times New Roman" w:cs="Times New Roman"/>
                <w:lang w:eastAsia="ru-RU"/>
              </w:rPr>
              <w:t>На 31.12.13г.</w:t>
            </w:r>
          </w:p>
        </w:tc>
        <w:tc>
          <w:tcPr>
            <w:tcW w:w="1276" w:type="dxa"/>
            <w:vAlign w:val="center"/>
          </w:tcPr>
          <w:p w:rsidR="00241CD3" w:rsidRPr="00D64BDC" w:rsidRDefault="00241CD3" w:rsidP="00D64BDC">
            <w:pPr>
              <w:pStyle w:val="101"/>
              <w:shd w:val="clear" w:color="auto" w:fill="auto"/>
              <w:spacing w:line="240" w:lineRule="auto"/>
              <w:rPr>
                <w:rFonts w:ascii="Times New Roman" w:hAnsi="Times New Roman" w:cs="Times New Roman"/>
              </w:rPr>
            </w:pPr>
            <w:r w:rsidRPr="00D64BDC">
              <w:rPr>
                <w:rFonts w:ascii="Times New Roman" w:hAnsi="Times New Roman" w:cs="Times New Roman"/>
                <w:lang w:eastAsia="ru-RU"/>
              </w:rPr>
              <w:t>На 31.12.14г.</w:t>
            </w:r>
          </w:p>
        </w:tc>
        <w:tc>
          <w:tcPr>
            <w:tcW w:w="1275" w:type="dxa"/>
            <w:vAlign w:val="center"/>
          </w:tcPr>
          <w:p w:rsidR="00241CD3" w:rsidRPr="00D64BDC" w:rsidRDefault="00241CD3" w:rsidP="00D64BDC">
            <w:pPr>
              <w:pStyle w:val="101"/>
              <w:shd w:val="clear" w:color="auto" w:fill="auto"/>
              <w:spacing w:line="240" w:lineRule="auto"/>
              <w:rPr>
                <w:rFonts w:ascii="Times New Roman" w:hAnsi="Times New Roman" w:cs="Times New Roman"/>
              </w:rPr>
            </w:pPr>
            <w:r w:rsidRPr="00D64BDC">
              <w:rPr>
                <w:rFonts w:ascii="Times New Roman" w:hAnsi="Times New Roman" w:cs="Times New Roman"/>
                <w:lang w:eastAsia="ru-RU"/>
              </w:rPr>
              <w:t>На 31.12.15г.</w:t>
            </w:r>
          </w:p>
        </w:tc>
        <w:tc>
          <w:tcPr>
            <w:tcW w:w="1275" w:type="dxa"/>
            <w:vAlign w:val="center"/>
          </w:tcPr>
          <w:p w:rsidR="00241CD3" w:rsidRPr="00D64BDC" w:rsidRDefault="00241CD3" w:rsidP="00D64BDC">
            <w:pPr>
              <w:pStyle w:val="101"/>
              <w:shd w:val="clear" w:color="auto" w:fill="auto"/>
              <w:spacing w:line="240" w:lineRule="auto"/>
              <w:rPr>
                <w:rFonts w:ascii="Times New Roman" w:hAnsi="Times New Roman" w:cs="Times New Roman"/>
              </w:rPr>
            </w:pPr>
            <w:r w:rsidRPr="00D64BDC">
              <w:rPr>
                <w:rFonts w:ascii="Times New Roman" w:hAnsi="Times New Roman" w:cs="Times New Roman"/>
                <w:lang w:eastAsia="ru-RU"/>
              </w:rPr>
              <w:t>Изменнение за период (+,-)</w:t>
            </w:r>
          </w:p>
        </w:tc>
      </w:tr>
      <w:tr w:rsidR="007E1EAA" w:rsidRPr="00D64BDC" w:rsidTr="00D64BDC">
        <w:tc>
          <w:tcPr>
            <w:tcW w:w="4361" w:type="dxa"/>
          </w:tcPr>
          <w:p w:rsidR="007E1EAA" w:rsidRPr="00D64BDC" w:rsidRDefault="007E1EAA" w:rsidP="00D64BDC">
            <w:pPr>
              <w:spacing w:line="240" w:lineRule="auto"/>
              <w:rPr>
                <w:rFonts w:cs="Times New Roman"/>
                <w:sz w:val="24"/>
                <w:szCs w:val="24"/>
                <w:lang w:val="en-US"/>
              </w:rPr>
            </w:pPr>
            <w:r w:rsidRPr="00D64BDC">
              <w:rPr>
                <w:rFonts w:cs="Times New Roman"/>
                <w:sz w:val="24"/>
                <w:szCs w:val="24"/>
              </w:rPr>
              <w:t>Собственный капитал</w:t>
            </w:r>
            <w:r w:rsidRPr="00D64BDC">
              <w:rPr>
                <w:rFonts w:cs="Times New Roman"/>
                <w:sz w:val="24"/>
                <w:szCs w:val="24"/>
                <w:lang w:val="en-US"/>
              </w:rPr>
              <w:t xml:space="preserve"> (Ec)</w:t>
            </w:r>
          </w:p>
        </w:tc>
        <w:tc>
          <w:tcPr>
            <w:tcW w:w="1276" w:type="dxa"/>
            <w:vAlign w:val="center"/>
          </w:tcPr>
          <w:p w:rsidR="007E1EAA" w:rsidRPr="00D64BDC" w:rsidRDefault="007E1EAA" w:rsidP="00D64BDC">
            <w:pPr>
              <w:spacing w:after="0" w:line="240" w:lineRule="auto"/>
              <w:jc w:val="center"/>
              <w:rPr>
                <w:sz w:val="24"/>
                <w:szCs w:val="24"/>
              </w:rPr>
            </w:pPr>
            <w:r w:rsidRPr="00D64BDC">
              <w:rPr>
                <w:sz w:val="24"/>
                <w:szCs w:val="24"/>
              </w:rPr>
              <w:t>11972483</w:t>
            </w:r>
          </w:p>
        </w:tc>
        <w:tc>
          <w:tcPr>
            <w:tcW w:w="1276" w:type="dxa"/>
            <w:vAlign w:val="center"/>
          </w:tcPr>
          <w:p w:rsidR="007E1EAA" w:rsidRPr="00D64BDC" w:rsidRDefault="007E1EAA" w:rsidP="00D64BDC">
            <w:pPr>
              <w:spacing w:after="0" w:line="240" w:lineRule="auto"/>
              <w:jc w:val="center"/>
              <w:rPr>
                <w:sz w:val="24"/>
                <w:szCs w:val="24"/>
              </w:rPr>
            </w:pPr>
            <w:r w:rsidRPr="00D64BDC">
              <w:rPr>
                <w:sz w:val="24"/>
                <w:szCs w:val="24"/>
              </w:rPr>
              <w:t>8253061</w:t>
            </w:r>
          </w:p>
        </w:tc>
        <w:tc>
          <w:tcPr>
            <w:tcW w:w="1275" w:type="dxa"/>
            <w:vAlign w:val="center"/>
          </w:tcPr>
          <w:p w:rsidR="007E1EAA" w:rsidRPr="00D64BDC" w:rsidRDefault="007E1EAA" w:rsidP="00D64BDC">
            <w:pPr>
              <w:spacing w:after="0" w:line="240" w:lineRule="auto"/>
              <w:jc w:val="center"/>
              <w:rPr>
                <w:sz w:val="24"/>
                <w:szCs w:val="24"/>
              </w:rPr>
            </w:pPr>
            <w:r w:rsidRPr="00D64BDC">
              <w:rPr>
                <w:sz w:val="24"/>
                <w:szCs w:val="24"/>
              </w:rPr>
              <w:t>10225565</w:t>
            </w:r>
          </w:p>
        </w:tc>
        <w:tc>
          <w:tcPr>
            <w:tcW w:w="1275" w:type="dxa"/>
            <w:vAlign w:val="center"/>
          </w:tcPr>
          <w:p w:rsidR="007E1EAA" w:rsidRPr="00D64BDC" w:rsidRDefault="007E1EAA" w:rsidP="00D64BDC">
            <w:pPr>
              <w:spacing w:line="240" w:lineRule="auto"/>
              <w:jc w:val="center"/>
              <w:rPr>
                <w:rFonts w:cs="Times New Roman"/>
                <w:sz w:val="24"/>
                <w:szCs w:val="24"/>
              </w:rPr>
            </w:pPr>
            <w:r w:rsidRPr="00D64BDC">
              <w:rPr>
                <w:rFonts w:cs="Times New Roman"/>
                <w:sz w:val="24"/>
                <w:szCs w:val="24"/>
              </w:rPr>
              <w:t>-1746918</w:t>
            </w:r>
          </w:p>
        </w:tc>
      </w:tr>
      <w:tr w:rsidR="007E1EAA" w:rsidRPr="00D64BDC" w:rsidTr="00D64BDC">
        <w:trPr>
          <w:trHeight w:val="93"/>
        </w:trPr>
        <w:tc>
          <w:tcPr>
            <w:tcW w:w="4361" w:type="dxa"/>
            <w:vAlign w:val="bottom"/>
          </w:tcPr>
          <w:p w:rsidR="007E1EAA" w:rsidRPr="00D64BDC" w:rsidRDefault="007E1EAA" w:rsidP="00D64BDC">
            <w:pPr>
              <w:spacing w:line="240" w:lineRule="auto"/>
              <w:rPr>
                <w:rFonts w:cs="Times New Roman"/>
                <w:sz w:val="24"/>
                <w:szCs w:val="24"/>
                <w:lang w:val="en-US"/>
              </w:rPr>
            </w:pPr>
            <w:r w:rsidRPr="00D64BDC">
              <w:rPr>
                <w:rFonts w:cs="Times New Roman"/>
                <w:sz w:val="24"/>
                <w:szCs w:val="24"/>
              </w:rPr>
              <w:t>Внеоборотные активы</w:t>
            </w:r>
            <w:r w:rsidRPr="00D64BDC">
              <w:rPr>
                <w:rFonts w:cs="Times New Roman"/>
                <w:sz w:val="24"/>
                <w:szCs w:val="24"/>
                <w:lang w:val="en-US"/>
              </w:rPr>
              <w:t xml:space="preserve"> (F)</w:t>
            </w:r>
          </w:p>
        </w:tc>
        <w:tc>
          <w:tcPr>
            <w:tcW w:w="1276" w:type="dxa"/>
            <w:vAlign w:val="center"/>
          </w:tcPr>
          <w:p w:rsidR="007E1EAA" w:rsidRPr="00D64BDC" w:rsidRDefault="007E1EAA" w:rsidP="00D64BDC">
            <w:pPr>
              <w:spacing w:after="0" w:line="240" w:lineRule="auto"/>
              <w:jc w:val="center"/>
              <w:rPr>
                <w:sz w:val="24"/>
                <w:szCs w:val="24"/>
              </w:rPr>
            </w:pPr>
            <w:r w:rsidRPr="00D64BDC">
              <w:rPr>
                <w:sz w:val="24"/>
                <w:szCs w:val="24"/>
              </w:rPr>
              <w:t>10309244</w:t>
            </w:r>
          </w:p>
        </w:tc>
        <w:tc>
          <w:tcPr>
            <w:tcW w:w="1276" w:type="dxa"/>
            <w:vAlign w:val="center"/>
          </w:tcPr>
          <w:p w:rsidR="007E1EAA" w:rsidRPr="00D64BDC" w:rsidRDefault="007E1EAA" w:rsidP="00D64BDC">
            <w:pPr>
              <w:spacing w:after="0" w:line="240" w:lineRule="auto"/>
              <w:jc w:val="center"/>
              <w:rPr>
                <w:sz w:val="24"/>
                <w:szCs w:val="24"/>
              </w:rPr>
            </w:pPr>
            <w:r w:rsidRPr="00D64BDC">
              <w:rPr>
                <w:sz w:val="24"/>
                <w:szCs w:val="24"/>
              </w:rPr>
              <w:t>7870826</w:t>
            </w:r>
          </w:p>
        </w:tc>
        <w:tc>
          <w:tcPr>
            <w:tcW w:w="1275" w:type="dxa"/>
            <w:vAlign w:val="center"/>
          </w:tcPr>
          <w:p w:rsidR="007E1EAA" w:rsidRPr="00D64BDC" w:rsidRDefault="007E1EAA" w:rsidP="00D64BDC">
            <w:pPr>
              <w:spacing w:after="0" w:line="240" w:lineRule="auto"/>
              <w:jc w:val="center"/>
              <w:rPr>
                <w:sz w:val="24"/>
                <w:szCs w:val="24"/>
              </w:rPr>
            </w:pPr>
            <w:r w:rsidRPr="00D64BDC">
              <w:rPr>
                <w:sz w:val="24"/>
                <w:szCs w:val="24"/>
              </w:rPr>
              <w:t>9304773</w:t>
            </w:r>
          </w:p>
        </w:tc>
        <w:tc>
          <w:tcPr>
            <w:tcW w:w="1275" w:type="dxa"/>
            <w:vAlign w:val="center"/>
          </w:tcPr>
          <w:p w:rsidR="007E1EAA" w:rsidRPr="00D64BDC" w:rsidRDefault="007E1EAA" w:rsidP="00D64BDC">
            <w:pPr>
              <w:spacing w:line="240" w:lineRule="auto"/>
              <w:jc w:val="center"/>
              <w:rPr>
                <w:rFonts w:cs="Times New Roman"/>
                <w:sz w:val="24"/>
                <w:szCs w:val="24"/>
              </w:rPr>
            </w:pPr>
            <w:r w:rsidRPr="00D64BDC">
              <w:rPr>
                <w:rFonts w:cs="Times New Roman"/>
                <w:sz w:val="24"/>
                <w:szCs w:val="24"/>
              </w:rPr>
              <w:t>-1004471</w:t>
            </w:r>
          </w:p>
        </w:tc>
      </w:tr>
      <w:tr w:rsidR="007E1EAA" w:rsidRPr="00D64BDC" w:rsidTr="00D64BDC">
        <w:tc>
          <w:tcPr>
            <w:tcW w:w="4361" w:type="dxa"/>
          </w:tcPr>
          <w:p w:rsidR="007E1EAA" w:rsidRPr="00D64BDC" w:rsidRDefault="007E1EAA" w:rsidP="00D64BDC">
            <w:pPr>
              <w:spacing w:line="240" w:lineRule="auto"/>
              <w:rPr>
                <w:rFonts w:cs="Times New Roman"/>
                <w:sz w:val="24"/>
                <w:szCs w:val="24"/>
              </w:rPr>
            </w:pPr>
            <w:r w:rsidRPr="00D64BDC">
              <w:rPr>
                <w:rFonts w:cs="Times New Roman"/>
                <w:sz w:val="24"/>
                <w:szCs w:val="24"/>
              </w:rPr>
              <w:t>Наличие собственных оборотных средств (</w:t>
            </w:r>
            <w:r w:rsidRPr="00D64BDC">
              <w:rPr>
                <w:rFonts w:cs="Times New Roman"/>
                <w:sz w:val="24"/>
                <w:szCs w:val="24"/>
                <w:lang w:val="en-US"/>
              </w:rPr>
              <w:t>Ac</w:t>
            </w:r>
            <w:r w:rsidRPr="00D64BDC">
              <w:rPr>
                <w:rFonts w:cs="Times New Roman"/>
                <w:sz w:val="24"/>
                <w:szCs w:val="24"/>
              </w:rPr>
              <w:t>) (</w:t>
            </w:r>
            <w:r w:rsidRPr="00D64BDC">
              <w:rPr>
                <w:rFonts w:cs="Times New Roman"/>
                <w:sz w:val="24"/>
                <w:szCs w:val="24"/>
                <w:lang w:val="en-US"/>
              </w:rPr>
              <w:t>Ac</w:t>
            </w:r>
            <w:r w:rsidRPr="00D64BDC">
              <w:rPr>
                <w:rFonts w:cs="Times New Roman"/>
                <w:sz w:val="24"/>
                <w:szCs w:val="24"/>
              </w:rPr>
              <w:t>=</w:t>
            </w:r>
            <w:r w:rsidRPr="00D64BDC">
              <w:rPr>
                <w:rFonts w:cs="Times New Roman"/>
                <w:sz w:val="24"/>
                <w:szCs w:val="24"/>
                <w:lang w:val="en-US"/>
              </w:rPr>
              <w:t>Ec</w:t>
            </w:r>
            <w:r w:rsidRPr="00D64BDC">
              <w:rPr>
                <w:rFonts w:cs="Times New Roman"/>
                <w:sz w:val="24"/>
                <w:szCs w:val="24"/>
              </w:rPr>
              <w:t>-</w:t>
            </w:r>
            <w:r w:rsidRPr="00D64BDC">
              <w:rPr>
                <w:rFonts w:cs="Times New Roman"/>
                <w:sz w:val="24"/>
                <w:szCs w:val="24"/>
                <w:lang w:val="en-US"/>
              </w:rPr>
              <w:t>F</w:t>
            </w:r>
            <w:r w:rsidRPr="00D64BDC">
              <w:rPr>
                <w:rFonts w:cs="Times New Roman"/>
                <w:sz w:val="24"/>
                <w:szCs w:val="24"/>
              </w:rPr>
              <w:t>)</w:t>
            </w:r>
          </w:p>
        </w:tc>
        <w:tc>
          <w:tcPr>
            <w:tcW w:w="1276" w:type="dxa"/>
            <w:vAlign w:val="center"/>
          </w:tcPr>
          <w:p w:rsidR="007E1EAA" w:rsidRPr="00D64BDC" w:rsidRDefault="007E1EAA" w:rsidP="00D64BDC">
            <w:pPr>
              <w:spacing w:line="240" w:lineRule="auto"/>
              <w:jc w:val="center"/>
              <w:rPr>
                <w:rFonts w:cs="Times New Roman"/>
                <w:sz w:val="24"/>
                <w:szCs w:val="24"/>
              </w:rPr>
            </w:pPr>
            <w:r w:rsidRPr="00D64BDC">
              <w:rPr>
                <w:rFonts w:cs="Times New Roman"/>
                <w:sz w:val="24"/>
                <w:szCs w:val="24"/>
              </w:rPr>
              <w:t>1663239</w:t>
            </w:r>
          </w:p>
        </w:tc>
        <w:tc>
          <w:tcPr>
            <w:tcW w:w="1276" w:type="dxa"/>
            <w:vAlign w:val="center"/>
          </w:tcPr>
          <w:p w:rsidR="007E1EAA" w:rsidRPr="00D64BDC" w:rsidRDefault="007E1EAA" w:rsidP="00D64BDC">
            <w:pPr>
              <w:spacing w:line="240" w:lineRule="auto"/>
              <w:jc w:val="center"/>
              <w:rPr>
                <w:rFonts w:cs="Times New Roman"/>
                <w:sz w:val="24"/>
                <w:szCs w:val="24"/>
              </w:rPr>
            </w:pPr>
            <w:r w:rsidRPr="00D64BDC">
              <w:rPr>
                <w:rFonts w:cs="Times New Roman"/>
                <w:sz w:val="24"/>
                <w:szCs w:val="24"/>
              </w:rPr>
              <w:t>382235</w:t>
            </w:r>
          </w:p>
        </w:tc>
        <w:tc>
          <w:tcPr>
            <w:tcW w:w="1275" w:type="dxa"/>
            <w:vAlign w:val="center"/>
          </w:tcPr>
          <w:p w:rsidR="007E1EAA" w:rsidRPr="00D64BDC" w:rsidRDefault="007E1EAA" w:rsidP="00D64BDC">
            <w:pPr>
              <w:spacing w:line="240" w:lineRule="auto"/>
              <w:jc w:val="center"/>
              <w:rPr>
                <w:rFonts w:cs="Times New Roman"/>
                <w:sz w:val="24"/>
                <w:szCs w:val="24"/>
              </w:rPr>
            </w:pPr>
            <w:r w:rsidRPr="00D64BDC">
              <w:rPr>
                <w:rFonts w:cs="Times New Roman"/>
                <w:sz w:val="24"/>
                <w:szCs w:val="24"/>
              </w:rPr>
              <w:t>920792</w:t>
            </w:r>
          </w:p>
        </w:tc>
        <w:tc>
          <w:tcPr>
            <w:tcW w:w="1275" w:type="dxa"/>
            <w:vAlign w:val="center"/>
          </w:tcPr>
          <w:p w:rsidR="007E1EAA" w:rsidRPr="00D64BDC" w:rsidRDefault="007E1EAA" w:rsidP="00D64BDC">
            <w:pPr>
              <w:spacing w:line="240" w:lineRule="auto"/>
              <w:jc w:val="center"/>
              <w:rPr>
                <w:rFonts w:cs="Times New Roman"/>
                <w:sz w:val="24"/>
                <w:szCs w:val="24"/>
              </w:rPr>
            </w:pPr>
            <w:r w:rsidRPr="00D64BDC">
              <w:rPr>
                <w:rFonts w:cs="Times New Roman"/>
                <w:sz w:val="24"/>
                <w:szCs w:val="24"/>
              </w:rPr>
              <w:t>-742447</w:t>
            </w:r>
          </w:p>
        </w:tc>
      </w:tr>
      <w:tr w:rsidR="0042600A" w:rsidRPr="00D64BDC" w:rsidTr="00D64BDC">
        <w:tc>
          <w:tcPr>
            <w:tcW w:w="4361" w:type="dxa"/>
          </w:tcPr>
          <w:p w:rsidR="0042600A" w:rsidRPr="00D64BDC" w:rsidRDefault="0042600A" w:rsidP="00D64BDC">
            <w:pPr>
              <w:spacing w:line="240" w:lineRule="auto"/>
              <w:rPr>
                <w:rFonts w:cs="Times New Roman"/>
                <w:sz w:val="24"/>
                <w:szCs w:val="24"/>
                <w:lang w:val="en-US"/>
              </w:rPr>
            </w:pPr>
            <w:r w:rsidRPr="00D64BDC">
              <w:rPr>
                <w:rFonts w:cs="Times New Roman"/>
                <w:sz w:val="24"/>
                <w:szCs w:val="24"/>
              </w:rPr>
              <w:t>Долгосрочный заемный капитал</w:t>
            </w:r>
            <w:r w:rsidRPr="00D64BDC">
              <w:rPr>
                <w:rFonts w:cs="Times New Roman"/>
                <w:sz w:val="24"/>
                <w:szCs w:val="24"/>
                <w:lang w:val="en-US"/>
              </w:rPr>
              <w:t xml:space="preserve"> (Kd)</w:t>
            </w:r>
          </w:p>
        </w:tc>
        <w:tc>
          <w:tcPr>
            <w:tcW w:w="1276" w:type="dxa"/>
            <w:vAlign w:val="center"/>
          </w:tcPr>
          <w:p w:rsidR="0042600A" w:rsidRPr="00D64BDC" w:rsidRDefault="0042600A" w:rsidP="00D64BDC">
            <w:pPr>
              <w:spacing w:after="0" w:line="240" w:lineRule="auto"/>
              <w:jc w:val="center"/>
              <w:rPr>
                <w:sz w:val="24"/>
                <w:szCs w:val="24"/>
              </w:rPr>
            </w:pPr>
            <w:r w:rsidRPr="00D64BDC">
              <w:rPr>
                <w:sz w:val="24"/>
                <w:szCs w:val="24"/>
              </w:rPr>
              <w:t>6982392</w:t>
            </w:r>
          </w:p>
        </w:tc>
        <w:tc>
          <w:tcPr>
            <w:tcW w:w="1276" w:type="dxa"/>
            <w:vAlign w:val="center"/>
          </w:tcPr>
          <w:p w:rsidR="0042600A" w:rsidRPr="00D64BDC" w:rsidRDefault="0042600A" w:rsidP="00D64BDC">
            <w:pPr>
              <w:spacing w:after="0" w:line="240" w:lineRule="auto"/>
              <w:jc w:val="center"/>
              <w:rPr>
                <w:sz w:val="24"/>
                <w:szCs w:val="24"/>
              </w:rPr>
            </w:pPr>
            <w:r w:rsidRPr="00D64BDC">
              <w:rPr>
                <w:sz w:val="24"/>
                <w:szCs w:val="24"/>
              </w:rPr>
              <w:t>7035587</w:t>
            </w:r>
          </w:p>
        </w:tc>
        <w:tc>
          <w:tcPr>
            <w:tcW w:w="1275" w:type="dxa"/>
            <w:vAlign w:val="center"/>
          </w:tcPr>
          <w:p w:rsidR="0042600A" w:rsidRPr="00D64BDC" w:rsidRDefault="0042600A" w:rsidP="00D64BDC">
            <w:pPr>
              <w:spacing w:after="0" w:line="240" w:lineRule="auto"/>
              <w:jc w:val="center"/>
              <w:rPr>
                <w:sz w:val="24"/>
                <w:szCs w:val="24"/>
              </w:rPr>
            </w:pPr>
            <w:r w:rsidRPr="00D64BDC">
              <w:rPr>
                <w:sz w:val="24"/>
                <w:szCs w:val="24"/>
              </w:rPr>
              <w:t>11500139</w:t>
            </w:r>
          </w:p>
        </w:tc>
        <w:tc>
          <w:tcPr>
            <w:tcW w:w="1275" w:type="dxa"/>
            <w:vAlign w:val="center"/>
          </w:tcPr>
          <w:p w:rsidR="0042600A" w:rsidRPr="00D64BDC" w:rsidRDefault="00C33312" w:rsidP="00D64BDC">
            <w:pPr>
              <w:spacing w:line="240" w:lineRule="auto"/>
              <w:jc w:val="center"/>
              <w:rPr>
                <w:rFonts w:cs="Times New Roman"/>
                <w:sz w:val="24"/>
                <w:szCs w:val="24"/>
              </w:rPr>
            </w:pPr>
            <w:r w:rsidRPr="00D64BDC">
              <w:rPr>
                <w:rFonts w:cs="Times New Roman"/>
                <w:sz w:val="24"/>
                <w:szCs w:val="24"/>
              </w:rPr>
              <w:t>4517747</w:t>
            </w:r>
          </w:p>
        </w:tc>
      </w:tr>
      <w:tr w:rsidR="0042600A" w:rsidRPr="00D64BDC" w:rsidTr="00D64BDC">
        <w:tc>
          <w:tcPr>
            <w:tcW w:w="4361" w:type="dxa"/>
            <w:vAlign w:val="bottom"/>
          </w:tcPr>
          <w:p w:rsidR="0042600A" w:rsidRPr="00D64BDC" w:rsidRDefault="0042600A" w:rsidP="00D64BDC">
            <w:pPr>
              <w:spacing w:line="240" w:lineRule="auto"/>
              <w:rPr>
                <w:rFonts w:cs="Times New Roman"/>
                <w:sz w:val="24"/>
                <w:szCs w:val="24"/>
              </w:rPr>
            </w:pPr>
            <w:r w:rsidRPr="00D64BDC">
              <w:rPr>
                <w:rFonts w:cs="Times New Roman"/>
                <w:sz w:val="24"/>
                <w:szCs w:val="24"/>
              </w:rPr>
              <w:t>Наличие долгосрочных источников формирования запасов (</w:t>
            </w:r>
            <w:r w:rsidRPr="00D64BDC">
              <w:rPr>
                <w:rFonts w:cs="Times New Roman"/>
                <w:sz w:val="24"/>
                <w:szCs w:val="24"/>
                <w:lang w:val="en-US"/>
              </w:rPr>
              <w:t>Ac</w:t>
            </w:r>
            <w:r w:rsidRPr="00D64BDC">
              <w:rPr>
                <w:rFonts w:cs="Times New Roman"/>
                <w:sz w:val="24"/>
                <w:szCs w:val="24"/>
              </w:rPr>
              <w:t>+</w:t>
            </w:r>
            <w:r w:rsidRPr="00D64BDC">
              <w:rPr>
                <w:rFonts w:cs="Times New Roman"/>
                <w:sz w:val="24"/>
                <w:szCs w:val="24"/>
                <w:lang w:val="en-US"/>
              </w:rPr>
              <w:t>Kd</w:t>
            </w:r>
            <w:r w:rsidRPr="00D64BDC">
              <w:rPr>
                <w:rFonts w:cs="Times New Roman"/>
                <w:sz w:val="24"/>
                <w:szCs w:val="24"/>
              </w:rPr>
              <w:t>)</w:t>
            </w:r>
          </w:p>
        </w:tc>
        <w:tc>
          <w:tcPr>
            <w:tcW w:w="1276" w:type="dxa"/>
            <w:vAlign w:val="center"/>
          </w:tcPr>
          <w:p w:rsidR="0042600A" w:rsidRPr="00D64BDC" w:rsidRDefault="00CA655E" w:rsidP="00D64BDC">
            <w:pPr>
              <w:spacing w:line="240" w:lineRule="auto"/>
              <w:jc w:val="center"/>
              <w:rPr>
                <w:rFonts w:cs="Times New Roman"/>
                <w:sz w:val="24"/>
                <w:szCs w:val="24"/>
              </w:rPr>
            </w:pPr>
            <w:r w:rsidRPr="00D64BDC">
              <w:rPr>
                <w:rFonts w:cs="Times New Roman"/>
                <w:sz w:val="24"/>
                <w:szCs w:val="24"/>
              </w:rPr>
              <w:t>8645631</w:t>
            </w:r>
          </w:p>
        </w:tc>
        <w:tc>
          <w:tcPr>
            <w:tcW w:w="1276" w:type="dxa"/>
            <w:vAlign w:val="center"/>
          </w:tcPr>
          <w:p w:rsidR="0042600A" w:rsidRPr="00D64BDC" w:rsidRDefault="00CA655E" w:rsidP="00D64BDC">
            <w:pPr>
              <w:spacing w:line="240" w:lineRule="auto"/>
              <w:jc w:val="center"/>
              <w:rPr>
                <w:rFonts w:cs="Times New Roman"/>
                <w:sz w:val="24"/>
                <w:szCs w:val="24"/>
              </w:rPr>
            </w:pPr>
            <w:r w:rsidRPr="00D64BDC">
              <w:rPr>
                <w:rFonts w:cs="Times New Roman"/>
                <w:sz w:val="24"/>
                <w:szCs w:val="24"/>
              </w:rPr>
              <w:t>404105</w:t>
            </w:r>
          </w:p>
        </w:tc>
        <w:tc>
          <w:tcPr>
            <w:tcW w:w="1275" w:type="dxa"/>
            <w:vAlign w:val="center"/>
          </w:tcPr>
          <w:p w:rsidR="0042600A" w:rsidRPr="00D64BDC" w:rsidRDefault="00CA655E" w:rsidP="00D64BDC">
            <w:pPr>
              <w:spacing w:line="240" w:lineRule="auto"/>
              <w:jc w:val="center"/>
              <w:rPr>
                <w:rFonts w:cs="Times New Roman"/>
                <w:sz w:val="24"/>
                <w:szCs w:val="24"/>
              </w:rPr>
            </w:pPr>
            <w:r w:rsidRPr="00D64BDC">
              <w:rPr>
                <w:rFonts w:cs="Times New Roman"/>
                <w:sz w:val="24"/>
                <w:szCs w:val="24"/>
              </w:rPr>
              <w:t>12420931</w:t>
            </w:r>
          </w:p>
        </w:tc>
        <w:tc>
          <w:tcPr>
            <w:tcW w:w="1275" w:type="dxa"/>
            <w:vAlign w:val="center"/>
          </w:tcPr>
          <w:p w:rsidR="0042600A" w:rsidRPr="00D64BDC" w:rsidRDefault="00C33312" w:rsidP="00D64BDC">
            <w:pPr>
              <w:spacing w:line="240" w:lineRule="auto"/>
              <w:jc w:val="center"/>
              <w:rPr>
                <w:rFonts w:cs="Times New Roman"/>
                <w:sz w:val="24"/>
                <w:szCs w:val="24"/>
              </w:rPr>
            </w:pPr>
            <w:r w:rsidRPr="00D64BDC">
              <w:rPr>
                <w:rFonts w:cs="Times New Roman"/>
                <w:sz w:val="24"/>
                <w:szCs w:val="24"/>
              </w:rPr>
              <w:t>3775300</w:t>
            </w:r>
          </w:p>
        </w:tc>
      </w:tr>
      <w:tr w:rsidR="0042600A" w:rsidRPr="00D64BDC" w:rsidTr="00D64BDC">
        <w:tc>
          <w:tcPr>
            <w:tcW w:w="4361" w:type="dxa"/>
          </w:tcPr>
          <w:p w:rsidR="0042600A" w:rsidRPr="00D64BDC" w:rsidRDefault="0042600A" w:rsidP="00D64BDC">
            <w:pPr>
              <w:spacing w:line="240" w:lineRule="auto"/>
              <w:rPr>
                <w:rFonts w:cs="Times New Roman"/>
                <w:sz w:val="24"/>
                <w:szCs w:val="24"/>
              </w:rPr>
            </w:pPr>
            <w:r w:rsidRPr="00D64BDC">
              <w:rPr>
                <w:rFonts w:cs="Times New Roman"/>
                <w:sz w:val="24"/>
                <w:szCs w:val="24"/>
              </w:rPr>
              <w:t>Краткосрочные займы и кредиты (</w:t>
            </w:r>
            <w:r w:rsidRPr="00D64BDC">
              <w:rPr>
                <w:rFonts w:cs="Times New Roman"/>
                <w:sz w:val="24"/>
                <w:szCs w:val="24"/>
                <w:lang w:val="en-US"/>
              </w:rPr>
              <w:t>Kt</w:t>
            </w:r>
            <w:r w:rsidRPr="00D64BDC">
              <w:rPr>
                <w:rFonts w:cs="Times New Roman"/>
                <w:sz w:val="24"/>
                <w:szCs w:val="24"/>
              </w:rPr>
              <w:t>)</w:t>
            </w:r>
          </w:p>
        </w:tc>
        <w:tc>
          <w:tcPr>
            <w:tcW w:w="1276" w:type="dxa"/>
            <w:vAlign w:val="center"/>
          </w:tcPr>
          <w:p w:rsidR="0042600A" w:rsidRPr="00D64BDC" w:rsidRDefault="0042600A" w:rsidP="00D64BDC">
            <w:pPr>
              <w:spacing w:after="0" w:line="240" w:lineRule="auto"/>
              <w:jc w:val="center"/>
              <w:rPr>
                <w:sz w:val="24"/>
                <w:szCs w:val="24"/>
              </w:rPr>
            </w:pPr>
            <w:r w:rsidRPr="00D64BDC">
              <w:rPr>
                <w:sz w:val="24"/>
                <w:szCs w:val="24"/>
              </w:rPr>
              <w:t>306530</w:t>
            </w:r>
          </w:p>
        </w:tc>
        <w:tc>
          <w:tcPr>
            <w:tcW w:w="1276" w:type="dxa"/>
            <w:vAlign w:val="center"/>
          </w:tcPr>
          <w:p w:rsidR="0042600A" w:rsidRPr="00D64BDC" w:rsidRDefault="0042600A" w:rsidP="00D64BDC">
            <w:pPr>
              <w:spacing w:after="0" w:line="240" w:lineRule="auto"/>
              <w:jc w:val="center"/>
              <w:rPr>
                <w:sz w:val="24"/>
                <w:szCs w:val="24"/>
              </w:rPr>
            </w:pPr>
            <w:r w:rsidRPr="00D64BDC">
              <w:rPr>
                <w:sz w:val="24"/>
                <w:szCs w:val="24"/>
              </w:rPr>
              <w:t>21870</w:t>
            </w:r>
          </w:p>
        </w:tc>
        <w:tc>
          <w:tcPr>
            <w:tcW w:w="1275" w:type="dxa"/>
            <w:vAlign w:val="center"/>
          </w:tcPr>
          <w:p w:rsidR="0042600A" w:rsidRPr="00D64BDC" w:rsidRDefault="0042600A" w:rsidP="00D64BDC">
            <w:pPr>
              <w:spacing w:after="0" w:line="240" w:lineRule="auto"/>
              <w:jc w:val="center"/>
              <w:rPr>
                <w:sz w:val="24"/>
                <w:szCs w:val="24"/>
              </w:rPr>
            </w:pPr>
            <w:r w:rsidRPr="00D64BDC">
              <w:rPr>
                <w:sz w:val="24"/>
                <w:szCs w:val="24"/>
              </w:rPr>
              <w:t>964362</w:t>
            </w:r>
          </w:p>
        </w:tc>
        <w:tc>
          <w:tcPr>
            <w:tcW w:w="1275" w:type="dxa"/>
            <w:vAlign w:val="center"/>
          </w:tcPr>
          <w:p w:rsidR="0042600A" w:rsidRPr="00D64BDC" w:rsidRDefault="00C33312" w:rsidP="00D64BDC">
            <w:pPr>
              <w:spacing w:line="240" w:lineRule="auto"/>
              <w:jc w:val="center"/>
              <w:rPr>
                <w:rFonts w:cs="Times New Roman"/>
                <w:sz w:val="24"/>
                <w:szCs w:val="24"/>
              </w:rPr>
            </w:pPr>
            <w:r w:rsidRPr="00D64BDC">
              <w:rPr>
                <w:rFonts w:cs="Times New Roman"/>
                <w:sz w:val="24"/>
                <w:szCs w:val="24"/>
              </w:rPr>
              <w:t>657832</w:t>
            </w:r>
          </w:p>
        </w:tc>
      </w:tr>
      <w:tr w:rsidR="0042600A" w:rsidRPr="00D64BDC" w:rsidTr="00D64BDC">
        <w:tc>
          <w:tcPr>
            <w:tcW w:w="4361" w:type="dxa"/>
          </w:tcPr>
          <w:p w:rsidR="0042600A" w:rsidRPr="00D64BDC" w:rsidRDefault="0042600A" w:rsidP="00D64BDC">
            <w:pPr>
              <w:spacing w:line="240" w:lineRule="auto"/>
              <w:rPr>
                <w:rFonts w:cs="Times New Roman"/>
                <w:sz w:val="24"/>
                <w:szCs w:val="24"/>
              </w:rPr>
            </w:pPr>
            <w:r w:rsidRPr="00D64BDC">
              <w:rPr>
                <w:rFonts w:cs="Times New Roman"/>
                <w:sz w:val="24"/>
                <w:szCs w:val="24"/>
              </w:rPr>
              <w:t>Общая величина основных источников формирования запасов (</w:t>
            </w:r>
            <w:r w:rsidRPr="00D64BDC">
              <w:rPr>
                <w:rFonts w:cs="Times New Roman"/>
                <w:sz w:val="24"/>
                <w:szCs w:val="24"/>
                <w:lang w:val="en-US"/>
              </w:rPr>
              <w:t>Ac</w:t>
            </w:r>
            <w:r w:rsidRPr="00D64BDC">
              <w:rPr>
                <w:rFonts w:cs="Times New Roman"/>
                <w:sz w:val="24"/>
                <w:szCs w:val="24"/>
              </w:rPr>
              <w:t>+</w:t>
            </w:r>
            <w:r w:rsidRPr="00D64BDC">
              <w:rPr>
                <w:rFonts w:cs="Times New Roman"/>
                <w:sz w:val="24"/>
                <w:szCs w:val="24"/>
                <w:lang w:val="en-US"/>
              </w:rPr>
              <w:t>Kd</w:t>
            </w:r>
            <w:r w:rsidRPr="00D64BDC">
              <w:rPr>
                <w:rFonts w:cs="Times New Roman"/>
                <w:sz w:val="24"/>
                <w:szCs w:val="24"/>
              </w:rPr>
              <w:t>+</w:t>
            </w:r>
            <w:r w:rsidRPr="00D64BDC">
              <w:rPr>
                <w:rFonts w:cs="Times New Roman"/>
                <w:sz w:val="24"/>
                <w:szCs w:val="24"/>
                <w:lang w:val="en-US"/>
              </w:rPr>
              <w:t>Kt</w:t>
            </w:r>
            <w:r w:rsidRPr="00D64BDC">
              <w:rPr>
                <w:rFonts w:cs="Times New Roman"/>
                <w:sz w:val="24"/>
                <w:szCs w:val="24"/>
              </w:rPr>
              <w:t>)</w:t>
            </w:r>
          </w:p>
        </w:tc>
        <w:tc>
          <w:tcPr>
            <w:tcW w:w="1276" w:type="dxa"/>
            <w:vAlign w:val="center"/>
          </w:tcPr>
          <w:p w:rsidR="0042600A" w:rsidRPr="00D64BDC" w:rsidRDefault="00CA655E" w:rsidP="00D64BDC">
            <w:pPr>
              <w:spacing w:line="240" w:lineRule="auto"/>
              <w:jc w:val="center"/>
              <w:rPr>
                <w:rFonts w:cs="Times New Roman"/>
                <w:sz w:val="24"/>
                <w:szCs w:val="24"/>
              </w:rPr>
            </w:pPr>
            <w:r w:rsidRPr="00D64BDC">
              <w:rPr>
                <w:rFonts w:cs="Times New Roman"/>
                <w:sz w:val="24"/>
                <w:szCs w:val="24"/>
              </w:rPr>
              <w:t>8952161</w:t>
            </w:r>
          </w:p>
        </w:tc>
        <w:tc>
          <w:tcPr>
            <w:tcW w:w="1276" w:type="dxa"/>
            <w:vAlign w:val="center"/>
          </w:tcPr>
          <w:p w:rsidR="0042600A" w:rsidRPr="00D64BDC" w:rsidRDefault="00CA655E" w:rsidP="00D64BDC">
            <w:pPr>
              <w:spacing w:line="240" w:lineRule="auto"/>
              <w:jc w:val="center"/>
              <w:rPr>
                <w:rFonts w:cs="Times New Roman"/>
                <w:sz w:val="24"/>
                <w:szCs w:val="24"/>
              </w:rPr>
            </w:pPr>
            <w:r w:rsidRPr="00D64BDC">
              <w:rPr>
                <w:rFonts w:cs="Times New Roman"/>
                <w:sz w:val="24"/>
                <w:szCs w:val="24"/>
              </w:rPr>
              <w:t>425975</w:t>
            </w:r>
          </w:p>
        </w:tc>
        <w:tc>
          <w:tcPr>
            <w:tcW w:w="1275" w:type="dxa"/>
            <w:vAlign w:val="center"/>
          </w:tcPr>
          <w:p w:rsidR="0042600A" w:rsidRPr="00D64BDC" w:rsidRDefault="00CA655E" w:rsidP="00D64BDC">
            <w:pPr>
              <w:spacing w:line="240" w:lineRule="auto"/>
              <w:jc w:val="center"/>
              <w:rPr>
                <w:rFonts w:cs="Times New Roman"/>
                <w:sz w:val="24"/>
                <w:szCs w:val="24"/>
              </w:rPr>
            </w:pPr>
            <w:r w:rsidRPr="00D64BDC">
              <w:rPr>
                <w:rFonts w:cs="Times New Roman"/>
                <w:sz w:val="24"/>
                <w:szCs w:val="24"/>
              </w:rPr>
              <w:t>13385293</w:t>
            </w:r>
          </w:p>
        </w:tc>
        <w:tc>
          <w:tcPr>
            <w:tcW w:w="1275" w:type="dxa"/>
            <w:vAlign w:val="center"/>
          </w:tcPr>
          <w:p w:rsidR="0042600A" w:rsidRPr="00D64BDC" w:rsidRDefault="00C33312" w:rsidP="00D64BDC">
            <w:pPr>
              <w:spacing w:line="240" w:lineRule="auto"/>
              <w:jc w:val="center"/>
              <w:rPr>
                <w:rFonts w:cs="Times New Roman"/>
                <w:sz w:val="24"/>
                <w:szCs w:val="24"/>
              </w:rPr>
            </w:pPr>
            <w:r w:rsidRPr="00D64BDC">
              <w:rPr>
                <w:rFonts w:cs="Times New Roman"/>
                <w:sz w:val="24"/>
                <w:szCs w:val="24"/>
              </w:rPr>
              <w:t>4433132</w:t>
            </w:r>
          </w:p>
        </w:tc>
      </w:tr>
      <w:tr w:rsidR="0042600A" w:rsidRPr="00D64BDC" w:rsidTr="00D64BDC">
        <w:tc>
          <w:tcPr>
            <w:tcW w:w="4361" w:type="dxa"/>
            <w:vAlign w:val="bottom"/>
          </w:tcPr>
          <w:p w:rsidR="0042600A" w:rsidRPr="00D64BDC" w:rsidRDefault="0042600A" w:rsidP="00D64BDC">
            <w:pPr>
              <w:spacing w:line="240" w:lineRule="auto"/>
              <w:rPr>
                <w:rFonts w:cs="Times New Roman"/>
                <w:sz w:val="24"/>
                <w:szCs w:val="24"/>
                <w:lang w:val="en-US"/>
              </w:rPr>
            </w:pPr>
            <w:r w:rsidRPr="00D64BDC">
              <w:rPr>
                <w:rFonts w:cs="Times New Roman"/>
                <w:sz w:val="24"/>
                <w:szCs w:val="24"/>
              </w:rPr>
              <w:t>Общая величина запасов</w:t>
            </w:r>
            <w:r w:rsidRPr="00D64BDC">
              <w:rPr>
                <w:rFonts w:cs="Times New Roman"/>
                <w:sz w:val="24"/>
                <w:szCs w:val="24"/>
                <w:lang w:val="en-US"/>
              </w:rPr>
              <w:t xml:space="preserve"> (Z)</w:t>
            </w:r>
          </w:p>
        </w:tc>
        <w:tc>
          <w:tcPr>
            <w:tcW w:w="1276" w:type="dxa"/>
            <w:vAlign w:val="center"/>
          </w:tcPr>
          <w:p w:rsidR="0042600A" w:rsidRPr="00D64BDC" w:rsidRDefault="0042600A" w:rsidP="00D64BDC">
            <w:pPr>
              <w:spacing w:after="0" w:line="240" w:lineRule="auto"/>
              <w:jc w:val="center"/>
              <w:rPr>
                <w:sz w:val="24"/>
                <w:szCs w:val="24"/>
              </w:rPr>
            </w:pPr>
            <w:r w:rsidRPr="00D64BDC">
              <w:rPr>
                <w:sz w:val="24"/>
                <w:szCs w:val="24"/>
              </w:rPr>
              <w:t>2476982</w:t>
            </w:r>
          </w:p>
        </w:tc>
        <w:tc>
          <w:tcPr>
            <w:tcW w:w="1276" w:type="dxa"/>
            <w:vAlign w:val="center"/>
          </w:tcPr>
          <w:p w:rsidR="0042600A" w:rsidRPr="00D64BDC" w:rsidRDefault="0042600A" w:rsidP="00D64BDC">
            <w:pPr>
              <w:spacing w:after="0" w:line="240" w:lineRule="auto"/>
              <w:jc w:val="center"/>
              <w:rPr>
                <w:sz w:val="24"/>
                <w:szCs w:val="24"/>
              </w:rPr>
            </w:pPr>
            <w:r w:rsidRPr="00D64BDC">
              <w:rPr>
                <w:sz w:val="24"/>
                <w:szCs w:val="24"/>
              </w:rPr>
              <w:t>2622480</w:t>
            </w:r>
          </w:p>
        </w:tc>
        <w:tc>
          <w:tcPr>
            <w:tcW w:w="1275" w:type="dxa"/>
            <w:vAlign w:val="center"/>
          </w:tcPr>
          <w:p w:rsidR="0042600A" w:rsidRPr="00D64BDC" w:rsidRDefault="0042600A" w:rsidP="00D64BDC">
            <w:pPr>
              <w:spacing w:after="0" w:line="240" w:lineRule="auto"/>
              <w:jc w:val="center"/>
              <w:rPr>
                <w:sz w:val="24"/>
                <w:szCs w:val="24"/>
              </w:rPr>
            </w:pPr>
            <w:r w:rsidRPr="00D64BDC">
              <w:rPr>
                <w:sz w:val="24"/>
                <w:szCs w:val="24"/>
              </w:rPr>
              <w:t>2623244</w:t>
            </w:r>
          </w:p>
        </w:tc>
        <w:tc>
          <w:tcPr>
            <w:tcW w:w="1275" w:type="dxa"/>
            <w:vAlign w:val="center"/>
          </w:tcPr>
          <w:p w:rsidR="0042600A" w:rsidRPr="00D64BDC" w:rsidRDefault="00C33312" w:rsidP="00D64BDC">
            <w:pPr>
              <w:spacing w:line="240" w:lineRule="auto"/>
              <w:jc w:val="center"/>
              <w:rPr>
                <w:rFonts w:cs="Times New Roman"/>
                <w:sz w:val="24"/>
                <w:szCs w:val="24"/>
              </w:rPr>
            </w:pPr>
            <w:r w:rsidRPr="00D64BDC">
              <w:rPr>
                <w:rFonts w:cs="Times New Roman"/>
                <w:sz w:val="24"/>
                <w:szCs w:val="24"/>
              </w:rPr>
              <w:t>146262</w:t>
            </w:r>
          </w:p>
        </w:tc>
      </w:tr>
      <w:tr w:rsidR="0042600A" w:rsidRPr="00D64BDC" w:rsidTr="00D64BDC">
        <w:tc>
          <w:tcPr>
            <w:tcW w:w="4361" w:type="dxa"/>
          </w:tcPr>
          <w:p w:rsidR="0042600A" w:rsidRPr="00D64BDC" w:rsidRDefault="0042600A" w:rsidP="00D64BDC">
            <w:pPr>
              <w:spacing w:line="240" w:lineRule="auto"/>
              <w:rPr>
                <w:rFonts w:cs="Times New Roman"/>
                <w:sz w:val="24"/>
                <w:szCs w:val="24"/>
              </w:rPr>
            </w:pPr>
            <w:r w:rsidRPr="00D64BDC">
              <w:rPr>
                <w:rFonts w:cs="Times New Roman"/>
                <w:sz w:val="24"/>
                <w:szCs w:val="24"/>
              </w:rPr>
              <w:t>Излишек (+) или недостаток (-) собственных оборотных средств для формирования запасов (</w:t>
            </w:r>
            <w:r w:rsidRPr="00D64BDC">
              <w:rPr>
                <w:rFonts w:cs="Times New Roman"/>
                <w:sz w:val="24"/>
                <w:szCs w:val="24"/>
                <w:lang w:val="en-US"/>
              </w:rPr>
              <w:t>Ac</w:t>
            </w:r>
            <w:r w:rsidRPr="00D64BDC">
              <w:rPr>
                <w:rFonts w:cs="Times New Roman"/>
                <w:sz w:val="24"/>
                <w:szCs w:val="24"/>
              </w:rPr>
              <w:t>-</w:t>
            </w:r>
            <w:r w:rsidRPr="00D64BDC">
              <w:rPr>
                <w:rFonts w:cs="Times New Roman"/>
                <w:sz w:val="24"/>
                <w:szCs w:val="24"/>
                <w:lang w:val="en-US"/>
              </w:rPr>
              <w:t>Z</w:t>
            </w:r>
            <w:r w:rsidRPr="00D64BDC">
              <w:rPr>
                <w:rFonts w:cs="Times New Roman"/>
                <w:sz w:val="24"/>
                <w:szCs w:val="24"/>
              </w:rPr>
              <w:t>)</w:t>
            </w:r>
          </w:p>
        </w:tc>
        <w:tc>
          <w:tcPr>
            <w:tcW w:w="1276" w:type="dxa"/>
            <w:vAlign w:val="center"/>
          </w:tcPr>
          <w:p w:rsidR="0042600A" w:rsidRPr="00D64BDC" w:rsidRDefault="00C33312" w:rsidP="00D64BDC">
            <w:pPr>
              <w:spacing w:line="240" w:lineRule="auto"/>
              <w:jc w:val="center"/>
              <w:rPr>
                <w:rFonts w:cs="Times New Roman"/>
                <w:sz w:val="24"/>
                <w:szCs w:val="24"/>
              </w:rPr>
            </w:pPr>
            <w:r w:rsidRPr="00D64BDC">
              <w:rPr>
                <w:rFonts w:cs="Times New Roman"/>
                <w:sz w:val="24"/>
                <w:szCs w:val="24"/>
              </w:rPr>
              <w:t>-813743</w:t>
            </w:r>
          </w:p>
        </w:tc>
        <w:tc>
          <w:tcPr>
            <w:tcW w:w="1276" w:type="dxa"/>
            <w:vAlign w:val="center"/>
          </w:tcPr>
          <w:p w:rsidR="0042600A" w:rsidRPr="00D64BDC" w:rsidRDefault="00C33312" w:rsidP="00D64BDC">
            <w:pPr>
              <w:spacing w:line="240" w:lineRule="auto"/>
              <w:jc w:val="center"/>
              <w:rPr>
                <w:rFonts w:cs="Times New Roman"/>
                <w:sz w:val="24"/>
                <w:szCs w:val="24"/>
              </w:rPr>
            </w:pPr>
            <w:r w:rsidRPr="00D64BDC">
              <w:rPr>
                <w:rFonts w:cs="Times New Roman"/>
                <w:sz w:val="24"/>
                <w:szCs w:val="24"/>
              </w:rPr>
              <w:t>-2240245</w:t>
            </w:r>
          </w:p>
        </w:tc>
        <w:tc>
          <w:tcPr>
            <w:tcW w:w="1275" w:type="dxa"/>
            <w:vAlign w:val="center"/>
          </w:tcPr>
          <w:p w:rsidR="0042600A" w:rsidRPr="00D64BDC" w:rsidRDefault="00C33312" w:rsidP="00D64BDC">
            <w:pPr>
              <w:spacing w:line="240" w:lineRule="auto"/>
              <w:jc w:val="center"/>
              <w:rPr>
                <w:rFonts w:cs="Times New Roman"/>
                <w:sz w:val="24"/>
                <w:szCs w:val="24"/>
              </w:rPr>
            </w:pPr>
            <w:r w:rsidRPr="00D64BDC">
              <w:rPr>
                <w:rFonts w:cs="Times New Roman"/>
                <w:sz w:val="24"/>
                <w:szCs w:val="24"/>
              </w:rPr>
              <w:t>-1702452</w:t>
            </w:r>
          </w:p>
        </w:tc>
        <w:tc>
          <w:tcPr>
            <w:tcW w:w="1275" w:type="dxa"/>
            <w:vAlign w:val="center"/>
          </w:tcPr>
          <w:p w:rsidR="0042600A" w:rsidRPr="00D64BDC" w:rsidRDefault="00C33312" w:rsidP="00D64BDC">
            <w:pPr>
              <w:spacing w:line="240" w:lineRule="auto"/>
              <w:jc w:val="center"/>
              <w:rPr>
                <w:rFonts w:cs="Times New Roman"/>
                <w:sz w:val="24"/>
                <w:szCs w:val="24"/>
              </w:rPr>
            </w:pPr>
            <w:r w:rsidRPr="00D64BDC">
              <w:rPr>
                <w:rFonts w:cs="Times New Roman"/>
                <w:sz w:val="24"/>
                <w:szCs w:val="24"/>
              </w:rPr>
              <w:t>-888709</w:t>
            </w:r>
          </w:p>
        </w:tc>
      </w:tr>
      <w:tr w:rsidR="0042600A" w:rsidRPr="00D64BDC" w:rsidTr="00D64BDC">
        <w:tc>
          <w:tcPr>
            <w:tcW w:w="4361" w:type="dxa"/>
          </w:tcPr>
          <w:p w:rsidR="0042600A" w:rsidRPr="00D64BDC" w:rsidRDefault="0042600A" w:rsidP="00D64BDC">
            <w:pPr>
              <w:spacing w:line="240" w:lineRule="auto"/>
              <w:rPr>
                <w:rFonts w:cs="Times New Roman"/>
                <w:sz w:val="24"/>
                <w:szCs w:val="24"/>
              </w:rPr>
            </w:pPr>
            <w:r w:rsidRPr="00D64BDC">
              <w:rPr>
                <w:rFonts w:cs="Times New Roman"/>
                <w:sz w:val="24"/>
                <w:szCs w:val="24"/>
              </w:rPr>
              <w:t>Излишек (+) или недостаток (-) долгосрочных источников формирования запасов ((</w:t>
            </w:r>
            <w:r w:rsidRPr="00D64BDC">
              <w:rPr>
                <w:rFonts w:cs="Times New Roman"/>
                <w:sz w:val="24"/>
                <w:szCs w:val="24"/>
                <w:lang w:val="en-US"/>
              </w:rPr>
              <w:t>Ac</w:t>
            </w:r>
            <w:r w:rsidRPr="00D64BDC">
              <w:rPr>
                <w:rFonts w:cs="Times New Roman"/>
                <w:sz w:val="24"/>
                <w:szCs w:val="24"/>
              </w:rPr>
              <w:t>+</w:t>
            </w:r>
            <w:r w:rsidRPr="00D64BDC">
              <w:rPr>
                <w:rFonts w:cs="Times New Roman"/>
                <w:sz w:val="24"/>
                <w:szCs w:val="24"/>
                <w:lang w:val="en-US"/>
              </w:rPr>
              <w:t>Kd</w:t>
            </w:r>
            <w:r w:rsidRPr="00D64BDC">
              <w:rPr>
                <w:rFonts w:cs="Times New Roman"/>
                <w:sz w:val="24"/>
                <w:szCs w:val="24"/>
              </w:rPr>
              <w:t>)-</w:t>
            </w:r>
            <w:r w:rsidRPr="00D64BDC">
              <w:rPr>
                <w:rFonts w:cs="Times New Roman"/>
                <w:sz w:val="24"/>
                <w:szCs w:val="24"/>
                <w:lang w:val="en-US"/>
              </w:rPr>
              <w:t>Z</w:t>
            </w:r>
            <w:r w:rsidRPr="00D64BDC">
              <w:rPr>
                <w:rFonts w:cs="Times New Roman"/>
                <w:sz w:val="24"/>
                <w:szCs w:val="24"/>
              </w:rPr>
              <w:t>)</w:t>
            </w:r>
          </w:p>
        </w:tc>
        <w:tc>
          <w:tcPr>
            <w:tcW w:w="1276" w:type="dxa"/>
            <w:vAlign w:val="center"/>
          </w:tcPr>
          <w:p w:rsidR="0042600A" w:rsidRPr="00D64BDC" w:rsidRDefault="00367D8E" w:rsidP="00D64BDC">
            <w:pPr>
              <w:spacing w:line="240" w:lineRule="auto"/>
              <w:jc w:val="center"/>
              <w:rPr>
                <w:rFonts w:cs="Times New Roman"/>
                <w:sz w:val="24"/>
                <w:szCs w:val="24"/>
              </w:rPr>
            </w:pPr>
            <w:r w:rsidRPr="00D64BDC">
              <w:rPr>
                <w:rFonts w:cs="Times New Roman"/>
                <w:sz w:val="24"/>
                <w:szCs w:val="24"/>
              </w:rPr>
              <w:t>6168649</w:t>
            </w:r>
          </w:p>
        </w:tc>
        <w:tc>
          <w:tcPr>
            <w:tcW w:w="1276" w:type="dxa"/>
            <w:vAlign w:val="center"/>
          </w:tcPr>
          <w:p w:rsidR="0042600A" w:rsidRPr="00D64BDC" w:rsidRDefault="00367D8E" w:rsidP="00D64BDC">
            <w:pPr>
              <w:spacing w:line="240" w:lineRule="auto"/>
              <w:jc w:val="center"/>
              <w:rPr>
                <w:rFonts w:cs="Times New Roman"/>
                <w:sz w:val="24"/>
                <w:szCs w:val="24"/>
              </w:rPr>
            </w:pPr>
            <w:r w:rsidRPr="00D64BDC">
              <w:rPr>
                <w:rFonts w:cs="Times New Roman"/>
                <w:sz w:val="24"/>
                <w:szCs w:val="24"/>
              </w:rPr>
              <w:t>-2218375</w:t>
            </w:r>
          </w:p>
        </w:tc>
        <w:tc>
          <w:tcPr>
            <w:tcW w:w="1275" w:type="dxa"/>
            <w:vAlign w:val="center"/>
          </w:tcPr>
          <w:p w:rsidR="0042600A" w:rsidRPr="00D64BDC" w:rsidRDefault="00367D8E" w:rsidP="00D64BDC">
            <w:pPr>
              <w:spacing w:line="240" w:lineRule="auto"/>
              <w:jc w:val="center"/>
              <w:rPr>
                <w:rFonts w:cs="Times New Roman"/>
                <w:sz w:val="24"/>
                <w:szCs w:val="24"/>
              </w:rPr>
            </w:pPr>
            <w:r w:rsidRPr="00D64BDC">
              <w:rPr>
                <w:rFonts w:cs="Times New Roman"/>
                <w:sz w:val="24"/>
                <w:szCs w:val="24"/>
              </w:rPr>
              <w:t>9797687</w:t>
            </w:r>
          </w:p>
        </w:tc>
        <w:tc>
          <w:tcPr>
            <w:tcW w:w="1275" w:type="dxa"/>
            <w:vAlign w:val="center"/>
          </w:tcPr>
          <w:p w:rsidR="0042600A" w:rsidRPr="00D64BDC" w:rsidRDefault="00042867" w:rsidP="00D64BDC">
            <w:pPr>
              <w:spacing w:line="240" w:lineRule="auto"/>
              <w:jc w:val="center"/>
              <w:rPr>
                <w:rFonts w:cs="Times New Roman"/>
                <w:sz w:val="24"/>
                <w:szCs w:val="24"/>
              </w:rPr>
            </w:pPr>
            <w:r w:rsidRPr="00D64BDC">
              <w:rPr>
                <w:rFonts w:cs="Times New Roman"/>
                <w:sz w:val="24"/>
                <w:szCs w:val="24"/>
              </w:rPr>
              <w:t>3629038</w:t>
            </w:r>
          </w:p>
        </w:tc>
      </w:tr>
      <w:tr w:rsidR="0042600A" w:rsidRPr="00D64BDC" w:rsidTr="00D64BDC">
        <w:tc>
          <w:tcPr>
            <w:tcW w:w="4361" w:type="dxa"/>
          </w:tcPr>
          <w:p w:rsidR="0042600A" w:rsidRPr="00D64BDC" w:rsidRDefault="0042600A" w:rsidP="00D64BDC">
            <w:pPr>
              <w:spacing w:line="240" w:lineRule="auto"/>
              <w:rPr>
                <w:rFonts w:cs="Times New Roman"/>
                <w:sz w:val="24"/>
                <w:szCs w:val="24"/>
              </w:rPr>
            </w:pPr>
            <w:r w:rsidRPr="00D64BDC">
              <w:rPr>
                <w:rFonts w:cs="Times New Roman"/>
                <w:sz w:val="24"/>
                <w:szCs w:val="24"/>
              </w:rPr>
              <w:t>Излишек (+) или недостаток (-) общей величины основных источников формирования запасов ((</w:t>
            </w:r>
            <w:r w:rsidRPr="00D64BDC">
              <w:rPr>
                <w:rFonts w:cs="Times New Roman"/>
                <w:sz w:val="24"/>
                <w:szCs w:val="24"/>
                <w:lang w:val="en-US"/>
              </w:rPr>
              <w:t>Ac</w:t>
            </w:r>
            <w:r w:rsidRPr="00D64BDC">
              <w:rPr>
                <w:rFonts w:cs="Times New Roman"/>
                <w:sz w:val="24"/>
                <w:szCs w:val="24"/>
              </w:rPr>
              <w:t>+</w:t>
            </w:r>
            <w:r w:rsidRPr="00D64BDC">
              <w:rPr>
                <w:rFonts w:cs="Times New Roman"/>
                <w:sz w:val="24"/>
                <w:szCs w:val="24"/>
                <w:lang w:val="en-US"/>
              </w:rPr>
              <w:t>Kd</w:t>
            </w:r>
            <w:r w:rsidRPr="00D64BDC">
              <w:rPr>
                <w:rFonts w:cs="Times New Roman"/>
                <w:sz w:val="24"/>
                <w:szCs w:val="24"/>
              </w:rPr>
              <w:t>+</w:t>
            </w:r>
            <w:r w:rsidRPr="00D64BDC">
              <w:rPr>
                <w:rFonts w:cs="Times New Roman"/>
                <w:sz w:val="24"/>
                <w:szCs w:val="24"/>
                <w:lang w:val="en-US"/>
              </w:rPr>
              <w:t>Kt</w:t>
            </w:r>
            <w:r w:rsidRPr="00D64BDC">
              <w:rPr>
                <w:rFonts w:cs="Times New Roman"/>
                <w:sz w:val="24"/>
                <w:szCs w:val="24"/>
              </w:rPr>
              <w:t>)-</w:t>
            </w:r>
            <w:r w:rsidRPr="00D64BDC">
              <w:rPr>
                <w:rFonts w:cs="Times New Roman"/>
                <w:sz w:val="24"/>
                <w:szCs w:val="24"/>
                <w:lang w:val="en-US"/>
              </w:rPr>
              <w:t>Z</w:t>
            </w:r>
            <w:r w:rsidRPr="00D64BDC">
              <w:rPr>
                <w:rFonts w:cs="Times New Roman"/>
                <w:sz w:val="24"/>
                <w:szCs w:val="24"/>
              </w:rPr>
              <w:t>)</w:t>
            </w:r>
          </w:p>
        </w:tc>
        <w:tc>
          <w:tcPr>
            <w:tcW w:w="1276" w:type="dxa"/>
            <w:vAlign w:val="center"/>
          </w:tcPr>
          <w:p w:rsidR="0042600A" w:rsidRPr="00D64BDC" w:rsidRDefault="00042867" w:rsidP="00D64BDC">
            <w:pPr>
              <w:spacing w:line="240" w:lineRule="auto"/>
              <w:jc w:val="center"/>
              <w:rPr>
                <w:rFonts w:cs="Times New Roman"/>
                <w:sz w:val="24"/>
                <w:szCs w:val="24"/>
              </w:rPr>
            </w:pPr>
            <w:r w:rsidRPr="00D64BDC">
              <w:rPr>
                <w:rFonts w:cs="Times New Roman"/>
                <w:sz w:val="24"/>
                <w:szCs w:val="24"/>
              </w:rPr>
              <w:t>6475179</w:t>
            </w:r>
          </w:p>
        </w:tc>
        <w:tc>
          <w:tcPr>
            <w:tcW w:w="1276" w:type="dxa"/>
            <w:vAlign w:val="center"/>
          </w:tcPr>
          <w:p w:rsidR="0042600A" w:rsidRPr="00D64BDC" w:rsidRDefault="00042867" w:rsidP="00D64BDC">
            <w:pPr>
              <w:spacing w:line="240" w:lineRule="auto"/>
              <w:jc w:val="center"/>
              <w:rPr>
                <w:rFonts w:cs="Times New Roman"/>
                <w:sz w:val="24"/>
                <w:szCs w:val="24"/>
              </w:rPr>
            </w:pPr>
            <w:r w:rsidRPr="00D64BDC">
              <w:rPr>
                <w:rFonts w:cs="Times New Roman"/>
                <w:sz w:val="24"/>
                <w:szCs w:val="24"/>
              </w:rPr>
              <w:t>-2196505</w:t>
            </w:r>
          </w:p>
        </w:tc>
        <w:tc>
          <w:tcPr>
            <w:tcW w:w="1275" w:type="dxa"/>
            <w:vAlign w:val="center"/>
          </w:tcPr>
          <w:p w:rsidR="0042600A" w:rsidRPr="00D64BDC" w:rsidRDefault="00042867" w:rsidP="00D64BDC">
            <w:pPr>
              <w:spacing w:line="240" w:lineRule="auto"/>
              <w:jc w:val="center"/>
              <w:rPr>
                <w:rFonts w:cs="Times New Roman"/>
                <w:sz w:val="24"/>
                <w:szCs w:val="24"/>
              </w:rPr>
            </w:pPr>
            <w:r w:rsidRPr="00D64BDC">
              <w:rPr>
                <w:rFonts w:cs="Times New Roman"/>
                <w:sz w:val="24"/>
                <w:szCs w:val="24"/>
              </w:rPr>
              <w:t>10762049</w:t>
            </w:r>
          </w:p>
        </w:tc>
        <w:tc>
          <w:tcPr>
            <w:tcW w:w="1275" w:type="dxa"/>
            <w:vAlign w:val="center"/>
          </w:tcPr>
          <w:p w:rsidR="0042600A" w:rsidRPr="00D64BDC" w:rsidRDefault="00042867" w:rsidP="00D64BDC">
            <w:pPr>
              <w:spacing w:line="240" w:lineRule="auto"/>
              <w:jc w:val="center"/>
              <w:rPr>
                <w:rFonts w:cs="Times New Roman"/>
                <w:sz w:val="24"/>
                <w:szCs w:val="24"/>
              </w:rPr>
            </w:pPr>
            <w:r w:rsidRPr="00D64BDC">
              <w:rPr>
                <w:rFonts w:cs="Times New Roman"/>
                <w:sz w:val="24"/>
                <w:szCs w:val="24"/>
              </w:rPr>
              <w:t>4286870</w:t>
            </w:r>
          </w:p>
        </w:tc>
      </w:tr>
      <w:tr w:rsidR="0042600A" w:rsidRPr="00D64BDC" w:rsidTr="00D64BDC">
        <w:tc>
          <w:tcPr>
            <w:tcW w:w="4361" w:type="dxa"/>
          </w:tcPr>
          <w:p w:rsidR="0042600A" w:rsidRPr="00D64BDC" w:rsidRDefault="0042600A" w:rsidP="00D64BDC">
            <w:pPr>
              <w:spacing w:line="240" w:lineRule="auto"/>
              <w:rPr>
                <w:rFonts w:cs="Times New Roman"/>
                <w:sz w:val="24"/>
                <w:szCs w:val="24"/>
              </w:rPr>
            </w:pPr>
            <w:r w:rsidRPr="00D64BDC">
              <w:rPr>
                <w:rFonts w:cs="Times New Roman"/>
                <w:sz w:val="24"/>
                <w:szCs w:val="24"/>
              </w:rPr>
              <w:t>Тип финансовой устойчивости</w:t>
            </w:r>
          </w:p>
        </w:tc>
        <w:tc>
          <w:tcPr>
            <w:tcW w:w="1276" w:type="dxa"/>
            <w:vAlign w:val="center"/>
          </w:tcPr>
          <w:p w:rsidR="0042600A" w:rsidRPr="00D64BDC" w:rsidRDefault="005755F5" w:rsidP="00D64BDC">
            <w:pPr>
              <w:spacing w:line="240" w:lineRule="auto"/>
              <w:jc w:val="center"/>
              <w:rPr>
                <w:rFonts w:cs="Times New Roman"/>
                <w:sz w:val="24"/>
                <w:szCs w:val="24"/>
              </w:rPr>
            </w:pPr>
            <w:r w:rsidRPr="00D64BDC">
              <w:rPr>
                <w:rFonts w:cs="Times New Roman"/>
                <w:sz w:val="24"/>
                <w:szCs w:val="24"/>
              </w:rPr>
              <w:t>2</w:t>
            </w:r>
          </w:p>
        </w:tc>
        <w:tc>
          <w:tcPr>
            <w:tcW w:w="1276" w:type="dxa"/>
            <w:vAlign w:val="center"/>
          </w:tcPr>
          <w:p w:rsidR="0042600A" w:rsidRPr="00D64BDC" w:rsidRDefault="005755F5" w:rsidP="00D64BDC">
            <w:pPr>
              <w:spacing w:line="240" w:lineRule="auto"/>
              <w:jc w:val="center"/>
              <w:rPr>
                <w:rFonts w:cs="Times New Roman"/>
                <w:sz w:val="24"/>
                <w:szCs w:val="24"/>
              </w:rPr>
            </w:pPr>
            <w:r w:rsidRPr="00D64BDC">
              <w:rPr>
                <w:rFonts w:cs="Times New Roman"/>
                <w:sz w:val="24"/>
                <w:szCs w:val="24"/>
              </w:rPr>
              <w:t>4</w:t>
            </w:r>
          </w:p>
        </w:tc>
        <w:tc>
          <w:tcPr>
            <w:tcW w:w="1275" w:type="dxa"/>
            <w:vAlign w:val="center"/>
          </w:tcPr>
          <w:p w:rsidR="0042600A" w:rsidRPr="00D64BDC" w:rsidRDefault="005755F5" w:rsidP="00D64BDC">
            <w:pPr>
              <w:spacing w:line="240" w:lineRule="auto"/>
              <w:jc w:val="center"/>
              <w:rPr>
                <w:rFonts w:cs="Times New Roman"/>
                <w:sz w:val="24"/>
                <w:szCs w:val="24"/>
              </w:rPr>
            </w:pPr>
            <w:r w:rsidRPr="00D64BDC">
              <w:rPr>
                <w:rFonts w:cs="Times New Roman"/>
                <w:sz w:val="24"/>
                <w:szCs w:val="24"/>
              </w:rPr>
              <w:t>2</w:t>
            </w:r>
          </w:p>
        </w:tc>
        <w:tc>
          <w:tcPr>
            <w:tcW w:w="1275" w:type="dxa"/>
            <w:vAlign w:val="center"/>
          </w:tcPr>
          <w:p w:rsidR="0042600A" w:rsidRPr="00D64BDC" w:rsidRDefault="0042600A" w:rsidP="00D64BDC">
            <w:pPr>
              <w:spacing w:line="240" w:lineRule="auto"/>
              <w:jc w:val="center"/>
              <w:rPr>
                <w:rFonts w:cs="Times New Roman"/>
                <w:sz w:val="24"/>
                <w:szCs w:val="24"/>
              </w:rPr>
            </w:pPr>
            <w:r w:rsidRPr="00D64BDC">
              <w:rPr>
                <w:rFonts w:cs="Times New Roman"/>
                <w:sz w:val="24"/>
                <w:szCs w:val="24"/>
              </w:rPr>
              <w:t>-</w:t>
            </w:r>
          </w:p>
        </w:tc>
      </w:tr>
    </w:tbl>
    <w:p w:rsidR="00241CD3" w:rsidRPr="00D64BDC" w:rsidRDefault="00D64BDC" w:rsidP="00D64BDC">
      <w:pPr>
        <w:spacing w:after="0" w:line="360" w:lineRule="auto"/>
        <w:ind w:firstLine="851"/>
        <w:jc w:val="both"/>
        <w:rPr>
          <w:szCs w:val="28"/>
        </w:rPr>
      </w:pPr>
      <w:r w:rsidRPr="00381440">
        <w:rPr>
          <w:szCs w:val="28"/>
        </w:rPr>
        <w:lastRenderedPageBreak/>
        <w:t>Задачей анализа финансовой устойчивости является оценка величины и структуры активов и пассивов.</w:t>
      </w:r>
      <w:r>
        <w:rPr>
          <w:szCs w:val="28"/>
        </w:rPr>
        <w:t xml:space="preserve"> Показатели</w:t>
      </w:r>
      <w:r w:rsidRPr="00381440">
        <w:rPr>
          <w:szCs w:val="28"/>
        </w:rPr>
        <w:t xml:space="preserve"> дают возможность измерить, достаточно ли устойчива анализируемая организация в финансовом отношении.</w:t>
      </w:r>
    </w:p>
    <w:p w:rsidR="002822B3" w:rsidRDefault="00241CD3" w:rsidP="00D64BDC">
      <w:pPr>
        <w:spacing w:after="0" w:line="360" w:lineRule="auto"/>
        <w:ind w:firstLine="851"/>
        <w:jc w:val="both"/>
        <w:rPr>
          <w:szCs w:val="28"/>
        </w:rPr>
      </w:pPr>
      <w:r w:rsidRPr="001632CB">
        <w:rPr>
          <w:szCs w:val="28"/>
        </w:rPr>
        <w:t>На протяжении рассматриваемого периода финансовое положени</w:t>
      </w:r>
      <w:r w:rsidR="005755F5">
        <w:rPr>
          <w:szCs w:val="28"/>
        </w:rPr>
        <w:t>е предприятия нестабильно. К 2014 году предприятие на</w:t>
      </w:r>
      <w:r w:rsidR="00CD1CA7">
        <w:rPr>
          <w:szCs w:val="28"/>
        </w:rPr>
        <w:t>ходилось на грани банкротства, и</w:t>
      </w:r>
      <w:r w:rsidR="005755F5">
        <w:rPr>
          <w:szCs w:val="28"/>
        </w:rPr>
        <w:t xml:space="preserve">сточников формирования запасов не хватало. </w:t>
      </w:r>
    </w:p>
    <w:p w:rsidR="008935EF" w:rsidRDefault="005755F5" w:rsidP="00D64BDC">
      <w:pPr>
        <w:spacing w:after="0" w:line="360" w:lineRule="auto"/>
        <w:ind w:firstLine="851"/>
        <w:jc w:val="both"/>
        <w:rPr>
          <w:szCs w:val="28"/>
        </w:rPr>
      </w:pPr>
      <w:r>
        <w:rPr>
          <w:szCs w:val="28"/>
        </w:rPr>
        <w:t>К 2015 году финансовое положение улучшилось. Предприя</w:t>
      </w:r>
      <w:r w:rsidR="002822B3">
        <w:rPr>
          <w:szCs w:val="28"/>
        </w:rPr>
        <w:t xml:space="preserve">тие </w:t>
      </w:r>
      <w:r w:rsidR="002822B3" w:rsidRPr="00E50B2C">
        <w:rPr>
          <w:szCs w:val="28"/>
        </w:rPr>
        <w:t>«КЧХК» ОАО «ОХК «УР</w:t>
      </w:r>
      <w:r w:rsidR="002822B3">
        <w:rPr>
          <w:szCs w:val="28"/>
        </w:rPr>
        <w:t>АЛХИМ» стало функционировать в нормальном режиме, более стабильном. Источниками финансирования запасов стали как собственные оборотные средства, так и долгосрочные кредиты и займы. Предприятие стало рационально использовать заемные средства. Текущая деятельность стала приносить высокий доход.</w:t>
      </w:r>
    </w:p>
    <w:p w:rsidR="00BB0F08" w:rsidRPr="001632CB" w:rsidRDefault="00BB0F08" w:rsidP="00D64BDC">
      <w:pPr>
        <w:spacing w:after="0" w:line="360" w:lineRule="auto"/>
        <w:ind w:firstLine="851"/>
        <w:jc w:val="both"/>
        <w:rPr>
          <w:szCs w:val="28"/>
        </w:rPr>
      </w:pPr>
      <w:r w:rsidRPr="001632CB">
        <w:rPr>
          <w:szCs w:val="28"/>
        </w:rPr>
        <w:t>Кроме абсолютных показателей для оценки финансовой устойчивости рассчитана система относител</w:t>
      </w:r>
      <w:r>
        <w:rPr>
          <w:szCs w:val="28"/>
        </w:rPr>
        <w:t xml:space="preserve">ьных показателей </w:t>
      </w:r>
      <w:r w:rsidR="007223DD">
        <w:rPr>
          <w:szCs w:val="28"/>
        </w:rPr>
        <w:t>(таблица 10</w:t>
      </w:r>
      <w:r w:rsidRPr="001632CB">
        <w:rPr>
          <w:szCs w:val="28"/>
        </w:rPr>
        <w:t>).</w:t>
      </w:r>
    </w:p>
    <w:p w:rsidR="00BB0F08" w:rsidRDefault="00BB0F08" w:rsidP="00D64BDC">
      <w:pPr>
        <w:spacing w:after="0" w:line="360" w:lineRule="auto"/>
        <w:ind w:firstLine="851"/>
        <w:rPr>
          <w:szCs w:val="28"/>
        </w:rPr>
      </w:pPr>
    </w:p>
    <w:p w:rsidR="00BB0F08" w:rsidRPr="001632CB" w:rsidRDefault="00BB0F08" w:rsidP="00D64BDC">
      <w:pPr>
        <w:spacing w:after="0" w:line="360" w:lineRule="auto"/>
        <w:ind w:firstLine="851"/>
        <w:jc w:val="both"/>
        <w:rPr>
          <w:szCs w:val="28"/>
        </w:rPr>
      </w:pPr>
      <w:r w:rsidRPr="001632CB">
        <w:rPr>
          <w:szCs w:val="28"/>
        </w:rPr>
        <w:t>Таблица 1</w:t>
      </w:r>
      <w:r w:rsidR="007223DD">
        <w:rPr>
          <w:szCs w:val="28"/>
        </w:rPr>
        <w:t>0</w:t>
      </w:r>
      <w:r>
        <w:rPr>
          <w:szCs w:val="28"/>
        </w:rPr>
        <w:t xml:space="preserve"> - </w:t>
      </w:r>
      <w:r w:rsidRPr="001632CB">
        <w:rPr>
          <w:szCs w:val="28"/>
        </w:rPr>
        <w:t>Коэффициенты финансовой устойчивости</w:t>
      </w:r>
      <w:r>
        <w:rPr>
          <w:szCs w:val="28"/>
        </w:rPr>
        <w:t xml:space="preserve"> </w:t>
      </w:r>
      <w:r w:rsidRPr="00E50B2C">
        <w:rPr>
          <w:szCs w:val="28"/>
        </w:rPr>
        <w:t>«КЧХК» ОАО «ОХК «УР</w:t>
      </w:r>
      <w:r>
        <w:rPr>
          <w:szCs w:val="28"/>
        </w:rPr>
        <w:t>АЛХИМ»</w:t>
      </w: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1215"/>
        <w:gridCol w:w="1215"/>
        <w:gridCol w:w="1215"/>
        <w:gridCol w:w="1671"/>
      </w:tblGrid>
      <w:tr w:rsidR="00BB0F08" w:rsidRPr="00BB0F08" w:rsidTr="00D64BDC">
        <w:tc>
          <w:tcPr>
            <w:tcW w:w="4361" w:type="dxa"/>
            <w:vAlign w:val="center"/>
          </w:tcPr>
          <w:p w:rsidR="00BB0F08" w:rsidRPr="00BB0F08" w:rsidRDefault="00BB0F08" w:rsidP="00D64BDC">
            <w:pPr>
              <w:spacing w:after="0" w:line="240" w:lineRule="auto"/>
              <w:ind w:left="142"/>
              <w:jc w:val="center"/>
              <w:rPr>
                <w:rFonts w:cs="Times New Roman"/>
                <w:sz w:val="24"/>
                <w:szCs w:val="24"/>
              </w:rPr>
            </w:pPr>
            <w:r w:rsidRPr="00BB0F08">
              <w:rPr>
                <w:rFonts w:cs="Times New Roman"/>
                <w:sz w:val="24"/>
                <w:szCs w:val="24"/>
              </w:rPr>
              <w:t>Показатели</w:t>
            </w:r>
          </w:p>
        </w:tc>
        <w:tc>
          <w:tcPr>
            <w:tcW w:w="1215" w:type="dxa"/>
          </w:tcPr>
          <w:p w:rsidR="00BB0F08" w:rsidRPr="00BB0F08" w:rsidRDefault="00BB0F08" w:rsidP="00D64BDC">
            <w:pPr>
              <w:pStyle w:val="101"/>
              <w:shd w:val="clear" w:color="auto" w:fill="auto"/>
              <w:spacing w:line="240" w:lineRule="auto"/>
              <w:rPr>
                <w:rFonts w:ascii="Times New Roman" w:hAnsi="Times New Roman" w:cs="Times New Roman"/>
              </w:rPr>
            </w:pPr>
            <w:r>
              <w:rPr>
                <w:rFonts w:ascii="Times New Roman" w:hAnsi="Times New Roman" w:cs="Times New Roman"/>
              </w:rPr>
              <w:t>На 31.12.13</w:t>
            </w:r>
            <w:r w:rsidRPr="00BB0F08">
              <w:rPr>
                <w:rFonts w:ascii="Times New Roman" w:hAnsi="Times New Roman" w:cs="Times New Roman"/>
              </w:rPr>
              <w:t>г.</w:t>
            </w:r>
          </w:p>
        </w:tc>
        <w:tc>
          <w:tcPr>
            <w:tcW w:w="1215" w:type="dxa"/>
          </w:tcPr>
          <w:p w:rsidR="00BB0F08" w:rsidRPr="00BB0F08" w:rsidRDefault="00BB0F08" w:rsidP="00D64BDC">
            <w:pPr>
              <w:pStyle w:val="101"/>
              <w:shd w:val="clear" w:color="auto" w:fill="auto"/>
              <w:spacing w:line="240" w:lineRule="auto"/>
              <w:rPr>
                <w:rFonts w:ascii="Times New Roman" w:hAnsi="Times New Roman" w:cs="Times New Roman"/>
              </w:rPr>
            </w:pPr>
            <w:r>
              <w:rPr>
                <w:rFonts w:ascii="Times New Roman" w:hAnsi="Times New Roman" w:cs="Times New Roman"/>
              </w:rPr>
              <w:t>На 31.12.14</w:t>
            </w:r>
            <w:r w:rsidRPr="00BB0F08">
              <w:rPr>
                <w:rFonts w:ascii="Times New Roman" w:hAnsi="Times New Roman" w:cs="Times New Roman"/>
              </w:rPr>
              <w:t>г.</w:t>
            </w:r>
          </w:p>
        </w:tc>
        <w:tc>
          <w:tcPr>
            <w:tcW w:w="1215" w:type="dxa"/>
          </w:tcPr>
          <w:p w:rsidR="00BB0F08" w:rsidRPr="00BB0F08" w:rsidRDefault="00BB0F08" w:rsidP="00D64BDC">
            <w:pPr>
              <w:pStyle w:val="101"/>
              <w:shd w:val="clear" w:color="auto" w:fill="auto"/>
              <w:spacing w:line="240" w:lineRule="auto"/>
              <w:rPr>
                <w:rFonts w:ascii="Times New Roman" w:hAnsi="Times New Roman" w:cs="Times New Roman"/>
              </w:rPr>
            </w:pPr>
            <w:r>
              <w:rPr>
                <w:rFonts w:ascii="Times New Roman" w:hAnsi="Times New Roman" w:cs="Times New Roman"/>
              </w:rPr>
              <w:t>На 31.12.15</w:t>
            </w:r>
            <w:r w:rsidRPr="00BB0F08">
              <w:rPr>
                <w:rFonts w:ascii="Times New Roman" w:hAnsi="Times New Roman" w:cs="Times New Roman"/>
              </w:rPr>
              <w:t>г.</w:t>
            </w:r>
          </w:p>
        </w:tc>
        <w:tc>
          <w:tcPr>
            <w:tcW w:w="1671" w:type="dxa"/>
            <w:vAlign w:val="center"/>
          </w:tcPr>
          <w:p w:rsidR="00BB0F08" w:rsidRPr="00BB0F08" w:rsidRDefault="00BB0F08" w:rsidP="00D64BDC">
            <w:pPr>
              <w:spacing w:after="0" w:line="240" w:lineRule="auto"/>
              <w:ind w:left="142"/>
              <w:jc w:val="center"/>
              <w:rPr>
                <w:rFonts w:cs="Times New Roman"/>
                <w:sz w:val="24"/>
                <w:szCs w:val="24"/>
              </w:rPr>
            </w:pPr>
            <w:r w:rsidRPr="00BB0F08">
              <w:rPr>
                <w:rFonts w:cs="Times New Roman"/>
                <w:sz w:val="24"/>
                <w:szCs w:val="24"/>
              </w:rPr>
              <w:t>Изменение за весь период (+,-)</w:t>
            </w:r>
          </w:p>
        </w:tc>
      </w:tr>
      <w:tr w:rsidR="00BB0F08" w:rsidRPr="00BB0F08" w:rsidTr="00D64BDC">
        <w:tc>
          <w:tcPr>
            <w:tcW w:w="4361" w:type="dxa"/>
          </w:tcPr>
          <w:p w:rsidR="00BB0F08" w:rsidRPr="00BB0F08" w:rsidRDefault="00BB0F08" w:rsidP="00D64BDC">
            <w:pPr>
              <w:spacing w:after="0" w:line="240" w:lineRule="auto"/>
              <w:rPr>
                <w:rFonts w:cs="Times New Roman"/>
                <w:sz w:val="24"/>
                <w:szCs w:val="24"/>
              </w:rPr>
            </w:pPr>
            <w:r w:rsidRPr="00BB0F08">
              <w:rPr>
                <w:rFonts w:cs="Times New Roman"/>
                <w:sz w:val="24"/>
                <w:szCs w:val="24"/>
              </w:rPr>
              <w:t>Коэффициент автономии (финансовой независимости)</w:t>
            </w:r>
          </w:p>
        </w:tc>
        <w:tc>
          <w:tcPr>
            <w:tcW w:w="1215" w:type="dxa"/>
            <w:vAlign w:val="center"/>
          </w:tcPr>
          <w:p w:rsidR="00BB0F08" w:rsidRPr="00BB0F08" w:rsidRDefault="00837AD4" w:rsidP="00D64BDC">
            <w:pPr>
              <w:spacing w:after="0" w:line="240" w:lineRule="auto"/>
              <w:jc w:val="center"/>
              <w:rPr>
                <w:rFonts w:cs="Times New Roman"/>
                <w:sz w:val="24"/>
                <w:szCs w:val="24"/>
              </w:rPr>
            </w:pPr>
            <w:r>
              <w:rPr>
                <w:rFonts w:cs="Times New Roman"/>
                <w:sz w:val="24"/>
                <w:szCs w:val="24"/>
              </w:rPr>
              <w:t>0,9</w:t>
            </w:r>
          </w:p>
        </w:tc>
        <w:tc>
          <w:tcPr>
            <w:tcW w:w="1215" w:type="dxa"/>
            <w:vAlign w:val="center"/>
          </w:tcPr>
          <w:p w:rsidR="00BB0F08" w:rsidRPr="00BB0F08" w:rsidRDefault="00837AD4" w:rsidP="00D64BDC">
            <w:pPr>
              <w:spacing w:after="0" w:line="240" w:lineRule="auto"/>
              <w:jc w:val="center"/>
              <w:rPr>
                <w:rFonts w:cs="Times New Roman"/>
                <w:sz w:val="24"/>
                <w:szCs w:val="24"/>
              </w:rPr>
            </w:pPr>
            <w:r>
              <w:rPr>
                <w:rFonts w:cs="Times New Roman"/>
                <w:sz w:val="24"/>
                <w:szCs w:val="24"/>
              </w:rPr>
              <w:t>1,01</w:t>
            </w:r>
          </w:p>
        </w:tc>
        <w:tc>
          <w:tcPr>
            <w:tcW w:w="1215" w:type="dxa"/>
            <w:vAlign w:val="center"/>
          </w:tcPr>
          <w:p w:rsidR="00BB0F08" w:rsidRPr="00BB0F08" w:rsidRDefault="00837AD4" w:rsidP="00D64BDC">
            <w:pPr>
              <w:spacing w:after="0" w:line="240" w:lineRule="auto"/>
              <w:jc w:val="center"/>
              <w:rPr>
                <w:rFonts w:cs="Times New Roman"/>
                <w:sz w:val="24"/>
                <w:szCs w:val="24"/>
              </w:rPr>
            </w:pPr>
            <w:r>
              <w:rPr>
                <w:rFonts w:cs="Times New Roman"/>
                <w:sz w:val="24"/>
                <w:szCs w:val="24"/>
              </w:rPr>
              <w:t>0,7</w:t>
            </w:r>
          </w:p>
        </w:tc>
        <w:tc>
          <w:tcPr>
            <w:tcW w:w="1671" w:type="dxa"/>
            <w:vAlign w:val="center"/>
          </w:tcPr>
          <w:p w:rsidR="00BB0F08" w:rsidRPr="00BB0F08" w:rsidRDefault="00837AD4" w:rsidP="00D64BDC">
            <w:pPr>
              <w:spacing w:after="0" w:line="240" w:lineRule="auto"/>
              <w:jc w:val="center"/>
              <w:rPr>
                <w:rFonts w:cs="Times New Roman"/>
                <w:sz w:val="24"/>
                <w:szCs w:val="24"/>
              </w:rPr>
            </w:pPr>
            <w:r>
              <w:rPr>
                <w:rFonts w:cs="Times New Roman"/>
                <w:sz w:val="24"/>
                <w:szCs w:val="24"/>
              </w:rPr>
              <w:t>-0,2</w:t>
            </w:r>
          </w:p>
        </w:tc>
      </w:tr>
      <w:tr w:rsidR="00BB0F08" w:rsidRPr="00BB0F08" w:rsidTr="00D64BDC">
        <w:tc>
          <w:tcPr>
            <w:tcW w:w="4361" w:type="dxa"/>
          </w:tcPr>
          <w:p w:rsidR="00BB0F08" w:rsidRPr="00BB0F08" w:rsidRDefault="00BB0F08" w:rsidP="00D64BDC">
            <w:pPr>
              <w:spacing w:after="0" w:line="240" w:lineRule="auto"/>
              <w:rPr>
                <w:rFonts w:cs="Times New Roman"/>
                <w:sz w:val="24"/>
                <w:szCs w:val="24"/>
              </w:rPr>
            </w:pPr>
            <w:r w:rsidRPr="00BB0F08">
              <w:rPr>
                <w:rFonts w:cs="Times New Roman"/>
                <w:sz w:val="24"/>
                <w:szCs w:val="24"/>
              </w:rPr>
              <w:t>Коэффициент финансовой зависимости</w:t>
            </w:r>
          </w:p>
        </w:tc>
        <w:tc>
          <w:tcPr>
            <w:tcW w:w="1215" w:type="dxa"/>
            <w:vAlign w:val="center"/>
          </w:tcPr>
          <w:p w:rsidR="00BB0F08" w:rsidRPr="00BB0F08" w:rsidRDefault="000D3253" w:rsidP="00D64BDC">
            <w:pPr>
              <w:spacing w:after="0" w:line="240" w:lineRule="auto"/>
              <w:jc w:val="center"/>
              <w:rPr>
                <w:rFonts w:cs="Times New Roman"/>
                <w:sz w:val="24"/>
                <w:szCs w:val="24"/>
              </w:rPr>
            </w:pPr>
            <w:r>
              <w:rPr>
                <w:rFonts w:cs="Times New Roman"/>
                <w:sz w:val="24"/>
                <w:szCs w:val="24"/>
              </w:rPr>
              <w:t>1,1</w:t>
            </w:r>
          </w:p>
        </w:tc>
        <w:tc>
          <w:tcPr>
            <w:tcW w:w="1215" w:type="dxa"/>
            <w:vAlign w:val="center"/>
          </w:tcPr>
          <w:p w:rsidR="00BB0F08" w:rsidRPr="00BB0F08" w:rsidRDefault="000D3253" w:rsidP="00D64BDC">
            <w:pPr>
              <w:spacing w:after="0" w:line="240" w:lineRule="auto"/>
              <w:jc w:val="center"/>
              <w:rPr>
                <w:rFonts w:cs="Times New Roman"/>
                <w:sz w:val="24"/>
                <w:szCs w:val="24"/>
              </w:rPr>
            </w:pPr>
            <w:r>
              <w:rPr>
                <w:rFonts w:cs="Times New Roman"/>
                <w:sz w:val="24"/>
                <w:szCs w:val="24"/>
              </w:rPr>
              <w:t>0.99</w:t>
            </w:r>
          </w:p>
        </w:tc>
        <w:tc>
          <w:tcPr>
            <w:tcW w:w="1215" w:type="dxa"/>
            <w:vAlign w:val="center"/>
          </w:tcPr>
          <w:p w:rsidR="00BB0F08" w:rsidRPr="00BB0F08" w:rsidRDefault="000D3253" w:rsidP="00D64BDC">
            <w:pPr>
              <w:spacing w:after="0" w:line="240" w:lineRule="auto"/>
              <w:jc w:val="center"/>
              <w:rPr>
                <w:rFonts w:cs="Times New Roman"/>
                <w:sz w:val="24"/>
                <w:szCs w:val="24"/>
              </w:rPr>
            </w:pPr>
            <w:r>
              <w:rPr>
                <w:rFonts w:cs="Times New Roman"/>
                <w:sz w:val="24"/>
                <w:szCs w:val="24"/>
              </w:rPr>
              <w:t>1,4</w:t>
            </w:r>
          </w:p>
        </w:tc>
        <w:tc>
          <w:tcPr>
            <w:tcW w:w="1671" w:type="dxa"/>
            <w:vAlign w:val="center"/>
          </w:tcPr>
          <w:p w:rsidR="00BB0F08" w:rsidRPr="00BB0F08" w:rsidRDefault="000D3253" w:rsidP="00D64BDC">
            <w:pPr>
              <w:spacing w:after="0" w:line="240" w:lineRule="auto"/>
              <w:jc w:val="center"/>
              <w:rPr>
                <w:rFonts w:cs="Times New Roman"/>
                <w:sz w:val="24"/>
                <w:szCs w:val="24"/>
              </w:rPr>
            </w:pPr>
            <w:r>
              <w:rPr>
                <w:rFonts w:cs="Times New Roman"/>
                <w:sz w:val="24"/>
                <w:szCs w:val="24"/>
              </w:rPr>
              <w:t>0,3</w:t>
            </w:r>
          </w:p>
        </w:tc>
      </w:tr>
      <w:tr w:rsidR="00BB0F08" w:rsidRPr="00BB0F08" w:rsidTr="00D64BDC">
        <w:tc>
          <w:tcPr>
            <w:tcW w:w="4361" w:type="dxa"/>
          </w:tcPr>
          <w:p w:rsidR="00BB0F08" w:rsidRPr="00BB0F08" w:rsidRDefault="00BB0F08" w:rsidP="00D64BDC">
            <w:pPr>
              <w:spacing w:after="0" w:line="240" w:lineRule="auto"/>
              <w:rPr>
                <w:rFonts w:cs="Times New Roman"/>
                <w:sz w:val="24"/>
                <w:szCs w:val="24"/>
              </w:rPr>
            </w:pPr>
            <w:r w:rsidRPr="00BB0F08">
              <w:rPr>
                <w:rFonts w:cs="Times New Roman"/>
                <w:sz w:val="24"/>
                <w:szCs w:val="24"/>
              </w:rPr>
              <w:t>Коэффициент соотношения заемных и собственных средств (финансового левериджа)</w:t>
            </w:r>
          </w:p>
        </w:tc>
        <w:tc>
          <w:tcPr>
            <w:tcW w:w="1215" w:type="dxa"/>
            <w:vAlign w:val="center"/>
          </w:tcPr>
          <w:p w:rsidR="00BB0F08" w:rsidRPr="00BB0F08" w:rsidRDefault="000D3253" w:rsidP="00D64BDC">
            <w:pPr>
              <w:spacing w:after="0" w:line="240" w:lineRule="auto"/>
              <w:jc w:val="center"/>
              <w:rPr>
                <w:rFonts w:cs="Times New Roman"/>
                <w:sz w:val="24"/>
                <w:szCs w:val="24"/>
              </w:rPr>
            </w:pPr>
            <w:r>
              <w:rPr>
                <w:rFonts w:cs="Times New Roman"/>
                <w:sz w:val="24"/>
                <w:szCs w:val="24"/>
              </w:rPr>
              <w:t>1</w:t>
            </w:r>
          </w:p>
        </w:tc>
        <w:tc>
          <w:tcPr>
            <w:tcW w:w="1215" w:type="dxa"/>
            <w:vAlign w:val="center"/>
          </w:tcPr>
          <w:p w:rsidR="00BB0F08" w:rsidRPr="00BB0F08" w:rsidRDefault="000D3253" w:rsidP="00D64BDC">
            <w:pPr>
              <w:spacing w:after="0" w:line="240" w:lineRule="auto"/>
              <w:jc w:val="center"/>
              <w:rPr>
                <w:rFonts w:cs="Times New Roman"/>
                <w:sz w:val="24"/>
                <w:szCs w:val="24"/>
              </w:rPr>
            </w:pPr>
            <w:r>
              <w:rPr>
                <w:rFonts w:cs="Times New Roman"/>
                <w:sz w:val="24"/>
                <w:szCs w:val="24"/>
              </w:rPr>
              <w:t>0,94</w:t>
            </w:r>
          </w:p>
        </w:tc>
        <w:tc>
          <w:tcPr>
            <w:tcW w:w="1215" w:type="dxa"/>
            <w:vAlign w:val="center"/>
          </w:tcPr>
          <w:p w:rsidR="00BB0F08" w:rsidRPr="00BB0F08" w:rsidRDefault="000D3253" w:rsidP="00D64BDC">
            <w:pPr>
              <w:spacing w:after="0" w:line="240" w:lineRule="auto"/>
              <w:jc w:val="center"/>
              <w:rPr>
                <w:rFonts w:cs="Times New Roman"/>
                <w:sz w:val="24"/>
                <w:szCs w:val="24"/>
              </w:rPr>
            </w:pPr>
            <w:r>
              <w:rPr>
                <w:rFonts w:cs="Times New Roman"/>
                <w:sz w:val="24"/>
                <w:szCs w:val="24"/>
              </w:rPr>
              <w:t>1,3</w:t>
            </w:r>
          </w:p>
        </w:tc>
        <w:tc>
          <w:tcPr>
            <w:tcW w:w="1671" w:type="dxa"/>
            <w:vAlign w:val="center"/>
          </w:tcPr>
          <w:p w:rsidR="00BB0F08" w:rsidRPr="00BB0F08" w:rsidRDefault="000D3253" w:rsidP="00D64BDC">
            <w:pPr>
              <w:spacing w:after="0" w:line="240" w:lineRule="auto"/>
              <w:jc w:val="center"/>
              <w:rPr>
                <w:rFonts w:cs="Times New Roman"/>
                <w:sz w:val="24"/>
                <w:szCs w:val="24"/>
              </w:rPr>
            </w:pPr>
            <w:r>
              <w:rPr>
                <w:rFonts w:cs="Times New Roman"/>
                <w:sz w:val="24"/>
                <w:szCs w:val="24"/>
              </w:rPr>
              <w:t>0,3</w:t>
            </w:r>
          </w:p>
        </w:tc>
      </w:tr>
      <w:tr w:rsidR="00BB0F08" w:rsidRPr="00BB0F08" w:rsidTr="00D64BDC">
        <w:trPr>
          <w:trHeight w:val="399"/>
        </w:trPr>
        <w:tc>
          <w:tcPr>
            <w:tcW w:w="4361" w:type="dxa"/>
          </w:tcPr>
          <w:p w:rsidR="00BB0F08" w:rsidRPr="00BB0F08" w:rsidRDefault="00BB0F08" w:rsidP="00D64BDC">
            <w:pPr>
              <w:spacing w:line="240" w:lineRule="auto"/>
              <w:rPr>
                <w:rFonts w:cs="Times New Roman"/>
                <w:sz w:val="24"/>
                <w:szCs w:val="24"/>
              </w:rPr>
            </w:pPr>
            <w:r w:rsidRPr="00BB0F08">
              <w:rPr>
                <w:rFonts w:cs="Times New Roman"/>
                <w:sz w:val="24"/>
                <w:szCs w:val="24"/>
              </w:rPr>
              <w:t>Коэффициент маневренности собственного капитала</w:t>
            </w:r>
          </w:p>
        </w:tc>
        <w:tc>
          <w:tcPr>
            <w:tcW w:w="1215" w:type="dxa"/>
            <w:vAlign w:val="center"/>
          </w:tcPr>
          <w:p w:rsidR="00BB0F08" w:rsidRPr="00BB0F08" w:rsidRDefault="0079158D" w:rsidP="00D64BDC">
            <w:pPr>
              <w:spacing w:line="240" w:lineRule="auto"/>
              <w:jc w:val="center"/>
              <w:rPr>
                <w:rFonts w:cs="Times New Roman"/>
                <w:sz w:val="24"/>
                <w:szCs w:val="24"/>
              </w:rPr>
            </w:pPr>
            <w:r>
              <w:rPr>
                <w:rFonts w:cs="Times New Roman"/>
                <w:sz w:val="24"/>
                <w:szCs w:val="24"/>
              </w:rPr>
              <w:t>0,7</w:t>
            </w:r>
          </w:p>
        </w:tc>
        <w:tc>
          <w:tcPr>
            <w:tcW w:w="1215" w:type="dxa"/>
            <w:vAlign w:val="center"/>
          </w:tcPr>
          <w:p w:rsidR="00BB0F08" w:rsidRPr="00BB0F08" w:rsidRDefault="0079158D" w:rsidP="00D64BDC">
            <w:pPr>
              <w:spacing w:line="240" w:lineRule="auto"/>
              <w:jc w:val="center"/>
              <w:rPr>
                <w:rFonts w:cs="Times New Roman"/>
                <w:sz w:val="24"/>
                <w:szCs w:val="24"/>
              </w:rPr>
            </w:pPr>
            <w:r>
              <w:rPr>
                <w:rFonts w:cs="Times New Roman"/>
                <w:sz w:val="24"/>
                <w:szCs w:val="24"/>
              </w:rPr>
              <w:t>0,9</w:t>
            </w:r>
          </w:p>
        </w:tc>
        <w:tc>
          <w:tcPr>
            <w:tcW w:w="1215" w:type="dxa"/>
            <w:vAlign w:val="center"/>
          </w:tcPr>
          <w:p w:rsidR="00BB0F08" w:rsidRPr="00BB0F08" w:rsidRDefault="0079158D" w:rsidP="00D64BDC">
            <w:pPr>
              <w:spacing w:line="240" w:lineRule="auto"/>
              <w:jc w:val="center"/>
              <w:rPr>
                <w:rFonts w:cs="Times New Roman"/>
                <w:sz w:val="24"/>
                <w:szCs w:val="24"/>
              </w:rPr>
            </w:pPr>
            <w:r>
              <w:rPr>
                <w:rFonts w:cs="Times New Roman"/>
                <w:sz w:val="24"/>
                <w:szCs w:val="24"/>
              </w:rPr>
              <w:t>1,2</w:t>
            </w:r>
          </w:p>
        </w:tc>
        <w:tc>
          <w:tcPr>
            <w:tcW w:w="1671" w:type="dxa"/>
            <w:vAlign w:val="center"/>
          </w:tcPr>
          <w:p w:rsidR="00BB0F08" w:rsidRPr="00BB0F08" w:rsidRDefault="0079158D" w:rsidP="00D64BDC">
            <w:pPr>
              <w:spacing w:line="240" w:lineRule="auto"/>
              <w:jc w:val="center"/>
              <w:rPr>
                <w:rFonts w:cs="Times New Roman"/>
                <w:sz w:val="24"/>
                <w:szCs w:val="24"/>
              </w:rPr>
            </w:pPr>
            <w:r>
              <w:rPr>
                <w:rFonts w:cs="Times New Roman"/>
                <w:sz w:val="24"/>
                <w:szCs w:val="24"/>
              </w:rPr>
              <w:t>0,5</w:t>
            </w:r>
          </w:p>
        </w:tc>
      </w:tr>
      <w:tr w:rsidR="00BB0F08" w:rsidRPr="00BB0F08" w:rsidTr="00D64BDC">
        <w:tc>
          <w:tcPr>
            <w:tcW w:w="4361" w:type="dxa"/>
          </w:tcPr>
          <w:p w:rsidR="00BB0F08" w:rsidRPr="00BB0F08" w:rsidRDefault="00BB0F08" w:rsidP="00D64BDC">
            <w:pPr>
              <w:spacing w:line="240" w:lineRule="auto"/>
              <w:rPr>
                <w:rFonts w:cs="Times New Roman"/>
                <w:sz w:val="24"/>
                <w:szCs w:val="24"/>
              </w:rPr>
            </w:pPr>
            <w:r w:rsidRPr="00BB0F08">
              <w:rPr>
                <w:rFonts w:cs="Times New Roman"/>
                <w:sz w:val="24"/>
                <w:szCs w:val="24"/>
              </w:rPr>
              <w:t>Коэффициент обеспеченности собственными оборотными средствами</w:t>
            </w:r>
          </w:p>
        </w:tc>
        <w:tc>
          <w:tcPr>
            <w:tcW w:w="1215" w:type="dxa"/>
            <w:vAlign w:val="center"/>
          </w:tcPr>
          <w:p w:rsidR="00BB0F08" w:rsidRPr="00BB0F08" w:rsidRDefault="0079158D" w:rsidP="00D64BDC">
            <w:pPr>
              <w:spacing w:line="240" w:lineRule="auto"/>
              <w:jc w:val="center"/>
              <w:rPr>
                <w:rFonts w:cs="Times New Roman"/>
                <w:sz w:val="24"/>
                <w:szCs w:val="24"/>
              </w:rPr>
            </w:pPr>
            <w:r>
              <w:rPr>
                <w:rFonts w:cs="Times New Roman"/>
                <w:sz w:val="24"/>
                <w:szCs w:val="24"/>
              </w:rPr>
              <w:t>0,1</w:t>
            </w:r>
          </w:p>
        </w:tc>
        <w:tc>
          <w:tcPr>
            <w:tcW w:w="1215" w:type="dxa"/>
            <w:vAlign w:val="center"/>
          </w:tcPr>
          <w:p w:rsidR="00BB0F08" w:rsidRPr="00BB0F08" w:rsidRDefault="0079158D" w:rsidP="00D64BDC">
            <w:pPr>
              <w:spacing w:line="240" w:lineRule="auto"/>
              <w:jc w:val="center"/>
              <w:rPr>
                <w:rFonts w:cs="Times New Roman"/>
                <w:sz w:val="24"/>
                <w:szCs w:val="24"/>
              </w:rPr>
            </w:pPr>
            <w:r>
              <w:rPr>
                <w:rFonts w:cs="Times New Roman"/>
                <w:sz w:val="24"/>
                <w:szCs w:val="24"/>
              </w:rPr>
              <w:t>0,05</w:t>
            </w:r>
          </w:p>
        </w:tc>
        <w:tc>
          <w:tcPr>
            <w:tcW w:w="1215" w:type="dxa"/>
            <w:vAlign w:val="center"/>
          </w:tcPr>
          <w:p w:rsidR="00BB0F08" w:rsidRPr="00BB0F08" w:rsidRDefault="0079158D" w:rsidP="00D64BDC">
            <w:pPr>
              <w:spacing w:line="240" w:lineRule="auto"/>
              <w:jc w:val="center"/>
              <w:rPr>
                <w:rFonts w:cs="Times New Roman"/>
                <w:sz w:val="24"/>
                <w:szCs w:val="24"/>
              </w:rPr>
            </w:pPr>
            <w:r>
              <w:rPr>
                <w:rFonts w:cs="Times New Roman"/>
                <w:sz w:val="24"/>
                <w:szCs w:val="24"/>
              </w:rPr>
              <w:t>0,06</w:t>
            </w:r>
          </w:p>
        </w:tc>
        <w:tc>
          <w:tcPr>
            <w:tcW w:w="1671" w:type="dxa"/>
            <w:vAlign w:val="center"/>
          </w:tcPr>
          <w:p w:rsidR="00BB0F08" w:rsidRPr="00BB0F08" w:rsidRDefault="0079158D" w:rsidP="00D64BDC">
            <w:pPr>
              <w:spacing w:line="240" w:lineRule="auto"/>
              <w:jc w:val="center"/>
              <w:rPr>
                <w:rFonts w:cs="Times New Roman"/>
                <w:sz w:val="24"/>
                <w:szCs w:val="24"/>
              </w:rPr>
            </w:pPr>
            <w:r>
              <w:rPr>
                <w:rFonts w:cs="Times New Roman"/>
                <w:sz w:val="24"/>
                <w:szCs w:val="24"/>
              </w:rPr>
              <w:t>-0,04</w:t>
            </w:r>
          </w:p>
        </w:tc>
      </w:tr>
      <w:tr w:rsidR="00BB0F08" w:rsidRPr="00BB0F08" w:rsidTr="00D64BDC">
        <w:tc>
          <w:tcPr>
            <w:tcW w:w="4361" w:type="dxa"/>
          </w:tcPr>
          <w:p w:rsidR="00BB0F08" w:rsidRPr="00BB0F08" w:rsidRDefault="00BB0F08" w:rsidP="00D64BDC">
            <w:pPr>
              <w:spacing w:line="240" w:lineRule="auto"/>
              <w:rPr>
                <w:rFonts w:cs="Times New Roman"/>
                <w:sz w:val="24"/>
                <w:szCs w:val="24"/>
              </w:rPr>
            </w:pPr>
            <w:r w:rsidRPr="00BB0F08">
              <w:rPr>
                <w:rFonts w:cs="Times New Roman"/>
                <w:sz w:val="24"/>
                <w:szCs w:val="24"/>
              </w:rPr>
              <w:t>Коэффициент обеспеченности запасов и затрат собственными средствами</w:t>
            </w:r>
          </w:p>
        </w:tc>
        <w:tc>
          <w:tcPr>
            <w:tcW w:w="1215" w:type="dxa"/>
            <w:vAlign w:val="center"/>
          </w:tcPr>
          <w:p w:rsidR="00BB0F08" w:rsidRPr="00BB0F08" w:rsidRDefault="00B84FAB" w:rsidP="00D64BDC">
            <w:pPr>
              <w:spacing w:line="240" w:lineRule="auto"/>
              <w:jc w:val="center"/>
              <w:rPr>
                <w:rFonts w:cs="Times New Roman"/>
                <w:sz w:val="24"/>
                <w:szCs w:val="24"/>
              </w:rPr>
            </w:pPr>
            <w:r>
              <w:rPr>
                <w:rFonts w:cs="Times New Roman"/>
                <w:sz w:val="24"/>
                <w:szCs w:val="24"/>
              </w:rPr>
              <w:t>3,5</w:t>
            </w:r>
          </w:p>
        </w:tc>
        <w:tc>
          <w:tcPr>
            <w:tcW w:w="1215" w:type="dxa"/>
            <w:vAlign w:val="center"/>
          </w:tcPr>
          <w:p w:rsidR="00BB0F08" w:rsidRPr="00BB0F08" w:rsidRDefault="00B84FAB" w:rsidP="00D64BDC">
            <w:pPr>
              <w:spacing w:line="240" w:lineRule="auto"/>
              <w:jc w:val="center"/>
              <w:rPr>
                <w:rFonts w:cs="Times New Roman"/>
                <w:sz w:val="24"/>
                <w:szCs w:val="24"/>
              </w:rPr>
            </w:pPr>
            <w:r>
              <w:rPr>
                <w:rFonts w:cs="Times New Roman"/>
                <w:sz w:val="24"/>
                <w:szCs w:val="24"/>
              </w:rPr>
              <w:t>2,8</w:t>
            </w:r>
          </w:p>
        </w:tc>
        <w:tc>
          <w:tcPr>
            <w:tcW w:w="1215" w:type="dxa"/>
            <w:vAlign w:val="center"/>
          </w:tcPr>
          <w:p w:rsidR="00BB0F08" w:rsidRPr="00BB0F08" w:rsidRDefault="00B84FAB" w:rsidP="00D64BDC">
            <w:pPr>
              <w:spacing w:line="240" w:lineRule="auto"/>
              <w:jc w:val="center"/>
              <w:rPr>
                <w:rFonts w:cs="Times New Roman"/>
                <w:sz w:val="24"/>
                <w:szCs w:val="24"/>
              </w:rPr>
            </w:pPr>
            <w:r>
              <w:rPr>
                <w:rFonts w:cs="Times New Roman"/>
                <w:sz w:val="24"/>
                <w:szCs w:val="24"/>
              </w:rPr>
              <w:t>4,7</w:t>
            </w:r>
          </w:p>
        </w:tc>
        <w:tc>
          <w:tcPr>
            <w:tcW w:w="1671" w:type="dxa"/>
            <w:vAlign w:val="center"/>
          </w:tcPr>
          <w:p w:rsidR="00BB0F08" w:rsidRPr="00BB0F08" w:rsidRDefault="00B84FAB" w:rsidP="00D64BDC">
            <w:pPr>
              <w:spacing w:line="240" w:lineRule="auto"/>
              <w:jc w:val="center"/>
              <w:rPr>
                <w:rFonts w:cs="Times New Roman"/>
                <w:sz w:val="24"/>
                <w:szCs w:val="24"/>
              </w:rPr>
            </w:pPr>
            <w:r>
              <w:rPr>
                <w:rFonts w:cs="Times New Roman"/>
                <w:sz w:val="24"/>
                <w:szCs w:val="24"/>
              </w:rPr>
              <w:t>1,2</w:t>
            </w:r>
          </w:p>
        </w:tc>
      </w:tr>
    </w:tbl>
    <w:p w:rsidR="00BB0F08" w:rsidRDefault="00BB0F08" w:rsidP="00BB0F08">
      <w:pPr>
        <w:spacing w:line="360" w:lineRule="auto"/>
        <w:ind w:firstLine="851"/>
        <w:rPr>
          <w:szCs w:val="28"/>
        </w:rPr>
      </w:pPr>
    </w:p>
    <w:p w:rsidR="00BB0F08" w:rsidRPr="00CF733C" w:rsidRDefault="00BB0F08" w:rsidP="00CE1BE8">
      <w:pPr>
        <w:spacing w:after="0" w:line="360" w:lineRule="auto"/>
        <w:ind w:firstLine="851"/>
        <w:jc w:val="both"/>
        <w:rPr>
          <w:szCs w:val="28"/>
        </w:rPr>
      </w:pPr>
      <w:r w:rsidRPr="00CF733C">
        <w:rPr>
          <w:color w:val="000000"/>
          <w:szCs w:val="28"/>
        </w:rPr>
        <w:lastRenderedPageBreak/>
        <w:t>На протяже</w:t>
      </w:r>
      <w:r w:rsidR="00B84FAB">
        <w:rPr>
          <w:color w:val="000000"/>
          <w:szCs w:val="28"/>
        </w:rPr>
        <w:t xml:space="preserve">нии анализируемого периода </w:t>
      </w:r>
      <w:r w:rsidR="00B84FAB" w:rsidRPr="00E50B2C">
        <w:rPr>
          <w:szCs w:val="28"/>
        </w:rPr>
        <w:t>«КЧХК» ОАО «ОХК «УР</w:t>
      </w:r>
      <w:r w:rsidR="00B84FAB">
        <w:rPr>
          <w:szCs w:val="28"/>
        </w:rPr>
        <w:t>АЛХИМ»</w:t>
      </w:r>
      <w:r w:rsidRPr="00CF733C">
        <w:rPr>
          <w:color w:val="000000"/>
          <w:szCs w:val="28"/>
        </w:rPr>
        <w:t xml:space="preserve"> в финансовом отношении </w:t>
      </w:r>
      <w:r w:rsidR="00B84FAB">
        <w:rPr>
          <w:color w:val="000000"/>
          <w:szCs w:val="28"/>
        </w:rPr>
        <w:t>имеет небольшую зависимость от заемных</w:t>
      </w:r>
      <w:r w:rsidRPr="00CF733C">
        <w:rPr>
          <w:color w:val="000000"/>
          <w:szCs w:val="28"/>
        </w:rPr>
        <w:t xml:space="preserve"> источников. Об этом говорят коэффициенты автономии и финансовой зависимости, з</w:t>
      </w:r>
      <w:r w:rsidR="00B84FAB">
        <w:rPr>
          <w:color w:val="000000"/>
          <w:szCs w:val="28"/>
        </w:rPr>
        <w:t>начения которых отличаются в небольшой степени от нормы</w:t>
      </w:r>
      <w:r w:rsidRPr="00CF733C">
        <w:rPr>
          <w:color w:val="000000"/>
          <w:szCs w:val="28"/>
        </w:rPr>
        <w:t>.</w:t>
      </w:r>
    </w:p>
    <w:p w:rsidR="00BB0F08" w:rsidRPr="00CF733C" w:rsidRDefault="00BB0F08" w:rsidP="00CE1BE8">
      <w:pPr>
        <w:spacing w:after="0" w:line="360" w:lineRule="auto"/>
        <w:ind w:firstLine="851"/>
        <w:jc w:val="both"/>
        <w:rPr>
          <w:szCs w:val="28"/>
        </w:rPr>
      </w:pPr>
      <w:r w:rsidRPr="00CF733C">
        <w:rPr>
          <w:iCs/>
          <w:szCs w:val="28"/>
        </w:rPr>
        <w:t>Коэффициент соотношения заемных и собственных средств</w:t>
      </w:r>
      <w:r>
        <w:rPr>
          <w:iCs/>
          <w:szCs w:val="28"/>
        </w:rPr>
        <w:t xml:space="preserve"> </w:t>
      </w:r>
      <w:r w:rsidRPr="00CF733C">
        <w:rPr>
          <w:szCs w:val="28"/>
        </w:rPr>
        <w:t xml:space="preserve">(коэффициент финансового левериджа) </w:t>
      </w:r>
      <w:r w:rsidRPr="00CF733C">
        <w:rPr>
          <w:iCs/>
          <w:szCs w:val="28"/>
        </w:rPr>
        <w:t xml:space="preserve"> </w:t>
      </w:r>
      <w:r w:rsidR="00387346">
        <w:rPr>
          <w:iCs/>
          <w:szCs w:val="28"/>
        </w:rPr>
        <w:t>показывает, что на конец 2015</w:t>
      </w:r>
      <w:r>
        <w:rPr>
          <w:iCs/>
          <w:szCs w:val="28"/>
        </w:rPr>
        <w:t xml:space="preserve">г. на каждый рубль собственных средств приходится </w:t>
      </w:r>
      <w:r w:rsidR="00387346">
        <w:rPr>
          <w:iCs/>
          <w:szCs w:val="28"/>
        </w:rPr>
        <w:t>1 руб. 30</w:t>
      </w:r>
      <w:r>
        <w:rPr>
          <w:iCs/>
          <w:szCs w:val="28"/>
        </w:rPr>
        <w:t xml:space="preserve"> коп. заемных</w:t>
      </w:r>
      <w:r w:rsidR="00387346">
        <w:rPr>
          <w:iCs/>
          <w:szCs w:val="28"/>
        </w:rPr>
        <w:t xml:space="preserve"> средств</w:t>
      </w:r>
      <w:r>
        <w:rPr>
          <w:iCs/>
          <w:szCs w:val="28"/>
        </w:rPr>
        <w:t xml:space="preserve">, то есть </w:t>
      </w:r>
      <w:r w:rsidR="00387346">
        <w:rPr>
          <w:szCs w:val="28"/>
        </w:rPr>
        <w:t>предприятие</w:t>
      </w:r>
      <w:r>
        <w:rPr>
          <w:szCs w:val="28"/>
        </w:rPr>
        <w:t xml:space="preserve"> </w:t>
      </w:r>
      <w:r w:rsidRPr="00CF733C">
        <w:rPr>
          <w:szCs w:val="28"/>
        </w:rPr>
        <w:t>зависит от внешних источников финансирования</w:t>
      </w:r>
      <w:r>
        <w:rPr>
          <w:szCs w:val="28"/>
        </w:rPr>
        <w:t>.</w:t>
      </w:r>
      <w:r w:rsidR="00387346">
        <w:rPr>
          <w:szCs w:val="28"/>
        </w:rPr>
        <w:t xml:space="preserve"> Деятельность </w:t>
      </w:r>
      <w:r w:rsidR="00387346" w:rsidRPr="00E50B2C">
        <w:rPr>
          <w:szCs w:val="28"/>
        </w:rPr>
        <w:t>«КЧХК» ОАО «ОХК «УР</w:t>
      </w:r>
      <w:r w:rsidR="00387346">
        <w:rPr>
          <w:szCs w:val="28"/>
        </w:rPr>
        <w:t>АЛХИМ»</w:t>
      </w:r>
      <w:r w:rsidRPr="00CF733C">
        <w:rPr>
          <w:szCs w:val="28"/>
        </w:rPr>
        <w:t xml:space="preserve"> финанси</w:t>
      </w:r>
      <w:r w:rsidR="00387346">
        <w:rPr>
          <w:szCs w:val="28"/>
        </w:rPr>
        <w:t xml:space="preserve">руется как </w:t>
      </w:r>
      <w:r w:rsidRPr="00CF733C">
        <w:rPr>
          <w:szCs w:val="28"/>
        </w:rPr>
        <w:t>за счет собственных</w:t>
      </w:r>
      <w:r w:rsidR="00387346">
        <w:rPr>
          <w:szCs w:val="28"/>
        </w:rPr>
        <w:t>, так и заемных</w:t>
      </w:r>
      <w:r w:rsidRPr="00CF733C">
        <w:rPr>
          <w:szCs w:val="28"/>
        </w:rPr>
        <w:t xml:space="preserve"> источников.</w:t>
      </w:r>
    </w:p>
    <w:p w:rsidR="00BB0F08" w:rsidRDefault="00BB0F08" w:rsidP="00CE1BE8">
      <w:pPr>
        <w:spacing w:after="0" w:line="360" w:lineRule="auto"/>
        <w:ind w:firstLine="851"/>
        <w:jc w:val="both"/>
        <w:rPr>
          <w:color w:val="000000"/>
          <w:szCs w:val="28"/>
        </w:rPr>
      </w:pPr>
      <w:r w:rsidRPr="00CF733C">
        <w:rPr>
          <w:iCs/>
          <w:color w:val="000000"/>
          <w:szCs w:val="28"/>
        </w:rPr>
        <w:t>Коэффициент  маневренности (мобильности) собственного</w:t>
      </w:r>
      <w:r w:rsidRPr="00CF733C">
        <w:rPr>
          <w:color w:val="000000"/>
          <w:szCs w:val="28"/>
        </w:rPr>
        <w:t xml:space="preserve"> </w:t>
      </w:r>
      <w:r w:rsidRPr="00CF733C">
        <w:rPr>
          <w:iCs/>
          <w:color w:val="000000"/>
          <w:szCs w:val="28"/>
        </w:rPr>
        <w:t>капитала</w:t>
      </w:r>
      <w:r w:rsidR="00387346">
        <w:rPr>
          <w:iCs/>
          <w:color w:val="000000"/>
          <w:szCs w:val="28"/>
        </w:rPr>
        <w:t xml:space="preserve"> показывает, что на конец 2015г. вложения </w:t>
      </w:r>
      <w:r w:rsidRPr="00CF733C">
        <w:rPr>
          <w:iCs/>
          <w:color w:val="000000"/>
          <w:szCs w:val="28"/>
        </w:rPr>
        <w:t>собственного капитала в оборотные средства</w:t>
      </w:r>
      <w:r w:rsidR="00387346">
        <w:rPr>
          <w:iCs/>
          <w:color w:val="000000"/>
          <w:szCs w:val="28"/>
        </w:rPr>
        <w:t xml:space="preserve"> превышает планируемого на 20%</w:t>
      </w:r>
      <w:r>
        <w:rPr>
          <w:iCs/>
          <w:color w:val="000000"/>
          <w:szCs w:val="28"/>
        </w:rPr>
        <w:t xml:space="preserve">, что свидетельствует о </w:t>
      </w:r>
      <w:r w:rsidR="00387346">
        <w:rPr>
          <w:iCs/>
          <w:color w:val="000000"/>
          <w:szCs w:val="28"/>
        </w:rPr>
        <w:t>низкой</w:t>
      </w:r>
      <w:r>
        <w:rPr>
          <w:iCs/>
          <w:color w:val="000000"/>
          <w:szCs w:val="28"/>
        </w:rPr>
        <w:t xml:space="preserve"> степени </w:t>
      </w:r>
      <w:r w:rsidRPr="00CF733C">
        <w:rPr>
          <w:color w:val="000000"/>
          <w:szCs w:val="28"/>
        </w:rPr>
        <w:t xml:space="preserve">гибкости использования собственного капитала. </w:t>
      </w:r>
    </w:p>
    <w:p w:rsidR="00BB0F08" w:rsidRDefault="00BB0F08" w:rsidP="00CE1BE8">
      <w:pPr>
        <w:spacing w:after="0" w:line="360" w:lineRule="auto"/>
        <w:ind w:firstLine="851"/>
        <w:jc w:val="both"/>
        <w:rPr>
          <w:color w:val="000000"/>
          <w:szCs w:val="28"/>
        </w:rPr>
      </w:pPr>
      <w:r w:rsidRPr="00CF733C">
        <w:rPr>
          <w:color w:val="000000"/>
          <w:szCs w:val="28"/>
        </w:rPr>
        <w:t>К</w:t>
      </w:r>
      <w:r w:rsidRPr="00CF733C">
        <w:rPr>
          <w:iCs/>
          <w:color w:val="000000"/>
          <w:szCs w:val="28"/>
        </w:rPr>
        <w:t>оэффициент обеспеченности собственными оборотными</w:t>
      </w:r>
      <w:r w:rsidRPr="00CF733C">
        <w:rPr>
          <w:color w:val="000000"/>
          <w:szCs w:val="28"/>
        </w:rPr>
        <w:t xml:space="preserve"> </w:t>
      </w:r>
      <w:r w:rsidRPr="00CF733C">
        <w:rPr>
          <w:iCs/>
          <w:color w:val="000000"/>
          <w:szCs w:val="28"/>
        </w:rPr>
        <w:t>средствами</w:t>
      </w:r>
      <w:r w:rsidRPr="00CF733C">
        <w:rPr>
          <w:color w:val="000000"/>
          <w:szCs w:val="28"/>
        </w:rPr>
        <w:t xml:space="preserve"> показывает</w:t>
      </w:r>
      <w:r w:rsidR="00F71091">
        <w:rPr>
          <w:color w:val="000000"/>
          <w:szCs w:val="28"/>
        </w:rPr>
        <w:t>, сформированный на конец 2015</w:t>
      </w:r>
      <w:r>
        <w:rPr>
          <w:color w:val="000000"/>
          <w:szCs w:val="28"/>
        </w:rPr>
        <w:t>г. за счет собственных ср</w:t>
      </w:r>
      <w:r w:rsidR="00F71091">
        <w:rPr>
          <w:color w:val="000000"/>
          <w:szCs w:val="28"/>
        </w:rPr>
        <w:t>едств организации в размере 6</w:t>
      </w:r>
      <w:r>
        <w:rPr>
          <w:color w:val="000000"/>
          <w:szCs w:val="28"/>
        </w:rPr>
        <w:t>%</w:t>
      </w:r>
      <w:r w:rsidRPr="00CF733C">
        <w:rPr>
          <w:color w:val="000000"/>
          <w:szCs w:val="28"/>
        </w:rPr>
        <w:t xml:space="preserve"> оборотных активов, </w:t>
      </w:r>
      <w:r w:rsidR="00F71091">
        <w:rPr>
          <w:color w:val="000000"/>
          <w:szCs w:val="28"/>
        </w:rPr>
        <w:t>это достаточно низ</w:t>
      </w:r>
      <w:r>
        <w:rPr>
          <w:color w:val="000000"/>
          <w:szCs w:val="28"/>
        </w:rPr>
        <w:t>кий показатель.</w:t>
      </w:r>
    </w:p>
    <w:p w:rsidR="00BB0F08" w:rsidRPr="00CF733C" w:rsidRDefault="00BB0F08" w:rsidP="00CE1BE8">
      <w:pPr>
        <w:spacing w:after="0" w:line="360" w:lineRule="auto"/>
        <w:ind w:firstLine="851"/>
        <w:jc w:val="both"/>
        <w:rPr>
          <w:color w:val="000000"/>
          <w:szCs w:val="28"/>
        </w:rPr>
      </w:pPr>
      <w:r w:rsidRPr="00CF733C">
        <w:rPr>
          <w:color w:val="000000"/>
          <w:szCs w:val="28"/>
        </w:rPr>
        <w:t>Коэффициент обеспеченности запасов и затрат собственными источниками</w:t>
      </w:r>
      <w:r>
        <w:rPr>
          <w:color w:val="000000"/>
          <w:szCs w:val="28"/>
        </w:rPr>
        <w:t>,</w:t>
      </w:r>
      <w:r w:rsidRPr="00CF733C">
        <w:rPr>
          <w:color w:val="000000"/>
          <w:szCs w:val="28"/>
        </w:rPr>
        <w:t xml:space="preserve"> характеризует степень обеспеченности</w:t>
      </w:r>
      <w:r>
        <w:rPr>
          <w:color w:val="000000"/>
          <w:szCs w:val="28"/>
        </w:rPr>
        <w:t xml:space="preserve"> запасов собственным капиталом, свидетельствует о том, что все запасы сформированы за счет собственных средств </w:t>
      </w:r>
    </w:p>
    <w:p w:rsidR="00BB0F08" w:rsidRDefault="00BB0F08" w:rsidP="00CE1BE8">
      <w:pPr>
        <w:spacing w:after="0" w:line="360" w:lineRule="auto"/>
        <w:ind w:firstLine="851"/>
        <w:jc w:val="both"/>
        <w:rPr>
          <w:szCs w:val="28"/>
        </w:rPr>
      </w:pPr>
      <w:r w:rsidRPr="00CF733C">
        <w:rPr>
          <w:szCs w:val="28"/>
        </w:rPr>
        <w:t>Анализ финансовой устойчивости с помощью относительных показателей по</w:t>
      </w:r>
      <w:r w:rsidR="006B6920">
        <w:rPr>
          <w:szCs w:val="28"/>
        </w:rPr>
        <w:t xml:space="preserve">казывает, что </w:t>
      </w:r>
      <w:r w:rsidRPr="00CF733C">
        <w:rPr>
          <w:szCs w:val="28"/>
        </w:rPr>
        <w:t xml:space="preserve">финансовое состояние </w:t>
      </w:r>
      <w:r w:rsidR="006B6920" w:rsidRPr="00E50B2C">
        <w:rPr>
          <w:szCs w:val="28"/>
        </w:rPr>
        <w:t>«КЧХК» ОАО «ОХК «УР</w:t>
      </w:r>
      <w:r w:rsidR="006B6920">
        <w:rPr>
          <w:szCs w:val="28"/>
        </w:rPr>
        <w:t>АЛХИМ»</w:t>
      </w:r>
      <w:r w:rsidRPr="00CF733C">
        <w:rPr>
          <w:szCs w:val="28"/>
        </w:rPr>
        <w:t xml:space="preserve"> на протяжении т</w:t>
      </w:r>
      <w:r w:rsidR="006B6920">
        <w:rPr>
          <w:szCs w:val="28"/>
        </w:rPr>
        <w:t xml:space="preserve">рехлетнего периода неустойчивое, </w:t>
      </w:r>
      <w:r>
        <w:rPr>
          <w:szCs w:val="28"/>
        </w:rPr>
        <w:t>зависимо от заемных источников.</w:t>
      </w:r>
    </w:p>
    <w:p w:rsidR="006B6920" w:rsidRDefault="00BB0F08" w:rsidP="00CE1BE8">
      <w:pPr>
        <w:spacing w:after="0" w:line="360" w:lineRule="auto"/>
        <w:ind w:firstLine="851"/>
        <w:jc w:val="both"/>
        <w:rPr>
          <w:szCs w:val="28"/>
        </w:rPr>
      </w:pPr>
      <w:r w:rsidRPr="00302EDE">
        <w:rPr>
          <w:szCs w:val="28"/>
        </w:rPr>
        <w:t xml:space="preserve"> </w:t>
      </w:r>
      <w:r>
        <w:rPr>
          <w:szCs w:val="28"/>
        </w:rPr>
        <w:t>Показатели ликвидности и платежеспособ</w:t>
      </w:r>
      <w:r w:rsidR="007223DD">
        <w:rPr>
          <w:szCs w:val="28"/>
        </w:rPr>
        <w:t>ности представлены в таблице 11</w:t>
      </w:r>
      <w:r w:rsidR="006B6920">
        <w:rPr>
          <w:szCs w:val="28"/>
        </w:rPr>
        <w:t>.</w:t>
      </w:r>
      <w:r w:rsidR="006B6920" w:rsidRPr="006B6920">
        <w:rPr>
          <w:szCs w:val="28"/>
        </w:rPr>
        <w:t xml:space="preserve"> </w:t>
      </w:r>
    </w:p>
    <w:p w:rsidR="00CE1BE8" w:rsidRDefault="00CE1BE8" w:rsidP="00CE1BE8">
      <w:pPr>
        <w:spacing w:after="0" w:line="360" w:lineRule="auto"/>
        <w:ind w:firstLine="851"/>
        <w:jc w:val="both"/>
        <w:rPr>
          <w:szCs w:val="28"/>
        </w:rPr>
      </w:pPr>
    </w:p>
    <w:p w:rsidR="006B6920" w:rsidRPr="003A355C" w:rsidRDefault="006B6920" w:rsidP="00CE1BE8">
      <w:pPr>
        <w:spacing w:after="0" w:line="360" w:lineRule="auto"/>
        <w:ind w:firstLine="851"/>
        <w:jc w:val="both"/>
        <w:rPr>
          <w:szCs w:val="28"/>
        </w:rPr>
      </w:pPr>
      <w:r w:rsidRPr="003A355C">
        <w:rPr>
          <w:szCs w:val="28"/>
        </w:rPr>
        <w:lastRenderedPageBreak/>
        <w:t>Таблица 1</w:t>
      </w:r>
      <w:r w:rsidR="007223DD">
        <w:rPr>
          <w:szCs w:val="28"/>
        </w:rPr>
        <w:t>1</w:t>
      </w:r>
      <w:r>
        <w:rPr>
          <w:szCs w:val="28"/>
        </w:rPr>
        <w:t xml:space="preserve"> – Коэффициенты</w:t>
      </w:r>
      <w:r w:rsidRPr="003A355C">
        <w:rPr>
          <w:szCs w:val="28"/>
        </w:rPr>
        <w:t xml:space="preserve"> </w:t>
      </w:r>
      <w:r>
        <w:rPr>
          <w:szCs w:val="28"/>
        </w:rPr>
        <w:t xml:space="preserve">ликвидности </w:t>
      </w:r>
      <w:r w:rsidRPr="00E50B2C">
        <w:rPr>
          <w:szCs w:val="28"/>
        </w:rPr>
        <w:t>«КЧХК» ОАО «ОХК «УР</w:t>
      </w:r>
      <w:r>
        <w:rPr>
          <w:szCs w:val="28"/>
        </w:rPr>
        <w:t>АЛХИМ»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1155"/>
        <w:gridCol w:w="1215"/>
        <w:gridCol w:w="1215"/>
        <w:gridCol w:w="1341"/>
      </w:tblGrid>
      <w:tr w:rsidR="006B6920" w:rsidRPr="001744E7" w:rsidTr="007B73FB">
        <w:tc>
          <w:tcPr>
            <w:tcW w:w="4361" w:type="dxa"/>
            <w:vAlign w:val="center"/>
          </w:tcPr>
          <w:p w:rsidR="006B6920" w:rsidRPr="008935EF" w:rsidRDefault="006B6920" w:rsidP="00CE1BE8">
            <w:pPr>
              <w:spacing w:after="0" w:line="360" w:lineRule="auto"/>
              <w:jc w:val="center"/>
              <w:rPr>
                <w:rFonts w:cs="Times New Roman"/>
                <w:sz w:val="24"/>
                <w:szCs w:val="24"/>
              </w:rPr>
            </w:pPr>
            <w:r w:rsidRPr="008935EF">
              <w:rPr>
                <w:rFonts w:cs="Times New Roman"/>
                <w:sz w:val="24"/>
                <w:szCs w:val="24"/>
              </w:rPr>
              <w:t>Показатели</w:t>
            </w:r>
          </w:p>
        </w:tc>
        <w:tc>
          <w:tcPr>
            <w:tcW w:w="1155" w:type="dxa"/>
          </w:tcPr>
          <w:p w:rsidR="006B6920" w:rsidRPr="008935EF" w:rsidRDefault="006B6920" w:rsidP="00CE1BE8">
            <w:pPr>
              <w:pStyle w:val="101"/>
              <w:shd w:val="clear" w:color="auto" w:fill="auto"/>
              <w:spacing w:line="360" w:lineRule="auto"/>
              <w:rPr>
                <w:rFonts w:ascii="Times New Roman" w:hAnsi="Times New Roman" w:cs="Times New Roman"/>
              </w:rPr>
            </w:pPr>
            <w:r w:rsidRPr="008935EF">
              <w:rPr>
                <w:rFonts w:ascii="Times New Roman" w:hAnsi="Times New Roman" w:cs="Times New Roman"/>
                <w:lang w:eastAsia="ru-RU"/>
              </w:rPr>
              <w:t>На 31.12.13г</w:t>
            </w:r>
          </w:p>
        </w:tc>
        <w:tc>
          <w:tcPr>
            <w:tcW w:w="1215" w:type="dxa"/>
          </w:tcPr>
          <w:p w:rsidR="006B6920" w:rsidRPr="008935EF" w:rsidRDefault="006B6920" w:rsidP="00CE1BE8">
            <w:pPr>
              <w:pStyle w:val="101"/>
              <w:shd w:val="clear" w:color="auto" w:fill="auto"/>
              <w:spacing w:line="360" w:lineRule="auto"/>
              <w:rPr>
                <w:rFonts w:ascii="Times New Roman" w:hAnsi="Times New Roman" w:cs="Times New Roman"/>
              </w:rPr>
            </w:pPr>
            <w:r w:rsidRPr="008935EF">
              <w:rPr>
                <w:rFonts w:ascii="Times New Roman" w:hAnsi="Times New Roman" w:cs="Times New Roman"/>
                <w:lang w:eastAsia="ru-RU"/>
              </w:rPr>
              <w:t>На 31.12.14г.</w:t>
            </w:r>
          </w:p>
        </w:tc>
        <w:tc>
          <w:tcPr>
            <w:tcW w:w="1215" w:type="dxa"/>
          </w:tcPr>
          <w:p w:rsidR="006B6920" w:rsidRPr="008935EF" w:rsidRDefault="006B6920" w:rsidP="00CE1BE8">
            <w:pPr>
              <w:pStyle w:val="101"/>
              <w:shd w:val="clear" w:color="auto" w:fill="auto"/>
              <w:spacing w:line="360" w:lineRule="auto"/>
              <w:rPr>
                <w:rFonts w:ascii="Times New Roman" w:hAnsi="Times New Roman" w:cs="Times New Roman"/>
              </w:rPr>
            </w:pPr>
            <w:r w:rsidRPr="008935EF">
              <w:rPr>
                <w:rFonts w:ascii="Times New Roman" w:hAnsi="Times New Roman" w:cs="Times New Roman"/>
                <w:lang w:eastAsia="ru-RU"/>
              </w:rPr>
              <w:t>На 31.12.15г.</w:t>
            </w:r>
          </w:p>
        </w:tc>
        <w:tc>
          <w:tcPr>
            <w:tcW w:w="1341" w:type="dxa"/>
          </w:tcPr>
          <w:p w:rsidR="006B6920" w:rsidRPr="008935EF" w:rsidRDefault="006B6920" w:rsidP="00CE1BE8">
            <w:pPr>
              <w:spacing w:after="0" w:line="360" w:lineRule="auto"/>
              <w:jc w:val="center"/>
              <w:rPr>
                <w:rFonts w:cs="Times New Roman"/>
                <w:sz w:val="24"/>
                <w:szCs w:val="24"/>
              </w:rPr>
            </w:pPr>
            <w:r w:rsidRPr="008935EF">
              <w:rPr>
                <w:rFonts w:cs="Times New Roman"/>
                <w:sz w:val="24"/>
                <w:szCs w:val="24"/>
              </w:rPr>
              <w:t>Изменение за весь период (+,-)</w:t>
            </w:r>
          </w:p>
        </w:tc>
      </w:tr>
      <w:tr w:rsidR="006B6920" w:rsidRPr="001744E7" w:rsidTr="007B73FB">
        <w:tc>
          <w:tcPr>
            <w:tcW w:w="4361" w:type="dxa"/>
          </w:tcPr>
          <w:p w:rsidR="006B6920" w:rsidRPr="008935EF" w:rsidRDefault="006B6920" w:rsidP="00CE1BE8">
            <w:pPr>
              <w:spacing w:after="0" w:line="360" w:lineRule="auto"/>
              <w:rPr>
                <w:rFonts w:cs="Times New Roman"/>
                <w:sz w:val="24"/>
                <w:szCs w:val="24"/>
              </w:rPr>
            </w:pPr>
            <w:r w:rsidRPr="008935EF">
              <w:rPr>
                <w:rFonts w:cs="Times New Roman"/>
                <w:sz w:val="24"/>
                <w:szCs w:val="24"/>
              </w:rPr>
              <w:t xml:space="preserve">1 Коэффициент абсолютной ликвидности </w:t>
            </w:r>
          </w:p>
        </w:tc>
        <w:tc>
          <w:tcPr>
            <w:tcW w:w="1155" w:type="dxa"/>
            <w:vAlign w:val="center"/>
          </w:tcPr>
          <w:p w:rsidR="006B6920" w:rsidRPr="008935EF" w:rsidRDefault="006B6920" w:rsidP="00CE1BE8">
            <w:pPr>
              <w:spacing w:after="0" w:line="360" w:lineRule="auto"/>
              <w:jc w:val="center"/>
              <w:rPr>
                <w:rFonts w:cs="Times New Roman"/>
                <w:sz w:val="24"/>
                <w:szCs w:val="24"/>
              </w:rPr>
            </w:pPr>
            <w:r>
              <w:rPr>
                <w:rFonts w:cs="Times New Roman"/>
                <w:sz w:val="24"/>
                <w:szCs w:val="24"/>
              </w:rPr>
              <w:t>1,5</w:t>
            </w:r>
          </w:p>
        </w:tc>
        <w:tc>
          <w:tcPr>
            <w:tcW w:w="1215" w:type="dxa"/>
            <w:vAlign w:val="center"/>
          </w:tcPr>
          <w:p w:rsidR="006B6920" w:rsidRPr="008935EF" w:rsidRDefault="006B6920" w:rsidP="00CE1BE8">
            <w:pPr>
              <w:spacing w:after="0" w:line="360" w:lineRule="auto"/>
              <w:jc w:val="center"/>
              <w:rPr>
                <w:rFonts w:cs="Times New Roman"/>
                <w:sz w:val="24"/>
                <w:szCs w:val="24"/>
              </w:rPr>
            </w:pPr>
            <w:r>
              <w:rPr>
                <w:rFonts w:cs="Times New Roman"/>
                <w:sz w:val="24"/>
                <w:szCs w:val="24"/>
              </w:rPr>
              <w:t>1,2</w:t>
            </w:r>
          </w:p>
        </w:tc>
        <w:tc>
          <w:tcPr>
            <w:tcW w:w="1215" w:type="dxa"/>
            <w:vAlign w:val="center"/>
          </w:tcPr>
          <w:p w:rsidR="006B6920" w:rsidRPr="008935EF" w:rsidRDefault="006B6920" w:rsidP="00CE1BE8">
            <w:pPr>
              <w:spacing w:after="0" w:line="360" w:lineRule="auto"/>
              <w:jc w:val="center"/>
              <w:rPr>
                <w:rFonts w:cs="Times New Roman"/>
                <w:sz w:val="24"/>
                <w:szCs w:val="24"/>
              </w:rPr>
            </w:pPr>
            <w:r>
              <w:rPr>
                <w:rFonts w:cs="Times New Roman"/>
                <w:sz w:val="24"/>
                <w:szCs w:val="24"/>
              </w:rPr>
              <w:t>0,5</w:t>
            </w:r>
          </w:p>
        </w:tc>
        <w:tc>
          <w:tcPr>
            <w:tcW w:w="1341" w:type="dxa"/>
            <w:vAlign w:val="center"/>
          </w:tcPr>
          <w:p w:rsidR="006B6920" w:rsidRPr="008935EF" w:rsidRDefault="006B6920" w:rsidP="00CE1BE8">
            <w:pPr>
              <w:spacing w:after="0" w:line="360" w:lineRule="auto"/>
              <w:jc w:val="center"/>
              <w:rPr>
                <w:rFonts w:cs="Times New Roman"/>
                <w:sz w:val="24"/>
                <w:szCs w:val="24"/>
              </w:rPr>
            </w:pPr>
            <w:r>
              <w:rPr>
                <w:rFonts w:cs="Times New Roman"/>
                <w:sz w:val="24"/>
                <w:szCs w:val="24"/>
              </w:rPr>
              <w:t>-1</w:t>
            </w:r>
          </w:p>
        </w:tc>
      </w:tr>
      <w:tr w:rsidR="006B6920" w:rsidRPr="001744E7" w:rsidTr="007B73FB">
        <w:tc>
          <w:tcPr>
            <w:tcW w:w="4361" w:type="dxa"/>
          </w:tcPr>
          <w:p w:rsidR="006B6920" w:rsidRPr="008935EF" w:rsidRDefault="006B6920" w:rsidP="00CE1BE8">
            <w:pPr>
              <w:spacing w:after="0" w:line="360" w:lineRule="auto"/>
              <w:rPr>
                <w:rFonts w:cs="Times New Roman"/>
                <w:sz w:val="24"/>
                <w:szCs w:val="24"/>
              </w:rPr>
            </w:pPr>
            <w:r w:rsidRPr="008935EF">
              <w:rPr>
                <w:rFonts w:cs="Times New Roman"/>
                <w:sz w:val="24"/>
                <w:szCs w:val="24"/>
              </w:rPr>
              <w:t>2 Коэффициент промежуточной ликвидности</w:t>
            </w:r>
          </w:p>
        </w:tc>
        <w:tc>
          <w:tcPr>
            <w:tcW w:w="1155" w:type="dxa"/>
            <w:vAlign w:val="center"/>
          </w:tcPr>
          <w:p w:rsidR="006B6920" w:rsidRPr="008935EF" w:rsidRDefault="006B6920" w:rsidP="00CE1BE8">
            <w:pPr>
              <w:spacing w:after="0" w:line="360" w:lineRule="auto"/>
              <w:jc w:val="center"/>
              <w:rPr>
                <w:rFonts w:cs="Times New Roman"/>
                <w:sz w:val="24"/>
                <w:szCs w:val="24"/>
              </w:rPr>
            </w:pPr>
            <w:r>
              <w:rPr>
                <w:rFonts w:cs="Times New Roman"/>
                <w:sz w:val="24"/>
                <w:szCs w:val="24"/>
              </w:rPr>
              <w:t>2,2</w:t>
            </w:r>
          </w:p>
        </w:tc>
        <w:tc>
          <w:tcPr>
            <w:tcW w:w="1215" w:type="dxa"/>
            <w:vAlign w:val="center"/>
          </w:tcPr>
          <w:p w:rsidR="006B6920" w:rsidRPr="008935EF" w:rsidRDefault="006B6920" w:rsidP="00CE1BE8">
            <w:pPr>
              <w:spacing w:after="0" w:line="360" w:lineRule="auto"/>
              <w:jc w:val="center"/>
              <w:rPr>
                <w:rFonts w:cs="Times New Roman"/>
                <w:sz w:val="24"/>
                <w:szCs w:val="24"/>
              </w:rPr>
            </w:pPr>
            <w:r>
              <w:rPr>
                <w:rFonts w:cs="Times New Roman"/>
                <w:sz w:val="24"/>
                <w:szCs w:val="24"/>
              </w:rPr>
              <w:t>7,4</w:t>
            </w:r>
          </w:p>
        </w:tc>
        <w:tc>
          <w:tcPr>
            <w:tcW w:w="1215" w:type="dxa"/>
            <w:vAlign w:val="center"/>
          </w:tcPr>
          <w:p w:rsidR="006B6920" w:rsidRPr="008935EF" w:rsidRDefault="006B6920" w:rsidP="00CE1BE8">
            <w:pPr>
              <w:spacing w:after="0" w:line="360" w:lineRule="auto"/>
              <w:jc w:val="center"/>
              <w:rPr>
                <w:rFonts w:cs="Times New Roman"/>
                <w:sz w:val="24"/>
                <w:szCs w:val="24"/>
              </w:rPr>
            </w:pPr>
            <w:r>
              <w:rPr>
                <w:rFonts w:cs="Times New Roman"/>
                <w:sz w:val="24"/>
                <w:szCs w:val="24"/>
              </w:rPr>
              <w:t>15,7</w:t>
            </w:r>
          </w:p>
        </w:tc>
        <w:tc>
          <w:tcPr>
            <w:tcW w:w="1341" w:type="dxa"/>
            <w:vAlign w:val="center"/>
          </w:tcPr>
          <w:p w:rsidR="006B6920" w:rsidRPr="008935EF" w:rsidRDefault="006B6920" w:rsidP="00CE1BE8">
            <w:pPr>
              <w:spacing w:after="0" w:line="360" w:lineRule="auto"/>
              <w:jc w:val="center"/>
              <w:rPr>
                <w:rFonts w:cs="Times New Roman"/>
                <w:sz w:val="24"/>
                <w:szCs w:val="24"/>
              </w:rPr>
            </w:pPr>
            <w:r>
              <w:rPr>
                <w:rFonts w:cs="Times New Roman"/>
                <w:sz w:val="24"/>
                <w:szCs w:val="24"/>
              </w:rPr>
              <w:t>13,5</w:t>
            </w:r>
          </w:p>
        </w:tc>
      </w:tr>
      <w:tr w:rsidR="006B6920" w:rsidRPr="001744E7" w:rsidTr="007B73FB">
        <w:tc>
          <w:tcPr>
            <w:tcW w:w="4361" w:type="dxa"/>
          </w:tcPr>
          <w:p w:rsidR="006B6920" w:rsidRPr="008935EF" w:rsidRDefault="006B6920" w:rsidP="00CE1BE8">
            <w:pPr>
              <w:spacing w:after="0" w:line="360" w:lineRule="auto"/>
              <w:rPr>
                <w:rFonts w:cs="Times New Roman"/>
                <w:sz w:val="24"/>
                <w:szCs w:val="24"/>
              </w:rPr>
            </w:pPr>
            <w:r w:rsidRPr="008935EF">
              <w:rPr>
                <w:rFonts w:cs="Times New Roman"/>
                <w:sz w:val="24"/>
                <w:szCs w:val="24"/>
              </w:rPr>
              <w:t>3 Коэффициент текущей ликвидности</w:t>
            </w:r>
          </w:p>
        </w:tc>
        <w:tc>
          <w:tcPr>
            <w:tcW w:w="1155" w:type="dxa"/>
            <w:vAlign w:val="center"/>
          </w:tcPr>
          <w:p w:rsidR="006B6920" w:rsidRPr="008935EF" w:rsidRDefault="006B6920" w:rsidP="00CE1BE8">
            <w:pPr>
              <w:spacing w:after="0" w:line="360" w:lineRule="auto"/>
              <w:jc w:val="center"/>
              <w:rPr>
                <w:rFonts w:cs="Times New Roman"/>
                <w:sz w:val="24"/>
                <w:szCs w:val="24"/>
              </w:rPr>
            </w:pPr>
            <w:r>
              <w:rPr>
                <w:rFonts w:cs="Times New Roman"/>
                <w:sz w:val="24"/>
                <w:szCs w:val="24"/>
              </w:rPr>
              <w:t>2,7</w:t>
            </w:r>
          </w:p>
        </w:tc>
        <w:tc>
          <w:tcPr>
            <w:tcW w:w="1215" w:type="dxa"/>
            <w:vAlign w:val="center"/>
          </w:tcPr>
          <w:p w:rsidR="006B6920" w:rsidRPr="008935EF" w:rsidRDefault="006B6920" w:rsidP="00CE1BE8">
            <w:pPr>
              <w:spacing w:after="0" w:line="360" w:lineRule="auto"/>
              <w:jc w:val="center"/>
              <w:rPr>
                <w:rFonts w:cs="Times New Roman"/>
                <w:sz w:val="24"/>
                <w:szCs w:val="24"/>
              </w:rPr>
            </w:pPr>
            <w:r>
              <w:rPr>
                <w:rFonts w:cs="Times New Roman"/>
                <w:sz w:val="24"/>
                <w:szCs w:val="24"/>
              </w:rPr>
              <w:t>10,9</w:t>
            </w:r>
          </w:p>
        </w:tc>
        <w:tc>
          <w:tcPr>
            <w:tcW w:w="1215" w:type="dxa"/>
            <w:vAlign w:val="center"/>
          </w:tcPr>
          <w:p w:rsidR="006B6920" w:rsidRPr="008935EF" w:rsidRDefault="006B6920" w:rsidP="00CE1BE8">
            <w:pPr>
              <w:spacing w:after="0" w:line="360" w:lineRule="auto"/>
              <w:jc w:val="center"/>
              <w:rPr>
                <w:rFonts w:cs="Times New Roman"/>
                <w:sz w:val="24"/>
                <w:szCs w:val="24"/>
              </w:rPr>
            </w:pPr>
            <w:r>
              <w:rPr>
                <w:rFonts w:cs="Times New Roman"/>
                <w:sz w:val="24"/>
                <w:szCs w:val="24"/>
              </w:rPr>
              <w:t>7,2</w:t>
            </w:r>
          </w:p>
        </w:tc>
        <w:tc>
          <w:tcPr>
            <w:tcW w:w="1341" w:type="dxa"/>
            <w:vAlign w:val="center"/>
          </w:tcPr>
          <w:p w:rsidR="006B6920" w:rsidRPr="008935EF" w:rsidRDefault="006B6920" w:rsidP="00CE1BE8">
            <w:pPr>
              <w:spacing w:after="0" w:line="360" w:lineRule="auto"/>
              <w:jc w:val="center"/>
              <w:rPr>
                <w:rFonts w:cs="Times New Roman"/>
                <w:sz w:val="24"/>
                <w:szCs w:val="24"/>
              </w:rPr>
            </w:pPr>
            <w:r>
              <w:rPr>
                <w:rFonts w:cs="Times New Roman"/>
                <w:sz w:val="24"/>
                <w:szCs w:val="24"/>
              </w:rPr>
              <w:t>4,5</w:t>
            </w:r>
          </w:p>
        </w:tc>
      </w:tr>
      <w:tr w:rsidR="006B6920" w:rsidRPr="001744E7" w:rsidTr="007B73FB">
        <w:tc>
          <w:tcPr>
            <w:tcW w:w="4361" w:type="dxa"/>
          </w:tcPr>
          <w:p w:rsidR="006B6920" w:rsidRPr="008935EF" w:rsidRDefault="006B6920" w:rsidP="00CE1BE8">
            <w:pPr>
              <w:spacing w:after="0" w:line="360" w:lineRule="auto"/>
              <w:rPr>
                <w:rFonts w:cs="Times New Roman"/>
                <w:sz w:val="24"/>
                <w:szCs w:val="24"/>
              </w:rPr>
            </w:pPr>
            <w:r w:rsidRPr="008935EF">
              <w:rPr>
                <w:rFonts w:cs="Times New Roman"/>
                <w:sz w:val="24"/>
                <w:szCs w:val="24"/>
              </w:rPr>
              <w:t xml:space="preserve">4 Коэффициент </w:t>
            </w:r>
            <w:r>
              <w:rPr>
                <w:rFonts w:cs="Times New Roman"/>
                <w:sz w:val="24"/>
                <w:szCs w:val="24"/>
              </w:rPr>
              <w:t xml:space="preserve">нормального уровня платежеспособности более </w:t>
            </w:r>
          </w:p>
        </w:tc>
        <w:tc>
          <w:tcPr>
            <w:tcW w:w="1155" w:type="dxa"/>
            <w:vAlign w:val="center"/>
          </w:tcPr>
          <w:p w:rsidR="006B6920" w:rsidRPr="008935EF" w:rsidRDefault="006B6920" w:rsidP="00CE1BE8">
            <w:pPr>
              <w:spacing w:after="0" w:line="360" w:lineRule="auto"/>
              <w:jc w:val="center"/>
              <w:rPr>
                <w:rFonts w:cs="Times New Roman"/>
                <w:sz w:val="24"/>
                <w:szCs w:val="24"/>
              </w:rPr>
            </w:pPr>
            <w:r>
              <w:rPr>
                <w:rFonts w:cs="Times New Roman"/>
                <w:sz w:val="24"/>
                <w:szCs w:val="24"/>
              </w:rPr>
              <w:t>1,92</w:t>
            </w:r>
          </w:p>
        </w:tc>
        <w:tc>
          <w:tcPr>
            <w:tcW w:w="1215" w:type="dxa"/>
            <w:vAlign w:val="center"/>
          </w:tcPr>
          <w:p w:rsidR="006B6920" w:rsidRPr="008935EF" w:rsidRDefault="00740681" w:rsidP="00CE1BE8">
            <w:pPr>
              <w:spacing w:after="0" w:line="360" w:lineRule="auto"/>
              <w:jc w:val="center"/>
              <w:rPr>
                <w:rFonts w:cs="Times New Roman"/>
                <w:sz w:val="24"/>
                <w:szCs w:val="24"/>
              </w:rPr>
            </w:pPr>
            <w:r>
              <w:rPr>
                <w:rFonts w:cs="Times New Roman"/>
                <w:sz w:val="24"/>
                <w:szCs w:val="24"/>
              </w:rPr>
              <w:t>5,4</w:t>
            </w:r>
          </w:p>
        </w:tc>
        <w:tc>
          <w:tcPr>
            <w:tcW w:w="1215" w:type="dxa"/>
            <w:vAlign w:val="center"/>
          </w:tcPr>
          <w:p w:rsidR="006B6920" w:rsidRPr="008935EF" w:rsidRDefault="00740681" w:rsidP="00CE1BE8">
            <w:pPr>
              <w:spacing w:after="0" w:line="360" w:lineRule="auto"/>
              <w:jc w:val="center"/>
              <w:rPr>
                <w:rFonts w:cs="Times New Roman"/>
                <w:sz w:val="24"/>
                <w:szCs w:val="24"/>
              </w:rPr>
            </w:pPr>
            <w:r>
              <w:rPr>
                <w:rFonts w:cs="Times New Roman"/>
                <w:sz w:val="24"/>
                <w:szCs w:val="24"/>
              </w:rPr>
              <w:t>4,8</w:t>
            </w:r>
          </w:p>
        </w:tc>
        <w:tc>
          <w:tcPr>
            <w:tcW w:w="1341" w:type="dxa"/>
            <w:vAlign w:val="center"/>
          </w:tcPr>
          <w:p w:rsidR="006B6920" w:rsidRPr="008935EF" w:rsidRDefault="00740681" w:rsidP="00CE1BE8">
            <w:pPr>
              <w:spacing w:after="0" w:line="360" w:lineRule="auto"/>
              <w:jc w:val="center"/>
              <w:rPr>
                <w:rFonts w:cs="Times New Roman"/>
                <w:sz w:val="24"/>
                <w:szCs w:val="24"/>
              </w:rPr>
            </w:pPr>
            <w:r>
              <w:rPr>
                <w:rFonts w:cs="Times New Roman"/>
                <w:sz w:val="24"/>
                <w:szCs w:val="24"/>
              </w:rPr>
              <w:t>2,9</w:t>
            </w:r>
          </w:p>
        </w:tc>
      </w:tr>
    </w:tbl>
    <w:p w:rsidR="00BB0F08" w:rsidRDefault="006B6920" w:rsidP="00CE1BE8">
      <w:pPr>
        <w:spacing w:after="0" w:line="360" w:lineRule="auto"/>
        <w:ind w:firstLine="851"/>
        <w:jc w:val="both"/>
        <w:rPr>
          <w:szCs w:val="28"/>
        </w:rPr>
      </w:pPr>
      <w:r>
        <w:rPr>
          <w:szCs w:val="28"/>
        </w:rPr>
        <w:t xml:space="preserve">    </w:t>
      </w:r>
    </w:p>
    <w:p w:rsidR="00BB0F08" w:rsidRPr="003A355C" w:rsidRDefault="00BB0F08" w:rsidP="00CE1BE8">
      <w:pPr>
        <w:spacing w:after="0" w:line="360" w:lineRule="auto"/>
        <w:ind w:firstLine="851"/>
        <w:jc w:val="both"/>
        <w:rPr>
          <w:szCs w:val="28"/>
        </w:rPr>
      </w:pPr>
      <w:r w:rsidRPr="003A355C">
        <w:rPr>
          <w:color w:val="000000"/>
          <w:szCs w:val="28"/>
        </w:rPr>
        <w:t>На протяжении рассматриваемого период</w:t>
      </w:r>
      <w:r>
        <w:rPr>
          <w:color w:val="000000"/>
          <w:szCs w:val="28"/>
        </w:rPr>
        <w:t>а коэффициент абсолютной ликвидности</w:t>
      </w:r>
      <w:r w:rsidRPr="003A355C">
        <w:rPr>
          <w:color w:val="000000"/>
          <w:szCs w:val="28"/>
        </w:rPr>
        <w:t xml:space="preserve"> вы</w:t>
      </w:r>
      <w:r w:rsidR="006B6920">
        <w:rPr>
          <w:color w:val="000000"/>
          <w:szCs w:val="28"/>
        </w:rPr>
        <w:t>ше нормативного значения, в 2015г. становится близким к  нормативному значению</w:t>
      </w:r>
      <w:r w:rsidRPr="003A355C">
        <w:rPr>
          <w:color w:val="000000"/>
          <w:szCs w:val="28"/>
        </w:rPr>
        <w:t>.</w:t>
      </w:r>
      <w:r w:rsidRPr="003A355C">
        <w:rPr>
          <w:szCs w:val="28"/>
        </w:rPr>
        <w:t xml:space="preserve"> </w:t>
      </w:r>
      <w:r>
        <w:rPr>
          <w:szCs w:val="28"/>
        </w:rPr>
        <w:t>Следовательно, у</w:t>
      </w:r>
      <w:r w:rsidR="006B6920">
        <w:rPr>
          <w:szCs w:val="28"/>
        </w:rPr>
        <w:t xml:space="preserve"> изучаемого объекта</w:t>
      </w:r>
      <w:r w:rsidRPr="003A355C">
        <w:rPr>
          <w:szCs w:val="28"/>
        </w:rPr>
        <w:t xml:space="preserve"> достаточно наиболее ликвидных активов для погашения текущих обязательств.</w:t>
      </w:r>
      <w:r>
        <w:rPr>
          <w:szCs w:val="28"/>
        </w:rPr>
        <w:t xml:space="preserve"> За счет де</w:t>
      </w:r>
      <w:r w:rsidR="006B6920">
        <w:rPr>
          <w:szCs w:val="28"/>
        </w:rPr>
        <w:t>нежных средств в 2015г. организация может погасить 5</w:t>
      </w:r>
      <w:r w:rsidRPr="003A355C">
        <w:rPr>
          <w:szCs w:val="28"/>
        </w:rPr>
        <w:t>0% краткосрочных обязательств.</w:t>
      </w:r>
    </w:p>
    <w:p w:rsidR="003D0DE6" w:rsidRPr="00D24801" w:rsidRDefault="00BB0F08" w:rsidP="00CE1BE8">
      <w:pPr>
        <w:spacing w:after="0" w:line="360" w:lineRule="auto"/>
        <w:ind w:firstLine="851"/>
        <w:jc w:val="both"/>
        <w:rPr>
          <w:szCs w:val="28"/>
        </w:rPr>
      </w:pPr>
      <w:r w:rsidRPr="00381440">
        <w:rPr>
          <w:szCs w:val="28"/>
        </w:rPr>
        <w:t>Коэффициент промежуточной ликвидности выше нормативного значения, что свидетельствует о том, что за счет денежных средств и</w:t>
      </w:r>
      <w:r w:rsidR="006B6920">
        <w:rPr>
          <w:szCs w:val="28"/>
        </w:rPr>
        <w:t xml:space="preserve"> дебиторской задолженности </w:t>
      </w:r>
      <w:r w:rsidR="006B6920" w:rsidRPr="00E50B2C">
        <w:rPr>
          <w:szCs w:val="28"/>
        </w:rPr>
        <w:t>«КЧХК» ОАО «ОХК «УР</w:t>
      </w:r>
      <w:r w:rsidR="006B6920">
        <w:rPr>
          <w:szCs w:val="28"/>
        </w:rPr>
        <w:t>АЛХИМ»</w:t>
      </w:r>
      <w:r w:rsidRPr="00381440">
        <w:rPr>
          <w:szCs w:val="28"/>
        </w:rPr>
        <w:t xml:space="preserve"> может полностью погасить текущие обязательства без ущерба для дальнейшего ведения финанс</w:t>
      </w:r>
      <w:r w:rsidR="006B6920">
        <w:rPr>
          <w:szCs w:val="28"/>
        </w:rPr>
        <w:t>ово-хозяйственной деятельности.</w:t>
      </w:r>
    </w:p>
    <w:p w:rsidR="00BB0F08" w:rsidRDefault="00BB0F08" w:rsidP="00CE1BE8">
      <w:pPr>
        <w:widowControl w:val="0"/>
        <w:spacing w:after="0" w:line="360" w:lineRule="auto"/>
        <w:ind w:firstLine="851"/>
        <w:jc w:val="both"/>
        <w:rPr>
          <w:color w:val="000000"/>
          <w:szCs w:val="28"/>
        </w:rPr>
      </w:pPr>
      <w:r w:rsidRPr="00381440">
        <w:rPr>
          <w:color w:val="000000"/>
          <w:szCs w:val="28"/>
        </w:rPr>
        <w:t>Анализ ликвидности с помощью относительных показателей позволяе</w:t>
      </w:r>
      <w:r w:rsidR="006B6920">
        <w:rPr>
          <w:color w:val="000000"/>
          <w:szCs w:val="28"/>
        </w:rPr>
        <w:t xml:space="preserve">т сделать вывод, что баланс </w:t>
      </w:r>
      <w:r w:rsidR="006B6920" w:rsidRPr="00E50B2C">
        <w:rPr>
          <w:szCs w:val="28"/>
        </w:rPr>
        <w:t>«КЧХК» ОАО «ОХК «УР</w:t>
      </w:r>
      <w:r w:rsidR="006B6920">
        <w:rPr>
          <w:szCs w:val="28"/>
        </w:rPr>
        <w:t>АЛХИМ»</w:t>
      </w:r>
      <w:r w:rsidRPr="00381440">
        <w:rPr>
          <w:color w:val="000000"/>
          <w:szCs w:val="28"/>
        </w:rPr>
        <w:t xml:space="preserve"> ликвиден, на протяжении трех ле</w:t>
      </w:r>
      <w:r w:rsidR="003D0DE6">
        <w:rPr>
          <w:color w:val="000000"/>
          <w:szCs w:val="28"/>
        </w:rPr>
        <w:t xml:space="preserve">т предприятие </w:t>
      </w:r>
      <w:r w:rsidR="00740681">
        <w:rPr>
          <w:color w:val="000000"/>
          <w:szCs w:val="28"/>
        </w:rPr>
        <w:t xml:space="preserve">обладает </w:t>
      </w:r>
      <w:r w:rsidR="003D0DE6">
        <w:rPr>
          <w:color w:val="000000"/>
          <w:szCs w:val="28"/>
        </w:rPr>
        <w:t>моментальной</w:t>
      </w:r>
      <w:r w:rsidRPr="00381440">
        <w:rPr>
          <w:color w:val="000000"/>
          <w:szCs w:val="28"/>
        </w:rPr>
        <w:t xml:space="preserve"> платежеспособностью, платежеспособностью в перспективе.</w:t>
      </w:r>
    </w:p>
    <w:p w:rsidR="00832A8D" w:rsidRDefault="00832A8D" w:rsidP="007A5302">
      <w:pPr>
        <w:shd w:val="clear" w:color="auto" w:fill="FFFFFF"/>
        <w:tabs>
          <w:tab w:val="left" w:pos="-142"/>
        </w:tabs>
        <w:spacing w:after="0" w:line="360" w:lineRule="auto"/>
        <w:ind w:right="-30"/>
        <w:jc w:val="both"/>
        <w:rPr>
          <w:szCs w:val="28"/>
        </w:rPr>
      </w:pPr>
    </w:p>
    <w:p w:rsidR="00832A8D" w:rsidRDefault="00832A8D" w:rsidP="00832A8D">
      <w:pPr>
        <w:shd w:val="clear" w:color="auto" w:fill="FFFFFF"/>
        <w:tabs>
          <w:tab w:val="left" w:pos="-142"/>
        </w:tabs>
        <w:spacing w:after="0" w:line="360" w:lineRule="auto"/>
        <w:ind w:right="-30" w:firstLine="709"/>
        <w:jc w:val="both"/>
        <w:rPr>
          <w:szCs w:val="28"/>
        </w:rPr>
      </w:pPr>
    </w:p>
    <w:p w:rsidR="00562ABE" w:rsidRDefault="00832A8D" w:rsidP="00562ABE">
      <w:pPr>
        <w:shd w:val="clear" w:color="auto" w:fill="FFFFFF"/>
        <w:tabs>
          <w:tab w:val="left" w:pos="-142"/>
        </w:tabs>
        <w:spacing w:after="0" w:line="360" w:lineRule="auto"/>
        <w:ind w:right="-30" w:firstLine="709"/>
        <w:jc w:val="both"/>
        <w:rPr>
          <w:szCs w:val="28"/>
        </w:rPr>
      </w:pPr>
      <w:r w:rsidRPr="00F8735A">
        <w:rPr>
          <w:szCs w:val="28"/>
        </w:rPr>
        <w:lastRenderedPageBreak/>
        <w:t>3</w:t>
      </w:r>
      <w:r w:rsidRPr="00F8735A">
        <w:rPr>
          <w:szCs w:val="28"/>
        </w:rPr>
        <w:tab/>
        <w:t xml:space="preserve">Аудит </w:t>
      </w:r>
      <w:r>
        <w:rPr>
          <w:szCs w:val="28"/>
        </w:rPr>
        <w:t>расчетов с подотчетными лицами</w:t>
      </w:r>
      <w:r w:rsidRPr="00F8735A">
        <w:rPr>
          <w:szCs w:val="28"/>
        </w:rPr>
        <w:t xml:space="preserve"> в «КЧХК» АО «ОХК «УРАЛХИМ»</w:t>
      </w:r>
    </w:p>
    <w:p w:rsidR="00832A8D" w:rsidRDefault="00832A8D" w:rsidP="00562ABE">
      <w:pPr>
        <w:shd w:val="clear" w:color="auto" w:fill="FFFFFF"/>
        <w:tabs>
          <w:tab w:val="left" w:pos="-142"/>
        </w:tabs>
        <w:spacing w:after="0" w:line="360" w:lineRule="auto"/>
        <w:ind w:right="-30" w:firstLine="709"/>
        <w:jc w:val="both"/>
        <w:rPr>
          <w:szCs w:val="28"/>
        </w:rPr>
      </w:pPr>
      <w:r w:rsidRPr="00F8735A">
        <w:rPr>
          <w:szCs w:val="28"/>
        </w:rPr>
        <w:t>3.1 Понимание деятельности аудируемого лица и оценка аудиторского риска</w:t>
      </w:r>
    </w:p>
    <w:p w:rsidR="00AB6565" w:rsidRPr="00F8735A" w:rsidRDefault="00AB6565" w:rsidP="00CE1BE8">
      <w:pPr>
        <w:spacing w:line="360" w:lineRule="auto"/>
        <w:ind w:left="709" w:firstLine="11"/>
        <w:jc w:val="both"/>
        <w:rPr>
          <w:szCs w:val="28"/>
        </w:rPr>
      </w:pPr>
    </w:p>
    <w:p w:rsidR="004C2967" w:rsidRDefault="004C2967" w:rsidP="00CE1BE8">
      <w:pPr>
        <w:pStyle w:val="21"/>
        <w:ind w:firstLine="720"/>
      </w:pPr>
      <w:r>
        <w:t>Предприятие имеет самостоятельный баланс, расчетный счет в банке, круглую печать, бланки. Ведение бухгалтерского учета в 2015 году осуществлялось в соответствии со способами, указанными в Учетной политике Компании, утвержд</w:t>
      </w:r>
      <w:r w:rsidR="00BE6030">
        <w:t>енной приказом руководителя №П-10/0110-163-14</w:t>
      </w:r>
      <w:r>
        <w:t xml:space="preserve"> от 26</w:t>
      </w:r>
      <w:r w:rsidR="00524445">
        <w:t xml:space="preserve"> декабря 2014 года (приложение Д</w:t>
      </w:r>
      <w:r>
        <w:t>).</w:t>
      </w:r>
    </w:p>
    <w:p w:rsidR="004C2967" w:rsidRDefault="004C2967" w:rsidP="004C2967">
      <w:pPr>
        <w:pStyle w:val="21"/>
        <w:ind w:firstLine="720"/>
      </w:pPr>
      <w:r>
        <w:t>Ведение бухгалтерского и налогового учета осуществляется с применением программы 1С: Предприятие 8.2</w:t>
      </w:r>
    </w:p>
    <w:p w:rsidR="004C2967" w:rsidRDefault="004C2967" w:rsidP="004C2967">
      <w:pPr>
        <w:pStyle w:val="21"/>
        <w:ind w:firstLine="720"/>
      </w:pPr>
      <w:r>
        <w:t>Компания разработала и применяет рабочий план счетов бухгалтерского учета, основанный на стандартном плане счетов бухгалтерского учета финансово-хозяйственной деятельности организаций, утвержденном Приказом Министерства финансов РФ от 31 октября 2000 года №94н, с применением отдельных субсчетов, позволяющих получать отчетность, соответствующую требованиям бухгалтерского и налогового законодательства по российским стандартам, а также требованиям раздельного учета затрат.</w:t>
      </w:r>
    </w:p>
    <w:p w:rsidR="004C2967" w:rsidRDefault="004C2967" w:rsidP="004C2967">
      <w:pPr>
        <w:spacing w:after="0" w:line="360" w:lineRule="auto"/>
        <w:ind w:firstLine="709"/>
        <w:jc w:val="both"/>
        <w:rPr>
          <w:bCs/>
          <w:spacing w:val="2"/>
          <w:szCs w:val="28"/>
        </w:rPr>
      </w:pPr>
      <w:r w:rsidRPr="00F4725B">
        <w:rPr>
          <w:bCs/>
          <w:spacing w:val="2"/>
          <w:szCs w:val="28"/>
        </w:rPr>
        <w:t>Бухгалтерская финансовая отчетно</w:t>
      </w:r>
      <w:r>
        <w:rPr>
          <w:bCs/>
          <w:spacing w:val="2"/>
          <w:szCs w:val="28"/>
        </w:rPr>
        <w:t>сть за 2015 год представлена:</w:t>
      </w:r>
    </w:p>
    <w:p w:rsidR="004C2967" w:rsidRDefault="004C2967" w:rsidP="004C2967">
      <w:pPr>
        <w:spacing w:after="0" w:line="360" w:lineRule="auto"/>
        <w:ind w:firstLine="709"/>
        <w:jc w:val="both"/>
        <w:rPr>
          <w:bCs/>
          <w:spacing w:val="2"/>
          <w:szCs w:val="28"/>
        </w:rPr>
      </w:pPr>
      <w:r>
        <w:rPr>
          <w:bCs/>
          <w:spacing w:val="2"/>
          <w:szCs w:val="28"/>
        </w:rPr>
        <w:t>- Бух</w:t>
      </w:r>
      <w:r w:rsidR="00524445">
        <w:rPr>
          <w:bCs/>
          <w:spacing w:val="2"/>
          <w:szCs w:val="28"/>
        </w:rPr>
        <w:t>галтерский баланс в приложении Б</w:t>
      </w:r>
      <w:r>
        <w:rPr>
          <w:bCs/>
          <w:spacing w:val="2"/>
          <w:szCs w:val="28"/>
        </w:rPr>
        <w:t>;</w:t>
      </w:r>
    </w:p>
    <w:p w:rsidR="00A958AF" w:rsidRPr="00524445" w:rsidRDefault="004C2967" w:rsidP="00524445">
      <w:pPr>
        <w:spacing w:after="0" w:line="360" w:lineRule="auto"/>
        <w:ind w:firstLine="709"/>
        <w:jc w:val="both"/>
        <w:rPr>
          <w:bCs/>
          <w:spacing w:val="2"/>
          <w:szCs w:val="28"/>
        </w:rPr>
      </w:pPr>
      <w:r>
        <w:rPr>
          <w:bCs/>
          <w:spacing w:val="2"/>
          <w:szCs w:val="28"/>
        </w:rPr>
        <w:t>- Отчет о финан</w:t>
      </w:r>
      <w:r w:rsidR="00524445">
        <w:rPr>
          <w:bCs/>
          <w:spacing w:val="2"/>
          <w:szCs w:val="28"/>
        </w:rPr>
        <w:t>совых результатах в приложении В</w:t>
      </w:r>
      <w:r>
        <w:rPr>
          <w:bCs/>
          <w:spacing w:val="2"/>
          <w:szCs w:val="28"/>
        </w:rPr>
        <w:t>.</w:t>
      </w:r>
    </w:p>
    <w:p w:rsidR="00687604" w:rsidRDefault="00C1517E" w:rsidP="00EE748A">
      <w:pPr>
        <w:tabs>
          <w:tab w:val="left" w:pos="284"/>
        </w:tabs>
        <w:spacing w:after="0" w:line="360" w:lineRule="auto"/>
        <w:ind w:firstLine="709"/>
        <w:jc w:val="both"/>
        <w:rPr>
          <w:color w:val="000000"/>
          <w:szCs w:val="28"/>
        </w:rPr>
      </w:pPr>
      <w:r>
        <w:rPr>
          <w:szCs w:val="28"/>
        </w:rPr>
        <w:t>Для</w:t>
      </w:r>
      <w:r w:rsidR="00CF192B" w:rsidRPr="00EF3AD2">
        <w:rPr>
          <w:szCs w:val="28"/>
        </w:rPr>
        <w:t xml:space="preserve"> оценки</w:t>
      </w:r>
      <w:r w:rsidR="00CF192B">
        <w:rPr>
          <w:szCs w:val="28"/>
        </w:rPr>
        <w:t xml:space="preserve"> системы бухгалтерского учета </w:t>
      </w:r>
      <w:r>
        <w:rPr>
          <w:szCs w:val="28"/>
        </w:rPr>
        <w:t>в полном объеме необходимо рассмотреть</w:t>
      </w:r>
      <w:r w:rsidR="00CF192B">
        <w:rPr>
          <w:szCs w:val="28"/>
        </w:rPr>
        <w:t xml:space="preserve"> орг</w:t>
      </w:r>
      <w:r>
        <w:rPr>
          <w:szCs w:val="28"/>
        </w:rPr>
        <w:t>анизацию</w:t>
      </w:r>
      <w:r w:rsidR="00CF192B">
        <w:rPr>
          <w:szCs w:val="28"/>
        </w:rPr>
        <w:t xml:space="preserve"> бухгалтерского учета расчетов с подотчетными л</w:t>
      </w:r>
      <w:r>
        <w:rPr>
          <w:szCs w:val="28"/>
        </w:rPr>
        <w:t xml:space="preserve">ицами в </w:t>
      </w:r>
      <w:r w:rsidRPr="00F8735A">
        <w:rPr>
          <w:szCs w:val="28"/>
        </w:rPr>
        <w:t>«КЧХК» АО «ОХК «УРАЛХИМ»</w:t>
      </w:r>
      <w:r>
        <w:rPr>
          <w:szCs w:val="28"/>
        </w:rPr>
        <w:t>.</w:t>
      </w:r>
    </w:p>
    <w:p w:rsidR="00687604" w:rsidRDefault="00687604" w:rsidP="00EE748A">
      <w:pPr>
        <w:tabs>
          <w:tab w:val="left" w:pos="284"/>
        </w:tabs>
        <w:spacing w:after="0" w:line="360" w:lineRule="auto"/>
        <w:ind w:firstLine="709"/>
        <w:jc w:val="both"/>
        <w:rPr>
          <w:color w:val="000000"/>
          <w:szCs w:val="28"/>
        </w:rPr>
      </w:pPr>
      <w:r>
        <w:rPr>
          <w:szCs w:val="28"/>
        </w:rPr>
        <w:t xml:space="preserve">Основным внутренним нормативным документом в </w:t>
      </w:r>
      <w:r w:rsidRPr="00F8735A">
        <w:rPr>
          <w:szCs w:val="28"/>
        </w:rPr>
        <w:t>«КЧХК» АО «ОХК «УРАЛХИМ»</w:t>
      </w:r>
      <w:r>
        <w:rPr>
          <w:szCs w:val="28"/>
        </w:rPr>
        <w:t xml:space="preserve"> является учетная политика. Учетная политика разработана главным бухгалтером организации в соответствии с </w:t>
      </w:r>
      <w:r w:rsidRPr="00FF69CF">
        <w:t>Поло</w:t>
      </w:r>
      <w:r>
        <w:t xml:space="preserve">жением по </w:t>
      </w:r>
      <w:r>
        <w:lastRenderedPageBreak/>
        <w:t>бухгалтерскому учету «Учетная политика организации»</w:t>
      </w:r>
      <w:r w:rsidRPr="00FF69CF">
        <w:t xml:space="preserve"> (ПБУ 1/2</w:t>
      </w:r>
      <w:r>
        <w:t>008</w:t>
      </w:r>
      <w:r w:rsidRPr="00FF69CF">
        <w:t>)</w:t>
      </w:r>
      <w:r>
        <w:t>. К учетной политике организации прикладываются приложения:</w:t>
      </w:r>
    </w:p>
    <w:p w:rsidR="00687604" w:rsidRDefault="00687604" w:rsidP="00EE748A">
      <w:pPr>
        <w:tabs>
          <w:tab w:val="left" w:pos="284"/>
        </w:tabs>
        <w:spacing w:after="0" w:line="360" w:lineRule="auto"/>
        <w:ind w:firstLine="709"/>
        <w:jc w:val="both"/>
        <w:rPr>
          <w:color w:val="000000"/>
          <w:szCs w:val="28"/>
        </w:rPr>
      </w:pPr>
      <w:r>
        <w:t>- рабочий план счетов</w:t>
      </w:r>
      <w:r w:rsidR="00524445">
        <w:t xml:space="preserve"> (Приложение Е</w:t>
      </w:r>
      <w:r w:rsidR="00924632">
        <w:t>)</w:t>
      </w:r>
      <w:r>
        <w:t>;</w:t>
      </w:r>
    </w:p>
    <w:p w:rsidR="002E7280" w:rsidRDefault="00687604" w:rsidP="00EE748A">
      <w:pPr>
        <w:tabs>
          <w:tab w:val="left" w:pos="284"/>
        </w:tabs>
        <w:spacing w:after="0" w:line="360" w:lineRule="auto"/>
        <w:ind w:firstLine="709"/>
        <w:jc w:val="both"/>
      </w:pPr>
      <w:r>
        <w:t>- график документооборота</w:t>
      </w:r>
      <w:r w:rsidR="00524445">
        <w:t xml:space="preserve"> (Приложение Ж</w:t>
      </w:r>
      <w:r w:rsidR="00924632">
        <w:t>)</w:t>
      </w:r>
      <w:r>
        <w:t>.</w:t>
      </w:r>
    </w:p>
    <w:p w:rsidR="002E7280" w:rsidRDefault="00CF192B" w:rsidP="00EE748A">
      <w:pPr>
        <w:tabs>
          <w:tab w:val="left" w:pos="284"/>
        </w:tabs>
        <w:spacing w:after="0" w:line="360" w:lineRule="auto"/>
        <w:ind w:firstLine="709"/>
        <w:jc w:val="both"/>
        <w:rPr>
          <w:szCs w:val="28"/>
        </w:rPr>
      </w:pPr>
      <w:r>
        <w:rPr>
          <w:szCs w:val="28"/>
        </w:rPr>
        <w:t>Учетная политика соответствует требованиям Положения по бухгалтерскому учету 1/2008 «Учетная политика организации». В ней раскрыты все необходимые моменты для ведения бухгалтерского и налогового учета, например:</w:t>
      </w:r>
    </w:p>
    <w:p w:rsidR="002E7280" w:rsidRDefault="002E7280" w:rsidP="00EE748A">
      <w:pPr>
        <w:tabs>
          <w:tab w:val="left" w:pos="284"/>
        </w:tabs>
        <w:spacing w:after="0" w:line="360" w:lineRule="auto"/>
        <w:ind w:firstLine="709"/>
        <w:jc w:val="both"/>
        <w:rPr>
          <w:szCs w:val="28"/>
        </w:rPr>
      </w:pPr>
      <w:r>
        <w:rPr>
          <w:szCs w:val="28"/>
        </w:rPr>
        <w:t xml:space="preserve">- </w:t>
      </w:r>
      <w:r w:rsidR="00CF192B">
        <w:rPr>
          <w:szCs w:val="28"/>
        </w:rPr>
        <w:t>план счетов учета финансово – хозяйственной деятельности;</w:t>
      </w:r>
    </w:p>
    <w:p w:rsidR="002E7280" w:rsidRDefault="002E7280" w:rsidP="00EE748A">
      <w:pPr>
        <w:tabs>
          <w:tab w:val="left" w:pos="284"/>
        </w:tabs>
        <w:spacing w:after="0" w:line="360" w:lineRule="auto"/>
        <w:ind w:firstLine="709"/>
        <w:jc w:val="both"/>
        <w:rPr>
          <w:szCs w:val="28"/>
        </w:rPr>
      </w:pPr>
      <w:r>
        <w:rPr>
          <w:szCs w:val="28"/>
        </w:rPr>
        <w:t xml:space="preserve">- </w:t>
      </w:r>
      <w:r w:rsidR="00CF192B">
        <w:rPr>
          <w:szCs w:val="28"/>
        </w:rPr>
        <w:t>способ начисления амортизации;</w:t>
      </w:r>
    </w:p>
    <w:p w:rsidR="002E7280" w:rsidRDefault="002E7280" w:rsidP="00EE748A">
      <w:pPr>
        <w:tabs>
          <w:tab w:val="left" w:pos="284"/>
        </w:tabs>
        <w:spacing w:after="0" w:line="360" w:lineRule="auto"/>
        <w:ind w:firstLine="709"/>
        <w:jc w:val="both"/>
        <w:rPr>
          <w:szCs w:val="28"/>
        </w:rPr>
      </w:pPr>
      <w:r>
        <w:rPr>
          <w:szCs w:val="28"/>
        </w:rPr>
        <w:t xml:space="preserve">- </w:t>
      </w:r>
      <w:r w:rsidR="00CF192B">
        <w:rPr>
          <w:szCs w:val="28"/>
        </w:rPr>
        <w:t>пр</w:t>
      </w:r>
      <w:r>
        <w:rPr>
          <w:szCs w:val="28"/>
        </w:rPr>
        <w:t>авила проведения инвентаризации.</w:t>
      </w:r>
    </w:p>
    <w:p w:rsidR="00CF192B" w:rsidRDefault="00CF192B" w:rsidP="00EE748A">
      <w:pPr>
        <w:tabs>
          <w:tab w:val="left" w:pos="284"/>
        </w:tabs>
        <w:spacing w:after="0" w:line="360" w:lineRule="auto"/>
        <w:ind w:firstLine="709"/>
        <w:jc w:val="both"/>
        <w:rPr>
          <w:rFonts w:cs="Times New Roman"/>
        </w:rPr>
      </w:pPr>
      <w:r w:rsidRPr="001D2E88">
        <w:rPr>
          <w:rFonts w:cs="Times New Roman"/>
        </w:rPr>
        <w:t>График документооборота регла</w:t>
      </w:r>
      <w:r w:rsidR="002E7280">
        <w:rPr>
          <w:rFonts w:cs="Times New Roman"/>
        </w:rPr>
        <w:t xml:space="preserve">ментирует движение документов в </w:t>
      </w:r>
      <w:r w:rsidR="002E7280" w:rsidRPr="00F8735A">
        <w:rPr>
          <w:szCs w:val="28"/>
        </w:rPr>
        <w:t>«КЧХК» АО «ОХК «УРАЛХИМ»</w:t>
      </w:r>
      <w:r w:rsidR="002E7280">
        <w:rPr>
          <w:rFonts w:cs="Times New Roman"/>
        </w:rPr>
        <w:t xml:space="preserve"> и</w:t>
      </w:r>
      <w:r w:rsidRPr="001D2E88">
        <w:rPr>
          <w:rFonts w:cs="Times New Roman"/>
        </w:rPr>
        <w:t xml:space="preserve"> способствует улучшению в</w:t>
      </w:r>
      <w:r w:rsidR="002E7280">
        <w:rPr>
          <w:rFonts w:cs="Times New Roman"/>
        </w:rPr>
        <w:t>сей учетной работы на предприятии</w:t>
      </w:r>
      <w:r w:rsidRPr="001D2E88">
        <w:rPr>
          <w:rFonts w:cs="Times New Roman"/>
        </w:rPr>
        <w:t>, усилению контрольных функций бухгалтерского учета.</w:t>
      </w:r>
    </w:p>
    <w:p w:rsidR="002E7280" w:rsidRDefault="002E7280" w:rsidP="00EE748A">
      <w:pPr>
        <w:tabs>
          <w:tab w:val="left" w:pos="284"/>
        </w:tabs>
        <w:spacing w:after="0" w:line="360" w:lineRule="auto"/>
        <w:ind w:firstLine="709"/>
        <w:jc w:val="both"/>
        <w:rPr>
          <w:rFonts w:cs="Times New Roman"/>
        </w:rPr>
      </w:pPr>
      <w:r>
        <w:rPr>
          <w:rFonts w:cs="Times New Roman"/>
        </w:rPr>
        <w:t>Главный бухгалтер контролирует исполнение графика документооборота, лица, связанные с его исполнением, несут ответственность за своевременность предоставления достоверных данных.</w:t>
      </w:r>
    </w:p>
    <w:p w:rsidR="00CF192B" w:rsidRDefault="002E7280" w:rsidP="00EE748A">
      <w:pPr>
        <w:tabs>
          <w:tab w:val="left" w:pos="284"/>
        </w:tabs>
        <w:spacing w:after="0" w:line="360" w:lineRule="auto"/>
        <w:ind w:firstLine="709"/>
        <w:jc w:val="both"/>
        <w:rPr>
          <w:szCs w:val="28"/>
        </w:rPr>
      </w:pPr>
      <w:r>
        <w:rPr>
          <w:rFonts w:cs="Times New Roman"/>
        </w:rPr>
        <w:t xml:space="preserve">В </w:t>
      </w:r>
      <w:r w:rsidRPr="00F8735A">
        <w:rPr>
          <w:szCs w:val="28"/>
        </w:rPr>
        <w:t>«КЧХК» АО «ОХК «УРАЛХИМ»</w:t>
      </w:r>
      <w:r>
        <w:rPr>
          <w:szCs w:val="28"/>
        </w:rPr>
        <w:t xml:space="preserve"> вся документация хранится с соблюдением условий и сроков хранения в соответствии с Федеральным законом «О бухгалтерском учете».</w:t>
      </w:r>
    </w:p>
    <w:p w:rsidR="00373032" w:rsidRPr="001D2E88" w:rsidRDefault="00373032" w:rsidP="00EE748A">
      <w:pPr>
        <w:tabs>
          <w:tab w:val="left" w:pos="284"/>
        </w:tabs>
        <w:spacing w:after="0" w:line="360" w:lineRule="auto"/>
        <w:ind w:firstLine="709"/>
        <w:jc w:val="both"/>
        <w:rPr>
          <w:rFonts w:cs="Times New Roman"/>
        </w:rPr>
      </w:pPr>
      <w:r>
        <w:rPr>
          <w:szCs w:val="28"/>
        </w:rPr>
        <w:t>Первичные документы, которые обрабатываются вручную за текущий месяц, собираются в хронологическом порядке. К комплекту прикрепляется справка для архива.</w:t>
      </w:r>
    </w:p>
    <w:p w:rsidR="00CF192B" w:rsidRPr="000964AD" w:rsidRDefault="00373032" w:rsidP="00EE748A">
      <w:pPr>
        <w:pStyle w:val="ConsNormal"/>
        <w:spacing w:line="360" w:lineRule="auto"/>
        <w:ind w:right="0" w:firstLine="709"/>
        <w:jc w:val="both"/>
        <w:rPr>
          <w:rFonts w:ascii="Times New Roman" w:hAnsi="Times New Roman" w:cs="Times New Roman"/>
          <w:sz w:val="28"/>
        </w:rPr>
      </w:pPr>
      <w:r>
        <w:rPr>
          <w:rFonts w:ascii="Times New Roman" w:hAnsi="Times New Roman" w:cs="Times New Roman"/>
          <w:sz w:val="28"/>
        </w:rPr>
        <w:t xml:space="preserve">Например, авансовые отчеты, выписки банка, кассовые ордера собираются в хронологическом порядке и сшиваются. </w:t>
      </w:r>
    </w:p>
    <w:p w:rsidR="00CF192B" w:rsidRPr="000964AD" w:rsidRDefault="00373032" w:rsidP="00EE748A">
      <w:pPr>
        <w:pStyle w:val="ConsNormal"/>
        <w:spacing w:line="360" w:lineRule="auto"/>
        <w:ind w:right="0" w:firstLine="709"/>
        <w:jc w:val="both"/>
        <w:rPr>
          <w:rFonts w:ascii="Times New Roman" w:hAnsi="Times New Roman" w:cs="Times New Roman"/>
          <w:sz w:val="28"/>
        </w:rPr>
      </w:pPr>
      <w:r>
        <w:rPr>
          <w:rFonts w:ascii="Times New Roman" w:hAnsi="Times New Roman" w:cs="Times New Roman"/>
          <w:sz w:val="28"/>
        </w:rPr>
        <w:t>Главный бухгалтер несет ответственность за хранение первичных документов, учетных регистров, бухгалтерских отчетов до сдачи в архив, поэтому хранение таких документов предусмотрено в ящиках и шкафах, закрывающихся под ключ.</w:t>
      </w:r>
    </w:p>
    <w:p w:rsidR="00373032" w:rsidRDefault="00E6099A" w:rsidP="00EE748A">
      <w:pPr>
        <w:pStyle w:val="ConsNormal"/>
        <w:spacing w:line="360" w:lineRule="auto"/>
        <w:ind w:right="0" w:firstLine="709"/>
        <w:jc w:val="both"/>
        <w:rPr>
          <w:rFonts w:ascii="Times New Roman" w:hAnsi="Times New Roman" w:cs="Times New Roman"/>
          <w:sz w:val="28"/>
        </w:rPr>
      </w:pPr>
      <w:r>
        <w:rPr>
          <w:rFonts w:ascii="Times New Roman" w:hAnsi="Times New Roman" w:cs="Times New Roman"/>
          <w:sz w:val="28"/>
        </w:rPr>
        <w:lastRenderedPageBreak/>
        <w:t>Оформление и передачу в архив собранных и скомплектованных документов в полном объеме главный бухгалтер передает в архив.</w:t>
      </w:r>
    </w:p>
    <w:p w:rsidR="0023758E" w:rsidRDefault="00260F7F" w:rsidP="00EE748A">
      <w:pPr>
        <w:pStyle w:val="ConsNormal"/>
        <w:spacing w:line="360" w:lineRule="auto"/>
        <w:ind w:right="0" w:firstLine="709"/>
        <w:jc w:val="both"/>
        <w:rPr>
          <w:rFonts w:ascii="Times New Roman" w:hAnsi="Times New Roman" w:cs="Times New Roman"/>
          <w:sz w:val="28"/>
        </w:rPr>
      </w:pPr>
      <w:r>
        <w:rPr>
          <w:rFonts w:ascii="Times New Roman" w:hAnsi="Times New Roman" w:cs="Times New Roman"/>
          <w:sz w:val="28"/>
        </w:rPr>
        <w:t>Хранение первичных документов, регистров бухгалтерского учета, бухгалтерской отчетности предусмотрено сроком на 5 лет.</w:t>
      </w:r>
    </w:p>
    <w:p w:rsidR="0023758E" w:rsidRDefault="00260F7F" w:rsidP="00EE748A">
      <w:pPr>
        <w:pStyle w:val="ConsNormal"/>
        <w:spacing w:line="360" w:lineRule="auto"/>
        <w:ind w:right="0" w:firstLine="709"/>
        <w:jc w:val="both"/>
        <w:rPr>
          <w:rFonts w:ascii="Times New Roman" w:hAnsi="Times New Roman" w:cs="Times New Roman"/>
          <w:sz w:val="28"/>
        </w:rPr>
      </w:pPr>
      <w:r>
        <w:rPr>
          <w:rFonts w:ascii="Times New Roman" w:hAnsi="Times New Roman" w:cs="Times New Roman"/>
          <w:sz w:val="28"/>
        </w:rPr>
        <w:t xml:space="preserve">Ответственность за организацию и создание мест хранения бухгалтерской отчетности несет </w:t>
      </w:r>
      <w:r w:rsidRPr="00260F7F">
        <w:rPr>
          <w:rFonts w:ascii="Times New Roman" w:hAnsi="Times New Roman" w:cs="Times New Roman"/>
          <w:sz w:val="28"/>
          <w:szCs w:val="28"/>
        </w:rPr>
        <w:t>директор «КЧХК» АО «ОХК «УРАЛХИМ»</w:t>
      </w:r>
      <w:r>
        <w:rPr>
          <w:rFonts w:ascii="Times New Roman" w:hAnsi="Times New Roman" w:cs="Times New Roman"/>
          <w:sz w:val="28"/>
        </w:rPr>
        <w:t>.</w:t>
      </w:r>
    </w:p>
    <w:p w:rsidR="0023758E" w:rsidRDefault="0023758E" w:rsidP="00EE748A">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Для обеспечения достоверности данных бухгалтерской отчетности</w:t>
      </w:r>
      <w:r w:rsidR="00BD36CF">
        <w:rPr>
          <w:rFonts w:ascii="Times New Roman" w:hAnsi="Times New Roman" w:cs="Times New Roman"/>
          <w:sz w:val="28"/>
          <w:szCs w:val="28"/>
        </w:rPr>
        <w:t xml:space="preserve"> учетной политикой предприятия предусмотрено проведение инвентаризации. </w:t>
      </w:r>
    </w:p>
    <w:p w:rsidR="0023758E" w:rsidRPr="0023758E" w:rsidRDefault="0023758E" w:rsidP="00EE748A">
      <w:pPr>
        <w:pStyle w:val="ConsNormal"/>
        <w:spacing w:line="360" w:lineRule="auto"/>
        <w:ind w:right="0" w:firstLine="709"/>
        <w:jc w:val="both"/>
        <w:rPr>
          <w:rFonts w:ascii="Times New Roman" w:hAnsi="Times New Roman" w:cs="Times New Roman"/>
          <w:sz w:val="28"/>
          <w:szCs w:val="28"/>
        </w:rPr>
      </w:pPr>
      <w:r w:rsidRPr="0023758E">
        <w:rPr>
          <w:rFonts w:ascii="Times New Roman" w:hAnsi="Times New Roman" w:cs="Times New Roman"/>
          <w:sz w:val="28"/>
          <w:szCs w:val="28"/>
        </w:rPr>
        <w:t>Инвентаризация основных средств проводится по отдельным подразделениям и отдельным классам основных средств не реже одного раза в 3 года. Последняя ин</w:t>
      </w:r>
      <w:r w:rsidR="001846C7">
        <w:rPr>
          <w:rFonts w:ascii="Times New Roman" w:hAnsi="Times New Roman" w:cs="Times New Roman"/>
          <w:sz w:val="28"/>
          <w:szCs w:val="28"/>
        </w:rPr>
        <w:t xml:space="preserve">вентаризация была проведена по «КЧХК» </w:t>
      </w:r>
      <w:r w:rsidRPr="0023758E">
        <w:rPr>
          <w:rFonts w:ascii="Times New Roman" w:hAnsi="Times New Roman" w:cs="Times New Roman"/>
          <w:sz w:val="28"/>
          <w:szCs w:val="28"/>
        </w:rPr>
        <w:t>АО «ОХК «УРАЛХИМ» по состоянию на 31 октября 2014 года.</w:t>
      </w:r>
    </w:p>
    <w:p w:rsidR="0023758E" w:rsidRDefault="0023758E" w:rsidP="00EE748A">
      <w:pPr>
        <w:pStyle w:val="ConsNormal"/>
        <w:spacing w:line="360" w:lineRule="auto"/>
        <w:ind w:right="0" w:firstLine="709"/>
        <w:jc w:val="both"/>
        <w:rPr>
          <w:rFonts w:ascii="Times New Roman" w:hAnsi="Times New Roman" w:cs="Times New Roman"/>
          <w:sz w:val="28"/>
          <w:szCs w:val="28"/>
        </w:rPr>
      </w:pPr>
      <w:r w:rsidRPr="0023758E">
        <w:rPr>
          <w:rFonts w:ascii="Times New Roman" w:hAnsi="Times New Roman" w:cs="Times New Roman"/>
          <w:sz w:val="28"/>
          <w:szCs w:val="28"/>
        </w:rPr>
        <w:t>Инвентаризация нематериальных активов, капитальных вложений, кредиторской задолженности, расходов будущих периодов, незавершенного производства, доходов будущих периодов, оценочных обязательств проводится один раз в год перед составлением годовой бухгалтерской отчетности</w:t>
      </w:r>
      <w:r>
        <w:rPr>
          <w:rFonts w:ascii="Times New Roman" w:hAnsi="Times New Roman" w:cs="Times New Roman"/>
          <w:sz w:val="28"/>
          <w:szCs w:val="28"/>
        </w:rPr>
        <w:t>.</w:t>
      </w:r>
    </w:p>
    <w:p w:rsidR="00BD36CF" w:rsidRDefault="001846C7" w:rsidP="00EE748A">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75EF3">
        <w:rPr>
          <w:rFonts w:ascii="Times New Roman" w:hAnsi="Times New Roman" w:cs="Times New Roman"/>
          <w:sz w:val="28"/>
          <w:szCs w:val="28"/>
        </w:rPr>
        <w:t>«КЧХК» АО «ОХК «УРАЛХИМ» приказом руководителя утвержден перечень лиц, которым выдаются денежные суммы подотчет</w:t>
      </w:r>
      <w:r w:rsidR="00524445">
        <w:rPr>
          <w:rFonts w:ascii="Times New Roman" w:hAnsi="Times New Roman" w:cs="Times New Roman"/>
          <w:sz w:val="28"/>
          <w:szCs w:val="28"/>
        </w:rPr>
        <w:t xml:space="preserve"> (Приложение И</w:t>
      </w:r>
      <w:r w:rsidR="00924632">
        <w:rPr>
          <w:rFonts w:ascii="Times New Roman" w:hAnsi="Times New Roman" w:cs="Times New Roman"/>
          <w:sz w:val="28"/>
          <w:szCs w:val="28"/>
        </w:rPr>
        <w:t>)</w:t>
      </w:r>
      <w:r w:rsidR="00A75EF3">
        <w:rPr>
          <w:rFonts w:ascii="Times New Roman" w:hAnsi="Times New Roman" w:cs="Times New Roman"/>
          <w:sz w:val="28"/>
          <w:szCs w:val="28"/>
        </w:rPr>
        <w:t>. За подписью директора предприятия издан приказ об установленном размере суточных и сроках сдачи авансовых отчетов</w:t>
      </w:r>
      <w:r w:rsidR="00524445">
        <w:rPr>
          <w:rFonts w:ascii="Times New Roman" w:hAnsi="Times New Roman" w:cs="Times New Roman"/>
          <w:sz w:val="28"/>
          <w:szCs w:val="28"/>
        </w:rPr>
        <w:t xml:space="preserve"> (Приложение К</w:t>
      </w:r>
      <w:r w:rsidR="00924632">
        <w:rPr>
          <w:rFonts w:ascii="Times New Roman" w:hAnsi="Times New Roman" w:cs="Times New Roman"/>
          <w:sz w:val="28"/>
          <w:szCs w:val="28"/>
        </w:rPr>
        <w:t>)</w:t>
      </w:r>
      <w:r w:rsidR="00A75EF3">
        <w:rPr>
          <w:rFonts w:ascii="Times New Roman" w:hAnsi="Times New Roman" w:cs="Times New Roman"/>
          <w:sz w:val="28"/>
          <w:szCs w:val="28"/>
        </w:rPr>
        <w:t xml:space="preserve">. </w:t>
      </w:r>
    </w:p>
    <w:p w:rsidR="00F15153" w:rsidRDefault="00075700" w:rsidP="00EE748A">
      <w:pPr>
        <w:pStyle w:val="21"/>
        <w:ind w:firstLine="720"/>
      </w:pPr>
      <w:r>
        <w:t>В рассматриваемой организации ведение бухгалтерского и налогового учета осуществляется с применением программы 1С: Предприятие 8.2</w:t>
      </w:r>
    </w:p>
    <w:p w:rsidR="00F15153" w:rsidRDefault="00F15153" w:rsidP="00EE748A">
      <w:pPr>
        <w:pStyle w:val="21"/>
        <w:ind w:firstLine="720"/>
      </w:pPr>
      <w:r>
        <w:t>Для понимания деятельности предприятия</w:t>
      </w:r>
      <w:r w:rsidR="00CF192B" w:rsidRPr="00125AE7">
        <w:t xml:space="preserve"> необходимо оценить эффективность системы внутреннего контроля и состояние бухгалтерског</w:t>
      </w:r>
      <w:r w:rsidR="00562ABE">
        <w:t>о учета</w:t>
      </w:r>
      <w:r>
        <w:t xml:space="preserve"> и установить аудиторский риск.</w:t>
      </w:r>
    </w:p>
    <w:p w:rsidR="00F15153" w:rsidRDefault="00CF192B" w:rsidP="00EE748A">
      <w:pPr>
        <w:pStyle w:val="21"/>
        <w:ind w:firstLine="720"/>
      </w:pPr>
      <w:r w:rsidRPr="00EF3AD2">
        <w:t>В Правиле (стандарте) №8 система внутреннего контроля характеризуется пятью элементами:</w:t>
      </w:r>
    </w:p>
    <w:p w:rsidR="00F15153" w:rsidRDefault="00CF192B" w:rsidP="00EE748A">
      <w:pPr>
        <w:pStyle w:val="21"/>
        <w:ind w:firstLine="720"/>
      </w:pPr>
      <w:r w:rsidRPr="00EF3AD2">
        <w:t>- контрольная среда;</w:t>
      </w:r>
    </w:p>
    <w:p w:rsidR="00F15153" w:rsidRDefault="00CF192B" w:rsidP="00EE748A">
      <w:pPr>
        <w:pStyle w:val="21"/>
        <w:ind w:firstLine="720"/>
      </w:pPr>
      <w:r w:rsidRPr="00EF3AD2">
        <w:t>- оценка рисков аудируемым лицом;</w:t>
      </w:r>
    </w:p>
    <w:p w:rsidR="00F15153" w:rsidRDefault="00CF192B" w:rsidP="00EE748A">
      <w:pPr>
        <w:pStyle w:val="21"/>
        <w:ind w:firstLine="720"/>
      </w:pPr>
      <w:r w:rsidRPr="00EF3AD2">
        <w:lastRenderedPageBreak/>
        <w:t>- информационная система, в том числе связанная с подготовкой финансовой отчетности;</w:t>
      </w:r>
    </w:p>
    <w:p w:rsidR="00F15153" w:rsidRDefault="00CF192B" w:rsidP="00EE748A">
      <w:pPr>
        <w:pStyle w:val="21"/>
        <w:ind w:firstLine="720"/>
      </w:pPr>
      <w:r w:rsidRPr="00EF3AD2">
        <w:t>- контрольные действия;</w:t>
      </w:r>
    </w:p>
    <w:p w:rsidR="00F15153" w:rsidRDefault="00CF192B" w:rsidP="00EE748A">
      <w:pPr>
        <w:pStyle w:val="21"/>
        <w:ind w:firstLine="720"/>
      </w:pPr>
      <w:r w:rsidRPr="00EF3AD2">
        <w:t>- мониторинг средств контроля.</w:t>
      </w:r>
    </w:p>
    <w:p w:rsidR="00F15153" w:rsidRDefault="00CF192B" w:rsidP="00EE748A">
      <w:pPr>
        <w:shd w:val="clear" w:color="auto" w:fill="FFFFFF"/>
        <w:spacing w:after="0" w:line="360" w:lineRule="auto"/>
        <w:ind w:firstLine="709"/>
        <w:jc w:val="both"/>
        <w:rPr>
          <w:szCs w:val="28"/>
        </w:rPr>
      </w:pPr>
      <w:r w:rsidRPr="00563C79">
        <w:rPr>
          <w:szCs w:val="28"/>
        </w:rPr>
        <w:t>Тест контрольной среды представлен в рабочем документе аудитора  (таб</w:t>
      </w:r>
      <w:r w:rsidRPr="00563C79">
        <w:rPr>
          <w:szCs w:val="28"/>
        </w:rPr>
        <w:softHyphen/>
        <w:t xml:space="preserve">лица </w:t>
      </w:r>
      <w:r w:rsidR="007F6239">
        <w:rPr>
          <w:szCs w:val="28"/>
        </w:rPr>
        <w:t>12</w:t>
      </w:r>
      <w:r w:rsidR="00F15153">
        <w:rPr>
          <w:szCs w:val="28"/>
        </w:rPr>
        <w:t>).</w:t>
      </w:r>
    </w:p>
    <w:p w:rsidR="00524445" w:rsidRDefault="00524445" w:rsidP="00EE748A">
      <w:pPr>
        <w:shd w:val="clear" w:color="auto" w:fill="FFFFFF"/>
        <w:spacing w:after="0" w:line="360" w:lineRule="auto"/>
        <w:ind w:firstLine="709"/>
        <w:jc w:val="both"/>
        <w:rPr>
          <w:szCs w:val="28"/>
        </w:rPr>
      </w:pPr>
    </w:p>
    <w:p w:rsidR="00CF192B" w:rsidRPr="00563C79" w:rsidRDefault="00CF192B" w:rsidP="00EE748A">
      <w:pPr>
        <w:shd w:val="clear" w:color="auto" w:fill="FFFFFF"/>
        <w:spacing w:after="0" w:line="360" w:lineRule="auto"/>
        <w:jc w:val="both"/>
        <w:rPr>
          <w:szCs w:val="28"/>
        </w:rPr>
      </w:pPr>
      <w:r w:rsidRPr="00563C79">
        <w:rPr>
          <w:szCs w:val="28"/>
        </w:rPr>
        <w:t xml:space="preserve">Таблица </w:t>
      </w:r>
      <w:r w:rsidR="007F6239">
        <w:rPr>
          <w:szCs w:val="28"/>
        </w:rPr>
        <w:t>12</w:t>
      </w:r>
      <w:r w:rsidRPr="00563C79">
        <w:rPr>
          <w:szCs w:val="28"/>
        </w:rPr>
        <w:t xml:space="preserve"> –</w:t>
      </w:r>
      <w:r w:rsidR="00F15153">
        <w:rPr>
          <w:szCs w:val="28"/>
        </w:rPr>
        <w:t xml:space="preserve"> </w:t>
      </w:r>
      <w:r w:rsidRPr="00563C79">
        <w:rPr>
          <w:szCs w:val="28"/>
        </w:rPr>
        <w:t>Оценка надежности контрольной среды</w:t>
      </w:r>
    </w:p>
    <w:tbl>
      <w:tblPr>
        <w:tblW w:w="98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7"/>
        <w:gridCol w:w="3561"/>
        <w:gridCol w:w="6"/>
        <w:gridCol w:w="2514"/>
        <w:gridCol w:w="1082"/>
        <w:gridCol w:w="1081"/>
        <w:gridCol w:w="1034"/>
      </w:tblGrid>
      <w:tr w:rsidR="00CF192B" w:rsidRPr="00562ABE" w:rsidTr="00CF192B">
        <w:trPr>
          <w:cantSplit/>
        </w:trPr>
        <w:tc>
          <w:tcPr>
            <w:tcW w:w="577" w:type="dxa"/>
            <w:vMerge w:val="restart"/>
            <w:tcBorders>
              <w:top w:val="single" w:sz="4" w:space="0" w:color="000000"/>
              <w:left w:val="single" w:sz="4" w:space="0" w:color="000000"/>
              <w:bottom w:val="single" w:sz="4" w:space="0" w:color="000000"/>
              <w:right w:val="single" w:sz="4" w:space="0" w:color="000000"/>
            </w:tcBorders>
          </w:tcPr>
          <w:p w:rsidR="00CF192B" w:rsidRPr="00562ABE" w:rsidRDefault="00CF192B" w:rsidP="00562ABE">
            <w:pPr>
              <w:widowControl w:val="0"/>
              <w:spacing w:after="0" w:line="240" w:lineRule="auto"/>
              <w:jc w:val="center"/>
              <w:rPr>
                <w:sz w:val="24"/>
                <w:szCs w:val="24"/>
              </w:rPr>
            </w:pPr>
            <w:r w:rsidRPr="00562ABE">
              <w:rPr>
                <w:sz w:val="24"/>
                <w:szCs w:val="24"/>
              </w:rPr>
              <w:t>№ п/п</w:t>
            </w:r>
          </w:p>
        </w:tc>
        <w:tc>
          <w:tcPr>
            <w:tcW w:w="3561" w:type="dxa"/>
            <w:vMerge w:val="restart"/>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center"/>
              <w:rPr>
                <w:sz w:val="24"/>
                <w:szCs w:val="24"/>
              </w:rPr>
            </w:pPr>
            <w:r w:rsidRPr="00562ABE">
              <w:rPr>
                <w:sz w:val="24"/>
                <w:szCs w:val="24"/>
              </w:rPr>
              <w:t>Фактор (вопрос)</w:t>
            </w:r>
          </w:p>
        </w:tc>
        <w:tc>
          <w:tcPr>
            <w:tcW w:w="2520" w:type="dxa"/>
            <w:gridSpan w:val="2"/>
            <w:vMerge w:val="restart"/>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center"/>
              <w:rPr>
                <w:sz w:val="24"/>
                <w:szCs w:val="24"/>
              </w:rPr>
            </w:pPr>
            <w:r w:rsidRPr="00562ABE">
              <w:rPr>
                <w:sz w:val="24"/>
                <w:szCs w:val="24"/>
              </w:rPr>
              <w:t>Ответ</w:t>
            </w:r>
          </w:p>
        </w:tc>
        <w:tc>
          <w:tcPr>
            <w:tcW w:w="3197" w:type="dxa"/>
            <w:gridSpan w:val="3"/>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center"/>
              <w:rPr>
                <w:sz w:val="24"/>
                <w:szCs w:val="24"/>
              </w:rPr>
            </w:pPr>
            <w:r w:rsidRPr="00562ABE">
              <w:rPr>
                <w:sz w:val="24"/>
                <w:szCs w:val="24"/>
              </w:rPr>
              <w:t>Оценка фактора</w:t>
            </w:r>
          </w:p>
        </w:tc>
      </w:tr>
      <w:tr w:rsidR="00CF192B" w:rsidRPr="00562ABE" w:rsidTr="00CF192B">
        <w:trPr>
          <w:cantSplit/>
        </w:trPr>
        <w:tc>
          <w:tcPr>
            <w:tcW w:w="577" w:type="dxa"/>
            <w:vMerge/>
            <w:tcBorders>
              <w:top w:val="single" w:sz="4" w:space="0" w:color="000000"/>
              <w:left w:val="single" w:sz="4" w:space="0" w:color="000000"/>
              <w:bottom w:val="single" w:sz="4" w:space="0" w:color="000000"/>
              <w:right w:val="single" w:sz="4" w:space="0" w:color="000000"/>
            </w:tcBorders>
          </w:tcPr>
          <w:p w:rsidR="00CF192B" w:rsidRPr="00562ABE" w:rsidRDefault="00CF192B" w:rsidP="00562ABE">
            <w:pPr>
              <w:widowControl w:val="0"/>
              <w:spacing w:after="0" w:line="240" w:lineRule="auto"/>
              <w:jc w:val="center"/>
              <w:rPr>
                <w:sz w:val="24"/>
                <w:szCs w:val="24"/>
              </w:rPr>
            </w:pPr>
          </w:p>
        </w:tc>
        <w:tc>
          <w:tcPr>
            <w:tcW w:w="3561" w:type="dxa"/>
            <w:vMerge/>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both"/>
              <w:rPr>
                <w:sz w:val="24"/>
                <w:szCs w:val="24"/>
              </w:rPr>
            </w:pPr>
          </w:p>
        </w:tc>
        <w:tc>
          <w:tcPr>
            <w:tcW w:w="2520" w:type="dxa"/>
            <w:gridSpan w:val="2"/>
            <w:vMerge/>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center"/>
              <w:rPr>
                <w:sz w:val="24"/>
                <w:szCs w:val="24"/>
              </w:rPr>
            </w:pPr>
          </w:p>
        </w:tc>
        <w:tc>
          <w:tcPr>
            <w:tcW w:w="1082" w:type="dxa"/>
            <w:tcBorders>
              <w:top w:val="single" w:sz="4" w:space="0" w:color="000000"/>
              <w:left w:val="single" w:sz="4" w:space="0" w:color="000000"/>
              <w:bottom w:val="single" w:sz="4" w:space="0" w:color="000000"/>
              <w:right w:val="single" w:sz="4" w:space="0" w:color="000000"/>
            </w:tcBorders>
          </w:tcPr>
          <w:p w:rsidR="00CF192B" w:rsidRPr="00562ABE" w:rsidRDefault="00562ABE" w:rsidP="00EE748A">
            <w:pPr>
              <w:widowControl w:val="0"/>
              <w:spacing w:after="0" w:line="240" w:lineRule="auto"/>
              <w:jc w:val="center"/>
              <w:rPr>
                <w:sz w:val="24"/>
                <w:szCs w:val="24"/>
              </w:rPr>
            </w:pPr>
            <w:r>
              <w:rPr>
                <w:sz w:val="24"/>
                <w:szCs w:val="24"/>
              </w:rPr>
              <w:t>в</w:t>
            </w:r>
            <w:r w:rsidR="00CF192B" w:rsidRPr="00562ABE">
              <w:rPr>
                <w:sz w:val="24"/>
                <w:szCs w:val="24"/>
              </w:rPr>
              <w:t>ысокая</w:t>
            </w:r>
          </w:p>
        </w:tc>
        <w:tc>
          <w:tcPr>
            <w:tcW w:w="1081" w:type="dxa"/>
            <w:tcBorders>
              <w:top w:val="single" w:sz="4" w:space="0" w:color="000000"/>
              <w:left w:val="single" w:sz="4" w:space="0" w:color="000000"/>
              <w:bottom w:val="single" w:sz="4" w:space="0" w:color="000000"/>
              <w:right w:val="single" w:sz="4" w:space="0" w:color="000000"/>
            </w:tcBorders>
          </w:tcPr>
          <w:p w:rsidR="00CF192B" w:rsidRPr="00562ABE" w:rsidRDefault="00562ABE" w:rsidP="00EE748A">
            <w:pPr>
              <w:widowControl w:val="0"/>
              <w:spacing w:after="0" w:line="240" w:lineRule="auto"/>
              <w:jc w:val="center"/>
              <w:rPr>
                <w:sz w:val="24"/>
                <w:szCs w:val="24"/>
              </w:rPr>
            </w:pPr>
            <w:r>
              <w:rPr>
                <w:sz w:val="24"/>
                <w:szCs w:val="24"/>
              </w:rPr>
              <w:t>с</w:t>
            </w:r>
            <w:r w:rsidR="00CF192B" w:rsidRPr="00562ABE">
              <w:rPr>
                <w:sz w:val="24"/>
                <w:szCs w:val="24"/>
              </w:rPr>
              <w:t>редняя</w:t>
            </w:r>
          </w:p>
        </w:tc>
        <w:tc>
          <w:tcPr>
            <w:tcW w:w="1034" w:type="dxa"/>
            <w:tcBorders>
              <w:top w:val="single" w:sz="4" w:space="0" w:color="000000"/>
              <w:left w:val="single" w:sz="4" w:space="0" w:color="000000"/>
              <w:bottom w:val="single" w:sz="4" w:space="0" w:color="000000"/>
              <w:right w:val="single" w:sz="4" w:space="0" w:color="000000"/>
            </w:tcBorders>
          </w:tcPr>
          <w:p w:rsidR="00CF192B" w:rsidRPr="00562ABE" w:rsidRDefault="00562ABE" w:rsidP="00EE748A">
            <w:pPr>
              <w:widowControl w:val="0"/>
              <w:spacing w:after="0" w:line="240" w:lineRule="auto"/>
              <w:jc w:val="center"/>
              <w:rPr>
                <w:sz w:val="24"/>
                <w:szCs w:val="24"/>
              </w:rPr>
            </w:pPr>
            <w:r>
              <w:rPr>
                <w:sz w:val="24"/>
                <w:szCs w:val="24"/>
              </w:rPr>
              <w:t>н</w:t>
            </w:r>
            <w:r w:rsidR="00CF192B" w:rsidRPr="00562ABE">
              <w:rPr>
                <w:sz w:val="24"/>
                <w:szCs w:val="24"/>
              </w:rPr>
              <w:t>изкая</w:t>
            </w:r>
          </w:p>
        </w:tc>
      </w:tr>
      <w:tr w:rsidR="00CF192B" w:rsidRPr="00562ABE" w:rsidTr="00CF192B">
        <w:trPr>
          <w:cantSplit/>
        </w:trPr>
        <w:tc>
          <w:tcPr>
            <w:tcW w:w="577" w:type="dxa"/>
            <w:tcBorders>
              <w:top w:val="single" w:sz="4" w:space="0" w:color="000000"/>
              <w:left w:val="single" w:sz="4" w:space="0" w:color="000000"/>
              <w:bottom w:val="single" w:sz="4" w:space="0" w:color="000000"/>
              <w:right w:val="single" w:sz="4" w:space="0" w:color="000000"/>
            </w:tcBorders>
          </w:tcPr>
          <w:p w:rsidR="00CF192B" w:rsidRPr="00562ABE" w:rsidRDefault="00CF192B" w:rsidP="00562ABE">
            <w:pPr>
              <w:widowControl w:val="0"/>
              <w:spacing w:after="0" w:line="240" w:lineRule="auto"/>
              <w:jc w:val="center"/>
              <w:rPr>
                <w:sz w:val="24"/>
                <w:szCs w:val="24"/>
              </w:rPr>
            </w:pPr>
            <w:r w:rsidRPr="00562ABE">
              <w:rPr>
                <w:sz w:val="24"/>
                <w:szCs w:val="24"/>
              </w:rPr>
              <w:t>1</w:t>
            </w:r>
          </w:p>
        </w:tc>
        <w:tc>
          <w:tcPr>
            <w:tcW w:w="3567" w:type="dxa"/>
            <w:gridSpan w:val="2"/>
            <w:tcBorders>
              <w:top w:val="single" w:sz="4" w:space="0" w:color="000000"/>
              <w:left w:val="single" w:sz="4" w:space="0" w:color="000000"/>
              <w:bottom w:val="single" w:sz="4" w:space="0" w:color="000000"/>
              <w:right w:val="single" w:sz="4" w:space="0" w:color="auto"/>
            </w:tcBorders>
          </w:tcPr>
          <w:p w:rsidR="00CF192B" w:rsidRPr="00562ABE" w:rsidRDefault="00CF192B" w:rsidP="00EE748A">
            <w:pPr>
              <w:widowControl w:val="0"/>
              <w:spacing w:after="0" w:line="240" w:lineRule="auto"/>
              <w:jc w:val="center"/>
              <w:rPr>
                <w:sz w:val="24"/>
                <w:szCs w:val="24"/>
              </w:rPr>
            </w:pPr>
            <w:r w:rsidRPr="00562ABE">
              <w:rPr>
                <w:sz w:val="24"/>
                <w:szCs w:val="24"/>
              </w:rPr>
              <w:t>2</w:t>
            </w:r>
          </w:p>
        </w:tc>
        <w:tc>
          <w:tcPr>
            <w:tcW w:w="2514" w:type="dxa"/>
            <w:tcBorders>
              <w:top w:val="single" w:sz="4" w:space="0" w:color="000000"/>
              <w:left w:val="single" w:sz="4" w:space="0" w:color="auto"/>
              <w:bottom w:val="single" w:sz="4" w:space="0" w:color="000000"/>
              <w:right w:val="single" w:sz="4" w:space="0" w:color="000000"/>
            </w:tcBorders>
          </w:tcPr>
          <w:p w:rsidR="00CF192B" w:rsidRPr="00562ABE" w:rsidRDefault="00CF192B" w:rsidP="00EE748A">
            <w:pPr>
              <w:widowControl w:val="0"/>
              <w:spacing w:after="0" w:line="240" w:lineRule="auto"/>
              <w:jc w:val="center"/>
              <w:rPr>
                <w:sz w:val="24"/>
                <w:szCs w:val="24"/>
              </w:rPr>
            </w:pPr>
            <w:r w:rsidRPr="00562ABE">
              <w:rPr>
                <w:sz w:val="24"/>
                <w:szCs w:val="24"/>
              </w:rPr>
              <w:t>3</w:t>
            </w:r>
          </w:p>
        </w:tc>
        <w:tc>
          <w:tcPr>
            <w:tcW w:w="1082" w:type="dxa"/>
            <w:tcBorders>
              <w:top w:val="single" w:sz="4" w:space="0" w:color="000000"/>
              <w:left w:val="single" w:sz="4" w:space="0" w:color="auto"/>
              <w:bottom w:val="single" w:sz="4" w:space="0" w:color="000000"/>
              <w:right w:val="single" w:sz="4" w:space="0" w:color="000000"/>
            </w:tcBorders>
          </w:tcPr>
          <w:p w:rsidR="00CF192B" w:rsidRPr="00562ABE" w:rsidRDefault="00CF192B" w:rsidP="00EE748A">
            <w:pPr>
              <w:widowControl w:val="0"/>
              <w:spacing w:after="0" w:line="240" w:lineRule="auto"/>
              <w:jc w:val="center"/>
              <w:rPr>
                <w:sz w:val="24"/>
                <w:szCs w:val="24"/>
              </w:rPr>
            </w:pPr>
            <w:r w:rsidRPr="00562ABE">
              <w:rPr>
                <w:sz w:val="24"/>
                <w:szCs w:val="24"/>
              </w:rPr>
              <w:t>4</w:t>
            </w:r>
          </w:p>
        </w:tc>
        <w:tc>
          <w:tcPr>
            <w:tcW w:w="1081" w:type="dxa"/>
            <w:tcBorders>
              <w:top w:val="single" w:sz="4" w:space="0" w:color="000000"/>
              <w:left w:val="single" w:sz="4" w:space="0" w:color="auto"/>
              <w:bottom w:val="single" w:sz="4" w:space="0" w:color="000000"/>
              <w:right w:val="single" w:sz="4" w:space="0" w:color="000000"/>
            </w:tcBorders>
          </w:tcPr>
          <w:p w:rsidR="00CF192B" w:rsidRPr="00562ABE" w:rsidRDefault="00CF192B" w:rsidP="00EE748A">
            <w:pPr>
              <w:widowControl w:val="0"/>
              <w:spacing w:after="0" w:line="240" w:lineRule="auto"/>
              <w:jc w:val="center"/>
              <w:rPr>
                <w:sz w:val="24"/>
                <w:szCs w:val="24"/>
              </w:rPr>
            </w:pPr>
            <w:r w:rsidRPr="00562ABE">
              <w:rPr>
                <w:sz w:val="24"/>
                <w:szCs w:val="24"/>
              </w:rPr>
              <w:t>5</w:t>
            </w:r>
          </w:p>
        </w:tc>
        <w:tc>
          <w:tcPr>
            <w:tcW w:w="1034" w:type="dxa"/>
            <w:tcBorders>
              <w:top w:val="single" w:sz="4" w:space="0" w:color="000000"/>
              <w:left w:val="single" w:sz="4" w:space="0" w:color="auto"/>
              <w:bottom w:val="single" w:sz="4" w:space="0" w:color="000000"/>
              <w:right w:val="single" w:sz="4" w:space="0" w:color="000000"/>
            </w:tcBorders>
          </w:tcPr>
          <w:p w:rsidR="00CF192B" w:rsidRPr="00562ABE" w:rsidRDefault="00CF192B" w:rsidP="00EE748A">
            <w:pPr>
              <w:widowControl w:val="0"/>
              <w:spacing w:after="0" w:line="240" w:lineRule="auto"/>
              <w:jc w:val="center"/>
              <w:rPr>
                <w:sz w:val="24"/>
                <w:szCs w:val="24"/>
              </w:rPr>
            </w:pPr>
            <w:r w:rsidRPr="00562ABE">
              <w:rPr>
                <w:sz w:val="24"/>
                <w:szCs w:val="24"/>
              </w:rPr>
              <w:t>6</w:t>
            </w:r>
          </w:p>
        </w:tc>
      </w:tr>
      <w:tr w:rsidR="00CF192B" w:rsidRPr="00562ABE" w:rsidTr="00CF192B">
        <w:trPr>
          <w:cantSplit/>
        </w:trPr>
        <w:tc>
          <w:tcPr>
            <w:tcW w:w="577" w:type="dxa"/>
            <w:tcBorders>
              <w:top w:val="single" w:sz="4" w:space="0" w:color="000000"/>
              <w:left w:val="single" w:sz="4" w:space="0" w:color="000000"/>
              <w:bottom w:val="single" w:sz="4" w:space="0" w:color="000000"/>
              <w:right w:val="single" w:sz="4" w:space="0" w:color="000000"/>
            </w:tcBorders>
          </w:tcPr>
          <w:p w:rsidR="00CF192B" w:rsidRPr="00562ABE" w:rsidRDefault="00F15153" w:rsidP="00562ABE">
            <w:pPr>
              <w:widowControl w:val="0"/>
              <w:spacing w:after="0" w:line="240" w:lineRule="auto"/>
              <w:jc w:val="center"/>
              <w:rPr>
                <w:sz w:val="24"/>
                <w:szCs w:val="24"/>
              </w:rPr>
            </w:pPr>
            <w:r w:rsidRPr="00562ABE">
              <w:rPr>
                <w:sz w:val="24"/>
                <w:szCs w:val="24"/>
              </w:rPr>
              <w:t>1</w:t>
            </w:r>
          </w:p>
        </w:tc>
        <w:tc>
          <w:tcPr>
            <w:tcW w:w="9278" w:type="dxa"/>
            <w:gridSpan w:val="6"/>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both"/>
              <w:rPr>
                <w:sz w:val="24"/>
                <w:szCs w:val="24"/>
              </w:rPr>
            </w:pPr>
            <w:r w:rsidRPr="00562ABE">
              <w:rPr>
                <w:sz w:val="24"/>
                <w:szCs w:val="24"/>
              </w:rPr>
              <w:t>Стиль и основные принципы управления</w:t>
            </w:r>
          </w:p>
        </w:tc>
      </w:tr>
      <w:tr w:rsidR="00CF192B" w:rsidRPr="00562ABE" w:rsidTr="00CF192B">
        <w:tc>
          <w:tcPr>
            <w:tcW w:w="577" w:type="dxa"/>
            <w:tcBorders>
              <w:top w:val="single" w:sz="4" w:space="0" w:color="000000"/>
              <w:left w:val="single" w:sz="4" w:space="0" w:color="000000"/>
              <w:bottom w:val="single" w:sz="4" w:space="0" w:color="000000"/>
              <w:right w:val="single" w:sz="4" w:space="0" w:color="000000"/>
            </w:tcBorders>
          </w:tcPr>
          <w:p w:rsidR="00CF192B" w:rsidRPr="00562ABE" w:rsidRDefault="00F15153" w:rsidP="00562ABE">
            <w:pPr>
              <w:widowControl w:val="0"/>
              <w:spacing w:after="0" w:line="240" w:lineRule="auto"/>
              <w:jc w:val="center"/>
              <w:rPr>
                <w:sz w:val="24"/>
                <w:szCs w:val="24"/>
              </w:rPr>
            </w:pPr>
            <w:r w:rsidRPr="00562ABE">
              <w:rPr>
                <w:sz w:val="24"/>
                <w:szCs w:val="24"/>
              </w:rPr>
              <w:t>1.1</w:t>
            </w:r>
          </w:p>
        </w:tc>
        <w:tc>
          <w:tcPr>
            <w:tcW w:w="3561"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rPr>
                <w:sz w:val="24"/>
                <w:szCs w:val="24"/>
              </w:rPr>
            </w:pPr>
            <w:r w:rsidRPr="00562ABE">
              <w:rPr>
                <w:sz w:val="24"/>
                <w:szCs w:val="24"/>
              </w:rPr>
              <w:t>Отношение руководства к пред</w:t>
            </w:r>
            <w:r w:rsidRPr="00562ABE">
              <w:rPr>
                <w:sz w:val="24"/>
                <w:szCs w:val="24"/>
              </w:rPr>
              <w:softHyphen/>
              <w:t>принимательскому риску</w:t>
            </w:r>
          </w:p>
        </w:tc>
        <w:tc>
          <w:tcPr>
            <w:tcW w:w="2520" w:type="dxa"/>
            <w:gridSpan w:val="2"/>
            <w:tcBorders>
              <w:top w:val="single" w:sz="4" w:space="0" w:color="000000"/>
              <w:left w:val="single" w:sz="4" w:space="0" w:color="000000"/>
              <w:bottom w:val="single" w:sz="4" w:space="0" w:color="000000"/>
              <w:right w:val="single" w:sz="4" w:space="0" w:color="000000"/>
            </w:tcBorders>
          </w:tcPr>
          <w:p w:rsidR="00CF192B" w:rsidRPr="00562ABE" w:rsidRDefault="00075700" w:rsidP="00EE748A">
            <w:pPr>
              <w:widowControl w:val="0"/>
              <w:spacing w:after="0" w:line="240" w:lineRule="auto"/>
              <w:jc w:val="center"/>
              <w:rPr>
                <w:sz w:val="24"/>
                <w:szCs w:val="24"/>
              </w:rPr>
            </w:pPr>
            <w:r w:rsidRPr="00562ABE">
              <w:rPr>
                <w:sz w:val="24"/>
                <w:szCs w:val="24"/>
              </w:rPr>
              <w:t>В</w:t>
            </w:r>
            <w:r w:rsidR="00CF192B" w:rsidRPr="00562ABE">
              <w:rPr>
                <w:sz w:val="24"/>
                <w:szCs w:val="24"/>
              </w:rPr>
              <w:t>ысокая</w:t>
            </w:r>
          </w:p>
        </w:tc>
        <w:tc>
          <w:tcPr>
            <w:tcW w:w="1082"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center"/>
              <w:rPr>
                <w:sz w:val="24"/>
                <w:szCs w:val="24"/>
              </w:rPr>
            </w:pPr>
            <w:r w:rsidRPr="00562ABE">
              <w:rPr>
                <w:sz w:val="24"/>
                <w:szCs w:val="24"/>
              </w:rPr>
              <w:t>+</w:t>
            </w:r>
          </w:p>
        </w:tc>
        <w:tc>
          <w:tcPr>
            <w:tcW w:w="1081"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center"/>
              <w:rPr>
                <w:sz w:val="24"/>
                <w:szCs w:val="24"/>
              </w:rPr>
            </w:pPr>
          </w:p>
        </w:tc>
        <w:tc>
          <w:tcPr>
            <w:tcW w:w="1034"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center"/>
              <w:rPr>
                <w:sz w:val="24"/>
                <w:szCs w:val="24"/>
              </w:rPr>
            </w:pPr>
          </w:p>
        </w:tc>
      </w:tr>
      <w:tr w:rsidR="00CF192B" w:rsidRPr="00562ABE" w:rsidTr="00CF192B">
        <w:tc>
          <w:tcPr>
            <w:tcW w:w="577" w:type="dxa"/>
            <w:tcBorders>
              <w:top w:val="single" w:sz="4" w:space="0" w:color="000000"/>
              <w:left w:val="single" w:sz="4" w:space="0" w:color="000000"/>
              <w:bottom w:val="single" w:sz="4" w:space="0" w:color="000000"/>
              <w:right w:val="single" w:sz="4" w:space="0" w:color="000000"/>
            </w:tcBorders>
          </w:tcPr>
          <w:p w:rsidR="00CF192B" w:rsidRPr="00562ABE" w:rsidRDefault="00F15153" w:rsidP="00562ABE">
            <w:pPr>
              <w:widowControl w:val="0"/>
              <w:spacing w:after="0" w:line="240" w:lineRule="auto"/>
              <w:jc w:val="center"/>
              <w:rPr>
                <w:sz w:val="24"/>
                <w:szCs w:val="24"/>
              </w:rPr>
            </w:pPr>
            <w:r w:rsidRPr="00562ABE">
              <w:rPr>
                <w:sz w:val="24"/>
                <w:szCs w:val="24"/>
              </w:rPr>
              <w:t>1.2</w:t>
            </w:r>
          </w:p>
        </w:tc>
        <w:tc>
          <w:tcPr>
            <w:tcW w:w="3561"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rPr>
                <w:sz w:val="24"/>
                <w:szCs w:val="24"/>
              </w:rPr>
            </w:pPr>
            <w:r w:rsidRPr="00562ABE">
              <w:rPr>
                <w:sz w:val="24"/>
                <w:szCs w:val="24"/>
              </w:rPr>
              <w:t>Отношение руководства к бух</w:t>
            </w:r>
            <w:r w:rsidRPr="00562ABE">
              <w:rPr>
                <w:sz w:val="24"/>
                <w:szCs w:val="24"/>
              </w:rPr>
              <w:softHyphen/>
              <w:t>галтерскому учету и отчетности</w:t>
            </w:r>
          </w:p>
        </w:tc>
        <w:tc>
          <w:tcPr>
            <w:tcW w:w="2520" w:type="dxa"/>
            <w:gridSpan w:val="2"/>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center"/>
              <w:rPr>
                <w:sz w:val="24"/>
                <w:szCs w:val="24"/>
              </w:rPr>
            </w:pPr>
            <w:r w:rsidRPr="00562ABE">
              <w:rPr>
                <w:sz w:val="24"/>
                <w:szCs w:val="24"/>
              </w:rPr>
              <w:t>понимание роли</w:t>
            </w:r>
          </w:p>
        </w:tc>
        <w:tc>
          <w:tcPr>
            <w:tcW w:w="1082"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center"/>
              <w:rPr>
                <w:sz w:val="24"/>
                <w:szCs w:val="24"/>
              </w:rPr>
            </w:pPr>
            <w:r w:rsidRPr="00562ABE">
              <w:rPr>
                <w:sz w:val="24"/>
                <w:szCs w:val="24"/>
              </w:rPr>
              <w:t>+</w:t>
            </w:r>
          </w:p>
        </w:tc>
        <w:tc>
          <w:tcPr>
            <w:tcW w:w="1081"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center"/>
              <w:rPr>
                <w:sz w:val="24"/>
                <w:szCs w:val="24"/>
              </w:rPr>
            </w:pPr>
          </w:p>
        </w:tc>
        <w:tc>
          <w:tcPr>
            <w:tcW w:w="1034"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center"/>
              <w:rPr>
                <w:sz w:val="24"/>
                <w:szCs w:val="24"/>
              </w:rPr>
            </w:pPr>
          </w:p>
        </w:tc>
      </w:tr>
      <w:tr w:rsidR="00CF192B" w:rsidRPr="00562ABE" w:rsidTr="00CF192B">
        <w:tc>
          <w:tcPr>
            <w:tcW w:w="577" w:type="dxa"/>
            <w:tcBorders>
              <w:top w:val="single" w:sz="4" w:space="0" w:color="000000"/>
              <w:left w:val="single" w:sz="4" w:space="0" w:color="000000"/>
              <w:bottom w:val="single" w:sz="4" w:space="0" w:color="000000"/>
              <w:right w:val="single" w:sz="4" w:space="0" w:color="000000"/>
            </w:tcBorders>
          </w:tcPr>
          <w:p w:rsidR="00CF192B" w:rsidRPr="00562ABE" w:rsidRDefault="00F15153" w:rsidP="00562ABE">
            <w:pPr>
              <w:widowControl w:val="0"/>
              <w:spacing w:after="0" w:line="240" w:lineRule="auto"/>
              <w:jc w:val="center"/>
              <w:rPr>
                <w:sz w:val="24"/>
                <w:szCs w:val="24"/>
              </w:rPr>
            </w:pPr>
            <w:r w:rsidRPr="00562ABE">
              <w:rPr>
                <w:sz w:val="24"/>
                <w:szCs w:val="24"/>
              </w:rPr>
              <w:t>1.3</w:t>
            </w:r>
          </w:p>
        </w:tc>
        <w:tc>
          <w:tcPr>
            <w:tcW w:w="3561"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rPr>
                <w:sz w:val="24"/>
                <w:szCs w:val="24"/>
              </w:rPr>
            </w:pPr>
            <w:r w:rsidRPr="00562ABE">
              <w:rPr>
                <w:sz w:val="24"/>
                <w:szCs w:val="24"/>
              </w:rPr>
              <w:t>Приоритетность для руково</w:t>
            </w:r>
            <w:r w:rsidRPr="00562ABE">
              <w:rPr>
                <w:sz w:val="24"/>
                <w:szCs w:val="24"/>
              </w:rPr>
              <w:softHyphen/>
              <w:t>дства СВК</w:t>
            </w:r>
          </w:p>
        </w:tc>
        <w:tc>
          <w:tcPr>
            <w:tcW w:w="2520" w:type="dxa"/>
            <w:gridSpan w:val="2"/>
            <w:tcBorders>
              <w:top w:val="single" w:sz="4" w:space="0" w:color="000000"/>
              <w:left w:val="single" w:sz="4" w:space="0" w:color="000000"/>
              <w:bottom w:val="single" w:sz="4" w:space="0" w:color="000000"/>
              <w:right w:val="single" w:sz="4" w:space="0" w:color="000000"/>
            </w:tcBorders>
          </w:tcPr>
          <w:p w:rsidR="00CF192B" w:rsidRPr="00562ABE" w:rsidRDefault="00075700" w:rsidP="00EE748A">
            <w:pPr>
              <w:widowControl w:val="0"/>
              <w:spacing w:after="0" w:line="240" w:lineRule="auto"/>
              <w:jc w:val="center"/>
              <w:rPr>
                <w:sz w:val="24"/>
                <w:szCs w:val="24"/>
              </w:rPr>
            </w:pPr>
            <w:r w:rsidRPr="00562ABE">
              <w:rPr>
                <w:sz w:val="24"/>
                <w:szCs w:val="24"/>
              </w:rPr>
              <w:t>В</w:t>
            </w:r>
            <w:r w:rsidR="00CF192B" w:rsidRPr="00562ABE">
              <w:rPr>
                <w:sz w:val="24"/>
                <w:szCs w:val="24"/>
              </w:rPr>
              <w:t>ысокая</w:t>
            </w:r>
          </w:p>
        </w:tc>
        <w:tc>
          <w:tcPr>
            <w:tcW w:w="1082"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center"/>
              <w:rPr>
                <w:sz w:val="24"/>
                <w:szCs w:val="24"/>
              </w:rPr>
            </w:pPr>
          </w:p>
        </w:tc>
        <w:tc>
          <w:tcPr>
            <w:tcW w:w="1081"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center"/>
              <w:rPr>
                <w:sz w:val="24"/>
                <w:szCs w:val="24"/>
              </w:rPr>
            </w:pPr>
            <w:r w:rsidRPr="00562ABE">
              <w:rPr>
                <w:sz w:val="24"/>
                <w:szCs w:val="24"/>
              </w:rPr>
              <w:t>+</w:t>
            </w:r>
          </w:p>
        </w:tc>
        <w:tc>
          <w:tcPr>
            <w:tcW w:w="1034"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center"/>
              <w:rPr>
                <w:sz w:val="24"/>
                <w:szCs w:val="24"/>
              </w:rPr>
            </w:pPr>
          </w:p>
        </w:tc>
      </w:tr>
      <w:tr w:rsidR="00CF192B" w:rsidRPr="00562ABE" w:rsidTr="00CF192B">
        <w:tc>
          <w:tcPr>
            <w:tcW w:w="577" w:type="dxa"/>
            <w:tcBorders>
              <w:top w:val="single" w:sz="4" w:space="0" w:color="000000"/>
              <w:left w:val="single" w:sz="4" w:space="0" w:color="000000"/>
              <w:bottom w:val="single" w:sz="4" w:space="0" w:color="000000"/>
              <w:right w:val="single" w:sz="4" w:space="0" w:color="000000"/>
            </w:tcBorders>
          </w:tcPr>
          <w:p w:rsidR="00CF192B" w:rsidRPr="00562ABE" w:rsidRDefault="00CF192B" w:rsidP="00562ABE">
            <w:pPr>
              <w:widowControl w:val="0"/>
              <w:spacing w:after="0" w:line="240" w:lineRule="auto"/>
              <w:jc w:val="center"/>
              <w:rPr>
                <w:sz w:val="24"/>
                <w:szCs w:val="24"/>
              </w:rPr>
            </w:pPr>
            <w:r w:rsidRPr="00562ABE">
              <w:rPr>
                <w:sz w:val="24"/>
                <w:szCs w:val="24"/>
              </w:rPr>
              <w:t>1.4</w:t>
            </w:r>
          </w:p>
        </w:tc>
        <w:tc>
          <w:tcPr>
            <w:tcW w:w="3561"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rPr>
                <w:sz w:val="24"/>
                <w:szCs w:val="24"/>
              </w:rPr>
            </w:pPr>
            <w:r w:rsidRPr="00562ABE">
              <w:rPr>
                <w:sz w:val="24"/>
                <w:szCs w:val="24"/>
              </w:rPr>
              <w:t>Готовность руководства к ис</w:t>
            </w:r>
            <w:r w:rsidRPr="00562ABE">
              <w:rPr>
                <w:sz w:val="24"/>
                <w:szCs w:val="24"/>
              </w:rPr>
              <w:softHyphen/>
              <w:t>правлению ошибок и наруше</w:t>
            </w:r>
            <w:r w:rsidRPr="00562ABE">
              <w:rPr>
                <w:sz w:val="24"/>
                <w:szCs w:val="24"/>
              </w:rPr>
              <w:softHyphen/>
              <w:t>ний</w:t>
            </w:r>
          </w:p>
        </w:tc>
        <w:tc>
          <w:tcPr>
            <w:tcW w:w="2520" w:type="dxa"/>
            <w:gridSpan w:val="2"/>
            <w:tcBorders>
              <w:top w:val="single" w:sz="4" w:space="0" w:color="000000"/>
              <w:left w:val="single" w:sz="4" w:space="0" w:color="000000"/>
              <w:bottom w:val="single" w:sz="4" w:space="0" w:color="000000"/>
              <w:right w:val="single" w:sz="4" w:space="0" w:color="000000"/>
            </w:tcBorders>
          </w:tcPr>
          <w:p w:rsidR="00CF192B" w:rsidRPr="00562ABE" w:rsidRDefault="00075700" w:rsidP="00EE748A">
            <w:pPr>
              <w:widowControl w:val="0"/>
              <w:spacing w:after="0" w:line="240" w:lineRule="auto"/>
              <w:jc w:val="center"/>
              <w:rPr>
                <w:sz w:val="24"/>
                <w:szCs w:val="24"/>
              </w:rPr>
            </w:pPr>
            <w:r w:rsidRPr="00562ABE">
              <w:rPr>
                <w:sz w:val="24"/>
                <w:szCs w:val="24"/>
              </w:rPr>
              <w:t>В</w:t>
            </w:r>
            <w:r w:rsidR="00CF192B" w:rsidRPr="00562ABE">
              <w:rPr>
                <w:sz w:val="24"/>
                <w:szCs w:val="24"/>
              </w:rPr>
              <w:t>ысокая</w:t>
            </w:r>
          </w:p>
        </w:tc>
        <w:tc>
          <w:tcPr>
            <w:tcW w:w="1082"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center"/>
              <w:rPr>
                <w:sz w:val="24"/>
                <w:szCs w:val="24"/>
              </w:rPr>
            </w:pPr>
          </w:p>
        </w:tc>
        <w:tc>
          <w:tcPr>
            <w:tcW w:w="1081"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center"/>
              <w:rPr>
                <w:sz w:val="24"/>
                <w:szCs w:val="24"/>
              </w:rPr>
            </w:pPr>
            <w:r w:rsidRPr="00562ABE">
              <w:rPr>
                <w:sz w:val="24"/>
                <w:szCs w:val="24"/>
              </w:rPr>
              <w:t>+</w:t>
            </w:r>
          </w:p>
        </w:tc>
        <w:tc>
          <w:tcPr>
            <w:tcW w:w="1034"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center"/>
              <w:rPr>
                <w:sz w:val="24"/>
                <w:szCs w:val="24"/>
              </w:rPr>
            </w:pPr>
          </w:p>
        </w:tc>
      </w:tr>
      <w:tr w:rsidR="00CF192B" w:rsidRPr="00562ABE" w:rsidTr="00CF192B">
        <w:tc>
          <w:tcPr>
            <w:tcW w:w="577" w:type="dxa"/>
            <w:tcBorders>
              <w:top w:val="single" w:sz="4" w:space="0" w:color="000000"/>
              <w:left w:val="single" w:sz="4" w:space="0" w:color="000000"/>
              <w:bottom w:val="single" w:sz="4" w:space="0" w:color="000000"/>
              <w:right w:val="single" w:sz="4" w:space="0" w:color="000000"/>
            </w:tcBorders>
          </w:tcPr>
          <w:p w:rsidR="00CF192B" w:rsidRPr="00562ABE" w:rsidRDefault="00F15153" w:rsidP="00EE748A">
            <w:pPr>
              <w:widowControl w:val="0"/>
              <w:spacing w:after="0" w:line="240" w:lineRule="auto"/>
              <w:jc w:val="both"/>
              <w:rPr>
                <w:sz w:val="24"/>
                <w:szCs w:val="24"/>
              </w:rPr>
            </w:pPr>
            <w:r w:rsidRPr="00562ABE">
              <w:rPr>
                <w:sz w:val="24"/>
                <w:szCs w:val="24"/>
              </w:rPr>
              <w:t>1.5</w:t>
            </w:r>
          </w:p>
        </w:tc>
        <w:tc>
          <w:tcPr>
            <w:tcW w:w="3561"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rPr>
                <w:sz w:val="24"/>
                <w:szCs w:val="24"/>
              </w:rPr>
            </w:pPr>
            <w:r w:rsidRPr="00562ABE">
              <w:rPr>
                <w:sz w:val="24"/>
                <w:szCs w:val="24"/>
              </w:rPr>
              <w:t>Понимание руководством зна</w:t>
            </w:r>
            <w:r w:rsidRPr="00562ABE">
              <w:rPr>
                <w:sz w:val="24"/>
                <w:szCs w:val="24"/>
              </w:rPr>
              <w:softHyphen/>
              <w:t>чения бухгалтерской отчетно</w:t>
            </w:r>
            <w:r w:rsidRPr="00562ABE">
              <w:rPr>
                <w:sz w:val="24"/>
                <w:szCs w:val="24"/>
              </w:rPr>
              <w:softHyphen/>
              <w:t>сти</w:t>
            </w:r>
          </w:p>
        </w:tc>
        <w:tc>
          <w:tcPr>
            <w:tcW w:w="2520" w:type="dxa"/>
            <w:gridSpan w:val="2"/>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center"/>
              <w:rPr>
                <w:sz w:val="24"/>
                <w:szCs w:val="24"/>
              </w:rPr>
            </w:pPr>
            <w:r w:rsidRPr="00562ABE">
              <w:rPr>
                <w:sz w:val="24"/>
                <w:szCs w:val="24"/>
              </w:rPr>
              <w:t>руководство уделяет среденее внимание вопросам, связанным с бухгалтерской от</w:t>
            </w:r>
            <w:r w:rsidRPr="00562ABE">
              <w:rPr>
                <w:sz w:val="24"/>
                <w:szCs w:val="24"/>
              </w:rPr>
              <w:softHyphen/>
              <w:t>четностью</w:t>
            </w:r>
          </w:p>
        </w:tc>
        <w:tc>
          <w:tcPr>
            <w:tcW w:w="1082"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center"/>
              <w:rPr>
                <w:sz w:val="24"/>
                <w:szCs w:val="24"/>
              </w:rPr>
            </w:pPr>
          </w:p>
        </w:tc>
        <w:tc>
          <w:tcPr>
            <w:tcW w:w="1081"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center"/>
              <w:rPr>
                <w:sz w:val="24"/>
                <w:szCs w:val="24"/>
              </w:rPr>
            </w:pPr>
            <w:r w:rsidRPr="00562ABE">
              <w:rPr>
                <w:sz w:val="24"/>
                <w:szCs w:val="24"/>
              </w:rPr>
              <w:t>+</w:t>
            </w:r>
          </w:p>
        </w:tc>
        <w:tc>
          <w:tcPr>
            <w:tcW w:w="1034"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center"/>
              <w:rPr>
                <w:sz w:val="24"/>
                <w:szCs w:val="24"/>
              </w:rPr>
            </w:pPr>
          </w:p>
        </w:tc>
      </w:tr>
      <w:tr w:rsidR="00CF192B" w:rsidRPr="00562ABE" w:rsidTr="00CF192B">
        <w:tc>
          <w:tcPr>
            <w:tcW w:w="6658" w:type="dxa"/>
            <w:gridSpan w:val="4"/>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rPr>
                <w:sz w:val="24"/>
                <w:szCs w:val="24"/>
              </w:rPr>
            </w:pPr>
            <w:r w:rsidRPr="00562ABE">
              <w:rPr>
                <w:sz w:val="24"/>
                <w:szCs w:val="24"/>
              </w:rPr>
              <w:t>Итого по пункту 1</w:t>
            </w:r>
          </w:p>
        </w:tc>
        <w:tc>
          <w:tcPr>
            <w:tcW w:w="1082"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center"/>
              <w:rPr>
                <w:sz w:val="24"/>
                <w:szCs w:val="24"/>
              </w:rPr>
            </w:pPr>
            <w:r w:rsidRPr="00562ABE">
              <w:rPr>
                <w:sz w:val="24"/>
                <w:szCs w:val="24"/>
              </w:rPr>
              <w:t>2</w:t>
            </w:r>
          </w:p>
        </w:tc>
        <w:tc>
          <w:tcPr>
            <w:tcW w:w="1081"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center"/>
              <w:rPr>
                <w:sz w:val="24"/>
                <w:szCs w:val="24"/>
              </w:rPr>
            </w:pPr>
            <w:r w:rsidRPr="00562ABE">
              <w:rPr>
                <w:sz w:val="24"/>
                <w:szCs w:val="24"/>
              </w:rPr>
              <w:t>3</w:t>
            </w:r>
          </w:p>
        </w:tc>
        <w:tc>
          <w:tcPr>
            <w:tcW w:w="1034"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center"/>
              <w:rPr>
                <w:sz w:val="24"/>
                <w:szCs w:val="24"/>
              </w:rPr>
            </w:pPr>
            <w:r w:rsidRPr="00562ABE">
              <w:rPr>
                <w:sz w:val="24"/>
                <w:szCs w:val="24"/>
              </w:rPr>
              <w:t>0</w:t>
            </w:r>
          </w:p>
        </w:tc>
      </w:tr>
      <w:tr w:rsidR="00CF192B" w:rsidRPr="00562ABE" w:rsidTr="00CF192B">
        <w:tc>
          <w:tcPr>
            <w:tcW w:w="577"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both"/>
              <w:rPr>
                <w:sz w:val="24"/>
                <w:szCs w:val="24"/>
              </w:rPr>
            </w:pPr>
            <w:r w:rsidRPr="00562ABE">
              <w:rPr>
                <w:sz w:val="24"/>
                <w:szCs w:val="24"/>
              </w:rPr>
              <w:t>2.</w:t>
            </w:r>
          </w:p>
        </w:tc>
        <w:tc>
          <w:tcPr>
            <w:tcW w:w="9278" w:type="dxa"/>
            <w:gridSpan w:val="6"/>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both"/>
              <w:rPr>
                <w:sz w:val="24"/>
                <w:szCs w:val="24"/>
              </w:rPr>
            </w:pPr>
            <w:r w:rsidRPr="00562ABE">
              <w:rPr>
                <w:sz w:val="24"/>
                <w:szCs w:val="24"/>
              </w:rPr>
              <w:t>Организационная структура</w:t>
            </w:r>
          </w:p>
        </w:tc>
      </w:tr>
      <w:tr w:rsidR="00CF192B" w:rsidRPr="00562ABE" w:rsidTr="00CF192B">
        <w:tc>
          <w:tcPr>
            <w:tcW w:w="577" w:type="dxa"/>
            <w:tcBorders>
              <w:top w:val="single" w:sz="4" w:space="0" w:color="000000"/>
              <w:left w:val="single" w:sz="4" w:space="0" w:color="000000"/>
              <w:bottom w:val="single" w:sz="4" w:space="0" w:color="000000"/>
              <w:right w:val="single" w:sz="4" w:space="0" w:color="000000"/>
            </w:tcBorders>
          </w:tcPr>
          <w:p w:rsidR="00CF192B" w:rsidRPr="00562ABE" w:rsidRDefault="00F15153" w:rsidP="00EE748A">
            <w:pPr>
              <w:widowControl w:val="0"/>
              <w:spacing w:after="0" w:line="240" w:lineRule="auto"/>
              <w:jc w:val="both"/>
              <w:rPr>
                <w:sz w:val="24"/>
                <w:szCs w:val="24"/>
              </w:rPr>
            </w:pPr>
            <w:r w:rsidRPr="00562ABE">
              <w:rPr>
                <w:sz w:val="24"/>
                <w:szCs w:val="24"/>
              </w:rPr>
              <w:t>2.1</w:t>
            </w:r>
          </w:p>
        </w:tc>
        <w:tc>
          <w:tcPr>
            <w:tcW w:w="3561"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rPr>
                <w:sz w:val="24"/>
                <w:szCs w:val="24"/>
              </w:rPr>
            </w:pPr>
            <w:r w:rsidRPr="00562ABE">
              <w:rPr>
                <w:sz w:val="24"/>
                <w:szCs w:val="24"/>
              </w:rPr>
              <w:t>Соответствие организационной структуры масштабу бизнеса</w:t>
            </w:r>
          </w:p>
        </w:tc>
        <w:tc>
          <w:tcPr>
            <w:tcW w:w="2520" w:type="dxa"/>
            <w:gridSpan w:val="2"/>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center"/>
              <w:rPr>
                <w:sz w:val="24"/>
                <w:szCs w:val="24"/>
              </w:rPr>
            </w:pPr>
            <w:r w:rsidRPr="00562ABE">
              <w:rPr>
                <w:sz w:val="24"/>
                <w:szCs w:val="24"/>
              </w:rPr>
              <w:t>неполное соответст</w:t>
            </w:r>
            <w:r w:rsidRPr="00562ABE">
              <w:rPr>
                <w:sz w:val="24"/>
                <w:szCs w:val="24"/>
              </w:rPr>
              <w:softHyphen/>
              <w:t>вие</w:t>
            </w:r>
          </w:p>
        </w:tc>
        <w:tc>
          <w:tcPr>
            <w:tcW w:w="1082"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center"/>
              <w:rPr>
                <w:sz w:val="24"/>
                <w:szCs w:val="24"/>
              </w:rPr>
            </w:pPr>
            <w:r w:rsidRPr="00562ABE">
              <w:rPr>
                <w:sz w:val="24"/>
                <w:szCs w:val="24"/>
              </w:rPr>
              <w:t>+</w:t>
            </w:r>
          </w:p>
        </w:tc>
        <w:tc>
          <w:tcPr>
            <w:tcW w:w="1081"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center"/>
              <w:rPr>
                <w:sz w:val="24"/>
                <w:szCs w:val="24"/>
              </w:rPr>
            </w:pPr>
          </w:p>
        </w:tc>
        <w:tc>
          <w:tcPr>
            <w:tcW w:w="1034"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center"/>
              <w:rPr>
                <w:sz w:val="24"/>
                <w:szCs w:val="24"/>
              </w:rPr>
            </w:pPr>
          </w:p>
        </w:tc>
      </w:tr>
      <w:tr w:rsidR="00CF192B" w:rsidRPr="00562ABE" w:rsidTr="00CF192B">
        <w:tc>
          <w:tcPr>
            <w:tcW w:w="577" w:type="dxa"/>
            <w:tcBorders>
              <w:top w:val="single" w:sz="4" w:space="0" w:color="000000"/>
              <w:left w:val="single" w:sz="4" w:space="0" w:color="000000"/>
              <w:bottom w:val="single" w:sz="4" w:space="0" w:color="000000"/>
              <w:right w:val="single" w:sz="4" w:space="0" w:color="000000"/>
            </w:tcBorders>
          </w:tcPr>
          <w:p w:rsidR="00CF192B" w:rsidRPr="00562ABE" w:rsidRDefault="00F15153" w:rsidP="00EE748A">
            <w:pPr>
              <w:widowControl w:val="0"/>
              <w:spacing w:after="0" w:line="240" w:lineRule="auto"/>
              <w:jc w:val="both"/>
              <w:rPr>
                <w:sz w:val="24"/>
                <w:szCs w:val="24"/>
              </w:rPr>
            </w:pPr>
            <w:r w:rsidRPr="00562ABE">
              <w:rPr>
                <w:sz w:val="24"/>
                <w:szCs w:val="24"/>
              </w:rPr>
              <w:t>2.2</w:t>
            </w:r>
          </w:p>
        </w:tc>
        <w:tc>
          <w:tcPr>
            <w:tcW w:w="3561"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rPr>
                <w:sz w:val="24"/>
                <w:szCs w:val="24"/>
              </w:rPr>
            </w:pPr>
            <w:r w:rsidRPr="00562ABE">
              <w:rPr>
                <w:sz w:val="24"/>
                <w:szCs w:val="24"/>
              </w:rPr>
              <w:t>Организационное закрепление функций внутреннего контроля</w:t>
            </w:r>
          </w:p>
        </w:tc>
        <w:tc>
          <w:tcPr>
            <w:tcW w:w="2520" w:type="dxa"/>
            <w:gridSpan w:val="2"/>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center"/>
              <w:rPr>
                <w:sz w:val="24"/>
                <w:szCs w:val="24"/>
              </w:rPr>
            </w:pPr>
            <w:r w:rsidRPr="00562ABE">
              <w:rPr>
                <w:sz w:val="24"/>
                <w:szCs w:val="24"/>
              </w:rPr>
              <w:t>отдельные функции внутреннего контроля закреплены за от</w:t>
            </w:r>
            <w:r w:rsidRPr="00562ABE">
              <w:rPr>
                <w:sz w:val="24"/>
                <w:szCs w:val="24"/>
              </w:rPr>
              <w:softHyphen/>
              <w:t>дельными сотрудни</w:t>
            </w:r>
            <w:r w:rsidRPr="00562ABE">
              <w:rPr>
                <w:sz w:val="24"/>
                <w:szCs w:val="24"/>
              </w:rPr>
              <w:softHyphen/>
              <w:t>ками</w:t>
            </w:r>
          </w:p>
        </w:tc>
        <w:tc>
          <w:tcPr>
            <w:tcW w:w="1082"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center"/>
              <w:rPr>
                <w:sz w:val="24"/>
                <w:szCs w:val="24"/>
              </w:rPr>
            </w:pPr>
          </w:p>
        </w:tc>
        <w:tc>
          <w:tcPr>
            <w:tcW w:w="1081"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center"/>
              <w:rPr>
                <w:sz w:val="24"/>
                <w:szCs w:val="24"/>
              </w:rPr>
            </w:pPr>
            <w:r w:rsidRPr="00562ABE">
              <w:rPr>
                <w:sz w:val="24"/>
                <w:szCs w:val="24"/>
              </w:rPr>
              <w:t>+</w:t>
            </w:r>
          </w:p>
        </w:tc>
        <w:tc>
          <w:tcPr>
            <w:tcW w:w="1034"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center"/>
              <w:rPr>
                <w:sz w:val="24"/>
                <w:szCs w:val="24"/>
              </w:rPr>
            </w:pPr>
          </w:p>
        </w:tc>
      </w:tr>
      <w:tr w:rsidR="00CF192B" w:rsidRPr="00562ABE" w:rsidTr="00CF192B">
        <w:tc>
          <w:tcPr>
            <w:tcW w:w="577" w:type="dxa"/>
            <w:tcBorders>
              <w:top w:val="single" w:sz="4" w:space="0" w:color="000000"/>
              <w:left w:val="single" w:sz="4" w:space="0" w:color="000000"/>
              <w:bottom w:val="single" w:sz="4" w:space="0" w:color="000000"/>
              <w:right w:val="single" w:sz="4" w:space="0" w:color="000000"/>
            </w:tcBorders>
          </w:tcPr>
          <w:p w:rsidR="00CF192B" w:rsidRPr="00562ABE" w:rsidRDefault="00F15153" w:rsidP="00EE748A">
            <w:pPr>
              <w:widowControl w:val="0"/>
              <w:spacing w:after="0" w:line="240" w:lineRule="auto"/>
              <w:jc w:val="both"/>
              <w:rPr>
                <w:sz w:val="24"/>
                <w:szCs w:val="24"/>
              </w:rPr>
            </w:pPr>
            <w:r w:rsidRPr="00562ABE">
              <w:rPr>
                <w:sz w:val="24"/>
                <w:szCs w:val="24"/>
              </w:rPr>
              <w:t>2.3</w:t>
            </w:r>
          </w:p>
        </w:tc>
        <w:tc>
          <w:tcPr>
            <w:tcW w:w="3561"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rPr>
                <w:sz w:val="24"/>
                <w:szCs w:val="24"/>
              </w:rPr>
            </w:pPr>
            <w:r w:rsidRPr="00562ABE">
              <w:rPr>
                <w:sz w:val="24"/>
                <w:szCs w:val="24"/>
              </w:rPr>
              <w:t>Организационный уровень, на котором происходит разработка стратегии и санкционирования хозяйственных операций</w:t>
            </w:r>
          </w:p>
        </w:tc>
        <w:tc>
          <w:tcPr>
            <w:tcW w:w="2520" w:type="dxa"/>
            <w:gridSpan w:val="2"/>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center"/>
              <w:rPr>
                <w:sz w:val="24"/>
                <w:szCs w:val="24"/>
              </w:rPr>
            </w:pPr>
            <w:r w:rsidRPr="00562ABE">
              <w:rPr>
                <w:sz w:val="24"/>
                <w:szCs w:val="24"/>
              </w:rPr>
              <w:t>закреплен высшим руководством в доку</w:t>
            </w:r>
            <w:r w:rsidRPr="00562ABE">
              <w:rPr>
                <w:sz w:val="24"/>
                <w:szCs w:val="24"/>
              </w:rPr>
              <w:softHyphen/>
              <w:t>ментальном виде</w:t>
            </w:r>
          </w:p>
        </w:tc>
        <w:tc>
          <w:tcPr>
            <w:tcW w:w="1082"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center"/>
              <w:rPr>
                <w:sz w:val="24"/>
                <w:szCs w:val="24"/>
              </w:rPr>
            </w:pPr>
            <w:r w:rsidRPr="00562ABE">
              <w:rPr>
                <w:sz w:val="24"/>
                <w:szCs w:val="24"/>
              </w:rPr>
              <w:t>+</w:t>
            </w:r>
          </w:p>
        </w:tc>
        <w:tc>
          <w:tcPr>
            <w:tcW w:w="1081"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center"/>
              <w:rPr>
                <w:sz w:val="24"/>
                <w:szCs w:val="24"/>
              </w:rPr>
            </w:pPr>
          </w:p>
        </w:tc>
        <w:tc>
          <w:tcPr>
            <w:tcW w:w="1034"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center"/>
              <w:rPr>
                <w:sz w:val="24"/>
                <w:szCs w:val="24"/>
              </w:rPr>
            </w:pPr>
          </w:p>
        </w:tc>
      </w:tr>
      <w:tr w:rsidR="00CF192B" w:rsidRPr="00562ABE" w:rsidTr="00CF192B">
        <w:tc>
          <w:tcPr>
            <w:tcW w:w="577" w:type="dxa"/>
            <w:tcBorders>
              <w:top w:val="single" w:sz="4" w:space="0" w:color="000000"/>
              <w:left w:val="single" w:sz="4" w:space="0" w:color="000000"/>
              <w:bottom w:val="single" w:sz="4" w:space="0" w:color="000000"/>
              <w:right w:val="single" w:sz="4" w:space="0" w:color="000000"/>
            </w:tcBorders>
          </w:tcPr>
          <w:p w:rsidR="00CF192B" w:rsidRPr="00562ABE" w:rsidRDefault="00F15153" w:rsidP="00EE748A">
            <w:pPr>
              <w:widowControl w:val="0"/>
              <w:spacing w:after="0" w:line="240" w:lineRule="auto"/>
              <w:jc w:val="both"/>
              <w:rPr>
                <w:sz w:val="24"/>
                <w:szCs w:val="24"/>
              </w:rPr>
            </w:pPr>
            <w:r w:rsidRPr="00562ABE">
              <w:rPr>
                <w:sz w:val="24"/>
                <w:szCs w:val="24"/>
              </w:rPr>
              <w:t>2.4</w:t>
            </w:r>
          </w:p>
        </w:tc>
        <w:tc>
          <w:tcPr>
            <w:tcW w:w="3561"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rPr>
                <w:sz w:val="24"/>
                <w:szCs w:val="24"/>
              </w:rPr>
            </w:pPr>
            <w:r w:rsidRPr="00562ABE">
              <w:rPr>
                <w:sz w:val="24"/>
                <w:szCs w:val="24"/>
              </w:rPr>
              <w:t>Участие руководства в контроле за обработкой данных</w:t>
            </w:r>
          </w:p>
        </w:tc>
        <w:tc>
          <w:tcPr>
            <w:tcW w:w="2520" w:type="dxa"/>
            <w:gridSpan w:val="2"/>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center"/>
              <w:rPr>
                <w:sz w:val="24"/>
                <w:szCs w:val="24"/>
              </w:rPr>
            </w:pPr>
            <w:r w:rsidRPr="00562ABE">
              <w:rPr>
                <w:sz w:val="24"/>
                <w:szCs w:val="24"/>
              </w:rPr>
              <w:t>умеренное</w:t>
            </w:r>
          </w:p>
        </w:tc>
        <w:tc>
          <w:tcPr>
            <w:tcW w:w="1082"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center"/>
              <w:rPr>
                <w:sz w:val="24"/>
                <w:szCs w:val="24"/>
              </w:rPr>
            </w:pPr>
          </w:p>
        </w:tc>
        <w:tc>
          <w:tcPr>
            <w:tcW w:w="1081"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center"/>
              <w:rPr>
                <w:sz w:val="24"/>
                <w:szCs w:val="24"/>
              </w:rPr>
            </w:pPr>
            <w:r w:rsidRPr="00562ABE">
              <w:rPr>
                <w:sz w:val="24"/>
                <w:szCs w:val="24"/>
              </w:rPr>
              <w:t>+</w:t>
            </w:r>
          </w:p>
        </w:tc>
        <w:tc>
          <w:tcPr>
            <w:tcW w:w="1034"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center"/>
              <w:rPr>
                <w:sz w:val="24"/>
                <w:szCs w:val="24"/>
              </w:rPr>
            </w:pPr>
          </w:p>
        </w:tc>
      </w:tr>
      <w:tr w:rsidR="00CF192B" w:rsidRPr="00562ABE" w:rsidTr="00CF192B">
        <w:tc>
          <w:tcPr>
            <w:tcW w:w="6658" w:type="dxa"/>
            <w:gridSpan w:val="4"/>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rPr>
                <w:sz w:val="24"/>
                <w:szCs w:val="24"/>
              </w:rPr>
            </w:pPr>
            <w:r w:rsidRPr="00562ABE">
              <w:rPr>
                <w:sz w:val="24"/>
                <w:szCs w:val="24"/>
              </w:rPr>
              <w:t>Итого по пункту 2</w:t>
            </w:r>
          </w:p>
        </w:tc>
        <w:tc>
          <w:tcPr>
            <w:tcW w:w="1082"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center"/>
              <w:rPr>
                <w:sz w:val="24"/>
                <w:szCs w:val="24"/>
              </w:rPr>
            </w:pPr>
            <w:r w:rsidRPr="00562ABE">
              <w:rPr>
                <w:sz w:val="24"/>
                <w:szCs w:val="24"/>
              </w:rPr>
              <w:t>2</w:t>
            </w:r>
          </w:p>
        </w:tc>
        <w:tc>
          <w:tcPr>
            <w:tcW w:w="1081"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center"/>
              <w:rPr>
                <w:sz w:val="24"/>
                <w:szCs w:val="24"/>
              </w:rPr>
            </w:pPr>
            <w:r w:rsidRPr="00562ABE">
              <w:rPr>
                <w:sz w:val="24"/>
                <w:szCs w:val="24"/>
              </w:rPr>
              <w:t>2</w:t>
            </w:r>
          </w:p>
        </w:tc>
        <w:tc>
          <w:tcPr>
            <w:tcW w:w="1034"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center"/>
              <w:rPr>
                <w:sz w:val="24"/>
                <w:szCs w:val="24"/>
              </w:rPr>
            </w:pPr>
            <w:r w:rsidRPr="00562ABE">
              <w:rPr>
                <w:sz w:val="24"/>
                <w:szCs w:val="24"/>
              </w:rPr>
              <w:t>0</w:t>
            </w:r>
          </w:p>
        </w:tc>
      </w:tr>
      <w:tr w:rsidR="00CF192B" w:rsidRPr="00562ABE" w:rsidTr="00CF192B">
        <w:tc>
          <w:tcPr>
            <w:tcW w:w="577"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both"/>
              <w:rPr>
                <w:sz w:val="24"/>
                <w:szCs w:val="24"/>
              </w:rPr>
            </w:pPr>
            <w:r w:rsidRPr="00562ABE">
              <w:rPr>
                <w:sz w:val="24"/>
                <w:szCs w:val="24"/>
              </w:rPr>
              <w:t>3.</w:t>
            </w:r>
          </w:p>
        </w:tc>
        <w:tc>
          <w:tcPr>
            <w:tcW w:w="9278" w:type="dxa"/>
            <w:gridSpan w:val="6"/>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both"/>
              <w:rPr>
                <w:sz w:val="24"/>
                <w:szCs w:val="24"/>
              </w:rPr>
            </w:pPr>
            <w:r w:rsidRPr="00562ABE">
              <w:rPr>
                <w:sz w:val="24"/>
                <w:szCs w:val="24"/>
              </w:rPr>
              <w:t>Распределение ответственности и полномочий</w:t>
            </w:r>
          </w:p>
        </w:tc>
      </w:tr>
      <w:tr w:rsidR="00CF192B" w:rsidRPr="00562ABE" w:rsidTr="00CF192B">
        <w:tc>
          <w:tcPr>
            <w:tcW w:w="577"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both"/>
              <w:rPr>
                <w:sz w:val="24"/>
                <w:szCs w:val="24"/>
              </w:rPr>
            </w:pPr>
            <w:r w:rsidRPr="00562ABE">
              <w:rPr>
                <w:sz w:val="24"/>
                <w:szCs w:val="24"/>
              </w:rPr>
              <w:t>3.1</w:t>
            </w:r>
          </w:p>
        </w:tc>
        <w:tc>
          <w:tcPr>
            <w:tcW w:w="3561"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rPr>
                <w:sz w:val="24"/>
                <w:szCs w:val="24"/>
              </w:rPr>
            </w:pPr>
            <w:r w:rsidRPr="00562ABE">
              <w:rPr>
                <w:sz w:val="24"/>
                <w:szCs w:val="24"/>
              </w:rPr>
              <w:t>Наличие должностных инст</w:t>
            </w:r>
            <w:r w:rsidRPr="00562ABE">
              <w:rPr>
                <w:sz w:val="24"/>
                <w:szCs w:val="24"/>
              </w:rPr>
              <w:softHyphen/>
              <w:t>рукций</w:t>
            </w:r>
          </w:p>
        </w:tc>
        <w:tc>
          <w:tcPr>
            <w:tcW w:w="2520" w:type="dxa"/>
            <w:gridSpan w:val="2"/>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center"/>
              <w:rPr>
                <w:sz w:val="24"/>
                <w:szCs w:val="24"/>
              </w:rPr>
            </w:pPr>
            <w:r w:rsidRPr="00562ABE">
              <w:rPr>
                <w:sz w:val="24"/>
                <w:szCs w:val="24"/>
              </w:rPr>
              <w:t>разработаны</w:t>
            </w:r>
          </w:p>
        </w:tc>
        <w:tc>
          <w:tcPr>
            <w:tcW w:w="1082"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center"/>
              <w:rPr>
                <w:sz w:val="24"/>
                <w:szCs w:val="24"/>
              </w:rPr>
            </w:pPr>
            <w:r w:rsidRPr="00562ABE">
              <w:rPr>
                <w:sz w:val="24"/>
                <w:szCs w:val="24"/>
              </w:rPr>
              <w:t>+</w:t>
            </w:r>
          </w:p>
        </w:tc>
        <w:tc>
          <w:tcPr>
            <w:tcW w:w="1081"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center"/>
              <w:rPr>
                <w:sz w:val="24"/>
                <w:szCs w:val="24"/>
              </w:rPr>
            </w:pPr>
          </w:p>
        </w:tc>
        <w:tc>
          <w:tcPr>
            <w:tcW w:w="1034"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line="240" w:lineRule="auto"/>
              <w:jc w:val="center"/>
              <w:rPr>
                <w:sz w:val="24"/>
                <w:szCs w:val="24"/>
              </w:rPr>
            </w:pPr>
          </w:p>
        </w:tc>
      </w:tr>
    </w:tbl>
    <w:p w:rsidR="00CF192B" w:rsidRPr="00704C50" w:rsidRDefault="007F6239" w:rsidP="00EE748A">
      <w:pPr>
        <w:spacing w:after="0" w:line="360" w:lineRule="auto"/>
        <w:rPr>
          <w:szCs w:val="28"/>
        </w:rPr>
      </w:pPr>
      <w:r>
        <w:rPr>
          <w:szCs w:val="28"/>
        </w:rPr>
        <w:lastRenderedPageBreak/>
        <w:t>Продолжение таблицы 12</w:t>
      </w:r>
    </w:p>
    <w:tbl>
      <w:tblPr>
        <w:tblW w:w="98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7"/>
        <w:gridCol w:w="3561"/>
        <w:gridCol w:w="2520"/>
        <w:gridCol w:w="1082"/>
        <w:gridCol w:w="1081"/>
        <w:gridCol w:w="1034"/>
      </w:tblGrid>
      <w:tr w:rsidR="00CF192B" w:rsidRPr="00562ABE" w:rsidTr="00CF192B">
        <w:tc>
          <w:tcPr>
            <w:tcW w:w="577"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jc w:val="center"/>
              <w:rPr>
                <w:sz w:val="24"/>
                <w:szCs w:val="24"/>
              </w:rPr>
            </w:pPr>
            <w:r w:rsidRPr="00562ABE">
              <w:rPr>
                <w:sz w:val="24"/>
                <w:szCs w:val="24"/>
              </w:rPr>
              <w:t>1</w:t>
            </w:r>
          </w:p>
        </w:tc>
        <w:tc>
          <w:tcPr>
            <w:tcW w:w="3561"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jc w:val="center"/>
              <w:rPr>
                <w:sz w:val="24"/>
                <w:szCs w:val="24"/>
              </w:rPr>
            </w:pPr>
            <w:r w:rsidRPr="00562ABE">
              <w:rPr>
                <w:sz w:val="24"/>
                <w:szCs w:val="24"/>
              </w:rPr>
              <w:t>2</w:t>
            </w:r>
          </w:p>
        </w:tc>
        <w:tc>
          <w:tcPr>
            <w:tcW w:w="2520"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jc w:val="center"/>
              <w:rPr>
                <w:sz w:val="24"/>
                <w:szCs w:val="24"/>
              </w:rPr>
            </w:pPr>
            <w:r w:rsidRPr="00562ABE">
              <w:rPr>
                <w:sz w:val="24"/>
                <w:szCs w:val="24"/>
              </w:rPr>
              <w:t>3</w:t>
            </w:r>
          </w:p>
        </w:tc>
        <w:tc>
          <w:tcPr>
            <w:tcW w:w="1082"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jc w:val="center"/>
              <w:rPr>
                <w:sz w:val="24"/>
                <w:szCs w:val="24"/>
              </w:rPr>
            </w:pPr>
            <w:r w:rsidRPr="00562ABE">
              <w:rPr>
                <w:sz w:val="24"/>
                <w:szCs w:val="24"/>
              </w:rPr>
              <w:t>4</w:t>
            </w:r>
          </w:p>
        </w:tc>
        <w:tc>
          <w:tcPr>
            <w:tcW w:w="1081"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jc w:val="center"/>
              <w:rPr>
                <w:sz w:val="24"/>
                <w:szCs w:val="24"/>
              </w:rPr>
            </w:pPr>
            <w:r w:rsidRPr="00562ABE">
              <w:rPr>
                <w:sz w:val="24"/>
                <w:szCs w:val="24"/>
              </w:rPr>
              <w:t>5</w:t>
            </w:r>
          </w:p>
        </w:tc>
        <w:tc>
          <w:tcPr>
            <w:tcW w:w="1034"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jc w:val="center"/>
              <w:rPr>
                <w:sz w:val="24"/>
                <w:szCs w:val="24"/>
              </w:rPr>
            </w:pPr>
            <w:r w:rsidRPr="00562ABE">
              <w:rPr>
                <w:sz w:val="24"/>
                <w:szCs w:val="24"/>
              </w:rPr>
              <w:t>6</w:t>
            </w:r>
          </w:p>
        </w:tc>
      </w:tr>
      <w:tr w:rsidR="00CF192B" w:rsidRPr="00562ABE" w:rsidTr="00CF192B">
        <w:tc>
          <w:tcPr>
            <w:tcW w:w="577"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jc w:val="both"/>
              <w:rPr>
                <w:sz w:val="24"/>
                <w:szCs w:val="24"/>
              </w:rPr>
            </w:pPr>
            <w:r w:rsidRPr="00562ABE">
              <w:rPr>
                <w:sz w:val="24"/>
                <w:szCs w:val="24"/>
              </w:rPr>
              <w:t>3.2.</w:t>
            </w:r>
          </w:p>
        </w:tc>
        <w:tc>
          <w:tcPr>
            <w:tcW w:w="3561"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rPr>
                <w:sz w:val="24"/>
                <w:szCs w:val="24"/>
              </w:rPr>
            </w:pPr>
            <w:r w:rsidRPr="00562ABE">
              <w:rPr>
                <w:sz w:val="24"/>
                <w:szCs w:val="24"/>
              </w:rPr>
              <w:t>Подразделение полномочий со</w:t>
            </w:r>
            <w:r w:rsidRPr="00562ABE">
              <w:rPr>
                <w:sz w:val="24"/>
                <w:szCs w:val="24"/>
              </w:rPr>
              <w:softHyphen/>
              <w:t>трудников, отвечающих за хра</w:t>
            </w:r>
            <w:r w:rsidRPr="00562ABE">
              <w:rPr>
                <w:sz w:val="24"/>
                <w:szCs w:val="24"/>
              </w:rPr>
              <w:softHyphen/>
              <w:t>нение и учет продукции</w:t>
            </w:r>
          </w:p>
        </w:tc>
        <w:tc>
          <w:tcPr>
            <w:tcW w:w="2520"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jc w:val="center"/>
              <w:rPr>
                <w:sz w:val="24"/>
                <w:szCs w:val="24"/>
              </w:rPr>
            </w:pPr>
            <w:r w:rsidRPr="00562ABE">
              <w:rPr>
                <w:sz w:val="24"/>
                <w:szCs w:val="24"/>
              </w:rPr>
              <w:t>разделены</w:t>
            </w:r>
          </w:p>
        </w:tc>
        <w:tc>
          <w:tcPr>
            <w:tcW w:w="1082"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jc w:val="center"/>
              <w:rPr>
                <w:sz w:val="24"/>
                <w:szCs w:val="24"/>
              </w:rPr>
            </w:pPr>
            <w:r w:rsidRPr="00562ABE">
              <w:rPr>
                <w:sz w:val="24"/>
                <w:szCs w:val="24"/>
              </w:rPr>
              <w:t>+</w:t>
            </w:r>
          </w:p>
        </w:tc>
        <w:tc>
          <w:tcPr>
            <w:tcW w:w="1081"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jc w:val="center"/>
              <w:rPr>
                <w:sz w:val="24"/>
                <w:szCs w:val="24"/>
              </w:rPr>
            </w:pPr>
          </w:p>
        </w:tc>
        <w:tc>
          <w:tcPr>
            <w:tcW w:w="1034"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jc w:val="center"/>
              <w:rPr>
                <w:sz w:val="24"/>
                <w:szCs w:val="24"/>
              </w:rPr>
            </w:pPr>
          </w:p>
        </w:tc>
      </w:tr>
      <w:tr w:rsidR="00CF192B" w:rsidRPr="00562ABE" w:rsidTr="00CF192B">
        <w:tc>
          <w:tcPr>
            <w:tcW w:w="4138" w:type="dxa"/>
            <w:gridSpan w:val="2"/>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jc w:val="both"/>
              <w:rPr>
                <w:sz w:val="24"/>
                <w:szCs w:val="24"/>
              </w:rPr>
            </w:pPr>
            <w:r w:rsidRPr="00562ABE">
              <w:rPr>
                <w:sz w:val="24"/>
                <w:szCs w:val="24"/>
              </w:rPr>
              <w:t>Итого по пункту 3</w:t>
            </w:r>
          </w:p>
        </w:tc>
        <w:tc>
          <w:tcPr>
            <w:tcW w:w="2520"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jc w:val="center"/>
              <w:rPr>
                <w:sz w:val="24"/>
                <w:szCs w:val="24"/>
              </w:rPr>
            </w:pPr>
          </w:p>
        </w:tc>
        <w:tc>
          <w:tcPr>
            <w:tcW w:w="1082"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jc w:val="center"/>
              <w:rPr>
                <w:sz w:val="24"/>
                <w:szCs w:val="24"/>
              </w:rPr>
            </w:pPr>
            <w:r w:rsidRPr="00562ABE">
              <w:rPr>
                <w:sz w:val="24"/>
                <w:szCs w:val="24"/>
              </w:rPr>
              <w:t>2</w:t>
            </w:r>
          </w:p>
        </w:tc>
        <w:tc>
          <w:tcPr>
            <w:tcW w:w="1081"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jc w:val="center"/>
              <w:rPr>
                <w:sz w:val="24"/>
                <w:szCs w:val="24"/>
              </w:rPr>
            </w:pPr>
            <w:r w:rsidRPr="00562ABE">
              <w:rPr>
                <w:sz w:val="24"/>
                <w:szCs w:val="24"/>
              </w:rPr>
              <w:t>0</w:t>
            </w:r>
          </w:p>
        </w:tc>
        <w:tc>
          <w:tcPr>
            <w:tcW w:w="1034"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jc w:val="center"/>
              <w:rPr>
                <w:sz w:val="24"/>
                <w:szCs w:val="24"/>
              </w:rPr>
            </w:pPr>
            <w:r w:rsidRPr="00562ABE">
              <w:rPr>
                <w:sz w:val="24"/>
                <w:szCs w:val="24"/>
              </w:rPr>
              <w:t>0</w:t>
            </w:r>
          </w:p>
        </w:tc>
      </w:tr>
      <w:tr w:rsidR="00CF192B" w:rsidRPr="00562ABE" w:rsidTr="00CF192B">
        <w:tc>
          <w:tcPr>
            <w:tcW w:w="577" w:type="dxa"/>
            <w:tcBorders>
              <w:top w:val="single" w:sz="4" w:space="0" w:color="000000"/>
              <w:left w:val="single" w:sz="4" w:space="0" w:color="000000"/>
              <w:bottom w:val="dashed" w:sz="4" w:space="0" w:color="auto"/>
              <w:right w:val="single" w:sz="4" w:space="0" w:color="000000"/>
            </w:tcBorders>
          </w:tcPr>
          <w:p w:rsidR="00CF192B" w:rsidRPr="00562ABE" w:rsidRDefault="00CF192B" w:rsidP="00EE748A">
            <w:pPr>
              <w:widowControl w:val="0"/>
              <w:spacing w:after="0"/>
              <w:jc w:val="both"/>
              <w:rPr>
                <w:sz w:val="24"/>
                <w:szCs w:val="24"/>
              </w:rPr>
            </w:pPr>
            <w:r w:rsidRPr="00562ABE">
              <w:rPr>
                <w:sz w:val="24"/>
                <w:szCs w:val="24"/>
              </w:rPr>
              <w:t>4.</w:t>
            </w:r>
          </w:p>
        </w:tc>
        <w:tc>
          <w:tcPr>
            <w:tcW w:w="9278" w:type="dxa"/>
            <w:gridSpan w:val="5"/>
            <w:tcBorders>
              <w:top w:val="single" w:sz="4" w:space="0" w:color="000000"/>
              <w:left w:val="single" w:sz="4" w:space="0" w:color="000000"/>
              <w:bottom w:val="dashed" w:sz="4" w:space="0" w:color="auto"/>
              <w:right w:val="single" w:sz="4" w:space="0" w:color="000000"/>
            </w:tcBorders>
          </w:tcPr>
          <w:p w:rsidR="00CF192B" w:rsidRPr="00562ABE" w:rsidRDefault="00CF192B" w:rsidP="00EE748A">
            <w:pPr>
              <w:widowControl w:val="0"/>
              <w:spacing w:after="0"/>
              <w:jc w:val="both"/>
              <w:rPr>
                <w:sz w:val="24"/>
                <w:szCs w:val="24"/>
              </w:rPr>
            </w:pPr>
            <w:r w:rsidRPr="00562ABE">
              <w:rPr>
                <w:sz w:val="24"/>
                <w:szCs w:val="24"/>
              </w:rPr>
              <w:t>Кадровая политика</w:t>
            </w:r>
          </w:p>
        </w:tc>
      </w:tr>
      <w:tr w:rsidR="00CF192B" w:rsidRPr="00562ABE" w:rsidTr="00CF192B">
        <w:tc>
          <w:tcPr>
            <w:tcW w:w="577" w:type="dxa"/>
            <w:tcBorders>
              <w:top w:val="single" w:sz="4" w:space="0" w:color="000000"/>
              <w:left w:val="single" w:sz="4" w:space="0" w:color="000000"/>
              <w:bottom w:val="dashed" w:sz="4" w:space="0" w:color="auto"/>
              <w:right w:val="single" w:sz="4" w:space="0" w:color="000000"/>
            </w:tcBorders>
          </w:tcPr>
          <w:p w:rsidR="00CF192B" w:rsidRPr="00562ABE" w:rsidRDefault="00F15153" w:rsidP="00EE748A">
            <w:pPr>
              <w:widowControl w:val="0"/>
              <w:spacing w:after="0"/>
              <w:jc w:val="both"/>
              <w:rPr>
                <w:sz w:val="24"/>
                <w:szCs w:val="24"/>
              </w:rPr>
            </w:pPr>
            <w:r w:rsidRPr="00562ABE">
              <w:rPr>
                <w:sz w:val="24"/>
                <w:szCs w:val="24"/>
              </w:rPr>
              <w:t>4.1</w:t>
            </w:r>
          </w:p>
        </w:tc>
        <w:tc>
          <w:tcPr>
            <w:tcW w:w="3561" w:type="dxa"/>
            <w:tcBorders>
              <w:top w:val="single" w:sz="4" w:space="0" w:color="000000"/>
              <w:left w:val="single" w:sz="4" w:space="0" w:color="000000"/>
              <w:bottom w:val="dashed" w:sz="4" w:space="0" w:color="auto"/>
              <w:right w:val="single" w:sz="4" w:space="0" w:color="000000"/>
            </w:tcBorders>
          </w:tcPr>
          <w:p w:rsidR="00CF192B" w:rsidRPr="00562ABE" w:rsidRDefault="00CF192B" w:rsidP="00EE748A">
            <w:pPr>
              <w:widowControl w:val="0"/>
              <w:spacing w:after="0"/>
              <w:rPr>
                <w:sz w:val="24"/>
                <w:szCs w:val="24"/>
              </w:rPr>
            </w:pPr>
            <w:r w:rsidRPr="00562ABE">
              <w:rPr>
                <w:sz w:val="24"/>
                <w:szCs w:val="24"/>
              </w:rPr>
              <w:t>Наличие кадровой службы</w:t>
            </w:r>
          </w:p>
        </w:tc>
        <w:tc>
          <w:tcPr>
            <w:tcW w:w="2520" w:type="dxa"/>
            <w:tcBorders>
              <w:top w:val="single" w:sz="4" w:space="0" w:color="000000"/>
              <w:left w:val="single" w:sz="4" w:space="0" w:color="000000"/>
              <w:bottom w:val="dashed" w:sz="4" w:space="0" w:color="auto"/>
              <w:right w:val="single" w:sz="4" w:space="0" w:color="000000"/>
            </w:tcBorders>
          </w:tcPr>
          <w:p w:rsidR="00CF192B" w:rsidRPr="00562ABE" w:rsidRDefault="00F15153" w:rsidP="00EE748A">
            <w:pPr>
              <w:widowControl w:val="0"/>
              <w:spacing w:after="0"/>
              <w:jc w:val="center"/>
              <w:rPr>
                <w:sz w:val="24"/>
                <w:szCs w:val="24"/>
              </w:rPr>
            </w:pPr>
            <w:r w:rsidRPr="00562ABE">
              <w:rPr>
                <w:sz w:val="24"/>
                <w:szCs w:val="24"/>
              </w:rPr>
              <w:t>Не укомплектован штат в полном объеме</w:t>
            </w:r>
          </w:p>
        </w:tc>
        <w:tc>
          <w:tcPr>
            <w:tcW w:w="1082" w:type="dxa"/>
            <w:tcBorders>
              <w:top w:val="single" w:sz="4" w:space="0" w:color="000000"/>
              <w:left w:val="single" w:sz="4" w:space="0" w:color="000000"/>
              <w:bottom w:val="dashed" w:sz="4" w:space="0" w:color="auto"/>
              <w:right w:val="single" w:sz="4" w:space="0" w:color="000000"/>
            </w:tcBorders>
          </w:tcPr>
          <w:p w:rsidR="00CF192B" w:rsidRPr="00562ABE" w:rsidRDefault="00CF192B" w:rsidP="00EE748A">
            <w:pPr>
              <w:widowControl w:val="0"/>
              <w:spacing w:after="0"/>
              <w:jc w:val="center"/>
              <w:rPr>
                <w:sz w:val="24"/>
                <w:szCs w:val="24"/>
              </w:rPr>
            </w:pPr>
          </w:p>
        </w:tc>
        <w:tc>
          <w:tcPr>
            <w:tcW w:w="1081" w:type="dxa"/>
            <w:tcBorders>
              <w:top w:val="single" w:sz="4" w:space="0" w:color="000000"/>
              <w:left w:val="single" w:sz="4" w:space="0" w:color="000000"/>
              <w:bottom w:val="dashed" w:sz="4" w:space="0" w:color="auto"/>
              <w:right w:val="single" w:sz="4" w:space="0" w:color="000000"/>
            </w:tcBorders>
          </w:tcPr>
          <w:p w:rsidR="00CF192B" w:rsidRPr="00562ABE" w:rsidRDefault="00CF192B" w:rsidP="00EE748A">
            <w:pPr>
              <w:widowControl w:val="0"/>
              <w:spacing w:after="0"/>
              <w:jc w:val="center"/>
              <w:rPr>
                <w:sz w:val="24"/>
                <w:szCs w:val="24"/>
              </w:rPr>
            </w:pPr>
          </w:p>
        </w:tc>
        <w:tc>
          <w:tcPr>
            <w:tcW w:w="1034" w:type="dxa"/>
            <w:tcBorders>
              <w:top w:val="single" w:sz="4" w:space="0" w:color="000000"/>
              <w:left w:val="single" w:sz="4" w:space="0" w:color="000000"/>
              <w:bottom w:val="dashed" w:sz="4" w:space="0" w:color="auto"/>
              <w:right w:val="single" w:sz="4" w:space="0" w:color="000000"/>
            </w:tcBorders>
          </w:tcPr>
          <w:p w:rsidR="00CF192B" w:rsidRPr="00562ABE" w:rsidRDefault="00CF192B" w:rsidP="00EE748A">
            <w:pPr>
              <w:widowControl w:val="0"/>
              <w:spacing w:after="0"/>
              <w:jc w:val="center"/>
              <w:rPr>
                <w:sz w:val="24"/>
                <w:szCs w:val="24"/>
              </w:rPr>
            </w:pPr>
            <w:r w:rsidRPr="00562ABE">
              <w:rPr>
                <w:sz w:val="24"/>
                <w:szCs w:val="24"/>
              </w:rPr>
              <w:t>+</w:t>
            </w:r>
          </w:p>
        </w:tc>
      </w:tr>
      <w:tr w:rsidR="00CF192B" w:rsidRPr="00562ABE" w:rsidTr="00CF192B">
        <w:tc>
          <w:tcPr>
            <w:tcW w:w="577" w:type="dxa"/>
            <w:tcBorders>
              <w:top w:val="single" w:sz="4" w:space="0" w:color="000000"/>
              <w:left w:val="single" w:sz="4" w:space="0" w:color="000000"/>
              <w:bottom w:val="single" w:sz="4" w:space="0" w:color="000000"/>
              <w:right w:val="single" w:sz="4" w:space="0" w:color="000000"/>
            </w:tcBorders>
          </w:tcPr>
          <w:p w:rsidR="00CF192B" w:rsidRPr="00562ABE" w:rsidRDefault="00F15153" w:rsidP="00EE748A">
            <w:pPr>
              <w:widowControl w:val="0"/>
              <w:spacing w:after="0"/>
              <w:jc w:val="both"/>
              <w:rPr>
                <w:sz w:val="24"/>
                <w:szCs w:val="24"/>
              </w:rPr>
            </w:pPr>
            <w:r w:rsidRPr="00562ABE">
              <w:rPr>
                <w:sz w:val="24"/>
                <w:szCs w:val="24"/>
              </w:rPr>
              <w:t>4.2</w:t>
            </w:r>
          </w:p>
        </w:tc>
        <w:tc>
          <w:tcPr>
            <w:tcW w:w="3561"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rPr>
                <w:sz w:val="24"/>
                <w:szCs w:val="24"/>
              </w:rPr>
            </w:pPr>
            <w:r w:rsidRPr="00562ABE">
              <w:rPr>
                <w:sz w:val="24"/>
                <w:szCs w:val="24"/>
              </w:rPr>
              <w:t>Подбор кадров</w:t>
            </w:r>
          </w:p>
        </w:tc>
        <w:tc>
          <w:tcPr>
            <w:tcW w:w="2520"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jc w:val="center"/>
              <w:rPr>
                <w:sz w:val="24"/>
                <w:szCs w:val="24"/>
              </w:rPr>
            </w:pPr>
            <w:r w:rsidRPr="00562ABE">
              <w:rPr>
                <w:sz w:val="24"/>
                <w:szCs w:val="24"/>
              </w:rPr>
              <w:t>в соответствии с кад</w:t>
            </w:r>
            <w:r w:rsidRPr="00562ABE">
              <w:rPr>
                <w:sz w:val="24"/>
                <w:szCs w:val="24"/>
              </w:rPr>
              <w:softHyphen/>
              <w:t>ровой политикой</w:t>
            </w:r>
          </w:p>
        </w:tc>
        <w:tc>
          <w:tcPr>
            <w:tcW w:w="1082"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jc w:val="center"/>
              <w:rPr>
                <w:sz w:val="24"/>
                <w:szCs w:val="24"/>
              </w:rPr>
            </w:pPr>
            <w:r w:rsidRPr="00562ABE">
              <w:rPr>
                <w:sz w:val="24"/>
                <w:szCs w:val="24"/>
              </w:rPr>
              <w:t>+</w:t>
            </w:r>
          </w:p>
        </w:tc>
        <w:tc>
          <w:tcPr>
            <w:tcW w:w="1081"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jc w:val="center"/>
              <w:rPr>
                <w:sz w:val="24"/>
                <w:szCs w:val="24"/>
              </w:rPr>
            </w:pPr>
          </w:p>
        </w:tc>
        <w:tc>
          <w:tcPr>
            <w:tcW w:w="1034"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jc w:val="center"/>
              <w:rPr>
                <w:sz w:val="24"/>
                <w:szCs w:val="24"/>
              </w:rPr>
            </w:pPr>
          </w:p>
        </w:tc>
      </w:tr>
      <w:tr w:rsidR="00CF192B" w:rsidRPr="00562ABE" w:rsidTr="00CF192B">
        <w:tc>
          <w:tcPr>
            <w:tcW w:w="577" w:type="dxa"/>
            <w:tcBorders>
              <w:top w:val="single" w:sz="4" w:space="0" w:color="000000"/>
              <w:left w:val="single" w:sz="4" w:space="0" w:color="000000"/>
              <w:bottom w:val="single" w:sz="4" w:space="0" w:color="000000"/>
              <w:right w:val="single" w:sz="4" w:space="0" w:color="000000"/>
            </w:tcBorders>
          </w:tcPr>
          <w:p w:rsidR="00CF192B" w:rsidRPr="00562ABE" w:rsidRDefault="00F15153" w:rsidP="00EE748A">
            <w:pPr>
              <w:widowControl w:val="0"/>
              <w:spacing w:after="0"/>
              <w:jc w:val="both"/>
              <w:rPr>
                <w:sz w:val="24"/>
                <w:szCs w:val="24"/>
              </w:rPr>
            </w:pPr>
            <w:r w:rsidRPr="00562ABE">
              <w:rPr>
                <w:sz w:val="24"/>
                <w:szCs w:val="24"/>
              </w:rPr>
              <w:t>4.3</w:t>
            </w:r>
          </w:p>
        </w:tc>
        <w:tc>
          <w:tcPr>
            <w:tcW w:w="3561"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rPr>
                <w:sz w:val="24"/>
                <w:szCs w:val="24"/>
              </w:rPr>
            </w:pPr>
            <w:r w:rsidRPr="00562ABE">
              <w:rPr>
                <w:sz w:val="24"/>
                <w:szCs w:val="24"/>
              </w:rPr>
              <w:t>Наличие системы повышения квалификации</w:t>
            </w:r>
          </w:p>
        </w:tc>
        <w:tc>
          <w:tcPr>
            <w:tcW w:w="2520"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jc w:val="center"/>
              <w:rPr>
                <w:sz w:val="24"/>
                <w:szCs w:val="24"/>
              </w:rPr>
            </w:pPr>
            <w:r w:rsidRPr="00562ABE">
              <w:rPr>
                <w:sz w:val="24"/>
                <w:szCs w:val="24"/>
              </w:rPr>
              <w:t>имеет ограниченный характер</w:t>
            </w:r>
          </w:p>
        </w:tc>
        <w:tc>
          <w:tcPr>
            <w:tcW w:w="1082"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jc w:val="center"/>
              <w:rPr>
                <w:sz w:val="24"/>
                <w:szCs w:val="24"/>
              </w:rPr>
            </w:pPr>
          </w:p>
        </w:tc>
        <w:tc>
          <w:tcPr>
            <w:tcW w:w="1081"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jc w:val="center"/>
              <w:rPr>
                <w:sz w:val="24"/>
                <w:szCs w:val="24"/>
              </w:rPr>
            </w:pPr>
          </w:p>
        </w:tc>
        <w:tc>
          <w:tcPr>
            <w:tcW w:w="1034"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jc w:val="center"/>
              <w:rPr>
                <w:sz w:val="24"/>
                <w:szCs w:val="24"/>
              </w:rPr>
            </w:pPr>
            <w:r w:rsidRPr="00562ABE">
              <w:rPr>
                <w:sz w:val="24"/>
                <w:szCs w:val="24"/>
              </w:rPr>
              <w:t>+</w:t>
            </w:r>
          </w:p>
        </w:tc>
      </w:tr>
      <w:tr w:rsidR="00CF192B" w:rsidRPr="00562ABE" w:rsidTr="00CF192B">
        <w:tc>
          <w:tcPr>
            <w:tcW w:w="577" w:type="dxa"/>
            <w:tcBorders>
              <w:top w:val="single" w:sz="4" w:space="0" w:color="000000"/>
              <w:left w:val="single" w:sz="4" w:space="0" w:color="000000"/>
              <w:bottom w:val="single" w:sz="4" w:space="0" w:color="000000"/>
              <w:right w:val="single" w:sz="4" w:space="0" w:color="000000"/>
            </w:tcBorders>
          </w:tcPr>
          <w:p w:rsidR="00CF192B" w:rsidRPr="00562ABE" w:rsidRDefault="00F15153" w:rsidP="00EE748A">
            <w:pPr>
              <w:widowControl w:val="0"/>
              <w:spacing w:after="0"/>
              <w:jc w:val="both"/>
              <w:rPr>
                <w:sz w:val="24"/>
                <w:szCs w:val="24"/>
              </w:rPr>
            </w:pPr>
            <w:r w:rsidRPr="00562ABE">
              <w:rPr>
                <w:sz w:val="24"/>
                <w:szCs w:val="24"/>
              </w:rPr>
              <w:t>4.4</w:t>
            </w:r>
          </w:p>
        </w:tc>
        <w:tc>
          <w:tcPr>
            <w:tcW w:w="3561"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rPr>
                <w:sz w:val="24"/>
                <w:szCs w:val="24"/>
              </w:rPr>
            </w:pPr>
            <w:r w:rsidRPr="00562ABE">
              <w:rPr>
                <w:sz w:val="24"/>
                <w:szCs w:val="24"/>
              </w:rPr>
              <w:t>Образование, опыт</w:t>
            </w:r>
            <w:r w:rsidR="00562ABE">
              <w:rPr>
                <w:sz w:val="24"/>
                <w:szCs w:val="24"/>
              </w:rPr>
              <w:t>, квалифика</w:t>
            </w:r>
            <w:r w:rsidR="00562ABE">
              <w:rPr>
                <w:sz w:val="24"/>
                <w:szCs w:val="24"/>
              </w:rPr>
              <w:softHyphen/>
              <w:t>ция</w:t>
            </w:r>
            <w:r w:rsidRPr="00562ABE">
              <w:rPr>
                <w:sz w:val="24"/>
                <w:szCs w:val="24"/>
              </w:rPr>
              <w:t xml:space="preserve"> персона</w:t>
            </w:r>
            <w:r w:rsidRPr="00562ABE">
              <w:rPr>
                <w:sz w:val="24"/>
                <w:szCs w:val="24"/>
              </w:rPr>
              <w:softHyphen/>
              <w:t>ла</w:t>
            </w:r>
          </w:p>
        </w:tc>
        <w:tc>
          <w:tcPr>
            <w:tcW w:w="2520"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jc w:val="center"/>
              <w:rPr>
                <w:sz w:val="24"/>
                <w:szCs w:val="24"/>
              </w:rPr>
            </w:pPr>
            <w:r w:rsidRPr="00562ABE">
              <w:rPr>
                <w:sz w:val="24"/>
                <w:szCs w:val="24"/>
              </w:rPr>
              <w:t>средний уровень</w:t>
            </w:r>
          </w:p>
        </w:tc>
        <w:tc>
          <w:tcPr>
            <w:tcW w:w="1082"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jc w:val="center"/>
              <w:rPr>
                <w:sz w:val="24"/>
                <w:szCs w:val="24"/>
              </w:rPr>
            </w:pPr>
          </w:p>
        </w:tc>
        <w:tc>
          <w:tcPr>
            <w:tcW w:w="1081"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jc w:val="center"/>
              <w:rPr>
                <w:sz w:val="24"/>
                <w:szCs w:val="24"/>
              </w:rPr>
            </w:pPr>
            <w:r w:rsidRPr="00562ABE">
              <w:rPr>
                <w:sz w:val="24"/>
                <w:szCs w:val="24"/>
              </w:rPr>
              <w:t>+</w:t>
            </w:r>
          </w:p>
        </w:tc>
        <w:tc>
          <w:tcPr>
            <w:tcW w:w="1034"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jc w:val="center"/>
              <w:rPr>
                <w:sz w:val="24"/>
                <w:szCs w:val="24"/>
              </w:rPr>
            </w:pPr>
          </w:p>
        </w:tc>
      </w:tr>
      <w:tr w:rsidR="00CF192B" w:rsidRPr="00562ABE" w:rsidTr="00CF192B">
        <w:tc>
          <w:tcPr>
            <w:tcW w:w="577" w:type="dxa"/>
            <w:tcBorders>
              <w:top w:val="single" w:sz="4" w:space="0" w:color="000000"/>
              <w:left w:val="single" w:sz="4" w:space="0" w:color="000000"/>
              <w:bottom w:val="single" w:sz="4" w:space="0" w:color="000000"/>
              <w:right w:val="single" w:sz="4" w:space="0" w:color="000000"/>
            </w:tcBorders>
          </w:tcPr>
          <w:p w:rsidR="00CF192B" w:rsidRPr="00562ABE" w:rsidRDefault="00F15153" w:rsidP="00EE748A">
            <w:pPr>
              <w:widowControl w:val="0"/>
              <w:spacing w:after="0"/>
              <w:jc w:val="both"/>
              <w:rPr>
                <w:sz w:val="24"/>
                <w:szCs w:val="24"/>
              </w:rPr>
            </w:pPr>
            <w:r w:rsidRPr="00562ABE">
              <w:rPr>
                <w:sz w:val="24"/>
                <w:szCs w:val="24"/>
              </w:rPr>
              <w:t>4.5</w:t>
            </w:r>
          </w:p>
        </w:tc>
        <w:tc>
          <w:tcPr>
            <w:tcW w:w="3561"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rPr>
                <w:sz w:val="24"/>
                <w:szCs w:val="24"/>
              </w:rPr>
            </w:pPr>
            <w:r w:rsidRPr="00562ABE">
              <w:rPr>
                <w:sz w:val="24"/>
                <w:szCs w:val="24"/>
              </w:rPr>
              <w:t>Текучесть кадров, занятых в учете</w:t>
            </w:r>
          </w:p>
        </w:tc>
        <w:tc>
          <w:tcPr>
            <w:tcW w:w="2520"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jc w:val="center"/>
              <w:rPr>
                <w:sz w:val="24"/>
                <w:szCs w:val="24"/>
              </w:rPr>
            </w:pPr>
            <w:r w:rsidRPr="00562ABE">
              <w:rPr>
                <w:sz w:val="24"/>
                <w:szCs w:val="24"/>
              </w:rPr>
              <w:t>низкая</w:t>
            </w:r>
          </w:p>
        </w:tc>
        <w:tc>
          <w:tcPr>
            <w:tcW w:w="1082"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jc w:val="center"/>
              <w:rPr>
                <w:sz w:val="24"/>
                <w:szCs w:val="24"/>
              </w:rPr>
            </w:pPr>
            <w:r w:rsidRPr="00562ABE">
              <w:rPr>
                <w:sz w:val="24"/>
                <w:szCs w:val="24"/>
              </w:rPr>
              <w:t>+</w:t>
            </w:r>
          </w:p>
        </w:tc>
        <w:tc>
          <w:tcPr>
            <w:tcW w:w="1081"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jc w:val="center"/>
              <w:rPr>
                <w:sz w:val="24"/>
                <w:szCs w:val="24"/>
              </w:rPr>
            </w:pPr>
          </w:p>
        </w:tc>
        <w:tc>
          <w:tcPr>
            <w:tcW w:w="1034"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jc w:val="center"/>
              <w:rPr>
                <w:sz w:val="24"/>
                <w:szCs w:val="24"/>
              </w:rPr>
            </w:pPr>
          </w:p>
        </w:tc>
      </w:tr>
      <w:tr w:rsidR="00CF192B" w:rsidRPr="00562ABE" w:rsidTr="00CF192B">
        <w:tc>
          <w:tcPr>
            <w:tcW w:w="577" w:type="dxa"/>
            <w:tcBorders>
              <w:top w:val="single" w:sz="4" w:space="0" w:color="000000"/>
              <w:left w:val="single" w:sz="4" w:space="0" w:color="000000"/>
              <w:bottom w:val="single" w:sz="4" w:space="0" w:color="000000"/>
              <w:right w:val="single" w:sz="4" w:space="0" w:color="000000"/>
            </w:tcBorders>
          </w:tcPr>
          <w:p w:rsidR="00CF192B" w:rsidRPr="00562ABE" w:rsidRDefault="00F15153" w:rsidP="00EE748A">
            <w:pPr>
              <w:widowControl w:val="0"/>
              <w:spacing w:after="0"/>
              <w:jc w:val="both"/>
              <w:rPr>
                <w:sz w:val="24"/>
                <w:szCs w:val="24"/>
              </w:rPr>
            </w:pPr>
            <w:r w:rsidRPr="00562ABE">
              <w:rPr>
                <w:sz w:val="24"/>
                <w:szCs w:val="24"/>
              </w:rPr>
              <w:t>4.6</w:t>
            </w:r>
          </w:p>
        </w:tc>
        <w:tc>
          <w:tcPr>
            <w:tcW w:w="3561"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rPr>
                <w:sz w:val="24"/>
                <w:szCs w:val="24"/>
              </w:rPr>
            </w:pPr>
            <w:r w:rsidRPr="00562ABE">
              <w:rPr>
                <w:sz w:val="24"/>
                <w:szCs w:val="24"/>
              </w:rPr>
              <w:t>Загруженность персонала, заня</w:t>
            </w:r>
            <w:r w:rsidRPr="00562ABE">
              <w:rPr>
                <w:sz w:val="24"/>
                <w:szCs w:val="24"/>
              </w:rPr>
              <w:softHyphen/>
              <w:t>того в учете</w:t>
            </w:r>
          </w:p>
        </w:tc>
        <w:tc>
          <w:tcPr>
            <w:tcW w:w="2520"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jc w:val="center"/>
              <w:rPr>
                <w:sz w:val="24"/>
                <w:szCs w:val="24"/>
              </w:rPr>
            </w:pPr>
            <w:r w:rsidRPr="00562ABE">
              <w:rPr>
                <w:sz w:val="24"/>
                <w:szCs w:val="24"/>
              </w:rPr>
              <w:t>средняя</w:t>
            </w:r>
          </w:p>
        </w:tc>
        <w:tc>
          <w:tcPr>
            <w:tcW w:w="1082"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jc w:val="center"/>
              <w:rPr>
                <w:sz w:val="24"/>
                <w:szCs w:val="24"/>
              </w:rPr>
            </w:pPr>
          </w:p>
        </w:tc>
        <w:tc>
          <w:tcPr>
            <w:tcW w:w="1081"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jc w:val="center"/>
              <w:rPr>
                <w:sz w:val="24"/>
                <w:szCs w:val="24"/>
              </w:rPr>
            </w:pPr>
            <w:r w:rsidRPr="00562ABE">
              <w:rPr>
                <w:sz w:val="24"/>
                <w:szCs w:val="24"/>
              </w:rPr>
              <w:t>+</w:t>
            </w:r>
          </w:p>
        </w:tc>
        <w:tc>
          <w:tcPr>
            <w:tcW w:w="1034"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jc w:val="center"/>
              <w:rPr>
                <w:sz w:val="24"/>
                <w:szCs w:val="24"/>
              </w:rPr>
            </w:pPr>
          </w:p>
        </w:tc>
      </w:tr>
      <w:tr w:rsidR="00CF192B" w:rsidRPr="00562ABE" w:rsidTr="00CF192B">
        <w:trPr>
          <w:cantSplit/>
        </w:trPr>
        <w:tc>
          <w:tcPr>
            <w:tcW w:w="6658" w:type="dxa"/>
            <w:gridSpan w:val="3"/>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rPr>
                <w:sz w:val="24"/>
                <w:szCs w:val="24"/>
              </w:rPr>
            </w:pPr>
            <w:r w:rsidRPr="00562ABE">
              <w:rPr>
                <w:sz w:val="24"/>
                <w:szCs w:val="24"/>
              </w:rPr>
              <w:t>Итого по пункту 4</w:t>
            </w:r>
          </w:p>
        </w:tc>
        <w:tc>
          <w:tcPr>
            <w:tcW w:w="1082"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jc w:val="center"/>
              <w:rPr>
                <w:sz w:val="24"/>
                <w:szCs w:val="24"/>
              </w:rPr>
            </w:pPr>
            <w:r w:rsidRPr="00562ABE">
              <w:rPr>
                <w:sz w:val="24"/>
                <w:szCs w:val="24"/>
              </w:rPr>
              <w:t>2</w:t>
            </w:r>
          </w:p>
        </w:tc>
        <w:tc>
          <w:tcPr>
            <w:tcW w:w="1081"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jc w:val="center"/>
              <w:rPr>
                <w:sz w:val="24"/>
                <w:szCs w:val="24"/>
              </w:rPr>
            </w:pPr>
            <w:r w:rsidRPr="00562ABE">
              <w:rPr>
                <w:sz w:val="24"/>
                <w:szCs w:val="24"/>
              </w:rPr>
              <w:t>2</w:t>
            </w:r>
          </w:p>
        </w:tc>
        <w:tc>
          <w:tcPr>
            <w:tcW w:w="1034"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jc w:val="center"/>
              <w:rPr>
                <w:sz w:val="24"/>
                <w:szCs w:val="24"/>
              </w:rPr>
            </w:pPr>
            <w:r w:rsidRPr="00562ABE">
              <w:rPr>
                <w:sz w:val="24"/>
                <w:szCs w:val="24"/>
              </w:rPr>
              <w:t>2</w:t>
            </w:r>
          </w:p>
        </w:tc>
      </w:tr>
      <w:tr w:rsidR="00CF192B" w:rsidRPr="00562ABE" w:rsidTr="00CF192B">
        <w:tc>
          <w:tcPr>
            <w:tcW w:w="4138" w:type="dxa"/>
            <w:gridSpan w:val="2"/>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jc w:val="both"/>
              <w:rPr>
                <w:sz w:val="24"/>
                <w:szCs w:val="24"/>
              </w:rPr>
            </w:pPr>
            <w:r w:rsidRPr="00562ABE">
              <w:rPr>
                <w:sz w:val="24"/>
                <w:szCs w:val="24"/>
              </w:rPr>
              <w:t>Итого оценок</w:t>
            </w:r>
          </w:p>
        </w:tc>
        <w:tc>
          <w:tcPr>
            <w:tcW w:w="2520"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jc w:val="center"/>
              <w:rPr>
                <w:sz w:val="24"/>
                <w:szCs w:val="24"/>
              </w:rPr>
            </w:pPr>
          </w:p>
        </w:tc>
        <w:tc>
          <w:tcPr>
            <w:tcW w:w="1082"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jc w:val="center"/>
              <w:rPr>
                <w:sz w:val="24"/>
                <w:szCs w:val="24"/>
              </w:rPr>
            </w:pPr>
            <w:r w:rsidRPr="00562ABE">
              <w:rPr>
                <w:sz w:val="24"/>
                <w:szCs w:val="24"/>
              </w:rPr>
              <w:t>8</w:t>
            </w:r>
          </w:p>
        </w:tc>
        <w:tc>
          <w:tcPr>
            <w:tcW w:w="1081"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jc w:val="center"/>
              <w:rPr>
                <w:sz w:val="24"/>
                <w:szCs w:val="24"/>
              </w:rPr>
            </w:pPr>
            <w:r w:rsidRPr="00562ABE">
              <w:rPr>
                <w:sz w:val="24"/>
                <w:szCs w:val="24"/>
              </w:rPr>
              <w:t>7</w:t>
            </w:r>
          </w:p>
        </w:tc>
        <w:tc>
          <w:tcPr>
            <w:tcW w:w="1034" w:type="dxa"/>
            <w:tcBorders>
              <w:top w:val="single" w:sz="4" w:space="0" w:color="000000"/>
              <w:left w:val="single" w:sz="4" w:space="0" w:color="000000"/>
              <w:bottom w:val="single" w:sz="4" w:space="0" w:color="000000"/>
              <w:right w:val="single" w:sz="4" w:space="0" w:color="000000"/>
            </w:tcBorders>
          </w:tcPr>
          <w:p w:rsidR="00CF192B" w:rsidRPr="00562ABE" w:rsidRDefault="00CF192B" w:rsidP="00EE748A">
            <w:pPr>
              <w:widowControl w:val="0"/>
              <w:spacing w:after="0"/>
              <w:jc w:val="center"/>
              <w:rPr>
                <w:sz w:val="24"/>
                <w:szCs w:val="24"/>
              </w:rPr>
            </w:pPr>
            <w:r w:rsidRPr="00562ABE">
              <w:rPr>
                <w:sz w:val="24"/>
                <w:szCs w:val="24"/>
              </w:rPr>
              <w:t>2</w:t>
            </w:r>
          </w:p>
        </w:tc>
      </w:tr>
    </w:tbl>
    <w:p w:rsidR="00CF192B" w:rsidRDefault="00CF192B" w:rsidP="00EE748A">
      <w:pPr>
        <w:spacing w:after="0"/>
        <w:rPr>
          <w:iCs/>
          <w:szCs w:val="28"/>
        </w:rPr>
      </w:pPr>
    </w:p>
    <w:p w:rsidR="00F15153" w:rsidRPr="00563C79" w:rsidRDefault="00CF192B" w:rsidP="007C22A9">
      <w:pPr>
        <w:widowControl w:val="0"/>
        <w:spacing w:after="0" w:line="360" w:lineRule="auto"/>
        <w:ind w:firstLine="720"/>
        <w:jc w:val="both"/>
        <w:rPr>
          <w:szCs w:val="28"/>
        </w:rPr>
      </w:pPr>
      <w:r w:rsidRPr="00563C79">
        <w:rPr>
          <w:szCs w:val="28"/>
        </w:rPr>
        <w:t>Итоговая оценка контрольной среды – высокий уровень.</w:t>
      </w:r>
    </w:p>
    <w:p w:rsidR="00CF192B" w:rsidRDefault="00CF192B" w:rsidP="00EE748A">
      <w:pPr>
        <w:widowControl w:val="0"/>
        <w:spacing w:after="0" w:line="360" w:lineRule="auto"/>
        <w:ind w:firstLine="720"/>
        <w:jc w:val="both"/>
        <w:rPr>
          <w:szCs w:val="28"/>
        </w:rPr>
      </w:pPr>
      <w:r w:rsidRPr="00563C79">
        <w:rPr>
          <w:szCs w:val="28"/>
        </w:rPr>
        <w:t>Тест процесса оценки рисков аудируемым лицом представлен в рабочем д</w:t>
      </w:r>
      <w:r w:rsidR="007F6239">
        <w:rPr>
          <w:szCs w:val="28"/>
        </w:rPr>
        <w:t>оку</w:t>
      </w:r>
      <w:r w:rsidR="007F6239">
        <w:rPr>
          <w:szCs w:val="28"/>
        </w:rPr>
        <w:softHyphen/>
        <w:t>менте аудитора  (таблица 13</w:t>
      </w:r>
      <w:r w:rsidRPr="00563C79">
        <w:rPr>
          <w:szCs w:val="28"/>
        </w:rPr>
        <w:t>).</w:t>
      </w:r>
    </w:p>
    <w:p w:rsidR="007C22A9" w:rsidRDefault="007C22A9" w:rsidP="00EE748A">
      <w:pPr>
        <w:keepNext/>
        <w:widowControl w:val="0"/>
        <w:spacing w:after="0" w:line="360" w:lineRule="auto"/>
        <w:jc w:val="both"/>
        <w:rPr>
          <w:szCs w:val="28"/>
        </w:rPr>
      </w:pPr>
    </w:p>
    <w:p w:rsidR="00CF192B" w:rsidRPr="00563C79" w:rsidRDefault="007F6239" w:rsidP="00EE748A">
      <w:pPr>
        <w:keepNext/>
        <w:widowControl w:val="0"/>
        <w:spacing w:after="0" w:line="360" w:lineRule="auto"/>
        <w:jc w:val="both"/>
        <w:rPr>
          <w:szCs w:val="28"/>
        </w:rPr>
      </w:pPr>
      <w:r>
        <w:rPr>
          <w:szCs w:val="28"/>
        </w:rPr>
        <w:t>Таблица 13</w:t>
      </w:r>
      <w:r w:rsidR="00CF192B" w:rsidRPr="00563C79">
        <w:rPr>
          <w:szCs w:val="28"/>
        </w:rPr>
        <w:t xml:space="preserve"> –</w:t>
      </w:r>
      <w:r w:rsidR="00CF192B">
        <w:rPr>
          <w:szCs w:val="28"/>
        </w:rPr>
        <w:t xml:space="preserve"> </w:t>
      </w:r>
      <w:r w:rsidR="00CF192B" w:rsidRPr="00563C79">
        <w:rPr>
          <w:szCs w:val="28"/>
        </w:rPr>
        <w:t>Оценка организации и применения процесса оценки рисков аудируемым лицом</w:t>
      </w:r>
    </w:p>
    <w:tbl>
      <w:tblPr>
        <w:tblW w:w="9550" w:type="dxa"/>
        <w:tblInd w:w="108" w:type="dxa"/>
        <w:tblBorders>
          <w:top w:val="dashed"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3288"/>
        <w:gridCol w:w="2835"/>
        <w:gridCol w:w="993"/>
        <w:gridCol w:w="991"/>
        <w:gridCol w:w="903"/>
      </w:tblGrid>
      <w:tr w:rsidR="00CF192B" w:rsidRPr="00562ABE" w:rsidTr="007C22A9">
        <w:trPr>
          <w:cantSplit/>
        </w:trPr>
        <w:tc>
          <w:tcPr>
            <w:tcW w:w="540" w:type="dxa"/>
            <w:vMerge w:val="restart"/>
            <w:tcBorders>
              <w:top w:val="single" w:sz="4" w:space="0" w:color="000000"/>
            </w:tcBorders>
          </w:tcPr>
          <w:p w:rsidR="00CF192B" w:rsidRPr="00562ABE" w:rsidRDefault="00CF192B" w:rsidP="00EE748A">
            <w:pPr>
              <w:widowControl w:val="0"/>
              <w:spacing w:after="0" w:line="240" w:lineRule="auto"/>
              <w:jc w:val="both"/>
              <w:rPr>
                <w:sz w:val="24"/>
                <w:szCs w:val="24"/>
              </w:rPr>
            </w:pPr>
            <w:r w:rsidRPr="00562ABE">
              <w:rPr>
                <w:sz w:val="24"/>
                <w:szCs w:val="24"/>
              </w:rPr>
              <w:t>№ п/п</w:t>
            </w:r>
          </w:p>
        </w:tc>
        <w:tc>
          <w:tcPr>
            <w:tcW w:w="3288" w:type="dxa"/>
            <w:vMerge w:val="restart"/>
            <w:tcBorders>
              <w:top w:val="single" w:sz="4" w:space="0" w:color="000000"/>
            </w:tcBorders>
          </w:tcPr>
          <w:p w:rsidR="00CF192B" w:rsidRPr="00562ABE" w:rsidRDefault="00CF192B" w:rsidP="00EE748A">
            <w:pPr>
              <w:widowControl w:val="0"/>
              <w:spacing w:after="0" w:line="240" w:lineRule="auto"/>
              <w:jc w:val="center"/>
              <w:rPr>
                <w:sz w:val="24"/>
                <w:szCs w:val="24"/>
              </w:rPr>
            </w:pPr>
            <w:r w:rsidRPr="00562ABE">
              <w:rPr>
                <w:sz w:val="24"/>
                <w:szCs w:val="24"/>
              </w:rPr>
              <w:t>Фактор (вопрос)</w:t>
            </w:r>
          </w:p>
        </w:tc>
        <w:tc>
          <w:tcPr>
            <w:tcW w:w="2835" w:type="dxa"/>
            <w:vMerge w:val="restart"/>
            <w:tcBorders>
              <w:top w:val="single" w:sz="4" w:space="0" w:color="000000"/>
            </w:tcBorders>
          </w:tcPr>
          <w:p w:rsidR="00CF192B" w:rsidRPr="00562ABE" w:rsidRDefault="00CF192B" w:rsidP="00EE748A">
            <w:pPr>
              <w:widowControl w:val="0"/>
              <w:spacing w:after="0" w:line="240" w:lineRule="auto"/>
              <w:jc w:val="center"/>
              <w:rPr>
                <w:sz w:val="24"/>
                <w:szCs w:val="24"/>
              </w:rPr>
            </w:pPr>
            <w:r w:rsidRPr="00562ABE">
              <w:rPr>
                <w:sz w:val="24"/>
                <w:szCs w:val="24"/>
              </w:rPr>
              <w:t>Ответ</w:t>
            </w:r>
          </w:p>
        </w:tc>
        <w:tc>
          <w:tcPr>
            <w:tcW w:w="2887" w:type="dxa"/>
            <w:gridSpan w:val="3"/>
            <w:tcBorders>
              <w:top w:val="single" w:sz="4" w:space="0" w:color="000000"/>
            </w:tcBorders>
          </w:tcPr>
          <w:p w:rsidR="00CF192B" w:rsidRPr="00562ABE" w:rsidRDefault="00CF192B" w:rsidP="00EE748A">
            <w:pPr>
              <w:widowControl w:val="0"/>
              <w:spacing w:after="0" w:line="240" w:lineRule="auto"/>
              <w:jc w:val="center"/>
              <w:rPr>
                <w:sz w:val="24"/>
                <w:szCs w:val="24"/>
              </w:rPr>
            </w:pPr>
            <w:r w:rsidRPr="00562ABE">
              <w:rPr>
                <w:sz w:val="24"/>
                <w:szCs w:val="24"/>
              </w:rPr>
              <w:t>Оценка фактора</w:t>
            </w:r>
          </w:p>
        </w:tc>
      </w:tr>
      <w:tr w:rsidR="00CF192B" w:rsidRPr="00562ABE" w:rsidTr="007C22A9">
        <w:trPr>
          <w:cantSplit/>
        </w:trPr>
        <w:tc>
          <w:tcPr>
            <w:tcW w:w="540" w:type="dxa"/>
            <w:vMerge/>
          </w:tcPr>
          <w:p w:rsidR="00CF192B" w:rsidRPr="00562ABE" w:rsidRDefault="00CF192B" w:rsidP="00EE748A">
            <w:pPr>
              <w:widowControl w:val="0"/>
              <w:spacing w:after="0" w:line="240" w:lineRule="auto"/>
              <w:jc w:val="both"/>
              <w:rPr>
                <w:sz w:val="24"/>
                <w:szCs w:val="24"/>
              </w:rPr>
            </w:pPr>
          </w:p>
        </w:tc>
        <w:tc>
          <w:tcPr>
            <w:tcW w:w="3288" w:type="dxa"/>
            <w:vMerge/>
          </w:tcPr>
          <w:p w:rsidR="00CF192B" w:rsidRPr="00562ABE" w:rsidRDefault="00CF192B" w:rsidP="00EE748A">
            <w:pPr>
              <w:widowControl w:val="0"/>
              <w:spacing w:after="0" w:line="240" w:lineRule="auto"/>
              <w:jc w:val="both"/>
              <w:rPr>
                <w:sz w:val="24"/>
                <w:szCs w:val="24"/>
              </w:rPr>
            </w:pPr>
          </w:p>
        </w:tc>
        <w:tc>
          <w:tcPr>
            <w:tcW w:w="2835" w:type="dxa"/>
            <w:vMerge/>
          </w:tcPr>
          <w:p w:rsidR="00CF192B" w:rsidRPr="00562ABE" w:rsidRDefault="00CF192B" w:rsidP="00EE748A">
            <w:pPr>
              <w:widowControl w:val="0"/>
              <w:spacing w:after="0" w:line="240" w:lineRule="auto"/>
              <w:jc w:val="both"/>
              <w:rPr>
                <w:sz w:val="24"/>
                <w:szCs w:val="24"/>
              </w:rPr>
            </w:pPr>
          </w:p>
        </w:tc>
        <w:tc>
          <w:tcPr>
            <w:tcW w:w="993" w:type="dxa"/>
          </w:tcPr>
          <w:p w:rsidR="00CF192B" w:rsidRPr="007C22A9" w:rsidRDefault="00CF192B" w:rsidP="00EE748A">
            <w:pPr>
              <w:widowControl w:val="0"/>
              <w:spacing w:after="0" w:line="240" w:lineRule="auto"/>
              <w:jc w:val="both"/>
              <w:rPr>
                <w:sz w:val="22"/>
              </w:rPr>
            </w:pPr>
            <w:r w:rsidRPr="007C22A9">
              <w:rPr>
                <w:sz w:val="22"/>
              </w:rPr>
              <w:t>высокая</w:t>
            </w:r>
          </w:p>
        </w:tc>
        <w:tc>
          <w:tcPr>
            <w:tcW w:w="991" w:type="dxa"/>
          </w:tcPr>
          <w:p w:rsidR="00CF192B" w:rsidRPr="007C22A9" w:rsidRDefault="00CF192B" w:rsidP="00EE748A">
            <w:pPr>
              <w:widowControl w:val="0"/>
              <w:spacing w:after="0" w:line="240" w:lineRule="auto"/>
              <w:jc w:val="both"/>
              <w:rPr>
                <w:sz w:val="22"/>
              </w:rPr>
            </w:pPr>
            <w:r w:rsidRPr="007C22A9">
              <w:rPr>
                <w:sz w:val="22"/>
              </w:rPr>
              <w:t>средняя</w:t>
            </w:r>
          </w:p>
        </w:tc>
        <w:tc>
          <w:tcPr>
            <w:tcW w:w="903" w:type="dxa"/>
          </w:tcPr>
          <w:p w:rsidR="00CF192B" w:rsidRPr="007C22A9" w:rsidRDefault="00562ABE" w:rsidP="00EE748A">
            <w:pPr>
              <w:widowControl w:val="0"/>
              <w:spacing w:after="0" w:line="240" w:lineRule="auto"/>
              <w:jc w:val="both"/>
              <w:rPr>
                <w:sz w:val="22"/>
              </w:rPr>
            </w:pPr>
            <w:r w:rsidRPr="007C22A9">
              <w:rPr>
                <w:sz w:val="22"/>
              </w:rPr>
              <w:t>н</w:t>
            </w:r>
            <w:r w:rsidR="00CF192B" w:rsidRPr="007C22A9">
              <w:rPr>
                <w:sz w:val="22"/>
              </w:rPr>
              <w:t>изкая</w:t>
            </w:r>
          </w:p>
        </w:tc>
      </w:tr>
      <w:tr w:rsidR="00CF192B" w:rsidRPr="00562ABE" w:rsidTr="007C22A9">
        <w:tc>
          <w:tcPr>
            <w:tcW w:w="540" w:type="dxa"/>
          </w:tcPr>
          <w:p w:rsidR="00CF192B" w:rsidRPr="00562ABE" w:rsidRDefault="00CF192B" w:rsidP="00EE748A">
            <w:pPr>
              <w:widowControl w:val="0"/>
              <w:spacing w:after="0" w:line="240" w:lineRule="auto"/>
              <w:jc w:val="center"/>
              <w:rPr>
                <w:sz w:val="24"/>
                <w:szCs w:val="24"/>
              </w:rPr>
            </w:pPr>
            <w:r w:rsidRPr="00562ABE">
              <w:rPr>
                <w:sz w:val="24"/>
                <w:szCs w:val="24"/>
              </w:rPr>
              <w:t>1</w:t>
            </w:r>
          </w:p>
        </w:tc>
        <w:tc>
          <w:tcPr>
            <w:tcW w:w="3288" w:type="dxa"/>
          </w:tcPr>
          <w:p w:rsidR="00CF192B" w:rsidRPr="00562ABE" w:rsidRDefault="00CF192B" w:rsidP="00EE748A">
            <w:pPr>
              <w:widowControl w:val="0"/>
              <w:spacing w:after="0" w:line="240" w:lineRule="auto"/>
              <w:jc w:val="center"/>
              <w:rPr>
                <w:sz w:val="24"/>
                <w:szCs w:val="24"/>
              </w:rPr>
            </w:pPr>
            <w:r w:rsidRPr="00562ABE">
              <w:rPr>
                <w:sz w:val="24"/>
                <w:szCs w:val="24"/>
              </w:rPr>
              <w:t>2</w:t>
            </w:r>
          </w:p>
        </w:tc>
        <w:tc>
          <w:tcPr>
            <w:tcW w:w="2835" w:type="dxa"/>
          </w:tcPr>
          <w:p w:rsidR="00CF192B" w:rsidRPr="00562ABE" w:rsidRDefault="00CF192B" w:rsidP="00EE748A">
            <w:pPr>
              <w:widowControl w:val="0"/>
              <w:spacing w:after="0" w:line="240" w:lineRule="auto"/>
              <w:jc w:val="center"/>
              <w:rPr>
                <w:sz w:val="24"/>
                <w:szCs w:val="24"/>
              </w:rPr>
            </w:pPr>
            <w:r w:rsidRPr="00562ABE">
              <w:rPr>
                <w:sz w:val="24"/>
                <w:szCs w:val="24"/>
              </w:rPr>
              <w:t>3</w:t>
            </w:r>
          </w:p>
        </w:tc>
        <w:tc>
          <w:tcPr>
            <w:tcW w:w="993" w:type="dxa"/>
          </w:tcPr>
          <w:p w:rsidR="00CF192B" w:rsidRPr="00562ABE" w:rsidRDefault="00CF192B" w:rsidP="00EE748A">
            <w:pPr>
              <w:widowControl w:val="0"/>
              <w:spacing w:after="0" w:line="240" w:lineRule="auto"/>
              <w:jc w:val="center"/>
              <w:rPr>
                <w:sz w:val="24"/>
                <w:szCs w:val="24"/>
              </w:rPr>
            </w:pPr>
            <w:r w:rsidRPr="00562ABE">
              <w:rPr>
                <w:sz w:val="24"/>
                <w:szCs w:val="24"/>
              </w:rPr>
              <w:t>4</w:t>
            </w:r>
          </w:p>
        </w:tc>
        <w:tc>
          <w:tcPr>
            <w:tcW w:w="991" w:type="dxa"/>
          </w:tcPr>
          <w:p w:rsidR="00CF192B" w:rsidRPr="00562ABE" w:rsidRDefault="00CF192B" w:rsidP="00EE748A">
            <w:pPr>
              <w:widowControl w:val="0"/>
              <w:spacing w:after="0" w:line="240" w:lineRule="auto"/>
              <w:jc w:val="center"/>
              <w:rPr>
                <w:sz w:val="24"/>
                <w:szCs w:val="24"/>
              </w:rPr>
            </w:pPr>
            <w:r w:rsidRPr="00562ABE">
              <w:rPr>
                <w:sz w:val="24"/>
                <w:szCs w:val="24"/>
              </w:rPr>
              <w:t>5</w:t>
            </w:r>
          </w:p>
        </w:tc>
        <w:tc>
          <w:tcPr>
            <w:tcW w:w="903" w:type="dxa"/>
          </w:tcPr>
          <w:p w:rsidR="00CF192B" w:rsidRPr="00562ABE" w:rsidRDefault="00CF192B" w:rsidP="00EE748A">
            <w:pPr>
              <w:widowControl w:val="0"/>
              <w:spacing w:after="0" w:line="240" w:lineRule="auto"/>
              <w:jc w:val="center"/>
              <w:rPr>
                <w:sz w:val="24"/>
                <w:szCs w:val="24"/>
              </w:rPr>
            </w:pPr>
            <w:r w:rsidRPr="00562ABE">
              <w:rPr>
                <w:sz w:val="24"/>
                <w:szCs w:val="24"/>
              </w:rPr>
              <w:t>6</w:t>
            </w:r>
          </w:p>
        </w:tc>
      </w:tr>
      <w:tr w:rsidR="00CF192B" w:rsidRPr="00562ABE" w:rsidTr="007C22A9">
        <w:tc>
          <w:tcPr>
            <w:tcW w:w="540" w:type="dxa"/>
          </w:tcPr>
          <w:p w:rsidR="00CF192B" w:rsidRPr="00562ABE" w:rsidRDefault="00CF192B" w:rsidP="00EE748A">
            <w:pPr>
              <w:widowControl w:val="0"/>
              <w:spacing w:after="0" w:line="240" w:lineRule="auto"/>
              <w:jc w:val="both"/>
              <w:rPr>
                <w:sz w:val="24"/>
                <w:szCs w:val="24"/>
              </w:rPr>
            </w:pPr>
            <w:r w:rsidRPr="00562ABE">
              <w:rPr>
                <w:sz w:val="24"/>
                <w:szCs w:val="24"/>
              </w:rPr>
              <w:t>1.</w:t>
            </w:r>
          </w:p>
        </w:tc>
        <w:tc>
          <w:tcPr>
            <w:tcW w:w="3288" w:type="dxa"/>
          </w:tcPr>
          <w:p w:rsidR="00CF192B" w:rsidRPr="00562ABE" w:rsidRDefault="00CF192B" w:rsidP="00EE748A">
            <w:pPr>
              <w:widowControl w:val="0"/>
              <w:spacing w:after="0" w:line="240" w:lineRule="auto"/>
              <w:rPr>
                <w:sz w:val="24"/>
                <w:szCs w:val="24"/>
              </w:rPr>
            </w:pPr>
            <w:r w:rsidRPr="00562ABE">
              <w:rPr>
                <w:sz w:val="24"/>
                <w:szCs w:val="24"/>
              </w:rPr>
              <w:t>Наличие отдела внутреннего контроля</w:t>
            </w:r>
          </w:p>
        </w:tc>
        <w:tc>
          <w:tcPr>
            <w:tcW w:w="2835" w:type="dxa"/>
          </w:tcPr>
          <w:p w:rsidR="00CF192B" w:rsidRPr="00562ABE" w:rsidRDefault="00562ABE" w:rsidP="00EE748A">
            <w:pPr>
              <w:widowControl w:val="0"/>
              <w:spacing w:after="0" w:line="240" w:lineRule="auto"/>
              <w:jc w:val="center"/>
              <w:rPr>
                <w:sz w:val="24"/>
                <w:szCs w:val="24"/>
              </w:rPr>
            </w:pPr>
            <w:r>
              <w:rPr>
                <w:sz w:val="24"/>
                <w:szCs w:val="24"/>
              </w:rPr>
              <w:t>в</w:t>
            </w:r>
            <w:r w:rsidR="00CF192B" w:rsidRPr="00562ABE">
              <w:rPr>
                <w:sz w:val="24"/>
                <w:szCs w:val="24"/>
              </w:rPr>
              <w:t>нутре</w:t>
            </w:r>
            <w:r>
              <w:rPr>
                <w:sz w:val="24"/>
                <w:szCs w:val="24"/>
              </w:rPr>
              <w:t>н</w:t>
            </w:r>
            <w:r>
              <w:rPr>
                <w:sz w:val="24"/>
                <w:szCs w:val="24"/>
              </w:rPr>
              <w:softHyphen/>
              <w:t>ний контроль возложен</w:t>
            </w:r>
            <w:r w:rsidR="00FB51B7" w:rsidRPr="00562ABE">
              <w:rPr>
                <w:sz w:val="24"/>
                <w:szCs w:val="24"/>
              </w:rPr>
              <w:t xml:space="preserve"> на главного </w:t>
            </w:r>
            <w:r w:rsidR="00CF192B" w:rsidRPr="00562ABE">
              <w:rPr>
                <w:sz w:val="24"/>
                <w:szCs w:val="24"/>
              </w:rPr>
              <w:t>бухгалтера</w:t>
            </w:r>
          </w:p>
        </w:tc>
        <w:tc>
          <w:tcPr>
            <w:tcW w:w="993" w:type="dxa"/>
          </w:tcPr>
          <w:p w:rsidR="00CF192B" w:rsidRPr="00562ABE" w:rsidRDefault="00CF192B" w:rsidP="00EE748A">
            <w:pPr>
              <w:widowControl w:val="0"/>
              <w:spacing w:after="0" w:line="240" w:lineRule="auto"/>
              <w:jc w:val="center"/>
              <w:rPr>
                <w:sz w:val="24"/>
                <w:szCs w:val="24"/>
              </w:rPr>
            </w:pPr>
          </w:p>
        </w:tc>
        <w:tc>
          <w:tcPr>
            <w:tcW w:w="991" w:type="dxa"/>
          </w:tcPr>
          <w:p w:rsidR="00CF192B" w:rsidRPr="00562ABE" w:rsidRDefault="00CF192B" w:rsidP="00EE748A">
            <w:pPr>
              <w:widowControl w:val="0"/>
              <w:spacing w:after="0" w:line="240" w:lineRule="auto"/>
              <w:jc w:val="center"/>
              <w:rPr>
                <w:sz w:val="24"/>
                <w:szCs w:val="24"/>
              </w:rPr>
            </w:pPr>
            <w:r w:rsidRPr="00562ABE">
              <w:rPr>
                <w:sz w:val="24"/>
                <w:szCs w:val="24"/>
              </w:rPr>
              <w:t>+</w:t>
            </w:r>
          </w:p>
        </w:tc>
        <w:tc>
          <w:tcPr>
            <w:tcW w:w="903" w:type="dxa"/>
          </w:tcPr>
          <w:p w:rsidR="00CF192B" w:rsidRPr="00562ABE" w:rsidRDefault="00CF192B" w:rsidP="00EE748A">
            <w:pPr>
              <w:widowControl w:val="0"/>
              <w:spacing w:after="0" w:line="240" w:lineRule="auto"/>
              <w:jc w:val="center"/>
              <w:rPr>
                <w:sz w:val="24"/>
                <w:szCs w:val="24"/>
              </w:rPr>
            </w:pPr>
          </w:p>
        </w:tc>
      </w:tr>
      <w:tr w:rsidR="00CF192B" w:rsidRPr="00562ABE" w:rsidTr="007C22A9">
        <w:tc>
          <w:tcPr>
            <w:tcW w:w="540" w:type="dxa"/>
          </w:tcPr>
          <w:p w:rsidR="00CF192B" w:rsidRPr="00562ABE" w:rsidRDefault="00CF192B" w:rsidP="00EE748A">
            <w:pPr>
              <w:widowControl w:val="0"/>
              <w:spacing w:after="0" w:line="240" w:lineRule="auto"/>
              <w:jc w:val="both"/>
              <w:rPr>
                <w:sz w:val="24"/>
                <w:szCs w:val="24"/>
              </w:rPr>
            </w:pPr>
            <w:r w:rsidRPr="00562ABE">
              <w:rPr>
                <w:sz w:val="24"/>
                <w:szCs w:val="24"/>
              </w:rPr>
              <w:t>2.</w:t>
            </w:r>
          </w:p>
        </w:tc>
        <w:tc>
          <w:tcPr>
            <w:tcW w:w="3288" w:type="dxa"/>
          </w:tcPr>
          <w:p w:rsidR="00CF192B" w:rsidRPr="00562ABE" w:rsidRDefault="00CF192B" w:rsidP="00EE748A">
            <w:pPr>
              <w:widowControl w:val="0"/>
              <w:spacing w:after="0" w:line="240" w:lineRule="auto"/>
              <w:rPr>
                <w:sz w:val="24"/>
                <w:szCs w:val="24"/>
              </w:rPr>
            </w:pPr>
            <w:r w:rsidRPr="00562ABE">
              <w:rPr>
                <w:sz w:val="24"/>
                <w:szCs w:val="24"/>
              </w:rPr>
              <w:t>Анализ риска на предмет их контроля организацией</w:t>
            </w:r>
          </w:p>
        </w:tc>
        <w:tc>
          <w:tcPr>
            <w:tcW w:w="2835" w:type="dxa"/>
          </w:tcPr>
          <w:p w:rsidR="00CF192B" w:rsidRPr="00562ABE" w:rsidRDefault="00CF192B" w:rsidP="00EE748A">
            <w:pPr>
              <w:widowControl w:val="0"/>
              <w:spacing w:after="0" w:line="240" w:lineRule="auto"/>
              <w:jc w:val="center"/>
              <w:rPr>
                <w:sz w:val="24"/>
                <w:szCs w:val="24"/>
              </w:rPr>
            </w:pPr>
            <w:r w:rsidRPr="00562ABE">
              <w:rPr>
                <w:sz w:val="24"/>
                <w:szCs w:val="24"/>
              </w:rPr>
              <w:t>Да</w:t>
            </w:r>
          </w:p>
        </w:tc>
        <w:tc>
          <w:tcPr>
            <w:tcW w:w="993" w:type="dxa"/>
          </w:tcPr>
          <w:p w:rsidR="00CF192B" w:rsidRPr="00562ABE" w:rsidRDefault="00CF192B" w:rsidP="00EE748A">
            <w:pPr>
              <w:widowControl w:val="0"/>
              <w:spacing w:after="0" w:line="240" w:lineRule="auto"/>
              <w:jc w:val="center"/>
              <w:rPr>
                <w:sz w:val="24"/>
                <w:szCs w:val="24"/>
              </w:rPr>
            </w:pPr>
            <w:r w:rsidRPr="00562ABE">
              <w:rPr>
                <w:sz w:val="24"/>
                <w:szCs w:val="24"/>
              </w:rPr>
              <w:t>+</w:t>
            </w:r>
          </w:p>
        </w:tc>
        <w:tc>
          <w:tcPr>
            <w:tcW w:w="991" w:type="dxa"/>
          </w:tcPr>
          <w:p w:rsidR="00CF192B" w:rsidRPr="00562ABE" w:rsidRDefault="00CF192B" w:rsidP="00EE748A">
            <w:pPr>
              <w:widowControl w:val="0"/>
              <w:spacing w:after="0" w:line="240" w:lineRule="auto"/>
              <w:jc w:val="center"/>
              <w:rPr>
                <w:sz w:val="24"/>
                <w:szCs w:val="24"/>
              </w:rPr>
            </w:pPr>
          </w:p>
        </w:tc>
        <w:tc>
          <w:tcPr>
            <w:tcW w:w="903" w:type="dxa"/>
          </w:tcPr>
          <w:p w:rsidR="00CF192B" w:rsidRPr="00562ABE" w:rsidRDefault="00CF192B" w:rsidP="00EE748A">
            <w:pPr>
              <w:widowControl w:val="0"/>
              <w:spacing w:after="0" w:line="240" w:lineRule="auto"/>
              <w:jc w:val="center"/>
              <w:rPr>
                <w:sz w:val="24"/>
                <w:szCs w:val="24"/>
              </w:rPr>
            </w:pPr>
          </w:p>
        </w:tc>
      </w:tr>
      <w:tr w:rsidR="00CF192B" w:rsidRPr="00562ABE" w:rsidTr="007C22A9">
        <w:tc>
          <w:tcPr>
            <w:tcW w:w="540" w:type="dxa"/>
          </w:tcPr>
          <w:p w:rsidR="00CF192B" w:rsidRPr="00562ABE" w:rsidRDefault="00CF192B" w:rsidP="00EE748A">
            <w:pPr>
              <w:widowControl w:val="0"/>
              <w:spacing w:after="0" w:line="240" w:lineRule="auto"/>
              <w:jc w:val="both"/>
              <w:rPr>
                <w:sz w:val="24"/>
                <w:szCs w:val="24"/>
              </w:rPr>
            </w:pPr>
            <w:r w:rsidRPr="00562ABE">
              <w:rPr>
                <w:sz w:val="24"/>
                <w:szCs w:val="24"/>
              </w:rPr>
              <w:t>3.</w:t>
            </w:r>
          </w:p>
        </w:tc>
        <w:tc>
          <w:tcPr>
            <w:tcW w:w="3288" w:type="dxa"/>
          </w:tcPr>
          <w:p w:rsidR="00CF192B" w:rsidRPr="00562ABE" w:rsidRDefault="00CF192B" w:rsidP="00EE748A">
            <w:pPr>
              <w:widowControl w:val="0"/>
              <w:spacing w:after="0" w:line="240" w:lineRule="auto"/>
              <w:rPr>
                <w:sz w:val="24"/>
                <w:szCs w:val="24"/>
              </w:rPr>
            </w:pPr>
            <w:r w:rsidRPr="00562ABE">
              <w:rPr>
                <w:sz w:val="24"/>
                <w:szCs w:val="24"/>
              </w:rPr>
              <w:t>Контролируемые ри</w:t>
            </w:r>
            <w:r w:rsidR="00562ABE">
              <w:rPr>
                <w:sz w:val="24"/>
                <w:szCs w:val="24"/>
              </w:rPr>
              <w:t>ски уменьшаются за счет</w:t>
            </w:r>
            <w:r w:rsidRPr="00562ABE">
              <w:rPr>
                <w:sz w:val="24"/>
                <w:szCs w:val="24"/>
              </w:rPr>
              <w:t xml:space="preserve"> процедур контроля</w:t>
            </w:r>
          </w:p>
        </w:tc>
        <w:tc>
          <w:tcPr>
            <w:tcW w:w="2835" w:type="dxa"/>
          </w:tcPr>
          <w:p w:rsidR="00CF192B" w:rsidRPr="00562ABE" w:rsidRDefault="00CF192B" w:rsidP="00EE748A">
            <w:pPr>
              <w:widowControl w:val="0"/>
              <w:spacing w:after="0" w:line="240" w:lineRule="auto"/>
              <w:jc w:val="center"/>
              <w:rPr>
                <w:sz w:val="24"/>
                <w:szCs w:val="24"/>
              </w:rPr>
            </w:pPr>
            <w:r w:rsidRPr="00562ABE">
              <w:rPr>
                <w:sz w:val="24"/>
                <w:szCs w:val="24"/>
              </w:rPr>
              <w:t>Да</w:t>
            </w:r>
          </w:p>
        </w:tc>
        <w:tc>
          <w:tcPr>
            <w:tcW w:w="993" w:type="dxa"/>
          </w:tcPr>
          <w:p w:rsidR="00CF192B" w:rsidRPr="00562ABE" w:rsidRDefault="00CF192B" w:rsidP="00EE748A">
            <w:pPr>
              <w:widowControl w:val="0"/>
              <w:spacing w:after="0" w:line="240" w:lineRule="auto"/>
              <w:jc w:val="center"/>
              <w:rPr>
                <w:sz w:val="24"/>
                <w:szCs w:val="24"/>
              </w:rPr>
            </w:pPr>
            <w:r w:rsidRPr="00562ABE">
              <w:rPr>
                <w:sz w:val="24"/>
                <w:szCs w:val="24"/>
              </w:rPr>
              <w:t>+</w:t>
            </w:r>
          </w:p>
        </w:tc>
        <w:tc>
          <w:tcPr>
            <w:tcW w:w="991" w:type="dxa"/>
          </w:tcPr>
          <w:p w:rsidR="00CF192B" w:rsidRPr="00562ABE" w:rsidRDefault="00CF192B" w:rsidP="00EE748A">
            <w:pPr>
              <w:widowControl w:val="0"/>
              <w:spacing w:after="0" w:line="240" w:lineRule="auto"/>
              <w:jc w:val="center"/>
              <w:rPr>
                <w:sz w:val="24"/>
                <w:szCs w:val="24"/>
              </w:rPr>
            </w:pPr>
          </w:p>
        </w:tc>
        <w:tc>
          <w:tcPr>
            <w:tcW w:w="903" w:type="dxa"/>
          </w:tcPr>
          <w:p w:rsidR="00CF192B" w:rsidRPr="00562ABE" w:rsidRDefault="00CF192B" w:rsidP="00EE748A">
            <w:pPr>
              <w:widowControl w:val="0"/>
              <w:spacing w:after="0" w:line="240" w:lineRule="auto"/>
              <w:jc w:val="center"/>
              <w:rPr>
                <w:sz w:val="24"/>
                <w:szCs w:val="24"/>
              </w:rPr>
            </w:pPr>
          </w:p>
        </w:tc>
      </w:tr>
      <w:tr w:rsidR="00CF192B" w:rsidRPr="00562ABE" w:rsidTr="007C22A9">
        <w:tc>
          <w:tcPr>
            <w:tcW w:w="540" w:type="dxa"/>
          </w:tcPr>
          <w:p w:rsidR="00CF192B" w:rsidRPr="00562ABE" w:rsidRDefault="00CF192B" w:rsidP="00EE748A">
            <w:pPr>
              <w:widowControl w:val="0"/>
              <w:spacing w:after="0" w:line="240" w:lineRule="auto"/>
              <w:jc w:val="both"/>
              <w:rPr>
                <w:sz w:val="24"/>
                <w:szCs w:val="24"/>
              </w:rPr>
            </w:pPr>
            <w:r w:rsidRPr="00562ABE">
              <w:rPr>
                <w:sz w:val="24"/>
                <w:szCs w:val="24"/>
              </w:rPr>
              <w:t>4.</w:t>
            </w:r>
          </w:p>
        </w:tc>
        <w:tc>
          <w:tcPr>
            <w:tcW w:w="3288" w:type="dxa"/>
          </w:tcPr>
          <w:p w:rsidR="00CF192B" w:rsidRPr="00562ABE" w:rsidRDefault="00CF192B" w:rsidP="00EE748A">
            <w:pPr>
              <w:widowControl w:val="0"/>
              <w:spacing w:after="0" w:line="240" w:lineRule="auto"/>
              <w:rPr>
                <w:sz w:val="24"/>
                <w:szCs w:val="24"/>
              </w:rPr>
            </w:pPr>
            <w:r w:rsidRPr="00562ABE">
              <w:rPr>
                <w:sz w:val="24"/>
                <w:szCs w:val="24"/>
              </w:rPr>
              <w:t>Деятельность, связанная с неконтроли</w:t>
            </w:r>
            <w:r w:rsidRPr="00562ABE">
              <w:rPr>
                <w:sz w:val="24"/>
                <w:szCs w:val="24"/>
              </w:rPr>
              <w:softHyphen/>
              <w:t>руемыми рисками сокращается в мас</w:t>
            </w:r>
            <w:r w:rsidRPr="00562ABE">
              <w:rPr>
                <w:sz w:val="24"/>
                <w:szCs w:val="24"/>
              </w:rPr>
              <w:softHyphen/>
              <w:t>штабах</w:t>
            </w:r>
          </w:p>
        </w:tc>
        <w:tc>
          <w:tcPr>
            <w:tcW w:w="2835" w:type="dxa"/>
          </w:tcPr>
          <w:p w:rsidR="00CF192B" w:rsidRPr="00562ABE" w:rsidRDefault="00CF192B" w:rsidP="00EE748A">
            <w:pPr>
              <w:widowControl w:val="0"/>
              <w:spacing w:after="0" w:line="240" w:lineRule="auto"/>
              <w:jc w:val="center"/>
              <w:rPr>
                <w:sz w:val="24"/>
                <w:szCs w:val="24"/>
              </w:rPr>
            </w:pPr>
            <w:r w:rsidRPr="00562ABE">
              <w:rPr>
                <w:sz w:val="24"/>
                <w:szCs w:val="24"/>
              </w:rPr>
              <w:t>Да</w:t>
            </w:r>
          </w:p>
        </w:tc>
        <w:tc>
          <w:tcPr>
            <w:tcW w:w="993" w:type="dxa"/>
          </w:tcPr>
          <w:p w:rsidR="00CF192B" w:rsidRPr="00562ABE" w:rsidRDefault="00CF192B" w:rsidP="00EE748A">
            <w:pPr>
              <w:widowControl w:val="0"/>
              <w:spacing w:after="0" w:line="240" w:lineRule="auto"/>
              <w:jc w:val="center"/>
              <w:rPr>
                <w:sz w:val="24"/>
                <w:szCs w:val="24"/>
              </w:rPr>
            </w:pPr>
            <w:r w:rsidRPr="00562ABE">
              <w:rPr>
                <w:sz w:val="24"/>
                <w:szCs w:val="24"/>
              </w:rPr>
              <w:t>+</w:t>
            </w:r>
          </w:p>
        </w:tc>
        <w:tc>
          <w:tcPr>
            <w:tcW w:w="991" w:type="dxa"/>
          </w:tcPr>
          <w:p w:rsidR="00CF192B" w:rsidRPr="00562ABE" w:rsidRDefault="00CF192B" w:rsidP="00EE748A">
            <w:pPr>
              <w:widowControl w:val="0"/>
              <w:spacing w:after="0" w:line="240" w:lineRule="auto"/>
              <w:jc w:val="center"/>
              <w:rPr>
                <w:sz w:val="24"/>
                <w:szCs w:val="24"/>
              </w:rPr>
            </w:pPr>
          </w:p>
        </w:tc>
        <w:tc>
          <w:tcPr>
            <w:tcW w:w="903" w:type="dxa"/>
          </w:tcPr>
          <w:p w:rsidR="00CF192B" w:rsidRPr="00562ABE" w:rsidRDefault="00CF192B" w:rsidP="00EE748A">
            <w:pPr>
              <w:widowControl w:val="0"/>
              <w:spacing w:after="0" w:line="240" w:lineRule="auto"/>
              <w:jc w:val="center"/>
              <w:rPr>
                <w:sz w:val="24"/>
                <w:szCs w:val="24"/>
              </w:rPr>
            </w:pPr>
          </w:p>
        </w:tc>
      </w:tr>
    </w:tbl>
    <w:p w:rsidR="00CF192B" w:rsidRPr="00704C50" w:rsidRDefault="007F6239" w:rsidP="00EE748A">
      <w:pPr>
        <w:spacing w:after="0" w:line="240" w:lineRule="auto"/>
        <w:rPr>
          <w:szCs w:val="28"/>
        </w:rPr>
      </w:pPr>
      <w:r>
        <w:rPr>
          <w:szCs w:val="28"/>
        </w:rPr>
        <w:lastRenderedPageBreak/>
        <w:t>Продолжение таблицы 13</w:t>
      </w:r>
    </w:p>
    <w:tbl>
      <w:tblPr>
        <w:tblW w:w="9498" w:type="dxa"/>
        <w:tblInd w:w="108" w:type="dxa"/>
        <w:tblBorders>
          <w:top w:val="dashed" w:sz="4" w:space="0" w:color="auto"/>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6"/>
        <w:gridCol w:w="4307"/>
        <w:gridCol w:w="1799"/>
        <w:gridCol w:w="983"/>
        <w:gridCol w:w="992"/>
        <w:gridCol w:w="851"/>
      </w:tblGrid>
      <w:tr w:rsidR="00CF192B" w:rsidRPr="007C22A9" w:rsidTr="007C22A9">
        <w:tc>
          <w:tcPr>
            <w:tcW w:w="566" w:type="dxa"/>
            <w:tcBorders>
              <w:top w:val="single" w:sz="4" w:space="0" w:color="000000"/>
            </w:tcBorders>
          </w:tcPr>
          <w:p w:rsidR="00CF192B" w:rsidRPr="007C22A9" w:rsidRDefault="00CF192B" w:rsidP="00EE748A">
            <w:pPr>
              <w:widowControl w:val="0"/>
              <w:spacing w:after="0" w:line="240" w:lineRule="auto"/>
              <w:jc w:val="center"/>
              <w:rPr>
                <w:sz w:val="24"/>
                <w:szCs w:val="24"/>
              </w:rPr>
            </w:pPr>
            <w:r w:rsidRPr="007C22A9">
              <w:rPr>
                <w:sz w:val="24"/>
                <w:szCs w:val="24"/>
              </w:rPr>
              <w:t>1</w:t>
            </w:r>
          </w:p>
        </w:tc>
        <w:tc>
          <w:tcPr>
            <w:tcW w:w="4307" w:type="dxa"/>
            <w:tcBorders>
              <w:top w:val="single" w:sz="4" w:space="0" w:color="000000"/>
            </w:tcBorders>
          </w:tcPr>
          <w:p w:rsidR="00CF192B" w:rsidRPr="007C22A9" w:rsidRDefault="00CF192B" w:rsidP="00EE748A">
            <w:pPr>
              <w:widowControl w:val="0"/>
              <w:spacing w:after="0" w:line="240" w:lineRule="auto"/>
              <w:jc w:val="center"/>
              <w:rPr>
                <w:sz w:val="24"/>
                <w:szCs w:val="24"/>
              </w:rPr>
            </w:pPr>
            <w:r w:rsidRPr="007C22A9">
              <w:rPr>
                <w:sz w:val="24"/>
                <w:szCs w:val="24"/>
              </w:rPr>
              <w:t>2</w:t>
            </w:r>
          </w:p>
        </w:tc>
        <w:tc>
          <w:tcPr>
            <w:tcW w:w="1799" w:type="dxa"/>
            <w:tcBorders>
              <w:top w:val="single" w:sz="4" w:space="0" w:color="000000"/>
            </w:tcBorders>
          </w:tcPr>
          <w:p w:rsidR="00CF192B" w:rsidRPr="007C22A9" w:rsidRDefault="00CF192B" w:rsidP="00EE748A">
            <w:pPr>
              <w:widowControl w:val="0"/>
              <w:spacing w:after="0" w:line="240" w:lineRule="auto"/>
              <w:jc w:val="center"/>
              <w:rPr>
                <w:sz w:val="24"/>
                <w:szCs w:val="24"/>
              </w:rPr>
            </w:pPr>
            <w:r w:rsidRPr="007C22A9">
              <w:rPr>
                <w:sz w:val="24"/>
                <w:szCs w:val="24"/>
              </w:rPr>
              <w:t>3</w:t>
            </w:r>
          </w:p>
        </w:tc>
        <w:tc>
          <w:tcPr>
            <w:tcW w:w="983" w:type="dxa"/>
            <w:tcBorders>
              <w:top w:val="single" w:sz="4" w:space="0" w:color="000000"/>
            </w:tcBorders>
          </w:tcPr>
          <w:p w:rsidR="00CF192B" w:rsidRPr="007C22A9" w:rsidRDefault="00CF192B" w:rsidP="00EE748A">
            <w:pPr>
              <w:widowControl w:val="0"/>
              <w:spacing w:after="0" w:line="240" w:lineRule="auto"/>
              <w:jc w:val="center"/>
              <w:rPr>
                <w:sz w:val="24"/>
                <w:szCs w:val="24"/>
              </w:rPr>
            </w:pPr>
            <w:r w:rsidRPr="007C22A9">
              <w:rPr>
                <w:sz w:val="24"/>
                <w:szCs w:val="24"/>
              </w:rPr>
              <w:t>4</w:t>
            </w:r>
          </w:p>
        </w:tc>
        <w:tc>
          <w:tcPr>
            <w:tcW w:w="992" w:type="dxa"/>
            <w:tcBorders>
              <w:top w:val="single" w:sz="4" w:space="0" w:color="000000"/>
            </w:tcBorders>
          </w:tcPr>
          <w:p w:rsidR="00CF192B" w:rsidRPr="007C22A9" w:rsidRDefault="00CF192B" w:rsidP="00EE748A">
            <w:pPr>
              <w:widowControl w:val="0"/>
              <w:spacing w:after="0" w:line="240" w:lineRule="auto"/>
              <w:jc w:val="center"/>
              <w:rPr>
                <w:sz w:val="24"/>
                <w:szCs w:val="24"/>
              </w:rPr>
            </w:pPr>
            <w:r w:rsidRPr="007C22A9">
              <w:rPr>
                <w:sz w:val="24"/>
                <w:szCs w:val="24"/>
              </w:rPr>
              <w:t>5</w:t>
            </w:r>
          </w:p>
        </w:tc>
        <w:tc>
          <w:tcPr>
            <w:tcW w:w="851" w:type="dxa"/>
            <w:tcBorders>
              <w:top w:val="single" w:sz="4" w:space="0" w:color="000000"/>
            </w:tcBorders>
          </w:tcPr>
          <w:p w:rsidR="00CF192B" w:rsidRPr="007C22A9" w:rsidRDefault="00CF192B" w:rsidP="00EE748A">
            <w:pPr>
              <w:widowControl w:val="0"/>
              <w:spacing w:after="0" w:line="240" w:lineRule="auto"/>
              <w:jc w:val="center"/>
              <w:rPr>
                <w:sz w:val="24"/>
                <w:szCs w:val="24"/>
              </w:rPr>
            </w:pPr>
            <w:r w:rsidRPr="007C22A9">
              <w:rPr>
                <w:sz w:val="24"/>
                <w:szCs w:val="24"/>
              </w:rPr>
              <w:t>6</w:t>
            </w:r>
          </w:p>
        </w:tc>
      </w:tr>
      <w:tr w:rsidR="00CF192B" w:rsidRPr="007C22A9" w:rsidTr="007C22A9">
        <w:tc>
          <w:tcPr>
            <w:tcW w:w="566" w:type="dxa"/>
          </w:tcPr>
          <w:p w:rsidR="00CF192B" w:rsidRPr="007C22A9" w:rsidRDefault="00CF192B" w:rsidP="00EE748A">
            <w:pPr>
              <w:widowControl w:val="0"/>
              <w:spacing w:after="0" w:line="240" w:lineRule="auto"/>
              <w:jc w:val="both"/>
              <w:rPr>
                <w:sz w:val="24"/>
                <w:szCs w:val="24"/>
              </w:rPr>
            </w:pPr>
            <w:r w:rsidRPr="007C22A9">
              <w:rPr>
                <w:sz w:val="24"/>
                <w:szCs w:val="24"/>
              </w:rPr>
              <w:t>5.</w:t>
            </w:r>
          </w:p>
        </w:tc>
        <w:tc>
          <w:tcPr>
            <w:tcW w:w="4307" w:type="dxa"/>
          </w:tcPr>
          <w:p w:rsidR="00CF192B" w:rsidRPr="007C22A9" w:rsidRDefault="00CF192B" w:rsidP="00EE748A">
            <w:pPr>
              <w:widowControl w:val="0"/>
              <w:spacing w:after="0" w:line="240" w:lineRule="auto"/>
              <w:rPr>
                <w:sz w:val="24"/>
                <w:szCs w:val="24"/>
              </w:rPr>
            </w:pPr>
            <w:r w:rsidRPr="007C22A9">
              <w:rPr>
                <w:sz w:val="24"/>
                <w:szCs w:val="24"/>
              </w:rPr>
              <w:t>Анализ хозяйственного права: законо</w:t>
            </w:r>
            <w:r w:rsidRPr="007C22A9">
              <w:rPr>
                <w:sz w:val="24"/>
                <w:szCs w:val="24"/>
              </w:rPr>
              <w:softHyphen/>
              <w:t>дательные и нормативные акты, свя</w:t>
            </w:r>
            <w:r w:rsidRPr="007C22A9">
              <w:rPr>
                <w:sz w:val="24"/>
                <w:szCs w:val="24"/>
              </w:rPr>
              <w:softHyphen/>
              <w:t>занные с деятельностью</w:t>
            </w:r>
          </w:p>
        </w:tc>
        <w:tc>
          <w:tcPr>
            <w:tcW w:w="1799" w:type="dxa"/>
          </w:tcPr>
          <w:p w:rsidR="00CF192B" w:rsidRPr="007C22A9" w:rsidRDefault="00CF192B" w:rsidP="00EE748A">
            <w:pPr>
              <w:widowControl w:val="0"/>
              <w:spacing w:after="0" w:line="240" w:lineRule="auto"/>
              <w:jc w:val="center"/>
              <w:rPr>
                <w:sz w:val="24"/>
                <w:szCs w:val="24"/>
              </w:rPr>
            </w:pPr>
            <w:r w:rsidRPr="007C22A9">
              <w:rPr>
                <w:sz w:val="24"/>
                <w:szCs w:val="24"/>
              </w:rPr>
              <w:t>Да, неизменны в течение ряда лет</w:t>
            </w:r>
          </w:p>
        </w:tc>
        <w:tc>
          <w:tcPr>
            <w:tcW w:w="983" w:type="dxa"/>
          </w:tcPr>
          <w:p w:rsidR="00CF192B" w:rsidRPr="007C22A9" w:rsidRDefault="00CF192B" w:rsidP="00EE748A">
            <w:pPr>
              <w:widowControl w:val="0"/>
              <w:spacing w:after="0" w:line="240" w:lineRule="auto"/>
              <w:jc w:val="center"/>
              <w:rPr>
                <w:sz w:val="24"/>
                <w:szCs w:val="24"/>
              </w:rPr>
            </w:pPr>
            <w:r w:rsidRPr="007C22A9">
              <w:rPr>
                <w:sz w:val="24"/>
                <w:szCs w:val="24"/>
              </w:rPr>
              <w:t>+</w:t>
            </w:r>
          </w:p>
        </w:tc>
        <w:tc>
          <w:tcPr>
            <w:tcW w:w="992" w:type="dxa"/>
          </w:tcPr>
          <w:p w:rsidR="00CF192B" w:rsidRPr="007C22A9" w:rsidRDefault="00CF192B" w:rsidP="00EE748A">
            <w:pPr>
              <w:widowControl w:val="0"/>
              <w:spacing w:after="0" w:line="240" w:lineRule="auto"/>
              <w:jc w:val="center"/>
              <w:rPr>
                <w:sz w:val="24"/>
                <w:szCs w:val="24"/>
              </w:rPr>
            </w:pPr>
          </w:p>
        </w:tc>
        <w:tc>
          <w:tcPr>
            <w:tcW w:w="851" w:type="dxa"/>
          </w:tcPr>
          <w:p w:rsidR="00CF192B" w:rsidRPr="007C22A9" w:rsidRDefault="00CF192B" w:rsidP="00EE748A">
            <w:pPr>
              <w:widowControl w:val="0"/>
              <w:spacing w:after="0" w:line="240" w:lineRule="auto"/>
              <w:jc w:val="center"/>
              <w:rPr>
                <w:sz w:val="24"/>
                <w:szCs w:val="24"/>
              </w:rPr>
            </w:pPr>
          </w:p>
        </w:tc>
      </w:tr>
      <w:tr w:rsidR="00CF192B" w:rsidRPr="007C22A9" w:rsidTr="007C22A9">
        <w:tc>
          <w:tcPr>
            <w:tcW w:w="566" w:type="dxa"/>
          </w:tcPr>
          <w:p w:rsidR="00CF192B" w:rsidRPr="007C22A9" w:rsidRDefault="00CF192B" w:rsidP="00EE748A">
            <w:pPr>
              <w:widowControl w:val="0"/>
              <w:spacing w:after="0" w:line="240" w:lineRule="auto"/>
              <w:jc w:val="both"/>
              <w:rPr>
                <w:sz w:val="24"/>
                <w:szCs w:val="24"/>
              </w:rPr>
            </w:pPr>
            <w:r w:rsidRPr="007C22A9">
              <w:rPr>
                <w:sz w:val="24"/>
                <w:szCs w:val="24"/>
              </w:rPr>
              <w:t>6.</w:t>
            </w:r>
          </w:p>
        </w:tc>
        <w:tc>
          <w:tcPr>
            <w:tcW w:w="4307" w:type="dxa"/>
          </w:tcPr>
          <w:p w:rsidR="00CF192B" w:rsidRPr="007C22A9" w:rsidRDefault="00CF192B" w:rsidP="00EE748A">
            <w:pPr>
              <w:widowControl w:val="0"/>
              <w:spacing w:after="0" w:line="240" w:lineRule="auto"/>
              <w:rPr>
                <w:sz w:val="24"/>
                <w:szCs w:val="24"/>
              </w:rPr>
            </w:pPr>
            <w:r w:rsidRPr="007C22A9">
              <w:rPr>
                <w:sz w:val="24"/>
                <w:szCs w:val="24"/>
              </w:rPr>
              <w:t>Анализ внедрения новых технологий</w:t>
            </w:r>
          </w:p>
        </w:tc>
        <w:tc>
          <w:tcPr>
            <w:tcW w:w="1799" w:type="dxa"/>
          </w:tcPr>
          <w:p w:rsidR="00CF192B" w:rsidRPr="007C22A9" w:rsidRDefault="00CF192B" w:rsidP="00EE748A">
            <w:pPr>
              <w:widowControl w:val="0"/>
              <w:spacing w:after="0" w:line="240" w:lineRule="auto"/>
              <w:jc w:val="center"/>
              <w:rPr>
                <w:sz w:val="24"/>
                <w:szCs w:val="24"/>
              </w:rPr>
            </w:pPr>
            <w:r w:rsidRPr="007C22A9">
              <w:rPr>
                <w:sz w:val="24"/>
                <w:szCs w:val="24"/>
              </w:rPr>
              <w:t>Да</w:t>
            </w:r>
          </w:p>
        </w:tc>
        <w:tc>
          <w:tcPr>
            <w:tcW w:w="983" w:type="dxa"/>
          </w:tcPr>
          <w:p w:rsidR="00CF192B" w:rsidRPr="007C22A9" w:rsidRDefault="00CF192B" w:rsidP="00EE748A">
            <w:pPr>
              <w:widowControl w:val="0"/>
              <w:spacing w:after="0" w:line="240" w:lineRule="auto"/>
              <w:jc w:val="center"/>
              <w:rPr>
                <w:sz w:val="24"/>
                <w:szCs w:val="24"/>
              </w:rPr>
            </w:pPr>
            <w:r w:rsidRPr="007C22A9">
              <w:rPr>
                <w:sz w:val="24"/>
                <w:szCs w:val="24"/>
              </w:rPr>
              <w:t>+</w:t>
            </w:r>
          </w:p>
        </w:tc>
        <w:tc>
          <w:tcPr>
            <w:tcW w:w="992" w:type="dxa"/>
          </w:tcPr>
          <w:p w:rsidR="00CF192B" w:rsidRPr="007C22A9" w:rsidRDefault="00CF192B" w:rsidP="00EE748A">
            <w:pPr>
              <w:widowControl w:val="0"/>
              <w:spacing w:after="0" w:line="240" w:lineRule="auto"/>
              <w:jc w:val="center"/>
              <w:rPr>
                <w:sz w:val="24"/>
                <w:szCs w:val="24"/>
              </w:rPr>
            </w:pPr>
          </w:p>
        </w:tc>
        <w:tc>
          <w:tcPr>
            <w:tcW w:w="851" w:type="dxa"/>
          </w:tcPr>
          <w:p w:rsidR="00CF192B" w:rsidRPr="007C22A9" w:rsidRDefault="00CF192B" w:rsidP="00EE748A">
            <w:pPr>
              <w:widowControl w:val="0"/>
              <w:spacing w:after="0" w:line="240" w:lineRule="auto"/>
              <w:jc w:val="center"/>
              <w:rPr>
                <w:sz w:val="24"/>
                <w:szCs w:val="24"/>
              </w:rPr>
            </w:pPr>
          </w:p>
        </w:tc>
      </w:tr>
      <w:tr w:rsidR="00CF192B" w:rsidRPr="007C22A9" w:rsidTr="007C22A9">
        <w:trPr>
          <w:trHeight w:val="820"/>
        </w:trPr>
        <w:tc>
          <w:tcPr>
            <w:tcW w:w="566" w:type="dxa"/>
          </w:tcPr>
          <w:p w:rsidR="00CF192B" w:rsidRPr="007C22A9" w:rsidRDefault="00CF192B" w:rsidP="00EE748A">
            <w:pPr>
              <w:widowControl w:val="0"/>
              <w:spacing w:after="0" w:line="240" w:lineRule="auto"/>
              <w:jc w:val="both"/>
              <w:rPr>
                <w:sz w:val="24"/>
                <w:szCs w:val="24"/>
              </w:rPr>
            </w:pPr>
            <w:r w:rsidRPr="007C22A9">
              <w:rPr>
                <w:sz w:val="24"/>
                <w:szCs w:val="24"/>
              </w:rPr>
              <w:t>7.</w:t>
            </w:r>
          </w:p>
        </w:tc>
        <w:tc>
          <w:tcPr>
            <w:tcW w:w="4307" w:type="dxa"/>
          </w:tcPr>
          <w:p w:rsidR="00CF192B" w:rsidRPr="007C22A9" w:rsidRDefault="00CF192B" w:rsidP="00EE748A">
            <w:pPr>
              <w:widowControl w:val="0"/>
              <w:spacing w:after="0" w:line="240" w:lineRule="auto"/>
              <w:rPr>
                <w:sz w:val="24"/>
                <w:szCs w:val="24"/>
              </w:rPr>
            </w:pPr>
            <w:r w:rsidRPr="007C22A9">
              <w:rPr>
                <w:sz w:val="24"/>
                <w:szCs w:val="24"/>
              </w:rPr>
              <w:t>Проведение плановой инвентаризации имущества и обязательств</w:t>
            </w:r>
          </w:p>
        </w:tc>
        <w:tc>
          <w:tcPr>
            <w:tcW w:w="1799" w:type="dxa"/>
          </w:tcPr>
          <w:p w:rsidR="00CF192B" w:rsidRPr="007C22A9" w:rsidRDefault="00CF192B" w:rsidP="00EE748A">
            <w:pPr>
              <w:widowControl w:val="0"/>
              <w:spacing w:after="0" w:line="240" w:lineRule="auto"/>
              <w:jc w:val="center"/>
              <w:rPr>
                <w:sz w:val="24"/>
                <w:szCs w:val="24"/>
              </w:rPr>
            </w:pPr>
            <w:r w:rsidRPr="007C22A9">
              <w:rPr>
                <w:sz w:val="24"/>
                <w:szCs w:val="24"/>
              </w:rPr>
              <w:t>Неболь</w:t>
            </w:r>
            <w:r w:rsidRPr="007C22A9">
              <w:rPr>
                <w:sz w:val="24"/>
                <w:szCs w:val="24"/>
              </w:rPr>
              <w:softHyphen/>
              <w:t>шие отклоне</w:t>
            </w:r>
            <w:r w:rsidRPr="007C22A9">
              <w:rPr>
                <w:sz w:val="24"/>
                <w:szCs w:val="24"/>
              </w:rPr>
              <w:softHyphen/>
              <w:t>ния от плана</w:t>
            </w:r>
          </w:p>
        </w:tc>
        <w:tc>
          <w:tcPr>
            <w:tcW w:w="983" w:type="dxa"/>
          </w:tcPr>
          <w:p w:rsidR="00CF192B" w:rsidRPr="007C22A9" w:rsidRDefault="00CF192B" w:rsidP="00EE748A">
            <w:pPr>
              <w:widowControl w:val="0"/>
              <w:spacing w:after="0" w:line="240" w:lineRule="auto"/>
              <w:jc w:val="center"/>
              <w:rPr>
                <w:sz w:val="24"/>
                <w:szCs w:val="24"/>
              </w:rPr>
            </w:pPr>
          </w:p>
        </w:tc>
        <w:tc>
          <w:tcPr>
            <w:tcW w:w="992" w:type="dxa"/>
          </w:tcPr>
          <w:p w:rsidR="00CF192B" w:rsidRPr="007C22A9" w:rsidRDefault="00CF192B" w:rsidP="00EE748A">
            <w:pPr>
              <w:widowControl w:val="0"/>
              <w:spacing w:after="0" w:line="240" w:lineRule="auto"/>
              <w:jc w:val="center"/>
              <w:rPr>
                <w:sz w:val="24"/>
                <w:szCs w:val="24"/>
              </w:rPr>
            </w:pPr>
            <w:r w:rsidRPr="007C22A9">
              <w:rPr>
                <w:sz w:val="24"/>
                <w:szCs w:val="24"/>
              </w:rPr>
              <w:t>+</w:t>
            </w:r>
          </w:p>
        </w:tc>
        <w:tc>
          <w:tcPr>
            <w:tcW w:w="851" w:type="dxa"/>
          </w:tcPr>
          <w:p w:rsidR="00CF192B" w:rsidRPr="007C22A9" w:rsidRDefault="00CF192B" w:rsidP="00EE748A">
            <w:pPr>
              <w:widowControl w:val="0"/>
              <w:spacing w:after="0" w:line="240" w:lineRule="auto"/>
              <w:jc w:val="center"/>
              <w:rPr>
                <w:sz w:val="24"/>
                <w:szCs w:val="24"/>
              </w:rPr>
            </w:pPr>
          </w:p>
        </w:tc>
      </w:tr>
      <w:tr w:rsidR="00CF192B" w:rsidRPr="007C22A9" w:rsidTr="007C22A9">
        <w:tc>
          <w:tcPr>
            <w:tcW w:w="566" w:type="dxa"/>
          </w:tcPr>
          <w:p w:rsidR="00CF192B" w:rsidRPr="007C22A9" w:rsidRDefault="00CF192B" w:rsidP="00EE748A">
            <w:pPr>
              <w:widowControl w:val="0"/>
              <w:spacing w:after="0" w:line="240" w:lineRule="auto"/>
              <w:jc w:val="both"/>
              <w:rPr>
                <w:sz w:val="24"/>
                <w:szCs w:val="24"/>
              </w:rPr>
            </w:pPr>
            <w:r w:rsidRPr="007C22A9">
              <w:rPr>
                <w:sz w:val="24"/>
                <w:szCs w:val="24"/>
              </w:rPr>
              <w:t>8.</w:t>
            </w:r>
          </w:p>
        </w:tc>
        <w:tc>
          <w:tcPr>
            <w:tcW w:w="4307" w:type="dxa"/>
          </w:tcPr>
          <w:p w:rsidR="00CF192B" w:rsidRPr="007C22A9" w:rsidRDefault="00CF192B" w:rsidP="00EE748A">
            <w:pPr>
              <w:widowControl w:val="0"/>
              <w:spacing w:after="0" w:line="240" w:lineRule="auto"/>
              <w:rPr>
                <w:sz w:val="24"/>
                <w:szCs w:val="24"/>
              </w:rPr>
            </w:pPr>
            <w:r w:rsidRPr="007C22A9">
              <w:rPr>
                <w:sz w:val="24"/>
                <w:szCs w:val="24"/>
              </w:rPr>
              <w:t>Изменения в учетную политику вно</w:t>
            </w:r>
            <w:r w:rsidRPr="007C22A9">
              <w:rPr>
                <w:sz w:val="24"/>
                <w:szCs w:val="24"/>
              </w:rPr>
              <w:softHyphen/>
              <w:t>сятся в соответствии с требованиями нормативных актов по бухгалтерскому учету</w:t>
            </w:r>
          </w:p>
        </w:tc>
        <w:tc>
          <w:tcPr>
            <w:tcW w:w="1799" w:type="dxa"/>
          </w:tcPr>
          <w:p w:rsidR="00CF192B" w:rsidRPr="007C22A9" w:rsidRDefault="00CF192B" w:rsidP="00EE748A">
            <w:pPr>
              <w:widowControl w:val="0"/>
              <w:spacing w:after="0" w:line="240" w:lineRule="auto"/>
              <w:jc w:val="center"/>
              <w:rPr>
                <w:sz w:val="24"/>
                <w:szCs w:val="24"/>
              </w:rPr>
            </w:pPr>
            <w:r w:rsidRPr="007C22A9">
              <w:rPr>
                <w:sz w:val="24"/>
                <w:szCs w:val="24"/>
              </w:rPr>
              <w:t>Да</w:t>
            </w:r>
          </w:p>
        </w:tc>
        <w:tc>
          <w:tcPr>
            <w:tcW w:w="983" w:type="dxa"/>
          </w:tcPr>
          <w:p w:rsidR="00CF192B" w:rsidRPr="007C22A9" w:rsidRDefault="00CF192B" w:rsidP="00EE748A">
            <w:pPr>
              <w:widowControl w:val="0"/>
              <w:spacing w:after="0" w:line="240" w:lineRule="auto"/>
              <w:jc w:val="center"/>
              <w:rPr>
                <w:sz w:val="24"/>
                <w:szCs w:val="24"/>
              </w:rPr>
            </w:pPr>
            <w:r w:rsidRPr="007C22A9">
              <w:rPr>
                <w:sz w:val="24"/>
                <w:szCs w:val="24"/>
              </w:rPr>
              <w:t>+</w:t>
            </w:r>
          </w:p>
        </w:tc>
        <w:tc>
          <w:tcPr>
            <w:tcW w:w="992" w:type="dxa"/>
          </w:tcPr>
          <w:p w:rsidR="00CF192B" w:rsidRPr="007C22A9" w:rsidRDefault="00CF192B" w:rsidP="00EE748A">
            <w:pPr>
              <w:widowControl w:val="0"/>
              <w:spacing w:after="0" w:line="240" w:lineRule="auto"/>
              <w:jc w:val="center"/>
              <w:rPr>
                <w:sz w:val="24"/>
                <w:szCs w:val="24"/>
              </w:rPr>
            </w:pPr>
          </w:p>
        </w:tc>
        <w:tc>
          <w:tcPr>
            <w:tcW w:w="851" w:type="dxa"/>
          </w:tcPr>
          <w:p w:rsidR="00CF192B" w:rsidRPr="007C22A9" w:rsidRDefault="00CF192B" w:rsidP="00EE748A">
            <w:pPr>
              <w:widowControl w:val="0"/>
              <w:spacing w:after="0" w:line="240" w:lineRule="auto"/>
              <w:jc w:val="center"/>
              <w:rPr>
                <w:sz w:val="24"/>
                <w:szCs w:val="24"/>
              </w:rPr>
            </w:pPr>
          </w:p>
        </w:tc>
      </w:tr>
      <w:tr w:rsidR="00CF192B" w:rsidRPr="007C22A9" w:rsidTr="007C22A9">
        <w:tc>
          <w:tcPr>
            <w:tcW w:w="566" w:type="dxa"/>
          </w:tcPr>
          <w:p w:rsidR="00CF192B" w:rsidRPr="007C22A9" w:rsidRDefault="00CF192B" w:rsidP="00EE748A">
            <w:pPr>
              <w:widowControl w:val="0"/>
              <w:spacing w:after="0" w:line="240" w:lineRule="auto"/>
              <w:jc w:val="both"/>
              <w:rPr>
                <w:sz w:val="24"/>
                <w:szCs w:val="24"/>
              </w:rPr>
            </w:pPr>
            <w:r w:rsidRPr="007C22A9">
              <w:rPr>
                <w:sz w:val="24"/>
                <w:szCs w:val="24"/>
              </w:rPr>
              <w:t>9.</w:t>
            </w:r>
          </w:p>
        </w:tc>
        <w:tc>
          <w:tcPr>
            <w:tcW w:w="4307" w:type="dxa"/>
          </w:tcPr>
          <w:p w:rsidR="00CF192B" w:rsidRPr="007C22A9" w:rsidRDefault="00CF192B" w:rsidP="00EE748A">
            <w:pPr>
              <w:widowControl w:val="0"/>
              <w:spacing w:after="0" w:line="240" w:lineRule="auto"/>
              <w:rPr>
                <w:sz w:val="24"/>
                <w:szCs w:val="24"/>
              </w:rPr>
            </w:pPr>
            <w:r w:rsidRPr="007C22A9">
              <w:rPr>
                <w:sz w:val="24"/>
                <w:szCs w:val="24"/>
              </w:rPr>
              <w:t xml:space="preserve">Контроль </w:t>
            </w:r>
            <w:r w:rsidR="00FB51B7" w:rsidRPr="007C22A9">
              <w:rPr>
                <w:sz w:val="24"/>
                <w:szCs w:val="24"/>
              </w:rPr>
              <w:t xml:space="preserve"> отражения</w:t>
            </w:r>
            <w:r w:rsidRPr="007C22A9">
              <w:rPr>
                <w:sz w:val="24"/>
                <w:szCs w:val="24"/>
              </w:rPr>
              <w:t xml:space="preserve"> финансово-хозяйственных операций в учете толь</w:t>
            </w:r>
            <w:r w:rsidRPr="007C22A9">
              <w:rPr>
                <w:sz w:val="24"/>
                <w:szCs w:val="24"/>
              </w:rPr>
              <w:softHyphen/>
              <w:t>ко на основании первичных докумен</w:t>
            </w:r>
            <w:r w:rsidRPr="007C22A9">
              <w:rPr>
                <w:sz w:val="24"/>
                <w:szCs w:val="24"/>
              </w:rPr>
              <w:softHyphen/>
              <w:t>тов</w:t>
            </w:r>
          </w:p>
        </w:tc>
        <w:tc>
          <w:tcPr>
            <w:tcW w:w="1799" w:type="dxa"/>
          </w:tcPr>
          <w:p w:rsidR="00CF192B" w:rsidRPr="007C22A9" w:rsidRDefault="00CF192B" w:rsidP="00EE748A">
            <w:pPr>
              <w:widowControl w:val="0"/>
              <w:spacing w:after="0" w:line="240" w:lineRule="auto"/>
              <w:jc w:val="center"/>
              <w:rPr>
                <w:sz w:val="24"/>
                <w:szCs w:val="24"/>
              </w:rPr>
            </w:pPr>
            <w:r w:rsidRPr="007C22A9">
              <w:rPr>
                <w:sz w:val="24"/>
                <w:szCs w:val="24"/>
              </w:rPr>
              <w:t>Да</w:t>
            </w:r>
          </w:p>
        </w:tc>
        <w:tc>
          <w:tcPr>
            <w:tcW w:w="983" w:type="dxa"/>
          </w:tcPr>
          <w:p w:rsidR="00CF192B" w:rsidRPr="007C22A9" w:rsidRDefault="00CF192B" w:rsidP="00EE748A">
            <w:pPr>
              <w:widowControl w:val="0"/>
              <w:spacing w:after="0" w:line="240" w:lineRule="auto"/>
              <w:jc w:val="center"/>
              <w:rPr>
                <w:sz w:val="24"/>
                <w:szCs w:val="24"/>
              </w:rPr>
            </w:pPr>
            <w:r w:rsidRPr="007C22A9">
              <w:rPr>
                <w:sz w:val="24"/>
                <w:szCs w:val="24"/>
              </w:rPr>
              <w:t>+</w:t>
            </w:r>
          </w:p>
        </w:tc>
        <w:tc>
          <w:tcPr>
            <w:tcW w:w="992" w:type="dxa"/>
          </w:tcPr>
          <w:p w:rsidR="00CF192B" w:rsidRPr="007C22A9" w:rsidRDefault="00CF192B" w:rsidP="00EE748A">
            <w:pPr>
              <w:widowControl w:val="0"/>
              <w:spacing w:after="0" w:line="240" w:lineRule="auto"/>
              <w:jc w:val="center"/>
              <w:rPr>
                <w:sz w:val="24"/>
                <w:szCs w:val="24"/>
              </w:rPr>
            </w:pPr>
          </w:p>
        </w:tc>
        <w:tc>
          <w:tcPr>
            <w:tcW w:w="851" w:type="dxa"/>
          </w:tcPr>
          <w:p w:rsidR="00CF192B" w:rsidRPr="007C22A9" w:rsidRDefault="00CF192B" w:rsidP="00EE748A">
            <w:pPr>
              <w:widowControl w:val="0"/>
              <w:spacing w:after="0" w:line="240" w:lineRule="auto"/>
              <w:jc w:val="center"/>
              <w:rPr>
                <w:sz w:val="24"/>
                <w:szCs w:val="24"/>
              </w:rPr>
            </w:pPr>
          </w:p>
        </w:tc>
      </w:tr>
      <w:tr w:rsidR="00CF192B" w:rsidRPr="007C22A9" w:rsidTr="007C22A9">
        <w:tc>
          <w:tcPr>
            <w:tcW w:w="566" w:type="dxa"/>
          </w:tcPr>
          <w:p w:rsidR="00CF192B" w:rsidRPr="007C22A9" w:rsidRDefault="00CF192B" w:rsidP="00EE748A">
            <w:pPr>
              <w:widowControl w:val="0"/>
              <w:spacing w:after="0" w:line="240" w:lineRule="auto"/>
              <w:jc w:val="both"/>
              <w:rPr>
                <w:sz w:val="24"/>
                <w:szCs w:val="24"/>
              </w:rPr>
            </w:pPr>
            <w:r w:rsidRPr="007C22A9">
              <w:rPr>
                <w:sz w:val="24"/>
                <w:szCs w:val="24"/>
              </w:rPr>
              <w:t>10.</w:t>
            </w:r>
          </w:p>
        </w:tc>
        <w:tc>
          <w:tcPr>
            <w:tcW w:w="4307" w:type="dxa"/>
          </w:tcPr>
          <w:p w:rsidR="00CF192B" w:rsidRPr="007C22A9" w:rsidRDefault="00CF192B" w:rsidP="00EE748A">
            <w:pPr>
              <w:widowControl w:val="0"/>
              <w:spacing w:after="0" w:line="240" w:lineRule="auto"/>
              <w:rPr>
                <w:sz w:val="24"/>
                <w:szCs w:val="24"/>
              </w:rPr>
            </w:pPr>
            <w:r w:rsidRPr="007C22A9">
              <w:rPr>
                <w:sz w:val="24"/>
                <w:szCs w:val="24"/>
              </w:rPr>
              <w:t>Проверка обоснованности исправлений в бухгалтерском учете</w:t>
            </w:r>
          </w:p>
        </w:tc>
        <w:tc>
          <w:tcPr>
            <w:tcW w:w="1799" w:type="dxa"/>
          </w:tcPr>
          <w:p w:rsidR="00CF192B" w:rsidRPr="007C22A9" w:rsidRDefault="00CF192B" w:rsidP="00EE748A">
            <w:pPr>
              <w:widowControl w:val="0"/>
              <w:spacing w:after="0" w:line="240" w:lineRule="auto"/>
              <w:jc w:val="center"/>
              <w:rPr>
                <w:sz w:val="24"/>
                <w:szCs w:val="24"/>
              </w:rPr>
            </w:pPr>
            <w:r w:rsidRPr="007C22A9">
              <w:rPr>
                <w:sz w:val="24"/>
                <w:szCs w:val="24"/>
              </w:rPr>
              <w:t>Да</w:t>
            </w:r>
          </w:p>
        </w:tc>
        <w:tc>
          <w:tcPr>
            <w:tcW w:w="983" w:type="dxa"/>
          </w:tcPr>
          <w:p w:rsidR="00CF192B" w:rsidRPr="007C22A9" w:rsidRDefault="00CF192B" w:rsidP="00EE748A">
            <w:pPr>
              <w:widowControl w:val="0"/>
              <w:spacing w:after="0" w:line="240" w:lineRule="auto"/>
              <w:jc w:val="center"/>
              <w:rPr>
                <w:sz w:val="24"/>
                <w:szCs w:val="24"/>
              </w:rPr>
            </w:pPr>
            <w:r w:rsidRPr="007C22A9">
              <w:rPr>
                <w:sz w:val="24"/>
                <w:szCs w:val="24"/>
              </w:rPr>
              <w:t>+</w:t>
            </w:r>
          </w:p>
        </w:tc>
        <w:tc>
          <w:tcPr>
            <w:tcW w:w="992" w:type="dxa"/>
          </w:tcPr>
          <w:p w:rsidR="00CF192B" w:rsidRPr="007C22A9" w:rsidRDefault="00CF192B" w:rsidP="00EE748A">
            <w:pPr>
              <w:widowControl w:val="0"/>
              <w:spacing w:after="0" w:line="240" w:lineRule="auto"/>
              <w:jc w:val="center"/>
              <w:rPr>
                <w:sz w:val="24"/>
                <w:szCs w:val="24"/>
              </w:rPr>
            </w:pPr>
          </w:p>
        </w:tc>
        <w:tc>
          <w:tcPr>
            <w:tcW w:w="851" w:type="dxa"/>
          </w:tcPr>
          <w:p w:rsidR="00CF192B" w:rsidRPr="007C22A9" w:rsidRDefault="00CF192B" w:rsidP="00EE748A">
            <w:pPr>
              <w:widowControl w:val="0"/>
              <w:spacing w:after="0" w:line="240" w:lineRule="auto"/>
              <w:jc w:val="center"/>
              <w:rPr>
                <w:sz w:val="24"/>
                <w:szCs w:val="24"/>
              </w:rPr>
            </w:pPr>
          </w:p>
        </w:tc>
      </w:tr>
      <w:tr w:rsidR="00CF192B" w:rsidRPr="007C22A9" w:rsidTr="007C22A9">
        <w:tc>
          <w:tcPr>
            <w:tcW w:w="566" w:type="dxa"/>
          </w:tcPr>
          <w:p w:rsidR="00CF192B" w:rsidRPr="007C22A9" w:rsidRDefault="00CF192B" w:rsidP="00EE748A">
            <w:pPr>
              <w:widowControl w:val="0"/>
              <w:spacing w:after="0" w:line="240" w:lineRule="auto"/>
              <w:jc w:val="both"/>
              <w:rPr>
                <w:sz w:val="24"/>
                <w:szCs w:val="24"/>
              </w:rPr>
            </w:pPr>
            <w:r w:rsidRPr="007C22A9">
              <w:rPr>
                <w:sz w:val="24"/>
                <w:szCs w:val="24"/>
              </w:rPr>
              <w:t>11.</w:t>
            </w:r>
          </w:p>
        </w:tc>
        <w:tc>
          <w:tcPr>
            <w:tcW w:w="4307" w:type="dxa"/>
          </w:tcPr>
          <w:p w:rsidR="00CF192B" w:rsidRPr="007C22A9" w:rsidRDefault="00CF192B" w:rsidP="00EE748A">
            <w:pPr>
              <w:widowControl w:val="0"/>
              <w:spacing w:after="0" w:line="240" w:lineRule="auto"/>
              <w:rPr>
                <w:sz w:val="24"/>
                <w:szCs w:val="24"/>
              </w:rPr>
            </w:pPr>
            <w:r w:rsidRPr="007C22A9">
              <w:rPr>
                <w:sz w:val="24"/>
                <w:szCs w:val="24"/>
              </w:rPr>
              <w:t>В случае обнаружения ошибок измене</w:t>
            </w:r>
            <w:r w:rsidRPr="007C22A9">
              <w:rPr>
                <w:sz w:val="24"/>
                <w:szCs w:val="24"/>
              </w:rPr>
              <w:softHyphen/>
              <w:t>ния в бухгалтерскую отчетность вно</w:t>
            </w:r>
            <w:r w:rsidRPr="007C22A9">
              <w:rPr>
                <w:sz w:val="24"/>
                <w:szCs w:val="24"/>
              </w:rPr>
              <w:softHyphen/>
              <w:t>сятся с соблюдением установленного порядка</w:t>
            </w:r>
          </w:p>
        </w:tc>
        <w:tc>
          <w:tcPr>
            <w:tcW w:w="1799" w:type="dxa"/>
          </w:tcPr>
          <w:p w:rsidR="00CF192B" w:rsidRPr="007C22A9" w:rsidRDefault="00CF192B" w:rsidP="00EE748A">
            <w:pPr>
              <w:widowControl w:val="0"/>
              <w:spacing w:after="0" w:line="240" w:lineRule="auto"/>
              <w:jc w:val="center"/>
              <w:rPr>
                <w:sz w:val="24"/>
                <w:szCs w:val="24"/>
              </w:rPr>
            </w:pPr>
            <w:r w:rsidRPr="007C22A9">
              <w:rPr>
                <w:sz w:val="24"/>
                <w:szCs w:val="24"/>
              </w:rPr>
              <w:t>Да</w:t>
            </w:r>
          </w:p>
        </w:tc>
        <w:tc>
          <w:tcPr>
            <w:tcW w:w="983" w:type="dxa"/>
          </w:tcPr>
          <w:p w:rsidR="00CF192B" w:rsidRPr="007C22A9" w:rsidRDefault="00CF192B" w:rsidP="00EE748A">
            <w:pPr>
              <w:widowControl w:val="0"/>
              <w:spacing w:after="0" w:line="240" w:lineRule="auto"/>
              <w:jc w:val="center"/>
              <w:rPr>
                <w:sz w:val="24"/>
                <w:szCs w:val="24"/>
              </w:rPr>
            </w:pPr>
            <w:r w:rsidRPr="007C22A9">
              <w:rPr>
                <w:sz w:val="24"/>
                <w:szCs w:val="24"/>
              </w:rPr>
              <w:t>+</w:t>
            </w:r>
          </w:p>
        </w:tc>
        <w:tc>
          <w:tcPr>
            <w:tcW w:w="992" w:type="dxa"/>
          </w:tcPr>
          <w:p w:rsidR="00CF192B" w:rsidRPr="007C22A9" w:rsidRDefault="00CF192B" w:rsidP="00EE748A">
            <w:pPr>
              <w:widowControl w:val="0"/>
              <w:spacing w:after="0" w:line="240" w:lineRule="auto"/>
              <w:jc w:val="center"/>
              <w:rPr>
                <w:sz w:val="24"/>
                <w:szCs w:val="24"/>
              </w:rPr>
            </w:pPr>
          </w:p>
        </w:tc>
        <w:tc>
          <w:tcPr>
            <w:tcW w:w="851" w:type="dxa"/>
          </w:tcPr>
          <w:p w:rsidR="00CF192B" w:rsidRPr="007C22A9" w:rsidRDefault="00CF192B" w:rsidP="00EE748A">
            <w:pPr>
              <w:widowControl w:val="0"/>
              <w:spacing w:after="0" w:line="240" w:lineRule="auto"/>
              <w:jc w:val="center"/>
              <w:rPr>
                <w:sz w:val="24"/>
                <w:szCs w:val="24"/>
              </w:rPr>
            </w:pPr>
          </w:p>
        </w:tc>
      </w:tr>
      <w:tr w:rsidR="00CF192B" w:rsidRPr="007C22A9" w:rsidTr="007C22A9">
        <w:tc>
          <w:tcPr>
            <w:tcW w:w="566" w:type="dxa"/>
          </w:tcPr>
          <w:p w:rsidR="00CF192B" w:rsidRPr="007C22A9" w:rsidRDefault="00CF192B" w:rsidP="00EE748A">
            <w:pPr>
              <w:widowControl w:val="0"/>
              <w:spacing w:after="0" w:line="240" w:lineRule="auto"/>
              <w:jc w:val="both"/>
              <w:rPr>
                <w:sz w:val="24"/>
                <w:szCs w:val="24"/>
              </w:rPr>
            </w:pPr>
            <w:r w:rsidRPr="007C22A9">
              <w:rPr>
                <w:sz w:val="24"/>
                <w:szCs w:val="24"/>
              </w:rPr>
              <w:t>12.</w:t>
            </w:r>
          </w:p>
        </w:tc>
        <w:tc>
          <w:tcPr>
            <w:tcW w:w="4307" w:type="dxa"/>
          </w:tcPr>
          <w:p w:rsidR="00CF192B" w:rsidRPr="007C22A9" w:rsidRDefault="00CF192B" w:rsidP="00EE748A">
            <w:pPr>
              <w:widowControl w:val="0"/>
              <w:spacing w:after="0" w:line="240" w:lineRule="auto"/>
              <w:rPr>
                <w:sz w:val="24"/>
                <w:szCs w:val="24"/>
              </w:rPr>
            </w:pPr>
            <w:r w:rsidRPr="007C22A9">
              <w:rPr>
                <w:sz w:val="24"/>
                <w:szCs w:val="24"/>
              </w:rPr>
              <w:t>Анализ влияния факторов риска на по</w:t>
            </w:r>
            <w:r w:rsidRPr="007C22A9">
              <w:rPr>
                <w:sz w:val="24"/>
                <w:szCs w:val="24"/>
              </w:rPr>
              <w:softHyphen/>
              <w:t>казатели деятельности организации</w:t>
            </w:r>
          </w:p>
        </w:tc>
        <w:tc>
          <w:tcPr>
            <w:tcW w:w="1799" w:type="dxa"/>
          </w:tcPr>
          <w:p w:rsidR="00CF192B" w:rsidRPr="007C22A9" w:rsidRDefault="00CF192B" w:rsidP="00EE748A">
            <w:pPr>
              <w:widowControl w:val="0"/>
              <w:spacing w:after="0" w:line="240" w:lineRule="auto"/>
              <w:jc w:val="center"/>
              <w:rPr>
                <w:sz w:val="24"/>
                <w:szCs w:val="24"/>
              </w:rPr>
            </w:pPr>
            <w:r w:rsidRPr="007C22A9">
              <w:rPr>
                <w:sz w:val="24"/>
                <w:szCs w:val="24"/>
              </w:rPr>
              <w:t>Да</w:t>
            </w:r>
          </w:p>
        </w:tc>
        <w:tc>
          <w:tcPr>
            <w:tcW w:w="983" w:type="dxa"/>
          </w:tcPr>
          <w:p w:rsidR="00CF192B" w:rsidRPr="007C22A9" w:rsidRDefault="00CF192B" w:rsidP="00EE748A">
            <w:pPr>
              <w:widowControl w:val="0"/>
              <w:spacing w:after="0" w:line="240" w:lineRule="auto"/>
              <w:jc w:val="center"/>
              <w:rPr>
                <w:sz w:val="24"/>
                <w:szCs w:val="24"/>
              </w:rPr>
            </w:pPr>
            <w:r w:rsidRPr="007C22A9">
              <w:rPr>
                <w:sz w:val="24"/>
                <w:szCs w:val="24"/>
              </w:rPr>
              <w:t>+</w:t>
            </w:r>
          </w:p>
        </w:tc>
        <w:tc>
          <w:tcPr>
            <w:tcW w:w="992" w:type="dxa"/>
          </w:tcPr>
          <w:p w:rsidR="00CF192B" w:rsidRPr="007C22A9" w:rsidRDefault="00CF192B" w:rsidP="00EE748A">
            <w:pPr>
              <w:widowControl w:val="0"/>
              <w:spacing w:after="0" w:line="240" w:lineRule="auto"/>
              <w:jc w:val="center"/>
              <w:rPr>
                <w:sz w:val="24"/>
                <w:szCs w:val="24"/>
              </w:rPr>
            </w:pPr>
          </w:p>
        </w:tc>
        <w:tc>
          <w:tcPr>
            <w:tcW w:w="851" w:type="dxa"/>
          </w:tcPr>
          <w:p w:rsidR="00CF192B" w:rsidRPr="007C22A9" w:rsidRDefault="00CF192B" w:rsidP="00EE748A">
            <w:pPr>
              <w:widowControl w:val="0"/>
              <w:spacing w:after="0" w:line="240" w:lineRule="auto"/>
              <w:jc w:val="center"/>
              <w:rPr>
                <w:sz w:val="24"/>
                <w:szCs w:val="24"/>
              </w:rPr>
            </w:pPr>
          </w:p>
        </w:tc>
      </w:tr>
      <w:tr w:rsidR="00CF192B" w:rsidRPr="007C22A9" w:rsidTr="007C22A9">
        <w:tc>
          <w:tcPr>
            <w:tcW w:w="566" w:type="dxa"/>
          </w:tcPr>
          <w:p w:rsidR="00CF192B" w:rsidRPr="007C22A9" w:rsidRDefault="00CF192B" w:rsidP="00EE748A">
            <w:pPr>
              <w:widowControl w:val="0"/>
              <w:spacing w:after="0" w:line="240" w:lineRule="auto"/>
              <w:jc w:val="both"/>
              <w:rPr>
                <w:sz w:val="24"/>
                <w:szCs w:val="24"/>
              </w:rPr>
            </w:pPr>
            <w:r w:rsidRPr="007C22A9">
              <w:rPr>
                <w:sz w:val="24"/>
                <w:szCs w:val="24"/>
              </w:rPr>
              <w:t>13.</w:t>
            </w:r>
          </w:p>
        </w:tc>
        <w:tc>
          <w:tcPr>
            <w:tcW w:w="4307" w:type="dxa"/>
          </w:tcPr>
          <w:p w:rsidR="00CF192B" w:rsidRPr="007C22A9" w:rsidRDefault="00CF192B" w:rsidP="00EE748A">
            <w:pPr>
              <w:widowControl w:val="0"/>
              <w:spacing w:after="0" w:line="240" w:lineRule="auto"/>
              <w:rPr>
                <w:sz w:val="24"/>
                <w:szCs w:val="24"/>
              </w:rPr>
            </w:pPr>
            <w:r w:rsidRPr="007C22A9">
              <w:rPr>
                <w:sz w:val="24"/>
                <w:szCs w:val="24"/>
              </w:rPr>
              <w:t>Оптимизация нагрузки на сотрудников, обеспечивающая постоянное повыше</w:t>
            </w:r>
            <w:r w:rsidRPr="007C22A9">
              <w:rPr>
                <w:sz w:val="24"/>
                <w:szCs w:val="24"/>
              </w:rPr>
              <w:softHyphen/>
              <w:t>ние квалификации</w:t>
            </w:r>
          </w:p>
        </w:tc>
        <w:tc>
          <w:tcPr>
            <w:tcW w:w="1799" w:type="dxa"/>
          </w:tcPr>
          <w:p w:rsidR="00CF192B" w:rsidRPr="007C22A9" w:rsidRDefault="00CF192B" w:rsidP="00EE748A">
            <w:pPr>
              <w:widowControl w:val="0"/>
              <w:spacing w:after="0" w:line="240" w:lineRule="auto"/>
              <w:jc w:val="center"/>
              <w:rPr>
                <w:sz w:val="24"/>
                <w:szCs w:val="24"/>
              </w:rPr>
            </w:pPr>
            <w:r w:rsidRPr="007C22A9">
              <w:rPr>
                <w:sz w:val="24"/>
                <w:szCs w:val="24"/>
              </w:rPr>
              <w:t>Выборочно</w:t>
            </w:r>
          </w:p>
        </w:tc>
        <w:tc>
          <w:tcPr>
            <w:tcW w:w="983" w:type="dxa"/>
          </w:tcPr>
          <w:p w:rsidR="00CF192B" w:rsidRPr="007C22A9" w:rsidRDefault="00CF192B" w:rsidP="00EE748A">
            <w:pPr>
              <w:widowControl w:val="0"/>
              <w:spacing w:after="0" w:line="240" w:lineRule="auto"/>
              <w:jc w:val="center"/>
              <w:rPr>
                <w:sz w:val="24"/>
                <w:szCs w:val="24"/>
              </w:rPr>
            </w:pPr>
          </w:p>
        </w:tc>
        <w:tc>
          <w:tcPr>
            <w:tcW w:w="992" w:type="dxa"/>
          </w:tcPr>
          <w:p w:rsidR="00CF192B" w:rsidRPr="007C22A9" w:rsidRDefault="00CF192B" w:rsidP="00EE748A">
            <w:pPr>
              <w:widowControl w:val="0"/>
              <w:spacing w:after="0" w:line="240" w:lineRule="auto"/>
              <w:jc w:val="center"/>
              <w:rPr>
                <w:sz w:val="24"/>
                <w:szCs w:val="24"/>
              </w:rPr>
            </w:pPr>
            <w:r w:rsidRPr="007C22A9">
              <w:rPr>
                <w:sz w:val="24"/>
                <w:szCs w:val="24"/>
              </w:rPr>
              <w:t>+</w:t>
            </w:r>
          </w:p>
        </w:tc>
        <w:tc>
          <w:tcPr>
            <w:tcW w:w="851" w:type="dxa"/>
          </w:tcPr>
          <w:p w:rsidR="00CF192B" w:rsidRPr="007C22A9" w:rsidRDefault="00CF192B" w:rsidP="00EE748A">
            <w:pPr>
              <w:widowControl w:val="0"/>
              <w:spacing w:after="0" w:line="240" w:lineRule="auto"/>
              <w:jc w:val="center"/>
              <w:rPr>
                <w:sz w:val="24"/>
                <w:szCs w:val="24"/>
              </w:rPr>
            </w:pPr>
          </w:p>
        </w:tc>
      </w:tr>
      <w:tr w:rsidR="00CF192B" w:rsidRPr="007C22A9" w:rsidTr="007C22A9">
        <w:tc>
          <w:tcPr>
            <w:tcW w:w="566" w:type="dxa"/>
          </w:tcPr>
          <w:p w:rsidR="00CF192B" w:rsidRPr="007C22A9" w:rsidRDefault="00CF192B" w:rsidP="00EE748A">
            <w:pPr>
              <w:widowControl w:val="0"/>
              <w:spacing w:after="0" w:line="240" w:lineRule="auto"/>
              <w:jc w:val="both"/>
              <w:rPr>
                <w:sz w:val="24"/>
                <w:szCs w:val="24"/>
              </w:rPr>
            </w:pPr>
            <w:r w:rsidRPr="007C22A9">
              <w:rPr>
                <w:sz w:val="24"/>
                <w:szCs w:val="24"/>
              </w:rPr>
              <w:t>14.</w:t>
            </w:r>
          </w:p>
        </w:tc>
        <w:tc>
          <w:tcPr>
            <w:tcW w:w="4307" w:type="dxa"/>
          </w:tcPr>
          <w:p w:rsidR="00CF192B" w:rsidRPr="007C22A9" w:rsidRDefault="00CF192B" w:rsidP="00EE748A">
            <w:pPr>
              <w:widowControl w:val="0"/>
              <w:spacing w:after="0" w:line="240" w:lineRule="auto"/>
              <w:rPr>
                <w:sz w:val="24"/>
                <w:szCs w:val="24"/>
              </w:rPr>
            </w:pPr>
            <w:r w:rsidRPr="007C22A9">
              <w:rPr>
                <w:sz w:val="24"/>
                <w:szCs w:val="24"/>
              </w:rPr>
              <w:t>Обеспечение доступа максимального количества служащих к актуальной информации по законодательству</w:t>
            </w:r>
          </w:p>
        </w:tc>
        <w:tc>
          <w:tcPr>
            <w:tcW w:w="1799" w:type="dxa"/>
          </w:tcPr>
          <w:p w:rsidR="00CF192B" w:rsidRPr="007C22A9" w:rsidRDefault="00CF192B" w:rsidP="00EE748A">
            <w:pPr>
              <w:widowControl w:val="0"/>
              <w:spacing w:after="0" w:line="240" w:lineRule="auto"/>
              <w:jc w:val="center"/>
              <w:rPr>
                <w:sz w:val="24"/>
                <w:szCs w:val="24"/>
              </w:rPr>
            </w:pPr>
            <w:r w:rsidRPr="007C22A9">
              <w:rPr>
                <w:sz w:val="24"/>
                <w:szCs w:val="24"/>
              </w:rPr>
              <w:t>Да</w:t>
            </w:r>
          </w:p>
        </w:tc>
        <w:tc>
          <w:tcPr>
            <w:tcW w:w="983" w:type="dxa"/>
          </w:tcPr>
          <w:p w:rsidR="00CF192B" w:rsidRPr="007C22A9" w:rsidRDefault="00CF192B" w:rsidP="00EE748A">
            <w:pPr>
              <w:widowControl w:val="0"/>
              <w:spacing w:after="0" w:line="240" w:lineRule="auto"/>
              <w:jc w:val="center"/>
              <w:rPr>
                <w:sz w:val="24"/>
                <w:szCs w:val="24"/>
              </w:rPr>
            </w:pPr>
            <w:r w:rsidRPr="007C22A9">
              <w:rPr>
                <w:sz w:val="24"/>
                <w:szCs w:val="24"/>
              </w:rPr>
              <w:t>+</w:t>
            </w:r>
          </w:p>
        </w:tc>
        <w:tc>
          <w:tcPr>
            <w:tcW w:w="992" w:type="dxa"/>
          </w:tcPr>
          <w:p w:rsidR="00CF192B" w:rsidRPr="007C22A9" w:rsidRDefault="00CF192B" w:rsidP="00EE748A">
            <w:pPr>
              <w:widowControl w:val="0"/>
              <w:spacing w:after="0" w:line="240" w:lineRule="auto"/>
              <w:jc w:val="center"/>
              <w:rPr>
                <w:sz w:val="24"/>
                <w:szCs w:val="24"/>
              </w:rPr>
            </w:pPr>
          </w:p>
        </w:tc>
        <w:tc>
          <w:tcPr>
            <w:tcW w:w="851" w:type="dxa"/>
          </w:tcPr>
          <w:p w:rsidR="00CF192B" w:rsidRPr="007C22A9" w:rsidRDefault="00CF192B" w:rsidP="00EE748A">
            <w:pPr>
              <w:widowControl w:val="0"/>
              <w:spacing w:after="0" w:line="240" w:lineRule="auto"/>
              <w:jc w:val="center"/>
              <w:rPr>
                <w:sz w:val="24"/>
                <w:szCs w:val="24"/>
              </w:rPr>
            </w:pPr>
          </w:p>
        </w:tc>
      </w:tr>
      <w:tr w:rsidR="00CF192B" w:rsidRPr="007C22A9" w:rsidTr="007C22A9">
        <w:tc>
          <w:tcPr>
            <w:tcW w:w="566" w:type="dxa"/>
          </w:tcPr>
          <w:p w:rsidR="00CF192B" w:rsidRPr="007C22A9" w:rsidRDefault="00CF192B" w:rsidP="00EE748A">
            <w:pPr>
              <w:widowControl w:val="0"/>
              <w:spacing w:after="0" w:line="240" w:lineRule="auto"/>
              <w:jc w:val="both"/>
              <w:rPr>
                <w:sz w:val="24"/>
                <w:szCs w:val="24"/>
              </w:rPr>
            </w:pPr>
            <w:r w:rsidRPr="007C22A9">
              <w:rPr>
                <w:sz w:val="24"/>
                <w:szCs w:val="24"/>
              </w:rPr>
              <w:t>15.</w:t>
            </w:r>
          </w:p>
        </w:tc>
        <w:tc>
          <w:tcPr>
            <w:tcW w:w="4307" w:type="dxa"/>
          </w:tcPr>
          <w:p w:rsidR="00CF192B" w:rsidRPr="007C22A9" w:rsidRDefault="00CF192B" w:rsidP="00EE748A">
            <w:pPr>
              <w:widowControl w:val="0"/>
              <w:spacing w:after="0" w:line="240" w:lineRule="auto"/>
              <w:rPr>
                <w:sz w:val="24"/>
                <w:szCs w:val="24"/>
              </w:rPr>
            </w:pPr>
            <w:r w:rsidRPr="007C22A9">
              <w:rPr>
                <w:sz w:val="24"/>
                <w:szCs w:val="24"/>
              </w:rPr>
              <w:t>Стимулирование служащих в зависи</w:t>
            </w:r>
            <w:r w:rsidRPr="007C22A9">
              <w:rPr>
                <w:sz w:val="24"/>
                <w:szCs w:val="24"/>
              </w:rPr>
              <w:softHyphen/>
              <w:t>мости от влияния их дея</w:t>
            </w:r>
            <w:r w:rsidRPr="007C22A9">
              <w:rPr>
                <w:sz w:val="24"/>
                <w:szCs w:val="24"/>
              </w:rPr>
              <w:softHyphen/>
              <w:t>тельности на уровень риска</w:t>
            </w:r>
          </w:p>
        </w:tc>
        <w:tc>
          <w:tcPr>
            <w:tcW w:w="1799" w:type="dxa"/>
          </w:tcPr>
          <w:p w:rsidR="00CF192B" w:rsidRPr="007C22A9" w:rsidRDefault="00CF192B" w:rsidP="00EE748A">
            <w:pPr>
              <w:widowControl w:val="0"/>
              <w:spacing w:after="0" w:line="240" w:lineRule="auto"/>
              <w:jc w:val="center"/>
              <w:rPr>
                <w:sz w:val="24"/>
                <w:szCs w:val="24"/>
              </w:rPr>
            </w:pPr>
            <w:r w:rsidRPr="007C22A9">
              <w:rPr>
                <w:sz w:val="24"/>
                <w:szCs w:val="24"/>
              </w:rPr>
              <w:t>Проводится по конкретным группам ра</w:t>
            </w:r>
            <w:r w:rsidRPr="007C22A9">
              <w:rPr>
                <w:sz w:val="24"/>
                <w:szCs w:val="24"/>
              </w:rPr>
              <w:softHyphen/>
              <w:t>ботников</w:t>
            </w:r>
          </w:p>
        </w:tc>
        <w:tc>
          <w:tcPr>
            <w:tcW w:w="983" w:type="dxa"/>
          </w:tcPr>
          <w:p w:rsidR="00CF192B" w:rsidRPr="007C22A9" w:rsidRDefault="00CF192B" w:rsidP="00EE748A">
            <w:pPr>
              <w:widowControl w:val="0"/>
              <w:spacing w:after="0" w:line="240" w:lineRule="auto"/>
              <w:jc w:val="center"/>
              <w:rPr>
                <w:sz w:val="24"/>
                <w:szCs w:val="24"/>
              </w:rPr>
            </w:pPr>
            <w:r w:rsidRPr="007C22A9">
              <w:rPr>
                <w:sz w:val="24"/>
                <w:szCs w:val="24"/>
              </w:rPr>
              <w:t>+</w:t>
            </w:r>
          </w:p>
        </w:tc>
        <w:tc>
          <w:tcPr>
            <w:tcW w:w="992" w:type="dxa"/>
          </w:tcPr>
          <w:p w:rsidR="00CF192B" w:rsidRPr="007C22A9" w:rsidRDefault="00CF192B" w:rsidP="00EE748A">
            <w:pPr>
              <w:widowControl w:val="0"/>
              <w:spacing w:after="0" w:line="240" w:lineRule="auto"/>
              <w:jc w:val="center"/>
              <w:rPr>
                <w:sz w:val="24"/>
                <w:szCs w:val="24"/>
              </w:rPr>
            </w:pPr>
          </w:p>
        </w:tc>
        <w:tc>
          <w:tcPr>
            <w:tcW w:w="851" w:type="dxa"/>
          </w:tcPr>
          <w:p w:rsidR="00CF192B" w:rsidRPr="007C22A9" w:rsidRDefault="00CF192B" w:rsidP="00EE748A">
            <w:pPr>
              <w:widowControl w:val="0"/>
              <w:spacing w:after="0" w:line="240" w:lineRule="auto"/>
              <w:jc w:val="center"/>
              <w:rPr>
                <w:sz w:val="24"/>
                <w:szCs w:val="24"/>
              </w:rPr>
            </w:pPr>
          </w:p>
        </w:tc>
      </w:tr>
      <w:tr w:rsidR="00CF192B" w:rsidRPr="007C22A9" w:rsidTr="007C22A9">
        <w:tc>
          <w:tcPr>
            <w:tcW w:w="6672" w:type="dxa"/>
            <w:gridSpan w:val="3"/>
          </w:tcPr>
          <w:p w:rsidR="00CF192B" w:rsidRPr="007C22A9" w:rsidRDefault="00CF192B" w:rsidP="00EE748A">
            <w:pPr>
              <w:widowControl w:val="0"/>
              <w:spacing w:after="0" w:line="240" w:lineRule="auto"/>
              <w:jc w:val="both"/>
              <w:rPr>
                <w:sz w:val="24"/>
                <w:szCs w:val="24"/>
              </w:rPr>
            </w:pPr>
            <w:r w:rsidRPr="007C22A9">
              <w:rPr>
                <w:sz w:val="24"/>
                <w:szCs w:val="24"/>
              </w:rPr>
              <w:t>Итого оценок</w:t>
            </w:r>
          </w:p>
        </w:tc>
        <w:tc>
          <w:tcPr>
            <w:tcW w:w="983" w:type="dxa"/>
          </w:tcPr>
          <w:p w:rsidR="00CF192B" w:rsidRPr="007C22A9" w:rsidRDefault="00CF192B" w:rsidP="00EE748A">
            <w:pPr>
              <w:widowControl w:val="0"/>
              <w:spacing w:after="0" w:line="240" w:lineRule="auto"/>
              <w:jc w:val="center"/>
              <w:rPr>
                <w:sz w:val="24"/>
                <w:szCs w:val="24"/>
              </w:rPr>
            </w:pPr>
            <w:r w:rsidRPr="007C22A9">
              <w:rPr>
                <w:sz w:val="24"/>
                <w:szCs w:val="24"/>
              </w:rPr>
              <w:t>12</w:t>
            </w:r>
          </w:p>
        </w:tc>
        <w:tc>
          <w:tcPr>
            <w:tcW w:w="992" w:type="dxa"/>
          </w:tcPr>
          <w:p w:rsidR="00CF192B" w:rsidRPr="007C22A9" w:rsidRDefault="00CF192B" w:rsidP="00EE748A">
            <w:pPr>
              <w:widowControl w:val="0"/>
              <w:spacing w:after="0" w:line="240" w:lineRule="auto"/>
              <w:jc w:val="center"/>
              <w:rPr>
                <w:sz w:val="24"/>
                <w:szCs w:val="24"/>
              </w:rPr>
            </w:pPr>
            <w:r w:rsidRPr="007C22A9">
              <w:rPr>
                <w:sz w:val="24"/>
                <w:szCs w:val="24"/>
              </w:rPr>
              <w:t>3</w:t>
            </w:r>
          </w:p>
        </w:tc>
        <w:tc>
          <w:tcPr>
            <w:tcW w:w="851" w:type="dxa"/>
          </w:tcPr>
          <w:p w:rsidR="00CF192B" w:rsidRPr="007C22A9" w:rsidRDefault="00CF192B" w:rsidP="00EE748A">
            <w:pPr>
              <w:widowControl w:val="0"/>
              <w:spacing w:after="0" w:line="240" w:lineRule="auto"/>
              <w:jc w:val="center"/>
              <w:rPr>
                <w:sz w:val="24"/>
                <w:szCs w:val="24"/>
              </w:rPr>
            </w:pPr>
            <w:r w:rsidRPr="007C22A9">
              <w:rPr>
                <w:sz w:val="24"/>
                <w:szCs w:val="24"/>
              </w:rPr>
              <w:t>0</w:t>
            </w:r>
          </w:p>
        </w:tc>
      </w:tr>
    </w:tbl>
    <w:p w:rsidR="00CF192B" w:rsidRDefault="00CF192B" w:rsidP="00EE748A">
      <w:pPr>
        <w:widowControl w:val="0"/>
        <w:spacing w:after="0" w:line="360" w:lineRule="auto"/>
        <w:jc w:val="both"/>
        <w:rPr>
          <w:szCs w:val="28"/>
        </w:rPr>
      </w:pPr>
    </w:p>
    <w:p w:rsidR="00CF192B" w:rsidRPr="00563C79" w:rsidRDefault="00CF192B" w:rsidP="00EE748A">
      <w:pPr>
        <w:widowControl w:val="0"/>
        <w:spacing w:after="0" w:line="360" w:lineRule="auto"/>
        <w:ind w:firstLine="720"/>
        <w:jc w:val="both"/>
        <w:rPr>
          <w:szCs w:val="28"/>
        </w:rPr>
      </w:pPr>
      <w:r w:rsidRPr="00563C79">
        <w:rPr>
          <w:szCs w:val="28"/>
        </w:rPr>
        <w:t>Итоговая оценка организации процесса оценки рисков аудируемым лицом – высокая.</w:t>
      </w:r>
    </w:p>
    <w:p w:rsidR="00CF192B" w:rsidRDefault="00CF192B" w:rsidP="00EE748A">
      <w:pPr>
        <w:widowControl w:val="0"/>
        <w:spacing w:after="0" w:line="360" w:lineRule="auto"/>
        <w:ind w:firstLine="720"/>
        <w:jc w:val="both"/>
        <w:rPr>
          <w:szCs w:val="28"/>
        </w:rPr>
      </w:pPr>
      <w:r w:rsidRPr="00563C79">
        <w:rPr>
          <w:szCs w:val="28"/>
        </w:rPr>
        <w:t>Тест данных информационных систем представлен в рабочем д</w:t>
      </w:r>
      <w:r w:rsidR="00924632">
        <w:rPr>
          <w:szCs w:val="28"/>
        </w:rPr>
        <w:t>окументе ауди</w:t>
      </w:r>
      <w:r w:rsidR="00924632">
        <w:rPr>
          <w:szCs w:val="28"/>
        </w:rPr>
        <w:softHyphen/>
      </w:r>
      <w:r w:rsidR="007F6239">
        <w:rPr>
          <w:szCs w:val="28"/>
        </w:rPr>
        <w:t>тора  (таблица 14</w:t>
      </w:r>
      <w:r w:rsidRPr="00563C79">
        <w:rPr>
          <w:szCs w:val="28"/>
        </w:rPr>
        <w:t>).</w:t>
      </w:r>
    </w:p>
    <w:p w:rsidR="007C22A9" w:rsidRDefault="007C22A9" w:rsidP="00EE748A">
      <w:pPr>
        <w:widowControl w:val="0"/>
        <w:spacing w:after="0" w:line="360" w:lineRule="auto"/>
        <w:ind w:firstLine="720"/>
        <w:jc w:val="both"/>
        <w:rPr>
          <w:szCs w:val="28"/>
        </w:rPr>
      </w:pPr>
    </w:p>
    <w:p w:rsidR="007C22A9" w:rsidRDefault="007C22A9" w:rsidP="00EE748A">
      <w:pPr>
        <w:widowControl w:val="0"/>
        <w:spacing w:after="0" w:line="360" w:lineRule="auto"/>
        <w:ind w:firstLine="720"/>
        <w:jc w:val="both"/>
        <w:rPr>
          <w:szCs w:val="28"/>
        </w:rPr>
      </w:pPr>
    </w:p>
    <w:p w:rsidR="007C22A9" w:rsidRDefault="007C22A9" w:rsidP="00EE748A">
      <w:pPr>
        <w:widowControl w:val="0"/>
        <w:spacing w:after="0" w:line="360" w:lineRule="auto"/>
        <w:ind w:firstLine="720"/>
        <w:jc w:val="both"/>
        <w:rPr>
          <w:szCs w:val="28"/>
        </w:rPr>
      </w:pPr>
    </w:p>
    <w:p w:rsidR="007C22A9" w:rsidRPr="00563C79" w:rsidRDefault="007C22A9" w:rsidP="00EE748A">
      <w:pPr>
        <w:widowControl w:val="0"/>
        <w:spacing w:after="0" w:line="360" w:lineRule="auto"/>
        <w:ind w:firstLine="720"/>
        <w:jc w:val="both"/>
        <w:rPr>
          <w:szCs w:val="28"/>
        </w:rPr>
      </w:pPr>
    </w:p>
    <w:p w:rsidR="00CF192B" w:rsidRPr="00563C79" w:rsidRDefault="007F6239" w:rsidP="00EE748A">
      <w:pPr>
        <w:keepNext/>
        <w:widowControl w:val="0"/>
        <w:spacing w:after="0" w:line="360" w:lineRule="auto"/>
        <w:jc w:val="both"/>
        <w:rPr>
          <w:szCs w:val="28"/>
        </w:rPr>
      </w:pPr>
      <w:r>
        <w:rPr>
          <w:szCs w:val="28"/>
        </w:rPr>
        <w:lastRenderedPageBreak/>
        <w:t>Таблица 14</w:t>
      </w:r>
      <w:r w:rsidR="00CF192B" w:rsidRPr="00563C79">
        <w:rPr>
          <w:szCs w:val="28"/>
        </w:rPr>
        <w:t xml:space="preserve"> – Оценка надежности информационной системы, связанной с подготовкой финансовой (бухгалтерской) отчетности</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2880"/>
        <w:gridCol w:w="3240"/>
        <w:gridCol w:w="995"/>
        <w:gridCol w:w="992"/>
        <w:gridCol w:w="851"/>
      </w:tblGrid>
      <w:tr w:rsidR="00CF192B" w:rsidRPr="007C22A9" w:rsidTr="007C22A9">
        <w:trPr>
          <w:cantSplit/>
        </w:trPr>
        <w:tc>
          <w:tcPr>
            <w:tcW w:w="540" w:type="dxa"/>
            <w:vMerge w:val="restart"/>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4"/>
                <w:szCs w:val="24"/>
              </w:rPr>
            </w:pPr>
            <w:r w:rsidRPr="007C22A9">
              <w:rPr>
                <w:sz w:val="24"/>
                <w:szCs w:val="24"/>
              </w:rPr>
              <w:t>№ п/п</w:t>
            </w:r>
          </w:p>
        </w:tc>
        <w:tc>
          <w:tcPr>
            <w:tcW w:w="2880" w:type="dxa"/>
            <w:vMerge w:val="restart"/>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r w:rsidRPr="007C22A9">
              <w:rPr>
                <w:sz w:val="24"/>
                <w:szCs w:val="24"/>
              </w:rPr>
              <w:t>Фактор (вопрос)</w:t>
            </w:r>
          </w:p>
        </w:tc>
        <w:tc>
          <w:tcPr>
            <w:tcW w:w="3240" w:type="dxa"/>
            <w:vMerge w:val="restart"/>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r w:rsidRPr="007C22A9">
              <w:rPr>
                <w:sz w:val="24"/>
                <w:szCs w:val="24"/>
              </w:rPr>
              <w:t>Ответ</w:t>
            </w:r>
          </w:p>
        </w:tc>
        <w:tc>
          <w:tcPr>
            <w:tcW w:w="2838" w:type="dxa"/>
            <w:gridSpan w:val="3"/>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r w:rsidRPr="007C22A9">
              <w:rPr>
                <w:sz w:val="24"/>
                <w:szCs w:val="24"/>
              </w:rPr>
              <w:t>Оценка фактора</w:t>
            </w:r>
          </w:p>
        </w:tc>
      </w:tr>
      <w:tr w:rsidR="00CF192B" w:rsidRPr="007C22A9" w:rsidTr="007C22A9">
        <w:trPr>
          <w:cantSplit/>
        </w:trPr>
        <w:tc>
          <w:tcPr>
            <w:tcW w:w="540" w:type="dxa"/>
            <w:vMerge/>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4"/>
                <w:szCs w:val="24"/>
              </w:rPr>
            </w:pPr>
          </w:p>
        </w:tc>
        <w:tc>
          <w:tcPr>
            <w:tcW w:w="2880" w:type="dxa"/>
            <w:vMerge/>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4"/>
                <w:szCs w:val="24"/>
              </w:rPr>
            </w:pPr>
          </w:p>
        </w:tc>
        <w:tc>
          <w:tcPr>
            <w:tcW w:w="3240" w:type="dxa"/>
            <w:vMerge/>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2"/>
              </w:rPr>
            </w:pPr>
            <w:r w:rsidRPr="007C22A9">
              <w:rPr>
                <w:sz w:val="22"/>
              </w:rPr>
              <w:t>высокая</w:t>
            </w:r>
          </w:p>
        </w:tc>
        <w:tc>
          <w:tcPr>
            <w:tcW w:w="992"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2"/>
              </w:rPr>
            </w:pPr>
            <w:r w:rsidRPr="007C22A9">
              <w:rPr>
                <w:sz w:val="22"/>
              </w:rPr>
              <w:t>средняя</w:t>
            </w:r>
          </w:p>
        </w:tc>
        <w:tc>
          <w:tcPr>
            <w:tcW w:w="851" w:type="dxa"/>
            <w:tcBorders>
              <w:top w:val="single" w:sz="4" w:space="0" w:color="000000"/>
              <w:left w:val="single" w:sz="4" w:space="0" w:color="000000"/>
              <w:bottom w:val="single" w:sz="4" w:space="0" w:color="000000"/>
              <w:right w:val="single" w:sz="4" w:space="0" w:color="000000"/>
            </w:tcBorders>
          </w:tcPr>
          <w:p w:rsidR="00CF192B" w:rsidRPr="007C22A9" w:rsidRDefault="007C22A9" w:rsidP="00EE748A">
            <w:pPr>
              <w:widowControl w:val="0"/>
              <w:spacing w:after="0"/>
              <w:jc w:val="center"/>
              <w:rPr>
                <w:sz w:val="22"/>
              </w:rPr>
            </w:pPr>
            <w:r w:rsidRPr="007C22A9">
              <w:rPr>
                <w:sz w:val="22"/>
              </w:rPr>
              <w:t>н</w:t>
            </w:r>
            <w:r w:rsidR="00CF192B" w:rsidRPr="007C22A9">
              <w:rPr>
                <w:sz w:val="22"/>
              </w:rPr>
              <w:t>изкая</w:t>
            </w:r>
          </w:p>
        </w:tc>
      </w:tr>
      <w:tr w:rsidR="00CF192B" w:rsidRPr="007C22A9" w:rsidTr="007C22A9">
        <w:tc>
          <w:tcPr>
            <w:tcW w:w="540"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4"/>
                <w:szCs w:val="24"/>
              </w:rPr>
            </w:pPr>
            <w:r w:rsidRPr="007C22A9">
              <w:rPr>
                <w:sz w:val="24"/>
                <w:szCs w:val="24"/>
              </w:rPr>
              <w:t>1.</w:t>
            </w:r>
          </w:p>
        </w:tc>
        <w:tc>
          <w:tcPr>
            <w:tcW w:w="2880"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rPr>
                <w:sz w:val="24"/>
                <w:szCs w:val="24"/>
              </w:rPr>
            </w:pPr>
            <w:r w:rsidRPr="007C22A9">
              <w:rPr>
                <w:sz w:val="24"/>
                <w:szCs w:val="24"/>
              </w:rPr>
              <w:t>Форма бухгалтерского учета</w:t>
            </w:r>
          </w:p>
        </w:tc>
        <w:tc>
          <w:tcPr>
            <w:tcW w:w="3240"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4"/>
                <w:szCs w:val="24"/>
              </w:rPr>
            </w:pPr>
            <w:r w:rsidRPr="007C22A9">
              <w:rPr>
                <w:sz w:val="24"/>
                <w:szCs w:val="24"/>
              </w:rPr>
              <w:t>в соответствии с установ</w:t>
            </w:r>
            <w:r w:rsidRPr="007C22A9">
              <w:rPr>
                <w:sz w:val="24"/>
                <w:szCs w:val="24"/>
              </w:rPr>
              <w:softHyphen/>
              <w:t>ленными требованиями</w:t>
            </w:r>
          </w:p>
        </w:tc>
        <w:tc>
          <w:tcPr>
            <w:tcW w:w="995"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r w:rsidRPr="007C22A9">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p>
        </w:tc>
      </w:tr>
      <w:tr w:rsidR="00CF192B" w:rsidRPr="007C22A9" w:rsidTr="007C22A9">
        <w:tc>
          <w:tcPr>
            <w:tcW w:w="540"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4"/>
                <w:szCs w:val="24"/>
              </w:rPr>
            </w:pPr>
            <w:r w:rsidRPr="007C22A9">
              <w:rPr>
                <w:sz w:val="24"/>
                <w:szCs w:val="24"/>
              </w:rPr>
              <w:t>2.</w:t>
            </w:r>
          </w:p>
        </w:tc>
        <w:tc>
          <w:tcPr>
            <w:tcW w:w="2880"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rPr>
                <w:sz w:val="24"/>
                <w:szCs w:val="24"/>
              </w:rPr>
            </w:pPr>
            <w:r w:rsidRPr="007C22A9">
              <w:rPr>
                <w:sz w:val="24"/>
                <w:szCs w:val="24"/>
              </w:rPr>
              <w:t>Автоматизация учета</w:t>
            </w:r>
          </w:p>
        </w:tc>
        <w:tc>
          <w:tcPr>
            <w:tcW w:w="3240"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r w:rsidRPr="007C22A9">
              <w:rPr>
                <w:sz w:val="24"/>
                <w:szCs w:val="24"/>
              </w:rPr>
              <w:t>полная</w:t>
            </w:r>
          </w:p>
        </w:tc>
        <w:tc>
          <w:tcPr>
            <w:tcW w:w="995"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r w:rsidRPr="007C22A9">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p>
        </w:tc>
      </w:tr>
      <w:tr w:rsidR="00CF192B" w:rsidRPr="007C22A9" w:rsidTr="007C22A9">
        <w:tc>
          <w:tcPr>
            <w:tcW w:w="540"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4"/>
                <w:szCs w:val="24"/>
              </w:rPr>
            </w:pPr>
            <w:r w:rsidRPr="007C22A9">
              <w:rPr>
                <w:sz w:val="24"/>
                <w:szCs w:val="24"/>
              </w:rPr>
              <w:t>3.</w:t>
            </w:r>
          </w:p>
        </w:tc>
        <w:tc>
          <w:tcPr>
            <w:tcW w:w="2880"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rPr>
                <w:sz w:val="24"/>
                <w:szCs w:val="24"/>
              </w:rPr>
            </w:pPr>
            <w:r w:rsidRPr="007C22A9">
              <w:rPr>
                <w:sz w:val="24"/>
                <w:szCs w:val="24"/>
              </w:rPr>
              <w:t>Организация бухгалтер</w:t>
            </w:r>
            <w:r w:rsidRPr="007C22A9">
              <w:rPr>
                <w:sz w:val="24"/>
                <w:szCs w:val="24"/>
              </w:rPr>
              <w:softHyphen/>
              <w:t>ской службы и распреде</w:t>
            </w:r>
            <w:r w:rsidRPr="007C22A9">
              <w:rPr>
                <w:sz w:val="24"/>
                <w:szCs w:val="24"/>
              </w:rPr>
              <w:softHyphen/>
              <w:t>ление обязанностей</w:t>
            </w:r>
          </w:p>
        </w:tc>
        <w:tc>
          <w:tcPr>
            <w:tcW w:w="3240" w:type="dxa"/>
            <w:tcBorders>
              <w:top w:val="single" w:sz="4" w:space="0" w:color="000000"/>
              <w:left w:val="single" w:sz="4" w:space="0" w:color="000000"/>
              <w:bottom w:val="single" w:sz="4" w:space="0" w:color="000000"/>
              <w:right w:val="single" w:sz="4" w:space="0" w:color="000000"/>
            </w:tcBorders>
          </w:tcPr>
          <w:p w:rsidR="00CF192B" w:rsidRPr="007C22A9" w:rsidRDefault="007C22A9" w:rsidP="00EE748A">
            <w:pPr>
              <w:widowControl w:val="0"/>
              <w:spacing w:after="0"/>
              <w:jc w:val="center"/>
              <w:rPr>
                <w:sz w:val="24"/>
                <w:szCs w:val="24"/>
              </w:rPr>
            </w:pPr>
            <w:r>
              <w:rPr>
                <w:sz w:val="24"/>
                <w:szCs w:val="24"/>
              </w:rPr>
              <w:t>у</w:t>
            </w:r>
            <w:r w:rsidR="00CF192B" w:rsidRPr="007C22A9">
              <w:rPr>
                <w:sz w:val="24"/>
                <w:szCs w:val="24"/>
              </w:rPr>
              <w:t>меренная</w:t>
            </w:r>
            <w:r w:rsidR="00FB51B7" w:rsidRPr="007C22A9">
              <w:rPr>
                <w:sz w:val="24"/>
                <w:szCs w:val="24"/>
              </w:rPr>
              <w:t xml:space="preserve"> нагрузка на каждого специалиста</w:t>
            </w:r>
          </w:p>
        </w:tc>
        <w:tc>
          <w:tcPr>
            <w:tcW w:w="995"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r w:rsidRPr="007C22A9">
              <w:rPr>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p>
        </w:tc>
      </w:tr>
      <w:tr w:rsidR="00CF192B" w:rsidRPr="007C22A9" w:rsidTr="007C22A9">
        <w:tc>
          <w:tcPr>
            <w:tcW w:w="540" w:type="dxa"/>
            <w:vMerge w:val="restart"/>
            <w:tcBorders>
              <w:top w:val="single" w:sz="4" w:space="0" w:color="000000"/>
              <w:left w:val="single" w:sz="4" w:space="0" w:color="000000"/>
              <w:right w:val="single" w:sz="4" w:space="0" w:color="000000"/>
            </w:tcBorders>
          </w:tcPr>
          <w:p w:rsidR="00CF192B" w:rsidRPr="007C22A9" w:rsidRDefault="00CF192B" w:rsidP="00EE748A">
            <w:pPr>
              <w:widowControl w:val="0"/>
              <w:spacing w:after="0"/>
              <w:jc w:val="both"/>
              <w:rPr>
                <w:sz w:val="24"/>
                <w:szCs w:val="24"/>
              </w:rPr>
            </w:pPr>
            <w:r w:rsidRPr="007C22A9">
              <w:rPr>
                <w:sz w:val="24"/>
                <w:szCs w:val="24"/>
              </w:rPr>
              <w:t>4.</w:t>
            </w:r>
          </w:p>
        </w:tc>
        <w:tc>
          <w:tcPr>
            <w:tcW w:w="2880" w:type="dxa"/>
            <w:vMerge w:val="restart"/>
            <w:tcBorders>
              <w:top w:val="single" w:sz="4" w:space="0" w:color="000000"/>
              <w:left w:val="single" w:sz="4" w:space="0" w:color="000000"/>
              <w:right w:val="single" w:sz="4" w:space="0" w:color="000000"/>
            </w:tcBorders>
          </w:tcPr>
          <w:p w:rsidR="00CF192B" w:rsidRPr="007C22A9" w:rsidRDefault="00CF192B" w:rsidP="00EE748A">
            <w:pPr>
              <w:widowControl w:val="0"/>
              <w:spacing w:after="0"/>
              <w:rPr>
                <w:sz w:val="24"/>
                <w:szCs w:val="24"/>
              </w:rPr>
            </w:pPr>
            <w:r w:rsidRPr="007C22A9">
              <w:rPr>
                <w:sz w:val="24"/>
                <w:szCs w:val="24"/>
              </w:rPr>
              <w:t>Квалификация и опыт</w:t>
            </w:r>
          </w:p>
          <w:p w:rsidR="00CF192B" w:rsidRPr="007C22A9" w:rsidRDefault="00CF192B" w:rsidP="00EE748A">
            <w:pPr>
              <w:widowControl w:val="0"/>
              <w:spacing w:after="0"/>
              <w:rPr>
                <w:sz w:val="24"/>
                <w:szCs w:val="24"/>
              </w:rPr>
            </w:pPr>
            <w:r w:rsidRPr="007C22A9">
              <w:rPr>
                <w:sz w:val="24"/>
                <w:szCs w:val="24"/>
              </w:rPr>
              <w:t>работы главного бухгал</w:t>
            </w:r>
            <w:r w:rsidRPr="007C22A9">
              <w:rPr>
                <w:sz w:val="24"/>
                <w:szCs w:val="24"/>
              </w:rPr>
              <w:softHyphen/>
              <w:t>тера</w:t>
            </w:r>
          </w:p>
        </w:tc>
        <w:tc>
          <w:tcPr>
            <w:tcW w:w="3240" w:type="dxa"/>
            <w:vMerge w:val="restart"/>
            <w:tcBorders>
              <w:top w:val="single" w:sz="4" w:space="0" w:color="000000"/>
              <w:left w:val="single" w:sz="4" w:space="0" w:color="000000"/>
              <w:right w:val="single" w:sz="4" w:space="0" w:color="000000"/>
            </w:tcBorders>
          </w:tcPr>
          <w:p w:rsidR="00CF192B" w:rsidRPr="007C22A9" w:rsidRDefault="00CF192B" w:rsidP="00EE748A">
            <w:pPr>
              <w:widowControl w:val="0"/>
              <w:spacing w:after="0"/>
              <w:jc w:val="both"/>
              <w:rPr>
                <w:sz w:val="24"/>
                <w:szCs w:val="24"/>
              </w:rPr>
            </w:pPr>
            <w:r w:rsidRPr="007C22A9">
              <w:rPr>
                <w:sz w:val="24"/>
                <w:szCs w:val="24"/>
              </w:rPr>
              <w:t>высшее экономическое образование, опыт работы более 3 лет, проходит курсы повышения квалификации</w:t>
            </w:r>
          </w:p>
        </w:tc>
        <w:tc>
          <w:tcPr>
            <w:tcW w:w="995" w:type="dxa"/>
            <w:tcBorders>
              <w:top w:val="single" w:sz="4" w:space="0" w:color="000000"/>
              <w:left w:val="single" w:sz="4" w:space="0" w:color="000000"/>
              <w:bottom w:val="dashed" w:sz="4" w:space="0" w:color="auto"/>
              <w:right w:val="single" w:sz="4" w:space="0" w:color="000000"/>
            </w:tcBorders>
          </w:tcPr>
          <w:p w:rsidR="00CF192B" w:rsidRPr="007C22A9" w:rsidRDefault="00CF192B" w:rsidP="00EE748A">
            <w:pPr>
              <w:widowControl w:val="0"/>
              <w:spacing w:after="0"/>
              <w:jc w:val="center"/>
              <w:rPr>
                <w:sz w:val="24"/>
                <w:szCs w:val="24"/>
              </w:rPr>
            </w:pPr>
            <w:r w:rsidRPr="007C22A9">
              <w:rPr>
                <w:sz w:val="24"/>
                <w:szCs w:val="24"/>
              </w:rPr>
              <w:t>+</w:t>
            </w:r>
          </w:p>
        </w:tc>
        <w:tc>
          <w:tcPr>
            <w:tcW w:w="992" w:type="dxa"/>
            <w:tcBorders>
              <w:top w:val="single" w:sz="4" w:space="0" w:color="000000"/>
              <w:left w:val="single" w:sz="4" w:space="0" w:color="000000"/>
              <w:bottom w:val="dashed" w:sz="4" w:space="0" w:color="auto"/>
              <w:right w:val="single" w:sz="4" w:space="0" w:color="000000"/>
            </w:tcBorders>
          </w:tcPr>
          <w:p w:rsidR="00CF192B" w:rsidRPr="007C22A9" w:rsidRDefault="00CF192B" w:rsidP="00EE748A">
            <w:pPr>
              <w:widowControl w:val="0"/>
              <w:spacing w:after="0"/>
              <w:jc w:val="center"/>
              <w:rPr>
                <w:sz w:val="24"/>
                <w:szCs w:val="24"/>
              </w:rPr>
            </w:pPr>
          </w:p>
        </w:tc>
        <w:tc>
          <w:tcPr>
            <w:tcW w:w="851" w:type="dxa"/>
            <w:tcBorders>
              <w:top w:val="single" w:sz="4" w:space="0" w:color="000000"/>
              <w:left w:val="single" w:sz="4" w:space="0" w:color="000000"/>
              <w:bottom w:val="dashed" w:sz="4" w:space="0" w:color="auto"/>
              <w:right w:val="single" w:sz="4" w:space="0" w:color="000000"/>
            </w:tcBorders>
          </w:tcPr>
          <w:p w:rsidR="00CF192B" w:rsidRPr="007C22A9" w:rsidRDefault="00CF192B" w:rsidP="00EE748A">
            <w:pPr>
              <w:widowControl w:val="0"/>
              <w:spacing w:after="0"/>
              <w:jc w:val="center"/>
              <w:rPr>
                <w:sz w:val="24"/>
                <w:szCs w:val="24"/>
              </w:rPr>
            </w:pPr>
          </w:p>
        </w:tc>
      </w:tr>
      <w:tr w:rsidR="00CF192B" w:rsidRPr="007C22A9" w:rsidTr="007C22A9">
        <w:tc>
          <w:tcPr>
            <w:tcW w:w="540" w:type="dxa"/>
            <w:vMerge/>
            <w:tcBorders>
              <w:left w:val="single" w:sz="4" w:space="0" w:color="000000"/>
              <w:bottom w:val="dashed" w:sz="4" w:space="0" w:color="auto"/>
              <w:right w:val="single" w:sz="4" w:space="0" w:color="000000"/>
            </w:tcBorders>
          </w:tcPr>
          <w:p w:rsidR="00CF192B" w:rsidRPr="007C22A9" w:rsidRDefault="00CF192B" w:rsidP="00EE748A">
            <w:pPr>
              <w:widowControl w:val="0"/>
              <w:spacing w:after="0"/>
              <w:jc w:val="both"/>
              <w:rPr>
                <w:sz w:val="24"/>
                <w:szCs w:val="24"/>
              </w:rPr>
            </w:pPr>
          </w:p>
        </w:tc>
        <w:tc>
          <w:tcPr>
            <w:tcW w:w="2880" w:type="dxa"/>
            <w:vMerge/>
            <w:tcBorders>
              <w:left w:val="single" w:sz="4" w:space="0" w:color="000000"/>
              <w:bottom w:val="dashed" w:sz="4" w:space="0" w:color="auto"/>
              <w:right w:val="single" w:sz="4" w:space="0" w:color="000000"/>
            </w:tcBorders>
          </w:tcPr>
          <w:p w:rsidR="00CF192B" w:rsidRPr="007C22A9" w:rsidRDefault="00CF192B" w:rsidP="00EE748A">
            <w:pPr>
              <w:widowControl w:val="0"/>
              <w:spacing w:after="0"/>
              <w:rPr>
                <w:sz w:val="24"/>
                <w:szCs w:val="24"/>
              </w:rPr>
            </w:pPr>
          </w:p>
        </w:tc>
        <w:tc>
          <w:tcPr>
            <w:tcW w:w="3240" w:type="dxa"/>
            <w:vMerge/>
            <w:tcBorders>
              <w:left w:val="single" w:sz="4" w:space="0" w:color="000000"/>
              <w:bottom w:val="dashed" w:sz="4" w:space="0" w:color="auto"/>
              <w:right w:val="single" w:sz="4" w:space="0" w:color="000000"/>
            </w:tcBorders>
          </w:tcPr>
          <w:p w:rsidR="00CF192B" w:rsidRPr="007C22A9" w:rsidRDefault="00CF192B" w:rsidP="00EE748A">
            <w:pPr>
              <w:widowControl w:val="0"/>
              <w:spacing w:after="0"/>
              <w:jc w:val="both"/>
              <w:rPr>
                <w:sz w:val="24"/>
                <w:szCs w:val="24"/>
              </w:rPr>
            </w:pPr>
          </w:p>
        </w:tc>
        <w:tc>
          <w:tcPr>
            <w:tcW w:w="995" w:type="dxa"/>
            <w:tcBorders>
              <w:top w:val="single" w:sz="4" w:space="0" w:color="000000"/>
              <w:left w:val="single" w:sz="4" w:space="0" w:color="000000"/>
              <w:bottom w:val="dashed" w:sz="4" w:space="0" w:color="auto"/>
              <w:right w:val="single" w:sz="4" w:space="0" w:color="000000"/>
            </w:tcBorders>
          </w:tcPr>
          <w:p w:rsidR="00CF192B" w:rsidRPr="007C22A9" w:rsidRDefault="00CF192B" w:rsidP="00EE748A">
            <w:pPr>
              <w:widowControl w:val="0"/>
              <w:spacing w:after="0"/>
              <w:jc w:val="center"/>
              <w:rPr>
                <w:sz w:val="24"/>
                <w:szCs w:val="24"/>
              </w:rPr>
            </w:pPr>
          </w:p>
        </w:tc>
        <w:tc>
          <w:tcPr>
            <w:tcW w:w="992" w:type="dxa"/>
            <w:tcBorders>
              <w:top w:val="single" w:sz="4" w:space="0" w:color="000000"/>
              <w:left w:val="single" w:sz="4" w:space="0" w:color="000000"/>
              <w:bottom w:val="dashed" w:sz="4" w:space="0" w:color="auto"/>
              <w:right w:val="single" w:sz="4" w:space="0" w:color="000000"/>
            </w:tcBorders>
          </w:tcPr>
          <w:p w:rsidR="00CF192B" w:rsidRPr="007C22A9" w:rsidRDefault="00CF192B" w:rsidP="00EE748A">
            <w:pPr>
              <w:widowControl w:val="0"/>
              <w:spacing w:after="0"/>
              <w:jc w:val="center"/>
              <w:rPr>
                <w:sz w:val="24"/>
                <w:szCs w:val="24"/>
              </w:rPr>
            </w:pPr>
          </w:p>
        </w:tc>
        <w:tc>
          <w:tcPr>
            <w:tcW w:w="851" w:type="dxa"/>
            <w:tcBorders>
              <w:top w:val="single" w:sz="4" w:space="0" w:color="000000"/>
              <w:left w:val="single" w:sz="4" w:space="0" w:color="000000"/>
              <w:bottom w:val="dashed" w:sz="4" w:space="0" w:color="auto"/>
              <w:right w:val="single" w:sz="4" w:space="0" w:color="000000"/>
            </w:tcBorders>
          </w:tcPr>
          <w:p w:rsidR="00CF192B" w:rsidRPr="007C22A9" w:rsidRDefault="00CF192B" w:rsidP="00EE748A">
            <w:pPr>
              <w:widowControl w:val="0"/>
              <w:spacing w:after="0"/>
              <w:jc w:val="center"/>
              <w:rPr>
                <w:sz w:val="24"/>
                <w:szCs w:val="24"/>
              </w:rPr>
            </w:pPr>
          </w:p>
        </w:tc>
      </w:tr>
      <w:tr w:rsidR="00CF192B" w:rsidRPr="007C22A9" w:rsidTr="007C22A9">
        <w:tc>
          <w:tcPr>
            <w:tcW w:w="540"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4"/>
                <w:szCs w:val="24"/>
              </w:rPr>
            </w:pPr>
            <w:r w:rsidRPr="007C22A9">
              <w:rPr>
                <w:sz w:val="24"/>
                <w:szCs w:val="24"/>
              </w:rPr>
              <w:t>5.</w:t>
            </w:r>
          </w:p>
        </w:tc>
        <w:tc>
          <w:tcPr>
            <w:tcW w:w="2880"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rPr>
                <w:sz w:val="24"/>
                <w:szCs w:val="24"/>
              </w:rPr>
            </w:pPr>
            <w:r w:rsidRPr="007C22A9">
              <w:rPr>
                <w:sz w:val="24"/>
                <w:szCs w:val="24"/>
              </w:rPr>
              <w:t>Организация докумен</w:t>
            </w:r>
            <w:r w:rsidRPr="007C22A9">
              <w:rPr>
                <w:sz w:val="24"/>
                <w:szCs w:val="24"/>
              </w:rPr>
              <w:softHyphen/>
              <w:t>тооборота</w:t>
            </w:r>
          </w:p>
        </w:tc>
        <w:tc>
          <w:tcPr>
            <w:tcW w:w="3240"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4"/>
                <w:szCs w:val="24"/>
              </w:rPr>
            </w:pPr>
            <w:r w:rsidRPr="007C22A9">
              <w:rPr>
                <w:sz w:val="24"/>
                <w:szCs w:val="24"/>
              </w:rPr>
              <w:t>гра</w:t>
            </w:r>
            <w:r w:rsidR="00FB51B7" w:rsidRPr="007C22A9">
              <w:rPr>
                <w:sz w:val="24"/>
                <w:szCs w:val="24"/>
              </w:rPr>
              <w:t>фик документооборота имеется</w:t>
            </w:r>
          </w:p>
        </w:tc>
        <w:tc>
          <w:tcPr>
            <w:tcW w:w="995" w:type="dxa"/>
            <w:tcBorders>
              <w:top w:val="single" w:sz="4" w:space="0" w:color="000000"/>
              <w:left w:val="single" w:sz="4" w:space="0" w:color="000000"/>
              <w:bottom w:val="single" w:sz="4" w:space="0" w:color="000000"/>
              <w:right w:val="single" w:sz="4" w:space="0" w:color="000000"/>
            </w:tcBorders>
          </w:tcPr>
          <w:p w:rsidR="00CF192B" w:rsidRPr="007C22A9" w:rsidRDefault="00FB51B7" w:rsidP="00EE748A">
            <w:pPr>
              <w:widowControl w:val="0"/>
              <w:spacing w:after="0"/>
              <w:jc w:val="center"/>
              <w:rPr>
                <w:sz w:val="24"/>
                <w:szCs w:val="24"/>
              </w:rPr>
            </w:pPr>
            <w:r w:rsidRPr="007C22A9">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p>
        </w:tc>
      </w:tr>
      <w:tr w:rsidR="00CF192B" w:rsidRPr="007C22A9" w:rsidTr="007C22A9">
        <w:tc>
          <w:tcPr>
            <w:tcW w:w="540"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4"/>
                <w:szCs w:val="24"/>
              </w:rPr>
            </w:pPr>
            <w:r w:rsidRPr="007C22A9">
              <w:rPr>
                <w:sz w:val="24"/>
                <w:szCs w:val="24"/>
              </w:rPr>
              <w:t>6.</w:t>
            </w:r>
          </w:p>
        </w:tc>
        <w:tc>
          <w:tcPr>
            <w:tcW w:w="2880"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rPr>
                <w:sz w:val="24"/>
                <w:szCs w:val="24"/>
              </w:rPr>
            </w:pPr>
            <w:r w:rsidRPr="007C22A9">
              <w:rPr>
                <w:sz w:val="24"/>
                <w:szCs w:val="24"/>
              </w:rPr>
              <w:t>Соответствие учетной политики требованиям ПБУ</w:t>
            </w:r>
          </w:p>
        </w:tc>
        <w:tc>
          <w:tcPr>
            <w:tcW w:w="3240"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r w:rsidRPr="007C22A9">
              <w:rPr>
                <w:sz w:val="24"/>
                <w:szCs w:val="24"/>
              </w:rPr>
              <w:t>соответствует</w:t>
            </w:r>
          </w:p>
        </w:tc>
        <w:tc>
          <w:tcPr>
            <w:tcW w:w="995"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r w:rsidRPr="007C22A9">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p>
        </w:tc>
      </w:tr>
      <w:tr w:rsidR="00CF192B" w:rsidRPr="007C22A9" w:rsidTr="007C22A9">
        <w:tc>
          <w:tcPr>
            <w:tcW w:w="540"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4"/>
                <w:szCs w:val="24"/>
              </w:rPr>
            </w:pPr>
            <w:r w:rsidRPr="007C22A9">
              <w:rPr>
                <w:sz w:val="24"/>
                <w:szCs w:val="24"/>
              </w:rPr>
              <w:t>7.</w:t>
            </w:r>
          </w:p>
        </w:tc>
        <w:tc>
          <w:tcPr>
            <w:tcW w:w="2880"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rPr>
                <w:sz w:val="24"/>
                <w:szCs w:val="24"/>
              </w:rPr>
            </w:pPr>
            <w:r w:rsidRPr="007C22A9">
              <w:rPr>
                <w:sz w:val="24"/>
                <w:szCs w:val="24"/>
              </w:rPr>
              <w:t>Инвентаризация имуще</w:t>
            </w:r>
            <w:r w:rsidRPr="007C22A9">
              <w:rPr>
                <w:sz w:val="24"/>
                <w:szCs w:val="24"/>
              </w:rPr>
              <w:softHyphen/>
              <w:t>ства и обязательств</w:t>
            </w:r>
          </w:p>
        </w:tc>
        <w:tc>
          <w:tcPr>
            <w:tcW w:w="3240"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4"/>
                <w:szCs w:val="24"/>
              </w:rPr>
            </w:pPr>
            <w:r w:rsidRPr="007C22A9">
              <w:rPr>
                <w:sz w:val="24"/>
                <w:szCs w:val="24"/>
              </w:rPr>
              <w:t>имеется приказ о составе ин</w:t>
            </w:r>
            <w:r w:rsidRPr="007C22A9">
              <w:rPr>
                <w:sz w:val="24"/>
                <w:szCs w:val="24"/>
              </w:rPr>
              <w:softHyphen/>
              <w:t>вентаризационной комиссии, небольшие отклонения в проведении относительно плана</w:t>
            </w:r>
          </w:p>
        </w:tc>
        <w:tc>
          <w:tcPr>
            <w:tcW w:w="995"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r w:rsidRPr="007C22A9">
              <w:rPr>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p>
        </w:tc>
      </w:tr>
      <w:tr w:rsidR="00CF192B" w:rsidRPr="007C22A9" w:rsidTr="007C22A9">
        <w:tc>
          <w:tcPr>
            <w:tcW w:w="540"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4"/>
                <w:szCs w:val="24"/>
              </w:rPr>
            </w:pPr>
            <w:r w:rsidRPr="007C22A9">
              <w:rPr>
                <w:sz w:val="24"/>
                <w:szCs w:val="24"/>
              </w:rPr>
              <w:t>8.</w:t>
            </w:r>
          </w:p>
        </w:tc>
        <w:tc>
          <w:tcPr>
            <w:tcW w:w="2880"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rPr>
                <w:sz w:val="24"/>
                <w:szCs w:val="24"/>
              </w:rPr>
            </w:pPr>
            <w:r w:rsidRPr="007C22A9">
              <w:rPr>
                <w:sz w:val="24"/>
                <w:szCs w:val="24"/>
              </w:rPr>
              <w:t>Первичные документы</w:t>
            </w:r>
          </w:p>
        </w:tc>
        <w:tc>
          <w:tcPr>
            <w:tcW w:w="3240"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4"/>
                <w:szCs w:val="24"/>
              </w:rPr>
            </w:pPr>
            <w:r w:rsidRPr="007C22A9">
              <w:rPr>
                <w:sz w:val="24"/>
                <w:szCs w:val="24"/>
              </w:rPr>
              <w:t>унифицированные формы документов, разработанные самостоятельно, включают все обязательные реквизиты</w:t>
            </w:r>
          </w:p>
        </w:tc>
        <w:tc>
          <w:tcPr>
            <w:tcW w:w="995"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r w:rsidRPr="007C22A9">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p>
        </w:tc>
      </w:tr>
      <w:tr w:rsidR="00CF192B" w:rsidRPr="007C22A9" w:rsidTr="007C22A9">
        <w:tc>
          <w:tcPr>
            <w:tcW w:w="540"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4"/>
                <w:szCs w:val="24"/>
              </w:rPr>
            </w:pPr>
            <w:r w:rsidRPr="007C22A9">
              <w:rPr>
                <w:sz w:val="24"/>
                <w:szCs w:val="24"/>
              </w:rPr>
              <w:t>9.</w:t>
            </w:r>
          </w:p>
        </w:tc>
        <w:tc>
          <w:tcPr>
            <w:tcW w:w="2880"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rPr>
                <w:sz w:val="24"/>
                <w:szCs w:val="24"/>
              </w:rPr>
            </w:pPr>
            <w:r w:rsidRPr="007C22A9">
              <w:rPr>
                <w:sz w:val="24"/>
                <w:szCs w:val="24"/>
              </w:rPr>
              <w:t>Регистры бухгалтерского учета</w:t>
            </w:r>
          </w:p>
        </w:tc>
        <w:tc>
          <w:tcPr>
            <w:tcW w:w="3240"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4"/>
                <w:szCs w:val="24"/>
              </w:rPr>
            </w:pPr>
            <w:r w:rsidRPr="007C22A9">
              <w:rPr>
                <w:sz w:val="24"/>
                <w:szCs w:val="24"/>
              </w:rPr>
              <w:t>соответствуют установлен</w:t>
            </w:r>
            <w:r w:rsidRPr="007C22A9">
              <w:rPr>
                <w:sz w:val="24"/>
                <w:szCs w:val="24"/>
              </w:rPr>
              <w:softHyphen/>
              <w:t>ным требованиям</w:t>
            </w:r>
          </w:p>
        </w:tc>
        <w:tc>
          <w:tcPr>
            <w:tcW w:w="995"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r w:rsidRPr="007C22A9">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p>
        </w:tc>
      </w:tr>
      <w:tr w:rsidR="00CF192B" w:rsidRPr="007C22A9" w:rsidTr="007C22A9">
        <w:tc>
          <w:tcPr>
            <w:tcW w:w="540"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4"/>
                <w:szCs w:val="24"/>
              </w:rPr>
            </w:pPr>
            <w:r w:rsidRPr="007C22A9">
              <w:rPr>
                <w:sz w:val="24"/>
                <w:szCs w:val="24"/>
              </w:rPr>
              <w:t>10.</w:t>
            </w:r>
          </w:p>
        </w:tc>
        <w:tc>
          <w:tcPr>
            <w:tcW w:w="2880"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rPr>
                <w:sz w:val="24"/>
                <w:szCs w:val="24"/>
              </w:rPr>
            </w:pPr>
            <w:r w:rsidRPr="007C22A9">
              <w:rPr>
                <w:sz w:val="24"/>
                <w:szCs w:val="24"/>
              </w:rPr>
              <w:t>Бухгалтерская отчетность</w:t>
            </w:r>
          </w:p>
        </w:tc>
        <w:tc>
          <w:tcPr>
            <w:tcW w:w="3240"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4"/>
                <w:szCs w:val="24"/>
              </w:rPr>
            </w:pPr>
            <w:r w:rsidRPr="007C22A9">
              <w:rPr>
                <w:sz w:val="24"/>
                <w:szCs w:val="24"/>
              </w:rPr>
              <w:t>составляется в соответствии с планом отчетности в сроки, установленные норматив</w:t>
            </w:r>
            <w:r w:rsidRPr="007C22A9">
              <w:rPr>
                <w:sz w:val="24"/>
                <w:szCs w:val="24"/>
              </w:rPr>
              <w:softHyphen/>
              <w:t>ными документами</w:t>
            </w:r>
          </w:p>
        </w:tc>
        <w:tc>
          <w:tcPr>
            <w:tcW w:w="995"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r w:rsidRPr="007C22A9">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p>
        </w:tc>
      </w:tr>
      <w:tr w:rsidR="00CF192B" w:rsidRPr="007C22A9" w:rsidTr="007C22A9">
        <w:tc>
          <w:tcPr>
            <w:tcW w:w="3420" w:type="dxa"/>
            <w:gridSpan w:val="2"/>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4"/>
                <w:szCs w:val="24"/>
              </w:rPr>
            </w:pPr>
            <w:r w:rsidRPr="007C22A9">
              <w:rPr>
                <w:sz w:val="24"/>
                <w:szCs w:val="24"/>
              </w:rPr>
              <w:t>Итого оценок</w:t>
            </w:r>
          </w:p>
        </w:tc>
        <w:tc>
          <w:tcPr>
            <w:tcW w:w="3240"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CF192B" w:rsidRPr="007C22A9" w:rsidRDefault="00FB51B7" w:rsidP="00EE748A">
            <w:pPr>
              <w:widowControl w:val="0"/>
              <w:spacing w:after="0"/>
              <w:jc w:val="center"/>
              <w:rPr>
                <w:sz w:val="24"/>
                <w:szCs w:val="24"/>
              </w:rPr>
            </w:pPr>
            <w:r w:rsidRPr="007C22A9">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rsidR="00CF192B" w:rsidRPr="007C22A9" w:rsidRDefault="00FB51B7" w:rsidP="00EE748A">
            <w:pPr>
              <w:widowControl w:val="0"/>
              <w:spacing w:after="0"/>
              <w:jc w:val="center"/>
              <w:rPr>
                <w:sz w:val="24"/>
                <w:szCs w:val="24"/>
              </w:rPr>
            </w:pPr>
            <w:r w:rsidRPr="007C22A9">
              <w:rPr>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r w:rsidRPr="007C22A9">
              <w:rPr>
                <w:sz w:val="24"/>
                <w:szCs w:val="24"/>
              </w:rPr>
              <w:t>0</w:t>
            </w:r>
          </w:p>
        </w:tc>
      </w:tr>
    </w:tbl>
    <w:p w:rsidR="00CF192B" w:rsidRDefault="00CF192B" w:rsidP="00EE748A">
      <w:pPr>
        <w:spacing w:after="0"/>
        <w:rPr>
          <w:iCs/>
          <w:szCs w:val="28"/>
        </w:rPr>
      </w:pPr>
    </w:p>
    <w:p w:rsidR="00CF192B" w:rsidRPr="00563C79" w:rsidRDefault="00CF192B" w:rsidP="00EE748A">
      <w:pPr>
        <w:widowControl w:val="0"/>
        <w:spacing w:after="0" w:line="360" w:lineRule="auto"/>
        <w:ind w:firstLine="720"/>
        <w:jc w:val="both"/>
        <w:rPr>
          <w:szCs w:val="28"/>
        </w:rPr>
      </w:pPr>
      <w:r w:rsidRPr="00563C79">
        <w:rPr>
          <w:szCs w:val="28"/>
        </w:rPr>
        <w:t>Итоговая оценка надежности информационной системы – высокий уровень.</w:t>
      </w:r>
    </w:p>
    <w:p w:rsidR="00CF192B" w:rsidRDefault="00CF192B" w:rsidP="00EE748A">
      <w:pPr>
        <w:widowControl w:val="0"/>
        <w:spacing w:after="0" w:line="360" w:lineRule="auto"/>
        <w:ind w:firstLine="720"/>
        <w:jc w:val="both"/>
        <w:rPr>
          <w:szCs w:val="28"/>
        </w:rPr>
      </w:pPr>
      <w:r w:rsidRPr="00563C79">
        <w:rPr>
          <w:szCs w:val="28"/>
        </w:rPr>
        <w:t xml:space="preserve">Тест контрольных действий представлен в рабочем документе аудитора  (таблица </w:t>
      </w:r>
      <w:r w:rsidR="007F6239">
        <w:rPr>
          <w:szCs w:val="28"/>
        </w:rPr>
        <w:t>15</w:t>
      </w:r>
      <w:r w:rsidRPr="00563C79">
        <w:rPr>
          <w:szCs w:val="28"/>
        </w:rPr>
        <w:t>).</w:t>
      </w:r>
    </w:p>
    <w:p w:rsidR="00CF192B" w:rsidRPr="00563C79" w:rsidRDefault="00CF192B" w:rsidP="00EE748A">
      <w:pPr>
        <w:keepNext/>
        <w:widowControl w:val="0"/>
        <w:spacing w:after="0" w:line="360" w:lineRule="auto"/>
        <w:jc w:val="both"/>
        <w:rPr>
          <w:szCs w:val="28"/>
        </w:rPr>
      </w:pPr>
      <w:r w:rsidRPr="00563C79">
        <w:rPr>
          <w:szCs w:val="28"/>
        </w:rPr>
        <w:lastRenderedPageBreak/>
        <w:t xml:space="preserve">Таблица </w:t>
      </w:r>
      <w:r w:rsidR="007F6239">
        <w:rPr>
          <w:szCs w:val="28"/>
        </w:rPr>
        <w:t>15</w:t>
      </w:r>
      <w:r w:rsidRPr="00563C79">
        <w:rPr>
          <w:szCs w:val="28"/>
        </w:rPr>
        <w:t xml:space="preserve"> –</w:t>
      </w:r>
      <w:r w:rsidR="00924632">
        <w:rPr>
          <w:szCs w:val="28"/>
        </w:rPr>
        <w:t xml:space="preserve"> </w:t>
      </w:r>
      <w:r w:rsidRPr="00563C79">
        <w:rPr>
          <w:szCs w:val="28"/>
        </w:rPr>
        <w:t>Оценка надежности контрольных действий</w:t>
      </w:r>
    </w:p>
    <w:tbl>
      <w:tblPr>
        <w:tblW w:w="93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3"/>
        <w:gridCol w:w="4224"/>
        <w:gridCol w:w="1664"/>
        <w:gridCol w:w="995"/>
        <w:gridCol w:w="992"/>
        <w:gridCol w:w="851"/>
      </w:tblGrid>
      <w:tr w:rsidR="00CF192B" w:rsidRPr="007C22A9" w:rsidTr="007C22A9">
        <w:trPr>
          <w:cantSplit/>
        </w:trPr>
        <w:tc>
          <w:tcPr>
            <w:tcW w:w="633" w:type="dxa"/>
            <w:vMerge w:val="restart"/>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2"/>
              </w:rPr>
            </w:pPr>
            <w:r w:rsidRPr="007C22A9">
              <w:rPr>
                <w:sz w:val="22"/>
              </w:rPr>
              <w:t>№ п/п</w:t>
            </w:r>
          </w:p>
        </w:tc>
        <w:tc>
          <w:tcPr>
            <w:tcW w:w="4224" w:type="dxa"/>
            <w:vMerge w:val="restart"/>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2"/>
              </w:rPr>
            </w:pPr>
            <w:r w:rsidRPr="007C22A9">
              <w:rPr>
                <w:sz w:val="22"/>
              </w:rPr>
              <w:t>Фактор (вопрос)</w:t>
            </w:r>
          </w:p>
        </w:tc>
        <w:tc>
          <w:tcPr>
            <w:tcW w:w="1664" w:type="dxa"/>
            <w:vMerge w:val="restart"/>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2"/>
              </w:rPr>
            </w:pPr>
            <w:r w:rsidRPr="007C22A9">
              <w:rPr>
                <w:sz w:val="22"/>
              </w:rPr>
              <w:t>Ответ</w:t>
            </w:r>
          </w:p>
        </w:tc>
        <w:tc>
          <w:tcPr>
            <w:tcW w:w="2838" w:type="dxa"/>
            <w:gridSpan w:val="3"/>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2"/>
              </w:rPr>
            </w:pPr>
            <w:r w:rsidRPr="007C22A9">
              <w:rPr>
                <w:sz w:val="22"/>
              </w:rPr>
              <w:t>Оценка фактора</w:t>
            </w:r>
          </w:p>
        </w:tc>
      </w:tr>
      <w:tr w:rsidR="00CF192B" w:rsidRPr="007C22A9" w:rsidTr="007C22A9">
        <w:trPr>
          <w:cantSplit/>
        </w:trPr>
        <w:tc>
          <w:tcPr>
            <w:tcW w:w="633" w:type="dxa"/>
            <w:vMerge/>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2"/>
              </w:rPr>
            </w:pPr>
          </w:p>
        </w:tc>
        <w:tc>
          <w:tcPr>
            <w:tcW w:w="4224" w:type="dxa"/>
            <w:vMerge/>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2"/>
              </w:rPr>
            </w:pPr>
          </w:p>
        </w:tc>
        <w:tc>
          <w:tcPr>
            <w:tcW w:w="1664" w:type="dxa"/>
            <w:vMerge/>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2"/>
              </w:rPr>
            </w:pPr>
          </w:p>
        </w:tc>
        <w:tc>
          <w:tcPr>
            <w:tcW w:w="995"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2"/>
              </w:rPr>
            </w:pPr>
            <w:r w:rsidRPr="007C22A9">
              <w:rPr>
                <w:sz w:val="22"/>
              </w:rPr>
              <w:t>высокая</w:t>
            </w:r>
          </w:p>
        </w:tc>
        <w:tc>
          <w:tcPr>
            <w:tcW w:w="992" w:type="dxa"/>
            <w:tcBorders>
              <w:top w:val="single" w:sz="4" w:space="0" w:color="000000"/>
              <w:left w:val="single" w:sz="4" w:space="0" w:color="000000"/>
              <w:bottom w:val="single" w:sz="4" w:space="0" w:color="000000"/>
              <w:right w:val="single" w:sz="4" w:space="0" w:color="000000"/>
            </w:tcBorders>
          </w:tcPr>
          <w:p w:rsidR="00CF192B" w:rsidRPr="007C22A9" w:rsidRDefault="007C22A9" w:rsidP="00EE748A">
            <w:pPr>
              <w:widowControl w:val="0"/>
              <w:spacing w:after="0"/>
              <w:jc w:val="center"/>
              <w:rPr>
                <w:sz w:val="22"/>
              </w:rPr>
            </w:pPr>
            <w:r w:rsidRPr="007C22A9">
              <w:rPr>
                <w:sz w:val="22"/>
              </w:rPr>
              <w:t>с</w:t>
            </w:r>
            <w:r w:rsidR="00CF192B" w:rsidRPr="007C22A9">
              <w:rPr>
                <w:sz w:val="22"/>
              </w:rPr>
              <w:t>редняя</w:t>
            </w:r>
          </w:p>
        </w:tc>
        <w:tc>
          <w:tcPr>
            <w:tcW w:w="851"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2"/>
              </w:rPr>
            </w:pPr>
            <w:r w:rsidRPr="007C22A9">
              <w:rPr>
                <w:sz w:val="22"/>
              </w:rPr>
              <w:t>низкая</w:t>
            </w:r>
          </w:p>
        </w:tc>
      </w:tr>
      <w:tr w:rsidR="00CF192B" w:rsidRPr="007C22A9" w:rsidTr="007C22A9">
        <w:trPr>
          <w:cantSplit/>
        </w:trPr>
        <w:tc>
          <w:tcPr>
            <w:tcW w:w="633"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2"/>
              </w:rPr>
            </w:pPr>
            <w:r w:rsidRPr="007C22A9">
              <w:rPr>
                <w:sz w:val="22"/>
              </w:rPr>
              <w:t xml:space="preserve">1. </w:t>
            </w:r>
          </w:p>
        </w:tc>
        <w:tc>
          <w:tcPr>
            <w:tcW w:w="8726" w:type="dxa"/>
            <w:gridSpan w:val="5"/>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2"/>
              </w:rPr>
            </w:pPr>
            <w:r w:rsidRPr="007C22A9">
              <w:rPr>
                <w:sz w:val="22"/>
              </w:rPr>
              <w:t>Проверка выполнения</w:t>
            </w:r>
          </w:p>
        </w:tc>
      </w:tr>
      <w:tr w:rsidR="00CF192B" w:rsidRPr="007C22A9" w:rsidTr="007C22A9">
        <w:tc>
          <w:tcPr>
            <w:tcW w:w="633" w:type="dxa"/>
            <w:tcBorders>
              <w:top w:val="single" w:sz="4" w:space="0" w:color="000000"/>
              <w:left w:val="single" w:sz="4" w:space="0" w:color="000000"/>
              <w:bottom w:val="single" w:sz="4" w:space="0" w:color="000000"/>
              <w:right w:val="single" w:sz="4" w:space="0" w:color="000000"/>
            </w:tcBorders>
          </w:tcPr>
          <w:p w:rsidR="00CF192B" w:rsidRPr="007C22A9" w:rsidRDefault="00FB51B7" w:rsidP="00EE748A">
            <w:pPr>
              <w:widowControl w:val="0"/>
              <w:spacing w:after="0"/>
              <w:jc w:val="both"/>
              <w:rPr>
                <w:sz w:val="22"/>
              </w:rPr>
            </w:pPr>
            <w:r w:rsidRPr="007C22A9">
              <w:rPr>
                <w:sz w:val="22"/>
              </w:rPr>
              <w:t>1.1</w:t>
            </w:r>
          </w:p>
        </w:tc>
        <w:tc>
          <w:tcPr>
            <w:tcW w:w="4224"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2"/>
              </w:rPr>
            </w:pPr>
            <w:r w:rsidRPr="007C22A9">
              <w:rPr>
                <w:sz w:val="22"/>
              </w:rPr>
              <w:t>Проводятся обзорные проверки и ана</w:t>
            </w:r>
            <w:r w:rsidRPr="007C22A9">
              <w:rPr>
                <w:sz w:val="22"/>
              </w:rPr>
              <w:softHyphen/>
              <w:t>лиз фактических показателей в срав</w:t>
            </w:r>
            <w:r w:rsidRPr="007C22A9">
              <w:rPr>
                <w:sz w:val="22"/>
              </w:rPr>
              <w:softHyphen/>
              <w:t>нении со сметными и прогнозными показателями</w:t>
            </w:r>
          </w:p>
        </w:tc>
        <w:tc>
          <w:tcPr>
            <w:tcW w:w="1664"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2"/>
              </w:rPr>
            </w:pPr>
            <w:r w:rsidRPr="007C22A9">
              <w:rPr>
                <w:sz w:val="22"/>
              </w:rPr>
              <w:t>Да</w:t>
            </w:r>
          </w:p>
        </w:tc>
        <w:tc>
          <w:tcPr>
            <w:tcW w:w="995"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2"/>
              </w:rPr>
            </w:pPr>
            <w:r w:rsidRPr="007C22A9">
              <w:rPr>
                <w:sz w:val="22"/>
              </w:rPr>
              <w:t>+</w:t>
            </w:r>
          </w:p>
        </w:tc>
        <w:tc>
          <w:tcPr>
            <w:tcW w:w="992"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2"/>
              </w:rPr>
            </w:pPr>
          </w:p>
        </w:tc>
        <w:tc>
          <w:tcPr>
            <w:tcW w:w="851"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2"/>
              </w:rPr>
            </w:pPr>
          </w:p>
        </w:tc>
      </w:tr>
      <w:tr w:rsidR="00CF192B" w:rsidRPr="007C22A9" w:rsidTr="007C22A9">
        <w:tc>
          <w:tcPr>
            <w:tcW w:w="633" w:type="dxa"/>
            <w:tcBorders>
              <w:top w:val="single" w:sz="4" w:space="0" w:color="000000"/>
              <w:left w:val="single" w:sz="4" w:space="0" w:color="000000"/>
              <w:bottom w:val="single" w:sz="4" w:space="0" w:color="000000"/>
              <w:right w:val="single" w:sz="4" w:space="0" w:color="000000"/>
            </w:tcBorders>
          </w:tcPr>
          <w:p w:rsidR="00CF192B" w:rsidRPr="007C22A9" w:rsidRDefault="00FB51B7" w:rsidP="00EE748A">
            <w:pPr>
              <w:widowControl w:val="0"/>
              <w:spacing w:after="0"/>
              <w:jc w:val="both"/>
              <w:rPr>
                <w:sz w:val="22"/>
              </w:rPr>
            </w:pPr>
            <w:r w:rsidRPr="007C22A9">
              <w:rPr>
                <w:sz w:val="22"/>
              </w:rPr>
              <w:t>1.2</w:t>
            </w:r>
          </w:p>
        </w:tc>
        <w:tc>
          <w:tcPr>
            <w:tcW w:w="4224"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2"/>
              </w:rPr>
            </w:pPr>
            <w:r w:rsidRPr="007C22A9">
              <w:rPr>
                <w:sz w:val="22"/>
              </w:rPr>
              <w:t>Проводятся обзорные проверки и ана</w:t>
            </w:r>
            <w:r w:rsidRPr="007C22A9">
              <w:rPr>
                <w:sz w:val="22"/>
              </w:rPr>
              <w:softHyphen/>
              <w:t>лиз фактических показателей в срав</w:t>
            </w:r>
            <w:r w:rsidRPr="007C22A9">
              <w:rPr>
                <w:sz w:val="22"/>
              </w:rPr>
              <w:softHyphen/>
              <w:t>нении с показателями за предыдущие периоды</w:t>
            </w:r>
          </w:p>
        </w:tc>
        <w:tc>
          <w:tcPr>
            <w:tcW w:w="1664"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2"/>
              </w:rPr>
            </w:pPr>
            <w:r w:rsidRPr="007C22A9">
              <w:rPr>
                <w:sz w:val="22"/>
              </w:rPr>
              <w:t>Да</w:t>
            </w:r>
          </w:p>
        </w:tc>
        <w:tc>
          <w:tcPr>
            <w:tcW w:w="995"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2"/>
              </w:rPr>
            </w:pPr>
            <w:r w:rsidRPr="007C22A9">
              <w:rPr>
                <w:sz w:val="22"/>
              </w:rPr>
              <w:t>+</w:t>
            </w:r>
          </w:p>
        </w:tc>
        <w:tc>
          <w:tcPr>
            <w:tcW w:w="992"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2"/>
              </w:rPr>
            </w:pPr>
          </w:p>
        </w:tc>
        <w:tc>
          <w:tcPr>
            <w:tcW w:w="851"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2"/>
              </w:rPr>
            </w:pPr>
          </w:p>
        </w:tc>
      </w:tr>
      <w:tr w:rsidR="00CF192B" w:rsidRPr="007C22A9" w:rsidTr="007C22A9">
        <w:tc>
          <w:tcPr>
            <w:tcW w:w="633" w:type="dxa"/>
            <w:tcBorders>
              <w:top w:val="single" w:sz="4" w:space="0" w:color="000000"/>
              <w:left w:val="single" w:sz="4" w:space="0" w:color="000000"/>
              <w:bottom w:val="single" w:sz="4" w:space="0" w:color="000000"/>
              <w:right w:val="single" w:sz="4" w:space="0" w:color="000000"/>
            </w:tcBorders>
          </w:tcPr>
          <w:p w:rsidR="00CF192B" w:rsidRPr="007C22A9" w:rsidRDefault="00FB51B7" w:rsidP="00EE748A">
            <w:pPr>
              <w:widowControl w:val="0"/>
              <w:spacing w:after="0"/>
              <w:jc w:val="both"/>
              <w:rPr>
                <w:sz w:val="22"/>
              </w:rPr>
            </w:pPr>
            <w:r w:rsidRPr="007C22A9">
              <w:rPr>
                <w:sz w:val="22"/>
              </w:rPr>
              <w:t>1.3</w:t>
            </w:r>
          </w:p>
        </w:tc>
        <w:tc>
          <w:tcPr>
            <w:tcW w:w="4224"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2"/>
              </w:rPr>
            </w:pPr>
            <w:r w:rsidRPr="007C22A9">
              <w:rPr>
                <w:sz w:val="22"/>
              </w:rPr>
              <w:t>Проводится сопоставление внутрен</w:t>
            </w:r>
            <w:r w:rsidRPr="007C22A9">
              <w:rPr>
                <w:sz w:val="22"/>
              </w:rPr>
              <w:softHyphen/>
              <w:t>них данных со сведениями, получен</w:t>
            </w:r>
            <w:r w:rsidRPr="007C22A9">
              <w:rPr>
                <w:sz w:val="22"/>
              </w:rPr>
              <w:softHyphen/>
              <w:t>ными из внешних источников инфор</w:t>
            </w:r>
            <w:r w:rsidRPr="007C22A9">
              <w:rPr>
                <w:sz w:val="22"/>
              </w:rPr>
              <w:softHyphen/>
              <w:t>мации</w:t>
            </w:r>
          </w:p>
        </w:tc>
        <w:tc>
          <w:tcPr>
            <w:tcW w:w="1664"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2"/>
              </w:rPr>
            </w:pPr>
            <w:r w:rsidRPr="007C22A9">
              <w:rPr>
                <w:sz w:val="22"/>
              </w:rPr>
              <w:t>Да</w:t>
            </w:r>
          </w:p>
        </w:tc>
        <w:tc>
          <w:tcPr>
            <w:tcW w:w="995"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2"/>
              </w:rPr>
            </w:pPr>
            <w:r w:rsidRPr="007C22A9">
              <w:rPr>
                <w:sz w:val="22"/>
              </w:rPr>
              <w:t>+</w:t>
            </w:r>
          </w:p>
        </w:tc>
        <w:tc>
          <w:tcPr>
            <w:tcW w:w="992"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2"/>
              </w:rPr>
            </w:pPr>
          </w:p>
        </w:tc>
        <w:tc>
          <w:tcPr>
            <w:tcW w:w="851"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2"/>
              </w:rPr>
            </w:pPr>
          </w:p>
        </w:tc>
      </w:tr>
      <w:tr w:rsidR="00CF192B" w:rsidRPr="007C22A9" w:rsidTr="007C22A9">
        <w:tc>
          <w:tcPr>
            <w:tcW w:w="633" w:type="dxa"/>
            <w:tcBorders>
              <w:top w:val="single" w:sz="4" w:space="0" w:color="000000"/>
              <w:left w:val="single" w:sz="4" w:space="0" w:color="000000"/>
              <w:bottom w:val="dashed" w:sz="4" w:space="0" w:color="auto"/>
              <w:right w:val="single" w:sz="4" w:space="0" w:color="000000"/>
            </w:tcBorders>
          </w:tcPr>
          <w:p w:rsidR="00CF192B" w:rsidRPr="007C22A9" w:rsidRDefault="00CF192B" w:rsidP="00EE748A">
            <w:pPr>
              <w:widowControl w:val="0"/>
              <w:spacing w:after="0"/>
              <w:jc w:val="both"/>
              <w:rPr>
                <w:sz w:val="22"/>
              </w:rPr>
            </w:pPr>
            <w:r w:rsidRPr="007C22A9">
              <w:rPr>
                <w:sz w:val="22"/>
              </w:rPr>
              <w:t>2.</w:t>
            </w:r>
          </w:p>
        </w:tc>
        <w:tc>
          <w:tcPr>
            <w:tcW w:w="8726" w:type="dxa"/>
            <w:gridSpan w:val="5"/>
            <w:tcBorders>
              <w:top w:val="single" w:sz="4" w:space="0" w:color="000000"/>
              <w:left w:val="single" w:sz="4" w:space="0" w:color="000000"/>
              <w:bottom w:val="dashed" w:sz="4" w:space="0" w:color="auto"/>
              <w:right w:val="single" w:sz="4" w:space="0" w:color="000000"/>
            </w:tcBorders>
          </w:tcPr>
          <w:p w:rsidR="00CF192B" w:rsidRPr="007C22A9" w:rsidRDefault="00CF192B" w:rsidP="00EE748A">
            <w:pPr>
              <w:widowControl w:val="0"/>
              <w:spacing w:after="0"/>
              <w:jc w:val="both"/>
              <w:rPr>
                <w:sz w:val="22"/>
              </w:rPr>
            </w:pPr>
            <w:r w:rsidRPr="007C22A9">
              <w:rPr>
                <w:sz w:val="22"/>
              </w:rPr>
              <w:t>Обработка информации</w:t>
            </w:r>
          </w:p>
        </w:tc>
      </w:tr>
      <w:tr w:rsidR="00CF192B" w:rsidRPr="007C22A9" w:rsidTr="007C22A9">
        <w:tc>
          <w:tcPr>
            <w:tcW w:w="633" w:type="dxa"/>
            <w:tcBorders>
              <w:top w:val="single" w:sz="4" w:space="0" w:color="000000"/>
              <w:left w:val="single" w:sz="4" w:space="0" w:color="000000"/>
              <w:bottom w:val="single" w:sz="4" w:space="0" w:color="000000"/>
              <w:right w:val="single" w:sz="4" w:space="0" w:color="000000"/>
            </w:tcBorders>
          </w:tcPr>
          <w:p w:rsidR="00CF192B" w:rsidRPr="007C22A9" w:rsidRDefault="00FB51B7" w:rsidP="00EE748A">
            <w:pPr>
              <w:widowControl w:val="0"/>
              <w:spacing w:after="0"/>
              <w:jc w:val="both"/>
              <w:rPr>
                <w:sz w:val="22"/>
              </w:rPr>
            </w:pPr>
            <w:r w:rsidRPr="007C22A9">
              <w:rPr>
                <w:sz w:val="22"/>
              </w:rPr>
              <w:t>2.1</w:t>
            </w:r>
          </w:p>
        </w:tc>
        <w:tc>
          <w:tcPr>
            <w:tcW w:w="4224"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2"/>
              </w:rPr>
            </w:pPr>
            <w:r w:rsidRPr="007C22A9">
              <w:rPr>
                <w:sz w:val="22"/>
              </w:rPr>
              <w:t>Ведение бухгалтерского и налогового учета автоматизировано</w:t>
            </w:r>
          </w:p>
        </w:tc>
        <w:tc>
          <w:tcPr>
            <w:tcW w:w="1664"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2"/>
              </w:rPr>
            </w:pPr>
            <w:r w:rsidRPr="007C22A9">
              <w:rPr>
                <w:sz w:val="22"/>
              </w:rPr>
              <w:t>Полностью</w:t>
            </w:r>
          </w:p>
        </w:tc>
        <w:tc>
          <w:tcPr>
            <w:tcW w:w="995"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2"/>
              </w:rPr>
            </w:pPr>
            <w:r w:rsidRPr="007C22A9">
              <w:rPr>
                <w:sz w:val="22"/>
              </w:rPr>
              <w:t>+</w:t>
            </w:r>
          </w:p>
        </w:tc>
        <w:tc>
          <w:tcPr>
            <w:tcW w:w="992"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2"/>
              </w:rPr>
            </w:pPr>
          </w:p>
        </w:tc>
        <w:tc>
          <w:tcPr>
            <w:tcW w:w="851"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2"/>
              </w:rPr>
            </w:pPr>
          </w:p>
        </w:tc>
      </w:tr>
      <w:tr w:rsidR="00CF192B" w:rsidRPr="007C22A9" w:rsidTr="007C22A9">
        <w:tc>
          <w:tcPr>
            <w:tcW w:w="633" w:type="dxa"/>
            <w:tcBorders>
              <w:top w:val="single" w:sz="4" w:space="0" w:color="000000"/>
              <w:left w:val="single" w:sz="4" w:space="0" w:color="000000"/>
              <w:bottom w:val="single" w:sz="4" w:space="0" w:color="000000"/>
              <w:right w:val="single" w:sz="4" w:space="0" w:color="000000"/>
            </w:tcBorders>
          </w:tcPr>
          <w:p w:rsidR="00CF192B" w:rsidRPr="007C22A9" w:rsidRDefault="00FB51B7" w:rsidP="00EE748A">
            <w:pPr>
              <w:widowControl w:val="0"/>
              <w:spacing w:after="0"/>
              <w:jc w:val="both"/>
              <w:rPr>
                <w:sz w:val="22"/>
              </w:rPr>
            </w:pPr>
            <w:r w:rsidRPr="007C22A9">
              <w:rPr>
                <w:sz w:val="22"/>
              </w:rPr>
              <w:t>2.2</w:t>
            </w:r>
          </w:p>
        </w:tc>
        <w:tc>
          <w:tcPr>
            <w:tcW w:w="4224"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2"/>
              </w:rPr>
            </w:pPr>
            <w:r w:rsidRPr="007C22A9">
              <w:rPr>
                <w:sz w:val="22"/>
              </w:rPr>
              <w:t>Система компьютерной обработки данных охватывает всю деятельность организации</w:t>
            </w:r>
          </w:p>
        </w:tc>
        <w:tc>
          <w:tcPr>
            <w:tcW w:w="1664"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2"/>
              </w:rPr>
            </w:pPr>
            <w:r w:rsidRPr="007C22A9">
              <w:rPr>
                <w:sz w:val="22"/>
              </w:rPr>
              <w:t>Да</w:t>
            </w:r>
          </w:p>
        </w:tc>
        <w:tc>
          <w:tcPr>
            <w:tcW w:w="995"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2"/>
              </w:rPr>
            </w:pPr>
            <w:r w:rsidRPr="007C22A9">
              <w:rPr>
                <w:sz w:val="22"/>
              </w:rPr>
              <w:t>+</w:t>
            </w:r>
          </w:p>
        </w:tc>
        <w:tc>
          <w:tcPr>
            <w:tcW w:w="992"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2"/>
              </w:rPr>
            </w:pPr>
          </w:p>
        </w:tc>
        <w:tc>
          <w:tcPr>
            <w:tcW w:w="851"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2"/>
              </w:rPr>
            </w:pPr>
          </w:p>
        </w:tc>
      </w:tr>
      <w:tr w:rsidR="00CF192B" w:rsidRPr="007C22A9" w:rsidTr="007C22A9">
        <w:tc>
          <w:tcPr>
            <w:tcW w:w="633" w:type="dxa"/>
            <w:tcBorders>
              <w:top w:val="single" w:sz="4" w:space="0" w:color="000000"/>
              <w:left w:val="single" w:sz="4" w:space="0" w:color="000000"/>
              <w:bottom w:val="single" w:sz="4" w:space="0" w:color="000000"/>
              <w:right w:val="single" w:sz="4" w:space="0" w:color="000000"/>
            </w:tcBorders>
          </w:tcPr>
          <w:p w:rsidR="00CF192B" w:rsidRPr="007C22A9" w:rsidRDefault="00FB51B7" w:rsidP="00EE748A">
            <w:pPr>
              <w:widowControl w:val="0"/>
              <w:spacing w:after="0"/>
              <w:jc w:val="both"/>
              <w:rPr>
                <w:sz w:val="22"/>
              </w:rPr>
            </w:pPr>
            <w:r w:rsidRPr="007C22A9">
              <w:rPr>
                <w:sz w:val="22"/>
              </w:rPr>
              <w:t>2.3</w:t>
            </w:r>
          </w:p>
        </w:tc>
        <w:tc>
          <w:tcPr>
            <w:tcW w:w="4224"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2"/>
              </w:rPr>
            </w:pPr>
            <w:r w:rsidRPr="007C22A9">
              <w:rPr>
                <w:sz w:val="22"/>
              </w:rPr>
              <w:t>Алгоритмы обработки данных соот</w:t>
            </w:r>
            <w:r w:rsidRPr="007C22A9">
              <w:rPr>
                <w:sz w:val="22"/>
              </w:rPr>
              <w:softHyphen/>
              <w:t>ветствуют действующему законода</w:t>
            </w:r>
            <w:r w:rsidRPr="007C22A9">
              <w:rPr>
                <w:sz w:val="22"/>
              </w:rPr>
              <w:softHyphen/>
              <w:t>тельству</w:t>
            </w:r>
          </w:p>
        </w:tc>
        <w:tc>
          <w:tcPr>
            <w:tcW w:w="1664"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2"/>
              </w:rPr>
            </w:pPr>
            <w:r w:rsidRPr="007C22A9">
              <w:rPr>
                <w:sz w:val="22"/>
              </w:rPr>
              <w:t>Да</w:t>
            </w:r>
          </w:p>
        </w:tc>
        <w:tc>
          <w:tcPr>
            <w:tcW w:w="995"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2"/>
              </w:rPr>
            </w:pPr>
            <w:r w:rsidRPr="007C22A9">
              <w:rPr>
                <w:sz w:val="22"/>
              </w:rPr>
              <w:t>+</w:t>
            </w:r>
          </w:p>
        </w:tc>
        <w:tc>
          <w:tcPr>
            <w:tcW w:w="992"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2"/>
              </w:rPr>
            </w:pPr>
          </w:p>
        </w:tc>
        <w:tc>
          <w:tcPr>
            <w:tcW w:w="851"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2"/>
              </w:rPr>
            </w:pPr>
          </w:p>
        </w:tc>
      </w:tr>
      <w:tr w:rsidR="00CF192B" w:rsidRPr="007C22A9" w:rsidTr="007C22A9">
        <w:tc>
          <w:tcPr>
            <w:tcW w:w="633" w:type="dxa"/>
            <w:tcBorders>
              <w:top w:val="single" w:sz="4" w:space="0" w:color="000000"/>
              <w:left w:val="single" w:sz="4" w:space="0" w:color="000000"/>
              <w:bottom w:val="single" w:sz="4" w:space="0" w:color="000000"/>
              <w:right w:val="single" w:sz="4" w:space="0" w:color="000000"/>
            </w:tcBorders>
          </w:tcPr>
          <w:p w:rsidR="00CF192B" w:rsidRPr="007C22A9" w:rsidRDefault="00FB51B7" w:rsidP="00EE748A">
            <w:pPr>
              <w:widowControl w:val="0"/>
              <w:spacing w:after="0"/>
              <w:jc w:val="both"/>
              <w:rPr>
                <w:sz w:val="22"/>
              </w:rPr>
            </w:pPr>
            <w:r w:rsidRPr="007C22A9">
              <w:rPr>
                <w:sz w:val="22"/>
              </w:rPr>
              <w:t>2.4</w:t>
            </w:r>
          </w:p>
        </w:tc>
        <w:tc>
          <w:tcPr>
            <w:tcW w:w="4224"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2"/>
              </w:rPr>
            </w:pPr>
            <w:r w:rsidRPr="007C22A9">
              <w:rPr>
                <w:sz w:val="22"/>
              </w:rPr>
              <w:t>Существует система разграничения доступа к компьютерной информации</w:t>
            </w:r>
          </w:p>
        </w:tc>
        <w:tc>
          <w:tcPr>
            <w:tcW w:w="1664"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2"/>
              </w:rPr>
            </w:pPr>
            <w:r w:rsidRPr="007C22A9">
              <w:rPr>
                <w:sz w:val="22"/>
              </w:rPr>
              <w:t>Да</w:t>
            </w:r>
          </w:p>
        </w:tc>
        <w:tc>
          <w:tcPr>
            <w:tcW w:w="995"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2"/>
              </w:rPr>
            </w:pPr>
            <w:r w:rsidRPr="007C22A9">
              <w:rPr>
                <w:sz w:val="22"/>
              </w:rPr>
              <w:t>+</w:t>
            </w:r>
          </w:p>
        </w:tc>
        <w:tc>
          <w:tcPr>
            <w:tcW w:w="992"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2"/>
              </w:rPr>
            </w:pPr>
          </w:p>
        </w:tc>
        <w:tc>
          <w:tcPr>
            <w:tcW w:w="851"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2"/>
              </w:rPr>
            </w:pPr>
          </w:p>
        </w:tc>
      </w:tr>
      <w:tr w:rsidR="00CF192B" w:rsidRPr="007C22A9" w:rsidTr="007C22A9">
        <w:tc>
          <w:tcPr>
            <w:tcW w:w="6521" w:type="dxa"/>
            <w:gridSpan w:val="3"/>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rPr>
                <w:sz w:val="22"/>
              </w:rPr>
            </w:pPr>
            <w:r w:rsidRPr="007C22A9">
              <w:rPr>
                <w:sz w:val="22"/>
              </w:rPr>
              <w:t>Итого по пункту 2</w:t>
            </w:r>
          </w:p>
        </w:tc>
        <w:tc>
          <w:tcPr>
            <w:tcW w:w="995"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2"/>
              </w:rPr>
            </w:pPr>
            <w:r w:rsidRPr="007C22A9">
              <w:rPr>
                <w:sz w:val="22"/>
              </w:rPr>
              <w:t>4</w:t>
            </w:r>
          </w:p>
        </w:tc>
        <w:tc>
          <w:tcPr>
            <w:tcW w:w="992"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2"/>
              </w:rPr>
            </w:pPr>
            <w:r w:rsidRPr="007C22A9">
              <w:rPr>
                <w:sz w:val="22"/>
              </w:rPr>
              <w:t>0</w:t>
            </w:r>
          </w:p>
        </w:tc>
        <w:tc>
          <w:tcPr>
            <w:tcW w:w="851"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2"/>
              </w:rPr>
            </w:pPr>
            <w:r w:rsidRPr="007C22A9">
              <w:rPr>
                <w:sz w:val="22"/>
              </w:rPr>
              <w:t>0</w:t>
            </w:r>
          </w:p>
        </w:tc>
      </w:tr>
      <w:tr w:rsidR="00CF192B" w:rsidRPr="007C22A9" w:rsidTr="007C22A9">
        <w:tc>
          <w:tcPr>
            <w:tcW w:w="633"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2"/>
              </w:rPr>
            </w:pPr>
            <w:r w:rsidRPr="007C22A9">
              <w:rPr>
                <w:sz w:val="22"/>
              </w:rPr>
              <w:t>3.</w:t>
            </w:r>
          </w:p>
        </w:tc>
        <w:tc>
          <w:tcPr>
            <w:tcW w:w="8726" w:type="dxa"/>
            <w:gridSpan w:val="5"/>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2"/>
              </w:rPr>
            </w:pPr>
            <w:r w:rsidRPr="007C22A9">
              <w:rPr>
                <w:sz w:val="22"/>
              </w:rPr>
              <w:t>Проверка наличия и состояния объектов</w:t>
            </w:r>
          </w:p>
        </w:tc>
      </w:tr>
      <w:tr w:rsidR="00CF192B" w:rsidRPr="007C22A9" w:rsidTr="007C22A9">
        <w:tc>
          <w:tcPr>
            <w:tcW w:w="633"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2"/>
              </w:rPr>
            </w:pPr>
            <w:r w:rsidRPr="007C22A9">
              <w:rPr>
                <w:sz w:val="22"/>
              </w:rPr>
              <w:t>3.</w:t>
            </w:r>
            <w:r w:rsidR="00FB51B7" w:rsidRPr="007C22A9">
              <w:rPr>
                <w:sz w:val="22"/>
              </w:rPr>
              <w:t>1</w:t>
            </w:r>
          </w:p>
        </w:tc>
        <w:tc>
          <w:tcPr>
            <w:tcW w:w="4224"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2"/>
              </w:rPr>
            </w:pPr>
            <w:r w:rsidRPr="007C22A9">
              <w:rPr>
                <w:sz w:val="22"/>
              </w:rPr>
              <w:t>Наличие ревизионной комиссии</w:t>
            </w:r>
          </w:p>
        </w:tc>
        <w:tc>
          <w:tcPr>
            <w:tcW w:w="1664" w:type="dxa"/>
            <w:tcBorders>
              <w:top w:val="single" w:sz="4" w:space="0" w:color="000000"/>
              <w:left w:val="single" w:sz="4" w:space="0" w:color="000000"/>
              <w:bottom w:val="single" w:sz="4" w:space="0" w:color="000000"/>
              <w:right w:val="single" w:sz="4" w:space="0" w:color="000000"/>
            </w:tcBorders>
          </w:tcPr>
          <w:p w:rsidR="00CF192B" w:rsidRPr="007C22A9" w:rsidRDefault="00FB51B7" w:rsidP="00EE748A">
            <w:pPr>
              <w:widowControl w:val="0"/>
              <w:spacing w:after="0"/>
              <w:jc w:val="center"/>
              <w:rPr>
                <w:sz w:val="22"/>
              </w:rPr>
            </w:pPr>
            <w:r w:rsidRPr="007C22A9">
              <w:rPr>
                <w:sz w:val="22"/>
              </w:rPr>
              <w:t>Имеется</w:t>
            </w:r>
          </w:p>
        </w:tc>
        <w:tc>
          <w:tcPr>
            <w:tcW w:w="995" w:type="dxa"/>
            <w:tcBorders>
              <w:top w:val="single" w:sz="4" w:space="0" w:color="000000"/>
              <w:left w:val="single" w:sz="4" w:space="0" w:color="000000"/>
              <w:bottom w:val="single" w:sz="4" w:space="0" w:color="000000"/>
              <w:right w:val="single" w:sz="4" w:space="0" w:color="000000"/>
            </w:tcBorders>
          </w:tcPr>
          <w:p w:rsidR="00CF192B" w:rsidRPr="007C22A9" w:rsidRDefault="00FB51B7" w:rsidP="00EE748A">
            <w:pPr>
              <w:widowControl w:val="0"/>
              <w:spacing w:after="0"/>
              <w:jc w:val="center"/>
              <w:rPr>
                <w:sz w:val="22"/>
              </w:rPr>
            </w:pPr>
            <w:r w:rsidRPr="007C22A9">
              <w:rPr>
                <w:sz w:val="22"/>
              </w:rPr>
              <w:t>+</w:t>
            </w:r>
          </w:p>
        </w:tc>
        <w:tc>
          <w:tcPr>
            <w:tcW w:w="992"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2"/>
              </w:rPr>
            </w:pPr>
          </w:p>
        </w:tc>
        <w:tc>
          <w:tcPr>
            <w:tcW w:w="851"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2"/>
              </w:rPr>
            </w:pPr>
          </w:p>
        </w:tc>
      </w:tr>
      <w:tr w:rsidR="00CF192B" w:rsidRPr="007C22A9" w:rsidTr="007C22A9">
        <w:tc>
          <w:tcPr>
            <w:tcW w:w="633" w:type="dxa"/>
            <w:tcBorders>
              <w:top w:val="single" w:sz="4" w:space="0" w:color="000000"/>
              <w:left w:val="single" w:sz="4" w:space="0" w:color="000000"/>
              <w:bottom w:val="single" w:sz="4" w:space="0" w:color="000000"/>
              <w:right w:val="single" w:sz="4" w:space="0" w:color="000000"/>
            </w:tcBorders>
          </w:tcPr>
          <w:p w:rsidR="00CF192B" w:rsidRPr="007C22A9" w:rsidRDefault="00FB51B7" w:rsidP="00EE748A">
            <w:pPr>
              <w:widowControl w:val="0"/>
              <w:spacing w:after="0"/>
              <w:jc w:val="both"/>
              <w:rPr>
                <w:sz w:val="22"/>
              </w:rPr>
            </w:pPr>
            <w:r w:rsidRPr="007C22A9">
              <w:rPr>
                <w:sz w:val="22"/>
              </w:rPr>
              <w:t>3.2</w:t>
            </w:r>
          </w:p>
        </w:tc>
        <w:tc>
          <w:tcPr>
            <w:tcW w:w="4224"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2"/>
              </w:rPr>
            </w:pPr>
            <w:r w:rsidRPr="007C22A9">
              <w:rPr>
                <w:sz w:val="22"/>
              </w:rPr>
              <w:t>Наличие инвентаризационной комис</w:t>
            </w:r>
            <w:r w:rsidRPr="007C22A9">
              <w:rPr>
                <w:sz w:val="22"/>
              </w:rPr>
              <w:softHyphen/>
              <w:t>сии</w:t>
            </w:r>
          </w:p>
        </w:tc>
        <w:tc>
          <w:tcPr>
            <w:tcW w:w="1664"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2"/>
              </w:rPr>
            </w:pPr>
            <w:r w:rsidRPr="007C22A9">
              <w:rPr>
                <w:sz w:val="22"/>
              </w:rPr>
              <w:t>Утверждена руководителем и действует</w:t>
            </w:r>
          </w:p>
        </w:tc>
        <w:tc>
          <w:tcPr>
            <w:tcW w:w="995"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2"/>
              </w:rPr>
            </w:pPr>
            <w:r w:rsidRPr="007C22A9">
              <w:rPr>
                <w:sz w:val="22"/>
              </w:rPr>
              <w:t>+</w:t>
            </w:r>
          </w:p>
        </w:tc>
        <w:tc>
          <w:tcPr>
            <w:tcW w:w="992"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2"/>
              </w:rPr>
            </w:pPr>
          </w:p>
        </w:tc>
        <w:tc>
          <w:tcPr>
            <w:tcW w:w="851"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2"/>
              </w:rPr>
            </w:pPr>
          </w:p>
        </w:tc>
      </w:tr>
      <w:tr w:rsidR="00CF192B" w:rsidRPr="007C22A9" w:rsidTr="007C22A9">
        <w:tc>
          <w:tcPr>
            <w:tcW w:w="633" w:type="dxa"/>
            <w:tcBorders>
              <w:top w:val="single" w:sz="4" w:space="0" w:color="000000"/>
              <w:left w:val="single" w:sz="4" w:space="0" w:color="000000"/>
              <w:bottom w:val="single" w:sz="4" w:space="0" w:color="000000"/>
              <w:right w:val="single" w:sz="4" w:space="0" w:color="000000"/>
            </w:tcBorders>
          </w:tcPr>
          <w:p w:rsidR="00CF192B" w:rsidRPr="007C22A9" w:rsidRDefault="00FB51B7" w:rsidP="00EE748A">
            <w:pPr>
              <w:widowControl w:val="0"/>
              <w:spacing w:after="0"/>
              <w:jc w:val="both"/>
              <w:rPr>
                <w:sz w:val="22"/>
              </w:rPr>
            </w:pPr>
            <w:r w:rsidRPr="007C22A9">
              <w:rPr>
                <w:sz w:val="22"/>
              </w:rPr>
              <w:t>3.3</w:t>
            </w:r>
          </w:p>
        </w:tc>
        <w:tc>
          <w:tcPr>
            <w:tcW w:w="4224"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2"/>
              </w:rPr>
            </w:pPr>
            <w:r w:rsidRPr="007C22A9">
              <w:rPr>
                <w:sz w:val="22"/>
              </w:rPr>
              <w:t>Наличие комиссии по контролю каче</w:t>
            </w:r>
            <w:r w:rsidRPr="007C22A9">
              <w:rPr>
                <w:sz w:val="22"/>
              </w:rPr>
              <w:softHyphen/>
              <w:t>ства продукции</w:t>
            </w:r>
          </w:p>
        </w:tc>
        <w:tc>
          <w:tcPr>
            <w:tcW w:w="1664" w:type="dxa"/>
            <w:tcBorders>
              <w:top w:val="single" w:sz="4" w:space="0" w:color="000000"/>
              <w:left w:val="single" w:sz="4" w:space="0" w:color="000000"/>
              <w:bottom w:val="single" w:sz="4" w:space="0" w:color="000000"/>
              <w:right w:val="single" w:sz="4" w:space="0" w:color="000000"/>
            </w:tcBorders>
          </w:tcPr>
          <w:p w:rsidR="00CF192B" w:rsidRPr="007C22A9" w:rsidRDefault="00FB51B7" w:rsidP="00EE748A">
            <w:pPr>
              <w:widowControl w:val="0"/>
              <w:spacing w:after="0"/>
              <w:jc w:val="center"/>
              <w:rPr>
                <w:sz w:val="22"/>
              </w:rPr>
            </w:pPr>
            <w:r w:rsidRPr="007C22A9">
              <w:rPr>
                <w:sz w:val="22"/>
              </w:rPr>
              <w:t>Имеется отдел по контролю качества</w:t>
            </w:r>
          </w:p>
        </w:tc>
        <w:tc>
          <w:tcPr>
            <w:tcW w:w="995" w:type="dxa"/>
            <w:tcBorders>
              <w:top w:val="single" w:sz="4" w:space="0" w:color="000000"/>
              <w:left w:val="single" w:sz="4" w:space="0" w:color="000000"/>
              <w:bottom w:val="single" w:sz="4" w:space="0" w:color="000000"/>
              <w:right w:val="single" w:sz="4" w:space="0" w:color="000000"/>
            </w:tcBorders>
          </w:tcPr>
          <w:p w:rsidR="00CF192B" w:rsidRPr="007C22A9" w:rsidRDefault="00FB51B7" w:rsidP="00EE748A">
            <w:pPr>
              <w:widowControl w:val="0"/>
              <w:spacing w:after="0"/>
              <w:jc w:val="center"/>
              <w:rPr>
                <w:sz w:val="22"/>
              </w:rPr>
            </w:pPr>
            <w:r w:rsidRPr="007C22A9">
              <w:rPr>
                <w:sz w:val="22"/>
              </w:rPr>
              <w:t>+</w:t>
            </w:r>
          </w:p>
        </w:tc>
        <w:tc>
          <w:tcPr>
            <w:tcW w:w="992"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2"/>
              </w:rPr>
            </w:pPr>
          </w:p>
        </w:tc>
        <w:tc>
          <w:tcPr>
            <w:tcW w:w="851"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2"/>
              </w:rPr>
            </w:pPr>
          </w:p>
        </w:tc>
      </w:tr>
      <w:tr w:rsidR="00CF192B" w:rsidRPr="007C22A9" w:rsidTr="007C22A9">
        <w:tc>
          <w:tcPr>
            <w:tcW w:w="633" w:type="dxa"/>
            <w:tcBorders>
              <w:top w:val="single" w:sz="4" w:space="0" w:color="000000"/>
              <w:left w:val="single" w:sz="4" w:space="0" w:color="000000"/>
              <w:bottom w:val="single" w:sz="4" w:space="0" w:color="000000"/>
              <w:right w:val="single" w:sz="4" w:space="0" w:color="000000"/>
            </w:tcBorders>
          </w:tcPr>
          <w:p w:rsidR="00CF192B" w:rsidRPr="007C22A9" w:rsidRDefault="00FB51B7" w:rsidP="00EE748A">
            <w:pPr>
              <w:widowControl w:val="0"/>
              <w:spacing w:after="0"/>
              <w:jc w:val="both"/>
              <w:rPr>
                <w:sz w:val="22"/>
              </w:rPr>
            </w:pPr>
            <w:r w:rsidRPr="007C22A9">
              <w:rPr>
                <w:sz w:val="22"/>
              </w:rPr>
              <w:t>3.4</w:t>
            </w:r>
          </w:p>
        </w:tc>
        <w:tc>
          <w:tcPr>
            <w:tcW w:w="4224"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2"/>
              </w:rPr>
            </w:pPr>
            <w:r w:rsidRPr="007C22A9">
              <w:rPr>
                <w:sz w:val="22"/>
              </w:rPr>
              <w:t>Наличие приказа о проведении плано</w:t>
            </w:r>
            <w:r w:rsidRPr="007C22A9">
              <w:rPr>
                <w:sz w:val="22"/>
              </w:rPr>
              <w:softHyphen/>
              <w:t>вых инвентаризаций имущества и фи</w:t>
            </w:r>
            <w:r w:rsidRPr="007C22A9">
              <w:rPr>
                <w:sz w:val="22"/>
              </w:rPr>
              <w:softHyphen/>
              <w:t>нансовых обязательств</w:t>
            </w:r>
          </w:p>
        </w:tc>
        <w:tc>
          <w:tcPr>
            <w:tcW w:w="1664"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2"/>
              </w:rPr>
            </w:pPr>
            <w:r w:rsidRPr="007C22A9">
              <w:rPr>
                <w:sz w:val="22"/>
              </w:rPr>
              <w:t>Да</w:t>
            </w:r>
          </w:p>
        </w:tc>
        <w:tc>
          <w:tcPr>
            <w:tcW w:w="995"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2"/>
              </w:rPr>
            </w:pPr>
            <w:r w:rsidRPr="007C22A9">
              <w:rPr>
                <w:sz w:val="22"/>
              </w:rPr>
              <w:t>+</w:t>
            </w:r>
          </w:p>
        </w:tc>
        <w:tc>
          <w:tcPr>
            <w:tcW w:w="992"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2"/>
              </w:rPr>
            </w:pPr>
          </w:p>
        </w:tc>
        <w:tc>
          <w:tcPr>
            <w:tcW w:w="851"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2"/>
              </w:rPr>
            </w:pPr>
          </w:p>
        </w:tc>
      </w:tr>
      <w:tr w:rsidR="00CF192B" w:rsidRPr="007C22A9" w:rsidTr="007C22A9">
        <w:tc>
          <w:tcPr>
            <w:tcW w:w="6521" w:type="dxa"/>
            <w:gridSpan w:val="3"/>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rPr>
                <w:sz w:val="22"/>
              </w:rPr>
            </w:pPr>
            <w:r w:rsidRPr="007C22A9">
              <w:rPr>
                <w:sz w:val="22"/>
              </w:rPr>
              <w:t>Итого по пункту 3</w:t>
            </w:r>
          </w:p>
        </w:tc>
        <w:tc>
          <w:tcPr>
            <w:tcW w:w="995" w:type="dxa"/>
            <w:tcBorders>
              <w:top w:val="single" w:sz="4" w:space="0" w:color="000000"/>
              <w:left w:val="single" w:sz="4" w:space="0" w:color="000000"/>
              <w:bottom w:val="single" w:sz="4" w:space="0" w:color="000000"/>
              <w:right w:val="single" w:sz="4" w:space="0" w:color="000000"/>
            </w:tcBorders>
          </w:tcPr>
          <w:p w:rsidR="00CF192B" w:rsidRPr="007C22A9" w:rsidRDefault="00FB51B7" w:rsidP="00EE748A">
            <w:pPr>
              <w:widowControl w:val="0"/>
              <w:spacing w:after="0"/>
              <w:jc w:val="center"/>
              <w:rPr>
                <w:sz w:val="22"/>
              </w:rPr>
            </w:pPr>
            <w:r w:rsidRPr="007C22A9">
              <w:rPr>
                <w:sz w:val="22"/>
              </w:rPr>
              <w:t>4</w:t>
            </w:r>
          </w:p>
        </w:tc>
        <w:tc>
          <w:tcPr>
            <w:tcW w:w="992" w:type="dxa"/>
            <w:tcBorders>
              <w:top w:val="single" w:sz="4" w:space="0" w:color="000000"/>
              <w:left w:val="single" w:sz="4" w:space="0" w:color="000000"/>
              <w:bottom w:val="single" w:sz="4" w:space="0" w:color="000000"/>
              <w:right w:val="single" w:sz="4" w:space="0" w:color="000000"/>
            </w:tcBorders>
          </w:tcPr>
          <w:p w:rsidR="00CF192B" w:rsidRPr="007C22A9" w:rsidRDefault="00FB51B7" w:rsidP="00EE748A">
            <w:pPr>
              <w:widowControl w:val="0"/>
              <w:spacing w:after="0"/>
              <w:jc w:val="center"/>
              <w:rPr>
                <w:sz w:val="22"/>
              </w:rPr>
            </w:pPr>
            <w:r w:rsidRPr="007C22A9">
              <w:rPr>
                <w:sz w:val="22"/>
              </w:rPr>
              <w:t>0</w:t>
            </w:r>
          </w:p>
        </w:tc>
        <w:tc>
          <w:tcPr>
            <w:tcW w:w="851" w:type="dxa"/>
            <w:tcBorders>
              <w:top w:val="single" w:sz="4" w:space="0" w:color="000000"/>
              <w:left w:val="single" w:sz="4" w:space="0" w:color="000000"/>
              <w:bottom w:val="single" w:sz="4" w:space="0" w:color="000000"/>
              <w:right w:val="single" w:sz="4" w:space="0" w:color="000000"/>
            </w:tcBorders>
          </w:tcPr>
          <w:p w:rsidR="00CF192B" w:rsidRPr="007C22A9" w:rsidRDefault="00FB51B7" w:rsidP="00EE748A">
            <w:pPr>
              <w:widowControl w:val="0"/>
              <w:spacing w:after="0"/>
              <w:jc w:val="center"/>
              <w:rPr>
                <w:sz w:val="22"/>
              </w:rPr>
            </w:pPr>
            <w:r w:rsidRPr="007C22A9">
              <w:rPr>
                <w:sz w:val="22"/>
              </w:rPr>
              <w:t>0</w:t>
            </w:r>
          </w:p>
        </w:tc>
      </w:tr>
      <w:tr w:rsidR="00CF192B" w:rsidRPr="007C22A9" w:rsidTr="007C22A9">
        <w:tc>
          <w:tcPr>
            <w:tcW w:w="633"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2"/>
              </w:rPr>
            </w:pPr>
            <w:r w:rsidRPr="007C22A9">
              <w:rPr>
                <w:sz w:val="22"/>
              </w:rPr>
              <w:t>4.</w:t>
            </w:r>
          </w:p>
        </w:tc>
        <w:tc>
          <w:tcPr>
            <w:tcW w:w="8726" w:type="dxa"/>
            <w:gridSpan w:val="5"/>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2"/>
              </w:rPr>
            </w:pPr>
            <w:r w:rsidRPr="007C22A9">
              <w:rPr>
                <w:sz w:val="22"/>
              </w:rPr>
              <w:t>Разделение обязанностей</w:t>
            </w:r>
          </w:p>
        </w:tc>
      </w:tr>
      <w:tr w:rsidR="00CF192B" w:rsidRPr="007C22A9" w:rsidTr="007C22A9">
        <w:tc>
          <w:tcPr>
            <w:tcW w:w="633" w:type="dxa"/>
            <w:tcBorders>
              <w:top w:val="single" w:sz="4" w:space="0" w:color="000000"/>
              <w:left w:val="single" w:sz="4" w:space="0" w:color="000000"/>
              <w:bottom w:val="single" w:sz="4" w:space="0" w:color="000000"/>
              <w:right w:val="single" w:sz="4" w:space="0" w:color="000000"/>
            </w:tcBorders>
          </w:tcPr>
          <w:p w:rsidR="00CF192B" w:rsidRPr="007C22A9" w:rsidRDefault="00FB51B7" w:rsidP="00EE748A">
            <w:pPr>
              <w:widowControl w:val="0"/>
              <w:spacing w:after="0"/>
              <w:jc w:val="both"/>
              <w:rPr>
                <w:sz w:val="22"/>
              </w:rPr>
            </w:pPr>
            <w:r w:rsidRPr="007C22A9">
              <w:rPr>
                <w:sz w:val="22"/>
              </w:rPr>
              <w:t>4.1</w:t>
            </w:r>
          </w:p>
        </w:tc>
        <w:tc>
          <w:tcPr>
            <w:tcW w:w="4224"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2"/>
              </w:rPr>
            </w:pPr>
            <w:r w:rsidRPr="007C22A9">
              <w:rPr>
                <w:sz w:val="22"/>
              </w:rPr>
              <w:t>Наличие должностных инструкций на работников финансово-бухгалтерской службы</w:t>
            </w:r>
          </w:p>
        </w:tc>
        <w:tc>
          <w:tcPr>
            <w:tcW w:w="1664"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2"/>
              </w:rPr>
            </w:pPr>
            <w:r w:rsidRPr="007C22A9">
              <w:rPr>
                <w:sz w:val="22"/>
              </w:rPr>
              <w:t>Да</w:t>
            </w:r>
          </w:p>
        </w:tc>
        <w:tc>
          <w:tcPr>
            <w:tcW w:w="995"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2"/>
              </w:rPr>
            </w:pPr>
            <w:r w:rsidRPr="007C22A9">
              <w:rPr>
                <w:sz w:val="22"/>
              </w:rPr>
              <w:t>+</w:t>
            </w:r>
          </w:p>
        </w:tc>
        <w:tc>
          <w:tcPr>
            <w:tcW w:w="992"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2"/>
              </w:rPr>
            </w:pPr>
          </w:p>
        </w:tc>
        <w:tc>
          <w:tcPr>
            <w:tcW w:w="851"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2"/>
              </w:rPr>
            </w:pPr>
          </w:p>
        </w:tc>
      </w:tr>
      <w:tr w:rsidR="00CF192B" w:rsidRPr="007C22A9" w:rsidTr="007C22A9">
        <w:tc>
          <w:tcPr>
            <w:tcW w:w="633" w:type="dxa"/>
            <w:tcBorders>
              <w:top w:val="single" w:sz="4" w:space="0" w:color="000000"/>
              <w:left w:val="single" w:sz="4" w:space="0" w:color="000000"/>
              <w:bottom w:val="single" w:sz="4" w:space="0" w:color="000000"/>
              <w:right w:val="single" w:sz="4" w:space="0" w:color="000000"/>
            </w:tcBorders>
          </w:tcPr>
          <w:p w:rsidR="00CF192B" w:rsidRPr="007C22A9" w:rsidRDefault="00FB51B7" w:rsidP="00EE748A">
            <w:pPr>
              <w:widowControl w:val="0"/>
              <w:spacing w:after="0"/>
              <w:jc w:val="both"/>
              <w:rPr>
                <w:sz w:val="22"/>
              </w:rPr>
            </w:pPr>
            <w:r w:rsidRPr="007C22A9">
              <w:rPr>
                <w:sz w:val="22"/>
              </w:rPr>
              <w:t>4.2</w:t>
            </w:r>
          </w:p>
        </w:tc>
        <w:tc>
          <w:tcPr>
            <w:tcW w:w="4224"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2"/>
              </w:rPr>
            </w:pPr>
            <w:r w:rsidRPr="007C22A9">
              <w:rPr>
                <w:sz w:val="22"/>
              </w:rPr>
              <w:t>Заключены ли договора о материаль</w:t>
            </w:r>
            <w:r w:rsidRPr="007C22A9">
              <w:rPr>
                <w:sz w:val="22"/>
              </w:rPr>
              <w:softHyphen/>
              <w:t>ной ответственности с кладовщиками</w:t>
            </w:r>
          </w:p>
        </w:tc>
        <w:tc>
          <w:tcPr>
            <w:tcW w:w="1664"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2"/>
              </w:rPr>
            </w:pPr>
            <w:r w:rsidRPr="007C22A9">
              <w:rPr>
                <w:sz w:val="22"/>
              </w:rPr>
              <w:t>Да</w:t>
            </w:r>
          </w:p>
        </w:tc>
        <w:tc>
          <w:tcPr>
            <w:tcW w:w="995"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2"/>
              </w:rPr>
            </w:pPr>
            <w:r w:rsidRPr="007C22A9">
              <w:rPr>
                <w:sz w:val="22"/>
              </w:rPr>
              <w:t>+</w:t>
            </w:r>
          </w:p>
        </w:tc>
        <w:tc>
          <w:tcPr>
            <w:tcW w:w="992"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2"/>
              </w:rPr>
            </w:pPr>
          </w:p>
        </w:tc>
        <w:tc>
          <w:tcPr>
            <w:tcW w:w="851"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both"/>
              <w:rPr>
                <w:sz w:val="22"/>
              </w:rPr>
            </w:pPr>
          </w:p>
        </w:tc>
      </w:tr>
      <w:tr w:rsidR="00CF192B" w:rsidRPr="007C22A9" w:rsidTr="007C22A9">
        <w:tc>
          <w:tcPr>
            <w:tcW w:w="6521" w:type="dxa"/>
            <w:gridSpan w:val="3"/>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rPr>
                <w:sz w:val="22"/>
              </w:rPr>
            </w:pPr>
            <w:r w:rsidRPr="007C22A9">
              <w:rPr>
                <w:sz w:val="22"/>
              </w:rPr>
              <w:t>Итого по пункту 4</w:t>
            </w:r>
          </w:p>
        </w:tc>
        <w:tc>
          <w:tcPr>
            <w:tcW w:w="995"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2"/>
              </w:rPr>
            </w:pPr>
            <w:r w:rsidRPr="007C22A9">
              <w:rPr>
                <w:sz w:val="22"/>
              </w:rPr>
              <w:t>2</w:t>
            </w:r>
          </w:p>
        </w:tc>
        <w:tc>
          <w:tcPr>
            <w:tcW w:w="992"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2"/>
              </w:rPr>
            </w:pPr>
            <w:r w:rsidRPr="007C22A9">
              <w:rPr>
                <w:sz w:val="22"/>
              </w:rPr>
              <w:t>0</w:t>
            </w:r>
          </w:p>
        </w:tc>
        <w:tc>
          <w:tcPr>
            <w:tcW w:w="851"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2"/>
              </w:rPr>
            </w:pPr>
            <w:r w:rsidRPr="007C22A9">
              <w:rPr>
                <w:sz w:val="22"/>
              </w:rPr>
              <w:t>0</w:t>
            </w:r>
          </w:p>
        </w:tc>
      </w:tr>
      <w:tr w:rsidR="00CF192B" w:rsidRPr="007C22A9" w:rsidTr="007C22A9">
        <w:tc>
          <w:tcPr>
            <w:tcW w:w="6521" w:type="dxa"/>
            <w:gridSpan w:val="3"/>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rPr>
                <w:sz w:val="22"/>
              </w:rPr>
            </w:pPr>
            <w:r w:rsidRPr="007C22A9">
              <w:rPr>
                <w:sz w:val="22"/>
              </w:rPr>
              <w:t>Итого оценок</w:t>
            </w:r>
          </w:p>
        </w:tc>
        <w:tc>
          <w:tcPr>
            <w:tcW w:w="995"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2"/>
              </w:rPr>
            </w:pPr>
            <w:r w:rsidRPr="007C22A9">
              <w:rPr>
                <w:sz w:val="22"/>
              </w:rPr>
              <w:t>11</w:t>
            </w:r>
          </w:p>
        </w:tc>
        <w:tc>
          <w:tcPr>
            <w:tcW w:w="992"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2"/>
              </w:rPr>
            </w:pPr>
            <w:r w:rsidRPr="007C22A9">
              <w:rPr>
                <w:sz w:val="22"/>
              </w:rPr>
              <w:t>1</w:t>
            </w:r>
          </w:p>
        </w:tc>
        <w:tc>
          <w:tcPr>
            <w:tcW w:w="851"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2"/>
              </w:rPr>
            </w:pPr>
            <w:r w:rsidRPr="007C22A9">
              <w:rPr>
                <w:sz w:val="22"/>
              </w:rPr>
              <w:t>1</w:t>
            </w:r>
          </w:p>
        </w:tc>
      </w:tr>
    </w:tbl>
    <w:p w:rsidR="00CF192B" w:rsidRDefault="00CF192B" w:rsidP="00EE748A">
      <w:pPr>
        <w:spacing w:after="0"/>
      </w:pPr>
    </w:p>
    <w:p w:rsidR="007C22A9" w:rsidRDefault="007C22A9" w:rsidP="00EE748A">
      <w:pPr>
        <w:spacing w:after="0"/>
      </w:pPr>
    </w:p>
    <w:p w:rsidR="00CF192B" w:rsidRPr="00563C79" w:rsidRDefault="00CF192B" w:rsidP="00EE748A">
      <w:pPr>
        <w:widowControl w:val="0"/>
        <w:spacing w:after="0" w:line="360" w:lineRule="auto"/>
        <w:ind w:firstLine="720"/>
        <w:jc w:val="both"/>
        <w:rPr>
          <w:szCs w:val="28"/>
        </w:rPr>
      </w:pPr>
      <w:r w:rsidRPr="00563C79">
        <w:rPr>
          <w:szCs w:val="28"/>
        </w:rPr>
        <w:lastRenderedPageBreak/>
        <w:t xml:space="preserve">Итоговая оценка надежности контрольных действий – высокая. </w:t>
      </w:r>
      <w:r w:rsidR="00FB51B7">
        <w:rPr>
          <w:szCs w:val="28"/>
        </w:rPr>
        <w:t>Замечаний не выявлено</w:t>
      </w:r>
    </w:p>
    <w:p w:rsidR="00CF192B" w:rsidRPr="00563C79" w:rsidRDefault="00CF192B" w:rsidP="00EE748A">
      <w:pPr>
        <w:widowControl w:val="0"/>
        <w:spacing w:after="0" w:line="360" w:lineRule="auto"/>
        <w:ind w:firstLine="720"/>
        <w:jc w:val="both"/>
        <w:rPr>
          <w:szCs w:val="28"/>
        </w:rPr>
      </w:pPr>
      <w:r w:rsidRPr="00563C79">
        <w:rPr>
          <w:szCs w:val="28"/>
        </w:rPr>
        <w:t xml:space="preserve">Тест мониторинга средств контроля представлен в рабочем документе аудитора  (таблица </w:t>
      </w:r>
      <w:r w:rsidR="007F6239">
        <w:rPr>
          <w:szCs w:val="28"/>
        </w:rPr>
        <w:t>16</w:t>
      </w:r>
      <w:r w:rsidRPr="00563C79">
        <w:rPr>
          <w:szCs w:val="28"/>
        </w:rPr>
        <w:t>).</w:t>
      </w:r>
    </w:p>
    <w:p w:rsidR="007C22A9" w:rsidRDefault="007C22A9" w:rsidP="00EE748A">
      <w:pPr>
        <w:keepNext/>
        <w:widowControl w:val="0"/>
        <w:spacing w:after="0" w:line="360" w:lineRule="auto"/>
        <w:jc w:val="both"/>
        <w:rPr>
          <w:szCs w:val="28"/>
        </w:rPr>
      </w:pPr>
    </w:p>
    <w:p w:rsidR="00CF192B" w:rsidRPr="00563C79" w:rsidRDefault="007F6239" w:rsidP="00EE748A">
      <w:pPr>
        <w:keepNext/>
        <w:widowControl w:val="0"/>
        <w:spacing w:after="0" w:line="360" w:lineRule="auto"/>
        <w:jc w:val="both"/>
        <w:rPr>
          <w:szCs w:val="28"/>
        </w:rPr>
      </w:pPr>
      <w:r>
        <w:rPr>
          <w:szCs w:val="28"/>
        </w:rPr>
        <w:t>Таблица 16</w:t>
      </w:r>
      <w:r w:rsidR="00CF192B" w:rsidRPr="00563C79">
        <w:rPr>
          <w:szCs w:val="28"/>
        </w:rPr>
        <w:t xml:space="preserve"> –</w:t>
      </w:r>
      <w:r w:rsidR="00924632">
        <w:rPr>
          <w:szCs w:val="28"/>
        </w:rPr>
        <w:t xml:space="preserve"> </w:t>
      </w:r>
      <w:r w:rsidR="00CF192B" w:rsidRPr="00563C79">
        <w:rPr>
          <w:szCs w:val="28"/>
        </w:rPr>
        <w:t>Оценка надежности мониторинга средств контроля</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3"/>
        <w:gridCol w:w="4520"/>
        <w:gridCol w:w="1560"/>
        <w:gridCol w:w="992"/>
        <w:gridCol w:w="992"/>
        <w:gridCol w:w="851"/>
      </w:tblGrid>
      <w:tr w:rsidR="00CF192B" w:rsidRPr="007C22A9" w:rsidTr="007C22A9">
        <w:trPr>
          <w:cantSplit/>
        </w:trPr>
        <w:tc>
          <w:tcPr>
            <w:tcW w:w="583" w:type="dxa"/>
            <w:vMerge w:val="restart"/>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rPr>
                <w:sz w:val="24"/>
                <w:szCs w:val="24"/>
              </w:rPr>
            </w:pPr>
            <w:r w:rsidRPr="007C22A9">
              <w:rPr>
                <w:sz w:val="24"/>
                <w:szCs w:val="24"/>
              </w:rPr>
              <w:t>№ п/п</w:t>
            </w:r>
          </w:p>
        </w:tc>
        <w:tc>
          <w:tcPr>
            <w:tcW w:w="4520" w:type="dxa"/>
            <w:vMerge w:val="restart"/>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r w:rsidRPr="007C22A9">
              <w:rPr>
                <w:sz w:val="24"/>
                <w:szCs w:val="24"/>
              </w:rPr>
              <w:t>Фактор (вопрос)</w:t>
            </w:r>
          </w:p>
        </w:tc>
        <w:tc>
          <w:tcPr>
            <w:tcW w:w="1560" w:type="dxa"/>
            <w:vMerge w:val="restart"/>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r w:rsidRPr="007C22A9">
              <w:rPr>
                <w:sz w:val="24"/>
                <w:szCs w:val="24"/>
              </w:rPr>
              <w:t>Ответ</w:t>
            </w:r>
          </w:p>
        </w:tc>
        <w:tc>
          <w:tcPr>
            <w:tcW w:w="2835" w:type="dxa"/>
            <w:gridSpan w:val="3"/>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r w:rsidRPr="007C22A9">
              <w:rPr>
                <w:sz w:val="24"/>
                <w:szCs w:val="24"/>
              </w:rPr>
              <w:t>Оценка фактора</w:t>
            </w:r>
          </w:p>
        </w:tc>
      </w:tr>
      <w:tr w:rsidR="00CF192B" w:rsidRPr="007C22A9" w:rsidTr="007C22A9">
        <w:trPr>
          <w:cantSplit/>
        </w:trPr>
        <w:tc>
          <w:tcPr>
            <w:tcW w:w="583" w:type="dxa"/>
            <w:vMerge/>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rPr>
                <w:sz w:val="24"/>
                <w:szCs w:val="24"/>
              </w:rPr>
            </w:pPr>
          </w:p>
        </w:tc>
        <w:tc>
          <w:tcPr>
            <w:tcW w:w="4520" w:type="dxa"/>
            <w:vMerge/>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rPr>
                <w:sz w:val="24"/>
                <w:szCs w:val="24"/>
              </w:rPr>
            </w:pPr>
          </w:p>
        </w:tc>
        <w:tc>
          <w:tcPr>
            <w:tcW w:w="1560" w:type="dxa"/>
            <w:vMerge/>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2"/>
              </w:rPr>
            </w:pPr>
            <w:r w:rsidRPr="007C22A9">
              <w:rPr>
                <w:sz w:val="22"/>
              </w:rPr>
              <w:t>высокая</w:t>
            </w:r>
          </w:p>
        </w:tc>
        <w:tc>
          <w:tcPr>
            <w:tcW w:w="992"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2"/>
              </w:rPr>
            </w:pPr>
            <w:r w:rsidRPr="007C22A9">
              <w:rPr>
                <w:sz w:val="22"/>
              </w:rPr>
              <w:t>средняя</w:t>
            </w:r>
          </w:p>
        </w:tc>
        <w:tc>
          <w:tcPr>
            <w:tcW w:w="851" w:type="dxa"/>
            <w:tcBorders>
              <w:top w:val="single" w:sz="4" w:space="0" w:color="000000"/>
              <w:left w:val="single" w:sz="4" w:space="0" w:color="000000"/>
              <w:bottom w:val="single" w:sz="4" w:space="0" w:color="000000"/>
              <w:right w:val="single" w:sz="4" w:space="0" w:color="000000"/>
            </w:tcBorders>
          </w:tcPr>
          <w:p w:rsidR="00CF192B" w:rsidRPr="007C22A9" w:rsidRDefault="007C22A9" w:rsidP="00EE748A">
            <w:pPr>
              <w:widowControl w:val="0"/>
              <w:spacing w:after="0"/>
              <w:jc w:val="center"/>
              <w:rPr>
                <w:sz w:val="22"/>
              </w:rPr>
            </w:pPr>
            <w:r w:rsidRPr="007C22A9">
              <w:rPr>
                <w:sz w:val="22"/>
              </w:rPr>
              <w:t>н</w:t>
            </w:r>
            <w:r w:rsidR="00CF192B" w:rsidRPr="007C22A9">
              <w:rPr>
                <w:sz w:val="22"/>
              </w:rPr>
              <w:t>изкая</w:t>
            </w:r>
          </w:p>
        </w:tc>
      </w:tr>
      <w:tr w:rsidR="00CF192B" w:rsidRPr="007C22A9" w:rsidTr="007C22A9">
        <w:tc>
          <w:tcPr>
            <w:tcW w:w="583" w:type="dxa"/>
            <w:tcBorders>
              <w:top w:val="single" w:sz="4" w:space="0" w:color="000000"/>
              <w:left w:val="single" w:sz="4" w:space="0" w:color="000000"/>
              <w:bottom w:val="dashed" w:sz="4" w:space="0" w:color="auto"/>
              <w:right w:val="single" w:sz="4" w:space="0" w:color="000000"/>
            </w:tcBorders>
          </w:tcPr>
          <w:p w:rsidR="00CF192B" w:rsidRPr="007C22A9" w:rsidRDefault="00CF192B" w:rsidP="00EE748A">
            <w:pPr>
              <w:widowControl w:val="0"/>
              <w:spacing w:after="0"/>
              <w:rPr>
                <w:sz w:val="24"/>
                <w:szCs w:val="24"/>
              </w:rPr>
            </w:pPr>
            <w:r w:rsidRPr="007C22A9">
              <w:rPr>
                <w:sz w:val="24"/>
                <w:szCs w:val="24"/>
              </w:rPr>
              <w:t>1.</w:t>
            </w:r>
          </w:p>
        </w:tc>
        <w:tc>
          <w:tcPr>
            <w:tcW w:w="4520" w:type="dxa"/>
            <w:tcBorders>
              <w:top w:val="single" w:sz="4" w:space="0" w:color="000000"/>
              <w:left w:val="single" w:sz="4" w:space="0" w:color="000000"/>
              <w:bottom w:val="dashed" w:sz="4" w:space="0" w:color="auto"/>
              <w:right w:val="single" w:sz="4" w:space="0" w:color="000000"/>
            </w:tcBorders>
          </w:tcPr>
          <w:p w:rsidR="00CF192B" w:rsidRPr="007C22A9" w:rsidRDefault="00CF192B" w:rsidP="00EE748A">
            <w:pPr>
              <w:widowControl w:val="0"/>
              <w:spacing w:after="0"/>
              <w:rPr>
                <w:sz w:val="24"/>
                <w:szCs w:val="24"/>
              </w:rPr>
            </w:pPr>
            <w:r w:rsidRPr="007C22A9">
              <w:rPr>
                <w:sz w:val="24"/>
                <w:szCs w:val="24"/>
              </w:rPr>
              <w:t>Своевременно ли подготавливаются выверки</w:t>
            </w:r>
            <w:r w:rsidR="00FB51B7" w:rsidRPr="007C22A9">
              <w:rPr>
                <w:sz w:val="24"/>
                <w:szCs w:val="24"/>
              </w:rPr>
              <w:t xml:space="preserve"> расчетов с контрагентами</w:t>
            </w:r>
          </w:p>
        </w:tc>
        <w:tc>
          <w:tcPr>
            <w:tcW w:w="1560" w:type="dxa"/>
            <w:tcBorders>
              <w:top w:val="single" w:sz="4" w:space="0" w:color="000000"/>
              <w:left w:val="single" w:sz="4" w:space="0" w:color="000000"/>
              <w:bottom w:val="dashed" w:sz="4" w:space="0" w:color="auto"/>
              <w:right w:val="single" w:sz="4" w:space="0" w:color="000000"/>
            </w:tcBorders>
          </w:tcPr>
          <w:p w:rsidR="00CF192B" w:rsidRPr="007C22A9" w:rsidRDefault="00CF192B" w:rsidP="00EE748A">
            <w:pPr>
              <w:widowControl w:val="0"/>
              <w:spacing w:after="0"/>
              <w:jc w:val="center"/>
              <w:rPr>
                <w:sz w:val="24"/>
                <w:szCs w:val="24"/>
              </w:rPr>
            </w:pPr>
            <w:r w:rsidRPr="007C22A9">
              <w:rPr>
                <w:sz w:val="24"/>
                <w:szCs w:val="24"/>
              </w:rPr>
              <w:t>Да</w:t>
            </w:r>
          </w:p>
        </w:tc>
        <w:tc>
          <w:tcPr>
            <w:tcW w:w="992" w:type="dxa"/>
            <w:tcBorders>
              <w:top w:val="single" w:sz="4" w:space="0" w:color="000000"/>
              <w:left w:val="single" w:sz="4" w:space="0" w:color="000000"/>
              <w:bottom w:val="dashed" w:sz="4" w:space="0" w:color="auto"/>
              <w:right w:val="single" w:sz="4" w:space="0" w:color="000000"/>
            </w:tcBorders>
          </w:tcPr>
          <w:p w:rsidR="00CF192B" w:rsidRPr="007C22A9" w:rsidRDefault="00CF192B" w:rsidP="00EE748A">
            <w:pPr>
              <w:widowControl w:val="0"/>
              <w:spacing w:after="0"/>
              <w:jc w:val="center"/>
              <w:rPr>
                <w:sz w:val="24"/>
                <w:szCs w:val="24"/>
              </w:rPr>
            </w:pPr>
            <w:r w:rsidRPr="007C22A9">
              <w:rPr>
                <w:sz w:val="24"/>
                <w:szCs w:val="24"/>
              </w:rPr>
              <w:t>+</w:t>
            </w:r>
          </w:p>
        </w:tc>
        <w:tc>
          <w:tcPr>
            <w:tcW w:w="992" w:type="dxa"/>
            <w:tcBorders>
              <w:top w:val="single" w:sz="4" w:space="0" w:color="000000"/>
              <w:left w:val="single" w:sz="4" w:space="0" w:color="000000"/>
              <w:bottom w:val="dashed" w:sz="4" w:space="0" w:color="auto"/>
              <w:right w:val="single" w:sz="4" w:space="0" w:color="000000"/>
            </w:tcBorders>
          </w:tcPr>
          <w:p w:rsidR="00CF192B" w:rsidRPr="007C22A9" w:rsidRDefault="00CF192B" w:rsidP="00EE748A">
            <w:pPr>
              <w:widowControl w:val="0"/>
              <w:spacing w:after="0"/>
              <w:jc w:val="center"/>
              <w:rPr>
                <w:sz w:val="24"/>
                <w:szCs w:val="24"/>
              </w:rPr>
            </w:pPr>
          </w:p>
        </w:tc>
        <w:tc>
          <w:tcPr>
            <w:tcW w:w="851" w:type="dxa"/>
            <w:tcBorders>
              <w:top w:val="single" w:sz="4" w:space="0" w:color="000000"/>
              <w:left w:val="single" w:sz="4" w:space="0" w:color="000000"/>
              <w:bottom w:val="dashed" w:sz="4" w:space="0" w:color="auto"/>
              <w:right w:val="single" w:sz="4" w:space="0" w:color="000000"/>
            </w:tcBorders>
          </w:tcPr>
          <w:p w:rsidR="00CF192B" w:rsidRPr="007C22A9" w:rsidRDefault="00CF192B" w:rsidP="00EE748A">
            <w:pPr>
              <w:widowControl w:val="0"/>
              <w:spacing w:after="0"/>
              <w:jc w:val="center"/>
              <w:rPr>
                <w:sz w:val="24"/>
                <w:szCs w:val="24"/>
              </w:rPr>
            </w:pPr>
          </w:p>
        </w:tc>
      </w:tr>
      <w:tr w:rsidR="00CF192B" w:rsidRPr="007C22A9" w:rsidTr="007C22A9">
        <w:tc>
          <w:tcPr>
            <w:tcW w:w="583" w:type="dxa"/>
            <w:tcBorders>
              <w:top w:val="single" w:sz="4" w:space="0" w:color="000000"/>
              <w:left w:val="single" w:sz="4" w:space="0" w:color="000000"/>
              <w:bottom w:val="dashed" w:sz="4" w:space="0" w:color="auto"/>
              <w:right w:val="single" w:sz="4" w:space="0" w:color="000000"/>
            </w:tcBorders>
          </w:tcPr>
          <w:p w:rsidR="00CF192B" w:rsidRPr="007C22A9" w:rsidRDefault="00CF192B" w:rsidP="00EE748A">
            <w:pPr>
              <w:widowControl w:val="0"/>
              <w:spacing w:after="0"/>
              <w:rPr>
                <w:sz w:val="24"/>
                <w:szCs w:val="24"/>
              </w:rPr>
            </w:pPr>
            <w:r w:rsidRPr="007C22A9">
              <w:rPr>
                <w:sz w:val="24"/>
                <w:szCs w:val="24"/>
              </w:rPr>
              <w:t>2.</w:t>
            </w:r>
          </w:p>
        </w:tc>
        <w:tc>
          <w:tcPr>
            <w:tcW w:w="4520" w:type="dxa"/>
            <w:tcBorders>
              <w:top w:val="single" w:sz="4" w:space="0" w:color="000000"/>
              <w:left w:val="single" w:sz="4" w:space="0" w:color="000000"/>
              <w:bottom w:val="dashed" w:sz="4" w:space="0" w:color="auto"/>
              <w:right w:val="single" w:sz="4" w:space="0" w:color="000000"/>
            </w:tcBorders>
          </w:tcPr>
          <w:p w:rsidR="00CF192B" w:rsidRPr="007C22A9" w:rsidRDefault="00CF192B" w:rsidP="00EE748A">
            <w:pPr>
              <w:widowControl w:val="0"/>
              <w:spacing w:after="0"/>
              <w:rPr>
                <w:sz w:val="24"/>
                <w:szCs w:val="24"/>
              </w:rPr>
            </w:pPr>
            <w:r w:rsidRPr="007C22A9">
              <w:rPr>
                <w:sz w:val="24"/>
                <w:szCs w:val="24"/>
              </w:rPr>
              <w:t>Оценка внутренними аудиторами соответст</w:t>
            </w:r>
            <w:r w:rsidRPr="007C22A9">
              <w:rPr>
                <w:sz w:val="24"/>
                <w:szCs w:val="24"/>
              </w:rPr>
              <w:softHyphen/>
              <w:t>вия действий персонала, занимающегося про</w:t>
            </w:r>
            <w:r w:rsidRPr="007C22A9">
              <w:rPr>
                <w:sz w:val="24"/>
                <w:szCs w:val="24"/>
              </w:rPr>
              <w:softHyphen/>
              <w:t>дажами, политике организации в отношении определенных условий договоров с покупате</w:t>
            </w:r>
            <w:r w:rsidRPr="007C22A9">
              <w:rPr>
                <w:sz w:val="24"/>
                <w:szCs w:val="24"/>
              </w:rPr>
              <w:softHyphen/>
              <w:t>лями</w:t>
            </w:r>
          </w:p>
        </w:tc>
        <w:tc>
          <w:tcPr>
            <w:tcW w:w="1560" w:type="dxa"/>
            <w:tcBorders>
              <w:top w:val="single" w:sz="4" w:space="0" w:color="000000"/>
              <w:left w:val="single" w:sz="4" w:space="0" w:color="000000"/>
              <w:bottom w:val="dashed" w:sz="4" w:space="0" w:color="auto"/>
              <w:right w:val="single" w:sz="4" w:space="0" w:color="000000"/>
            </w:tcBorders>
          </w:tcPr>
          <w:p w:rsidR="00CF192B" w:rsidRPr="007C22A9" w:rsidRDefault="00CF192B" w:rsidP="00EE748A">
            <w:pPr>
              <w:widowControl w:val="0"/>
              <w:spacing w:after="0"/>
              <w:jc w:val="center"/>
              <w:rPr>
                <w:sz w:val="24"/>
                <w:szCs w:val="24"/>
              </w:rPr>
            </w:pPr>
            <w:r w:rsidRPr="007C22A9">
              <w:rPr>
                <w:sz w:val="24"/>
                <w:szCs w:val="24"/>
              </w:rPr>
              <w:t>уме</w:t>
            </w:r>
            <w:r w:rsidRPr="007C22A9">
              <w:rPr>
                <w:sz w:val="24"/>
                <w:szCs w:val="24"/>
              </w:rPr>
              <w:softHyphen/>
              <w:t>ренная</w:t>
            </w:r>
          </w:p>
        </w:tc>
        <w:tc>
          <w:tcPr>
            <w:tcW w:w="992" w:type="dxa"/>
            <w:tcBorders>
              <w:top w:val="single" w:sz="4" w:space="0" w:color="000000"/>
              <w:left w:val="single" w:sz="4" w:space="0" w:color="000000"/>
              <w:bottom w:val="dashed" w:sz="4" w:space="0" w:color="auto"/>
              <w:right w:val="single" w:sz="4" w:space="0" w:color="000000"/>
            </w:tcBorders>
          </w:tcPr>
          <w:p w:rsidR="00CF192B" w:rsidRPr="007C22A9" w:rsidRDefault="00CF192B" w:rsidP="00EE748A">
            <w:pPr>
              <w:widowControl w:val="0"/>
              <w:spacing w:after="0"/>
              <w:jc w:val="center"/>
              <w:rPr>
                <w:sz w:val="24"/>
                <w:szCs w:val="24"/>
              </w:rPr>
            </w:pPr>
          </w:p>
        </w:tc>
        <w:tc>
          <w:tcPr>
            <w:tcW w:w="992" w:type="dxa"/>
            <w:tcBorders>
              <w:top w:val="single" w:sz="4" w:space="0" w:color="000000"/>
              <w:left w:val="single" w:sz="4" w:space="0" w:color="000000"/>
              <w:bottom w:val="dashed" w:sz="4" w:space="0" w:color="auto"/>
              <w:right w:val="single" w:sz="4" w:space="0" w:color="000000"/>
            </w:tcBorders>
          </w:tcPr>
          <w:p w:rsidR="00CF192B" w:rsidRPr="007C22A9" w:rsidRDefault="00CF192B" w:rsidP="00EE748A">
            <w:pPr>
              <w:widowControl w:val="0"/>
              <w:spacing w:after="0"/>
              <w:jc w:val="center"/>
              <w:rPr>
                <w:sz w:val="24"/>
                <w:szCs w:val="24"/>
              </w:rPr>
            </w:pPr>
            <w:r w:rsidRPr="007C22A9">
              <w:rPr>
                <w:sz w:val="24"/>
                <w:szCs w:val="24"/>
              </w:rPr>
              <w:t>+</w:t>
            </w:r>
          </w:p>
        </w:tc>
        <w:tc>
          <w:tcPr>
            <w:tcW w:w="851" w:type="dxa"/>
            <w:tcBorders>
              <w:top w:val="single" w:sz="4" w:space="0" w:color="000000"/>
              <w:left w:val="single" w:sz="4" w:space="0" w:color="000000"/>
              <w:bottom w:val="dashed" w:sz="4" w:space="0" w:color="auto"/>
              <w:right w:val="single" w:sz="4" w:space="0" w:color="000000"/>
            </w:tcBorders>
          </w:tcPr>
          <w:p w:rsidR="00CF192B" w:rsidRPr="007C22A9" w:rsidRDefault="00CF192B" w:rsidP="00EE748A">
            <w:pPr>
              <w:widowControl w:val="0"/>
              <w:spacing w:after="0"/>
              <w:jc w:val="center"/>
              <w:rPr>
                <w:sz w:val="24"/>
                <w:szCs w:val="24"/>
              </w:rPr>
            </w:pPr>
          </w:p>
        </w:tc>
      </w:tr>
      <w:tr w:rsidR="00CF192B" w:rsidRPr="007C22A9" w:rsidTr="007C22A9">
        <w:tc>
          <w:tcPr>
            <w:tcW w:w="583"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rPr>
                <w:sz w:val="24"/>
                <w:szCs w:val="24"/>
              </w:rPr>
            </w:pPr>
            <w:r w:rsidRPr="007C22A9">
              <w:rPr>
                <w:sz w:val="24"/>
                <w:szCs w:val="24"/>
              </w:rPr>
              <w:t>3.</w:t>
            </w:r>
          </w:p>
        </w:tc>
        <w:tc>
          <w:tcPr>
            <w:tcW w:w="4520"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rPr>
                <w:sz w:val="24"/>
                <w:szCs w:val="24"/>
              </w:rPr>
            </w:pPr>
            <w:r w:rsidRPr="007C22A9">
              <w:rPr>
                <w:sz w:val="24"/>
                <w:szCs w:val="24"/>
              </w:rPr>
              <w:t>Осуществление надзора за соответствием дей</w:t>
            </w:r>
            <w:r w:rsidRPr="007C22A9">
              <w:rPr>
                <w:sz w:val="24"/>
                <w:szCs w:val="24"/>
              </w:rPr>
              <w:softHyphen/>
              <w:t>ствий персонала политике организации в об</w:t>
            </w:r>
            <w:r w:rsidRPr="007C22A9">
              <w:rPr>
                <w:sz w:val="24"/>
                <w:szCs w:val="24"/>
              </w:rPr>
              <w:softHyphen/>
              <w:t>ласти этики или деловой практики</w:t>
            </w:r>
          </w:p>
        </w:tc>
        <w:tc>
          <w:tcPr>
            <w:tcW w:w="1560"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r w:rsidRPr="007C22A9">
              <w:rPr>
                <w:sz w:val="24"/>
                <w:szCs w:val="24"/>
              </w:rPr>
              <w:t>Да</w:t>
            </w:r>
          </w:p>
        </w:tc>
        <w:tc>
          <w:tcPr>
            <w:tcW w:w="992"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r w:rsidRPr="007C22A9">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p>
        </w:tc>
      </w:tr>
      <w:tr w:rsidR="00CF192B" w:rsidRPr="007C22A9" w:rsidTr="007C22A9">
        <w:tc>
          <w:tcPr>
            <w:tcW w:w="583"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rPr>
                <w:sz w:val="24"/>
                <w:szCs w:val="24"/>
              </w:rPr>
            </w:pPr>
            <w:r w:rsidRPr="007C22A9">
              <w:rPr>
                <w:sz w:val="24"/>
                <w:szCs w:val="24"/>
              </w:rPr>
              <w:t>4.</w:t>
            </w:r>
          </w:p>
        </w:tc>
        <w:tc>
          <w:tcPr>
            <w:tcW w:w="4520"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rPr>
                <w:sz w:val="24"/>
                <w:szCs w:val="24"/>
              </w:rPr>
            </w:pPr>
            <w:r w:rsidRPr="007C22A9">
              <w:rPr>
                <w:sz w:val="24"/>
                <w:szCs w:val="24"/>
              </w:rPr>
              <w:t>Своевременность и точность выверки расче</w:t>
            </w:r>
            <w:r w:rsidRPr="007C22A9">
              <w:rPr>
                <w:sz w:val="24"/>
                <w:szCs w:val="24"/>
              </w:rPr>
              <w:softHyphen/>
              <w:t>тов с банком</w:t>
            </w:r>
          </w:p>
        </w:tc>
        <w:tc>
          <w:tcPr>
            <w:tcW w:w="1560"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r w:rsidRPr="007C22A9">
              <w:rPr>
                <w:sz w:val="24"/>
                <w:szCs w:val="24"/>
              </w:rPr>
              <w:t>Да</w:t>
            </w:r>
          </w:p>
        </w:tc>
        <w:tc>
          <w:tcPr>
            <w:tcW w:w="992"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r w:rsidRPr="007C22A9">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p>
        </w:tc>
      </w:tr>
      <w:tr w:rsidR="00CF192B" w:rsidRPr="007C22A9" w:rsidTr="007C22A9">
        <w:tc>
          <w:tcPr>
            <w:tcW w:w="583"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rPr>
                <w:sz w:val="24"/>
                <w:szCs w:val="24"/>
              </w:rPr>
            </w:pPr>
            <w:r w:rsidRPr="007C22A9">
              <w:rPr>
                <w:sz w:val="24"/>
                <w:szCs w:val="24"/>
              </w:rPr>
              <w:t>5.</w:t>
            </w:r>
          </w:p>
        </w:tc>
        <w:tc>
          <w:tcPr>
            <w:tcW w:w="4520"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rPr>
                <w:sz w:val="24"/>
                <w:szCs w:val="24"/>
              </w:rPr>
            </w:pPr>
            <w:r w:rsidRPr="007C22A9">
              <w:rPr>
                <w:sz w:val="24"/>
                <w:szCs w:val="24"/>
              </w:rPr>
              <w:t>Проверка и подтверждение бухгалтерских за</w:t>
            </w:r>
            <w:r w:rsidRPr="007C22A9">
              <w:rPr>
                <w:sz w:val="24"/>
                <w:szCs w:val="24"/>
              </w:rPr>
              <w:softHyphen/>
              <w:t>писей, рассмотрение и утверждение руково</w:t>
            </w:r>
            <w:r w:rsidRPr="007C22A9">
              <w:rPr>
                <w:sz w:val="24"/>
                <w:szCs w:val="24"/>
              </w:rPr>
              <w:softHyphen/>
              <w:t>дством отчетов об отклонениях.</w:t>
            </w:r>
          </w:p>
        </w:tc>
        <w:tc>
          <w:tcPr>
            <w:tcW w:w="1560"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r w:rsidRPr="007C22A9">
              <w:rPr>
                <w:sz w:val="24"/>
                <w:szCs w:val="24"/>
              </w:rPr>
              <w:t>Да</w:t>
            </w:r>
          </w:p>
        </w:tc>
        <w:tc>
          <w:tcPr>
            <w:tcW w:w="992"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r w:rsidRPr="007C22A9">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p>
        </w:tc>
      </w:tr>
      <w:tr w:rsidR="00CF192B" w:rsidRPr="007C22A9" w:rsidTr="007C22A9">
        <w:tc>
          <w:tcPr>
            <w:tcW w:w="583"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rPr>
                <w:sz w:val="24"/>
                <w:szCs w:val="24"/>
              </w:rPr>
            </w:pPr>
            <w:r w:rsidRPr="007C22A9">
              <w:rPr>
                <w:sz w:val="24"/>
                <w:szCs w:val="24"/>
              </w:rPr>
              <w:t>6.</w:t>
            </w:r>
          </w:p>
        </w:tc>
        <w:tc>
          <w:tcPr>
            <w:tcW w:w="4520"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rPr>
                <w:sz w:val="24"/>
                <w:szCs w:val="24"/>
              </w:rPr>
            </w:pPr>
            <w:r w:rsidRPr="007C22A9">
              <w:rPr>
                <w:sz w:val="24"/>
                <w:szCs w:val="24"/>
              </w:rPr>
              <w:t>Осуществление необходимых корректирую</w:t>
            </w:r>
            <w:r w:rsidRPr="007C22A9">
              <w:rPr>
                <w:sz w:val="24"/>
                <w:szCs w:val="24"/>
              </w:rPr>
              <w:softHyphen/>
              <w:t>щих мероприятий в отношении средств кон</w:t>
            </w:r>
            <w:r w:rsidRPr="007C22A9">
              <w:rPr>
                <w:sz w:val="24"/>
                <w:szCs w:val="24"/>
              </w:rPr>
              <w:softHyphen/>
              <w:t>троля вследствие изменения условий деятель</w:t>
            </w:r>
            <w:r w:rsidRPr="007C22A9">
              <w:rPr>
                <w:sz w:val="24"/>
                <w:szCs w:val="24"/>
              </w:rPr>
              <w:softHyphen/>
              <w:t>ности</w:t>
            </w:r>
          </w:p>
        </w:tc>
        <w:tc>
          <w:tcPr>
            <w:tcW w:w="1560"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r w:rsidRPr="007C22A9">
              <w:rPr>
                <w:sz w:val="24"/>
                <w:szCs w:val="24"/>
              </w:rPr>
              <w:t>Да, но с не</w:t>
            </w:r>
            <w:r w:rsidRPr="007C22A9">
              <w:rPr>
                <w:sz w:val="24"/>
                <w:szCs w:val="24"/>
              </w:rPr>
              <w:softHyphen/>
              <w:t>боль</w:t>
            </w:r>
            <w:r w:rsidRPr="007C22A9">
              <w:rPr>
                <w:sz w:val="24"/>
                <w:szCs w:val="24"/>
              </w:rPr>
              <w:softHyphen/>
              <w:t>шими вре</w:t>
            </w:r>
            <w:r w:rsidRPr="007C22A9">
              <w:rPr>
                <w:sz w:val="24"/>
                <w:szCs w:val="24"/>
              </w:rPr>
              <w:softHyphen/>
              <w:t>мен</w:t>
            </w:r>
            <w:r w:rsidRPr="007C22A9">
              <w:rPr>
                <w:sz w:val="24"/>
                <w:szCs w:val="24"/>
              </w:rPr>
              <w:softHyphen/>
              <w:t>ными за</w:t>
            </w:r>
            <w:r w:rsidRPr="007C22A9">
              <w:rPr>
                <w:sz w:val="24"/>
                <w:szCs w:val="24"/>
              </w:rPr>
              <w:softHyphen/>
              <w:t>держ</w:t>
            </w:r>
            <w:r w:rsidRPr="007C22A9">
              <w:rPr>
                <w:sz w:val="24"/>
                <w:szCs w:val="24"/>
              </w:rPr>
              <w:softHyphen/>
              <w:t>ками</w:t>
            </w:r>
          </w:p>
        </w:tc>
        <w:tc>
          <w:tcPr>
            <w:tcW w:w="992"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r w:rsidRPr="007C22A9">
              <w:rPr>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p>
        </w:tc>
      </w:tr>
      <w:tr w:rsidR="00CF192B" w:rsidRPr="007C22A9" w:rsidTr="007C22A9">
        <w:tc>
          <w:tcPr>
            <w:tcW w:w="6663" w:type="dxa"/>
            <w:gridSpan w:val="3"/>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rPr>
                <w:sz w:val="24"/>
                <w:szCs w:val="24"/>
              </w:rPr>
            </w:pPr>
            <w:r w:rsidRPr="007C22A9">
              <w:rPr>
                <w:sz w:val="24"/>
                <w:szCs w:val="24"/>
              </w:rPr>
              <w:t>Итого оценок</w:t>
            </w:r>
          </w:p>
        </w:tc>
        <w:tc>
          <w:tcPr>
            <w:tcW w:w="992"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r w:rsidRPr="007C22A9">
              <w:rPr>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r w:rsidRPr="007C22A9">
              <w:rPr>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CF192B" w:rsidRPr="007C22A9" w:rsidRDefault="00CF192B" w:rsidP="00EE748A">
            <w:pPr>
              <w:widowControl w:val="0"/>
              <w:spacing w:after="0"/>
              <w:jc w:val="center"/>
              <w:rPr>
                <w:sz w:val="24"/>
                <w:szCs w:val="24"/>
              </w:rPr>
            </w:pPr>
            <w:r w:rsidRPr="007C22A9">
              <w:rPr>
                <w:sz w:val="24"/>
                <w:szCs w:val="24"/>
              </w:rPr>
              <w:t>0</w:t>
            </w:r>
          </w:p>
        </w:tc>
      </w:tr>
    </w:tbl>
    <w:p w:rsidR="00CF192B" w:rsidRDefault="00CF192B" w:rsidP="00EE748A">
      <w:pPr>
        <w:widowControl w:val="0"/>
        <w:spacing w:after="0" w:line="360" w:lineRule="auto"/>
        <w:ind w:firstLine="737"/>
        <w:jc w:val="both"/>
        <w:rPr>
          <w:szCs w:val="28"/>
        </w:rPr>
      </w:pPr>
    </w:p>
    <w:p w:rsidR="00CF192B" w:rsidRPr="00563C79" w:rsidRDefault="00CF192B" w:rsidP="00EE748A">
      <w:pPr>
        <w:widowControl w:val="0"/>
        <w:spacing w:after="0" w:line="360" w:lineRule="auto"/>
        <w:ind w:firstLine="720"/>
        <w:jc w:val="both"/>
        <w:rPr>
          <w:szCs w:val="28"/>
        </w:rPr>
      </w:pPr>
      <w:r w:rsidRPr="00563C79">
        <w:rPr>
          <w:szCs w:val="28"/>
        </w:rPr>
        <w:t>Итоговая оценка эффективности мониторинга средств контроля – высокая.</w:t>
      </w:r>
    </w:p>
    <w:p w:rsidR="00CF192B" w:rsidRPr="00563C79" w:rsidRDefault="00CF192B" w:rsidP="00EE748A">
      <w:pPr>
        <w:widowControl w:val="0"/>
        <w:spacing w:after="0" w:line="360" w:lineRule="auto"/>
        <w:ind w:firstLine="720"/>
        <w:jc w:val="both"/>
        <w:rPr>
          <w:szCs w:val="28"/>
        </w:rPr>
      </w:pPr>
      <w:r w:rsidRPr="00563C79">
        <w:rPr>
          <w:szCs w:val="28"/>
        </w:rPr>
        <w:t>Далее определяем уровень планируемого аудиторского риска.</w:t>
      </w:r>
    </w:p>
    <w:p w:rsidR="00CF192B" w:rsidRPr="00563C79" w:rsidRDefault="00CF192B" w:rsidP="00EE748A">
      <w:pPr>
        <w:widowControl w:val="0"/>
        <w:spacing w:after="0" w:line="360" w:lineRule="auto"/>
        <w:ind w:firstLine="720"/>
        <w:jc w:val="both"/>
        <w:rPr>
          <w:szCs w:val="28"/>
        </w:rPr>
      </w:pPr>
      <w:r w:rsidRPr="00563C79">
        <w:rPr>
          <w:szCs w:val="28"/>
        </w:rPr>
        <w:t>Планируя аудиторский риск, следует помнить, что любое его значение является результатом субъективной оценки аудитора.</w:t>
      </w:r>
    </w:p>
    <w:p w:rsidR="00CF192B" w:rsidRDefault="00CF192B" w:rsidP="00EE748A">
      <w:pPr>
        <w:widowControl w:val="0"/>
        <w:spacing w:after="0" w:line="360" w:lineRule="auto"/>
        <w:ind w:firstLine="720"/>
        <w:jc w:val="both"/>
        <w:rPr>
          <w:szCs w:val="28"/>
        </w:rPr>
      </w:pPr>
      <w:r w:rsidRPr="00563C79">
        <w:rPr>
          <w:szCs w:val="28"/>
        </w:rPr>
        <w:t>Для определения неотъемлемого риска проводим качественную оценку факто</w:t>
      </w:r>
      <w:r w:rsidRPr="00563C79">
        <w:rPr>
          <w:szCs w:val="28"/>
        </w:rPr>
        <w:softHyphen/>
        <w:t xml:space="preserve">ров, влияющих на него, и представляем результаты в рабочем </w:t>
      </w:r>
      <w:r>
        <w:rPr>
          <w:szCs w:val="28"/>
        </w:rPr>
        <w:lastRenderedPageBreak/>
        <w:t>документе аудитора</w:t>
      </w:r>
      <w:r w:rsidRPr="00563C79">
        <w:rPr>
          <w:szCs w:val="28"/>
        </w:rPr>
        <w:t xml:space="preserve"> (таблица </w:t>
      </w:r>
      <w:r w:rsidR="007F6239">
        <w:rPr>
          <w:szCs w:val="28"/>
        </w:rPr>
        <w:t>17</w:t>
      </w:r>
      <w:r w:rsidRPr="00563C79">
        <w:rPr>
          <w:szCs w:val="28"/>
        </w:rPr>
        <w:t>).</w:t>
      </w:r>
    </w:p>
    <w:p w:rsidR="007C22A9" w:rsidRPr="00563C79" w:rsidRDefault="007C22A9" w:rsidP="00EE748A">
      <w:pPr>
        <w:widowControl w:val="0"/>
        <w:spacing w:after="0" w:line="360" w:lineRule="auto"/>
        <w:ind w:firstLine="720"/>
        <w:jc w:val="both"/>
        <w:rPr>
          <w:szCs w:val="28"/>
        </w:rPr>
      </w:pPr>
    </w:p>
    <w:p w:rsidR="00CF192B" w:rsidRPr="00563C79" w:rsidRDefault="00CF192B" w:rsidP="00EE748A">
      <w:pPr>
        <w:keepNext/>
        <w:widowControl w:val="0"/>
        <w:spacing w:after="0" w:line="360" w:lineRule="auto"/>
        <w:jc w:val="both"/>
        <w:rPr>
          <w:szCs w:val="28"/>
        </w:rPr>
      </w:pPr>
      <w:r w:rsidRPr="00563C79">
        <w:rPr>
          <w:szCs w:val="28"/>
        </w:rPr>
        <w:t xml:space="preserve">Таблица </w:t>
      </w:r>
      <w:r w:rsidR="007F6239">
        <w:rPr>
          <w:szCs w:val="28"/>
        </w:rPr>
        <w:t>17</w:t>
      </w:r>
      <w:r w:rsidRPr="00563C79">
        <w:rPr>
          <w:szCs w:val="28"/>
        </w:rPr>
        <w:t xml:space="preserve"> –</w:t>
      </w:r>
      <w:r w:rsidR="00924632">
        <w:rPr>
          <w:szCs w:val="28"/>
        </w:rPr>
        <w:t xml:space="preserve"> </w:t>
      </w:r>
      <w:r w:rsidRPr="00563C79">
        <w:rPr>
          <w:szCs w:val="28"/>
        </w:rPr>
        <w:t>Оценка неотъемлемого риска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7755"/>
        <w:gridCol w:w="675"/>
        <w:gridCol w:w="601"/>
      </w:tblGrid>
      <w:tr w:rsidR="00CF192B" w:rsidRPr="007C22A9" w:rsidTr="00CF192B">
        <w:trPr>
          <w:cantSplit/>
        </w:trPr>
        <w:tc>
          <w:tcPr>
            <w:tcW w:w="540" w:type="dxa"/>
            <w:vMerge w:val="restart"/>
            <w:vAlign w:val="center"/>
          </w:tcPr>
          <w:p w:rsidR="00CF192B" w:rsidRPr="007C22A9" w:rsidRDefault="00CF192B" w:rsidP="00EE748A">
            <w:pPr>
              <w:widowControl w:val="0"/>
              <w:spacing w:after="0"/>
              <w:jc w:val="center"/>
              <w:rPr>
                <w:sz w:val="24"/>
                <w:szCs w:val="24"/>
              </w:rPr>
            </w:pPr>
            <w:r w:rsidRPr="007C22A9">
              <w:rPr>
                <w:sz w:val="24"/>
                <w:szCs w:val="24"/>
              </w:rPr>
              <w:t>№ п/п</w:t>
            </w:r>
          </w:p>
        </w:tc>
        <w:tc>
          <w:tcPr>
            <w:tcW w:w="8028" w:type="dxa"/>
            <w:vMerge w:val="restart"/>
            <w:vAlign w:val="center"/>
          </w:tcPr>
          <w:p w:rsidR="00CF192B" w:rsidRPr="007C22A9" w:rsidRDefault="00CF192B" w:rsidP="00EE748A">
            <w:pPr>
              <w:widowControl w:val="0"/>
              <w:spacing w:after="0"/>
              <w:jc w:val="center"/>
              <w:rPr>
                <w:sz w:val="24"/>
                <w:szCs w:val="24"/>
              </w:rPr>
            </w:pPr>
            <w:r w:rsidRPr="007C22A9">
              <w:rPr>
                <w:sz w:val="24"/>
                <w:szCs w:val="24"/>
              </w:rPr>
              <w:t>Факторы риска</w:t>
            </w:r>
          </w:p>
        </w:tc>
        <w:tc>
          <w:tcPr>
            <w:tcW w:w="1286" w:type="dxa"/>
            <w:gridSpan w:val="2"/>
            <w:vAlign w:val="center"/>
          </w:tcPr>
          <w:p w:rsidR="00CF192B" w:rsidRPr="007C22A9" w:rsidRDefault="00CF192B" w:rsidP="00EE748A">
            <w:pPr>
              <w:widowControl w:val="0"/>
              <w:spacing w:after="0"/>
              <w:jc w:val="center"/>
              <w:rPr>
                <w:sz w:val="24"/>
                <w:szCs w:val="24"/>
              </w:rPr>
            </w:pPr>
            <w:r w:rsidRPr="007C22A9">
              <w:rPr>
                <w:sz w:val="24"/>
                <w:szCs w:val="24"/>
              </w:rPr>
              <w:t>Ответ</w:t>
            </w:r>
          </w:p>
        </w:tc>
      </w:tr>
      <w:tr w:rsidR="00CF192B" w:rsidRPr="007C22A9" w:rsidTr="00CF192B">
        <w:trPr>
          <w:cantSplit/>
        </w:trPr>
        <w:tc>
          <w:tcPr>
            <w:tcW w:w="540" w:type="dxa"/>
            <w:vMerge/>
            <w:vAlign w:val="center"/>
          </w:tcPr>
          <w:p w:rsidR="00CF192B" w:rsidRPr="007C22A9" w:rsidRDefault="00CF192B" w:rsidP="00EE748A">
            <w:pPr>
              <w:widowControl w:val="0"/>
              <w:spacing w:after="0"/>
              <w:jc w:val="center"/>
              <w:rPr>
                <w:sz w:val="24"/>
                <w:szCs w:val="24"/>
              </w:rPr>
            </w:pPr>
          </w:p>
        </w:tc>
        <w:tc>
          <w:tcPr>
            <w:tcW w:w="8028" w:type="dxa"/>
            <w:vMerge/>
            <w:vAlign w:val="center"/>
          </w:tcPr>
          <w:p w:rsidR="00CF192B" w:rsidRPr="007C22A9" w:rsidRDefault="00CF192B" w:rsidP="00EE748A">
            <w:pPr>
              <w:widowControl w:val="0"/>
              <w:spacing w:after="0"/>
              <w:jc w:val="center"/>
              <w:rPr>
                <w:sz w:val="24"/>
                <w:szCs w:val="24"/>
              </w:rPr>
            </w:pPr>
          </w:p>
        </w:tc>
        <w:tc>
          <w:tcPr>
            <w:tcW w:w="685" w:type="dxa"/>
            <w:vAlign w:val="center"/>
          </w:tcPr>
          <w:p w:rsidR="00CF192B" w:rsidRPr="007C22A9" w:rsidRDefault="00CF192B" w:rsidP="00EE748A">
            <w:pPr>
              <w:widowControl w:val="0"/>
              <w:spacing w:after="0"/>
              <w:jc w:val="center"/>
              <w:rPr>
                <w:sz w:val="24"/>
                <w:szCs w:val="24"/>
              </w:rPr>
            </w:pPr>
            <w:r w:rsidRPr="007C22A9">
              <w:rPr>
                <w:sz w:val="24"/>
                <w:szCs w:val="24"/>
              </w:rPr>
              <w:t>Да</w:t>
            </w:r>
          </w:p>
        </w:tc>
        <w:tc>
          <w:tcPr>
            <w:tcW w:w="601" w:type="dxa"/>
            <w:vAlign w:val="center"/>
          </w:tcPr>
          <w:p w:rsidR="00CF192B" w:rsidRPr="007C22A9" w:rsidRDefault="00CF192B" w:rsidP="00EE748A">
            <w:pPr>
              <w:widowControl w:val="0"/>
              <w:spacing w:after="0"/>
              <w:jc w:val="center"/>
              <w:rPr>
                <w:sz w:val="24"/>
                <w:szCs w:val="24"/>
              </w:rPr>
            </w:pPr>
            <w:r w:rsidRPr="007C22A9">
              <w:rPr>
                <w:sz w:val="24"/>
                <w:szCs w:val="24"/>
              </w:rPr>
              <w:t>Нет</w:t>
            </w:r>
          </w:p>
        </w:tc>
      </w:tr>
      <w:tr w:rsidR="00CF192B" w:rsidRPr="007C22A9" w:rsidTr="00CF192B">
        <w:trPr>
          <w:cantSplit/>
        </w:trPr>
        <w:tc>
          <w:tcPr>
            <w:tcW w:w="9854" w:type="dxa"/>
            <w:gridSpan w:val="4"/>
          </w:tcPr>
          <w:p w:rsidR="00CF192B" w:rsidRPr="007C22A9" w:rsidRDefault="00CF192B" w:rsidP="00EE748A">
            <w:pPr>
              <w:widowControl w:val="0"/>
              <w:spacing w:after="0"/>
              <w:jc w:val="center"/>
              <w:rPr>
                <w:sz w:val="24"/>
                <w:szCs w:val="24"/>
              </w:rPr>
            </w:pPr>
            <w:r w:rsidRPr="007C22A9">
              <w:rPr>
                <w:sz w:val="24"/>
                <w:szCs w:val="24"/>
              </w:rPr>
              <w:t>Состояние отрасли</w:t>
            </w:r>
          </w:p>
        </w:tc>
      </w:tr>
      <w:tr w:rsidR="00CF192B" w:rsidRPr="007C22A9" w:rsidTr="00CF192B">
        <w:tc>
          <w:tcPr>
            <w:tcW w:w="540" w:type="dxa"/>
          </w:tcPr>
          <w:p w:rsidR="00CF192B" w:rsidRPr="007C22A9" w:rsidRDefault="00CF192B" w:rsidP="00EE748A">
            <w:pPr>
              <w:widowControl w:val="0"/>
              <w:spacing w:after="0"/>
              <w:jc w:val="both"/>
              <w:rPr>
                <w:sz w:val="24"/>
                <w:szCs w:val="24"/>
              </w:rPr>
            </w:pPr>
            <w:r w:rsidRPr="007C22A9">
              <w:rPr>
                <w:sz w:val="24"/>
                <w:szCs w:val="24"/>
              </w:rPr>
              <w:t>1</w:t>
            </w:r>
          </w:p>
        </w:tc>
        <w:tc>
          <w:tcPr>
            <w:tcW w:w="8028" w:type="dxa"/>
          </w:tcPr>
          <w:p w:rsidR="00CF192B" w:rsidRPr="007C22A9" w:rsidRDefault="00CF192B" w:rsidP="00EE748A">
            <w:pPr>
              <w:widowControl w:val="0"/>
              <w:spacing w:after="0"/>
              <w:jc w:val="both"/>
              <w:rPr>
                <w:sz w:val="24"/>
                <w:szCs w:val="24"/>
              </w:rPr>
            </w:pPr>
            <w:r w:rsidRPr="007C22A9">
              <w:rPr>
                <w:sz w:val="24"/>
                <w:szCs w:val="24"/>
              </w:rPr>
              <w:t>особенности рынка</w:t>
            </w:r>
          </w:p>
        </w:tc>
        <w:tc>
          <w:tcPr>
            <w:tcW w:w="685" w:type="dxa"/>
          </w:tcPr>
          <w:p w:rsidR="00CF192B" w:rsidRPr="007C22A9" w:rsidRDefault="00CF192B" w:rsidP="00EE748A">
            <w:pPr>
              <w:widowControl w:val="0"/>
              <w:spacing w:after="0"/>
              <w:jc w:val="center"/>
              <w:rPr>
                <w:sz w:val="24"/>
                <w:szCs w:val="24"/>
              </w:rPr>
            </w:pPr>
          </w:p>
        </w:tc>
        <w:tc>
          <w:tcPr>
            <w:tcW w:w="601" w:type="dxa"/>
          </w:tcPr>
          <w:p w:rsidR="00CF192B" w:rsidRPr="007C22A9" w:rsidRDefault="00CF192B" w:rsidP="00EE748A">
            <w:pPr>
              <w:widowControl w:val="0"/>
              <w:spacing w:after="0"/>
              <w:jc w:val="center"/>
              <w:rPr>
                <w:sz w:val="24"/>
                <w:szCs w:val="24"/>
              </w:rPr>
            </w:pPr>
            <w:r w:rsidRPr="007C22A9">
              <w:rPr>
                <w:sz w:val="24"/>
                <w:szCs w:val="24"/>
              </w:rPr>
              <w:t>+</w:t>
            </w:r>
          </w:p>
        </w:tc>
      </w:tr>
      <w:tr w:rsidR="00CF192B" w:rsidRPr="007C22A9" w:rsidTr="00CF192B">
        <w:tc>
          <w:tcPr>
            <w:tcW w:w="540" w:type="dxa"/>
          </w:tcPr>
          <w:p w:rsidR="00CF192B" w:rsidRPr="007C22A9" w:rsidRDefault="00CF192B" w:rsidP="00EE748A">
            <w:pPr>
              <w:widowControl w:val="0"/>
              <w:spacing w:after="0"/>
              <w:jc w:val="both"/>
              <w:rPr>
                <w:sz w:val="24"/>
                <w:szCs w:val="24"/>
              </w:rPr>
            </w:pPr>
            <w:r w:rsidRPr="007C22A9">
              <w:rPr>
                <w:sz w:val="24"/>
                <w:szCs w:val="24"/>
              </w:rPr>
              <w:t>2</w:t>
            </w:r>
          </w:p>
        </w:tc>
        <w:tc>
          <w:tcPr>
            <w:tcW w:w="8028" w:type="dxa"/>
          </w:tcPr>
          <w:p w:rsidR="00CF192B" w:rsidRPr="007C22A9" w:rsidRDefault="00CF192B" w:rsidP="00EE748A">
            <w:pPr>
              <w:widowControl w:val="0"/>
              <w:spacing w:after="0"/>
              <w:jc w:val="both"/>
              <w:rPr>
                <w:sz w:val="24"/>
                <w:szCs w:val="24"/>
              </w:rPr>
            </w:pPr>
            <w:r w:rsidRPr="007C22A9">
              <w:rPr>
                <w:sz w:val="24"/>
                <w:szCs w:val="24"/>
              </w:rPr>
              <w:t>цикличная, сезонная деятельность</w:t>
            </w:r>
          </w:p>
        </w:tc>
        <w:tc>
          <w:tcPr>
            <w:tcW w:w="685" w:type="dxa"/>
          </w:tcPr>
          <w:p w:rsidR="00CF192B" w:rsidRPr="007C22A9" w:rsidRDefault="00CF192B" w:rsidP="00EE748A">
            <w:pPr>
              <w:widowControl w:val="0"/>
              <w:spacing w:after="0"/>
              <w:jc w:val="center"/>
              <w:rPr>
                <w:sz w:val="24"/>
                <w:szCs w:val="24"/>
              </w:rPr>
            </w:pPr>
          </w:p>
        </w:tc>
        <w:tc>
          <w:tcPr>
            <w:tcW w:w="601" w:type="dxa"/>
          </w:tcPr>
          <w:p w:rsidR="00CF192B" w:rsidRPr="007C22A9" w:rsidRDefault="00CF192B" w:rsidP="00EE748A">
            <w:pPr>
              <w:widowControl w:val="0"/>
              <w:spacing w:after="0"/>
              <w:jc w:val="center"/>
              <w:rPr>
                <w:sz w:val="24"/>
                <w:szCs w:val="24"/>
              </w:rPr>
            </w:pPr>
            <w:r w:rsidRPr="007C22A9">
              <w:rPr>
                <w:sz w:val="24"/>
                <w:szCs w:val="24"/>
              </w:rPr>
              <w:t>+</w:t>
            </w:r>
          </w:p>
        </w:tc>
      </w:tr>
      <w:tr w:rsidR="00CF192B" w:rsidRPr="007C22A9" w:rsidTr="00CF192B">
        <w:tc>
          <w:tcPr>
            <w:tcW w:w="540" w:type="dxa"/>
          </w:tcPr>
          <w:p w:rsidR="00CF192B" w:rsidRPr="007C22A9" w:rsidRDefault="00CF192B" w:rsidP="00EE748A">
            <w:pPr>
              <w:widowControl w:val="0"/>
              <w:spacing w:after="0"/>
              <w:jc w:val="both"/>
              <w:rPr>
                <w:sz w:val="24"/>
                <w:szCs w:val="24"/>
              </w:rPr>
            </w:pPr>
            <w:r w:rsidRPr="007C22A9">
              <w:rPr>
                <w:sz w:val="24"/>
                <w:szCs w:val="24"/>
              </w:rPr>
              <w:t>3</w:t>
            </w:r>
          </w:p>
        </w:tc>
        <w:tc>
          <w:tcPr>
            <w:tcW w:w="8028" w:type="dxa"/>
          </w:tcPr>
          <w:p w:rsidR="00CF192B" w:rsidRPr="007C22A9" w:rsidRDefault="00CF192B" w:rsidP="00EE748A">
            <w:pPr>
              <w:widowControl w:val="0"/>
              <w:spacing w:after="0"/>
              <w:jc w:val="both"/>
              <w:rPr>
                <w:sz w:val="24"/>
                <w:szCs w:val="24"/>
              </w:rPr>
            </w:pPr>
            <w:r w:rsidRPr="007C22A9">
              <w:rPr>
                <w:sz w:val="24"/>
                <w:szCs w:val="24"/>
              </w:rPr>
              <w:t>технология производства продукции</w:t>
            </w:r>
          </w:p>
        </w:tc>
        <w:tc>
          <w:tcPr>
            <w:tcW w:w="685" w:type="dxa"/>
          </w:tcPr>
          <w:p w:rsidR="00CF192B" w:rsidRPr="007C22A9" w:rsidRDefault="00CF192B" w:rsidP="00EE748A">
            <w:pPr>
              <w:widowControl w:val="0"/>
              <w:spacing w:after="0"/>
              <w:jc w:val="center"/>
              <w:rPr>
                <w:sz w:val="24"/>
                <w:szCs w:val="24"/>
              </w:rPr>
            </w:pPr>
          </w:p>
        </w:tc>
        <w:tc>
          <w:tcPr>
            <w:tcW w:w="601" w:type="dxa"/>
          </w:tcPr>
          <w:p w:rsidR="00CF192B" w:rsidRPr="007C22A9" w:rsidRDefault="00470D06" w:rsidP="00EE748A">
            <w:pPr>
              <w:widowControl w:val="0"/>
              <w:spacing w:after="0"/>
              <w:jc w:val="center"/>
              <w:rPr>
                <w:sz w:val="24"/>
                <w:szCs w:val="24"/>
              </w:rPr>
            </w:pPr>
            <w:r w:rsidRPr="007C22A9">
              <w:rPr>
                <w:sz w:val="24"/>
                <w:szCs w:val="24"/>
              </w:rPr>
              <w:t>+</w:t>
            </w:r>
          </w:p>
        </w:tc>
      </w:tr>
      <w:tr w:rsidR="00CF192B" w:rsidRPr="007C22A9" w:rsidTr="00CF192B">
        <w:tc>
          <w:tcPr>
            <w:tcW w:w="540" w:type="dxa"/>
          </w:tcPr>
          <w:p w:rsidR="00CF192B" w:rsidRPr="007C22A9" w:rsidRDefault="00CF192B" w:rsidP="00EE748A">
            <w:pPr>
              <w:widowControl w:val="0"/>
              <w:spacing w:after="0"/>
              <w:jc w:val="both"/>
              <w:rPr>
                <w:sz w:val="24"/>
                <w:szCs w:val="24"/>
              </w:rPr>
            </w:pPr>
            <w:r w:rsidRPr="007C22A9">
              <w:rPr>
                <w:sz w:val="24"/>
                <w:szCs w:val="24"/>
              </w:rPr>
              <w:t>4</w:t>
            </w:r>
          </w:p>
        </w:tc>
        <w:tc>
          <w:tcPr>
            <w:tcW w:w="8028" w:type="dxa"/>
          </w:tcPr>
          <w:p w:rsidR="00CF192B" w:rsidRPr="007C22A9" w:rsidRDefault="00CF192B" w:rsidP="00EE748A">
            <w:pPr>
              <w:widowControl w:val="0"/>
              <w:spacing w:after="0"/>
              <w:jc w:val="both"/>
              <w:rPr>
                <w:sz w:val="24"/>
                <w:szCs w:val="24"/>
              </w:rPr>
            </w:pPr>
            <w:r w:rsidRPr="007C22A9">
              <w:rPr>
                <w:sz w:val="24"/>
                <w:szCs w:val="24"/>
              </w:rPr>
              <w:t>конкурентоспособность продукции</w:t>
            </w:r>
          </w:p>
        </w:tc>
        <w:tc>
          <w:tcPr>
            <w:tcW w:w="685" w:type="dxa"/>
          </w:tcPr>
          <w:p w:rsidR="00CF192B" w:rsidRPr="007C22A9" w:rsidRDefault="00CF192B" w:rsidP="00EE748A">
            <w:pPr>
              <w:widowControl w:val="0"/>
              <w:spacing w:after="0"/>
              <w:jc w:val="center"/>
              <w:rPr>
                <w:sz w:val="24"/>
                <w:szCs w:val="24"/>
              </w:rPr>
            </w:pPr>
            <w:r w:rsidRPr="007C22A9">
              <w:rPr>
                <w:sz w:val="24"/>
                <w:szCs w:val="24"/>
              </w:rPr>
              <w:t>+</w:t>
            </w:r>
          </w:p>
        </w:tc>
        <w:tc>
          <w:tcPr>
            <w:tcW w:w="601" w:type="dxa"/>
          </w:tcPr>
          <w:p w:rsidR="00CF192B" w:rsidRPr="007C22A9" w:rsidRDefault="00CF192B" w:rsidP="00EE748A">
            <w:pPr>
              <w:widowControl w:val="0"/>
              <w:spacing w:after="0"/>
              <w:jc w:val="center"/>
              <w:rPr>
                <w:sz w:val="24"/>
                <w:szCs w:val="24"/>
              </w:rPr>
            </w:pPr>
          </w:p>
        </w:tc>
      </w:tr>
      <w:tr w:rsidR="00CF192B" w:rsidRPr="007C22A9" w:rsidTr="00CF192B">
        <w:tc>
          <w:tcPr>
            <w:tcW w:w="540" w:type="dxa"/>
          </w:tcPr>
          <w:p w:rsidR="00CF192B" w:rsidRPr="007C22A9" w:rsidRDefault="00CF192B" w:rsidP="00EE748A">
            <w:pPr>
              <w:widowControl w:val="0"/>
              <w:spacing w:after="0"/>
              <w:jc w:val="both"/>
              <w:rPr>
                <w:sz w:val="24"/>
                <w:szCs w:val="24"/>
              </w:rPr>
            </w:pPr>
            <w:r w:rsidRPr="007C22A9">
              <w:rPr>
                <w:sz w:val="24"/>
                <w:szCs w:val="24"/>
              </w:rPr>
              <w:t>5</w:t>
            </w:r>
          </w:p>
        </w:tc>
        <w:tc>
          <w:tcPr>
            <w:tcW w:w="8028" w:type="dxa"/>
          </w:tcPr>
          <w:p w:rsidR="00CF192B" w:rsidRPr="007C22A9" w:rsidRDefault="00CF192B" w:rsidP="00EE748A">
            <w:pPr>
              <w:widowControl w:val="0"/>
              <w:spacing w:after="0"/>
              <w:jc w:val="both"/>
              <w:rPr>
                <w:sz w:val="24"/>
                <w:szCs w:val="24"/>
              </w:rPr>
            </w:pPr>
            <w:r w:rsidRPr="007C22A9">
              <w:rPr>
                <w:sz w:val="24"/>
                <w:szCs w:val="24"/>
              </w:rPr>
              <w:t>стоимость сырьевых ресурсов</w:t>
            </w:r>
          </w:p>
        </w:tc>
        <w:tc>
          <w:tcPr>
            <w:tcW w:w="685" w:type="dxa"/>
          </w:tcPr>
          <w:p w:rsidR="00CF192B" w:rsidRPr="007C22A9" w:rsidRDefault="00CF192B" w:rsidP="00EE748A">
            <w:pPr>
              <w:widowControl w:val="0"/>
              <w:spacing w:after="0"/>
              <w:jc w:val="center"/>
              <w:rPr>
                <w:sz w:val="24"/>
                <w:szCs w:val="24"/>
              </w:rPr>
            </w:pPr>
            <w:r w:rsidRPr="007C22A9">
              <w:rPr>
                <w:sz w:val="24"/>
                <w:szCs w:val="24"/>
              </w:rPr>
              <w:t>+</w:t>
            </w:r>
          </w:p>
        </w:tc>
        <w:tc>
          <w:tcPr>
            <w:tcW w:w="601" w:type="dxa"/>
          </w:tcPr>
          <w:p w:rsidR="00CF192B" w:rsidRPr="007C22A9" w:rsidRDefault="00CF192B" w:rsidP="00EE748A">
            <w:pPr>
              <w:widowControl w:val="0"/>
              <w:spacing w:after="0"/>
              <w:jc w:val="center"/>
              <w:rPr>
                <w:sz w:val="24"/>
                <w:szCs w:val="24"/>
              </w:rPr>
            </w:pPr>
          </w:p>
        </w:tc>
      </w:tr>
      <w:tr w:rsidR="00CF192B" w:rsidRPr="007C22A9" w:rsidTr="00CF192B">
        <w:trPr>
          <w:cantSplit/>
        </w:trPr>
        <w:tc>
          <w:tcPr>
            <w:tcW w:w="9854" w:type="dxa"/>
            <w:gridSpan w:val="4"/>
          </w:tcPr>
          <w:p w:rsidR="00CF192B" w:rsidRPr="007C22A9" w:rsidRDefault="00CF192B" w:rsidP="00EE748A">
            <w:pPr>
              <w:widowControl w:val="0"/>
              <w:spacing w:after="0"/>
              <w:jc w:val="center"/>
              <w:rPr>
                <w:sz w:val="24"/>
                <w:szCs w:val="24"/>
              </w:rPr>
            </w:pPr>
            <w:r w:rsidRPr="007C22A9">
              <w:rPr>
                <w:sz w:val="24"/>
                <w:szCs w:val="24"/>
              </w:rPr>
              <w:t>Правовые</w:t>
            </w:r>
          </w:p>
        </w:tc>
      </w:tr>
      <w:tr w:rsidR="00CF192B" w:rsidRPr="007C22A9" w:rsidTr="00CF192B">
        <w:tc>
          <w:tcPr>
            <w:tcW w:w="540" w:type="dxa"/>
          </w:tcPr>
          <w:p w:rsidR="00CF192B" w:rsidRPr="007C22A9" w:rsidRDefault="00CF192B" w:rsidP="00EE748A">
            <w:pPr>
              <w:widowControl w:val="0"/>
              <w:spacing w:after="0"/>
              <w:jc w:val="both"/>
              <w:rPr>
                <w:sz w:val="24"/>
                <w:szCs w:val="24"/>
              </w:rPr>
            </w:pPr>
            <w:r w:rsidRPr="007C22A9">
              <w:rPr>
                <w:sz w:val="24"/>
                <w:szCs w:val="24"/>
              </w:rPr>
              <w:t>6</w:t>
            </w:r>
          </w:p>
        </w:tc>
        <w:tc>
          <w:tcPr>
            <w:tcW w:w="8028" w:type="dxa"/>
          </w:tcPr>
          <w:p w:rsidR="00CF192B" w:rsidRPr="007C22A9" w:rsidRDefault="00CF192B" w:rsidP="00EE748A">
            <w:pPr>
              <w:widowControl w:val="0"/>
              <w:spacing w:after="0"/>
              <w:jc w:val="both"/>
              <w:rPr>
                <w:sz w:val="24"/>
                <w:szCs w:val="24"/>
              </w:rPr>
            </w:pPr>
            <w:r w:rsidRPr="007C22A9">
              <w:rPr>
                <w:sz w:val="24"/>
                <w:szCs w:val="24"/>
              </w:rPr>
              <w:t>общие принципы бухгалтерского учета и отраслевые особенности</w:t>
            </w:r>
          </w:p>
        </w:tc>
        <w:tc>
          <w:tcPr>
            <w:tcW w:w="685" w:type="dxa"/>
          </w:tcPr>
          <w:p w:rsidR="00CF192B" w:rsidRPr="007C22A9" w:rsidRDefault="00CF192B" w:rsidP="00EE748A">
            <w:pPr>
              <w:widowControl w:val="0"/>
              <w:spacing w:after="0"/>
              <w:jc w:val="center"/>
              <w:rPr>
                <w:sz w:val="24"/>
                <w:szCs w:val="24"/>
              </w:rPr>
            </w:pPr>
          </w:p>
        </w:tc>
        <w:tc>
          <w:tcPr>
            <w:tcW w:w="601" w:type="dxa"/>
          </w:tcPr>
          <w:p w:rsidR="00CF192B" w:rsidRPr="007C22A9" w:rsidRDefault="00CF192B" w:rsidP="00EE748A">
            <w:pPr>
              <w:widowControl w:val="0"/>
              <w:spacing w:after="0"/>
              <w:jc w:val="center"/>
              <w:rPr>
                <w:sz w:val="24"/>
                <w:szCs w:val="24"/>
              </w:rPr>
            </w:pPr>
            <w:r w:rsidRPr="007C22A9">
              <w:rPr>
                <w:sz w:val="24"/>
                <w:szCs w:val="24"/>
              </w:rPr>
              <w:t>+</w:t>
            </w:r>
          </w:p>
        </w:tc>
      </w:tr>
      <w:tr w:rsidR="00CF192B" w:rsidRPr="007C22A9" w:rsidTr="00CF192B">
        <w:tc>
          <w:tcPr>
            <w:tcW w:w="540" w:type="dxa"/>
          </w:tcPr>
          <w:p w:rsidR="00CF192B" w:rsidRPr="007C22A9" w:rsidRDefault="00CF192B" w:rsidP="00EE748A">
            <w:pPr>
              <w:widowControl w:val="0"/>
              <w:spacing w:after="0"/>
              <w:jc w:val="both"/>
              <w:rPr>
                <w:sz w:val="24"/>
                <w:szCs w:val="24"/>
              </w:rPr>
            </w:pPr>
            <w:r w:rsidRPr="007C22A9">
              <w:rPr>
                <w:sz w:val="24"/>
                <w:szCs w:val="24"/>
              </w:rPr>
              <w:t>7</w:t>
            </w:r>
          </w:p>
        </w:tc>
        <w:tc>
          <w:tcPr>
            <w:tcW w:w="8028" w:type="dxa"/>
          </w:tcPr>
          <w:p w:rsidR="00CF192B" w:rsidRPr="007C22A9" w:rsidRDefault="00CF192B" w:rsidP="00EE748A">
            <w:pPr>
              <w:widowControl w:val="0"/>
              <w:spacing w:after="0"/>
              <w:jc w:val="both"/>
              <w:rPr>
                <w:sz w:val="24"/>
                <w:szCs w:val="24"/>
              </w:rPr>
            </w:pPr>
            <w:r w:rsidRPr="007C22A9">
              <w:rPr>
                <w:sz w:val="24"/>
                <w:szCs w:val="24"/>
              </w:rPr>
              <w:t>Налогообложение</w:t>
            </w:r>
          </w:p>
        </w:tc>
        <w:tc>
          <w:tcPr>
            <w:tcW w:w="685" w:type="dxa"/>
          </w:tcPr>
          <w:p w:rsidR="00CF192B" w:rsidRPr="007C22A9" w:rsidRDefault="00CF192B" w:rsidP="00EE748A">
            <w:pPr>
              <w:widowControl w:val="0"/>
              <w:spacing w:after="0"/>
              <w:jc w:val="center"/>
              <w:rPr>
                <w:sz w:val="24"/>
                <w:szCs w:val="24"/>
              </w:rPr>
            </w:pPr>
          </w:p>
        </w:tc>
        <w:tc>
          <w:tcPr>
            <w:tcW w:w="601" w:type="dxa"/>
          </w:tcPr>
          <w:p w:rsidR="00CF192B" w:rsidRPr="007C22A9" w:rsidRDefault="00CF192B" w:rsidP="00EE748A">
            <w:pPr>
              <w:widowControl w:val="0"/>
              <w:spacing w:after="0"/>
              <w:jc w:val="center"/>
              <w:rPr>
                <w:sz w:val="24"/>
                <w:szCs w:val="24"/>
              </w:rPr>
            </w:pPr>
            <w:r w:rsidRPr="007C22A9">
              <w:rPr>
                <w:sz w:val="24"/>
                <w:szCs w:val="24"/>
              </w:rPr>
              <w:t>+</w:t>
            </w:r>
          </w:p>
        </w:tc>
      </w:tr>
      <w:tr w:rsidR="00CF192B" w:rsidRPr="007C22A9" w:rsidTr="00CF192B">
        <w:tc>
          <w:tcPr>
            <w:tcW w:w="540" w:type="dxa"/>
          </w:tcPr>
          <w:p w:rsidR="00CF192B" w:rsidRPr="007C22A9" w:rsidRDefault="00CF192B" w:rsidP="00EE748A">
            <w:pPr>
              <w:widowControl w:val="0"/>
              <w:spacing w:after="0"/>
              <w:jc w:val="both"/>
              <w:rPr>
                <w:sz w:val="24"/>
                <w:szCs w:val="24"/>
              </w:rPr>
            </w:pPr>
            <w:r w:rsidRPr="007C22A9">
              <w:rPr>
                <w:sz w:val="24"/>
                <w:szCs w:val="24"/>
              </w:rPr>
              <w:t>8</w:t>
            </w:r>
          </w:p>
        </w:tc>
        <w:tc>
          <w:tcPr>
            <w:tcW w:w="8028" w:type="dxa"/>
          </w:tcPr>
          <w:p w:rsidR="00CF192B" w:rsidRPr="007C22A9" w:rsidRDefault="00CF192B" w:rsidP="00EE748A">
            <w:pPr>
              <w:widowControl w:val="0"/>
              <w:spacing w:after="0"/>
              <w:jc w:val="both"/>
              <w:rPr>
                <w:sz w:val="24"/>
                <w:szCs w:val="24"/>
              </w:rPr>
            </w:pPr>
            <w:r w:rsidRPr="007C22A9">
              <w:rPr>
                <w:sz w:val="24"/>
                <w:szCs w:val="24"/>
              </w:rPr>
              <w:t>прочие внешние факторы</w:t>
            </w:r>
          </w:p>
        </w:tc>
        <w:tc>
          <w:tcPr>
            <w:tcW w:w="685" w:type="dxa"/>
          </w:tcPr>
          <w:p w:rsidR="00CF192B" w:rsidRPr="007C22A9" w:rsidRDefault="00CF192B" w:rsidP="00EE748A">
            <w:pPr>
              <w:widowControl w:val="0"/>
              <w:spacing w:after="0"/>
              <w:jc w:val="center"/>
              <w:rPr>
                <w:sz w:val="24"/>
                <w:szCs w:val="24"/>
              </w:rPr>
            </w:pPr>
          </w:p>
        </w:tc>
        <w:tc>
          <w:tcPr>
            <w:tcW w:w="601" w:type="dxa"/>
          </w:tcPr>
          <w:p w:rsidR="00CF192B" w:rsidRPr="007C22A9" w:rsidRDefault="00CF192B" w:rsidP="00EE748A">
            <w:pPr>
              <w:widowControl w:val="0"/>
              <w:spacing w:after="0"/>
              <w:jc w:val="center"/>
              <w:rPr>
                <w:sz w:val="24"/>
                <w:szCs w:val="24"/>
              </w:rPr>
            </w:pPr>
            <w:r w:rsidRPr="007C22A9">
              <w:rPr>
                <w:sz w:val="24"/>
                <w:szCs w:val="24"/>
              </w:rPr>
              <w:t>+</w:t>
            </w:r>
          </w:p>
        </w:tc>
      </w:tr>
      <w:tr w:rsidR="00CF192B" w:rsidRPr="007C22A9" w:rsidTr="00CF192B">
        <w:trPr>
          <w:cantSplit/>
        </w:trPr>
        <w:tc>
          <w:tcPr>
            <w:tcW w:w="9854" w:type="dxa"/>
            <w:gridSpan w:val="4"/>
          </w:tcPr>
          <w:p w:rsidR="00CF192B" w:rsidRPr="007C22A9" w:rsidRDefault="00CF192B" w:rsidP="00EE748A">
            <w:pPr>
              <w:widowControl w:val="0"/>
              <w:spacing w:after="0"/>
              <w:jc w:val="center"/>
              <w:rPr>
                <w:sz w:val="24"/>
                <w:szCs w:val="24"/>
              </w:rPr>
            </w:pPr>
            <w:r w:rsidRPr="007C22A9">
              <w:rPr>
                <w:sz w:val="24"/>
                <w:szCs w:val="24"/>
              </w:rPr>
              <w:t>Вид деятельности (текущая производственная деятельность)</w:t>
            </w:r>
          </w:p>
        </w:tc>
      </w:tr>
      <w:tr w:rsidR="00CF192B" w:rsidRPr="007C22A9" w:rsidTr="00CF192B">
        <w:tc>
          <w:tcPr>
            <w:tcW w:w="540" w:type="dxa"/>
          </w:tcPr>
          <w:p w:rsidR="00CF192B" w:rsidRPr="007C22A9" w:rsidRDefault="00CF192B" w:rsidP="00EE748A">
            <w:pPr>
              <w:widowControl w:val="0"/>
              <w:spacing w:after="0"/>
              <w:jc w:val="both"/>
              <w:rPr>
                <w:sz w:val="24"/>
                <w:szCs w:val="24"/>
              </w:rPr>
            </w:pPr>
            <w:r w:rsidRPr="007C22A9">
              <w:rPr>
                <w:sz w:val="24"/>
                <w:szCs w:val="24"/>
              </w:rPr>
              <w:t>9</w:t>
            </w:r>
          </w:p>
        </w:tc>
        <w:tc>
          <w:tcPr>
            <w:tcW w:w="8028" w:type="dxa"/>
          </w:tcPr>
          <w:p w:rsidR="00CF192B" w:rsidRPr="007C22A9" w:rsidRDefault="00CF192B" w:rsidP="00EE748A">
            <w:pPr>
              <w:widowControl w:val="0"/>
              <w:spacing w:after="0"/>
              <w:jc w:val="both"/>
              <w:rPr>
                <w:sz w:val="24"/>
                <w:szCs w:val="24"/>
              </w:rPr>
            </w:pPr>
            <w:r w:rsidRPr="007C22A9">
              <w:rPr>
                <w:sz w:val="24"/>
                <w:szCs w:val="24"/>
              </w:rPr>
              <w:t>характер деятельности и основные источники доходов</w:t>
            </w:r>
          </w:p>
        </w:tc>
        <w:tc>
          <w:tcPr>
            <w:tcW w:w="685" w:type="dxa"/>
          </w:tcPr>
          <w:p w:rsidR="00CF192B" w:rsidRPr="007C22A9" w:rsidRDefault="00CF192B" w:rsidP="00EE748A">
            <w:pPr>
              <w:widowControl w:val="0"/>
              <w:spacing w:after="0"/>
              <w:jc w:val="center"/>
              <w:rPr>
                <w:sz w:val="24"/>
                <w:szCs w:val="24"/>
              </w:rPr>
            </w:pPr>
          </w:p>
        </w:tc>
        <w:tc>
          <w:tcPr>
            <w:tcW w:w="601" w:type="dxa"/>
          </w:tcPr>
          <w:p w:rsidR="00CF192B" w:rsidRPr="007C22A9" w:rsidRDefault="00CF192B" w:rsidP="00EE748A">
            <w:pPr>
              <w:widowControl w:val="0"/>
              <w:spacing w:after="0"/>
              <w:jc w:val="center"/>
              <w:rPr>
                <w:sz w:val="24"/>
                <w:szCs w:val="24"/>
              </w:rPr>
            </w:pPr>
            <w:r w:rsidRPr="007C22A9">
              <w:rPr>
                <w:sz w:val="24"/>
                <w:szCs w:val="24"/>
              </w:rPr>
              <w:t>+</w:t>
            </w:r>
          </w:p>
        </w:tc>
      </w:tr>
      <w:tr w:rsidR="00CF192B" w:rsidRPr="007C22A9" w:rsidTr="00CF192B">
        <w:tc>
          <w:tcPr>
            <w:tcW w:w="540" w:type="dxa"/>
          </w:tcPr>
          <w:p w:rsidR="00CF192B" w:rsidRPr="007C22A9" w:rsidRDefault="00CF192B" w:rsidP="00EE748A">
            <w:pPr>
              <w:widowControl w:val="0"/>
              <w:spacing w:after="0"/>
              <w:jc w:val="both"/>
              <w:rPr>
                <w:sz w:val="24"/>
                <w:szCs w:val="24"/>
              </w:rPr>
            </w:pPr>
            <w:r w:rsidRPr="007C22A9">
              <w:rPr>
                <w:sz w:val="24"/>
                <w:szCs w:val="24"/>
              </w:rPr>
              <w:t>10</w:t>
            </w:r>
          </w:p>
        </w:tc>
        <w:tc>
          <w:tcPr>
            <w:tcW w:w="8028" w:type="dxa"/>
          </w:tcPr>
          <w:p w:rsidR="00CF192B" w:rsidRPr="007C22A9" w:rsidRDefault="00CF192B" w:rsidP="00EE748A">
            <w:pPr>
              <w:widowControl w:val="0"/>
              <w:spacing w:after="0"/>
              <w:jc w:val="both"/>
              <w:rPr>
                <w:sz w:val="24"/>
                <w:szCs w:val="24"/>
              </w:rPr>
            </w:pPr>
            <w:r w:rsidRPr="007C22A9">
              <w:rPr>
                <w:sz w:val="24"/>
                <w:szCs w:val="24"/>
              </w:rPr>
              <w:t>особенности производимой продукции и ее сбыта</w:t>
            </w:r>
          </w:p>
        </w:tc>
        <w:tc>
          <w:tcPr>
            <w:tcW w:w="685" w:type="dxa"/>
          </w:tcPr>
          <w:p w:rsidR="00CF192B" w:rsidRPr="007C22A9" w:rsidRDefault="00CF192B" w:rsidP="00EE748A">
            <w:pPr>
              <w:widowControl w:val="0"/>
              <w:spacing w:after="0"/>
              <w:jc w:val="center"/>
              <w:rPr>
                <w:sz w:val="24"/>
                <w:szCs w:val="24"/>
              </w:rPr>
            </w:pPr>
          </w:p>
        </w:tc>
        <w:tc>
          <w:tcPr>
            <w:tcW w:w="601" w:type="dxa"/>
          </w:tcPr>
          <w:p w:rsidR="00CF192B" w:rsidRPr="007C22A9" w:rsidRDefault="00CF192B" w:rsidP="00EE748A">
            <w:pPr>
              <w:widowControl w:val="0"/>
              <w:spacing w:after="0"/>
              <w:jc w:val="center"/>
              <w:rPr>
                <w:sz w:val="24"/>
                <w:szCs w:val="24"/>
              </w:rPr>
            </w:pPr>
            <w:r w:rsidRPr="007C22A9">
              <w:rPr>
                <w:sz w:val="24"/>
                <w:szCs w:val="24"/>
              </w:rPr>
              <w:t>+</w:t>
            </w:r>
          </w:p>
        </w:tc>
      </w:tr>
      <w:tr w:rsidR="00CF192B" w:rsidRPr="007C22A9" w:rsidTr="00CF192B">
        <w:tc>
          <w:tcPr>
            <w:tcW w:w="540" w:type="dxa"/>
          </w:tcPr>
          <w:p w:rsidR="00CF192B" w:rsidRPr="007C22A9" w:rsidRDefault="00CF192B" w:rsidP="00EE748A">
            <w:pPr>
              <w:widowControl w:val="0"/>
              <w:spacing w:after="0"/>
              <w:jc w:val="both"/>
              <w:rPr>
                <w:sz w:val="24"/>
                <w:szCs w:val="24"/>
              </w:rPr>
            </w:pPr>
            <w:r w:rsidRPr="007C22A9">
              <w:rPr>
                <w:sz w:val="24"/>
                <w:szCs w:val="24"/>
              </w:rPr>
              <w:t>11</w:t>
            </w:r>
          </w:p>
        </w:tc>
        <w:tc>
          <w:tcPr>
            <w:tcW w:w="8028" w:type="dxa"/>
          </w:tcPr>
          <w:p w:rsidR="00CF192B" w:rsidRPr="007C22A9" w:rsidRDefault="00CF192B" w:rsidP="00EE748A">
            <w:pPr>
              <w:widowControl w:val="0"/>
              <w:spacing w:after="0"/>
              <w:jc w:val="both"/>
              <w:rPr>
                <w:sz w:val="24"/>
                <w:szCs w:val="24"/>
              </w:rPr>
            </w:pPr>
            <w:r w:rsidRPr="007C22A9">
              <w:rPr>
                <w:sz w:val="24"/>
                <w:szCs w:val="24"/>
              </w:rPr>
              <w:t>особенности поставщиков</w:t>
            </w:r>
          </w:p>
        </w:tc>
        <w:tc>
          <w:tcPr>
            <w:tcW w:w="685" w:type="dxa"/>
          </w:tcPr>
          <w:p w:rsidR="00CF192B" w:rsidRPr="007C22A9" w:rsidRDefault="00CF192B" w:rsidP="00EE748A">
            <w:pPr>
              <w:widowControl w:val="0"/>
              <w:spacing w:after="0"/>
              <w:jc w:val="center"/>
              <w:rPr>
                <w:sz w:val="24"/>
                <w:szCs w:val="24"/>
              </w:rPr>
            </w:pPr>
          </w:p>
        </w:tc>
        <w:tc>
          <w:tcPr>
            <w:tcW w:w="601" w:type="dxa"/>
          </w:tcPr>
          <w:p w:rsidR="00CF192B" w:rsidRPr="007C22A9" w:rsidRDefault="00CF192B" w:rsidP="00EE748A">
            <w:pPr>
              <w:widowControl w:val="0"/>
              <w:spacing w:after="0"/>
              <w:jc w:val="center"/>
              <w:rPr>
                <w:sz w:val="24"/>
                <w:szCs w:val="24"/>
              </w:rPr>
            </w:pPr>
            <w:r w:rsidRPr="007C22A9">
              <w:rPr>
                <w:sz w:val="24"/>
                <w:szCs w:val="24"/>
              </w:rPr>
              <w:t>+</w:t>
            </w:r>
          </w:p>
        </w:tc>
      </w:tr>
      <w:tr w:rsidR="00CF192B" w:rsidRPr="007C22A9" w:rsidTr="00CF192B">
        <w:tc>
          <w:tcPr>
            <w:tcW w:w="540" w:type="dxa"/>
          </w:tcPr>
          <w:p w:rsidR="00CF192B" w:rsidRPr="007C22A9" w:rsidRDefault="00CF192B" w:rsidP="00EE748A">
            <w:pPr>
              <w:widowControl w:val="0"/>
              <w:spacing w:after="0"/>
              <w:jc w:val="both"/>
              <w:rPr>
                <w:sz w:val="24"/>
                <w:szCs w:val="24"/>
              </w:rPr>
            </w:pPr>
            <w:r w:rsidRPr="007C22A9">
              <w:rPr>
                <w:sz w:val="24"/>
                <w:szCs w:val="24"/>
              </w:rPr>
              <w:t>12</w:t>
            </w:r>
          </w:p>
        </w:tc>
        <w:tc>
          <w:tcPr>
            <w:tcW w:w="8028" w:type="dxa"/>
          </w:tcPr>
          <w:p w:rsidR="00CF192B" w:rsidRPr="007C22A9" w:rsidRDefault="00CF192B" w:rsidP="00EE748A">
            <w:pPr>
              <w:widowControl w:val="0"/>
              <w:spacing w:after="0"/>
              <w:jc w:val="both"/>
              <w:rPr>
                <w:sz w:val="24"/>
                <w:szCs w:val="24"/>
              </w:rPr>
            </w:pPr>
            <w:r w:rsidRPr="007C22A9">
              <w:rPr>
                <w:sz w:val="24"/>
                <w:szCs w:val="24"/>
              </w:rPr>
              <w:t>основные покупатели и заказчики</w:t>
            </w:r>
          </w:p>
        </w:tc>
        <w:tc>
          <w:tcPr>
            <w:tcW w:w="685" w:type="dxa"/>
          </w:tcPr>
          <w:p w:rsidR="00CF192B" w:rsidRPr="007C22A9" w:rsidRDefault="00CF192B" w:rsidP="00EE748A">
            <w:pPr>
              <w:widowControl w:val="0"/>
              <w:spacing w:after="0"/>
              <w:jc w:val="center"/>
              <w:rPr>
                <w:sz w:val="24"/>
                <w:szCs w:val="24"/>
              </w:rPr>
            </w:pPr>
            <w:r w:rsidRPr="007C22A9">
              <w:rPr>
                <w:sz w:val="24"/>
                <w:szCs w:val="24"/>
              </w:rPr>
              <w:t>+</w:t>
            </w:r>
          </w:p>
        </w:tc>
        <w:tc>
          <w:tcPr>
            <w:tcW w:w="601" w:type="dxa"/>
          </w:tcPr>
          <w:p w:rsidR="00CF192B" w:rsidRPr="007C22A9" w:rsidRDefault="00CF192B" w:rsidP="00EE748A">
            <w:pPr>
              <w:widowControl w:val="0"/>
              <w:spacing w:after="0"/>
              <w:jc w:val="center"/>
              <w:rPr>
                <w:sz w:val="24"/>
                <w:szCs w:val="24"/>
              </w:rPr>
            </w:pPr>
          </w:p>
        </w:tc>
      </w:tr>
      <w:tr w:rsidR="00CF192B" w:rsidRPr="007C22A9" w:rsidTr="00CF192B">
        <w:trPr>
          <w:cantSplit/>
        </w:trPr>
        <w:tc>
          <w:tcPr>
            <w:tcW w:w="9854" w:type="dxa"/>
            <w:gridSpan w:val="4"/>
          </w:tcPr>
          <w:p w:rsidR="00CF192B" w:rsidRPr="007C22A9" w:rsidRDefault="00CF192B" w:rsidP="00EE748A">
            <w:pPr>
              <w:widowControl w:val="0"/>
              <w:spacing w:after="0"/>
              <w:jc w:val="center"/>
              <w:rPr>
                <w:sz w:val="24"/>
                <w:szCs w:val="24"/>
              </w:rPr>
            </w:pPr>
            <w:r w:rsidRPr="007C22A9">
              <w:rPr>
                <w:sz w:val="24"/>
                <w:szCs w:val="24"/>
              </w:rPr>
              <w:t>Инвестиционная деятельность</w:t>
            </w:r>
          </w:p>
        </w:tc>
      </w:tr>
      <w:tr w:rsidR="00CF192B" w:rsidRPr="007C22A9" w:rsidTr="00CF192B">
        <w:tc>
          <w:tcPr>
            <w:tcW w:w="540" w:type="dxa"/>
          </w:tcPr>
          <w:p w:rsidR="00CF192B" w:rsidRPr="007C22A9" w:rsidRDefault="00CF192B" w:rsidP="00EE748A">
            <w:pPr>
              <w:widowControl w:val="0"/>
              <w:spacing w:after="0"/>
              <w:jc w:val="both"/>
              <w:rPr>
                <w:sz w:val="24"/>
                <w:szCs w:val="24"/>
              </w:rPr>
            </w:pPr>
            <w:r w:rsidRPr="007C22A9">
              <w:rPr>
                <w:sz w:val="24"/>
                <w:szCs w:val="24"/>
              </w:rPr>
              <w:t>13</w:t>
            </w:r>
          </w:p>
        </w:tc>
        <w:tc>
          <w:tcPr>
            <w:tcW w:w="8028" w:type="dxa"/>
          </w:tcPr>
          <w:p w:rsidR="00CF192B" w:rsidRPr="007C22A9" w:rsidRDefault="00CF192B" w:rsidP="00EE748A">
            <w:pPr>
              <w:widowControl w:val="0"/>
              <w:spacing w:after="0"/>
              <w:jc w:val="both"/>
              <w:rPr>
                <w:sz w:val="24"/>
                <w:szCs w:val="24"/>
              </w:rPr>
            </w:pPr>
            <w:r w:rsidRPr="007C22A9">
              <w:rPr>
                <w:sz w:val="24"/>
                <w:szCs w:val="24"/>
              </w:rPr>
              <w:t>приобретение ценных бумаг (предоставление займов)</w:t>
            </w:r>
          </w:p>
        </w:tc>
        <w:tc>
          <w:tcPr>
            <w:tcW w:w="685" w:type="dxa"/>
          </w:tcPr>
          <w:p w:rsidR="00CF192B" w:rsidRPr="007C22A9" w:rsidRDefault="00CF192B" w:rsidP="00EE748A">
            <w:pPr>
              <w:widowControl w:val="0"/>
              <w:spacing w:after="0"/>
              <w:jc w:val="center"/>
              <w:rPr>
                <w:sz w:val="24"/>
                <w:szCs w:val="24"/>
              </w:rPr>
            </w:pPr>
          </w:p>
        </w:tc>
        <w:tc>
          <w:tcPr>
            <w:tcW w:w="601" w:type="dxa"/>
          </w:tcPr>
          <w:p w:rsidR="00CF192B" w:rsidRPr="007C22A9" w:rsidRDefault="00CF192B" w:rsidP="00EE748A">
            <w:pPr>
              <w:widowControl w:val="0"/>
              <w:spacing w:after="0"/>
              <w:jc w:val="center"/>
              <w:rPr>
                <w:sz w:val="24"/>
                <w:szCs w:val="24"/>
              </w:rPr>
            </w:pPr>
            <w:r w:rsidRPr="007C22A9">
              <w:rPr>
                <w:sz w:val="24"/>
                <w:szCs w:val="24"/>
              </w:rPr>
              <w:t>+</w:t>
            </w:r>
          </w:p>
        </w:tc>
      </w:tr>
      <w:tr w:rsidR="00CF192B" w:rsidRPr="007C22A9" w:rsidTr="00CF192B">
        <w:tc>
          <w:tcPr>
            <w:tcW w:w="540" w:type="dxa"/>
          </w:tcPr>
          <w:p w:rsidR="00CF192B" w:rsidRPr="007C22A9" w:rsidRDefault="00CF192B" w:rsidP="00EE748A">
            <w:pPr>
              <w:widowControl w:val="0"/>
              <w:spacing w:after="0"/>
              <w:jc w:val="both"/>
              <w:rPr>
                <w:sz w:val="24"/>
                <w:szCs w:val="24"/>
              </w:rPr>
            </w:pPr>
            <w:r w:rsidRPr="007C22A9">
              <w:rPr>
                <w:sz w:val="24"/>
                <w:szCs w:val="24"/>
              </w:rPr>
              <w:t>14</w:t>
            </w:r>
          </w:p>
        </w:tc>
        <w:tc>
          <w:tcPr>
            <w:tcW w:w="8028" w:type="dxa"/>
          </w:tcPr>
          <w:p w:rsidR="00CF192B" w:rsidRPr="007C22A9" w:rsidRDefault="00CF192B" w:rsidP="00EE748A">
            <w:pPr>
              <w:widowControl w:val="0"/>
              <w:spacing w:after="0"/>
              <w:jc w:val="both"/>
              <w:rPr>
                <w:sz w:val="24"/>
                <w:szCs w:val="24"/>
              </w:rPr>
            </w:pPr>
            <w:r w:rsidRPr="007C22A9">
              <w:rPr>
                <w:sz w:val="24"/>
                <w:szCs w:val="24"/>
              </w:rPr>
              <w:t>Капиталовложения</w:t>
            </w:r>
          </w:p>
        </w:tc>
        <w:tc>
          <w:tcPr>
            <w:tcW w:w="685" w:type="dxa"/>
          </w:tcPr>
          <w:p w:rsidR="00CF192B" w:rsidRPr="007C22A9" w:rsidRDefault="00CF192B" w:rsidP="00EE748A">
            <w:pPr>
              <w:widowControl w:val="0"/>
              <w:spacing w:after="0"/>
              <w:jc w:val="center"/>
              <w:rPr>
                <w:sz w:val="24"/>
                <w:szCs w:val="24"/>
              </w:rPr>
            </w:pPr>
            <w:r w:rsidRPr="007C22A9">
              <w:rPr>
                <w:sz w:val="24"/>
                <w:szCs w:val="24"/>
              </w:rPr>
              <w:t>+</w:t>
            </w:r>
          </w:p>
        </w:tc>
        <w:tc>
          <w:tcPr>
            <w:tcW w:w="601" w:type="dxa"/>
          </w:tcPr>
          <w:p w:rsidR="00CF192B" w:rsidRPr="007C22A9" w:rsidRDefault="00CF192B" w:rsidP="00EE748A">
            <w:pPr>
              <w:widowControl w:val="0"/>
              <w:spacing w:after="0"/>
              <w:jc w:val="center"/>
              <w:rPr>
                <w:sz w:val="24"/>
                <w:szCs w:val="24"/>
              </w:rPr>
            </w:pPr>
          </w:p>
        </w:tc>
      </w:tr>
      <w:tr w:rsidR="00CF192B" w:rsidRPr="007C22A9" w:rsidTr="00CF192B">
        <w:tc>
          <w:tcPr>
            <w:tcW w:w="540" w:type="dxa"/>
          </w:tcPr>
          <w:p w:rsidR="00CF192B" w:rsidRPr="007C22A9" w:rsidRDefault="00CF192B" w:rsidP="00EE748A">
            <w:pPr>
              <w:widowControl w:val="0"/>
              <w:spacing w:after="0"/>
              <w:jc w:val="both"/>
              <w:rPr>
                <w:sz w:val="24"/>
                <w:szCs w:val="24"/>
              </w:rPr>
            </w:pPr>
            <w:r w:rsidRPr="007C22A9">
              <w:rPr>
                <w:sz w:val="24"/>
                <w:szCs w:val="24"/>
              </w:rPr>
              <w:t>15</w:t>
            </w:r>
          </w:p>
        </w:tc>
        <w:tc>
          <w:tcPr>
            <w:tcW w:w="8028" w:type="dxa"/>
          </w:tcPr>
          <w:p w:rsidR="00CF192B" w:rsidRPr="007C22A9" w:rsidRDefault="00CF192B" w:rsidP="00EE748A">
            <w:pPr>
              <w:widowControl w:val="0"/>
              <w:spacing w:after="0"/>
              <w:jc w:val="both"/>
              <w:rPr>
                <w:sz w:val="24"/>
                <w:szCs w:val="24"/>
              </w:rPr>
            </w:pPr>
            <w:r w:rsidRPr="007C22A9">
              <w:rPr>
                <w:sz w:val="24"/>
                <w:szCs w:val="24"/>
              </w:rPr>
              <w:t>инвестиции в совместную деятельность</w:t>
            </w:r>
          </w:p>
        </w:tc>
        <w:tc>
          <w:tcPr>
            <w:tcW w:w="685" w:type="dxa"/>
          </w:tcPr>
          <w:p w:rsidR="00CF192B" w:rsidRPr="007C22A9" w:rsidRDefault="00CF192B" w:rsidP="00EE748A">
            <w:pPr>
              <w:widowControl w:val="0"/>
              <w:spacing w:after="0"/>
              <w:jc w:val="center"/>
              <w:rPr>
                <w:sz w:val="24"/>
                <w:szCs w:val="24"/>
              </w:rPr>
            </w:pPr>
          </w:p>
        </w:tc>
        <w:tc>
          <w:tcPr>
            <w:tcW w:w="601" w:type="dxa"/>
          </w:tcPr>
          <w:p w:rsidR="00CF192B" w:rsidRPr="007C22A9" w:rsidRDefault="00CF192B" w:rsidP="00EE748A">
            <w:pPr>
              <w:widowControl w:val="0"/>
              <w:spacing w:after="0"/>
              <w:jc w:val="center"/>
              <w:rPr>
                <w:sz w:val="24"/>
                <w:szCs w:val="24"/>
              </w:rPr>
            </w:pPr>
            <w:r w:rsidRPr="007C22A9">
              <w:rPr>
                <w:sz w:val="24"/>
                <w:szCs w:val="24"/>
              </w:rPr>
              <w:t>+</w:t>
            </w:r>
          </w:p>
        </w:tc>
      </w:tr>
      <w:tr w:rsidR="00CF192B" w:rsidRPr="007C22A9" w:rsidTr="00CF192B">
        <w:tc>
          <w:tcPr>
            <w:tcW w:w="540" w:type="dxa"/>
          </w:tcPr>
          <w:p w:rsidR="00CF192B" w:rsidRPr="007C22A9" w:rsidRDefault="00CF192B" w:rsidP="00EE748A">
            <w:pPr>
              <w:widowControl w:val="0"/>
              <w:spacing w:after="0"/>
              <w:jc w:val="both"/>
              <w:rPr>
                <w:sz w:val="24"/>
                <w:szCs w:val="24"/>
              </w:rPr>
            </w:pPr>
            <w:r w:rsidRPr="007C22A9">
              <w:rPr>
                <w:sz w:val="24"/>
                <w:szCs w:val="24"/>
              </w:rPr>
              <w:t>16</w:t>
            </w:r>
          </w:p>
        </w:tc>
        <w:tc>
          <w:tcPr>
            <w:tcW w:w="8028" w:type="dxa"/>
          </w:tcPr>
          <w:p w:rsidR="00CF192B" w:rsidRPr="007C22A9" w:rsidRDefault="00CF192B" w:rsidP="00EE748A">
            <w:pPr>
              <w:widowControl w:val="0"/>
              <w:spacing w:after="0"/>
              <w:jc w:val="both"/>
              <w:rPr>
                <w:sz w:val="24"/>
                <w:szCs w:val="24"/>
              </w:rPr>
            </w:pPr>
            <w:r w:rsidRPr="007C22A9">
              <w:rPr>
                <w:sz w:val="24"/>
                <w:szCs w:val="24"/>
              </w:rPr>
              <w:t>структура аудируемого лица (филиалы и представительства)</w:t>
            </w:r>
          </w:p>
        </w:tc>
        <w:tc>
          <w:tcPr>
            <w:tcW w:w="685" w:type="dxa"/>
          </w:tcPr>
          <w:p w:rsidR="00CF192B" w:rsidRPr="007C22A9" w:rsidRDefault="00CF192B" w:rsidP="00EE748A">
            <w:pPr>
              <w:widowControl w:val="0"/>
              <w:spacing w:after="0"/>
              <w:jc w:val="center"/>
              <w:rPr>
                <w:sz w:val="24"/>
                <w:szCs w:val="24"/>
              </w:rPr>
            </w:pPr>
          </w:p>
        </w:tc>
        <w:tc>
          <w:tcPr>
            <w:tcW w:w="601" w:type="dxa"/>
          </w:tcPr>
          <w:p w:rsidR="00CF192B" w:rsidRPr="007C22A9" w:rsidRDefault="00CF192B" w:rsidP="00EE748A">
            <w:pPr>
              <w:widowControl w:val="0"/>
              <w:spacing w:after="0"/>
              <w:jc w:val="center"/>
              <w:rPr>
                <w:sz w:val="24"/>
                <w:szCs w:val="24"/>
              </w:rPr>
            </w:pPr>
            <w:r w:rsidRPr="007C22A9">
              <w:rPr>
                <w:sz w:val="24"/>
                <w:szCs w:val="24"/>
              </w:rPr>
              <w:t>+</w:t>
            </w:r>
          </w:p>
        </w:tc>
      </w:tr>
      <w:tr w:rsidR="00CF192B" w:rsidRPr="007C22A9" w:rsidTr="00CF192B">
        <w:tc>
          <w:tcPr>
            <w:tcW w:w="540" w:type="dxa"/>
          </w:tcPr>
          <w:p w:rsidR="00CF192B" w:rsidRPr="007C22A9" w:rsidRDefault="00CF192B" w:rsidP="00EE748A">
            <w:pPr>
              <w:widowControl w:val="0"/>
              <w:spacing w:after="0"/>
              <w:jc w:val="both"/>
              <w:rPr>
                <w:sz w:val="24"/>
                <w:szCs w:val="24"/>
              </w:rPr>
            </w:pPr>
            <w:r w:rsidRPr="007C22A9">
              <w:rPr>
                <w:sz w:val="24"/>
                <w:szCs w:val="24"/>
              </w:rPr>
              <w:t>17</w:t>
            </w:r>
          </w:p>
        </w:tc>
        <w:tc>
          <w:tcPr>
            <w:tcW w:w="8028" w:type="dxa"/>
          </w:tcPr>
          <w:p w:rsidR="00CF192B" w:rsidRPr="007C22A9" w:rsidRDefault="00CF192B" w:rsidP="00EE748A">
            <w:pPr>
              <w:widowControl w:val="0"/>
              <w:spacing w:after="0"/>
              <w:jc w:val="both"/>
              <w:rPr>
                <w:sz w:val="24"/>
                <w:szCs w:val="24"/>
              </w:rPr>
            </w:pPr>
            <w:r w:rsidRPr="007C22A9">
              <w:rPr>
                <w:sz w:val="24"/>
                <w:szCs w:val="24"/>
              </w:rPr>
              <w:t>структура задолженности, обеспечение обязательств, выданные гарантии</w:t>
            </w:r>
          </w:p>
        </w:tc>
        <w:tc>
          <w:tcPr>
            <w:tcW w:w="685" w:type="dxa"/>
          </w:tcPr>
          <w:p w:rsidR="00CF192B" w:rsidRPr="007C22A9" w:rsidRDefault="00CF192B" w:rsidP="00EE748A">
            <w:pPr>
              <w:widowControl w:val="0"/>
              <w:spacing w:after="0"/>
              <w:jc w:val="center"/>
              <w:rPr>
                <w:sz w:val="24"/>
                <w:szCs w:val="24"/>
              </w:rPr>
            </w:pPr>
          </w:p>
        </w:tc>
        <w:tc>
          <w:tcPr>
            <w:tcW w:w="601" w:type="dxa"/>
          </w:tcPr>
          <w:p w:rsidR="00CF192B" w:rsidRPr="007C22A9" w:rsidRDefault="00CF192B" w:rsidP="00EE748A">
            <w:pPr>
              <w:widowControl w:val="0"/>
              <w:spacing w:after="0"/>
              <w:jc w:val="center"/>
              <w:rPr>
                <w:sz w:val="24"/>
                <w:szCs w:val="24"/>
              </w:rPr>
            </w:pPr>
            <w:r w:rsidRPr="007C22A9">
              <w:rPr>
                <w:sz w:val="24"/>
                <w:szCs w:val="24"/>
              </w:rPr>
              <w:t>+</w:t>
            </w:r>
          </w:p>
        </w:tc>
      </w:tr>
      <w:tr w:rsidR="00CF192B" w:rsidRPr="007C22A9" w:rsidTr="00CF192B">
        <w:tc>
          <w:tcPr>
            <w:tcW w:w="540" w:type="dxa"/>
          </w:tcPr>
          <w:p w:rsidR="00CF192B" w:rsidRPr="007C22A9" w:rsidRDefault="00CF192B" w:rsidP="00EE748A">
            <w:pPr>
              <w:widowControl w:val="0"/>
              <w:spacing w:after="0"/>
              <w:jc w:val="both"/>
              <w:rPr>
                <w:sz w:val="24"/>
                <w:szCs w:val="24"/>
              </w:rPr>
            </w:pPr>
            <w:r w:rsidRPr="007C22A9">
              <w:rPr>
                <w:sz w:val="24"/>
                <w:szCs w:val="24"/>
              </w:rPr>
              <w:t>18</w:t>
            </w:r>
          </w:p>
        </w:tc>
        <w:tc>
          <w:tcPr>
            <w:tcW w:w="8028" w:type="dxa"/>
          </w:tcPr>
          <w:p w:rsidR="00CF192B" w:rsidRPr="007C22A9" w:rsidRDefault="00CF192B" w:rsidP="00EE748A">
            <w:pPr>
              <w:widowControl w:val="0"/>
              <w:spacing w:after="0"/>
              <w:jc w:val="both"/>
              <w:rPr>
                <w:sz w:val="24"/>
                <w:szCs w:val="24"/>
              </w:rPr>
            </w:pPr>
            <w:r w:rsidRPr="007C22A9">
              <w:rPr>
                <w:sz w:val="24"/>
                <w:szCs w:val="24"/>
              </w:rPr>
              <w:t>аренда недвижимости и оборудования для торговой деятельности</w:t>
            </w:r>
          </w:p>
        </w:tc>
        <w:tc>
          <w:tcPr>
            <w:tcW w:w="685" w:type="dxa"/>
          </w:tcPr>
          <w:p w:rsidR="00CF192B" w:rsidRPr="007C22A9" w:rsidRDefault="00CF192B" w:rsidP="00EE748A">
            <w:pPr>
              <w:widowControl w:val="0"/>
              <w:spacing w:after="0"/>
              <w:jc w:val="center"/>
              <w:rPr>
                <w:sz w:val="24"/>
                <w:szCs w:val="24"/>
              </w:rPr>
            </w:pPr>
          </w:p>
        </w:tc>
        <w:tc>
          <w:tcPr>
            <w:tcW w:w="601" w:type="dxa"/>
          </w:tcPr>
          <w:p w:rsidR="00CF192B" w:rsidRPr="007C22A9" w:rsidRDefault="00CF192B" w:rsidP="00EE748A">
            <w:pPr>
              <w:widowControl w:val="0"/>
              <w:spacing w:after="0"/>
              <w:jc w:val="center"/>
              <w:rPr>
                <w:sz w:val="24"/>
                <w:szCs w:val="24"/>
              </w:rPr>
            </w:pPr>
            <w:r w:rsidRPr="007C22A9">
              <w:rPr>
                <w:sz w:val="24"/>
                <w:szCs w:val="24"/>
              </w:rPr>
              <w:t>+</w:t>
            </w:r>
          </w:p>
        </w:tc>
      </w:tr>
      <w:tr w:rsidR="00CF192B" w:rsidRPr="007C22A9" w:rsidTr="00CF192B">
        <w:tc>
          <w:tcPr>
            <w:tcW w:w="540" w:type="dxa"/>
          </w:tcPr>
          <w:p w:rsidR="00CF192B" w:rsidRPr="007C22A9" w:rsidRDefault="00CF192B" w:rsidP="00EE748A">
            <w:pPr>
              <w:widowControl w:val="0"/>
              <w:spacing w:after="0"/>
              <w:jc w:val="both"/>
              <w:rPr>
                <w:sz w:val="24"/>
                <w:szCs w:val="24"/>
              </w:rPr>
            </w:pPr>
            <w:r w:rsidRPr="007C22A9">
              <w:rPr>
                <w:sz w:val="24"/>
                <w:szCs w:val="24"/>
              </w:rPr>
              <w:t>19</w:t>
            </w:r>
          </w:p>
        </w:tc>
        <w:tc>
          <w:tcPr>
            <w:tcW w:w="8028" w:type="dxa"/>
          </w:tcPr>
          <w:p w:rsidR="00CF192B" w:rsidRPr="007C22A9" w:rsidRDefault="00CF192B" w:rsidP="00EE748A">
            <w:pPr>
              <w:widowControl w:val="0"/>
              <w:spacing w:after="0"/>
              <w:jc w:val="both"/>
              <w:rPr>
                <w:sz w:val="24"/>
                <w:szCs w:val="24"/>
              </w:rPr>
            </w:pPr>
            <w:r w:rsidRPr="007C22A9">
              <w:rPr>
                <w:sz w:val="24"/>
                <w:szCs w:val="24"/>
              </w:rPr>
              <w:t>Собственники</w:t>
            </w:r>
          </w:p>
        </w:tc>
        <w:tc>
          <w:tcPr>
            <w:tcW w:w="685" w:type="dxa"/>
          </w:tcPr>
          <w:p w:rsidR="00CF192B" w:rsidRPr="007C22A9" w:rsidRDefault="00CF192B" w:rsidP="00EE748A">
            <w:pPr>
              <w:widowControl w:val="0"/>
              <w:spacing w:after="0"/>
              <w:jc w:val="center"/>
              <w:rPr>
                <w:sz w:val="24"/>
                <w:szCs w:val="24"/>
              </w:rPr>
            </w:pPr>
          </w:p>
        </w:tc>
        <w:tc>
          <w:tcPr>
            <w:tcW w:w="601" w:type="dxa"/>
          </w:tcPr>
          <w:p w:rsidR="00CF192B" w:rsidRPr="007C22A9" w:rsidRDefault="00CF192B" w:rsidP="00EE748A">
            <w:pPr>
              <w:widowControl w:val="0"/>
              <w:spacing w:after="0"/>
              <w:jc w:val="center"/>
              <w:rPr>
                <w:sz w:val="24"/>
                <w:szCs w:val="24"/>
              </w:rPr>
            </w:pPr>
            <w:r w:rsidRPr="007C22A9">
              <w:rPr>
                <w:sz w:val="24"/>
                <w:szCs w:val="24"/>
              </w:rPr>
              <w:t>+</w:t>
            </w:r>
          </w:p>
        </w:tc>
      </w:tr>
      <w:tr w:rsidR="00CF192B" w:rsidRPr="007C22A9" w:rsidTr="00CF192B">
        <w:tc>
          <w:tcPr>
            <w:tcW w:w="540" w:type="dxa"/>
          </w:tcPr>
          <w:p w:rsidR="00CF192B" w:rsidRPr="007C22A9" w:rsidRDefault="00CF192B" w:rsidP="00EE748A">
            <w:pPr>
              <w:widowControl w:val="0"/>
              <w:spacing w:after="0"/>
              <w:jc w:val="both"/>
              <w:rPr>
                <w:sz w:val="24"/>
                <w:szCs w:val="24"/>
              </w:rPr>
            </w:pPr>
            <w:r w:rsidRPr="007C22A9">
              <w:rPr>
                <w:sz w:val="24"/>
                <w:szCs w:val="24"/>
              </w:rPr>
              <w:t>20</w:t>
            </w:r>
          </w:p>
        </w:tc>
        <w:tc>
          <w:tcPr>
            <w:tcW w:w="8028" w:type="dxa"/>
          </w:tcPr>
          <w:p w:rsidR="00CF192B" w:rsidRPr="007C22A9" w:rsidRDefault="00CF192B" w:rsidP="00EE748A">
            <w:pPr>
              <w:widowControl w:val="0"/>
              <w:spacing w:after="0"/>
              <w:jc w:val="both"/>
              <w:rPr>
                <w:sz w:val="24"/>
                <w:szCs w:val="24"/>
              </w:rPr>
            </w:pPr>
            <w:r w:rsidRPr="007C22A9">
              <w:rPr>
                <w:sz w:val="24"/>
                <w:szCs w:val="24"/>
              </w:rPr>
              <w:t>деловая репутация и опыт</w:t>
            </w:r>
          </w:p>
        </w:tc>
        <w:tc>
          <w:tcPr>
            <w:tcW w:w="685" w:type="dxa"/>
          </w:tcPr>
          <w:p w:rsidR="00CF192B" w:rsidRPr="007C22A9" w:rsidRDefault="00CF192B" w:rsidP="00EE748A">
            <w:pPr>
              <w:widowControl w:val="0"/>
              <w:spacing w:after="0"/>
              <w:jc w:val="center"/>
              <w:rPr>
                <w:sz w:val="24"/>
                <w:szCs w:val="24"/>
              </w:rPr>
            </w:pPr>
            <w:r w:rsidRPr="007C22A9">
              <w:rPr>
                <w:sz w:val="24"/>
                <w:szCs w:val="24"/>
              </w:rPr>
              <w:t>+</w:t>
            </w:r>
          </w:p>
        </w:tc>
        <w:tc>
          <w:tcPr>
            <w:tcW w:w="601" w:type="dxa"/>
          </w:tcPr>
          <w:p w:rsidR="00CF192B" w:rsidRPr="007C22A9" w:rsidRDefault="00CF192B" w:rsidP="00EE748A">
            <w:pPr>
              <w:widowControl w:val="0"/>
              <w:spacing w:after="0"/>
              <w:jc w:val="center"/>
              <w:rPr>
                <w:sz w:val="24"/>
                <w:szCs w:val="24"/>
              </w:rPr>
            </w:pPr>
          </w:p>
        </w:tc>
      </w:tr>
      <w:tr w:rsidR="00CF192B" w:rsidRPr="007C22A9" w:rsidTr="00CF192B">
        <w:trPr>
          <w:cantSplit/>
        </w:trPr>
        <w:tc>
          <w:tcPr>
            <w:tcW w:w="9854" w:type="dxa"/>
            <w:gridSpan w:val="4"/>
          </w:tcPr>
          <w:p w:rsidR="00CF192B" w:rsidRPr="007C22A9" w:rsidRDefault="00CF192B" w:rsidP="00EE748A">
            <w:pPr>
              <w:widowControl w:val="0"/>
              <w:spacing w:after="0"/>
              <w:jc w:val="center"/>
              <w:rPr>
                <w:sz w:val="24"/>
                <w:szCs w:val="24"/>
              </w:rPr>
            </w:pPr>
            <w:r w:rsidRPr="007C22A9">
              <w:rPr>
                <w:sz w:val="24"/>
                <w:szCs w:val="24"/>
              </w:rPr>
              <w:t>Финансовое состояние аудируемого лица</w:t>
            </w:r>
          </w:p>
        </w:tc>
      </w:tr>
      <w:tr w:rsidR="00CF192B" w:rsidRPr="007C22A9" w:rsidTr="00CF192B">
        <w:tc>
          <w:tcPr>
            <w:tcW w:w="540" w:type="dxa"/>
          </w:tcPr>
          <w:p w:rsidR="00CF192B" w:rsidRPr="007C22A9" w:rsidRDefault="00CF192B" w:rsidP="00EE748A">
            <w:pPr>
              <w:widowControl w:val="0"/>
              <w:spacing w:after="0"/>
              <w:jc w:val="both"/>
              <w:rPr>
                <w:sz w:val="24"/>
                <w:szCs w:val="24"/>
              </w:rPr>
            </w:pPr>
            <w:r w:rsidRPr="007C22A9">
              <w:rPr>
                <w:sz w:val="24"/>
                <w:szCs w:val="24"/>
              </w:rPr>
              <w:t>21</w:t>
            </w:r>
          </w:p>
        </w:tc>
        <w:tc>
          <w:tcPr>
            <w:tcW w:w="8028" w:type="dxa"/>
          </w:tcPr>
          <w:p w:rsidR="00CF192B" w:rsidRPr="007C22A9" w:rsidRDefault="00CF192B" w:rsidP="00EE748A">
            <w:pPr>
              <w:widowControl w:val="0"/>
              <w:spacing w:after="0"/>
              <w:jc w:val="both"/>
              <w:rPr>
                <w:sz w:val="24"/>
                <w:szCs w:val="24"/>
              </w:rPr>
            </w:pPr>
            <w:r w:rsidRPr="007C22A9">
              <w:rPr>
                <w:sz w:val="24"/>
                <w:szCs w:val="24"/>
              </w:rPr>
              <w:t>основные финансовые и статистические показатели</w:t>
            </w:r>
          </w:p>
        </w:tc>
        <w:tc>
          <w:tcPr>
            <w:tcW w:w="685" w:type="dxa"/>
          </w:tcPr>
          <w:p w:rsidR="00CF192B" w:rsidRPr="007C22A9" w:rsidRDefault="00CF192B" w:rsidP="00EE748A">
            <w:pPr>
              <w:widowControl w:val="0"/>
              <w:spacing w:after="0"/>
              <w:jc w:val="center"/>
              <w:rPr>
                <w:sz w:val="24"/>
                <w:szCs w:val="24"/>
              </w:rPr>
            </w:pPr>
          </w:p>
        </w:tc>
        <w:tc>
          <w:tcPr>
            <w:tcW w:w="601" w:type="dxa"/>
          </w:tcPr>
          <w:p w:rsidR="00CF192B" w:rsidRPr="007C22A9" w:rsidRDefault="00CF192B" w:rsidP="00EE748A">
            <w:pPr>
              <w:widowControl w:val="0"/>
              <w:spacing w:after="0"/>
              <w:jc w:val="center"/>
              <w:rPr>
                <w:sz w:val="24"/>
                <w:szCs w:val="24"/>
              </w:rPr>
            </w:pPr>
            <w:r w:rsidRPr="007C22A9">
              <w:rPr>
                <w:sz w:val="24"/>
                <w:szCs w:val="24"/>
              </w:rPr>
              <w:t>+</w:t>
            </w:r>
          </w:p>
        </w:tc>
      </w:tr>
      <w:tr w:rsidR="00CF192B" w:rsidRPr="007C22A9" w:rsidTr="00CF192B">
        <w:tc>
          <w:tcPr>
            <w:tcW w:w="540" w:type="dxa"/>
          </w:tcPr>
          <w:p w:rsidR="00CF192B" w:rsidRPr="007C22A9" w:rsidRDefault="00CF192B" w:rsidP="00EE748A">
            <w:pPr>
              <w:widowControl w:val="0"/>
              <w:spacing w:after="0"/>
              <w:jc w:val="both"/>
              <w:rPr>
                <w:sz w:val="24"/>
                <w:szCs w:val="24"/>
              </w:rPr>
            </w:pPr>
            <w:r w:rsidRPr="007C22A9">
              <w:rPr>
                <w:sz w:val="24"/>
                <w:szCs w:val="24"/>
              </w:rPr>
              <w:t>22</w:t>
            </w:r>
          </w:p>
        </w:tc>
        <w:tc>
          <w:tcPr>
            <w:tcW w:w="8028" w:type="dxa"/>
          </w:tcPr>
          <w:p w:rsidR="00CF192B" w:rsidRPr="007C22A9" w:rsidRDefault="00CF192B" w:rsidP="00EE748A">
            <w:pPr>
              <w:widowControl w:val="0"/>
              <w:spacing w:after="0"/>
              <w:jc w:val="both"/>
              <w:rPr>
                <w:sz w:val="24"/>
                <w:szCs w:val="24"/>
              </w:rPr>
            </w:pPr>
            <w:r w:rsidRPr="007C22A9">
              <w:rPr>
                <w:sz w:val="24"/>
                <w:szCs w:val="24"/>
              </w:rPr>
              <w:t>основные показатели деятельности аудируемого лица</w:t>
            </w:r>
          </w:p>
        </w:tc>
        <w:tc>
          <w:tcPr>
            <w:tcW w:w="685" w:type="dxa"/>
          </w:tcPr>
          <w:p w:rsidR="00CF192B" w:rsidRPr="007C22A9" w:rsidRDefault="00CF192B" w:rsidP="00EE748A">
            <w:pPr>
              <w:widowControl w:val="0"/>
              <w:spacing w:after="0"/>
              <w:jc w:val="center"/>
              <w:rPr>
                <w:sz w:val="24"/>
                <w:szCs w:val="24"/>
              </w:rPr>
            </w:pPr>
          </w:p>
        </w:tc>
        <w:tc>
          <w:tcPr>
            <w:tcW w:w="601" w:type="dxa"/>
          </w:tcPr>
          <w:p w:rsidR="00CF192B" w:rsidRPr="007C22A9" w:rsidRDefault="00CF192B" w:rsidP="00EE748A">
            <w:pPr>
              <w:widowControl w:val="0"/>
              <w:spacing w:after="0"/>
              <w:jc w:val="center"/>
              <w:rPr>
                <w:sz w:val="24"/>
                <w:szCs w:val="24"/>
              </w:rPr>
            </w:pPr>
            <w:r w:rsidRPr="007C22A9">
              <w:rPr>
                <w:sz w:val="24"/>
                <w:szCs w:val="24"/>
              </w:rPr>
              <w:t>+</w:t>
            </w:r>
          </w:p>
        </w:tc>
      </w:tr>
      <w:tr w:rsidR="00CF192B" w:rsidRPr="007C22A9" w:rsidTr="00CF192B">
        <w:tc>
          <w:tcPr>
            <w:tcW w:w="540" w:type="dxa"/>
          </w:tcPr>
          <w:p w:rsidR="00CF192B" w:rsidRPr="007C22A9" w:rsidRDefault="00CF192B" w:rsidP="00EE748A">
            <w:pPr>
              <w:widowControl w:val="0"/>
              <w:spacing w:after="0"/>
              <w:jc w:val="both"/>
              <w:rPr>
                <w:sz w:val="24"/>
                <w:szCs w:val="24"/>
              </w:rPr>
            </w:pPr>
            <w:r w:rsidRPr="007C22A9">
              <w:rPr>
                <w:sz w:val="24"/>
                <w:szCs w:val="24"/>
              </w:rPr>
              <w:t>23</w:t>
            </w:r>
          </w:p>
        </w:tc>
        <w:tc>
          <w:tcPr>
            <w:tcW w:w="8028" w:type="dxa"/>
          </w:tcPr>
          <w:p w:rsidR="00CF192B" w:rsidRPr="007C22A9" w:rsidRDefault="00CF192B" w:rsidP="00EE748A">
            <w:pPr>
              <w:widowControl w:val="0"/>
              <w:spacing w:after="0"/>
              <w:jc w:val="both"/>
              <w:rPr>
                <w:sz w:val="24"/>
                <w:szCs w:val="24"/>
              </w:rPr>
            </w:pPr>
            <w:r w:rsidRPr="007C22A9">
              <w:rPr>
                <w:sz w:val="24"/>
                <w:szCs w:val="24"/>
              </w:rPr>
              <w:t>использование смет, прогнозов и анализ вариантов</w:t>
            </w:r>
          </w:p>
        </w:tc>
        <w:tc>
          <w:tcPr>
            <w:tcW w:w="685" w:type="dxa"/>
          </w:tcPr>
          <w:p w:rsidR="00CF192B" w:rsidRPr="007C22A9" w:rsidRDefault="00CF192B" w:rsidP="00EE748A">
            <w:pPr>
              <w:widowControl w:val="0"/>
              <w:spacing w:after="0"/>
              <w:jc w:val="center"/>
              <w:rPr>
                <w:sz w:val="24"/>
                <w:szCs w:val="24"/>
              </w:rPr>
            </w:pPr>
            <w:r w:rsidRPr="007C22A9">
              <w:rPr>
                <w:sz w:val="24"/>
                <w:szCs w:val="24"/>
              </w:rPr>
              <w:t>+</w:t>
            </w:r>
          </w:p>
        </w:tc>
        <w:tc>
          <w:tcPr>
            <w:tcW w:w="601" w:type="dxa"/>
          </w:tcPr>
          <w:p w:rsidR="00CF192B" w:rsidRPr="007C22A9" w:rsidRDefault="00CF192B" w:rsidP="00EE748A">
            <w:pPr>
              <w:widowControl w:val="0"/>
              <w:spacing w:after="0"/>
              <w:jc w:val="center"/>
              <w:rPr>
                <w:sz w:val="24"/>
                <w:szCs w:val="24"/>
              </w:rPr>
            </w:pPr>
          </w:p>
        </w:tc>
      </w:tr>
      <w:tr w:rsidR="00CF192B" w:rsidRPr="007C22A9" w:rsidTr="00CF192B">
        <w:tc>
          <w:tcPr>
            <w:tcW w:w="540" w:type="dxa"/>
          </w:tcPr>
          <w:p w:rsidR="00CF192B" w:rsidRPr="007C22A9" w:rsidRDefault="00CF192B" w:rsidP="00EE748A">
            <w:pPr>
              <w:widowControl w:val="0"/>
              <w:spacing w:after="0"/>
              <w:jc w:val="both"/>
              <w:rPr>
                <w:sz w:val="24"/>
                <w:szCs w:val="24"/>
              </w:rPr>
            </w:pPr>
            <w:r w:rsidRPr="007C22A9">
              <w:rPr>
                <w:sz w:val="24"/>
                <w:szCs w:val="24"/>
              </w:rPr>
              <w:t>24</w:t>
            </w:r>
          </w:p>
        </w:tc>
        <w:tc>
          <w:tcPr>
            <w:tcW w:w="8028" w:type="dxa"/>
          </w:tcPr>
          <w:p w:rsidR="00CF192B" w:rsidRPr="007C22A9" w:rsidRDefault="00CF192B" w:rsidP="00EE748A">
            <w:pPr>
              <w:widowControl w:val="0"/>
              <w:spacing w:after="0"/>
              <w:jc w:val="both"/>
              <w:rPr>
                <w:sz w:val="24"/>
                <w:szCs w:val="24"/>
              </w:rPr>
            </w:pPr>
            <w:r w:rsidRPr="007C22A9">
              <w:rPr>
                <w:sz w:val="24"/>
                <w:szCs w:val="24"/>
              </w:rPr>
              <w:t>финансовые показатели результатов деятельности</w:t>
            </w:r>
          </w:p>
        </w:tc>
        <w:tc>
          <w:tcPr>
            <w:tcW w:w="685" w:type="dxa"/>
          </w:tcPr>
          <w:p w:rsidR="00CF192B" w:rsidRPr="007C22A9" w:rsidRDefault="00CF192B" w:rsidP="00EE748A">
            <w:pPr>
              <w:widowControl w:val="0"/>
              <w:spacing w:after="0"/>
              <w:jc w:val="center"/>
              <w:rPr>
                <w:sz w:val="24"/>
                <w:szCs w:val="24"/>
              </w:rPr>
            </w:pPr>
          </w:p>
        </w:tc>
        <w:tc>
          <w:tcPr>
            <w:tcW w:w="601" w:type="dxa"/>
          </w:tcPr>
          <w:p w:rsidR="00CF192B" w:rsidRPr="007C22A9" w:rsidRDefault="00CF192B" w:rsidP="00EE748A">
            <w:pPr>
              <w:widowControl w:val="0"/>
              <w:spacing w:after="0"/>
              <w:jc w:val="center"/>
              <w:rPr>
                <w:sz w:val="24"/>
                <w:szCs w:val="24"/>
              </w:rPr>
            </w:pPr>
            <w:r w:rsidRPr="007C22A9">
              <w:rPr>
                <w:sz w:val="24"/>
                <w:szCs w:val="24"/>
              </w:rPr>
              <w:t>+</w:t>
            </w:r>
          </w:p>
        </w:tc>
      </w:tr>
      <w:tr w:rsidR="00CF192B" w:rsidRPr="007C22A9" w:rsidTr="00CF192B">
        <w:trPr>
          <w:cantSplit/>
        </w:trPr>
        <w:tc>
          <w:tcPr>
            <w:tcW w:w="9854" w:type="dxa"/>
            <w:gridSpan w:val="4"/>
          </w:tcPr>
          <w:p w:rsidR="00CF192B" w:rsidRPr="007C22A9" w:rsidRDefault="00CF192B" w:rsidP="00EE748A">
            <w:pPr>
              <w:widowControl w:val="0"/>
              <w:spacing w:after="0"/>
              <w:jc w:val="center"/>
              <w:rPr>
                <w:sz w:val="24"/>
                <w:szCs w:val="24"/>
              </w:rPr>
            </w:pPr>
            <w:r w:rsidRPr="007C22A9">
              <w:rPr>
                <w:sz w:val="24"/>
                <w:szCs w:val="24"/>
              </w:rPr>
              <w:t>Особенности составления финансовой (бухгалтерской) отчетности</w:t>
            </w:r>
          </w:p>
        </w:tc>
      </w:tr>
      <w:tr w:rsidR="00CF192B" w:rsidRPr="007C22A9" w:rsidTr="00CF192B">
        <w:tc>
          <w:tcPr>
            <w:tcW w:w="540" w:type="dxa"/>
          </w:tcPr>
          <w:p w:rsidR="00CF192B" w:rsidRPr="007C22A9" w:rsidRDefault="00CF192B" w:rsidP="00EE748A">
            <w:pPr>
              <w:widowControl w:val="0"/>
              <w:spacing w:after="0"/>
              <w:jc w:val="both"/>
              <w:rPr>
                <w:sz w:val="24"/>
                <w:szCs w:val="24"/>
              </w:rPr>
            </w:pPr>
            <w:r w:rsidRPr="007C22A9">
              <w:rPr>
                <w:sz w:val="24"/>
                <w:szCs w:val="24"/>
              </w:rPr>
              <w:t>25</w:t>
            </w:r>
          </w:p>
        </w:tc>
        <w:tc>
          <w:tcPr>
            <w:tcW w:w="8028" w:type="dxa"/>
          </w:tcPr>
          <w:p w:rsidR="00CF192B" w:rsidRPr="007C22A9" w:rsidRDefault="00CF192B" w:rsidP="00EE748A">
            <w:pPr>
              <w:widowControl w:val="0"/>
              <w:spacing w:after="0"/>
              <w:jc w:val="both"/>
              <w:rPr>
                <w:sz w:val="24"/>
                <w:szCs w:val="24"/>
              </w:rPr>
            </w:pPr>
            <w:r w:rsidRPr="007C22A9">
              <w:rPr>
                <w:sz w:val="24"/>
                <w:szCs w:val="24"/>
              </w:rPr>
              <w:t>общие правила бухгалтерской отчетности и отраслевые особенности</w:t>
            </w:r>
          </w:p>
        </w:tc>
        <w:tc>
          <w:tcPr>
            <w:tcW w:w="685" w:type="dxa"/>
          </w:tcPr>
          <w:p w:rsidR="00CF192B" w:rsidRPr="007C22A9" w:rsidRDefault="00CF192B" w:rsidP="00EE748A">
            <w:pPr>
              <w:widowControl w:val="0"/>
              <w:spacing w:after="0"/>
              <w:jc w:val="center"/>
              <w:rPr>
                <w:sz w:val="24"/>
                <w:szCs w:val="24"/>
              </w:rPr>
            </w:pPr>
          </w:p>
        </w:tc>
        <w:tc>
          <w:tcPr>
            <w:tcW w:w="601" w:type="dxa"/>
          </w:tcPr>
          <w:p w:rsidR="00CF192B" w:rsidRPr="007C22A9" w:rsidRDefault="00CF192B" w:rsidP="00EE748A">
            <w:pPr>
              <w:widowControl w:val="0"/>
              <w:spacing w:after="0"/>
              <w:jc w:val="center"/>
              <w:rPr>
                <w:sz w:val="24"/>
                <w:szCs w:val="24"/>
              </w:rPr>
            </w:pPr>
            <w:r w:rsidRPr="007C22A9">
              <w:rPr>
                <w:sz w:val="24"/>
                <w:szCs w:val="24"/>
              </w:rPr>
              <w:t>+</w:t>
            </w:r>
          </w:p>
        </w:tc>
      </w:tr>
      <w:tr w:rsidR="00CF192B" w:rsidRPr="007C22A9" w:rsidTr="00CF192B">
        <w:tc>
          <w:tcPr>
            <w:tcW w:w="540" w:type="dxa"/>
          </w:tcPr>
          <w:p w:rsidR="00CF192B" w:rsidRPr="007C22A9" w:rsidRDefault="00CF192B" w:rsidP="00EE748A">
            <w:pPr>
              <w:widowControl w:val="0"/>
              <w:spacing w:after="0"/>
              <w:jc w:val="both"/>
              <w:rPr>
                <w:sz w:val="24"/>
                <w:szCs w:val="24"/>
              </w:rPr>
            </w:pPr>
            <w:r w:rsidRPr="007C22A9">
              <w:rPr>
                <w:sz w:val="24"/>
                <w:szCs w:val="24"/>
              </w:rPr>
              <w:t>26</w:t>
            </w:r>
          </w:p>
        </w:tc>
        <w:tc>
          <w:tcPr>
            <w:tcW w:w="8028" w:type="dxa"/>
          </w:tcPr>
          <w:p w:rsidR="00CF192B" w:rsidRPr="007C22A9" w:rsidRDefault="00CF192B" w:rsidP="00EE748A">
            <w:pPr>
              <w:widowControl w:val="0"/>
              <w:spacing w:after="0"/>
              <w:jc w:val="both"/>
              <w:rPr>
                <w:sz w:val="24"/>
                <w:szCs w:val="24"/>
              </w:rPr>
            </w:pPr>
            <w:r w:rsidRPr="007C22A9">
              <w:rPr>
                <w:sz w:val="24"/>
                <w:szCs w:val="24"/>
              </w:rPr>
              <w:t>практика признания доходов</w:t>
            </w:r>
          </w:p>
        </w:tc>
        <w:tc>
          <w:tcPr>
            <w:tcW w:w="685" w:type="dxa"/>
          </w:tcPr>
          <w:p w:rsidR="00CF192B" w:rsidRPr="007C22A9" w:rsidRDefault="00CF192B" w:rsidP="00EE748A">
            <w:pPr>
              <w:widowControl w:val="0"/>
              <w:spacing w:after="0"/>
              <w:jc w:val="center"/>
              <w:rPr>
                <w:sz w:val="24"/>
                <w:szCs w:val="24"/>
              </w:rPr>
            </w:pPr>
            <w:r w:rsidRPr="007C22A9">
              <w:rPr>
                <w:sz w:val="24"/>
                <w:szCs w:val="24"/>
              </w:rPr>
              <w:t>+</w:t>
            </w:r>
          </w:p>
        </w:tc>
        <w:tc>
          <w:tcPr>
            <w:tcW w:w="601" w:type="dxa"/>
          </w:tcPr>
          <w:p w:rsidR="00CF192B" w:rsidRPr="007C22A9" w:rsidRDefault="00CF192B" w:rsidP="00EE748A">
            <w:pPr>
              <w:widowControl w:val="0"/>
              <w:spacing w:after="0"/>
              <w:jc w:val="center"/>
              <w:rPr>
                <w:sz w:val="24"/>
                <w:szCs w:val="24"/>
              </w:rPr>
            </w:pPr>
          </w:p>
        </w:tc>
      </w:tr>
      <w:tr w:rsidR="00CF192B" w:rsidRPr="007C22A9" w:rsidTr="00CF192B">
        <w:tc>
          <w:tcPr>
            <w:tcW w:w="540" w:type="dxa"/>
          </w:tcPr>
          <w:p w:rsidR="00CF192B" w:rsidRPr="007C22A9" w:rsidRDefault="00CF192B" w:rsidP="00EE748A">
            <w:pPr>
              <w:widowControl w:val="0"/>
              <w:spacing w:after="0"/>
              <w:jc w:val="both"/>
              <w:rPr>
                <w:sz w:val="24"/>
                <w:szCs w:val="24"/>
              </w:rPr>
            </w:pPr>
            <w:r w:rsidRPr="007C22A9">
              <w:rPr>
                <w:sz w:val="24"/>
                <w:szCs w:val="24"/>
              </w:rPr>
              <w:t>27</w:t>
            </w:r>
          </w:p>
        </w:tc>
        <w:tc>
          <w:tcPr>
            <w:tcW w:w="8028" w:type="dxa"/>
          </w:tcPr>
          <w:p w:rsidR="00CF192B" w:rsidRPr="007C22A9" w:rsidRDefault="00CF192B" w:rsidP="00EE748A">
            <w:pPr>
              <w:widowControl w:val="0"/>
              <w:spacing w:after="0"/>
              <w:jc w:val="both"/>
              <w:rPr>
                <w:sz w:val="24"/>
                <w:szCs w:val="24"/>
              </w:rPr>
            </w:pPr>
            <w:r w:rsidRPr="007C22A9">
              <w:rPr>
                <w:sz w:val="24"/>
                <w:szCs w:val="24"/>
              </w:rPr>
              <w:t>активы, обязательства и операции в иностранной валюте</w:t>
            </w:r>
          </w:p>
        </w:tc>
        <w:tc>
          <w:tcPr>
            <w:tcW w:w="685" w:type="dxa"/>
          </w:tcPr>
          <w:p w:rsidR="00CF192B" w:rsidRPr="007C22A9" w:rsidRDefault="00CF192B" w:rsidP="00EE748A">
            <w:pPr>
              <w:widowControl w:val="0"/>
              <w:spacing w:after="0"/>
              <w:jc w:val="center"/>
              <w:rPr>
                <w:sz w:val="24"/>
                <w:szCs w:val="24"/>
              </w:rPr>
            </w:pPr>
          </w:p>
        </w:tc>
        <w:tc>
          <w:tcPr>
            <w:tcW w:w="601" w:type="dxa"/>
          </w:tcPr>
          <w:p w:rsidR="00CF192B" w:rsidRPr="007C22A9" w:rsidRDefault="00CF192B" w:rsidP="00EE748A">
            <w:pPr>
              <w:widowControl w:val="0"/>
              <w:spacing w:after="0"/>
              <w:jc w:val="center"/>
              <w:rPr>
                <w:sz w:val="24"/>
                <w:szCs w:val="24"/>
              </w:rPr>
            </w:pPr>
            <w:r w:rsidRPr="007C22A9">
              <w:rPr>
                <w:sz w:val="24"/>
                <w:szCs w:val="24"/>
              </w:rPr>
              <w:t>+</w:t>
            </w:r>
          </w:p>
        </w:tc>
      </w:tr>
      <w:tr w:rsidR="00CF192B" w:rsidRPr="007C22A9" w:rsidTr="00CF192B">
        <w:tc>
          <w:tcPr>
            <w:tcW w:w="540" w:type="dxa"/>
          </w:tcPr>
          <w:p w:rsidR="00CF192B" w:rsidRPr="007C22A9" w:rsidRDefault="00CF192B" w:rsidP="00EE748A">
            <w:pPr>
              <w:widowControl w:val="0"/>
              <w:spacing w:after="0"/>
              <w:jc w:val="both"/>
              <w:rPr>
                <w:sz w:val="24"/>
                <w:szCs w:val="24"/>
              </w:rPr>
            </w:pPr>
            <w:r w:rsidRPr="007C22A9">
              <w:rPr>
                <w:sz w:val="24"/>
                <w:szCs w:val="24"/>
              </w:rPr>
              <w:t>28</w:t>
            </w:r>
          </w:p>
        </w:tc>
        <w:tc>
          <w:tcPr>
            <w:tcW w:w="8028" w:type="dxa"/>
          </w:tcPr>
          <w:p w:rsidR="00CF192B" w:rsidRPr="007C22A9" w:rsidRDefault="00CF192B" w:rsidP="00EE748A">
            <w:pPr>
              <w:widowControl w:val="0"/>
              <w:spacing w:after="0"/>
              <w:jc w:val="both"/>
              <w:rPr>
                <w:sz w:val="24"/>
                <w:szCs w:val="24"/>
              </w:rPr>
            </w:pPr>
            <w:r w:rsidRPr="007C22A9">
              <w:rPr>
                <w:sz w:val="24"/>
                <w:szCs w:val="24"/>
              </w:rPr>
              <w:t>учет необычных и сложных операций</w:t>
            </w:r>
          </w:p>
        </w:tc>
        <w:tc>
          <w:tcPr>
            <w:tcW w:w="685" w:type="dxa"/>
          </w:tcPr>
          <w:p w:rsidR="00CF192B" w:rsidRPr="007C22A9" w:rsidRDefault="00CF192B" w:rsidP="00EE748A">
            <w:pPr>
              <w:widowControl w:val="0"/>
              <w:spacing w:after="0"/>
              <w:jc w:val="center"/>
              <w:rPr>
                <w:sz w:val="24"/>
                <w:szCs w:val="24"/>
              </w:rPr>
            </w:pPr>
            <w:r w:rsidRPr="007C22A9">
              <w:rPr>
                <w:sz w:val="24"/>
                <w:szCs w:val="24"/>
              </w:rPr>
              <w:t>+</w:t>
            </w:r>
          </w:p>
        </w:tc>
        <w:tc>
          <w:tcPr>
            <w:tcW w:w="601" w:type="dxa"/>
          </w:tcPr>
          <w:p w:rsidR="00CF192B" w:rsidRPr="007C22A9" w:rsidRDefault="00CF192B" w:rsidP="00EE748A">
            <w:pPr>
              <w:widowControl w:val="0"/>
              <w:spacing w:after="0"/>
              <w:jc w:val="center"/>
              <w:rPr>
                <w:sz w:val="24"/>
                <w:szCs w:val="24"/>
              </w:rPr>
            </w:pPr>
          </w:p>
        </w:tc>
      </w:tr>
      <w:tr w:rsidR="00CF192B" w:rsidRPr="007C22A9" w:rsidTr="00CF192B">
        <w:tc>
          <w:tcPr>
            <w:tcW w:w="540" w:type="dxa"/>
          </w:tcPr>
          <w:p w:rsidR="00CF192B" w:rsidRPr="007C22A9" w:rsidRDefault="00CF192B" w:rsidP="00EE748A">
            <w:pPr>
              <w:widowControl w:val="0"/>
              <w:spacing w:after="0"/>
              <w:jc w:val="both"/>
              <w:rPr>
                <w:sz w:val="24"/>
                <w:szCs w:val="24"/>
              </w:rPr>
            </w:pPr>
            <w:r w:rsidRPr="007C22A9">
              <w:rPr>
                <w:sz w:val="24"/>
                <w:szCs w:val="24"/>
              </w:rPr>
              <w:t>29</w:t>
            </w:r>
          </w:p>
        </w:tc>
        <w:tc>
          <w:tcPr>
            <w:tcW w:w="8028" w:type="dxa"/>
          </w:tcPr>
          <w:p w:rsidR="00CF192B" w:rsidRPr="007C22A9" w:rsidRDefault="00CF192B" w:rsidP="00EE748A">
            <w:pPr>
              <w:widowControl w:val="0"/>
              <w:spacing w:after="0"/>
              <w:jc w:val="both"/>
              <w:rPr>
                <w:sz w:val="24"/>
                <w:szCs w:val="24"/>
              </w:rPr>
            </w:pPr>
            <w:r w:rsidRPr="007C22A9">
              <w:rPr>
                <w:sz w:val="24"/>
                <w:szCs w:val="24"/>
              </w:rPr>
              <w:t>представление и рас</w:t>
            </w:r>
            <w:r w:rsidR="000E64FB">
              <w:rPr>
                <w:sz w:val="24"/>
                <w:szCs w:val="24"/>
              </w:rPr>
              <w:t xml:space="preserve">крытие информации в </w:t>
            </w:r>
            <w:r w:rsidRPr="007C22A9">
              <w:rPr>
                <w:sz w:val="24"/>
                <w:szCs w:val="24"/>
              </w:rPr>
              <w:t>бухгалте</w:t>
            </w:r>
            <w:r w:rsidR="000E64FB">
              <w:rPr>
                <w:sz w:val="24"/>
                <w:szCs w:val="24"/>
              </w:rPr>
              <w:t>рской</w:t>
            </w:r>
            <w:r w:rsidRPr="007C22A9">
              <w:rPr>
                <w:sz w:val="24"/>
                <w:szCs w:val="24"/>
              </w:rPr>
              <w:t xml:space="preserve"> от</w:t>
            </w:r>
            <w:r w:rsidRPr="007C22A9">
              <w:rPr>
                <w:sz w:val="24"/>
                <w:szCs w:val="24"/>
              </w:rPr>
              <w:softHyphen/>
              <w:t>четности</w:t>
            </w:r>
          </w:p>
        </w:tc>
        <w:tc>
          <w:tcPr>
            <w:tcW w:w="685" w:type="dxa"/>
          </w:tcPr>
          <w:p w:rsidR="00CF192B" w:rsidRPr="007C22A9" w:rsidRDefault="00CF192B" w:rsidP="00EE748A">
            <w:pPr>
              <w:widowControl w:val="0"/>
              <w:spacing w:after="0"/>
              <w:jc w:val="center"/>
              <w:rPr>
                <w:sz w:val="24"/>
                <w:szCs w:val="24"/>
              </w:rPr>
            </w:pPr>
          </w:p>
        </w:tc>
        <w:tc>
          <w:tcPr>
            <w:tcW w:w="601" w:type="dxa"/>
          </w:tcPr>
          <w:p w:rsidR="00CF192B" w:rsidRPr="007C22A9" w:rsidRDefault="00CF192B" w:rsidP="00EE748A">
            <w:pPr>
              <w:widowControl w:val="0"/>
              <w:spacing w:after="0"/>
              <w:jc w:val="center"/>
              <w:rPr>
                <w:sz w:val="24"/>
                <w:szCs w:val="24"/>
              </w:rPr>
            </w:pPr>
            <w:r w:rsidRPr="007C22A9">
              <w:rPr>
                <w:sz w:val="24"/>
                <w:szCs w:val="24"/>
              </w:rPr>
              <w:t>+</w:t>
            </w:r>
          </w:p>
        </w:tc>
      </w:tr>
      <w:tr w:rsidR="00CF192B" w:rsidRPr="007C22A9" w:rsidTr="00CF192B">
        <w:trPr>
          <w:cantSplit/>
        </w:trPr>
        <w:tc>
          <w:tcPr>
            <w:tcW w:w="8568" w:type="dxa"/>
            <w:gridSpan w:val="2"/>
          </w:tcPr>
          <w:p w:rsidR="00CF192B" w:rsidRPr="007C22A9" w:rsidRDefault="00CF192B" w:rsidP="00EE748A">
            <w:pPr>
              <w:widowControl w:val="0"/>
              <w:spacing w:after="0"/>
              <w:jc w:val="center"/>
              <w:rPr>
                <w:sz w:val="24"/>
                <w:szCs w:val="24"/>
              </w:rPr>
            </w:pPr>
            <w:r w:rsidRPr="007C22A9">
              <w:rPr>
                <w:sz w:val="24"/>
                <w:szCs w:val="24"/>
              </w:rPr>
              <w:t>Итоговая оценка неотъемлемого риска</w:t>
            </w:r>
          </w:p>
        </w:tc>
        <w:tc>
          <w:tcPr>
            <w:tcW w:w="685" w:type="dxa"/>
          </w:tcPr>
          <w:p w:rsidR="00CF192B" w:rsidRPr="007C22A9" w:rsidRDefault="00CF192B" w:rsidP="00EE748A">
            <w:pPr>
              <w:widowControl w:val="0"/>
              <w:spacing w:after="0"/>
              <w:jc w:val="center"/>
              <w:rPr>
                <w:sz w:val="24"/>
                <w:szCs w:val="24"/>
              </w:rPr>
            </w:pPr>
            <w:r w:rsidRPr="007C22A9">
              <w:rPr>
                <w:sz w:val="24"/>
                <w:szCs w:val="24"/>
              </w:rPr>
              <w:t>8</w:t>
            </w:r>
          </w:p>
        </w:tc>
        <w:tc>
          <w:tcPr>
            <w:tcW w:w="601" w:type="dxa"/>
          </w:tcPr>
          <w:p w:rsidR="00CF192B" w:rsidRPr="007C22A9" w:rsidRDefault="00CF192B" w:rsidP="00EE748A">
            <w:pPr>
              <w:widowControl w:val="0"/>
              <w:spacing w:after="0"/>
              <w:jc w:val="center"/>
              <w:rPr>
                <w:sz w:val="24"/>
                <w:szCs w:val="24"/>
              </w:rPr>
            </w:pPr>
            <w:r w:rsidRPr="007C22A9">
              <w:rPr>
                <w:sz w:val="24"/>
                <w:szCs w:val="24"/>
              </w:rPr>
              <w:t>21</w:t>
            </w:r>
          </w:p>
        </w:tc>
      </w:tr>
    </w:tbl>
    <w:p w:rsidR="00CF192B" w:rsidRDefault="00CF192B" w:rsidP="000E64FB">
      <w:pPr>
        <w:widowControl w:val="0"/>
        <w:spacing w:after="0" w:line="360" w:lineRule="auto"/>
        <w:ind w:firstLine="709"/>
        <w:rPr>
          <w:szCs w:val="28"/>
        </w:rPr>
      </w:pPr>
      <w:r w:rsidRPr="00563C79">
        <w:rPr>
          <w:szCs w:val="28"/>
        </w:rPr>
        <w:lastRenderedPageBreak/>
        <w:t>Рассчитываем величину неотъемлемого риска:</w:t>
      </w:r>
    </w:p>
    <w:p w:rsidR="00D21CA8" w:rsidRPr="00563C79" w:rsidRDefault="00D21CA8" w:rsidP="00EE748A">
      <w:pPr>
        <w:widowControl w:val="0"/>
        <w:spacing w:after="0" w:line="360" w:lineRule="auto"/>
        <w:ind w:firstLine="709"/>
        <w:rPr>
          <w:szCs w:val="28"/>
        </w:rPr>
      </w:pPr>
    </w:p>
    <w:p w:rsidR="00DD669A" w:rsidRDefault="00DD669A" w:rsidP="00EE748A">
      <w:pPr>
        <w:widowControl w:val="0"/>
        <w:tabs>
          <w:tab w:val="left" w:pos="9000"/>
        </w:tabs>
        <w:spacing w:after="0" w:line="360" w:lineRule="auto"/>
        <w:ind w:firstLine="709"/>
        <w:jc w:val="center"/>
        <w:rPr>
          <w:szCs w:val="28"/>
        </w:rPr>
      </w:pPr>
      <w:r>
        <w:rPr>
          <w:szCs w:val="28"/>
        </w:rPr>
        <w:t xml:space="preserve">                                              </w:t>
      </w:r>
      <w:r w:rsidR="00CF192B" w:rsidRPr="00563C79">
        <w:rPr>
          <w:szCs w:val="28"/>
        </w:rPr>
        <w:t>НР = ФР / ОКФ,</w:t>
      </w:r>
      <w:r>
        <w:rPr>
          <w:szCs w:val="28"/>
        </w:rPr>
        <w:t xml:space="preserve">                                             (1)</w:t>
      </w:r>
    </w:p>
    <w:p w:rsidR="00D21CA8" w:rsidRDefault="00D21CA8" w:rsidP="00EE748A">
      <w:pPr>
        <w:widowControl w:val="0"/>
        <w:tabs>
          <w:tab w:val="left" w:pos="9000"/>
        </w:tabs>
        <w:spacing w:after="0" w:line="360" w:lineRule="auto"/>
        <w:ind w:firstLine="709"/>
        <w:jc w:val="both"/>
        <w:rPr>
          <w:szCs w:val="28"/>
        </w:rPr>
      </w:pPr>
    </w:p>
    <w:p w:rsidR="00DD669A" w:rsidRDefault="00DD669A" w:rsidP="00EE748A">
      <w:pPr>
        <w:widowControl w:val="0"/>
        <w:tabs>
          <w:tab w:val="left" w:pos="9000"/>
        </w:tabs>
        <w:spacing w:after="0" w:line="360" w:lineRule="auto"/>
        <w:ind w:firstLine="709"/>
        <w:jc w:val="both"/>
        <w:rPr>
          <w:szCs w:val="28"/>
        </w:rPr>
      </w:pPr>
      <w:r>
        <w:rPr>
          <w:szCs w:val="28"/>
        </w:rPr>
        <w:t>где НР – неотъемлемый риск. Представляет собой подверженность сальдо счета или класса операций искажениям, которые могут быть существенными в отдельности или в совокупности с искажениями других сальдо счетов или класса операций при условии отсутствия соответствующих средств внутреннего контроля;</w:t>
      </w:r>
    </w:p>
    <w:p w:rsidR="00CF192B" w:rsidRPr="00563C79" w:rsidRDefault="00CF192B" w:rsidP="00EE748A">
      <w:pPr>
        <w:widowControl w:val="0"/>
        <w:tabs>
          <w:tab w:val="left" w:pos="9000"/>
        </w:tabs>
        <w:spacing w:after="0" w:line="360" w:lineRule="auto"/>
        <w:ind w:firstLine="709"/>
        <w:jc w:val="both"/>
        <w:rPr>
          <w:szCs w:val="28"/>
        </w:rPr>
      </w:pPr>
      <w:r w:rsidRPr="00563C79">
        <w:rPr>
          <w:szCs w:val="28"/>
        </w:rPr>
        <w:t>ФР – количество имеющихся факторов риска (Ответ – Да);</w:t>
      </w:r>
    </w:p>
    <w:p w:rsidR="00CF192B" w:rsidRPr="00563C79" w:rsidRDefault="00CF192B" w:rsidP="00EE748A">
      <w:pPr>
        <w:widowControl w:val="0"/>
        <w:spacing w:after="0" w:line="360" w:lineRule="auto"/>
        <w:ind w:firstLine="709"/>
        <w:jc w:val="both"/>
        <w:rPr>
          <w:szCs w:val="28"/>
        </w:rPr>
      </w:pPr>
      <w:r w:rsidRPr="00563C79">
        <w:rPr>
          <w:szCs w:val="28"/>
        </w:rPr>
        <w:t>ОКФ – общее количество факторов риска.</w:t>
      </w:r>
    </w:p>
    <w:p w:rsidR="00CF192B" w:rsidRPr="00563C79" w:rsidRDefault="00CF192B" w:rsidP="00EE748A">
      <w:pPr>
        <w:widowControl w:val="0"/>
        <w:spacing w:after="0" w:line="360" w:lineRule="auto"/>
        <w:ind w:firstLine="709"/>
        <w:jc w:val="both"/>
        <w:rPr>
          <w:szCs w:val="28"/>
        </w:rPr>
      </w:pPr>
      <w:r w:rsidRPr="00563C79">
        <w:rPr>
          <w:szCs w:val="28"/>
        </w:rPr>
        <w:t>НР = 8 / 29 = 0,28</w:t>
      </w:r>
    </w:p>
    <w:p w:rsidR="00CF192B" w:rsidRPr="00563C79" w:rsidRDefault="00CF192B" w:rsidP="00EE748A">
      <w:pPr>
        <w:widowControl w:val="0"/>
        <w:spacing w:after="0" w:line="360" w:lineRule="auto"/>
        <w:ind w:firstLine="709"/>
        <w:jc w:val="both"/>
        <w:rPr>
          <w:szCs w:val="28"/>
        </w:rPr>
      </w:pPr>
      <w:r w:rsidRPr="00563C79">
        <w:rPr>
          <w:szCs w:val="28"/>
        </w:rPr>
        <w:t xml:space="preserve">Проводим качественную оценку факторов, влияющих на контрольный риск (риск средств контроля), и представляем результаты в рабочем </w:t>
      </w:r>
      <w:r w:rsidR="007F6239">
        <w:rPr>
          <w:szCs w:val="28"/>
        </w:rPr>
        <w:t>документе аудитора  (таблица 18</w:t>
      </w:r>
      <w:r w:rsidRPr="00563C79">
        <w:rPr>
          <w:szCs w:val="28"/>
        </w:rPr>
        <w:t>).</w:t>
      </w:r>
    </w:p>
    <w:p w:rsidR="00CF192B" w:rsidRPr="00563C79" w:rsidRDefault="00CF192B" w:rsidP="00EE748A">
      <w:pPr>
        <w:keepNext/>
        <w:widowControl w:val="0"/>
        <w:spacing w:after="0" w:line="360" w:lineRule="auto"/>
        <w:jc w:val="both"/>
        <w:rPr>
          <w:szCs w:val="28"/>
        </w:rPr>
      </w:pPr>
      <w:r w:rsidRPr="00563C79">
        <w:rPr>
          <w:szCs w:val="28"/>
        </w:rPr>
        <w:t xml:space="preserve">Таблица </w:t>
      </w:r>
      <w:r w:rsidR="007F6239">
        <w:rPr>
          <w:szCs w:val="28"/>
        </w:rPr>
        <w:t>18</w:t>
      </w:r>
      <w:r w:rsidRPr="00563C79">
        <w:rPr>
          <w:szCs w:val="28"/>
        </w:rPr>
        <w:t xml:space="preserve"> –</w:t>
      </w:r>
      <w:r>
        <w:rPr>
          <w:szCs w:val="28"/>
        </w:rPr>
        <w:t xml:space="preserve"> </w:t>
      </w:r>
      <w:r w:rsidRPr="00563C79">
        <w:rPr>
          <w:szCs w:val="28"/>
        </w:rPr>
        <w:t>Оценка контрольного риска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7755"/>
        <w:gridCol w:w="675"/>
        <w:gridCol w:w="601"/>
      </w:tblGrid>
      <w:tr w:rsidR="00CF192B" w:rsidRPr="000E64FB" w:rsidTr="00CF192B">
        <w:trPr>
          <w:cantSplit/>
        </w:trPr>
        <w:tc>
          <w:tcPr>
            <w:tcW w:w="540" w:type="dxa"/>
            <w:vMerge w:val="restart"/>
            <w:vAlign w:val="center"/>
          </w:tcPr>
          <w:p w:rsidR="00CF192B" w:rsidRPr="000E64FB" w:rsidRDefault="00CF192B" w:rsidP="00EE748A">
            <w:pPr>
              <w:widowControl w:val="0"/>
              <w:spacing w:after="0"/>
              <w:jc w:val="center"/>
              <w:rPr>
                <w:sz w:val="24"/>
                <w:szCs w:val="24"/>
              </w:rPr>
            </w:pPr>
            <w:r w:rsidRPr="000E64FB">
              <w:rPr>
                <w:sz w:val="24"/>
                <w:szCs w:val="24"/>
              </w:rPr>
              <w:t>№ п/п</w:t>
            </w:r>
          </w:p>
        </w:tc>
        <w:tc>
          <w:tcPr>
            <w:tcW w:w="8028" w:type="dxa"/>
            <w:vMerge w:val="restart"/>
            <w:vAlign w:val="center"/>
          </w:tcPr>
          <w:p w:rsidR="00CF192B" w:rsidRPr="000E64FB" w:rsidRDefault="00CF192B" w:rsidP="00EE748A">
            <w:pPr>
              <w:widowControl w:val="0"/>
              <w:spacing w:after="0"/>
              <w:jc w:val="center"/>
              <w:rPr>
                <w:sz w:val="24"/>
                <w:szCs w:val="24"/>
              </w:rPr>
            </w:pPr>
            <w:r w:rsidRPr="000E64FB">
              <w:rPr>
                <w:sz w:val="24"/>
                <w:szCs w:val="24"/>
              </w:rPr>
              <w:t>Факторы риска</w:t>
            </w:r>
          </w:p>
        </w:tc>
        <w:tc>
          <w:tcPr>
            <w:tcW w:w="1286" w:type="dxa"/>
            <w:gridSpan w:val="2"/>
            <w:vAlign w:val="center"/>
          </w:tcPr>
          <w:p w:rsidR="00CF192B" w:rsidRPr="000E64FB" w:rsidRDefault="00CF192B" w:rsidP="00EE748A">
            <w:pPr>
              <w:widowControl w:val="0"/>
              <w:spacing w:after="0"/>
              <w:jc w:val="center"/>
              <w:rPr>
                <w:sz w:val="24"/>
                <w:szCs w:val="24"/>
              </w:rPr>
            </w:pPr>
            <w:r w:rsidRPr="000E64FB">
              <w:rPr>
                <w:sz w:val="24"/>
                <w:szCs w:val="24"/>
              </w:rPr>
              <w:t>Ответ</w:t>
            </w:r>
          </w:p>
        </w:tc>
      </w:tr>
      <w:tr w:rsidR="00CF192B" w:rsidRPr="000E64FB" w:rsidTr="00CF192B">
        <w:trPr>
          <w:cantSplit/>
        </w:trPr>
        <w:tc>
          <w:tcPr>
            <w:tcW w:w="540" w:type="dxa"/>
            <w:vMerge/>
            <w:vAlign w:val="center"/>
          </w:tcPr>
          <w:p w:rsidR="00CF192B" w:rsidRPr="000E64FB" w:rsidRDefault="00CF192B" w:rsidP="00EE748A">
            <w:pPr>
              <w:widowControl w:val="0"/>
              <w:spacing w:after="0"/>
              <w:jc w:val="center"/>
              <w:rPr>
                <w:sz w:val="24"/>
                <w:szCs w:val="24"/>
              </w:rPr>
            </w:pPr>
          </w:p>
        </w:tc>
        <w:tc>
          <w:tcPr>
            <w:tcW w:w="8028" w:type="dxa"/>
            <w:vMerge/>
            <w:vAlign w:val="center"/>
          </w:tcPr>
          <w:p w:rsidR="00CF192B" w:rsidRPr="000E64FB" w:rsidRDefault="00CF192B" w:rsidP="00EE748A">
            <w:pPr>
              <w:widowControl w:val="0"/>
              <w:spacing w:after="0"/>
              <w:jc w:val="center"/>
              <w:rPr>
                <w:sz w:val="24"/>
                <w:szCs w:val="24"/>
              </w:rPr>
            </w:pPr>
          </w:p>
        </w:tc>
        <w:tc>
          <w:tcPr>
            <w:tcW w:w="685" w:type="dxa"/>
            <w:vAlign w:val="center"/>
          </w:tcPr>
          <w:p w:rsidR="00CF192B" w:rsidRPr="000E64FB" w:rsidRDefault="00CF192B" w:rsidP="00EE748A">
            <w:pPr>
              <w:widowControl w:val="0"/>
              <w:spacing w:after="0"/>
              <w:jc w:val="center"/>
              <w:rPr>
                <w:sz w:val="24"/>
                <w:szCs w:val="24"/>
              </w:rPr>
            </w:pPr>
            <w:r w:rsidRPr="000E64FB">
              <w:rPr>
                <w:sz w:val="24"/>
                <w:szCs w:val="24"/>
              </w:rPr>
              <w:t>Да</w:t>
            </w:r>
          </w:p>
        </w:tc>
        <w:tc>
          <w:tcPr>
            <w:tcW w:w="601" w:type="dxa"/>
            <w:vAlign w:val="center"/>
          </w:tcPr>
          <w:p w:rsidR="00CF192B" w:rsidRPr="000E64FB" w:rsidRDefault="00CF192B" w:rsidP="00EE748A">
            <w:pPr>
              <w:widowControl w:val="0"/>
              <w:spacing w:after="0"/>
              <w:jc w:val="center"/>
              <w:rPr>
                <w:sz w:val="24"/>
                <w:szCs w:val="24"/>
              </w:rPr>
            </w:pPr>
            <w:r w:rsidRPr="000E64FB">
              <w:rPr>
                <w:sz w:val="24"/>
                <w:szCs w:val="24"/>
              </w:rPr>
              <w:t>Нет</w:t>
            </w:r>
          </w:p>
        </w:tc>
      </w:tr>
      <w:tr w:rsidR="00CF192B" w:rsidRPr="000E64FB" w:rsidTr="00CF192B">
        <w:tc>
          <w:tcPr>
            <w:tcW w:w="540" w:type="dxa"/>
          </w:tcPr>
          <w:p w:rsidR="00CF192B" w:rsidRPr="000E64FB" w:rsidRDefault="00CF192B" w:rsidP="00EE748A">
            <w:pPr>
              <w:widowControl w:val="0"/>
              <w:spacing w:after="0"/>
              <w:rPr>
                <w:sz w:val="24"/>
                <w:szCs w:val="24"/>
              </w:rPr>
            </w:pPr>
            <w:r w:rsidRPr="000E64FB">
              <w:rPr>
                <w:sz w:val="24"/>
                <w:szCs w:val="24"/>
              </w:rPr>
              <w:t>1</w:t>
            </w:r>
          </w:p>
        </w:tc>
        <w:tc>
          <w:tcPr>
            <w:tcW w:w="8028" w:type="dxa"/>
          </w:tcPr>
          <w:p w:rsidR="00CF192B" w:rsidRPr="000E64FB" w:rsidRDefault="00CF192B" w:rsidP="00EE748A">
            <w:pPr>
              <w:widowControl w:val="0"/>
              <w:spacing w:after="0"/>
              <w:jc w:val="both"/>
              <w:rPr>
                <w:sz w:val="24"/>
                <w:szCs w:val="24"/>
              </w:rPr>
            </w:pPr>
            <w:r w:rsidRPr="000E64FB">
              <w:rPr>
                <w:sz w:val="24"/>
                <w:szCs w:val="24"/>
              </w:rPr>
              <w:t>Информационная система, в т. ч. связанная с подготовкой финансовой (бухгалтерской) отчетности</w:t>
            </w:r>
          </w:p>
        </w:tc>
        <w:tc>
          <w:tcPr>
            <w:tcW w:w="685" w:type="dxa"/>
          </w:tcPr>
          <w:p w:rsidR="00CF192B" w:rsidRPr="000E64FB" w:rsidRDefault="00CF192B" w:rsidP="00EE748A">
            <w:pPr>
              <w:widowControl w:val="0"/>
              <w:spacing w:after="0"/>
              <w:jc w:val="center"/>
              <w:rPr>
                <w:sz w:val="24"/>
                <w:szCs w:val="24"/>
              </w:rPr>
            </w:pPr>
          </w:p>
        </w:tc>
        <w:tc>
          <w:tcPr>
            <w:tcW w:w="601" w:type="dxa"/>
          </w:tcPr>
          <w:p w:rsidR="00CF192B" w:rsidRPr="000E64FB" w:rsidRDefault="00CF192B" w:rsidP="00EE748A">
            <w:pPr>
              <w:widowControl w:val="0"/>
              <w:spacing w:after="0"/>
              <w:jc w:val="center"/>
              <w:rPr>
                <w:sz w:val="24"/>
                <w:szCs w:val="24"/>
              </w:rPr>
            </w:pPr>
            <w:r w:rsidRPr="000E64FB">
              <w:rPr>
                <w:sz w:val="24"/>
                <w:szCs w:val="24"/>
              </w:rPr>
              <w:t>+</w:t>
            </w:r>
          </w:p>
        </w:tc>
      </w:tr>
      <w:tr w:rsidR="00CF192B" w:rsidRPr="000E64FB" w:rsidTr="00CF192B">
        <w:trPr>
          <w:cantSplit/>
        </w:trPr>
        <w:tc>
          <w:tcPr>
            <w:tcW w:w="9854" w:type="dxa"/>
            <w:gridSpan w:val="4"/>
          </w:tcPr>
          <w:p w:rsidR="00CF192B" w:rsidRPr="000E64FB" w:rsidRDefault="00CF192B" w:rsidP="00EE748A">
            <w:pPr>
              <w:widowControl w:val="0"/>
              <w:spacing w:after="0"/>
              <w:jc w:val="center"/>
              <w:rPr>
                <w:sz w:val="24"/>
                <w:szCs w:val="24"/>
              </w:rPr>
            </w:pPr>
            <w:r w:rsidRPr="000E64FB">
              <w:rPr>
                <w:sz w:val="24"/>
                <w:szCs w:val="24"/>
              </w:rPr>
              <w:t>Контрольная среда</w:t>
            </w:r>
          </w:p>
        </w:tc>
      </w:tr>
      <w:tr w:rsidR="00CF192B" w:rsidRPr="000E64FB" w:rsidTr="00CF192B">
        <w:tc>
          <w:tcPr>
            <w:tcW w:w="540" w:type="dxa"/>
          </w:tcPr>
          <w:p w:rsidR="00CF192B" w:rsidRPr="000E64FB" w:rsidRDefault="00CF192B" w:rsidP="00EE748A">
            <w:pPr>
              <w:widowControl w:val="0"/>
              <w:spacing w:after="0"/>
              <w:rPr>
                <w:sz w:val="24"/>
                <w:szCs w:val="24"/>
              </w:rPr>
            </w:pPr>
            <w:r w:rsidRPr="000E64FB">
              <w:rPr>
                <w:sz w:val="24"/>
                <w:szCs w:val="24"/>
              </w:rPr>
              <w:t>2</w:t>
            </w:r>
          </w:p>
        </w:tc>
        <w:tc>
          <w:tcPr>
            <w:tcW w:w="8028" w:type="dxa"/>
          </w:tcPr>
          <w:p w:rsidR="00CF192B" w:rsidRPr="000E64FB" w:rsidRDefault="00CF192B" w:rsidP="00EE748A">
            <w:pPr>
              <w:widowControl w:val="0"/>
              <w:spacing w:after="0"/>
              <w:jc w:val="both"/>
              <w:rPr>
                <w:sz w:val="24"/>
                <w:szCs w:val="24"/>
              </w:rPr>
            </w:pPr>
            <w:r w:rsidRPr="000E64FB">
              <w:rPr>
                <w:sz w:val="24"/>
                <w:szCs w:val="24"/>
              </w:rPr>
              <w:t>профессионализм (компетентность) сотрудников</w:t>
            </w:r>
          </w:p>
        </w:tc>
        <w:tc>
          <w:tcPr>
            <w:tcW w:w="685" w:type="dxa"/>
          </w:tcPr>
          <w:p w:rsidR="00CF192B" w:rsidRPr="000E64FB" w:rsidRDefault="00CF192B" w:rsidP="00EE748A">
            <w:pPr>
              <w:widowControl w:val="0"/>
              <w:spacing w:after="0"/>
              <w:jc w:val="center"/>
              <w:rPr>
                <w:sz w:val="24"/>
                <w:szCs w:val="24"/>
              </w:rPr>
            </w:pPr>
            <w:r w:rsidRPr="000E64FB">
              <w:rPr>
                <w:sz w:val="24"/>
                <w:szCs w:val="24"/>
              </w:rPr>
              <w:t>+</w:t>
            </w:r>
          </w:p>
        </w:tc>
        <w:tc>
          <w:tcPr>
            <w:tcW w:w="601" w:type="dxa"/>
          </w:tcPr>
          <w:p w:rsidR="00CF192B" w:rsidRPr="000E64FB" w:rsidRDefault="00CF192B" w:rsidP="00EE748A">
            <w:pPr>
              <w:widowControl w:val="0"/>
              <w:spacing w:after="0"/>
              <w:jc w:val="center"/>
              <w:rPr>
                <w:sz w:val="24"/>
                <w:szCs w:val="24"/>
              </w:rPr>
            </w:pPr>
          </w:p>
        </w:tc>
      </w:tr>
      <w:tr w:rsidR="00CF192B" w:rsidRPr="000E64FB" w:rsidTr="00CF192B">
        <w:tc>
          <w:tcPr>
            <w:tcW w:w="540" w:type="dxa"/>
          </w:tcPr>
          <w:p w:rsidR="00CF192B" w:rsidRPr="000E64FB" w:rsidRDefault="00CF192B" w:rsidP="00EE748A">
            <w:pPr>
              <w:widowControl w:val="0"/>
              <w:spacing w:after="0"/>
              <w:rPr>
                <w:sz w:val="24"/>
                <w:szCs w:val="24"/>
              </w:rPr>
            </w:pPr>
            <w:r w:rsidRPr="000E64FB">
              <w:rPr>
                <w:sz w:val="24"/>
                <w:szCs w:val="24"/>
              </w:rPr>
              <w:t>3</w:t>
            </w:r>
          </w:p>
        </w:tc>
        <w:tc>
          <w:tcPr>
            <w:tcW w:w="8028" w:type="dxa"/>
          </w:tcPr>
          <w:p w:rsidR="00CF192B" w:rsidRPr="000E64FB" w:rsidRDefault="00CF192B" w:rsidP="00EE748A">
            <w:pPr>
              <w:widowControl w:val="0"/>
              <w:spacing w:after="0"/>
              <w:jc w:val="both"/>
              <w:rPr>
                <w:sz w:val="24"/>
                <w:szCs w:val="24"/>
              </w:rPr>
            </w:pPr>
            <w:r w:rsidRPr="000E64FB">
              <w:rPr>
                <w:sz w:val="24"/>
                <w:szCs w:val="24"/>
              </w:rPr>
              <w:t>участие собственников или их представителей в надзоре за системой внут</w:t>
            </w:r>
            <w:r w:rsidRPr="000E64FB">
              <w:rPr>
                <w:sz w:val="24"/>
                <w:szCs w:val="24"/>
              </w:rPr>
              <w:softHyphen/>
              <w:t>реннего контроля</w:t>
            </w:r>
          </w:p>
        </w:tc>
        <w:tc>
          <w:tcPr>
            <w:tcW w:w="685" w:type="dxa"/>
          </w:tcPr>
          <w:p w:rsidR="00CF192B" w:rsidRPr="000E64FB" w:rsidRDefault="00CF192B" w:rsidP="00EE748A">
            <w:pPr>
              <w:widowControl w:val="0"/>
              <w:spacing w:after="0"/>
              <w:jc w:val="center"/>
              <w:rPr>
                <w:sz w:val="24"/>
                <w:szCs w:val="24"/>
              </w:rPr>
            </w:pPr>
            <w:r w:rsidRPr="000E64FB">
              <w:rPr>
                <w:sz w:val="24"/>
                <w:szCs w:val="24"/>
              </w:rPr>
              <w:t>+</w:t>
            </w:r>
          </w:p>
        </w:tc>
        <w:tc>
          <w:tcPr>
            <w:tcW w:w="601" w:type="dxa"/>
          </w:tcPr>
          <w:p w:rsidR="00CF192B" w:rsidRPr="000E64FB" w:rsidRDefault="00CF192B" w:rsidP="00EE748A">
            <w:pPr>
              <w:widowControl w:val="0"/>
              <w:spacing w:after="0"/>
              <w:jc w:val="center"/>
              <w:rPr>
                <w:sz w:val="24"/>
                <w:szCs w:val="24"/>
              </w:rPr>
            </w:pPr>
          </w:p>
        </w:tc>
      </w:tr>
      <w:tr w:rsidR="00CF192B" w:rsidRPr="000E64FB" w:rsidTr="00CF192B">
        <w:tc>
          <w:tcPr>
            <w:tcW w:w="540" w:type="dxa"/>
          </w:tcPr>
          <w:p w:rsidR="00CF192B" w:rsidRPr="000E64FB" w:rsidRDefault="00CF192B" w:rsidP="00EE748A">
            <w:pPr>
              <w:widowControl w:val="0"/>
              <w:spacing w:after="0"/>
              <w:rPr>
                <w:sz w:val="24"/>
                <w:szCs w:val="24"/>
              </w:rPr>
            </w:pPr>
            <w:r w:rsidRPr="000E64FB">
              <w:rPr>
                <w:sz w:val="24"/>
                <w:szCs w:val="24"/>
              </w:rPr>
              <w:t>4</w:t>
            </w:r>
          </w:p>
        </w:tc>
        <w:tc>
          <w:tcPr>
            <w:tcW w:w="8028" w:type="dxa"/>
          </w:tcPr>
          <w:p w:rsidR="00CF192B" w:rsidRPr="000E64FB" w:rsidRDefault="00CF192B" w:rsidP="00EE748A">
            <w:pPr>
              <w:widowControl w:val="0"/>
              <w:spacing w:after="0"/>
              <w:jc w:val="both"/>
              <w:rPr>
                <w:sz w:val="24"/>
                <w:szCs w:val="24"/>
              </w:rPr>
            </w:pPr>
            <w:r w:rsidRPr="000E64FB">
              <w:rPr>
                <w:sz w:val="24"/>
                <w:szCs w:val="24"/>
              </w:rPr>
              <w:t>компетентность и стиль работы руководства</w:t>
            </w:r>
          </w:p>
        </w:tc>
        <w:tc>
          <w:tcPr>
            <w:tcW w:w="685" w:type="dxa"/>
          </w:tcPr>
          <w:p w:rsidR="00CF192B" w:rsidRPr="000E64FB" w:rsidRDefault="00CF192B" w:rsidP="00EE748A">
            <w:pPr>
              <w:widowControl w:val="0"/>
              <w:spacing w:after="0"/>
              <w:jc w:val="center"/>
              <w:rPr>
                <w:sz w:val="24"/>
                <w:szCs w:val="24"/>
              </w:rPr>
            </w:pPr>
          </w:p>
        </w:tc>
        <w:tc>
          <w:tcPr>
            <w:tcW w:w="601" w:type="dxa"/>
          </w:tcPr>
          <w:p w:rsidR="00CF192B" w:rsidRPr="000E64FB" w:rsidRDefault="00CF192B" w:rsidP="00EE748A">
            <w:pPr>
              <w:widowControl w:val="0"/>
              <w:spacing w:after="0"/>
              <w:jc w:val="center"/>
              <w:rPr>
                <w:sz w:val="24"/>
                <w:szCs w:val="24"/>
              </w:rPr>
            </w:pPr>
            <w:r w:rsidRPr="000E64FB">
              <w:rPr>
                <w:sz w:val="24"/>
                <w:szCs w:val="24"/>
              </w:rPr>
              <w:t>+</w:t>
            </w:r>
          </w:p>
        </w:tc>
      </w:tr>
      <w:tr w:rsidR="00CF192B" w:rsidRPr="000E64FB" w:rsidTr="00CF192B">
        <w:tc>
          <w:tcPr>
            <w:tcW w:w="540" w:type="dxa"/>
          </w:tcPr>
          <w:p w:rsidR="00CF192B" w:rsidRPr="000E64FB" w:rsidRDefault="00CF192B" w:rsidP="00EE748A">
            <w:pPr>
              <w:widowControl w:val="0"/>
              <w:spacing w:after="0"/>
              <w:rPr>
                <w:sz w:val="24"/>
                <w:szCs w:val="24"/>
              </w:rPr>
            </w:pPr>
            <w:r w:rsidRPr="000E64FB">
              <w:rPr>
                <w:sz w:val="24"/>
                <w:szCs w:val="24"/>
              </w:rPr>
              <w:t>5</w:t>
            </w:r>
          </w:p>
        </w:tc>
        <w:tc>
          <w:tcPr>
            <w:tcW w:w="8028" w:type="dxa"/>
          </w:tcPr>
          <w:p w:rsidR="00CF192B" w:rsidRPr="000E64FB" w:rsidRDefault="00CF192B" w:rsidP="00EE748A">
            <w:pPr>
              <w:widowControl w:val="0"/>
              <w:spacing w:after="0"/>
              <w:jc w:val="both"/>
              <w:rPr>
                <w:sz w:val="24"/>
                <w:szCs w:val="24"/>
              </w:rPr>
            </w:pPr>
            <w:r w:rsidRPr="000E64FB">
              <w:rPr>
                <w:sz w:val="24"/>
                <w:szCs w:val="24"/>
              </w:rPr>
              <w:t>организационная структура аудируемого лица</w:t>
            </w:r>
          </w:p>
        </w:tc>
        <w:tc>
          <w:tcPr>
            <w:tcW w:w="685" w:type="dxa"/>
          </w:tcPr>
          <w:p w:rsidR="00CF192B" w:rsidRPr="000E64FB" w:rsidRDefault="00CF192B" w:rsidP="00EE748A">
            <w:pPr>
              <w:widowControl w:val="0"/>
              <w:spacing w:after="0"/>
              <w:jc w:val="center"/>
              <w:rPr>
                <w:sz w:val="24"/>
                <w:szCs w:val="24"/>
              </w:rPr>
            </w:pPr>
          </w:p>
        </w:tc>
        <w:tc>
          <w:tcPr>
            <w:tcW w:w="601" w:type="dxa"/>
          </w:tcPr>
          <w:p w:rsidR="00CF192B" w:rsidRPr="000E64FB" w:rsidRDefault="00470D06" w:rsidP="00EE748A">
            <w:pPr>
              <w:widowControl w:val="0"/>
              <w:spacing w:after="0"/>
              <w:jc w:val="center"/>
              <w:rPr>
                <w:sz w:val="24"/>
                <w:szCs w:val="24"/>
              </w:rPr>
            </w:pPr>
            <w:r w:rsidRPr="000E64FB">
              <w:rPr>
                <w:sz w:val="24"/>
                <w:szCs w:val="24"/>
              </w:rPr>
              <w:t>+</w:t>
            </w:r>
          </w:p>
        </w:tc>
      </w:tr>
      <w:tr w:rsidR="00CF192B" w:rsidRPr="000E64FB" w:rsidTr="00CF192B">
        <w:tc>
          <w:tcPr>
            <w:tcW w:w="540" w:type="dxa"/>
          </w:tcPr>
          <w:p w:rsidR="00CF192B" w:rsidRPr="000E64FB" w:rsidRDefault="00CF192B" w:rsidP="00EE748A">
            <w:pPr>
              <w:widowControl w:val="0"/>
              <w:spacing w:after="0"/>
              <w:rPr>
                <w:sz w:val="24"/>
                <w:szCs w:val="24"/>
              </w:rPr>
            </w:pPr>
            <w:r w:rsidRPr="000E64FB">
              <w:rPr>
                <w:sz w:val="24"/>
                <w:szCs w:val="24"/>
              </w:rPr>
              <w:t>6</w:t>
            </w:r>
          </w:p>
        </w:tc>
        <w:tc>
          <w:tcPr>
            <w:tcW w:w="8028" w:type="dxa"/>
          </w:tcPr>
          <w:p w:rsidR="00CF192B" w:rsidRPr="000E64FB" w:rsidRDefault="00CF192B" w:rsidP="00EE748A">
            <w:pPr>
              <w:widowControl w:val="0"/>
              <w:spacing w:after="0"/>
              <w:jc w:val="both"/>
              <w:rPr>
                <w:sz w:val="24"/>
                <w:szCs w:val="24"/>
              </w:rPr>
            </w:pPr>
            <w:r w:rsidRPr="000E64FB">
              <w:rPr>
                <w:sz w:val="24"/>
                <w:szCs w:val="24"/>
              </w:rPr>
              <w:t>наделение ответственностью и полномочиями сотрудников</w:t>
            </w:r>
          </w:p>
        </w:tc>
        <w:tc>
          <w:tcPr>
            <w:tcW w:w="685" w:type="dxa"/>
          </w:tcPr>
          <w:p w:rsidR="00CF192B" w:rsidRPr="000E64FB" w:rsidRDefault="00CF192B" w:rsidP="00EE748A">
            <w:pPr>
              <w:widowControl w:val="0"/>
              <w:spacing w:after="0"/>
              <w:jc w:val="center"/>
              <w:rPr>
                <w:sz w:val="24"/>
                <w:szCs w:val="24"/>
              </w:rPr>
            </w:pPr>
          </w:p>
        </w:tc>
        <w:tc>
          <w:tcPr>
            <w:tcW w:w="601" w:type="dxa"/>
          </w:tcPr>
          <w:p w:rsidR="00CF192B" w:rsidRPr="000E64FB" w:rsidRDefault="00CF192B" w:rsidP="00EE748A">
            <w:pPr>
              <w:widowControl w:val="0"/>
              <w:spacing w:after="0"/>
              <w:jc w:val="center"/>
              <w:rPr>
                <w:sz w:val="24"/>
                <w:szCs w:val="24"/>
              </w:rPr>
            </w:pPr>
            <w:r w:rsidRPr="000E64FB">
              <w:rPr>
                <w:sz w:val="24"/>
                <w:szCs w:val="24"/>
              </w:rPr>
              <w:t>+</w:t>
            </w:r>
          </w:p>
        </w:tc>
      </w:tr>
      <w:tr w:rsidR="00CF192B" w:rsidRPr="000E64FB" w:rsidTr="00CF192B">
        <w:tc>
          <w:tcPr>
            <w:tcW w:w="540" w:type="dxa"/>
          </w:tcPr>
          <w:p w:rsidR="00CF192B" w:rsidRPr="000E64FB" w:rsidRDefault="00CF192B" w:rsidP="00EE748A">
            <w:pPr>
              <w:widowControl w:val="0"/>
              <w:spacing w:after="0"/>
              <w:rPr>
                <w:sz w:val="24"/>
                <w:szCs w:val="24"/>
              </w:rPr>
            </w:pPr>
            <w:r w:rsidRPr="000E64FB">
              <w:rPr>
                <w:sz w:val="24"/>
                <w:szCs w:val="24"/>
              </w:rPr>
              <w:t>7</w:t>
            </w:r>
          </w:p>
        </w:tc>
        <w:tc>
          <w:tcPr>
            <w:tcW w:w="8028" w:type="dxa"/>
          </w:tcPr>
          <w:p w:rsidR="00CF192B" w:rsidRPr="000E64FB" w:rsidRDefault="00CF192B" w:rsidP="00EE748A">
            <w:pPr>
              <w:widowControl w:val="0"/>
              <w:spacing w:after="0"/>
              <w:jc w:val="both"/>
              <w:rPr>
                <w:sz w:val="24"/>
                <w:szCs w:val="24"/>
              </w:rPr>
            </w:pPr>
            <w:r w:rsidRPr="000E64FB">
              <w:rPr>
                <w:sz w:val="24"/>
                <w:szCs w:val="24"/>
              </w:rPr>
              <w:t>кадровая политика и практика аудируемого лица</w:t>
            </w:r>
          </w:p>
        </w:tc>
        <w:tc>
          <w:tcPr>
            <w:tcW w:w="685" w:type="dxa"/>
          </w:tcPr>
          <w:p w:rsidR="00CF192B" w:rsidRPr="000E64FB" w:rsidRDefault="00CF192B" w:rsidP="00EE748A">
            <w:pPr>
              <w:widowControl w:val="0"/>
              <w:spacing w:after="0"/>
              <w:jc w:val="center"/>
              <w:rPr>
                <w:sz w:val="24"/>
                <w:szCs w:val="24"/>
              </w:rPr>
            </w:pPr>
          </w:p>
        </w:tc>
        <w:tc>
          <w:tcPr>
            <w:tcW w:w="601" w:type="dxa"/>
          </w:tcPr>
          <w:p w:rsidR="00CF192B" w:rsidRPr="000E64FB" w:rsidRDefault="00CF192B" w:rsidP="00EE748A">
            <w:pPr>
              <w:widowControl w:val="0"/>
              <w:spacing w:after="0"/>
              <w:jc w:val="center"/>
              <w:rPr>
                <w:sz w:val="24"/>
                <w:szCs w:val="24"/>
              </w:rPr>
            </w:pPr>
            <w:r w:rsidRPr="000E64FB">
              <w:rPr>
                <w:sz w:val="24"/>
                <w:szCs w:val="24"/>
              </w:rPr>
              <w:t>+</w:t>
            </w:r>
          </w:p>
        </w:tc>
      </w:tr>
      <w:tr w:rsidR="00CF192B" w:rsidRPr="000E64FB" w:rsidTr="00CF192B">
        <w:trPr>
          <w:cantSplit/>
        </w:trPr>
        <w:tc>
          <w:tcPr>
            <w:tcW w:w="9854" w:type="dxa"/>
            <w:gridSpan w:val="4"/>
          </w:tcPr>
          <w:p w:rsidR="00CF192B" w:rsidRPr="000E64FB" w:rsidRDefault="00CF192B" w:rsidP="00EE748A">
            <w:pPr>
              <w:widowControl w:val="0"/>
              <w:spacing w:after="0"/>
              <w:jc w:val="center"/>
              <w:rPr>
                <w:sz w:val="24"/>
                <w:szCs w:val="24"/>
              </w:rPr>
            </w:pPr>
            <w:r w:rsidRPr="000E64FB">
              <w:rPr>
                <w:sz w:val="24"/>
                <w:szCs w:val="24"/>
              </w:rPr>
              <w:t>Процесс оценки рисков аудируемым лицом</w:t>
            </w:r>
          </w:p>
        </w:tc>
      </w:tr>
      <w:tr w:rsidR="00CF192B" w:rsidRPr="000E64FB" w:rsidTr="00CF192B">
        <w:tc>
          <w:tcPr>
            <w:tcW w:w="540" w:type="dxa"/>
          </w:tcPr>
          <w:p w:rsidR="00CF192B" w:rsidRPr="000E64FB" w:rsidRDefault="00CF192B" w:rsidP="00EE748A">
            <w:pPr>
              <w:widowControl w:val="0"/>
              <w:spacing w:after="0"/>
              <w:rPr>
                <w:sz w:val="24"/>
                <w:szCs w:val="24"/>
              </w:rPr>
            </w:pPr>
            <w:r w:rsidRPr="000E64FB">
              <w:rPr>
                <w:sz w:val="24"/>
                <w:szCs w:val="24"/>
              </w:rPr>
              <w:t>8</w:t>
            </w:r>
          </w:p>
        </w:tc>
        <w:tc>
          <w:tcPr>
            <w:tcW w:w="8028" w:type="dxa"/>
          </w:tcPr>
          <w:p w:rsidR="00CF192B" w:rsidRPr="000E64FB" w:rsidRDefault="00CF192B" w:rsidP="00EE748A">
            <w:pPr>
              <w:widowControl w:val="0"/>
              <w:spacing w:after="0"/>
              <w:jc w:val="both"/>
              <w:rPr>
                <w:sz w:val="24"/>
                <w:szCs w:val="24"/>
              </w:rPr>
            </w:pPr>
            <w:r w:rsidRPr="000E64FB">
              <w:rPr>
                <w:sz w:val="24"/>
                <w:szCs w:val="24"/>
              </w:rPr>
              <w:t>изменения (макроэкономические) в окружении аудируемого лица</w:t>
            </w:r>
          </w:p>
        </w:tc>
        <w:tc>
          <w:tcPr>
            <w:tcW w:w="685" w:type="dxa"/>
          </w:tcPr>
          <w:p w:rsidR="00CF192B" w:rsidRPr="000E64FB" w:rsidRDefault="00CF192B" w:rsidP="00EE748A">
            <w:pPr>
              <w:widowControl w:val="0"/>
              <w:spacing w:after="0"/>
              <w:jc w:val="center"/>
              <w:rPr>
                <w:sz w:val="24"/>
                <w:szCs w:val="24"/>
              </w:rPr>
            </w:pPr>
          </w:p>
        </w:tc>
        <w:tc>
          <w:tcPr>
            <w:tcW w:w="601" w:type="dxa"/>
          </w:tcPr>
          <w:p w:rsidR="00CF192B" w:rsidRPr="000E64FB" w:rsidRDefault="00CF192B" w:rsidP="00EE748A">
            <w:pPr>
              <w:widowControl w:val="0"/>
              <w:spacing w:after="0"/>
              <w:jc w:val="center"/>
              <w:rPr>
                <w:sz w:val="24"/>
                <w:szCs w:val="24"/>
              </w:rPr>
            </w:pPr>
            <w:r w:rsidRPr="000E64FB">
              <w:rPr>
                <w:sz w:val="24"/>
                <w:szCs w:val="24"/>
              </w:rPr>
              <w:t>+</w:t>
            </w:r>
          </w:p>
        </w:tc>
      </w:tr>
      <w:tr w:rsidR="00CF192B" w:rsidRPr="000E64FB" w:rsidTr="00CF192B">
        <w:tc>
          <w:tcPr>
            <w:tcW w:w="540" w:type="dxa"/>
          </w:tcPr>
          <w:p w:rsidR="00CF192B" w:rsidRPr="000E64FB" w:rsidRDefault="00CF192B" w:rsidP="00EE748A">
            <w:pPr>
              <w:widowControl w:val="0"/>
              <w:spacing w:after="0"/>
              <w:rPr>
                <w:sz w:val="24"/>
                <w:szCs w:val="24"/>
              </w:rPr>
            </w:pPr>
            <w:r w:rsidRPr="000E64FB">
              <w:rPr>
                <w:sz w:val="24"/>
                <w:szCs w:val="24"/>
              </w:rPr>
              <w:t>9</w:t>
            </w:r>
          </w:p>
        </w:tc>
        <w:tc>
          <w:tcPr>
            <w:tcW w:w="8028" w:type="dxa"/>
          </w:tcPr>
          <w:p w:rsidR="00CF192B" w:rsidRPr="000E64FB" w:rsidRDefault="00CF192B" w:rsidP="00EE748A">
            <w:pPr>
              <w:widowControl w:val="0"/>
              <w:spacing w:after="0"/>
              <w:jc w:val="both"/>
              <w:rPr>
                <w:sz w:val="24"/>
                <w:szCs w:val="24"/>
              </w:rPr>
            </w:pPr>
            <w:r w:rsidRPr="000E64FB">
              <w:rPr>
                <w:sz w:val="24"/>
                <w:szCs w:val="24"/>
              </w:rPr>
              <w:t>новый персонал</w:t>
            </w:r>
          </w:p>
        </w:tc>
        <w:tc>
          <w:tcPr>
            <w:tcW w:w="685" w:type="dxa"/>
          </w:tcPr>
          <w:p w:rsidR="00CF192B" w:rsidRPr="000E64FB" w:rsidRDefault="00CF192B" w:rsidP="00EE748A">
            <w:pPr>
              <w:widowControl w:val="0"/>
              <w:spacing w:after="0"/>
              <w:jc w:val="center"/>
              <w:rPr>
                <w:sz w:val="24"/>
                <w:szCs w:val="24"/>
              </w:rPr>
            </w:pPr>
            <w:r w:rsidRPr="000E64FB">
              <w:rPr>
                <w:sz w:val="24"/>
                <w:szCs w:val="24"/>
              </w:rPr>
              <w:t>+</w:t>
            </w:r>
          </w:p>
        </w:tc>
        <w:tc>
          <w:tcPr>
            <w:tcW w:w="601" w:type="dxa"/>
          </w:tcPr>
          <w:p w:rsidR="00CF192B" w:rsidRPr="000E64FB" w:rsidRDefault="00CF192B" w:rsidP="00EE748A">
            <w:pPr>
              <w:widowControl w:val="0"/>
              <w:spacing w:after="0"/>
              <w:jc w:val="center"/>
              <w:rPr>
                <w:sz w:val="24"/>
                <w:szCs w:val="24"/>
              </w:rPr>
            </w:pPr>
          </w:p>
        </w:tc>
      </w:tr>
      <w:tr w:rsidR="00CF192B" w:rsidRPr="000E64FB" w:rsidTr="00CF192B">
        <w:tc>
          <w:tcPr>
            <w:tcW w:w="540" w:type="dxa"/>
          </w:tcPr>
          <w:p w:rsidR="00CF192B" w:rsidRPr="000E64FB" w:rsidRDefault="00CF192B" w:rsidP="00EE748A">
            <w:pPr>
              <w:widowControl w:val="0"/>
              <w:spacing w:after="0"/>
              <w:rPr>
                <w:sz w:val="24"/>
                <w:szCs w:val="24"/>
              </w:rPr>
            </w:pPr>
            <w:r w:rsidRPr="000E64FB">
              <w:rPr>
                <w:sz w:val="24"/>
                <w:szCs w:val="24"/>
              </w:rPr>
              <w:t>10</w:t>
            </w:r>
          </w:p>
        </w:tc>
        <w:tc>
          <w:tcPr>
            <w:tcW w:w="8028" w:type="dxa"/>
          </w:tcPr>
          <w:p w:rsidR="00CF192B" w:rsidRPr="000E64FB" w:rsidRDefault="00CF192B" w:rsidP="00EE748A">
            <w:pPr>
              <w:widowControl w:val="0"/>
              <w:spacing w:after="0"/>
              <w:jc w:val="both"/>
              <w:rPr>
                <w:sz w:val="24"/>
                <w:szCs w:val="24"/>
              </w:rPr>
            </w:pPr>
            <w:r w:rsidRPr="000E64FB">
              <w:rPr>
                <w:sz w:val="24"/>
                <w:szCs w:val="24"/>
              </w:rPr>
              <w:t>внедрение новых (изменение уже применяемых) информационных систем</w:t>
            </w:r>
          </w:p>
        </w:tc>
        <w:tc>
          <w:tcPr>
            <w:tcW w:w="685" w:type="dxa"/>
          </w:tcPr>
          <w:p w:rsidR="00CF192B" w:rsidRPr="000E64FB" w:rsidRDefault="00CF192B" w:rsidP="00EE748A">
            <w:pPr>
              <w:widowControl w:val="0"/>
              <w:spacing w:after="0"/>
              <w:jc w:val="center"/>
              <w:rPr>
                <w:sz w:val="24"/>
                <w:szCs w:val="24"/>
              </w:rPr>
            </w:pPr>
            <w:r w:rsidRPr="000E64FB">
              <w:rPr>
                <w:sz w:val="24"/>
                <w:szCs w:val="24"/>
              </w:rPr>
              <w:t>+</w:t>
            </w:r>
          </w:p>
        </w:tc>
        <w:tc>
          <w:tcPr>
            <w:tcW w:w="601" w:type="dxa"/>
          </w:tcPr>
          <w:p w:rsidR="00CF192B" w:rsidRPr="000E64FB" w:rsidRDefault="00CF192B" w:rsidP="00EE748A">
            <w:pPr>
              <w:widowControl w:val="0"/>
              <w:spacing w:after="0"/>
              <w:jc w:val="center"/>
              <w:rPr>
                <w:sz w:val="24"/>
                <w:szCs w:val="24"/>
              </w:rPr>
            </w:pPr>
          </w:p>
        </w:tc>
      </w:tr>
      <w:tr w:rsidR="00CF192B" w:rsidRPr="000E64FB" w:rsidTr="00CF192B">
        <w:tc>
          <w:tcPr>
            <w:tcW w:w="540" w:type="dxa"/>
          </w:tcPr>
          <w:p w:rsidR="00CF192B" w:rsidRPr="000E64FB" w:rsidRDefault="00CF192B" w:rsidP="00EE748A">
            <w:pPr>
              <w:widowControl w:val="0"/>
              <w:spacing w:after="0"/>
              <w:rPr>
                <w:sz w:val="24"/>
                <w:szCs w:val="24"/>
              </w:rPr>
            </w:pPr>
            <w:r w:rsidRPr="000E64FB">
              <w:rPr>
                <w:sz w:val="24"/>
                <w:szCs w:val="24"/>
              </w:rPr>
              <w:t>11</w:t>
            </w:r>
          </w:p>
        </w:tc>
        <w:tc>
          <w:tcPr>
            <w:tcW w:w="8028" w:type="dxa"/>
          </w:tcPr>
          <w:p w:rsidR="00CF192B" w:rsidRPr="000E64FB" w:rsidRDefault="00CF192B" w:rsidP="00EE748A">
            <w:pPr>
              <w:widowControl w:val="0"/>
              <w:spacing w:after="0"/>
              <w:jc w:val="both"/>
              <w:rPr>
                <w:sz w:val="24"/>
                <w:szCs w:val="24"/>
              </w:rPr>
            </w:pPr>
            <w:r w:rsidRPr="000E64FB">
              <w:rPr>
                <w:sz w:val="24"/>
                <w:szCs w:val="24"/>
              </w:rPr>
              <w:t>быстрый рост и развитие аудируемого лица</w:t>
            </w:r>
          </w:p>
        </w:tc>
        <w:tc>
          <w:tcPr>
            <w:tcW w:w="685" w:type="dxa"/>
          </w:tcPr>
          <w:p w:rsidR="00CF192B" w:rsidRPr="000E64FB" w:rsidRDefault="00CF192B" w:rsidP="00EE748A">
            <w:pPr>
              <w:widowControl w:val="0"/>
              <w:spacing w:after="0"/>
              <w:jc w:val="center"/>
              <w:rPr>
                <w:sz w:val="24"/>
                <w:szCs w:val="24"/>
              </w:rPr>
            </w:pPr>
          </w:p>
        </w:tc>
        <w:tc>
          <w:tcPr>
            <w:tcW w:w="601" w:type="dxa"/>
          </w:tcPr>
          <w:p w:rsidR="00CF192B" w:rsidRPr="000E64FB" w:rsidRDefault="00CF192B" w:rsidP="00EE748A">
            <w:pPr>
              <w:widowControl w:val="0"/>
              <w:spacing w:after="0"/>
              <w:jc w:val="center"/>
              <w:rPr>
                <w:sz w:val="24"/>
                <w:szCs w:val="24"/>
              </w:rPr>
            </w:pPr>
            <w:r w:rsidRPr="000E64FB">
              <w:rPr>
                <w:sz w:val="24"/>
                <w:szCs w:val="24"/>
              </w:rPr>
              <w:t>+</w:t>
            </w:r>
          </w:p>
        </w:tc>
      </w:tr>
      <w:tr w:rsidR="00CF192B" w:rsidRPr="000E64FB" w:rsidTr="00CF192B">
        <w:tc>
          <w:tcPr>
            <w:tcW w:w="540" w:type="dxa"/>
          </w:tcPr>
          <w:p w:rsidR="00CF192B" w:rsidRPr="000E64FB" w:rsidRDefault="00CF192B" w:rsidP="00EE748A">
            <w:pPr>
              <w:widowControl w:val="0"/>
              <w:spacing w:after="0"/>
              <w:rPr>
                <w:sz w:val="24"/>
                <w:szCs w:val="24"/>
              </w:rPr>
            </w:pPr>
            <w:r w:rsidRPr="000E64FB">
              <w:rPr>
                <w:sz w:val="24"/>
                <w:szCs w:val="24"/>
              </w:rPr>
              <w:t>12</w:t>
            </w:r>
          </w:p>
        </w:tc>
        <w:tc>
          <w:tcPr>
            <w:tcW w:w="8028" w:type="dxa"/>
          </w:tcPr>
          <w:p w:rsidR="00CF192B" w:rsidRPr="000E64FB" w:rsidRDefault="00CF192B" w:rsidP="00EE748A">
            <w:pPr>
              <w:widowControl w:val="0"/>
              <w:spacing w:after="0"/>
              <w:jc w:val="both"/>
              <w:rPr>
                <w:sz w:val="24"/>
                <w:szCs w:val="24"/>
              </w:rPr>
            </w:pPr>
            <w:r w:rsidRPr="000E64FB">
              <w:rPr>
                <w:sz w:val="24"/>
                <w:szCs w:val="24"/>
              </w:rPr>
              <w:t>внедрение новых технологий</w:t>
            </w:r>
          </w:p>
        </w:tc>
        <w:tc>
          <w:tcPr>
            <w:tcW w:w="685" w:type="dxa"/>
          </w:tcPr>
          <w:p w:rsidR="00CF192B" w:rsidRPr="000E64FB" w:rsidRDefault="00CF192B" w:rsidP="00EE748A">
            <w:pPr>
              <w:widowControl w:val="0"/>
              <w:spacing w:after="0"/>
              <w:jc w:val="center"/>
              <w:rPr>
                <w:sz w:val="24"/>
                <w:szCs w:val="24"/>
              </w:rPr>
            </w:pPr>
          </w:p>
        </w:tc>
        <w:tc>
          <w:tcPr>
            <w:tcW w:w="601" w:type="dxa"/>
          </w:tcPr>
          <w:p w:rsidR="00CF192B" w:rsidRPr="000E64FB" w:rsidRDefault="00CF192B" w:rsidP="00EE748A">
            <w:pPr>
              <w:widowControl w:val="0"/>
              <w:spacing w:after="0"/>
              <w:jc w:val="center"/>
              <w:rPr>
                <w:sz w:val="24"/>
                <w:szCs w:val="24"/>
              </w:rPr>
            </w:pPr>
            <w:r w:rsidRPr="000E64FB">
              <w:rPr>
                <w:sz w:val="24"/>
                <w:szCs w:val="24"/>
              </w:rPr>
              <w:t>+</w:t>
            </w:r>
          </w:p>
        </w:tc>
      </w:tr>
      <w:tr w:rsidR="00CF192B" w:rsidRPr="000E64FB" w:rsidTr="00CF192B">
        <w:trPr>
          <w:cantSplit/>
        </w:trPr>
        <w:tc>
          <w:tcPr>
            <w:tcW w:w="8568" w:type="dxa"/>
            <w:gridSpan w:val="2"/>
          </w:tcPr>
          <w:p w:rsidR="00CF192B" w:rsidRPr="000E64FB" w:rsidRDefault="00CF192B" w:rsidP="00EE748A">
            <w:pPr>
              <w:widowControl w:val="0"/>
              <w:spacing w:after="0"/>
              <w:jc w:val="center"/>
              <w:rPr>
                <w:sz w:val="24"/>
                <w:szCs w:val="24"/>
              </w:rPr>
            </w:pPr>
            <w:r w:rsidRPr="000E64FB">
              <w:rPr>
                <w:sz w:val="24"/>
                <w:szCs w:val="24"/>
              </w:rPr>
              <w:t>Итоговая оценка контрольного риска</w:t>
            </w:r>
          </w:p>
        </w:tc>
        <w:tc>
          <w:tcPr>
            <w:tcW w:w="685" w:type="dxa"/>
          </w:tcPr>
          <w:p w:rsidR="00CF192B" w:rsidRPr="000E64FB" w:rsidRDefault="00470D06" w:rsidP="00EE748A">
            <w:pPr>
              <w:widowControl w:val="0"/>
              <w:spacing w:after="0"/>
              <w:jc w:val="center"/>
              <w:rPr>
                <w:sz w:val="24"/>
                <w:szCs w:val="24"/>
              </w:rPr>
            </w:pPr>
            <w:r w:rsidRPr="000E64FB">
              <w:rPr>
                <w:sz w:val="24"/>
                <w:szCs w:val="24"/>
              </w:rPr>
              <w:t>4</w:t>
            </w:r>
          </w:p>
        </w:tc>
        <w:tc>
          <w:tcPr>
            <w:tcW w:w="601" w:type="dxa"/>
          </w:tcPr>
          <w:p w:rsidR="00CF192B" w:rsidRPr="000E64FB" w:rsidRDefault="00470D06" w:rsidP="00EE748A">
            <w:pPr>
              <w:widowControl w:val="0"/>
              <w:spacing w:after="0"/>
              <w:jc w:val="center"/>
              <w:rPr>
                <w:sz w:val="24"/>
                <w:szCs w:val="24"/>
              </w:rPr>
            </w:pPr>
            <w:r w:rsidRPr="000E64FB">
              <w:rPr>
                <w:sz w:val="24"/>
                <w:szCs w:val="24"/>
              </w:rPr>
              <w:t>8</w:t>
            </w:r>
          </w:p>
        </w:tc>
      </w:tr>
    </w:tbl>
    <w:p w:rsidR="00D21CA8" w:rsidRPr="00563C79" w:rsidRDefault="00CF192B" w:rsidP="000E64FB">
      <w:pPr>
        <w:pStyle w:val="3"/>
        <w:spacing w:after="0" w:line="360" w:lineRule="auto"/>
        <w:ind w:left="0" w:firstLine="709"/>
        <w:rPr>
          <w:sz w:val="28"/>
          <w:szCs w:val="28"/>
        </w:rPr>
      </w:pPr>
      <w:r w:rsidRPr="00563C79">
        <w:rPr>
          <w:sz w:val="28"/>
          <w:szCs w:val="28"/>
        </w:rPr>
        <w:lastRenderedPageBreak/>
        <w:t>Рассчитываем величину контрольного риска:</w:t>
      </w:r>
    </w:p>
    <w:p w:rsidR="00DD669A" w:rsidRDefault="00DD669A" w:rsidP="00EE748A">
      <w:pPr>
        <w:pStyle w:val="3"/>
        <w:spacing w:after="0" w:line="360" w:lineRule="auto"/>
        <w:ind w:left="0" w:firstLine="709"/>
        <w:jc w:val="center"/>
        <w:rPr>
          <w:sz w:val="28"/>
          <w:szCs w:val="28"/>
        </w:rPr>
      </w:pPr>
      <w:r>
        <w:rPr>
          <w:sz w:val="28"/>
          <w:szCs w:val="28"/>
        </w:rPr>
        <w:t xml:space="preserve">                                             </w:t>
      </w:r>
      <w:r w:rsidR="00470D06">
        <w:rPr>
          <w:sz w:val="28"/>
          <w:szCs w:val="28"/>
        </w:rPr>
        <w:t>КР = ФР / ОКФ</w:t>
      </w:r>
      <w:r>
        <w:rPr>
          <w:sz w:val="28"/>
          <w:szCs w:val="28"/>
        </w:rPr>
        <w:t xml:space="preserve">                                         (2)</w:t>
      </w:r>
    </w:p>
    <w:p w:rsidR="00D21CA8" w:rsidRDefault="00D21CA8" w:rsidP="00EE748A">
      <w:pPr>
        <w:pStyle w:val="3"/>
        <w:spacing w:after="0" w:line="360" w:lineRule="auto"/>
        <w:ind w:left="0" w:firstLine="709"/>
        <w:rPr>
          <w:sz w:val="28"/>
          <w:szCs w:val="28"/>
        </w:rPr>
      </w:pPr>
    </w:p>
    <w:p w:rsidR="00CF192B" w:rsidRPr="00563C79" w:rsidRDefault="00DD669A" w:rsidP="00EE748A">
      <w:pPr>
        <w:pStyle w:val="3"/>
        <w:spacing w:after="0" w:line="360" w:lineRule="auto"/>
        <w:ind w:left="0" w:firstLine="709"/>
        <w:rPr>
          <w:sz w:val="28"/>
          <w:szCs w:val="28"/>
        </w:rPr>
      </w:pPr>
      <w:r>
        <w:rPr>
          <w:sz w:val="28"/>
          <w:szCs w:val="28"/>
        </w:rPr>
        <w:t>КР</w:t>
      </w:r>
      <w:r w:rsidR="00470D06">
        <w:rPr>
          <w:sz w:val="28"/>
          <w:szCs w:val="28"/>
        </w:rPr>
        <w:t>= 4 / 12 = 0,33</w:t>
      </w:r>
      <w:r w:rsidR="00CF192B" w:rsidRPr="00563C79">
        <w:rPr>
          <w:sz w:val="28"/>
          <w:szCs w:val="28"/>
        </w:rPr>
        <w:tab/>
      </w:r>
    </w:p>
    <w:p w:rsidR="00CF192B" w:rsidRPr="00563C79" w:rsidRDefault="00CF192B" w:rsidP="00EE748A">
      <w:pPr>
        <w:widowControl w:val="0"/>
        <w:spacing w:after="0" w:line="360" w:lineRule="auto"/>
        <w:ind w:firstLine="720"/>
        <w:jc w:val="both"/>
        <w:rPr>
          <w:szCs w:val="28"/>
        </w:rPr>
      </w:pPr>
      <w:r w:rsidRPr="00563C79">
        <w:rPr>
          <w:szCs w:val="28"/>
        </w:rPr>
        <w:t>Риск существенного искажения</w:t>
      </w:r>
      <w:r w:rsidR="00DD669A">
        <w:rPr>
          <w:szCs w:val="28"/>
        </w:rPr>
        <w:t xml:space="preserve"> информации – это вероятность </w:t>
      </w:r>
      <w:r w:rsidR="00D21CA8">
        <w:rPr>
          <w:szCs w:val="28"/>
        </w:rPr>
        <w:t>наличия в бухгалтерской финансовой отчетности вследствие ошибок или недобросовестных действий руководства аудируемого лица.</w:t>
      </w:r>
    </w:p>
    <w:p w:rsidR="00CF192B" w:rsidRDefault="00CF192B" w:rsidP="00EE748A">
      <w:pPr>
        <w:widowControl w:val="0"/>
        <w:spacing w:after="0" w:line="360" w:lineRule="auto"/>
        <w:ind w:firstLine="720"/>
        <w:jc w:val="both"/>
        <w:rPr>
          <w:szCs w:val="28"/>
        </w:rPr>
      </w:pPr>
      <w:r w:rsidRPr="00563C79">
        <w:rPr>
          <w:szCs w:val="28"/>
        </w:rPr>
        <w:t>Рассчитываем риск существенного искажения</w:t>
      </w:r>
      <w:r w:rsidR="00D21CA8">
        <w:rPr>
          <w:szCs w:val="28"/>
        </w:rPr>
        <w:t xml:space="preserve"> информации</w:t>
      </w:r>
      <w:r w:rsidRPr="00563C79">
        <w:rPr>
          <w:szCs w:val="28"/>
        </w:rPr>
        <w:t>:</w:t>
      </w:r>
    </w:p>
    <w:p w:rsidR="00D21CA8" w:rsidRPr="00563C79" w:rsidRDefault="00D21CA8" w:rsidP="00EE748A">
      <w:pPr>
        <w:widowControl w:val="0"/>
        <w:spacing w:after="0" w:line="360" w:lineRule="auto"/>
        <w:ind w:firstLine="720"/>
        <w:jc w:val="both"/>
        <w:rPr>
          <w:szCs w:val="28"/>
        </w:rPr>
      </w:pPr>
    </w:p>
    <w:p w:rsidR="00D21CA8" w:rsidRDefault="00D21CA8" w:rsidP="00EE748A">
      <w:pPr>
        <w:widowControl w:val="0"/>
        <w:spacing w:after="0" w:line="360" w:lineRule="auto"/>
        <w:ind w:firstLine="720"/>
        <w:jc w:val="center"/>
        <w:rPr>
          <w:szCs w:val="28"/>
        </w:rPr>
      </w:pPr>
      <w:r>
        <w:rPr>
          <w:szCs w:val="28"/>
        </w:rPr>
        <w:t xml:space="preserve">                                               </w:t>
      </w:r>
      <w:r w:rsidR="00470D06">
        <w:rPr>
          <w:szCs w:val="28"/>
        </w:rPr>
        <w:t>РСИ</w:t>
      </w:r>
      <w:r>
        <w:rPr>
          <w:szCs w:val="28"/>
        </w:rPr>
        <w:t>И</w:t>
      </w:r>
      <w:r w:rsidR="00470D06">
        <w:rPr>
          <w:szCs w:val="28"/>
        </w:rPr>
        <w:t xml:space="preserve"> = КР х НР</w:t>
      </w:r>
      <w:r>
        <w:rPr>
          <w:szCs w:val="28"/>
        </w:rPr>
        <w:t xml:space="preserve">                                         (3)</w:t>
      </w:r>
    </w:p>
    <w:p w:rsidR="00D21CA8" w:rsidRDefault="00D21CA8" w:rsidP="00EE748A">
      <w:pPr>
        <w:widowControl w:val="0"/>
        <w:spacing w:after="0" w:line="360" w:lineRule="auto"/>
        <w:ind w:firstLine="720"/>
        <w:jc w:val="both"/>
        <w:rPr>
          <w:szCs w:val="28"/>
        </w:rPr>
      </w:pPr>
    </w:p>
    <w:p w:rsidR="00CF192B" w:rsidRDefault="00D21CA8" w:rsidP="000E64FB">
      <w:pPr>
        <w:widowControl w:val="0"/>
        <w:spacing w:after="0" w:line="360" w:lineRule="auto"/>
        <w:ind w:firstLine="720"/>
        <w:jc w:val="both"/>
        <w:rPr>
          <w:szCs w:val="28"/>
        </w:rPr>
      </w:pPr>
      <w:r>
        <w:rPr>
          <w:szCs w:val="28"/>
        </w:rPr>
        <w:t>РСИИ</w:t>
      </w:r>
      <w:r w:rsidR="00470D06">
        <w:rPr>
          <w:szCs w:val="28"/>
        </w:rPr>
        <w:t>= 0,33 х 0,28 = 0,0924</w:t>
      </w:r>
      <w:r w:rsidR="00CF192B" w:rsidRPr="00563C79">
        <w:rPr>
          <w:szCs w:val="28"/>
        </w:rPr>
        <w:tab/>
      </w:r>
    </w:p>
    <w:p w:rsidR="000E64FB" w:rsidRPr="00563C79" w:rsidRDefault="000E64FB" w:rsidP="000E64FB">
      <w:pPr>
        <w:widowControl w:val="0"/>
        <w:spacing w:after="0" w:line="360" w:lineRule="auto"/>
        <w:ind w:firstLine="720"/>
        <w:jc w:val="both"/>
        <w:rPr>
          <w:szCs w:val="28"/>
        </w:rPr>
      </w:pPr>
    </w:p>
    <w:p w:rsidR="00CF192B" w:rsidRPr="00563C79" w:rsidRDefault="00CF192B" w:rsidP="00EE748A">
      <w:pPr>
        <w:keepNext/>
        <w:widowControl w:val="0"/>
        <w:spacing w:after="0" w:line="360" w:lineRule="auto"/>
        <w:jc w:val="both"/>
        <w:rPr>
          <w:szCs w:val="28"/>
        </w:rPr>
      </w:pPr>
      <w:r>
        <w:rPr>
          <w:szCs w:val="28"/>
        </w:rPr>
        <w:t>Таб</w:t>
      </w:r>
      <w:r w:rsidR="007F6239">
        <w:rPr>
          <w:szCs w:val="28"/>
        </w:rPr>
        <w:t>лица 19</w:t>
      </w:r>
      <w:r w:rsidRPr="00563C79">
        <w:rPr>
          <w:szCs w:val="28"/>
        </w:rPr>
        <w:t xml:space="preserve"> –</w:t>
      </w:r>
      <w:r>
        <w:rPr>
          <w:szCs w:val="28"/>
        </w:rPr>
        <w:t xml:space="preserve"> </w:t>
      </w:r>
      <w:r w:rsidRPr="00563C79">
        <w:rPr>
          <w:szCs w:val="28"/>
        </w:rPr>
        <w:t>Оценка риска необнаружения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7755"/>
        <w:gridCol w:w="675"/>
        <w:gridCol w:w="601"/>
      </w:tblGrid>
      <w:tr w:rsidR="00CF192B" w:rsidRPr="000E64FB" w:rsidTr="00CF192B">
        <w:trPr>
          <w:cantSplit/>
        </w:trPr>
        <w:tc>
          <w:tcPr>
            <w:tcW w:w="540" w:type="dxa"/>
            <w:vMerge w:val="restart"/>
            <w:vAlign w:val="center"/>
          </w:tcPr>
          <w:p w:rsidR="00CF192B" w:rsidRPr="000E64FB" w:rsidRDefault="00CF192B" w:rsidP="00EE748A">
            <w:pPr>
              <w:widowControl w:val="0"/>
              <w:spacing w:after="0"/>
              <w:jc w:val="center"/>
              <w:rPr>
                <w:sz w:val="24"/>
                <w:szCs w:val="24"/>
              </w:rPr>
            </w:pPr>
            <w:r w:rsidRPr="000E64FB">
              <w:rPr>
                <w:sz w:val="24"/>
                <w:szCs w:val="24"/>
              </w:rPr>
              <w:t>№ п/п</w:t>
            </w:r>
          </w:p>
        </w:tc>
        <w:tc>
          <w:tcPr>
            <w:tcW w:w="8028" w:type="dxa"/>
            <w:vMerge w:val="restart"/>
            <w:vAlign w:val="center"/>
          </w:tcPr>
          <w:p w:rsidR="00CF192B" w:rsidRPr="000E64FB" w:rsidRDefault="00CF192B" w:rsidP="00EE748A">
            <w:pPr>
              <w:widowControl w:val="0"/>
              <w:spacing w:after="0"/>
              <w:jc w:val="center"/>
              <w:rPr>
                <w:sz w:val="24"/>
                <w:szCs w:val="24"/>
              </w:rPr>
            </w:pPr>
            <w:r w:rsidRPr="000E64FB">
              <w:rPr>
                <w:sz w:val="24"/>
                <w:szCs w:val="24"/>
              </w:rPr>
              <w:t>Факторы риска</w:t>
            </w:r>
          </w:p>
        </w:tc>
        <w:tc>
          <w:tcPr>
            <w:tcW w:w="1286" w:type="dxa"/>
            <w:gridSpan w:val="2"/>
            <w:vAlign w:val="center"/>
          </w:tcPr>
          <w:p w:rsidR="00CF192B" w:rsidRPr="000E64FB" w:rsidRDefault="00CF192B" w:rsidP="00EE748A">
            <w:pPr>
              <w:widowControl w:val="0"/>
              <w:spacing w:after="0"/>
              <w:jc w:val="center"/>
              <w:rPr>
                <w:sz w:val="24"/>
                <w:szCs w:val="24"/>
              </w:rPr>
            </w:pPr>
            <w:r w:rsidRPr="000E64FB">
              <w:rPr>
                <w:sz w:val="24"/>
                <w:szCs w:val="24"/>
              </w:rPr>
              <w:t>Ответ</w:t>
            </w:r>
          </w:p>
        </w:tc>
      </w:tr>
      <w:tr w:rsidR="00CF192B" w:rsidRPr="000E64FB" w:rsidTr="00CF192B">
        <w:trPr>
          <w:cantSplit/>
        </w:trPr>
        <w:tc>
          <w:tcPr>
            <w:tcW w:w="540" w:type="dxa"/>
            <w:vMerge/>
            <w:vAlign w:val="center"/>
          </w:tcPr>
          <w:p w:rsidR="00CF192B" w:rsidRPr="000E64FB" w:rsidRDefault="00CF192B" w:rsidP="00EE748A">
            <w:pPr>
              <w:widowControl w:val="0"/>
              <w:spacing w:after="0"/>
              <w:jc w:val="center"/>
              <w:rPr>
                <w:sz w:val="24"/>
                <w:szCs w:val="24"/>
              </w:rPr>
            </w:pPr>
          </w:p>
        </w:tc>
        <w:tc>
          <w:tcPr>
            <w:tcW w:w="8028" w:type="dxa"/>
            <w:vMerge/>
            <w:vAlign w:val="center"/>
          </w:tcPr>
          <w:p w:rsidR="00CF192B" w:rsidRPr="000E64FB" w:rsidRDefault="00CF192B" w:rsidP="00EE748A">
            <w:pPr>
              <w:widowControl w:val="0"/>
              <w:spacing w:after="0"/>
              <w:jc w:val="center"/>
              <w:rPr>
                <w:sz w:val="24"/>
                <w:szCs w:val="24"/>
              </w:rPr>
            </w:pPr>
          </w:p>
        </w:tc>
        <w:tc>
          <w:tcPr>
            <w:tcW w:w="685" w:type="dxa"/>
            <w:vAlign w:val="center"/>
          </w:tcPr>
          <w:p w:rsidR="00CF192B" w:rsidRPr="000E64FB" w:rsidRDefault="00CF192B" w:rsidP="00EE748A">
            <w:pPr>
              <w:widowControl w:val="0"/>
              <w:spacing w:after="0"/>
              <w:jc w:val="center"/>
              <w:rPr>
                <w:sz w:val="24"/>
                <w:szCs w:val="24"/>
              </w:rPr>
            </w:pPr>
            <w:r w:rsidRPr="000E64FB">
              <w:rPr>
                <w:sz w:val="24"/>
                <w:szCs w:val="24"/>
              </w:rPr>
              <w:t>Да</w:t>
            </w:r>
          </w:p>
        </w:tc>
        <w:tc>
          <w:tcPr>
            <w:tcW w:w="601" w:type="dxa"/>
            <w:vAlign w:val="center"/>
          </w:tcPr>
          <w:p w:rsidR="00CF192B" w:rsidRPr="000E64FB" w:rsidRDefault="00CF192B" w:rsidP="00EE748A">
            <w:pPr>
              <w:widowControl w:val="0"/>
              <w:spacing w:after="0"/>
              <w:jc w:val="center"/>
              <w:rPr>
                <w:sz w:val="24"/>
                <w:szCs w:val="24"/>
              </w:rPr>
            </w:pPr>
            <w:r w:rsidRPr="000E64FB">
              <w:rPr>
                <w:sz w:val="24"/>
                <w:szCs w:val="24"/>
              </w:rPr>
              <w:t>Нет</w:t>
            </w:r>
          </w:p>
        </w:tc>
      </w:tr>
      <w:tr w:rsidR="00CF192B" w:rsidRPr="000E64FB" w:rsidTr="00CF192B">
        <w:tc>
          <w:tcPr>
            <w:tcW w:w="540" w:type="dxa"/>
          </w:tcPr>
          <w:p w:rsidR="00CF192B" w:rsidRPr="000E64FB" w:rsidRDefault="00CF192B" w:rsidP="00EE748A">
            <w:pPr>
              <w:widowControl w:val="0"/>
              <w:spacing w:after="0"/>
              <w:rPr>
                <w:sz w:val="24"/>
                <w:szCs w:val="24"/>
              </w:rPr>
            </w:pPr>
            <w:r w:rsidRPr="000E64FB">
              <w:rPr>
                <w:sz w:val="24"/>
                <w:szCs w:val="24"/>
              </w:rPr>
              <w:t>1</w:t>
            </w:r>
          </w:p>
        </w:tc>
        <w:tc>
          <w:tcPr>
            <w:tcW w:w="8028" w:type="dxa"/>
          </w:tcPr>
          <w:p w:rsidR="00CF192B" w:rsidRPr="000E64FB" w:rsidRDefault="00CF192B" w:rsidP="00EE748A">
            <w:pPr>
              <w:widowControl w:val="0"/>
              <w:spacing w:after="0"/>
              <w:jc w:val="both"/>
              <w:rPr>
                <w:sz w:val="24"/>
                <w:szCs w:val="24"/>
              </w:rPr>
            </w:pPr>
            <w:r w:rsidRPr="000E64FB">
              <w:rPr>
                <w:sz w:val="24"/>
                <w:szCs w:val="24"/>
              </w:rPr>
              <w:t>Информированность аудиторского пер</w:t>
            </w:r>
            <w:r w:rsidR="000E64FB">
              <w:rPr>
                <w:sz w:val="24"/>
                <w:szCs w:val="24"/>
              </w:rPr>
              <w:t>сонала об организации</w:t>
            </w:r>
          </w:p>
        </w:tc>
        <w:tc>
          <w:tcPr>
            <w:tcW w:w="685" w:type="dxa"/>
          </w:tcPr>
          <w:p w:rsidR="00CF192B" w:rsidRPr="000E64FB" w:rsidRDefault="00CF192B" w:rsidP="00EE748A">
            <w:pPr>
              <w:widowControl w:val="0"/>
              <w:spacing w:after="0"/>
              <w:jc w:val="center"/>
              <w:rPr>
                <w:sz w:val="24"/>
                <w:szCs w:val="24"/>
              </w:rPr>
            </w:pPr>
          </w:p>
        </w:tc>
        <w:tc>
          <w:tcPr>
            <w:tcW w:w="601" w:type="dxa"/>
          </w:tcPr>
          <w:p w:rsidR="00CF192B" w:rsidRPr="000E64FB" w:rsidRDefault="00CF192B" w:rsidP="00EE748A">
            <w:pPr>
              <w:widowControl w:val="0"/>
              <w:spacing w:after="0"/>
              <w:jc w:val="center"/>
              <w:rPr>
                <w:sz w:val="24"/>
                <w:szCs w:val="24"/>
              </w:rPr>
            </w:pPr>
            <w:r w:rsidRPr="000E64FB">
              <w:rPr>
                <w:sz w:val="24"/>
                <w:szCs w:val="24"/>
              </w:rPr>
              <w:t>+</w:t>
            </w:r>
          </w:p>
        </w:tc>
      </w:tr>
      <w:tr w:rsidR="00CF192B" w:rsidRPr="000E64FB" w:rsidTr="00CF192B">
        <w:tc>
          <w:tcPr>
            <w:tcW w:w="540" w:type="dxa"/>
          </w:tcPr>
          <w:p w:rsidR="00CF192B" w:rsidRPr="000E64FB" w:rsidRDefault="00CF192B" w:rsidP="00EE748A">
            <w:pPr>
              <w:widowControl w:val="0"/>
              <w:spacing w:after="0"/>
              <w:rPr>
                <w:sz w:val="24"/>
                <w:szCs w:val="24"/>
              </w:rPr>
            </w:pPr>
            <w:r w:rsidRPr="000E64FB">
              <w:rPr>
                <w:sz w:val="24"/>
                <w:szCs w:val="24"/>
              </w:rPr>
              <w:t>2</w:t>
            </w:r>
          </w:p>
        </w:tc>
        <w:tc>
          <w:tcPr>
            <w:tcW w:w="8028" w:type="dxa"/>
          </w:tcPr>
          <w:p w:rsidR="00CF192B" w:rsidRPr="000E64FB" w:rsidRDefault="00CF192B" w:rsidP="00EE748A">
            <w:pPr>
              <w:widowControl w:val="0"/>
              <w:spacing w:after="0"/>
              <w:jc w:val="both"/>
              <w:rPr>
                <w:sz w:val="24"/>
                <w:szCs w:val="24"/>
              </w:rPr>
            </w:pPr>
            <w:r w:rsidRPr="000E64FB">
              <w:rPr>
                <w:sz w:val="24"/>
                <w:szCs w:val="24"/>
              </w:rPr>
              <w:t>Высокий уровень сложности нормативного регулирования</w:t>
            </w:r>
          </w:p>
        </w:tc>
        <w:tc>
          <w:tcPr>
            <w:tcW w:w="685" w:type="dxa"/>
          </w:tcPr>
          <w:p w:rsidR="00CF192B" w:rsidRPr="000E64FB" w:rsidRDefault="00CF192B" w:rsidP="00EE748A">
            <w:pPr>
              <w:widowControl w:val="0"/>
              <w:spacing w:after="0"/>
              <w:jc w:val="center"/>
              <w:rPr>
                <w:sz w:val="24"/>
                <w:szCs w:val="24"/>
              </w:rPr>
            </w:pPr>
          </w:p>
        </w:tc>
        <w:tc>
          <w:tcPr>
            <w:tcW w:w="601" w:type="dxa"/>
          </w:tcPr>
          <w:p w:rsidR="00CF192B" w:rsidRPr="000E64FB" w:rsidRDefault="00CF192B" w:rsidP="00EE748A">
            <w:pPr>
              <w:widowControl w:val="0"/>
              <w:spacing w:after="0"/>
              <w:jc w:val="center"/>
              <w:rPr>
                <w:sz w:val="24"/>
                <w:szCs w:val="24"/>
              </w:rPr>
            </w:pPr>
            <w:r w:rsidRPr="000E64FB">
              <w:rPr>
                <w:sz w:val="24"/>
                <w:szCs w:val="24"/>
              </w:rPr>
              <w:t>+</w:t>
            </w:r>
          </w:p>
        </w:tc>
      </w:tr>
      <w:tr w:rsidR="00CF192B" w:rsidRPr="000E64FB" w:rsidTr="00CF192B">
        <w:tc>
          <w:tcPr>
            <w:tcW w:w="540" w:type="dxa"/>
          </w:tcPr>
          <w:p w:rsidR="00CF192B" w:rsidRPr="000E64FB" w:rsidRDefault="00CF192B" w:rsidP="00EE748A">
            <w:pPr>
              <w:widowControl w:val="0"/>
              <w:spacing w:after="0"/>
              <w:rPr>
                <w:sz w:val="24"/>
                <w:szCs w:val="24"/>
              </w:rPr>
            </w:pPr>
            <w:r w:rsidRPr="000E64FB">
              <w:rPr>
                <w:sz w:val="24"/>
                <w:szCs w:val="24"/>
              </w:rPr>
              <w:t>3</w:t>
            </w:r>
          </w:p>
        </w:tc>
        <w:tc>
          <w:tcPr>
            <w:tcW w:w="8028" w:type="dxa"/>
          </w:tcPr>
          <w:p w:rsidR="00CF192B" w:rsidRPr="000E64FB" w:rsidRDefault="00CF192B" w:rsidP="00EE748A">
            <w:pPr>
              <w:widowControl w:val="0"/>
              <w:spacing w:after="0"/>
              <w:jc w:val="both"/>
              <w:rPr>
                <w:sz w:val="24"/>
                <w:szCs w:val="24"/>
              </w:rPr>
            </w:pPr>
            <w:r w:rsidRPr="000E64FB">
              <w:rPr>
                <w:sz w:val="24"/>
                <w:szCs w:val="24"/>
              </w:rPr>
              <w:t>Ограничение возможности аудируемого лица по привлечению средств</w:t>
            </w:r>
          </w:p>
        </w:tc>
        <w:tc>
          <w:tcPr>
            <w:tcW w:w="685" w:type="dxa"/>
          </w:tcPr>
          <w:p w:rsidR="00CF192B" w:rsidRPr="000E64FB" w:rsidRDefault="00CF192B" w:rsidP="00EE748A">
            <w:pPr>
              <w:widowControl w:val="0"/>
              <w:spacing w:after="0"/>
              <w:jc w:val="center"/>
              <w:rPr>
                <w:sz w:val="24"/>
                <w:szCs w:val="24"/>
              </w:rPr>
            </w:pPr>
          </w:p>
        </w:tc>
        <w:tc>
          <w:tcPr>
            <w:tcW w:w="601" w:type="dxa"/>
          </w:tcPr>
          <w:p w:rsidR="00CF192B" w:rsidRPr="000E64FB" w:rsidRDefault="00CF192B" w:rsidP="00EE748A">
            <w:pPr>
              <w:widowControl w:val="0"/>
              <w:spacing w:after="0"/>
              <w:jc w:val="center"/>
              <w:rPr>
                <w:sz w:val="24"/>
                <w:szCs w:val="24"/>
              </w:rPr>
            </w:pPr>
            <w:r w:rsidRPr="000E64FB">
              <w:rPr>
                <w:sz w:val="24"/>
                <w:szCs w:val="24"/>
              </w:rPr>
              <w:t>+</w:t>
            </w:r>
          </w:p>
        </w:tc>
      </w:tr>
      <w:tr w:rsidR="00CF192B" w:rsidRPr="000E64FB" w:rsidTr="00CF192B">
        <w:tc>
          <w:tcPr>
            <w:tcW w:w="540" w:type="dxa"/>
          </w:tcPr>
          <w:p w:rsidR="00CF192B" w:rsidRPr="000E64FB" w:rsidRDefault="00CF192B" w:rsidP="00EE748A">
            <w:pPr>
              <w:widowControl w:val="0"/>
              <w:spacing w:after="0"/>
              <w:rPr>
                <w:sz w:val="24"/>
                <w:szCs w:val="24"/>
              </w:rPr>
            </w:pPr>
            <w:r w:rsidRPr="000E64FB">
              <w:rPr>
                <w:sz w:val="24"/>
                <w:szCs w:val="24"/>
              </w:rPr>
              <w:t>4</w:t>
            </w:r>
          </w:p>
        </w:tc>
        <w:tc>
          <w:tcPr>
            <w:tcW w:w="8028" w:type="dxa"/>
          </w:tcPr>
          <w:p w:rsidR="00CF192B" w:rsidRPr="000E64FB" w:rsidRDefault="00CF192B" w:rsidP="00EE748A">
            <w:pPr>
              <w:widowControl w:val="0"/>
              <w:spacing w:after="0"/>
              <w:jc w:val="both"/>
              <w:rPr>
                <w:sz w:val="24"/>
                <w:szCs w:val="24"/>
              </w:rPr>
            </w:pPr>
            <w:r w:rsidRPr="000E64FB">
              <w:rPr>
                <w:sz w:val="24"/>
                <w:szCs w:val="24"/>
              </w:rPr>
              <w:t>Операции в экономически нестабильных регионах</w:t>
            </w:r>
          </w:p>
        </w:tc>
        <w:tc>
          <w:tcPr>
            <w:tcW w:w="685" w:type="dxa"/>
          </w:tcPr>
          <w:p w:rsidR="00CF192B" w:rsidRPr="000E64FB" w:rsidRDefault="00CF192B" w:rsidP="00EE748A">
            <w:pPr>
              <w:widowControl w:val="0"/>
              <w:spacing w:after="0"/>
              <w:jc w:val="center"/>
              <w:rPr>
                <w:sz w:val="24"/>
                <w:szCs w:val="24"/>
              </w:rPr>
            </w:pPr>
          </w:p>
        </w:tc>
        <w:tc>
          <w:tcPr>
            <w:tcW w:w="601" w:type="dxa"/>
          </w:tcPr>
          <w:p w:rsidR="00CF192B" w:rsidRPr="000E64FB" w:rsidRDefault="00CF192B" w:rsidP="00EE748A">
            <w:pPr>
              <w:widowControl w:val="0"/>
              <w:spacing w:after="0"/>
              <w:jc w:val="center"/>
              <w:rPr>
                <w:sz w:val="24"/>
                <w:szCs w:val="24"/>
              </w:rPr>
            </w:pPr>
            <w:r w:rsidRPr="000E64FB">
              <w:rPr>
                <w:sz w:val="24"/>
                <w:szCs w:val="24"/>
              </w:rPr>
              <w:t>+</w:t>
            </w:r>
          </w:p>
        </w:tc>
      </w:tr>
      <w:tr w:rsidR="00CF192B" w:rsidRPr="000E64FB" w:rsidTr="00CF192B">
        <w:tc>
          <w:tcPr>
            <w:tcW w:w="540" w:type="dxa"/>
          </w:tcPr>
          <w:p w:rsidR="00CF192B" w:rsidRPr="000E64FB" w:rsidRDefault="00CF192B" w:rsidP="00EE748A">
            <w:pPr>
              <w:widowControl w:val="0"/>
              <w:spacing w:after="0"/>
              <w:rPr>
                <w:sz w:val="24"/>
                <w:szCs w:val="24"/>
              </w:rPr>
            </w:pPr>
            <w:r w:rsidRPr="000E64FB">
              <w:rPr>
                <w:sz w:val="24"/>
                <w:szCs w:val="24"/>
              </w:rPr>
              <w:t>5</w:t>
            </w:r>
          </w:p>
        </w:tc>
        <w:tc>
          <w:tcPr>
            <w:tcW w:w="8028" w:type="dxa"/>
          </w:tcPr>
          <w:p w:rsidR="00CF192B" w:rsidRPr="000E64FB" w:rsidRDefault="00CF192B" w:rsidP="00EE748A">
            <w:pPr>
              <w:widowControl w:val="0"/>
              <w:spacing w:after="0"/>
              <w:jc w:val="both"/>
              <w:rPr>
                <w:sz w:val="24"/>
                <w:szCs w:val="24"/>
              </w:rPr>
            </w:pPr>
            <w:r w:rsidRPr="000E64FB">
              <w:rPr>
                <w:sz w:val="24"/>
                <w:szCs w:val="24"/>
              </w:rPr>
              <w:t>Изменения в отрасли, в которой осуществл</w:t>
            </w:r>
            <w:r w:rsidR="000E64FB">
              <w:rPr>
                <w:sz w:val="24"/>
                <w:szCs w:val="24"/>
              </w:rPr>
              <w:t>яет деятельность аудируемое лицо</w:t>
            </w:r>
          </w:p>
        </w:tc>
        <w:tc>
          <w:tcPr>
            <w:tcW w:w="685" w:type="dxa"/>
          </w:tcPr>
          <w:p w:rsidR="00CF192B" w:rsidRPr="000E64FB" w:rsidRDefault="00CF192B" w:rsidP="00EE748A">
            <w:pPr>
              <w:widowControl w:val="0"/>
              <w:spacing w:after="0"/>
              <w:jc w:val="center"/>
              <w:rPr>
                <w:sz w:val="24"/>
                <w:szCs w:val="24"/>
              </w:rPr>
            </w:pPr>
          </w:p>
        </w:tc>
        <w:tc>
          <w:tcPr>
            <w:tcW w:w="601" w:type="dxa"/>
          </w:tcPr>
          <w:p w:rsidR="00CF192B" w:rsidRPr="000E64FB" w:rsidRDefault="00470D06" w:rsidP="00EE748A">
            <w:pPr>
              <w:widowControl w:val="0"/>
              <w:spacing w:after="0"/>
              <w:jc w:val="center"/>
              <w:rPr>
                <w:sz w:val="24"/>
                <w:szCs w:val="24"/>
              </w:rPr>
            </w:pPr>
            <w:r w:rsidRPr="000E64FB">
              <w:rPr>
                <w:sz w:val="24"/>
                <w:szCs w:val="24"/>
              </w:rPr>
              <w:t>+</w:t>
            </w:r>
          </w:p>
        </w:tc>
      </w:tr>
      <w:tr w:rsidR="00CF192B" w:rsidRPr="000E64FB" w:rsidTr="00CF192B">
        <w:tc>
          <w:tcPr>
            <w:tcW w:w="540" w:type="dxa"/>
          </w:tcPr>
          <w:p w:rsidR="00CF192B" w:rsidRPr="000E64FB" w:rsidRDefault="00CF192B" w:rsidP="00EE748A">
            <w:pPr>
              <w:widowControl w:val="0"/>
              <w:spacing w:after="0"/>
              <w:rPr>
                <w:sz w:val="24"/>
                <w:szCs w:val="24"/>
              </w:rPr>
            </w:pPr>
            <w:r w:rsidRPr="000E64FB">
              <w:rPr>
                <w:sz w:val="24"/>
                <w:szCs w:val="24"/>
              </w:rPr>
              <w:t>6</w:t>
            </w:r>
          </w:p>
        </w:tc>
        <w:tc>
          <w:tcPr>
            <w:tcW w:w="8028" w:type="dxa"/>
          </w:tcPr>
          <w:p w:rsidR="00CF192B" w:rsidRPr="000E64FB" w:rsidRDefault="00CF192B" w:rsidP="00EE748A">
            <w:pPr>
              <w:widowControl w:val="0"/>
              <w:spacing w:after="0"/>
              <w:jc w:val="both"/>
              <w:rPr>
                <w:sz w:val="24"/>
                <w:szCs w:val="24"/>
              </w:rPr>
            </w:pPr>
            <w:r w:rsidRPr="000E64FB">
              <w:rPr>
                <w:sz w:val="24"/>
                <w:szCs w:val="24"/>
              </w:rPr>
              <w:t>Операции, зависящие от неустойчивых рынков</w:t>
            </w:r>
          </w:p>
        </w:tc>
        <w:tc>
          <w:tcPr>
            <w:tcW w:w="685" w:type="dxa"/>
          </w:tcPr>
          <w:p w:rsidR="00CF192B" w:rsidRPr="000E64FB" w:rsidRDefault="00CF192B" w:rsidP="00EE748A">
            <w:pPr>
              <w:widowControl w:val="0"/>
              <w:spacing w:after="0"/>
              <w:jc w:val="center"/>
              <w:rPr>
                <w:sz w:val="24"/>
                <w:szCs w:val="24"/>
              </w:rPr>
            </w:pPr>
          </w:p>
        </w:tc>
        <w:tc>
          <w:tcPr>
            <w:tcW w:w="601" w:type="dxa"/>
          </w:tcPr>
          <w:p w:rsidR="00CF192B" w:rsidRPr="000E64FB" w:rsidRDefault="00CF192B" w:rsidP="00EE748A">
            <w:pPr>
              <w:widowControl w:val="0"/>
              <w:spacing w:after="0"/>
              <w:jc w:val="center"/>
              <w:rPr>
                <w:sz w:val="24"/>
                <w:szCs w:val="24"/>
              </w:rPr>
            </w:pPr>
            <w:r w:rsidRPr="000E64FB">
              <w:rPr>
                <w:sz w:val="24"/>
                <w:szCs w:val="24"/>
              </w:rPr>
              <w:t>+</w:t>
            </w:r>
          </w:p>
        </w:tc>
      </w:tr>
      <w:tr w:rsidR="00CF192B" w:rsidRPr="000E64FB" w:rsidTr="00CF192B">
        <w:tc>
          <w:tcPr>
            <w:tcW w:w="540" w:type="dxa"/>
          </w:tcPr>
          <w:p w:rsidR="00CF192B" w:rsidRPr="000E64FB" w:rsidRDefault="00CF192B" w:rsidP="00EE748A">
            <w:pPr>
              <w:widowControl w:val="0"/>
              <w:spacing w:after="0"/>
              <w:rPr>
                <w:sz w:val="24"/>
                <w:szCs w:val="24"/>
              </w:rPr>
            </w:pPr>
            <w:r w:rsidRPr="000E64FB">
              <w:rPr>
                <w:sz w:val="24"/>
                <w:szCs w:val="24"/>
              </w:rPr>
              <w:t>7</w:t>
            </w:r>
          </w:p>
        </w:tc>
        <w:tc>
          <w:tcPr>
            <w:tcW w:w="8028" w:type="dxa"/>
          </w:tcPr>
          <w:p w:rsidR="00CF192B" w:rsidRPr="000E64FB" w:rsidRDefault="00CF192B" w:rsidP="00EE748A">
            <w:pPr>
              <w:widowControl w:val="0"/>
              <w:spacing w:after="0"/>
              <w:jc w:val="both"/>
              <w:rPr>
                <w:sz w:val="24"/>
                <w:szCs w:val="24"/>
              </w:rPr>
            </w:pPr>
            <w:r w:rsidRPr="000E64FB">
              <w:rPr>
                <w:sz w:val="24"/>
                <w:szCs w:val="24"/>
              </w:rPr>
              <w:t>Изменения в сети поставщиков</w:t>
            </w:r>
          </w:p>
        </w:tc>
        <w:tc>
          <w:tcPr>
            <w:tcW w:w="685" w:type="dxa"/>
          </w:tcPr>
          <w:p w:rsidR="00CF192B" w:rsidRPr="000E64FB" w:rsidRDefault="00CF192B" w:rsidP="00EE748A">
            <w:pPr>
              <w:widowControl w:val="0"/>
              <w:spacing w:after="0"/>
              <w:jc w:val="center"/>
              <w:rPr>
                <w:sz w:val="24"/>
                <w:szCs w:val="24"/>
              </w:rPr>
            </w:pPr>
          </w:p>
        </w:tc>
        <w:tc>
          <w:tcPr>
            <w:tcW w:w="601" w:type="dxa"/>
          </w:tcPr>
          <w:p w:rsidR="00CF192B" w:rsidRPr="000E64FB" w:rsidRDefault="00CF192B" w:rsidP="00EE748A">
            <w:pPr>
              <w:widowControl w:val="0"/>
              <w:spacing w:after="0"/>
              <w:jc w:val="center"/>
              <w:rPr>
                <w:sz w:val="24"/>
                <w:szCs w:val="24"/>
              </w:rPr>
            </w:pPr>
            <w:r w:rsidRPr="000E64FB">
              <w:rPr>
                <w:sz w:val="24"/>
                <w:szCs w:val="24"/>
              </w:rPr>
              <w:t>+</w:t>
            </w:r>
          </w:p>
        </w:tc>
      </w:tr>
      <w:tr w:rsidR="00CF192B" w:rsidRPr="000E64FB" w:rsidTr="00CF192B">
        <w:tc>
          <w:tcPr>
            <w:tcW w:w="540" w:type="dxa"/>
          </w:tcPr>
          <w:p w:rsidR="00CF192B" w:rsidRPr="000E64FB" w:rsidRDefault="00CF192B" w:rsidP="00EE748A">
            <w:pPr>
              <w:widowControl w:val="0"/>
              <w:spacing w:after="0"/>
              <w:rPr>
                <w:sz w:val="24"/>
                <w:szCs w:val="24"/>
              </w:rPr>
            </w:pPr>
            <w:r w:rsidRPr="000E64FB">
              <w:rPr>
                <w:sz w:val="24"/>
                <w:szCs w:val="24"/>
              </w:rPr>
              <w:t>8</w:t>
            </w:r>
          </w:p>
        </w:tc>
        <w:tc>
          <w:tcPr>
            <w:tcW w:w="8028" w:type="dxa"/>
          </w:tcPr>
          <w:p w:rsidR="00CF192B" w:rsidRPr="000E64FB" w:rsidRDefault="00CF192B" w:rsidP="00EE748A">
            <w:pPr>
              <w:widowControl w:val="0"/>
              <w:spacing w:after="0"/>
              <w:jc w:val="both"/>
              <w:rPr>
                <w:sz w:val="24"/>
                <w:szCs w:val="24"/>
              </w:rPr>
            </w:pPr>
            <w:r w:rsidRPr="000E64FB">
              <w:rPr>
                <w:sz w:val="24"/>
                <w:szCs w:val="24"/>
              </w:rPr>
              <w:t>Реорганизация аудируемого лица</w:t>
            </w:r>
          </w:p>
        </w:tc>
        <w:tc>
          <w:tcPr>
            <w:tcW w:w="685" w:type="dxa"/>
          </w:tcPr>
          <w:p w:rsidR="00CF192B" w:rsidRPr="000E64FB" w:rsidRDefault="00CF192B" w:rsidP="00EE748A">
            <w:pPr>
              <w:widowControl w:val="0"/>
              <w:spacing w:after="0"/>
              <w:jc w:val="center"/>
              <w:rPr>
                <w:sz w:val="24"/>
                <w:szCs w:val="24"/>
              </w:rPr>
            </w:pPr>
          </w:p>
        </w:tc>
        <w:tc>
          <w:tcPr>
            <w:tcW w:w="601" w:type="dxa"/>
          </w:tcPr>
          <w:p w:rsidR="00CF192B" w:rsidRPr="000E64FB" w:rsidRDefault="00CF192B" w:rsidP="00EE748A">
            <w:pPr>
              <w:widowControl w:val="0"/>
              <w:spacing w:after="0"/>
              <w:jc w:val="center"/>
              <w:rPr>
                <w:sz w:val="24"/>
                <w:szCs w:val="24"/>
              </w:rPr>
            </w:pPr>
            <w:r w:rsidRPr="000E64FB">
              <w:rPr>
                <w:sz w:val="24"/>
                <w:szCs w:val="24"/>
              </w:rPr>
              <w:t>+</w:t>
            </w:r>
          </w:p>
        </w:tc>
      </w:tr>
      <w:tr w:rsidR="00CF192B" w:rsidRPr="000E64FB" w:rsidTr="00CF192B">
        <w:tc>
          <w:tcPr>
            <w:tcW w:w="540" w:type="dxa"/>
          </w:tcPr>
          <w:p w:rsidR="00CF192B" w:rsidRPr="000E64FB" w:rsidRDefault="00CF192B" w:rsidP="00EE748A">
            <w:pPr>
              <w:widowControl w:val="0"/>
              <w:spacing w:after="0"/>
              <w:rPr>
                <w:sz w:val="24"/>
                <w:szCs w:val="24"/>
              </w:rPr>
            </w:pPr>
            <w:r w:rsidRPr="000E64FB">
              <w:rPr>
                <w:sz w:val="24"/>
                <w:szCs w:val="24"/>
              </w:rPr>
              <w:t>9</w:t>
            </w:r>
          </w:p>
        </w:tc>
        <w:tc>
          <w:tcPr>
            <w:tcW w:w="8028" w:type="dxa"/>
          </w:tcPr>
          <w:p w:rsidR="00CF192B" w:rsidRPr="000E64FB" w:rsidRDefault="00CF192B" w:rsidP="00EE748A">
            <w:pPr>
              <w:widowControl w:val="0"/>
              <w:spacing w:after="0"/>
              <w:jc w:val="both"/>
              <w:rPr>
                <w:sz w:val="24"/>
                <w:szCs w:val="24"/>
              </w:rPr>
            </w:pPr>
            <w:r w:rsidRPr="000E64FB">
              <w:rPr>
                <w:sz w:val="24"/>
                <w:szCs w:val="24"/>
              </w:rPr>
              <w:t>Нехватка бухгалтерского персонала в штате аудируемого лица</w:t>
            </w:r>
          </w:p>
        </w:tc>
        <w:tc>
          <w:tcPr>
            <w:tcW w:w="685" w:type="dxa"/>
          </w:tcPr>
          <w:p w:rsidR="00CF192B" w:rsidRPr="000E64FB" w:rsidRDefault="00CF192B" w:rsidP="00EE748A">
            <w:pPr>
              <w:widowControl w:val="0"/>
              <w:spacing w:after="0"/>
              <w:jc w:val="center"/>
              <w:rPr>
                <w:sz w:val="24"/>
                <w:szCs w:val="24"/>
              </w:rPr>
            </w:pPr>
            <w:r w:rsidRPr="000E64FB">
              <w:rPr>
                <w:sz w:val="24"/>
                <w:szCs w:val="24"/>
              </w:rPr>
              <w:t>+</w:t>
            </w:r>
          </w:p>
        </w:tc>
        <w:tc>
          <w:tcPr>
            <w:tcW w:w="601" w:type="dxa"/>
          </w:tcPr>
          <w:p w:rsidR="00CF192B" w:rsidRPr="000E64FB" w:rsidRDefault="00CF192B" w:rsidP="00EE748A">
            <w:pPr>
              <w:widowControl w:val="0"/>
              <w:spacing w:after="0"/>
              <w:jc w:val="center"/>
              <w:rPr>
                <w:sz w:val="24"/>
                <w:szCs w:val="24"/>
              </w:rPr>
            </w:pPr>
          </w:p>
        </w:tc>
      </w:tr>
      <w:tr w:rsidR="00CF192B" w:rsidRPr="000E64FB" w:rsidTr="00CF192B">
        <w:tc>
          <w:tcPr>
            <w:tcW w:w="540" w:type="dxa"/>
          </w:tcPr>
          <w:p w:rsidR="00CF192B" w:rsidRPr="000E64FB" w:rsidRDefault="00CF192B" w:rsidP="00EE748A">
            <w:pPr>
              <w:widowControl w:val="0"/>
              <w:spacing w:after="0"/>
              <w:rPr>
                <w:sz w:val="24"/>
                <w:szCs w:val="24"/>
              </w:rPr>
            </w:pPr>
            <w:r w:rsidRPr="000E64FB">
              <w:rPr>
                <w:sz w:val="24"/>
                <w:szCs w:val="24"/>
              </w:rPr>
              <w:t>10</w:t>
            </w:r>
          </w:p>
        </w:tc>
        <w:tc>
          <w:tcPr>
            <w:tcW w:w="8028" w:type="dxa"/>
          </w:tcPr>
          <w:p w:rsidR="00CF192B" w:rsidRPr="000E64FB" w:rsidRDefault="00CF192B" w:rsidP="00EE748A">
            <w:pPr>
              <w:widowControl w:val="0"/>
              <w:spacing w:after="0"/>
              <w:jc w:val="both"/>
              <w:rPr>
                <w:sz w:val="24"/>
                <w:szCs w:val="24"/>
              </w:rPr>
            </w:pPr>
            <w:r w:rsidRPr="000E64FB">
              <w:rPr>
                <w:sz w:val="24"/>
                <w:szCs w:val="24"/>
              </w:rPr>
              <w:t>Недостатки в системе внутреннего контроля</w:t>
            </w:r>
          </w:p>
        </w:tc>
        <w:tc>
          <w:tcPr>
            <w:tcW w:w="685" w:type="dxa"/>
          </w:tcPr>
          <w:p w:rsidR="00CF192B" w:rsidRPr="000E64FB" w:rsidRDefault="00CF192B" w:rsidP="00EE748A">
            <w:pPr>
              <w:widowControl w:val="0"/>
              <w:spacing w:after="0"/>
              <w:jc w:val="center"/>
              <w:rPr>
                <w:sz w:val="24"/>
                <w:szCs w:val="24"/>
              </w:rPr>
            </w:pPr>
            <w:r w:rsidRPr="000E64FB">
              <w:rPr>
                <w:sz w:val="24"/>
                <w:szCs w:val="24"/>
              </w:rPr>
              <w:t>+</w:t>
            </w:r>
          </w:p>
        </w:tc>
        <w:tc>
          <w:tcPr>
            <w:tcW w:w="601" w:type="dxa"/>
          </w:tcPr>
          <w:p w:rsidR="00CF192B" w:rsidRPr="000E64FB" w:rsidRDefault="00CF192B" w:rsidP="00EE748A">
            <w:pPr>
              <w:widowControl w:val="0"/>
              <w:spacing w:after="0"/>
              <w:jc w:val="center"/>
              <w:rPr>
                <w:sz w:val="24"/>
                <w:szCs w:val="24"/>
              </w:rPr>
            </w:pPr>
          </w:p>
        </w:tc>
      </w:tr>
      <w:tr w:rsidR="00CF192B" w:rsidRPr="000E64FB" w:rsidTr="00CF192B">
        <w:tc>
          <w:tcPr>
            <w:tcW w:w="540" w:type="dxa"/>
          </w:tcPr>
          <w:p w:rsidR="00CF192B" w:rsidRPr="000E64FB" w:rsidRDefault="00CF192B" w:rsidP="00EE748A">
            <w:pPr>
              <w:widowControl w:val="0"/>
              <w:spacing w:after="0"/>
              <w:rPr>
                <w:sz w:val="24"/>
                <w:szCs w:val="24"/>
              </w:rPr>
            </w:pPr>
            <w:r w:rsidRPr="000E64FB">
              <w:rPr>
                <w:sz w:val="24"/>
                <w:szCs w:val="24"/>
              </w:rPr>
              <w:t>11</w:t>
            </w:r>
          </w:p>
        </w:tc>
        <w:tc>
          <w:tcPr>
            <w:tcW w:w="8028" w:type="dxa"/>
          </w:tcPr>
          <w:p w:rsidR="00CF192B" w:rsidRPr="000E64FB" w:rsidRDefault="00CF192B" w:rsidP="00EE748A">
            <w:pPr>
              <w:widowControl w:val="0"/>
              <w:spacing w:after="0"/>
              <w:jc w:val="both"/>
              <w:rPr>
                <w:sz w:val="24"/>
                <w:szCs w:val="24"/>
              </w:rPr>
            </w:pPr>
            <w:r w:rsidRPr="000E64FB">
              <w:rPr>
                <w:sz w:val="24"/>
                <w:szCs w:val="24"/>
              </w:rPr>
              <w:t>Изменения в информационных системах</w:t>
            </w:r>
          </w:p>
        </w:tc>
        <w:tc>
          <w:tcPr>
            <w:tcW w:w="685" w:type="dxa"/>
          </w:tcPr>
          <w:p w:rsidR="00CF192B" w:rsidRPr="000E64FB" w:rsidRDefault="00CF192B" w:rsidP="00EE748A">
            <w:pPr>
              <w:widowControl w:val="0"/>
              <w:spacing w:after="0"/>
              <w:jc w:val="center"/>
              <w:rPr>
                <w:sz w:val="24"/>
                <w:szCs w:val="24"/>
              </w:rPr>
            </w:pPr>
            <w:r w:rsidRPr="000E64FB">
              <w:rPr>
                <w:sz w:val="24"/>
                <w:szCs w:val="24"/>
              </w:rPr>
              <w:t>+</w:t>
            </w:r>
          </w:p>
        </w:tc>
        <w:tc>
          <w:tcPr>
            <w:tcW w:w="601" w:type="dxa"/>
          </w:tcPr>
          <w:p w:rsidR="00CF192B" w:rsidRPr="000E64FB" w:rsidRDefault="00CF192B" w:rsidP="00EE748A">
            <w:pPr>
              <w:widowControl w:val="0"/>
              <w:spacing w:after="0"/>
              <w:jc w:val="center"/>
              <w:rPr>
                <w:sz w:val="24"/>
                <w:szCs w:val="24"/>
              </w:rPr>
            </w:pPr>
          </w:p>
        </w:tc>
      </w:tr>
      <w:tr w:rsidR="00CF192B" w:rsidRPr="000E64FB" w:rsidTr="00CF192B">
        <w:tc>
          <w:tcPr>
            <w:tcW w:w="540" w:type="dxa"/>
          </w:tcPr>
          <w:p w:rsidR="00CF192B" w:rsidRPr="000E64FB" w:rsidRDefault="00CF192B" w:rsidP="00EE748A">
            <w:pPr>
              <w:widowControl w:val="0"/>
              <w:spacing w:after="0"/>
              <w:rPr>
                <w:sz w:val="24"/>
                <w:szCs w:val="24"/>
              </w:rPr>
            </w:pPr>
            <w:r w:rsidRPr="000E64FB">
              <w:rPr>
                <w:sz w:val="24"/>
                <w:szCs w:val="24"/>
              </w:rPr>
              <w:t>12</w:t>
            </w:r>
          </w:p>
        </w:tc>
        <w:tc>
          <w:tcPr>
            <w:tcW w:w="8028" w:type="dxa"/>
          </w:tcPr>
          <w:p w:rsidR="00CF192B" w:rsidRPr="000E64FB" w:rsidRDefault="00CF192B" w:rsidP="00EE748A">
            <w:pPr>
              <w:widowControl w:val="0"/>
              <w:spacing w:after="0"/>
              <w:jc w:val="both"/>
              <w:rPr>
                <w:sz w:val="24"/>
                <w:szCs w:val="24"/>
              </w:rPr>
            </w:pPr>
            <w:r w:rsidRPr="000E64FB">
              <w:rPr>
                <w:sz w:val="24"/>
                <w:szCs w:val="24"/>
              </w:rPr>
              <w:t>Искажения, допущенные в предыдущие периоды; значительный объем корректировок в конце отчетного периода</w:t>
            </w:r>
          </w:p>
        </w:tc>
        <w:tc>
          <w:tcPr>
            <w:tcW w:w="685" w:type="dxa"/>
          </w:tcPr>
          <w:p w:rsidR="00CF192B" w:rsidRPr="000E64FB" w:rsidRDefault="00CF192B" w:rsidP="00EE748A">
            <w:pPr>
              <w:widowControl w:val="0"/>
              <w:spacing w:after="0"/>
              <w:jc w:val="center"/>
              <w:rPr>
                <w:sz w:val="24"/>
                <w:szCs w:val="24"/>
              </w:rPr>
            </w:pPr>
          </w:p>
        </w:tc>
        <w:tc>
          <w:tcPr>
            <w:tcW w:w="601" w:type="dxa"/>
          </w:tcPr>
          <w:p w:rsidR="00CF192B" w:rsidRPr="000E64FB" w:rsidRDefault="00CF192B" w:rsidP="00EE748A">
            <w:pPr>
              <w:widowControl w:val="0"/>
              <w:spacing w:after="0"/>
              <w:jc w:val="center"/>
              <w:rPr>
                <w:sz w:val="24"/>
                <w:szCs w:val="24"/>
              </w:rPr>
            </w:pPr>
            <w:r w:rsidRPr="000E64FB">
              <w:rPr>
                <w:sz w:val="24"/>
                <w:szCs w:val="24"/>
              </w:rPr>
              <w:t>+</w:t>
            </w:r>
          </w:p>
        </w:tc>
      </w:tr>
      <w:tr w:rsidR="00CF192B" w:rsidRPr="000E64FB" w:rsidTr="00CF192B">
        <w:tc>
          <w:tcPr>
            <w:tcW w:w="540" w:type="dxa"/>
          </w:tcPr>
          <w:p w:rsidR="00CF192B" w:rsidRPr="000E64FB" w:rsidRDefault="00CF192B" w:rsidP="00EE748A">
            <w:pPr>
              <w:widowControl w:val="0"/>
              <w:spacing w:after="0"/>
              <w:rPr>
                <w:sz w:val="24"/>
                <w:szCs w:val="24"/>
              </w:rPr>
            </w:pPr>
            <w:r w:rsidRPr="000E64FB">
              <w:rPr>
                <w:sz w:val="24"/>
                <w:szCs w:val="24"/>
              </w:rPr>
              <w:t>13</w:t>
            </w:r>
          </w:p>
        </w:tc>
        <w:tc>
          <w:tcPr>
            <w:tcW w:w="8028" w:type="dxa"/>
          </w:tcPr>
          <w:p w:rsidR="00CF192B" w:rsidRPr="000E64FB" w:rsidRDefault="00CF192B" w:rsidP="00EE748A">
            <w:pPr>
              <w:widowControl w:val="0"/>
              <w:spacing w:after="0"/>
              <w:jc w:val="both"/>
              <w:rPr>
                <w:sz w:val="24"/>
                <w:szCs w:val="24"/>
              </w:rPr>
            </w:pPr>
            <w:r w:rsidRPr="000E64FB">
              <w:rPr>
                <w:sz w:val="24"/>
                <w:szCs w:val="24"/>
              </w:rPr>
              <w:t>Введение в учетную политику новых учетных принципов, стандартов, по</w:t>
            </w:r>
            <w:r w:rsidRPr="000E64FB">
              <w:rPr>
                <w:sz w:val="24"/>
                <w:szCs w:val="24"/>
              </w:rPr>
              <w:softHyphen/>
              <w:t>ложений, инструкций</w:t>
            </w:r>
          </w:p>
        </w:tc>
        <w:tc>
          <w:tcPr>
            <w:tcW w:w="685" w:type="dxa"/>
          </w:tcPr>
          <w:p w:rsidR="00CF192B" w:rsidRPr="000E64FB" w:rsidRDefault="00CF192B" w:rsidP="00EE748A">
            <w:pPr>
              <w:widowControl w:val="0"/>
              <w:spacing w:after="0"/>
              <w:jc w:val="center"/>
              <w:rPr>
                <w:sz w:val="24"/>
                <w:szCs w:val="24"/>
              </w:rPr>
            </w:pPr>
            <w:r w:rsidRPr="000E64FB">
              <w:rPr>
                <w:sz w:val="24"/>
                <w:szCs w:val="24"/>
              </w:rPr>
              <w:t>+</w:t>
            </w:r>
          </w:p>
        </w:tc>
        <w:tc>
          <w:tcPr>
            <w:tcW w:w="601" w:type="dxa"/>
          </w:tcPr>
          <w:p w:rsidR="00CF192B" w:rsidRPr="000E64FB" w:rsidRDefault="00CF192B" w:rsidP="00EE748A">
            <w:pPr>
              <w:widowControl w:val="0"/>
              <w:spacing w:after="0"/>
              <w:jc w:val="center"/>
              <w:rPr>
                <w:sz w:val="24"/>
                <w:szCs w:val="24"/>
              </w:rPr>
            </w:pPr>
          </w:p>
        </w:tc>
      </w:tr>
      <w:tr w:rsidR="00CF192B" w:rsidRPr="000E64FB" w:rsidTr="00CF192B">
        <w:tc>
          <w:tcPr>
            <w:tcW w:w="540" w:type="dxa"/>
          </w:tcPr>
          <w:p w:rsidR="00CF192B" w:rsidRPr="000E64FB" w:rsidRDefault="00CF192B" w:rsidP="00EE748A">
            <w:pPr>
              <w:widowControl w:val="0"/>
              <w:spacing w:after="0"/>
              <w:rPr>
                <w:sz w:val="24"/>
                <w:szCs w:val="24"/>
              </w:rPr>
            </w:pPr>
            <w:r w:rsidRPr="000E64FB">
              <w:rPr>
                <w:sz w:val="24"/>
                <w:szCs w:val="24"/>
              </w:rPr>
              <w:t>14</w:t>
            </w:r>
          </w:p>
        </w:tc>
        <w:tc>
          <w:tcPr>
            <w:tcW w:w="8028" w:type="dxa"/>
          </w:tcPr>
          <w:p w:rsidR="00CF192B" w:rsidRPr="000E64FB" w:rsidRDefault="00CF192B" w:rsidP="00EE748A">
            <w:pPr>
              <w:widowControl w:val="0"/>
              <w:spacing w:after="0"/>
              <w:jc w:val="both"/>
              <w:rPr>
                <w:sz w:val="24"/>
                <w:szCs w:val="24"/>
              </w:rPr>
            </w:pPr>
            <w:r w:rsidRPr="000E64FB">
              <w:rPr>
                <w:sz w:val="24"/>
                <w:szCs w:val="24"/>
              </w:rPr>
              <w:t>Бухгалтерские проводки, предполагающие сложные многоступенчатые расчеты параметров</w:t>
            </w:r>
          </w:p>
        </w:tc>
        <w:tc>
          <w:tcPr>
            <w:tcW w:w="685" w:type="dxa"/>
          </w:tcPr>
          <w:p w:rsidR="00CF192B" w:rsidRPr="000E64FB" w:rsidRDefault="00CF192B" w:rsidP="00EE748A">
            <w:pPr>
              <w:widowControl w:val="0"/>
              <w:spacing w:after="0"/>
              <w:jc w:val="center"/>
              <w:rPr>
                <w:sz w:val="24"/>
                <w:szCs w:val="24"/>
              </w:rPr>
            </w:pPr>
          </w:p>
        </w:tc>
        <w:tc>
          <w:tcPr>
            <w:tcW w:w="601" w:type="dxa"/>
          </w:tcPr>
          <w:p w:rsidR="00CF192B" w:rsidRPr="000E64FB" w:rsidRDefault="00CF192B" w:rsidP="00EE748A">
            <w:pPr>
              <w:widowControl w:val="0"/>
              <w:spacing w:after="0"/>
              <w:jc w:val="center"/>
              <w:rPr>
                <w:sz w:val="24"/>
                <w:szCs w:val="24"/>
              </w:rPr>
            </w:pPr>
            <w:r w:rsidRPr="000E64FB">
              <w:rPr>
                <w:sz w:val="24"/>
                <w:szCs w:val="24"/>
              </w:rPr>
              <w:t>+</w:t>
            </w:r>
          </w:p>
        </w:tc>
      </w:tr>
      <w:tr w:rsidR="00CF192B" w:rsidRPr="000E64FB" w:rsidTr="00CF192B">
        <w:tc>
          <w:tcPr>
            <w:tcW w:w="540" w:type="dxa"/>
          </w:tcPr>
          <w:p w:rsidR="00CF192B" w:rsidRPr="000E64FB" w:rsidRDefault="00CF192B" w:rsidP="00EE748A">
            <w:pPr>
              <w:widowControl w:val="0"/>
              <w:spacing w:after="0"/>
              <w:rPr>
                <w:sz w:val="24"/>
                <w:szCs w:val="24"/>
              </w:rPr>
            </w:pPr>
            <w:r w:rsidRPr="000E64FB">
              <w:rPr>
                <w:sz w:val="24"/>
                <w:szCs w:val="24"/>
              </w:rPr>
              <w:t>15</w:t>
            </w:r>
          </w:p>
        </w:tc>
        <w:tc>
          <w:tcPr>
            <w:tcW w:w="8028" w:type="dxa"/>
          </w:tcPr>
          <w:p w:rsidR="00CF192B" w:rsidRPr="000E64FB" w:rsidRDefault="00CF192B" w:rsidP="00EE748A">
            <w:pPr>
              <w:widowControl w:val="0"/>
              <w:spacing w:after="0"/>
              <w:jc w:val="both"/>
              <w:rPr>
                <w:sz w:val="24"/>
                <w:szCs w:val="24"/>
              </w:rPr>
            </w:pPr>
            <w:r w:rsidRPr="000E64FB">
              <w:rPr>
                <w:sz w:val="24"/>
                <w:szCs w:val="24"/>
              </w:rPr>
              <w:t>Незавершенные судебные дела и обремененные условиями обязательства</w:t>
            </w:r>
          </w:p>
        </w:tc>
        <w:tc>
          <w:tcPr>
            <w:tcW w:w="685" w:type="dxa"/>
          </w:tcPr>
          <w:p w:rsidR="00CF192B" w:rsidRPr="000E64FB" w:rsidRDefault="00CF192B" w:rsidP="00EE748A">
            <w:pPr>
              <w:widowControl w:val="0"/>
              <w:spacing w:after="0"/>
              <w:jc w:val="center"/>
              <w:rPr>
                <w:sz w:val="24"/>
                <w:szCs w:val="24"/>
              </w:rPr>
            </w:pPr>
          </w:p>
        </w:tc>
        <w:tc>
          <w:tcPr>
            <w:tcW w:w="601" w:type="dxa"/>
          </w:tcPr>
          <w:p w:rsidR="00CF192B" w:rsidRPr="000E64FB" w:rsidRDefault="00CF192B" w:rsidP="00EE748A">
            <w:pPr>
              <w:widowControl w:val="0"/>
              <w:spacing w:after="0"/>
              <w:jc w:val="center"/>
              <w:rPr>
                <w:sz w:val="24"/>
                <w:szCs w:val="24"/>
              </w:rPr>
            </w:pPr>
            <w:r w:rsidRPr="000E64FB">
              <w:rPr>
                <w:sz w:val="24"/>
                <w:szCs w:val="24"/>
              </w:rPr>
              <w:t>+</w:t>
            </w:r>
          </w:p>
        </w:tc>
      </w:tr>
      <w:tr w:rsidR="00CF192B" w:rsidRPr="000E64FB" w:rsidTr="00CF192B">
        <w:trPr>
          <w:cantSplit/>
        </w:trPr>
        <w:tc>
          <w:tcPr>
            <w:tcW w:w="8568" w:type="dxa"/>
            <w:gridSpan w:val="2"/>
          </w:tcPr>
          <w:p w:rsidR="00CF192B" w:rsidRPr="000E64FB" w:rsidRDefault="00CF192B" w:rsidP="00EE748A">
            <w:pPr>
              <w:widowControl w:val="0"/>
              <w:spacing w:after="0"/>
              <w:jc w:val="center"/>
              <w:rPr>
                <w:sz w:val="24"/>
                <w:szCs w:val="24"/>
              </w:rPr>
            </w:pPr>
            <w:r w:rsidRPr="000E64FB">
              <w:rPr>
                <w:sz w:val="24"/>
                <w:szCs w:val="24"/>
              </w:rPr>
              <w:t>Итоговая оценка риска необнаружения</w:t>
            </w:r>
          </w:p>
        </w:tc>
        <w:tc>
          <w:tcPr>
            <w:tcW w:w="685" w:type="dxa"/>
          </w:tcPr>
          <w:p w:rsidR="00CF192B" w:rsidRPr="000E64FB" w:rsidRDefault="00470D06" w:rsidP="00EE748A">
            <w:pPr>
              <w:widowControl w:val="0"/>
              <w:spacing w:after="0"/>
              <w:jc w:val="center"/>
              <w:rPr>
                <w:sz w:val="24"/>
                <w:szCs w:val="24"/>
              </w:rPr>
            </w:pPr>
            <w:r w:rsidRPr="000E64FB">
              <w:rPr>
                <w:sz w:val="24"/>
                <w:szCs w:val="24"/>
              </w:rPr>
              <w:t>4</w:t>
            </w:r>
          </w:p>
        </w:tc>
        <w:tc>
          <w:tcPr>
            <w:tcW w:w="601" w:type="dxa"/>
          </w:tcPr>
          <w:p w:rsidR="00CF192B" w:rsidRPr="000E64FB" w:rsidRDefault="00470D06" w:rsidP="00EE748A">
            <w:pPr>
              <w:widowControl w:val="0"/>
              <w:spacing w:after="0"/>
              <w:jc w:val="center"/>
              <w:rPr>
                <w:sz w:val="24"/>
                <w:szCs w:val="24"/>
              </w:rPr>
            </w:pPr>
            <w:r w:rsidRPr="000E64FB">
              <w:rPr>
                <w:sz w:val="24"/>
                <w:szCs w:val="24"/>
              </w:rPr>
              <w:t>11</w:t>
            </w:r>
          </w:p>
        </w:tc>
      </w:tr>
    </w:tbl>
    <w:p w:rsidR="00CF192B" w:rsidRDefault="00D21CA8" w:rsidP="000E64FB">
      <w:pPr>
        <w:pStyle w:val="3"/>
        <w:spacing w:after="0" w:line="360" w:lineRule="auto"/>
        <w:ind w:left="0" w:firstLine="709"/>
        <w:jc w:val="both"/>
        <w:rPr>
          <w:sz w:val="28"/>
          <w:szCs w:val="28"/>
        </w:rPr>
      </w:pPr>
      <w:r>
        <w:rPr>
          <w:sz w:val="28"/>
          <w:szCs w:val="28"/>
        </w:rPr>
        <w:lastRenderedPageBreak/>
        <w:t>Риск необнаружения – это риск того, что аудиторские процедуры по существу не позволят или не позволяют обнаружить существенных искажений в бухгалтерской финансовой отчетности. Рассчитываю риск необнаружения по формуле:</w:t>
      </w:r>
    </w:p>
    <w:p w:rsidR="00D21CA8" w:rsidRPr="00563C79" w:rsidRDefault="00D21CA8" w:rsidP="00EE748A">
      <w:pPr>
        <w:pStyle w:val="3"/>
        <w:spacing w:after="0" w:line="360" w:lineRule="auto"/>
        <w:ind w:left="0" w:firstLine="709"/>
        <w:rPr>
          <w:sz w:val="28"/>
          <w:szCs w:val="28"/>
        </w:rPr>
      </w:pPr>
    </w:p>
    <w:p w:rsidR="00D21CA8" w:rsidRDefault="00D21CA8" w:rsidP="000E64FB">
      <w:pPr>
        <w:pStyle w:val="3"/>
        <w:spacing w:after="0" w:line="360" w:lineRule="auto"/>
        <w:ind w:left="0"/>
        <w:jc w:val="center"/>
        <w:rPr>
          <w:sz w:val="28"/>
          <w:szCs w:val="28"/>
        </w:rPr>
      </w:pPr>
      <w:r>
        <w:rPr>
          <w:sz w:val="28"/>
          <w:szCs w:val="28"/>
        </w:rPr>
        <w:t xml:space="preserve">                                              </w:t>
      </w:r>
      <w:r w:rsidR="00470D06">
        <w:rPr>
          <w:sz w:val="28"/>
          <w:szCs w:val="28"/>
        </w:rPr>
        <w:t>РН</w:t>
      </w:r>
      <w:r>
        <w:rPr>
          <w:sz w:val="28"/>
          <w:szCs w:val="28"/>
        </w:rPr>
        <w:t>ео</w:t>
      </w:r>
      <w:r w:rsidR="00470D06">
        <w:rPr>
          <w:sz w:val="28"/>
          <w:szCs w:val="28"/>
        </w:rPr>
        <w:t xml:space="preserve"> = ФР / ОКФ</w:t>
      </w:r>
      <w:r>
        <w:rPr>
          <w:sz w:val="28"/>
          <w:szCs w:val="28"/>
        </w:rPr>
        <w:t xml:space="preserve">                                     (4)</w:t>
      </w:r>
    </w:p>
    <w:p w:rsidR="00D21CA8" w:rsidRDefault="00D21CA8" w:rsidP="00EE748A">
      <w:pPr>
        <w:pStyle w:val="3"/>
        <w:spacing w:after="0" w:line="360" w:lineRule="auto"/>
        <w:ind w:left="0" w:firstLine="709"/>
        <w:rPr>
          <w:sz w:val="28"/>
          <w:szCs w:val="28"/>
        </w:rPr>
      </w:pPr>
    </w:p>
    <w:p w:rsidR="00CF192B" w:rsidRPr="00563C79" w:rsidRDefault="00D21CA8" w:rsidP="00EE748A">
      <w:pPr>
        <w:pStyle w:val="3"/>
        <w:spacing w:after="0" w:line="360" w:lineRule="auto"/>
        <w:ind w:left="0" w:firstLine="709"/>
        <w:rPr>
          <w:sz w:val="28"/>
          <w:szCs w:val="28"/>
        </w:rPr>
      </w:pPr>
      <w:r>
        <w:rPr>
          <w:sz w:val="28"/>
          <w:szCs w:val="28"/>
        </w:rPr>
        <w:t>РНео</w:t>
      </w:r>
      <w:r w:rsidR="00470D06">
        <w:rPr>
          <w:sz w:val="28"/>
          <w:szCs w:val="28"/>
        </w:rPr>
        <w:t>= 4 / 15 = 0,27</w:t>
      </w:r>
      <w:r w:rsidR="00CF192B" w:rsidRPr="00563C79">
        <w:rPr>
          <w:sz w:val="28"/>
          <w:szCs w:val="28"/>
        </w:rPr>
        <w:tab/>
      </w:r>
    </w:p>
    <w:p w:rsidR="00CF192B" w:rsidRDefault="00EC6A48" w:rsidP="00EE748A">
      <w:pPr>
        <w:pStyle w:val="3"/>
        <w:spacing w:after="0" w:line="360" w:lineRule="auto"/>
        <w:ind w:left="0" w:firstLine="709"/>
        <w:jc w:val="both"/>
        <w:rPr>
          <w:sz w:val="28"/>
          <w:szCs w:val="28"/>
        </w:rPr>
      </w:pPr>
      <w:r>
        <w:rPr>
          <w:sz w:val="28"/>
          <w:szCs w:val="28"/>
        </w:rPr>
        <w:t>Аудиторский риск – это субъективно определяемая аудитором вероятность признать по итогам аудиторской проверки, что бухгалтерская финансовая отчетность может содержать не выявленные существенные искажения после подтверждения ее достоверности или, что бухгалтерская финансовая отчетность содержит существенные искажения, хотя на самом деле их в отчетности не имеется. О</w:t>
      </w:r>
      <w:r w:rsidR="00CF192B" w:rsidRPr="00563C79">
        <w:rPr>
          <w:sz w:val="28"/>
          <w:szCs w:val="28"/>
        </w:rPr>
        <w:t>пределяем планируемый аудиторский риск:</w:t>
      </w:r>
    </w:p>
    <w:p w:rsidR="00D21CA8" w:rsidRPr="00563C79" w:rsidRDefault="00D21CA8" w:rsidP="00EE748A">
      <w:pPr>
        <w:pStyle w:val="3"/>
        <w:spacing w:after="0" w:line="360" w:lineRule="auto"/>
        <w:ind w:left="0" w:firstLine="709"/>
        <w:rPr>
          <w:sz w:val="28"/>
          <w:szCs w:val="28"/>
        </w:rPr>
      </w:pPr>
    </w:p>
    <w:p w:rsidR="00D21CA8" w:rsidRDefault="00D21CA8" w:rsidP="00EE748A">
      <w:pPr>
        <w:pStyle w:val="3"/>
        <w:spacing w:after="0" w:line="360" w:lineRule="auto"/>
        <w:ind w:left="0" w:firstLine="709"/>
        <w:jc w:val="center"/>
        <w:rPr>
          <w:sz w:val="28"/>
          <w:szCs w:val="28"/>
        </w:rPr>
      </w:pPr>
      <w:r>
        <w:rPr>
          <w:sz w:val="28"/>
          <w:szCs w:val="28"/>
        </w:rPr>
        <w:t xml:space="preserve">                                             АР</w:t>
      </w:r>
      <w:r w:rsidR="00CF192B" w:rsidRPr="00563C79">
        <w:rPr>
          <w:sz w:val="28"/>
          <w:szCs w:val="28"/>
        </w:rPr>
        <w:t xml:space="preserve"> = РСИ х РН</w:t>
      </w:r>
      <w:r>
        <w:rPr>
          <w:sz w:val="28"/>
          <w:szCs w:val="28"/>
        </w:rPr>
        <w:t>ео                                     (5)</w:t>
      </w:r>
    </w:p>
    <w:p w:rsidR="00D21CA8" w:rsidRDefault="00D21CA8" w:rsidP="00EE748A">
      <w:pPr>
        <w:pStyle w:val="3"/>
        <w:spacing w:after="0" w:line="360" w:lineRule="auto"/>
        <w:ind w:left="0" w:firstLine="709"/>
        <w:rPr>
          <w:sz w:val="28"/>
          <w:szCs w:val="28"/>
        </w:rPr>
      </w:pPr>
    </w:p>
    <w:p w:rsidR="00CF192B" w:rsidRPr="00563C79" w:rsidRDefault="00D21CA8" w:rsidP="00EE748A">
      <w:pPr>
        <w:pStyle w:val="3"/>
        <w:spacing w:after="0" w:line="360" w:lineRule="auto"/>
        <w:ind w:left="0" w:firstLine="709"/>
        <w:jc w:val="both"/>
        <w:rPr>
          <w:sz w:val="28"/>
          <w:szCs w:val="28"/>
        </w:rPr>
      </w:pPr>
      <w:r>
        <w:rPr>
          <w:sz w:val="28"/>
          <w:szCs w:val="28"/>
        </w:rPr>
        <w:t>АР</w:t>
      </w:r>
      <w:r w:rsidR="00CF192B" w:rsidRPr="00563C79">
        <w:rPr>
          <w:sz w:val="28"/>
          <w:szCs w:val="28"/>
        </w:rPr>
        <w:t xml:space="preserve"> = 0,</w:t>
      </w:r>
      <w:r w:rsidR="00470D06">
        <w:rPr>
          <w:sz w:val="28"/>
          <w:szCs w:val="28"/>
        </w:rPr>
        <w:t>0924 х 0,27 = 0,025</w:t>
      </w:r>
      <w:r w:rsidR="0026280A">
        <w:rPr>
          <w:sz w:val="28"/>
          <w:szCs w:val="28"/>
        </w:rPr>
        <w:t xml:space="preserve"> или 2</w:t>
      </w:r>
      <w:r w:rsidR="00CF192B" w:rsidRPr="00563C79">
        <w:rPr>
          <w:sz w:val="28"/>
          <w:szCs w:val="28"/>
        </w:rPr>
        <w:t>%.</w:t>
      </w:r>
    </w:p>
    <w:p w:rsidR="00CF192B" w:rsidRPr="00563C79" w:rsidRDefault="00CF192B" w:rsidP="00EE748A">
      <w:pPr>
        <w:pStyle w:val="3"/>
        <w:spacing w:after="0" w:line="360" w:lineRule="auto"/>
        <w:ind w:left="0" w:firstLine="709"/>
        <w:jc w:val="both"/>
        <w:rPr>
          <w:sz w:val="28"/>
          <w:szCs w:val="28"/>
        </w:rPr>
      </w:pPr>
      <w:r w:rsidRPr="00563C79">
        <w:rPr>
          <w:sz w:val="28"/>
          <w:szCs w:val="28"/>
        </w:rPr>
        <w:t>В результате расче</w:t>
      </w:r>
      <w:r w:rsidR="0026280A">
        <w:rPr>
          <w:sz w:val="28"/>
          <w:szCs w:val="28"/>
        </w:rPr>
        <w:t xml:space="preserve">тов аудиторский риск составил 2 </w:t>
      </w:r>
      <w:r w:rsidRPr="00563C79">
        <w:rPr>
          <w:sz w:val="28"/>
          <w:szCs w:val="28"/>
        </w:rPr>
        <w:t>%.</w:t>
      </w:r>
    </w:p>
    <w:p w:rsidR="00EE748A" w:rsidRDefault="00D67F84" w:rsidP="000E64FB">
      <w:pPr>
        <w:tabs>
          <w:tab w:val="left" w:pos="0"/>
        </w:tabs>
        <w:spacing w:after="0" w:line="360" w:lineRule="auto"/>
        <w:ind w:firstLine="709"/>
        <w:jc w:val="both"/>
        <w:rPr>
          <w:szCs w:val="28"/>
        </w:rPr>
      </w:pPr>
      <w:r>
        <w:rPr>
          <w:szCs w:val="28"/>
        </w:rPr>
        <w:t>Так как расчетные данные показали, что аудиторский риск низкий и составляет 2 %, то аудитором проводится выборочный аудит.</w:t>
      </w:r>
    </w:p>
    <w:p w:rsidR="00EE748A" w:rsidRDefault="00EE748A" w:rsidP="003B6168">
      <w:pPr>
        <w:tabs>
          <w:tab w:val="left" w:pos="0"/>
        </w:tabs>
        <w:spacing w:after="0" w:line="360" w:lineRule="auto"/>
        <w:jc w:val="both"/>
        <w:rPr>
          <w:szCs w:val="28"/>
        </w:rPr>
      </w:pPr>
    </w:p>
    <w:p w:rsidR="00817859" w:rsidRDefault="00AC2E84" w:rsidP="00EE748A">
      <w:pPr>
        <w:tabs>
          <w:tab w:val="left" w:pos="0"/>
        </w:tabs>
        <w:spacing w:after="0" w:line="360" w:lineRule="auto"/>
        <w:ind w:firstLine="709"/>
        <w:jc w:val="both"/>
        <w:rPr>
          <w:szCs w:val="28"/>
        </w:rPr>
      </w:pPr>
      <w:r w:rsidRPr="00F8735A">
        <w:rPr>
          <w:szCs w:val="28"/>
        </w:rPr>
        <w:t>3.2 Уровень существенности ошибки</w:t>
      </w:r>
    </w:p>
    <w:p w:rsidR="00817859" w:rsidRDefault="00817859" w:rsidP="00EE748A">
      <w:pPr>
        <w:tabs>
          <w:tab w:val="left" w:pos="0"/>
        </w:tabs>
        <w:spacing w:after="0" w:line="360" w:lineRule="auto"/>
        <w:ind w:firstLine="709"/>
        <w:jc w:val="both"/>
        <w:rPr>
          <w:szCs w:val="28"/>
        </w:rPr>
      </w:pPr>
    </w:p>
    <w:p w:rsidR="00817859" w:rsidRDefault="00817859" w:rsidP="00EE748A">
      <w:pPr>
        <w:tabs>
          <w:tab w:val="left" w:pos="0"/>
        </w:tabs>
        <w:spacing w:after="0" w:line="360" w:lineRule="auto"/>
        <w:ind w:firstLine="709"/>
        <w:jc w:val="both"/>
      </w:pPr>
      <w:r>
        <w:rPr>
          <w:snapToGrid w:val="0"/>
        </w:rPr>
        <w:t>Федеральное правило (стандарт) аудиторской деятельности №4 «Существенность в аудите»</w:t>
      </w:r>
      <w:r>
        <w:t xml:space="preserve"> устанавливает единые требования, касающиеся концепции существенности и ее взаимосвязи с аудиторским риском.</w:t>
      </w:r>
    </w:p>
    <w:p w:rsidR="00817859" w:rsidRDefault="00817859" w:rsidP="00EE748A">
      <w:pPr>
        <w:tabs>
          <w:tab w:val="left" w:pos="0"/>
        </w:tabs>
        <w:spacing w:after="0" w:line="360" w:lineRule="auto"/>
        <w:ind w:firstLine="709"/>
        <w:jc w:val="both"/>
      </w:pPr>
      <w:r>
        <w:t xml:space="preserve">Информация об отдельных активах, обязательствах, доходах, расходах и хозяйственных операциях, а также составляющих капитала считается </w:t>
      </w:r>
      <w:r>
        <w:lastRenderedPageBreak/>
        <w:t>существенной, если ее пропуск или искажение может повлиять на экономические решения пользователей, принятые на основе финансовой (бухгалтерской) отчетности. Существенность зависит от величины показателя финансовой (бухгалтерской) отчетности и/или ошибки, оцениваемых в случае их отсутствия или искажения.</w:t>
      </w:r>
    </w:p>
    <w:p w:rsidR="00817859" w:rsidRDefault="00817859" w:rsidP="00EE748A">
      <w:pPr>
        <w:tabs>
          <w:tab w:val="left" w:pos="0"/>
        </w:tabs>
        <w:spacing w:after="0" w:line="360" w:lineRule="auto"/>
        <w:ind w:firstLine="709"/>
        <w:jc w:val="both"/>
        <w:rPr>
          <w:szCs w:val="28"/>
        </w:rPr>
      </w:pPr>
      <w:r>
        <w:rPr>
          <w:szCs w:val="28"/>
        </w:rPr>
        <w:t>Существенность – это такое свойство информации в бухгалтерском учете, характеризующее влияние на действия и решения заинтересованных пользователей такой информации.</w:t>
      </w:r>
    </w:p>
    <w:p w:rsidR="00664625" w:rsidRDefault="00664625" w:rsidP="00EE748A">
      <w:pPr>
        <w:tabs>
          <w:tab w:val="left" w:pos="0"/>
        </w:tabs>
        <w:spacing w:after="0" w:line="360" w:lineRule="auto"/>
        <w:ind w:firstLine="709"/>
        <w:jc w:val="both"/>
        <w:rPr>
          <w:szCs w:val="28"/>
        </w:rPr>
      </w:pPr>
      <w:r>
        <w:rPr>
          <w:szCs w:val="28"/>
        </w:rPr>
        <w:t>Аудитор не может с точностью 100% выразить мнение о достоверности информации, так как имеется ряд причин объективных, субъективных и прочих.</w:t>
      </w:r>
    </w:p>
    <w:p w:rsidR="007A47F6" w:rsidRDefault="007A47F6" w:rsidP="00EE748A">
      <w:pPr>
        <w:tabs>
          <w:tab w:val="left" w:pos="0"/>
        </w:tabs>
        <w:spacing w:after="0" w:line="360" w:lineRule="auto"/>
        <w:ind w:firstLine="709"/>
        <w:jc w:val="both"/>
        <w:rPr>
          <w:szCs w:val="28"/>
        </w:rPr>
      </w:pPr>
      <w:r>
        <w:rPr>
          <w:szCs w:val="28"/>
        </w:rPr>
        <w:t>Под уровнем существенности ошибки понимается предельное значение ошибки финансовой бухгалтерской отчетности, начиная с которой квалифицированный пользователь с большей степенью вероятности не в состоянии делать на ее основе правильные выводы и принимать экономические решения.</w:t>
      </w:r>
    </w:p>
    <w:p w:rsidR="00743BB0" w:rsidRDefault="00743BB0" w:rsidP="000E64FB">
      <w:pPr>
        <w:widowControl w:val="0"/>
        <w:spacing w:after="0" w:line="360" w:lineRule="auto"/>
        <w:ind w:firstLine="709"/>
        <w:jc w:val="both"/>
        <w:rPr>
          <w:szCs w:val="28"/>
        </w:rPr>
      </w:pPr>
      <w:r w:rsidRPr="00EF3AD2">
        <w:rPr>
          <w:szCs w:val="28"/>
        </w:rPr>
        <w:t>Определим уровень существенности</w:t>
      </w:r>
      <w:r w:rsidR="007A47F6">
        <w:rPr>
          <w:szCs w:val="28"/>
        </w:rPr>
        <w:t xml:space="preserve"> ошибки</w:t>
      </w:r>
      <w:r w:rsidRPr="00EF3AD2">
        <w:rPr>
          <w:szCs w:val="28"/>
        </w:rPr>
        <w:t xml:space="preserve"> для статьи баланса 71 «Расчеты с подотчетными лицами», используя относительный уровень существенности</w:t>
      </w:r>
      <w:r w:rsidR="007F6239">
        <w:rPr>
          <w:szCs w:val="28"/>
        </w:rPr>
        <w:t xml:space="preserve"> (таблица 20</w:t>
      </w:r>
      <w:r w:rsidRPr="00EF3AD2">
        <w:rPr>
          <w:szCs w:val="28"/>
        </w:rPr>
        <w:t>).</w:t>
      </w:r>
    </w:p>
    <w:p w:rsidR="00EE748A" w:rsidRPr="008303F4" w:rsidRDefault="00EE748A" w:rsidP="00264370">
      <w:pPr>
        <w:widowControl w:val="0"/>
        <w:spacing w:after="0" w:line="360" w:lineRule="auto"/>
        <w:jc w:val="both"/>
        <w:rPr>
          <w:szCs w:val="28"/>
        </w:rPr>
      </w:pPr>
    </w:p>
    <w:p w:rsidR="00743BB0" w:rsidRPr="00EF3AD2" w:rsidRDefault="00743BB0" w:rsidP="00EE748A">
      <w:pPr>
        <w:widowControl w:val="0"/>
        <w:spacing w:after="0" w:line="360" w:lineRule="auto"/>
        <w:jc w:val="both"/>
        <w:rPr>
          <w:szCs w:val="28"/>
        </w:rPr>
      </w:pPr>
      <w:r>
        <w:rPr>
          <w:szCs w:val="28"/>
        </w:rPr>
        <w:t>Таблица</w:t>
      </w:r>
      <w:r w:rsidR="007F6239">
        <w:rPr>
          <w:szCs w:val="28"/>
        </w:rPr>
        <w:t xml:space="preserve"> 20</w:t>
      </w:r>
      <w:r w:rsidRPr="00EF3AD2">
        <w:rPr>
          <w:szCs w:val="28"/>
        </w:rPr>
        <w:t xml:space="preserve"> – Расчет уровня существенности по данным бухгалтерской отчетности </w:t>
      </w:r>
      <w:r>
        <w:rPr>
          <w:rFonts w:cs="Times New Roman"/>
          <w:szCs w:val="28"/>
        </w:rPr>
        <w:t xml:space="preserve">«КЧХК» АО «ОХК «УРАЛХИМ» </w:t>
      </w:r>
      <w:r w:rsidRPr="00EF3AD2">
        <w:rPr>
          <w:szCs w:val="28"/>
        </w:rPr>
        <w:t>за 2015</w:t>
      </w:r>
      <w:r>
        <w:rPr>
          <w:szCs w:val="28"/>
        </w:rPr>
        <w:t xml:space="preserve"> </w:t>
      </w:r>
      <w:r w:rsidRPr="00EF3AD2">
        <w:rPr>
          <w:szCs w:val="28"/>
        </w:rPr>
        <w:t>г.</w:t>
      </w:r>
    </w:p>
    <w:tbl>
      <w:tblPr>
        <w:tblW w:w="9961" w:type="dxa"/>
        <w:jc w:val="center"/>
        <w:tblLayout w:type="fixed"/>
        <w:tblCellMar>
          <w:left w:w="0" w:type="dxa"/>
          <w:right w:w="0" w:type="dxa"/>
        </w:tblCellMar>
        <w:tblLook w:val="0000" w:firstRow="0" w:lastRow="0" w:firstColumn="0" w:lastColumn="0" w:noHBand="0" w:noVBand="0"/>
      </w:tblPr>
      <w:tblGrid>
        <w:gridCol w:w="4452"/>
        <w:gridCol w:w="2694"/>
        <w:gridCol w:w="672"/>
        <w:gridCol w:w="2143"/>
      </w:tblGrid>
      <w:tr w:rsidR="00743BB0" w:rsidRPr="00F07539" w:rsidTr="00EA5624">
        <w:trPr>
          <w:trHeight w:val="421"/>
          <w:jc w:val="center"/>
        </w:trPr>
        <w:tc>
          <w:tcPr>
            <w:tcW w:w="4452" w:type="dxa"/>
            <w:tcBorders>
              <w:top w:val="single" w:sz="4" w:space="0" w:color="auto"/>
              <w:left w:val="single" w:sz="4" w:space="0" w:color="auto"/>
              <w:bottom w:val="single" w:sz="4" w:space="0" w:color="auto"/>
              <w:right w:val="single" w:sz="4" w:space="0" w:color="auto"/>
            </w:tcBorders>
            <w:vAlign w:val="center"/>
          </w:tcPr>
          <w:p w:rsidR="00743BB0" w:rsidRPr="00F07539" w:rsidRDefault="00743BB0" w:rsidP="00EE748A">
            <w:pPr>
              <w:spacing w:after="0"/>
              <w:jc w:val="center"/>
              <w:rPr>
                <w:rFonts w:eastAsia="Arial Unicode MS"/>
              </w:rPr>
            </w:pPr>
            <w:r w:rsidRPr="00F07539">
              <w:t>Наименование базового показателя</w:t>
            </w:r>
          </w:p>
        </w:tc>
        <w:tc>
          <w:tcPr>
            <w:tcW w:w="2694" w:type="dxa"/>
            <w:tcBorders>
              <w:top w:val="single" w:sz="4" w:space="0" w:color="auto"/>
              <w:left w:val="nil"/>
              <w:bottom w:val="single" w:sz="4" w:space="0" w:color="auto"/>
              <w:right w:val="single" w:sz="4" w:space="0" w:color="auto"/>
            </w:tcBorders>
            <w:vAlign w:val="center"/>
          </w:tcPr>
          <w:p w:rsidR="00743BB0" w:rsidRPr="00F07539" w:rsidRDefault="00743BB0" w:rsidP="00EE748A">
            <w:pPr>
              <w:spacing w:after="0"/>
              <w:jc w:val="center"/>
              <w:rPr>
                <w:rFonts w:eastAsia="Arial Unicode MS"/>
              </w:rPr>
            </w:pPr>
            <w:r w:rsidRPr="00F07539">
              <w:t>Значение базового показателя, тыс.</w:t>
            </w:r>
            <w:r w:rsidR="00EA5624">
              <w:t xml:space="preserve"> </w:t>
            </w:r>
            <w:r w:rsidRPr="00F07539">
              <w:t>руб.</w:t>
            </w:r>
          </w:p>
        </w:tc>
        <w:tc>
          <w:tcPr>
            <w:tcW w:w="672" w:type="dxa"/>
            <w:tcBorders>
              <w:top w:val="single" w:sz="4" w:space="0" w:color="auto"/>
              <w:left w:val="nil"/>
              <w:bottom w:val="single" w:sz="4" w:space="0" w:color="auto"/>
              <w:right w:val="single" w:sz="4" w:space="0" w:color="auto"/>
            </w:tcBorders>
            <w:vAlign w:val="center"/>
          </w:tcPr>
          <w:p w:rsidR="00743BB0" w:rsidRPr="00F07539" w:rsidRDefault="00743BB0" w:rsidP="00EE748A">
            <w:pPr>
              <w:spacing w:after="0"/>
              <w:jc w:val="center"/>
              <w:rPr>
                <w:rFonts w:eastAsia="Arial Unicode MS"/>
              </w:rPr>
            </w:pPr>
            <w:r w:rsidRPr="00F07539">
              <w:t>%</w:t>
            </w:r>
          </w:p>
        </w:tc>
        <w:tc>
          <w:tcPr>
            <w:tcW w:w="2143" w:type="dxa"/>
            <w:tcBorders>
              <w:top w:val="single" w:sz="4" w:space="0" w:color="auto"/>
              <w:left w:val="nil"/>
              <w:bottom w:val="single" w:sz="4" w:space="0" w:color="auto"/>
              <w:right w:val="single" w:sz="4" w:space="0" w:color="auto"/>
            </w:tcBorders>
            <w:vAlign w:val="center"/>
          </w:tcPr>
          <w:p w:rsidR="00743BB0" w:rsidRPr="00F07539" w:rsidRDefault="00743BB0" w:rsidP="00EE748A">
            <w:pPr>
              <w:spacing w:after="0"/>
              <w:jc w:val="center"/>
              <w:rPr>
                <w:rFonts w:eastAsia="Arial Unicode MS"/>
              </w:rPr>
            </w:pPr>
            <w:r w:rsidRPr="00F07539">
              <w:t>Значение применяемого элемента</w:t>
            </w:r>
          </w:p>
        </w:tc>
      </w:tr>
      <w:tr w:rsidR="00743BB0" w:rsidRPr="00F07539" w:rsidTr="00EA5624">
        <w:trPr>
          <w:trHeight w:val="315"/>
          <w:jc w:val="center"/>
        </w:trPr>
        <w:tc>
          <w:tcPr>
            <w:tcW w:w="4452" w:type="dxa"/>
            <w:tcBorders>
              <w:top w:val="nil"/>
              <w:left w:val="single" w:sz="4" w:space="0" w:color="auto"/>
              <w:bottom w:val="single" w:sz="4" w:space="0" w:color="auto"/>
              <w:right w:val="single" w:sz="4" w:space="0" w:color="auto"/>
            </w:tcBorders>
          </w:tcPr>
          <w:p w:rsidR="00743BB0" w:rsidRPr="00F07539" w:rsidRDefault="00743BB0" w:rsidP="00EE748A">
            <w:pPr>
              <w:spacing w:after="0"/>
            </w:pPr>
            <w:r w:rsidRPr="00F07539">
              <w:t>Прибыль до налогообложения</w:t>
            </w:r>
          </w:p>
        </w:tc>
        <w:tc>
          <w:tcPr>
            <w:tcW w:w="2694" w:type="dxa"/>
            <w:tcBorders>
              <w:top w:val="nil"/>
              <w:left w:val="nil"/>
              <w:bottom w:val="single" w:sz="4" w:space="0" w:color="auto"/>
              <w:right w:val="single" w:sz="4" w:space="0" w:color="auto"/>
            </w:tcBorders>
          </w:tcPr>
          <w:p w:rsidR="00743BB0" w:rsidRPr="00F07539" w:rsidRDefault="00716C32" w:rsidP="00EE748A">
            <w:pPr>
              <w:spacing w:after="0"/>
              <w:jc w:val="center"/>
              <w:rPr>
                <w:rFonts w:eastAsia="Arial Unicode MS"/>
              </w:rPr>
            </w:pPr>
            <w:r>
              <w:rPr>
                <w:rFonts w:eastAsia="Arial Unicode MS"/>
              </w:rPr>
              <w:t>9 767 955</w:t>
            </w:r>
          </w:p>
        </w:tc>
        <w:tc>
          <w:tcPr>
            <w:tcW w:w="672" w:type="dxa"/>
            <w:tcBorders>
              <w:top w:val="nil"/>
              <w:left w:val="nil"/>
              <w:bottom w:val="single" w:sz="4" w:space="0" w:color="auto"/>
              <w:right w:val="single" w:sz="4" w:space="0" w:color="auto"/>
            </w:tcBorders>
          </w:tcPr>
          <w:p w:rsidR="00743BB0" w:rsidRPr="00F07539" w:rsidRDefault="00743BB0" w:rsidP="00EE748A">
            <w:pPr>
              <w:spacing w:after="0"/>
              <w:jc w:val="center"/>
              <w:rPr>
                <w:rFonts w:eastAsia="Arial Unicode MS"/>
              </w:rPr>
            </w:pPr>
            <w:r w:rsidRPr="00F07539">
              <w:t>5</w:t>
            </w:r>
          </w:p>
        </w:tc>
        <w:tc>
          <w:tcPr>
            <w:tcW w:w="2143" w:type="dxa"/>
            <w:tcBorders>
              <w:top w:val="nil"/>
              <w:left w:val="nil"/>
              <w:bottom w:val="single" w:sz="4" w:space="0" w:color="auto"/>
              <w:right w:val="single" w:sz="4" w:space="0" w:color="auto"/>
            </w:tcBorders>
          </w:tcPr>
          <w:p w:rsidR="00743BB0" w:rsidRPr="00F07539" w:rsidRDefault="00061D7B" w:rsidP="00EE748A">
            <w:pPr>
              <w:spacing w:after="0"/>
              <w:jc w:val="center"/>
              <w:rPr>
                <w:rFonts w:eastAsia="Arial Unicode MS"/>
              </w:rPr>
            </w:pPr>
            <w:r>
              <w:rPr>
                <w:rFonts w:eastAsia="Arial Unicode MS"/>
              </w:rPr>
              <w:t>488 397,75</w:t>
            </w:r>
          </w:p>
        </w:tc>
      </w:tr>
      <w:tr w:rsidR="00743BB0" w:rsidRPr="00F07539" w:rsidTr="00EA5624">
        <w:trPr>
          <w:trHeight w:val="60"/>
          <w:jc w:val="center"/>
        </w:trPr>
        <w:tc>
          <w:tcPr>
            <w:tcW w:w="4452" w:type="dxa"/>
            <w:tcBorders>
              <w:top w:val="nil"/>
              <w:left w:val="single" w:sz="4" w:space="0" w:color="auto"/>
              <w:bottom w:val="single" w:sz="4" w:space="0" w:color="auto"/>
              <w:right w:val="single" w:sz="4" w:space="0" w:color="auto"/>
            </w:tcBorders>
            <w:vAlign w:val="bottom"/>
          </w:tcPr>
          <w:p w:rsidR="00743BB0" w:rsidRPr="00F07539" w:rsidRDefault="00662081" w:rsidP="00EE748A">
            <w:pPr>
              <w:spacing w:after="0"/>
              <w:rPr>
                <w:rFonts w:eastAsia="Arial Unicode MS"/>
              </w:rPr>
            </w:pPr>
            <w:r>
              <w:t>Выручка</w:t>
            </w:r>
          </w:p>
        </w:tc>
        <w:tc>
          <w:tcPr>
            <w:tcW w:w="2694" w:type="dxa"/>
            <w:tcBorders>
              <w:top w:val="nil"/>
              <w:left w:val="nil"/>
              <w:bottom w:val="single" w:sz="4" w:space="0" w:color="auto"/>
              <w:right w:val="single" w:sz="4" w:space="0" w:color="auto"/>
            </w:tcBorders>
          </w:tcPr>
          <w:p w:rsidR="00743BB0" w:rsidRPr="00F07539" w:rsidRDefault="00662081" w:rsidP="00EE748A">
            <w:pPr>
              <w:spacing w:after="0"/>
              <w:jc w:val="center"/>
              <w:rPr>
                <w:rFonts w:eastAsia="Arial Unicode MS"/>
              </w:rPr>
            </w:pPr>
            <w:r>
              <w:rPr>
                <w:rFonts w:eastAsia="Arial Unicode MS"/>
              </w:rPr>
              <w:t>29 191 661</w:t>
            </w:r>
          </w:p>
        </w:tc>
        <w:tc>
          <w:tcPr>
            <w:tcW w:w="672" w:type="dxa"/>
            <w:tcBorders>
              <w:top w:val="nil"/>
              <w:left w:val="nil"/>
              <w:bottom w:val="single" w:sz="4" w:space="0" w:color="auto"/>
              <w:right w:val="single" w:sz="4" w:space="0" w:color="auto"/>
            </w:tcBorders>
          </w:tcPr>
          <w:p w:rsidR="00743BB0" w:rsidRPr="00F07539" w:rsidRDefault="00743BB0" w:rsidP="00EE748A">
            <w:pPr>
              <w:spacing w:after="0"/>
              <w:jc w:val="center"/>
              <w:rPr>
                <w:rFonts w:eastAsia="Arial Unicode MS"/>
              </w:rPr>
            </w:pPr>
            <w:r w:rsidRPr="00F07539">
              <w:t>2</w:t>
            </w:r>
          </w:p>
        </w:tc>
        <w:tc>
          <w:tcPr>
            <w:tcW w:w="2143" w:type="dxa"/>
            <w:tcBorders>
              <w:top w:val="nil"/>
              <w:left w:val="nil"/>
              <w:bottom w:val="single" w:sz="4" w:space="0" w:color="auto"/>
              <w:right w:val="single" w:sz="4" w:space="0" w:color="auto"/>
            </w:tcBorders>
          </w:tcPr>
          <w:p w:rsidR="00743BB0" w:rsidRPr="00F07539" w:rsidRDefault="00061D7B" w:rsidP="00EE748A">
            <w:pPr>
              <w:spacing w:after="0"/>
              <w:jc w:val="center"/>
              <w:rPr>
                <w:rFonts w:eastAsia="Arial Unicode MS"/>
              </w:rPr>
            </w:pPr>
            <w:r>
              <w:rPr>
                <w:rFonts w:eastAsia="Arial Unicode MS"/>
              </w:rPr>
              <w:t>583 833,22</w:t>
            </w:r>
          </w:p>
        </w:tc>
      </w:tr>
      <w:tr w:rsidR="00743BB0" w:rsidRPr="00F07539" w:rsidTr="00EA5624">
        <w:trPr>
          <w:trHeight w:val="315"/>
          <w:jc w:val="center"/>
        </w:trPr>
        <w:tc>
          <w:tcPr>
            <w:tcW w:w="4452" w:type="dxa"/>
            <w:tcBorders>
              <w:top w:val="nil"/>
              <w:left w:val="single" w:sz="4" w:space="0" w:color="auto"/>
              <w:bottom w:val="single" w:sz="4" w:space="0" w:color="auto"/>
              <w:right w:val="single" w:sz="4" w:space="0" w:color="auto"/>
            </w:tcBorders>
          </w:tcPr>
          <w:p w:rsidR="00743BB0" w:rsidRPr="00F07539" w:rsidRDefault="00743BB0" w:rsidP="00EE748A">
            <w:pPr>
              <w:spacing w:after="0"/>
              <w:rPr>
                <w:rFonts w:eastAsia="Arial Unicode MS"/>
              </w:rPr>
            </w:pPr>
            <w:r w:rsidRPr="00F07539">
              <w:t>Валюта баланса</w:t>
            </w:r>
          </w:p>
        </w:tc>
        <w:tc>
          <w:tcPr>
            <w:tcW w:w="2694" w:type="dxa"/>
            <w:tcBorders>
              <w:top w:val="nil"/>
              <w:left w:val="nil"/>
              <w:bottom w:val="single" w:sz="4" w:space="0" w:color="auto"/>
              <w:right w:val="single" w:sz="4" w:space="0" w:color="auto"/>
            </w:tcBorders>
          </w:tcPr>
          <w:p w:rsidR="00743BB0" w:rsidRPr="00F07539" w:rsidRDefault="00716C32" w:rsidP="00EE748A">
            <w:pPr>
              <w:spacing w:after="0"/>
              <w:jc w:val="center"/>
              <w:rPr>
                <w:rFonts w:eastAsia="Arial Unicode MS"/>
              </w:rPr>
            </w:pPr>
            <w:r>
              <w:rPr>
                <w:rFonts w:eastAsia="Arial Unicode MS"/>
              </w:rPr>
              <w:t>23 735 870</w:t>
            </w:r>
          </w:p>
        </w:tc>
        <w:tc>
          <w:tcPr>
            <w:tcW w:w="672" w:type="dxa"/>
            <w:tcBorders>
              <w:top w:val="nil"/>
              <w:left w:val="nil"/>
              <w:bottom w:val="single" w:sz="4" w:space="0" w:color="auto"/>
              <w:right w:val="single" w:sz="4" w:space="0" w:color="auto"/>
            </w:tcBorders>
          </w:tcPr>
          <w:p w:rsidR="00743BB0" w:rsidRPr="00F07539" w:rsidRDefault="00743BB0" w:rsidP="00EE748A">
            <w:pPr>
              <w:spacing w:after="0"/>
              <w:jc w:val="center"/>
              <w:rPr>
                <w:rFonts w:eastAsia="Arial Unicode MS"/>
              </w:rPr>
            </w:pPr>
            <w:r w:rsidRPr="00F07539">
              <w:t>2</w:t>
            </w:r>
          </w:p>
        </w:tc>
        <w:tc>
          <w:tcPr>
            <w:tcW w:w="2143" w:type="dxa"/>
            <w:tcBorders>
              <w:top w:val="nil"/>
              <w:left w:val="nil"/>
              <w:bottom w:val="single" w:sz="4" w:space="0" w:color="auto"/>
              <w:right w:val="single" w:sz="4" w:space="0" w:color="auto"/>
            </w:tcBorders>
          </w:tcPr>
          <w:p w:rsidR="00743BB0" w:rsidRPr="00F07539" w:rsidRDefault="00061D7B" w:rsidP="00EE748A">
            <w:pPr>
              <w:spacing w:after="0"/>
              <w:jc w:val="center"/>
              <w:rPr>
                <w:rFonts w:eastAsia="Arial Unicode MS"/>
              </w:rPr>
            </w:pPr>
            <w:r>
              <w:rPr>
                <w:rFonts w:eastAsia="Arial Unicode MS"/>
              </w:rPr>
              <w:t>474 717,4</w:t>
            </w:r>
          </w:p>
        </w:tc>
      </w:tr>
      <w:tr w:rsidR="00743BB0" w:rsidRPr="00F07539" w:rsidTr="00EA5624">
        <w:trPr>
          <w:trHeight w:val="315"/>
          <w:jc w:val="center"/>
        </w:trPr>
        <w:tc>
          <w:tcPr>
            <w:tcW w:w="4452" w:type="dxa"/>
            <w:tcBorders>
              <w:top w:val="nil"/>
              <w:left w:val="single" w:sz="4" w:space="0" w:color="auto"/>
              <w:bottom w:val="single" w:sz="4" w:space="0" w:color="auto"/>
              <w:right w:val="single" w:sz="4" w:space="0" w:color="auto"/>
            </w:tcBorders>
          </w:tcPr>
          <w:p w:rsidR="00743BB0" w:rsidRPr="00F07539" w:rsidRDefault="00743BB0" w:rsidP="00EE748A">
            <w:pPr>
              <w:spacing w:after="0"/>
              <w:rPr>
                <w:rFonts w:eastAsia="Arial Unicode MS"/>
              </w:rPr>
            </w:pPr>
            <w:r w:rsidRPr="00F07539">
              <w:t>Собственный капитал</w:t>
            </w:r>
          </w:p>
        </w:tc>
        <w:tc>
          <w:tcPr>
            <w:tcW w:w="2694" w:type="dxa"/>
            <w:tcBorders>
              <w:top w:val="nil"/>
              <w:left w:val="nil"/>
              <w:bottom w:val="single" w:sz="4" w:space="0" w:color="auto"/>
              <w:right w:val="single" w:sz="4" w:space="0" w:color="auto"/>
            </w:tcBorders>
          </w:tcPr>
          <w:p w:rsidR="00743BB0" w:rsidRPr="00F07539" w:rsidRDefault="00716C32" w:rsidP="00EE748A">
            <w:pPr>
              <w:spacing w:after="0"/>
              <w:jc w:val="center"/>
              <w:rPr>
                <w:rFonts w:eastAsia="Arial Unicode MS"/>
              </w:rPr>
            </w:pPr>
            <w:r>
              <w:rPr>
                <w:rFonts w:eastAsia="Arial Unicode MS"/>
              </w:rPr>
              <w:t>11 500 139</w:t>
            </w:r>
          </w:p>
        </w:tc>
        <w:tc>
          <w:tcPr>
            <w:tcW w:w="672" w:type="dxa"/>
            <w:tcBorders>
              <w:top w:val="nil"/>
              <w:left w:val="nil"/>
              <w:bottom w:val="single" w:sz="4" w:space="0" w:color="auto"/>
              <w:right w:val="single" w:sz="4" w:space="0" w:color="auto"/>
            </w:tcBorders>
          </w:tcPr>
          <w:p w:rsidR="00743BB0" w:rsidRPr="00F07539" w:rsidRDefault="00743BB0" w:rsidP="00EE748A">
            <w:pPr>
              <w:spacing w:after="0"/>
              <w:jc w:val="center"/>
              <w:rPr>
                <w:rFonts w:eastAsia="Arial Unicode MS"/>
              </w:rPr>
            </w:pPr>
            <w:r w:rsidRPr="00F07539">
              <w:t>10</w:t>
            </w:r>
          </w:p>
        </w:tc>
        <w:tc>
          <w:tcPr>
            <w:tcW w:w="2143" w:type="dxa"/>
            <w:tcBorders>
              <w:top w:val="nil"/>
              <w:left w:val="nil"/>
              <w:bottom w:val="single" w:sz="4" w:space="0" w:color="auto"/>
              <w:right w:val="single" w:sz="4" w:space="0" w:color="auto"/>
            </w:tcBorders>
          </w:tcPr>
          <w:p w:rsidR="00743BB0" w:rsidRPr="00F07539" w:rsidRDefault="00061D7B" w:rsidP="00EE748A">
            <w:pPr>
              <w:spacing w:after="0"/>
              <w:jc w:val="center"/>
              <w:rPr>
                <w:rFonts w:eastAsia="Arial Unicode MS"/>
              </w:rPr>
            </w:pPr>
            <w:r>
              <w:rPr>
                <w:rFonts w:eastAsia="Arial Unicode MS"/>
              </w:rPr>
              <w:t>1 150 013,9</w:t>
            </w:r>
          </w:p>
        </w:tc>
      </w:tr>
      <w:tr w:rsidR="00743BB0" w:rsidRPr="00F07539" w:rsidTr="00EA5624">
        <w:trPr>
          <w:trHeight w:val="315"/>
          <w:jc w:val="center"/>
        </w:trPr>
        <w:tc>
          <w:tcPr>
            <w:tcW w:w="4452" w:type="dxa"/>
            <w:tcBorders>
              <w:top w:val="single" w:sz="4" w:space="0" w:color="auto"/>
              <w:left w:val="single" w:sz="4" w:space="0" w:color="auto"/>
              <w:bottom w:val="single" w:sz="4" w:space="0" w:color="auto"/>
              <w:right w:val="single" w:sz="4" w:space="0" w:color="auto"/>
            </w:tcBorders>
          </w:tcPr>
          <w:p w:rsidR="00743BB0" w:rsidRPr="00F07539" w:rsidRDefault="00743BB0" w:rsidP="00EE748A">
            <w:pPr>
              <w:spacing w:after="0"/>
              <w:rPr>
                <w:rFonts w:eastAsia="Arial Unicode MS"/>
              </w:rPr>
            </w:pPr>
            <w:r w:rsidRPr="00F07539">
              <w:t>Общие затраты</w:t>
            </w:r>
          </w:p>
        </w:tc>
        <w:tc>
          <w:tcPr>
            <w:tcW w:w="2694" w:type="dxa"/>
            <w:tcBorders>
              <w:top w:val="single" w:sz="4" w:space="0" w:color="auto"/>
              <w:left w:val="nil"/>
              <w:bottom w:val="single" w:sz="4" w:space="0" w:color="auto"/>
              <w:right w:val="single" w:sz="4" w:space="0" w:color="auto"/>
            </w:tcBorders>
          </w:tcPr>
          <w:p w:rsidR="00743BB0" w:rsidRPr="00F07539" w:rsidRDefault="00662081" w:rsidP="00EE748A">
            <w:pPr>
              <w:spacing w:after="0"/>
              <w:jc w:val="center"/>
              <w:rPr>
                <w:rFonts w:eastAsia="Arial Unicode MS"/>
              </w:rPr>
            </w:pPr>
            <w:r>
              <w:rPr>
                <w:rFonts w:eastAsia="Arial Unicode MS"/>
              </w:rPr>
              <w:t>11 995 877</w:t>
            </w:r>
          </w:p>
        </w:tc>
        <w:tc>
          <w:tcPr>
            <w:tcW w:w="672" w:type="dxa"/>
            <w:tcBorders>
              <w:top w:val="single" w:sz="4" w:space="0" w:color="auto"/>
              <w:left w:val="nil"/>
              <w:bottom w:val="single" w:sz="4" w:space="0" w:color="auto"/>
              <w:right w:val="single" w:sz="4" w:space="0" w:color="auto"/>
            </w:tcBorders>
          </w:tcPr>
          <w:p w:rsidR="00743BB0" w:rsidRPr="00F07539" w:rsidRDefault="00743BB0" w:rsidP="00EE748A">
            <w:pPr>
              <w:spacing w:after="0"/>
              <w:jc w:val="center"/>
              <w:rPr>
                <w:rFonts w:eastAsia="Arial Unicode MS"/>
              </w:rPr>
            </w:pPr>
            <w:r w:rsidRPr="00F07539">
              <w:t>2</w:t>
            </w:r>
          </w:p>
        </w:tc>
        <w:tc>
          <w:tcPr>
            <w:tcW w:w="2143" w:type="dxa"/>
            <w:tcBorders>
              <w:top w:val="single" w:sz="4" w:space="0" w:color="auto"/>
              <w:left w:val="nil"/>
              <w:bottom w:val="single" w:sz="4" w:space="0" w:color="auto"/>
              <w:right w:val="single" w:sz="4" w:space="0" w:color="auto"/>
            </w:tcBorders>
          </w:tcPr>
          <w:p w:rsidR="00743BB0" w:rsidRPr="00F07539" w:rsidRDefault="00061D7B" w:rsidP="00EE748A">
            <w:pPr>
              <w:spacing w:after="0"/>
              <w:jc w:val="center"/>
              <w:rPr>
                <w:rFonts w:eastAsia="Arial Unicode MS"/>
              </w:rPr>
            </w:pPr>
            <w:r>
              <w:rPr>
                <w:rFonts w:eastAsia="Arial Unicode MS"/>
              </w:rPr>
              <w:t>239 917,54</w:t>
            </w:r>
          </w:p>
        </w:tc>
      </w:tr>
    </w:tbl>
    <w:p w:rsidR="00743BB0" w:rsidRPr="00F07539" w:rsidRDefault="00743BB0" w:rsidP="00EE748A">
      <w:pPr>
        <w:pStyle w:val="ConsPlusNormal"/>
        <w:widowControl/>
        <w:spacing w:line="360" w:lineRule="auto"/>
        <w:ind w:firstLine="709"/>
        <w:rPr>
          <w:sz w:val="28"/>
        </w:rPr>
      </w:pPr>
    </w:p>
    <w:p w:rsidR="00743BB0" w:rsidRPr="00F07539" w:rsidRDefault="00743BB0" w:rsidP="00EE748A">
      <w:pPr>
        <w:pStyle w:val="ConsPlusNormal"/>
        <w:widowControl/>
        <w:spacing w:line="360" w:lineRule="auto"/>
        <w:ind w:firstLine="709"/>
        <w:rPr>
          <w:sz w:val="28"/>
        </w:rPr>
      </w:pPr>
      <w:r w:rsidRPr="00F07539">
        <w:rPr>
          <w:sz w:val="28"/>
        </w:rPr>
        <w:lastRenderedPageBreak/>
        <w:t>Определяется среднее арифметическое значение:</w:t>
      </w:r>
    </w:p>
    <w:p w:rsidR="00743BB0" w:rsidRPr="00F07539" w:rsidRDefault="00061D7B" w:rsidP="00EE748A">
      <w:pPr>
        <w:pStyle w:val="ConsPlusNormal"/>
        <w:widowControl/>
        <w:spacing w:line="360" w:lineRule="auto"/>
        <w:ind w:firstLine="709"/>
        <w:rPr>
          <w:sz w:val="28"/>
        </w:rPr>
      </w:pPr>
      <w:r>
        <w:rPr>
          <w:sz w:val="28"/>
        </w:rPr>
        <w:t>(488 397,75 + 583 833,22 + 474717,4 + 1 150 013,9 + 239 917,54)/5 = 587 375,96</w:t>
      </w:r>
      <w:r w:rsidR="00743BB0" w:rsidRPr="00F07539">
        <w:rPr>
          <w:sz w:val="28"/>
        </w:rPr>
        <w:t xml:space="preserve"> тыс. руб.</w:t>
      </w:r>
    </w:p>
    <w:p w:rsidR="00743BB0" w:rsidRPr="00F07539" w:rsidRDefault="00061D7B" w:rsidP="00EE748A">
      <w:pPr>
        <w:pStyle w:val="ConsPlusNormal"/>
        <w:widowControl/>
        <w:spacing w:line="360" w:lineRule="auto"/>
        <w:ind w:firstLine="709"/>
        <w:rPr>
          <w:sz w:val="28"/>
        </w:rPr>
      </w:pPr>
      <w:r>
        <w:rPr>
          <w:sz w:val="28"/>
        </w:rPr>
        <w:t>Наибольшее значение – 1 150 013,9</w:t>
      </w:r>
      <w:r w:rsidR="00EA5624">
        <w:rPr>
          <w:sz w:val="28"/>
        </w:rPr>
        <w:t xml:space="preserve"> тыс. руб.</w:t>
      </w:r>
    </w:p>
    <w:p w:rsidR="00743BB0" w:rsidRPr="00F07539" w:rsidRDefault="00061D7B" w:rsidP="00EE748A">
      <w:pPr>
        <w:pStyle w:val="ConsPlusNormal"/>
        <w:widowControl/>
        <w:spacing w:line="360" w:lineRule="auto"/>
        <w:ind w:firstLine="709"/>
        <w:rPr>
          <w:sz w:val="28"/>
        </w:rPr>
      </w:pPr>
      <w:r>
        <w:rPr>
          <w:sz w:val="28"/>
        </w:rPr>
        <w:t>Наименьшее значение – 239 917,54</w:t>
      </w:r>
      <w:r w:rsidR="00743BB0" w:rsidRPr="00F07539">
        <w:rPr>
          <w:sz w:val="28"/>
        </w:rPr>
        <w:t xml:space="preserve"> тыс. руб.</w:t>
      </w:r>
    </w:p>
    <w:p w:rsidR="00743BB0" w:rsidRPr="00F07539" w:rsidRDefault="00743BB0" w:rsidP="00EE748A">
      <w:pPr>
        <w:pStyle w:val="ConsPlusNormal"/>
        <w:widowControl/>
        <w:spacing w:line="360" w:lineRule="auto"/>
        <w:ind w:firstLine="709"/>
        <w:rPr>
          <w:sz w:val="28"/>
        </w:rPr>
      </w:pPr>
      <w:r w:rsidRPr="00F07539">
        <w:rPr>
          <w:sz w:val="28"/>
        </w:rPr>
        <w:t xml:space="preserve">Максимальная величина отличается от среднеарифметического значения   на </w:t>
      </w:r>
      <w:r w:rsidR="00BC1CBA">
        <w:rPr>
          <w:sz w:val="28"/>
        </w:rPr>
        <w:t>92</w:t>
      </w:r>
      <w:r w:rsidRPr="00F07539">
        <w:rPr>
          <w:sz w:val="28"/>
        </w:rPr>
        <w:t>%:</w:t>
      </w:r>
      <w:r>
        <w:rPr>
          <w:sz w:val="28"/>
        </w:rPr>
        <w:t xml:space="preserve"> </w:t>
      </w:r>
      <w:r w:rsidR="00BC1CBA">
        <w:rPr>
          <w:sz w:val="28"/>
        </w:rPr>
        <w:t>(1 150 013,9</w:t>
      </w:r>
      <w:r w:rsidR="00BC1CBA" w:rsidRPr="00F07539">
        <w:rPr>
          <w:sz w:val="28"/>
        </w:rPr>
        <w:t xml:space="preserve"> </w:t>
      </w:r>
      <w:r w:rsidR="00BC1CBA">
        <w:rPr>
          <w:sz w:val="28"/>
        </w:rPr>
        <w:t>-587 375,96) * 100/587 375,96</w:t>
      </w:r>
      <w:r w:rsidR="00BC1CBA" w:rsidRPr="00F07539">
        <w:rPr>
          <w:sz w:val="28"/>
        </w:rPr>
        <w:t xml:space="preserve"> </w:t>
      </w:r>
      <w:r w:rsidR="00BC1CBA">
        <w:rPr>
          <w:sz w:val="28"/>
        </w:rPr>
        <w:t xml:space="preserve"> = 96</w:t>
      </w:r>
      <w:r w:rsidRPr="00F07539">
        <w:rPr>
          <w:sz w:val="28"/>
        </w:rPr>
        <w:t>%.</w:t>
      </w:r>
    </w:p>
    <w:p w:rsidR="00743BB0" w:rsidRPr="00F07539" w:rsidRDefault="00743BB0" w:rsidP="00EE748A">
      <w:pPr>
        <w:pStyle w:val="ConsPlusNormal"/>
        <w:widowControl/>
        <w:spacing w:line="360" w:lineRule="auto"/>
        <w:ind w:firstLine="709"/>
        <w:jc w:val="both"/>
        <w:rPr>
          <w:sz w:val="28"/>
        </w:rPr>
      </w:pPr>
      <w:r w:rsidRPr="00F07539">
        <w:rPr>
          <w:sz w:val="28"/>
        </w:rPr>
        <w:t>Минимальная величина отличается от с</w:t>
      </w:r>
      <w:r>
        <w:rPr>
          <w:sz w:val="28"/>
        </w:rPr>
        <w:t>ред</w:t>
      </w:r>
      <w:r w:rsidR="00BC1CBA">
        <w:rPr>
          <w:sz w:val="28"/>
        </w:rPr>
        <w:t>неарифметического значения на 60</w:t>
      </w:r>
      <w:r w:rsidRPr="00F07539">
        <w:rPr>
          <w:sz w:val="28"/>
        </w:rPr>
        <w:t>%:</w:t>
      </w:r>
      <w:r>
        <w:rPr>
          <w:sz w:val="28"/>
        </w:rPr>
        <w:t xml:space="preserve"> </w:t>
      </w:r>
      <w:r w:rsidR="00BC1CBA">
        <w:rPr>
          <w:sz w:val="28"/>
        </w:rPr>
        <w:t>(239 917,54</w:t>
      </w:r>
      <w:r w:rsidR="00BC1CBA" w:rsidRPr="00F07539">
        <w:rPr>
          <w:sz w:val="28"/>
        </w:rPr>
        <w:t xml:space="preserve"> </w:t>
      </w:r>
      <w:r w:rsidR="00BC1CBA">
        <w:rPr>
          <w:sz w:val="28"/>
        </w:rPr>
        <w:t xml:space="preserve"> – 587 375,96) * 100/587 375,96 = 60 </w:t>
      </w:r>
      <w:r w:rsidRPr="00F07539">
        <w:rPr>
          <w:sz w:val="28"/>
        </w:rPr>
        <w:t>%.</w:t>
      </w:r>
    </w:p>
    <w:p w:rsidR="00BC1CBA" w:rsidRPr="00F07539" w:rsidRDefault="00BC1CBA" w:rsidP="00EE748A">
      <w:pPr>
        <w:pStyle w:val="ConsPlusNormal"/>
        <w:widowControl/>
        <w:spacing w:line="360" w:lineRule="auto"/>
        <w:ind w:firstLine="709"/>
        <w:jc w:val="both"/>
        <w:rPr>
          <w:sz w:val="28"/>
        </w:rPr>
      </w:pPr>
      <w:r>
        <w:rPr>
          <w:sz w:val="28"/>
        </w:rPr>
        <w:t>З</w:t>
      </w:r>
      <w:r w:rsidR="00743BB0" w:rsidRPr="00F07539">
        <w:rPr>
          <w:sz w:val="28"/>
        </w:rPr>
        <w:t>начения, отличающиеся более чем на 50% от среднеарифметического</w:t>
      </w:r>
      <w:r>
        <w:rPr>
          <w:sz w:val="28"/>
        </w:rPr>
        <w:t xml:space="preserve"> значения, во внимание не берутся</w:t>
      </w:r>
      <w:r w:rsidR="00743BB0" w:rsidRPr="00F07539">
        <w:rPr>
          <w:sz w:val="28"/>
        </w:rPr>
        <w:t>. Наибольшее значен</w:t>
      </w:r>
      <w:r>
        <w:rPr>
          <w:sz w:val="28"/>
        </w:rPr>
        <w:t>ие отличается от среднего на 96%, наименьшее значение – на 60</w:t>
      </w:r>
      <w:r w:rsidR="00743BB0" w:rsidRPr="00F07539">
        <w:rPr>
          <w:sz w:val="28"/>
        </w:rPr>
        <w:t>%, поэтому в дальнейшем они в расчет не принимаются.</w:t>
      </w:r>
    </w:p>
    <w:p w:rsidR="00743BB0" w:rsidRPr="00F07539" w:rsidRDefault="00743BB0" w:rsidP="00EE748A">
      <w:pPr>
        <w:pStyle w:val="ConsPlusNormal"/>
        <w:widowControl/>
        <w:spacing w:line="360" w:lineRule="auto"/>
        <w:ind w:firstLine="709"/>
        <w:jc w:val="both"/>
        <w:rPr>
          <w:sz w:val="28"/>
        </w:rPr>
      </w:pPr>
      <w:r w:rsidRPr="00F07539">
        <w:rPr>
          <w:sz w:val="28"/>
        </w:rPr>
        <w:t>Затем определяется новое значение среднего арифметического, которое и является принятым значением уровня существенности:</w:t>
      </w:r>
    </w:p>
    <w:p w:rsidR="00EA5624" w:rsidRDefault="00BC1CBA" w:rsidP="00EE748A">
      <w:pPr>
        <w:pStyle w:val="ConsPlusNormal"/>
        <w:widowControl/>
        <w:spacing w:line="360" w:lineRule="auto"/>
        <w:ind w:firstLine="709"/>
        <w:rPr>
          <w:sz w:val="28"/>
        </w:rPr>
      </w:pPr>
      <w:r>
        <w:rPr>
          <w:sz w:val="28"/>
        </w:rPr>
        <w:t>(488 397,75 + 583 833,22 + 474 717,4)/3 =515 649,46</w:t>
      </w:r>
      <w:r w:rsidRPr="00F07539">
        <w:rPr>
          <w:sz w:val="28"/>
        </w:rPr>
        <w:t xml:space="preserve"> тыс. руб.</w:t>
      </w:r>
    </w:p>
    <w:p w:rsidR="00743BB0" w:rsidRPr="00EA5624" w:rsidRDefault="00743BB0" w:rsidP="00EE748A">
      <w:pPr>
        <w:pStyle w:val="ConsPlusNormal"/>
        <w:widowControl/>
        <w:spacing w:line="360" w:lineRule="auto"/>
        <w:ind w:firstLine="709"/>
        <w:rPr>
          <w:sz w:val="28"/>
        </w:rPr>
      </w:pPr>
      <w:r w:rsidRPr="00EF3AD2">
        <w:rPr>
          <w:sz w:val="28"/>
          <w:szCs w:val="28"/>
        </w:rPr>
        <w:t>Доля оборота по счету 71 «</w:t>
      </w:r>
      <w:r w:rsidRPr="00EF3AD2">
        <w:rPr>
          <w:rFonts w:eastAsia="Arial Unicode MS"/>
          <w:sz w:val="28"/>
          <w:szCs w:val="28"/>
        </w:rPr>
        <w:t>Расчеты с подотчетными лицами</w:t>
      </w:r>
      <w:r w:rsidRPr="00EF3AD2">
        <w:rPr>
          <w:sz w:val="28"/>
          <w:szCs w:val="28"/>
        </w:rPr>
        <w:t xml:space="preserve">» в общем обороте за </w:t>
      </w:r>
      <w:r>
        <w:rPr>
          <w:sz w:val="28"/>
          <w:szCs w:val="28"/>
        </w:rPr>
        <w:t>2015</w:t>
      </w:r>
      <w:r w:rsidR="00AE00CB">
        <w:rPr>
          <w:sz w:val="28"/>
          <w:szCs w:val="28"/>
        </w:rPr>
        <w:t>г. составляет 3,1</w:t>
      </w:r>
      <w:r w:rsidRPr="00EF3AD2">
        <w:rPr>
          <w:sz w:val="28"/>
          <w:szCs w:val="28"/>
        </w:rPr>
        <w:t>%.</w:t>
      </w:r>
    </w:p>
    <w:p w:rsidR="00743BB0" w:rsidRPr="00EF3AD2" w:rsidRDefault="00743BB0" w:rsidP="00EE748A">
      <w:pPr>
        <w:pStyle w:val="ConsPlusNormal"/>
        <w:widowControl/>
        <w:spacing w:line="360" w:lineRule="auto"/>
        <w:ind w:firstLine="709"/>
        <w:jc w:val="both"/>
        <w:rPr>
          <w:rFonts w:eastAsia="Arial Unicode MS"/>
          <w:sz w:val="28"/>
          <w:szCs w:val="28"/>
        </w:rPr>
      </w:pPr>
      <w:r w:rsidRPr="00EF3AD2">
        <w:rPr>
          <w:rFonts w:eastAsia="Arial Unicode MS"/>
          <w:sz w:val="28"/>
          <w:szCs w:val="28"/>
        </w:rPr>
        <w:t xml:space="preserve">Уровень существенности для счета </w:t>
      </w:r>
      <w:r w:rsidRPr="00EF3AD2">
        <w:rPr>
          <w:sz w:val="28"/>
          <w:szCs w:val="28"/>
        </w:rPr>
        <w:t>71 «</w:t>
      </w:r>
      <w:r w:rsidRPr="00EF3AD2">
        <w:rPr>
          <w:rFonts w:eastAsia="Arial Unicode MS"/>
          <w:sz w:val="28"/>
          <w:szCs w:val="28"/>
        </w:rPr>
        <w:t>Расчеты с подотчетными лицами</w:t>
      </w:r>
      <w:r w:rsidRPr="00EF3AD2">
        <w:rPr>
          <w:sz w:val="28"/>
          <w:szCs w:val="28"/>
        </w:rPr>
        <w:t>»</w:t>
      </w:r>
      <w:r w:rsidR="00AE00CB">
        <w:rPr>
          <w:rFonts w:eastAsia="Arial Unicode MS"/>
          <w:sz w:val="28"/>
          <w:szCs w:val="28"/>
        </w:rPr>
        <w:t xml:space="preserve">: </w:t>
      </w:r>
      <w:r w:rsidR="00AE00CB">
        <w:rPr>
          <w:sz w:val="28"/>
        </w:rPr>
        <w:t>515 649,46</w:t>
      </w:r>
      <w:r w:rsidR="00AE00CB" w:rsidRPr="00F07539">
        <w:rPr>
          <w:sz w:val="28"/>
        </w:rPr>
        <w:t xml:space="preserve"> </w:t>
      </w:r>
      <w:r w:rsidR="00AE00CB">
        <w:rPr>
          <w:rFonts w:eastAsia="Arial Unicode MS"/>
          <w:sz w:val="28"/>
          <w:szCs w:val="28"/>
        </w:rPr>
        <w:t xml:space="preserve">х </w:t>
      </w:r>
      <w:r w:rsidR="00AE00CB">
        <w:rPr>
          <w:sz w:val="28"/>
          <w:szCs w:val="28"/>
        </w:rPr>
        <w:t>3,1% = 15 985,13</w:t>
      </w:r>
      <w:r w:rsidRPr="00EF3AD2">
        <w:rPr>
          <w:sz w:val="28"/>
          <w:szCs w:val="28"/>
        </w:rPr>
        <w:t xml:space="preserve"> тыс.</w:t>
      </w:r>
      <w:r w:rsidR="00AE00CB">
        <w:rPr>
          <w:sz w:val="28"/>
          <w:szCs w:val="28"/>
        </w:rPr>
        <w:t xml:space="preserve"> </w:t>
      </w:r>
      <w:r w:rsidRPr="00EF3AD2">
        <w:rPr>
          <w:sz w:val="28"/>
          <w:szCs w:val="28"/>
        </w:rPr>
        <w:t>руб.</w:t>
      </w:r>
    </w:p>
    <w:p w:rsidR="00BF3448" w:rsidRDefault="00743BB0" w:rsidP="00BF3448">
      <w:pPr>
        <w:widowControl w:val="0"/>
        <w:spacing w:after="0" w:line="360" w:lineRule="auto"/>
        <w:ind w:firstLine="709"/>
        <w:jc w:val="both"/>
        <w:rPr>
          <w:szCs w:val="28"/>
        </w:rPr>
      </w:pPr>
      <w:r w:rsidRPr="00EF3AD2">
        <w:rPr>
          <w:szCs w:val="28"/>
        </w:rPr>
        <w:t>Рассчитанный уровень существенности на статью «</w:t>
      </w:r>
      <w:r w:rsidRPr="00EF3AD2">
        <w:rPr>
          <w:rFonts w:eastAsia="Arial Unicode MS"/>
          <w:szCs w:val="28"/>
        </w:rPr>
        <w:t>Расчеты с подотчетными лицами</w:t>
      </w:r>
      <w:r w:rsidR="00AE00CB">
        <w:rPr>
          <w:szCs w:val="28"/>
        </w:rPr>
        <w:t>» составил 15 985,13</w:t>
      </w:r>
      <w:r w:rsidRPr="00EF3AD2">
        <w:rPr>
          <w:szCs w:val="28"/>
        </w:rPr>
        <w:t xml:space="preserve"> тыс.</w:t>
      </w:r>
      <w:r w:rsidR="00AE00CB">
        <w:rPr>
          <w:szCs w:val="28"/>
        </w:rPr>
        <w:t xml:space="preserve"> </w:t>
      </w:r>
      <w:r w:rsidRPr="00EF3AD2">
        <w:rPr>
          <w:szCs w:val="28"/>
        </w:rPr>
        <w:t>руб., т.е. допущенные ошибки в пределах этой величины будут рассматриваться как несущественные.</w:t>
      </w:r>
    </w:p>
    <w:p w:rsidR="00BF3448" w:rsidRDefault="00BF3448" w:rsidP="00BF3448">
      <w:pPr>
        <w:widowControl w:val="0"/>
        <w:spacing w:after="0" w:line="360" w:lineRule="auto"/>
        <w:ind w:firstLine="709"/>
        <w:jc w:val="both"/>
        <w:rPr>
          <w:szCs w:val="28"/>
        </w:rPr>
      </w:pPr>
    </w:p>
    <w:p w:rsidR="00BF3448" w:rsidRDefault="00EE748A" w:rsidP="009A2908">
      <w:pPr>
        <w:widowControl w:val="0"/>
        <w:spacing w:after="0" w:line="360" w:lineRule="auto"/>
        <w:ind w:firstLine="709"/>
        <w:jc w:val="both"/>
        <w:rPr>
          <w:szCs w:val="28"/>
        </w:rPr>
      </w:pPr>
      <w:r w:rsidRPr="00F8735A">
        <w:rPr>
          <w:szCs w:val="28"/>
        </w:rPr>
        <w:t>3.3 План и программа аудита</w:t>
      </w:r>
    </w:p>
    <w:p w:rsidR="00BF3448" w:rsidRDefault="00BF3448" w:rsidP="009A2908">
      <w:pPr>
        <w:widowControl w:val="0"/>
        <w:spacing w:after="0" w:line="360" w:lineRule="auto"/>
        <w:ind w:firstLine="709"/>
        <w:jc w:val="both"/>
        <w:rPr>
          <w:szCs w:val="28"/>
        </w:rPr>
      </w:pPr>
    </w:p>
    <w:p w:rsidR="00BF3448" w:rsidRDefault="00BF3448" w:rsidP="009A2908">
      <w:pPr>
        <w:widowControl w:val="0"/>
        <w:spacing w:after="0" w:line="360" w:lineRule="auto"/>
        <w:ind w:firstLine="709"/>
        <w:jc w:val="both"/>
        <w:rPr>
          <w:szCs w:val="28"/>
        </w:rPr>
      </w:pPr>
      <w:r>
        <w:rPr>
          <w:szCs w:val="28"/>
        </w:rPr>
        <w:t xml:space="preserve">Перед проведением аудита </w:t>
      </w:r>
      <w:r w:rsidR="00C07488">
        <w:rPr>
          <w:szCs w:val="28"/>
        </w:rPr>
        <w:t xml:space="preserve">на этапе подготовки </w:t>
      </w:r>
      <w:r>
        <w:rPr>
          <w:szCs w:val="28"/>
        </w:rPr>
        <w:t>аудитором составляется общий план, в котором</w:t>
      </w:r>
      <w:r w:rsidR="00C07488">
        <w:rPr>
          <w:szCs w:val="28"/>
        </w:rPr>
        <w:t xml:space="preserve"> выявляются значимые области. План должен быть подробным, во внимание принимаются все характеристики </w:t>
      </w:r>
      <w:r w:rsidR="00C07488">
        <w:rPr>
          <w:szCs w:val="28"/>
        </w:rPr>
        <w:lastRenderedPageBreak/>
        <w:t xml:space="preserve">изучаемой области. </w:t>
      </w:r>
    </w:p>
    <w:p w:rsidR="00BF3448" w:rsidRDefault="00C07488" w:rsidP="00794CA3">
      <w:pPr>
        <w:widowControl w:val="0"/>
        <w:spacing w:after="0" w:line="360" w:lineRule="auto"/>
        <w:ind w:firstLine="709"/>
        <w:jc w:val="both"/>
        <w:rPr>
          <w:szCs w:val="28"/>
        </w:rPr>
      </w:pPr>
      <w:r>
        <w:rPr>
          <w:szCs w:val="28"/>
        </w:rPr>
        <w:t>Общий план служит руководством при разработке программы аудита. В нем прописываются сроки проведения аудита, и составляется график.</w:t>
      </w:r>
    </w:p>
    <w:p w:rsidR="00EE748A" w:rsidRDefault="00EE748A" w:rsidP="009A2908">
      <w:pPr>
        <w:spacing w:after="0" w:line="360" w:lineRule="auto"/>
        <w:ind w:firstLine="720"/>
        <w:jc w:val="both"/>
        <w:rPr>
          <w:szCs w:val="28"/>
        </w:rPr>
      </w:pPr>
      <w:r w:rsidRPr="00EF3AD2">
        <w:rPr>
          <w:szCs w:val="28"/>
        </w:rPr>
        <w:t xml:space="preserve">План аудита расчетов с подотчетными лицами в </w:t>
      </w:r>
      <w:r w:rsidR="00C07488" w:rsidRPr="00F8735A">
        <w:rPr>
          <w:szCs w:val="28"/>
        </w:rPr>
        <w:t>«КЧХК» АО «ОХК «УРАЛХИМ»</w:t>
      </w:r>
      <w:r w:rsidR="00C07488">
        <w:rPr>
          <w:szCs w:val="28"/>
        </w:rPr>
        <w:t xml:space="preserve"> </w:t>
      </w:r>
      <w:r w:rsidRPr="00EF3AD2">
        <w:rPr>
          <w:szCs w:val="28"/>
        </w:rPr>
        <w:t xml:space="preserve">представлен в </w:t>
      </w:r>
      <w:r w:rsidR="007F6239">
        <w:rPr>
          <w:szCs w:val="28"/>
        </w:rPr>
        <w:t>таблице 21</w:t>
      </w:r>
      <w:r w:rsidRPr="00EF3AD2">
        <w:rPr>
          <w:szCs w:val="28"/>
        </w:rPr>
        <w:t>.</w:t>
      </w:r>
    </w:p>
    <w:p w:rsidR="009A2908" w:rsidRDefault="009A2908" w:rsidP="009A2908">
      <w:pPr>
        <w:spacing w:after="0" w:line="360" w:lineRule="auto"/>
        <w:ind w:firstLine="720"/>
        <w:jc w:val="both"/>
        <w:rPr>
          <w:szCs w:val="28"/>
        </w:rPr>
      </w:pPr>
    </w:p>
    <w:p w:rsidR="00EE748A" w:rsidRDefault="007F6239" w:rsidP="009A2908">
      <w:pPr>
        <w:spacing w:after="0" w:line="360" w:lineRule="auto"/>
        <w:jc w:val="both"/>
        <w:rPr>
          <w:szCs w:val="28"/>
        </w:rPr>
      </w:pPr>
      <w:r>
        <w:rPr>
          <w:szCs w:val="28"/>
        </w:rPr>
        <w:t>Таблица 21</w:t>
      </w:r>
      <w:r w:rsidR="00EE748A">
        <w:rPr>
          <w:szCs w:val="28"/>
        </w:rPr>
        <w:t xml:space="preserve"> - </w:t>
      </w:r>
      <w:r w:rsidR="00EE748A" w:rsidRPr="00EF3AD2">
        <w:rPr>
          <w:szCs w:val="28"/>
        </w:rPr>
        <w:t>План аудита расчетов с подотчетными лицами</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4053"/>
        <w:gridCol w:w="1774"/>
        <w:gridCol w:w="1329"/>
        <w:gridCol w:w="2057"/>
      </w:tblGrid>
      <w:tr w:rsidR="00EE748A" w:rsidRPr="00B40289" w:rsidTr="007B73FB">
        <w:trPr>
          <w:trHeight w:val="199"/>
        </w:trPr>
        <w:tc>
          <w:tcPr>
            <w:tcW w:w="4647" w:type="dxa"/>
            <w:gridSpan w:val="2"/>
            <w:vAlign w:val="center"/>
          </w:tcPr>
          <w:p w:rsidR="00EE748A" w:rsidRPr="00704C50" w:rsidRDefault="00EE748A" w:rsidP="009A2908">
            <w:pPr>
              <w:spacing w:after="0"/>
            </w:pPr>
            <w:r w:rsidRPr="00704C50">
              <w:t xml:space="preserve">Проверяемая организация </w:t>
            </w:r>
          </w:p>
        </w:tc>
        <w:tc>
          <w:tcPr>
            <w:tcW w:w="5160" w:type="dxa"/>
            <w:gridSpan w:val="3"/>
            <w:vAlign w:val="center"/>
          </w:tcPr>
          <w:p w:rsidR="00EE748A" w:rsidRPr="00704C50" w:rsidRDefault="00BC6CA6" w:rsidP="009A2908">
            <w:pPr>
              <w:spacing w:after="0"/>
              <w:jc w:val="right"/>
            </w:pPr>
            <w:r w:rsidRPr="00F8735A">
              <w:rPr>
                <w:szCs w:val="28"/>
              </w:rPr>
              <w:t>«КЧХК» АО «ОХК «УРАЛХИМ»</w:t>
            </w:r>
          </w:p>
        </w:tc>
      </w:tr>
      <w:tr w:rsidR="00EE748A" w:rsidRPr="00B40289" w:rsidTr="007B73FB">
        <w:trPr>
          <w:trHeight w:val="238"/>
        </w:trPr>
        <w:tc>
          <w:tcPr>
            <w:tcW w:w="4647" w:type="dxa"/>
            <w:gridSpan w:val="2"/>
            <w:vAlign w:val="center"/>
          </w:tcPr>
          <w:p w:rsidR="00EE748A" w:rsidRPr="00704C50" w:rsidRDefault="00EE748A" w:rsidP="009A2908">
            <w:pPr>
              <w:spacing w:after="0"/>
            </w:pPr>
            <w:r w:rsidRPr="00704C50">
              <w:t xml:space="preserve">Период аудита </w:t>
            </w:r>
          </w:p>
        </w:tc>
        <w:tc>
          <w:tcPr>
            <w:tcW w:w="5160" w:type="dxa"/>
            <w:gridSpan w:val="3"/>
            <w:vAlign w:val="center"/>
          </w:tcPr>
          <w:p w:rsidR="00EE748A" w:rsidRPr="00704C50" w:rsidRDefault="00EE748A" w:rsidP="009A2908">
            <w:pPr>
              <w:spacing w:after="0"/>
              <w:jc w:val="right"/>
            </w:pPr>
            <w:r w:rsidRPr="00704C50">
              <w:t>с 01.01.2015 г. по 31.12.2015 г.</w:t>
            </w:r>
          </w:p>
        </w:tc>
      </w:tr>
      <w:tr w:rsidR="00EE748A" w:rsidRPr="00B40289" w:rsidTr="007B73FB">
        <w:trPr>
          <w:trHeight w:val="262"/>
        </w:trPr>
        <w:tc>
          <w:tcPr>
            <w:tcW w:w="4647" w:type="dxa"/>
            <w:gridSpan w:val="2"/>
            <w:vAlign w:val="center"/>
          </w:tcPr>
          <w:p w:rsidR="00EE748A" w:rsidRPr="00704C50" w:rsidRDefault="00EE748A" w:rsidP="009A2908">
            <w:pPr>
              <w:spacing w:after="0"/>
            </w:pPr>
            <w:r w:rsidRPr="00704C50">
              <w:t xml:space="preserve">Уровень существенности </w:t>
            </w:r>
          </w:p>
        </w:tc>
        <w:tc>
          <w:tcPr>
            <w:tcW w:w="5160" w:type="dxa"/>
            <w:gridSpan w:val="3"/>
            <w:vAlign w:val="center"/>
          </w:tcPr>
          <w:p w:rsidR="00EE748A" w:rsidRPr="00704C50" w:rsidRDefault="00BC6CA6" w:rsidP="009A2908">
            <w:pPr>
              <w:spacing w:after="0"/>
              <w:jc w:val="right"/>
            </w:pPr>
            <w:r>
              <w:rPr>
                <w:szCs w:val="28"/>
              </w:rPr>
              <w:t>15 985,13</w:t>
            </w:r>
            <w:r w:rsidRPr="00EF3AD2">
              <w:rPr>
                <w:szCs w:val="28"/>
              </w:rPr>
              <w:t xml:space="preserve"> </w:t>
            </w:r>
            <w:r w:rsidR="00EE748A" w:rsidRPr="00704C50">
              <w:t>тыс. руб.</w:t>
            </w:r>
          </w:p>
        </w:tc>
      </w:tr>
      <w:tr w:rsidR="00EE748A" w:rsidRPr="00B40289" w:rsidTr="007B73FB">
        <w:trPr>
          <w:trHeight w:val="105"/>
        </w:trPr>
        <w:tc>
          <w:tcPr>
            <w:tcW w:w="4647" w:type="dxa"/>
            <w:gridSpan w:val="2"/>
            <w:vAlign w:val="center"/>
          </w:tcPr>
          <w:p w:rsidR="00EE748A" w:rsidRPr="00704C50" w:rsidRDefault="00EE748A" w:rsidP="009A2908">
            <w:pPr>
              <w:spacing w:after="0"/>
            </w:pPr>
            <w:r w:rsidRPr="00704C50">
              <w:t xml:space="preserve">Аудиторский риск </w:t>
            </w:r>
          </w:p>
        </w:tc>
        <w:tc>
          <w:tcPr>
            <w:tcW w:w="5160" w:type="dxa"/>
            <w:gridSpan w:val="3"/>
            <w:vAlign w:val="center"/>
          </w:tcPr>
          <w:p w:rsidR="00EE748A" w:rsidRPr="00704C50" w:rsidRDefault="00685F2D" w:rsidP="009A2908">
            <w:pPr>
              <w:spacing w:after="0"/>
              <w:jc w:val="right"/>
            </w:pPr>
            <w:r>
              <w:t>2</w:t>
            </w:r>
            <w:r w:rsidR="00EE748A" w:rsidRPr="00704C50">
              <w:t>%</w:t>
            </w:r>
          </w:p>
        </w:tc>
      </w:tr>
      <w:tr w:rsidR="00EE748A" w:rsidRPr="00B40289" w:rsidTr="007B73FB">
        <w:tc>
          <w:tcPr>
            <w:tcW w:w="594" w:type="dxa"/>
          </w:tcPr>
          <w:p w:rsidR="00EE748A" w:rsidRPr="00704C50" w:rsidRDefault="00EE748A" w:rsidP="009A2908">
            <w:pPr>
              <w:spacing w:after="0"/>
              <w:jc w:val="center"/>
              <w:rPr>
                <w:color w:val="000000"/>
              </w:rPr>
            </w:pPr>
            <w:r w:rsidRPr="00704C50">
              <w:rPr>
                <w:color w:val="000000"/>
              </w:rPr>
              <w:t>№ п/п</w:t>
            </w:r>
          </w:p>
        </w:tc>
        <w:tc>
          <w:tcPr>
            <w:tcW w:w="5827" w:type="dxa"/>
            <w:gridSpan w:val="2"/>
          </w:tcPr>
          <w:p w:rsidR="00EE748A" w:rsidRPr="00704C50" w:rsidRDefault="00EE748A" w:rsidP="009A2908">
            <w:pPr>
              <w:spacing w:after="0"/>
              <w:jc w:val="center"/>
              <w:rPr>
                <w:color w:val="000000"/>
              </w:rPr>
            </w:pPr>
            <w:r w:rsidRPr="00704C50">
              <w:t>Основные направления проверки</w:t>
            </w:r>
          </w:p>
        </w:tc>
        <w:tc>
          <w:tcPr>
            <w:tcW w:w="1329" w:type="dxa"/>
          </w:tcPr>
          <w:p w:rsidR="00EE748A" w:rsidRPr="00704C50" w:rsidRDefault="00EE748A" w:rsidP="009A2908">
            <w:pPr>
              <w:spacing w:after="0"/>
              <w:jc w:val="center"/>
              <w:rPr>
                <w:color w:val="000000"/>
              </w:rPr>
            </w:pPr>
            <w:r w:rsidRPr="00704C50">
              <w:t>Сроки проверки</w:t>
            </w:r>
          </w:p>
        </w:tc>
        <w:tc>
          <w:tcPr>
            <w:tcW w:w="2057" w:type="dxa"/>
          </w:tcPr>
          <w:p w:rsidR="00EE748A" w:rsidRPr="00704C50" w:rsidRDefault="00EE748A" w:rsidP="009A2908">
            <w:pPr>
              <w:spacing w:after="0"/>
              <w:jc w:val="center"/>
              <w:rPr>
                <w:color w:val="000000"/>
              </w:rPr>
            </w:pPr>
          </w:p>
        </w:tc>
      </w:tr>
      <w:tr w:rsidR="00EE748A" w:rsidRPr="00B40289" w:rsidTr="007B73FB">
        <w:tc>
          <w:tcPr>
            <w:tcW w:w="594" w:type="dxa"/>
          </w:tcPr>
          <w:p w:rsidR="00EE748A" w:rsidRPr="00704C50" w:rsidRDefault="00EE748A" w:rsidP="009A2908">
            <w:pPr>
              <w:spacing w:after="0" w:line="480" w:lineRule="exact"/>
              <w:ind w:right="10"/>
              <w:rPr>
                <w:color w:val="000000"/>
              </w:rPr>
            </w:pPr>
            <w:r w:rsidRPr="00704C50">
              <w:rPr>
                <w:color w:val="000000"/>
              </w:rPr>
              <w:t>1</w:t>
            </w:r>
          </w:p>
        </w:tc>
        <w:tc>
          <w:tcPr>
            <w:tcW w:w="5827" w:type="dxa"/>
            <w:gridSpan w:val="2"/>
          </w:tcPr>
          <w:p w:rsidR="00EE748A" w:rsidRPr="009A2908" w:rsidRDefault="00EE748A" w:rsidP="009A2908">
            <w:pPr>
              <w:pStyle w:val="af2"/>
              <w:spacing w:line="240" w:lineRule="auto"/>
              <w:ind w:firstLine="0"/>
              <w:rPr>
                <w:sz w:val="28"/>
                <w:szCs w:val="28"/>
              </w:rPr>
            </w:pPr>
            <w:r w:rsidRPr="009A2908">
              <w:rPr>
                <w:sz w:val="28"/>
                <w:szCs w:val="28"/>
              </w:rPr>
              <w:t>Анализ документов, регулирующих расчеты с подотчетными лицами</w:t>
            </w:r>
          </w:p>
        </w:tc>
        <w:tc>
          <w:tcPr>
            <w:tcW w:w="1329" w:type="dxa"/>
          </w:tcPr>
          <w:p w:rsidR="00EE748A" w:rsidRPr="00704C50" w:rsidRDefault="00685F2D" w:rsidP="009A2908">
            <w:pPr>
              <w:spacing w:after="0" w:line="480" w:lineRule="exact"/>
              <w:ind w:right="10"/>
              <w:jc w:val="center"/>
            </w:pPr>
            <w:r>
              <w:t>07.11</w:t>
            </w:r>
            <w:r w:rsidR="00EE748A" w:rsidRPr="00704C50">
              <w:t>.16</w:t>
            </w:r>
          </w:p>
        </w:tc>
        <w:tc>
          <w:tcPr>
            <w:tcW w:w="2057" w:type="dxa"/>
          </w:tcPr>
          <w:p w:rsidR="00EE748A" w:rsidRPr="00704C50" w:rsidRDefault="003B6168" w:rsidP="009A2908">
            <w:pPr>
              <w:spacing w:after="0" w:line="480" w:lineRule="exact"/>
              <w:ind w:right="10"/>
              <w:jc w:val="center"/>
              <w:rPr>
                <w:color w:val="000000"/>
              </w:rPr>
            </w:pPr>
            <w:r>
              <w:rPr>
                <w:color w:val="000000"/>
              </w:rPr>
              <w:t>Отмахова И.В.</w:t>
            </w:r>
          </w:p>
        </w:tc>
      </w:tr>
      <w:tr w:rsidR="003B6168" w:rsidRPr="00B40289" w:rsidTr="007B73FB">
        <w:tc>
          <w:tcPr>
            <w:tcW w:w="594" w:type="dxa"/>
            <w:vAlign w:val="center"/>
          </w:tcPr>
          <w:p w:rsidR="003B6168" w:rsidRPr="00704C50" w:rsidRDefault="003B6168" w:rsidP="009A2908">
            <w:pPr>
              <w:spacing w:after="0"/>
              <w:ind w:right="10"/>
            </w:pPr>
            <w:r w:rsidRPr="00704C50">
              <w:t>2</w:t>
            </w:r>
          </w:p>
        </w:tc>
        <w:tc>
          <w:tcPr>
            <w:tcW w:w="5827" w:type="dxa"/>
            <w:gridSpan w:val="2"/>
            <w:vAlign w:val="center"/>
          </w:tcPr>
          <w:p w:rsidR="003B6168" w:rsidRPr="009A2908" w:rsidRDefault="003B6168" w:rsidP="009A2908">
            <w:pPr>
              <w:pStyle w:val="af2"/>
              <w:spacing w:line="240" w:lineRule="auto"/>
              <w:ind w:firstLine="0"/>
              <w:rPr>
                <w:sz w:val="28"/>
                <w:szCs w:val="28"/>
              </w:rPr>
            </w:pPr>
            <w:r w:rsidRPr="009A2908">
              <w:rPr>
                <w:sz w:val="28"/>
                <w:szCs w:val="28"/>
              </w:rPr>
              <w:t>Проверка обоснованности выдачи денежных средств подотчет, правильности оформления и своевременности предоставления авансовых отчетов</w:t>
            </w:r>
          </w:p>
        </w:tc>
        <w:tc>
          <w:tcPr>
            <w:tcW w:w="1329" w:type="dxa"/>
            <w:vAlign w:val="center"/>
          </w:tcPr>
          <w:p w:rsidR="003B6168" w:rsidRPr="00704C50" w:rsidRDefault="003B6168" w:rsidP="009A2908">
            <w:pPr>
              <w:spacing w:after="0"/>
              <w:ind w:right="10"/>
              <w:jc w:val="center"/>
            </w:pPr>
            <w:r>
              <w:t>08.11</w:t>
            </w:r>
            <w:r w:rsidRPr="00704C50">
              <w:t>.16</w:t>
            </w:r>
          </w:p>
        </w:tc>
        <w:tc>
          <w:tcPr>
            <w:tcW w:w="2057" w:type="dxa"/>
          </w:tcPr>
          <w:p w:rsidR="003B6168" w:rsidRDefault="003B6168">
            <w:r w:rsidRPr="00AF0759">
              <w:rPr>
                <w:color w:val="000000"/>
              </w:rPr>
              <w:t>Отмахова И.В.</w:t>
            </w:r>
          </w:p>
        </w:tc>
      </w:tr>
      <w:tr w:rsidR="003B6168" w:rsidTr="007B73FB">
        <w:tc>
          <w:tcPr>
            <w:tcW w:w="594" w:type="dxa"/>
            <w:vAlign w:val="center"/>
          </w:tcPr>
          <w:p w:rsidR="003B6168" w:rsidRPr="00704C50" w:rsidRDefault="003B6168" w:rsidP="009A2908">
            <w:pPr>
              <w:spacing w:after="0"/>
              <w:ind w:right="10"/>
            </w:pPr>
            <w:r w:rsidRPr="00704C50">
              <w:t>3</w:t>
            </w:r>
          </w:p>
        </w:tc>
        <w:tc>
          <w:tcPr>
            <w:tcW w:w="5827" w:type="dxa"/>
            <w:gridSpan w:val="2"/>
            <w:vAlign w:val="center"/>
          </w:tcPr>
          <w:p w:rsidR="003B6168" w:rsidRPr="009A2908" w:rsidRDefault="003B6168" w:rsidP="009A2908">
            <w:pPr>
              <w:spacing w:after="0"/>
              <w:ind w:right="10"/>
              <w:rPr>
                <w:szCs w:val="28"/>
              </w:rPr>
            </w:pPr>
            <w:r w:rsidRPr="009A2908">
              <w:rPr>
                <w:szCs w:val="28"/>
              </w:rPr>
              <w:t>Проверка документальной обоснованности использования подотчетных сумм</w:t>
            </w:r>
          </w:p>
        </w:tc>
        <w:tc>
          <w:tcPr>
            <w:tcW w:w="1329" w:type="dxa"/>
            <w:vAlign w:val="center"/>
          </w:tcPr>
          <w:p w:rsidR="003B6168" w:rsidRPr="00704C50" w:rsidRDefault="003B6168" w:rsidP="009A2908">
            <w:pPr>
              <w:spacing w:after="0"/>
              <w:ind w:right="10"/>
              <w:jc w:val="center"/>
            </w:pPr>
            <w:r>
              <w:t>09.11</w:t>
            </w:r>
            <w:r w:rsidRPr="00704C50">
              <w:t>.16</w:t>
            </w:r>
          </w:p>
        </w:tc>
        <w:tc>
          <w:tcPr>
            <w:tcW w:w="2057" w:type="dxa"/>
          </w:tcPr>
          <w:p w:rsidR="003B6168" w:rsidRDefault="003B6168">
            <w:r w:rsidRPr="00AF0759">
              <w:rPr>
                <w:color w:val="000000"/>
              </w:rPr>
              <w:t>Отмахова И.В.</w:t>
            </w:r>
          </w:p>
        </w:tc>
      </w:tr>
      <w:tr w:rsidR="003B6168" w:rsidTr="007B73FB">
        <w:tc>
          <w:tcPr>
            <w:tcW w:w="594" w:type="dxa"/>
            <w:vAlign w:val="center"/>
          </w:tcPr>
          <w:p w:rsidR="003B6168" w:rsidRPr="00704C50" w:rsidRDefault="003B6168" w:rsidP="009A2908">
            <w:pPr>
              <w:spacing w:after="0"/>
              <w:ind w:right="10"/>
            </w:pPr>
            <w:r w:rsidRPr="00704C50">
              <w:t>4</w:t>
            </w:r>
          </w:p>
        </w:tc>
        <w:tc>
          <w:tcPr>
            <w:tcW w:w="5827" w:type="dxa"/>
            <w:gridSpan w:val="2"/>
          </w:tcPr>
          <w:p w:rsidR="003B6168" w:rsidRPr="009A2908" w:rsidRDefault="007B73FB" w:rsidP="009A2908">
            <w:pPr>
              <w:spacing w:after="0"/>
              <w:ind w:right="10"/>
              <w:rPr>
                <w:szCs w:val="28"/>
              </w:rPr>
            </w:pPr>
            <w:r w:rsidRPr="00334E3D">
              <w:rPr>
                <w:rFonts w:cs="Times New Roman"/>
                <w:szCs w:val="28"/>
              </w:rPr>
              <w:t>Проверка правильности оформления первичных документов по выдаче и возврату подотчетных сумм</w:t>
            </w:r>
          </w:p>
        </w:tc>
        <w:tc>
          <w:tcPr>
            <w:tcW w:w="1329" w:type="dxa"/>
          </w:tcPr>
          <w:p w:rsidR="003B6168" w:rsidRPr="00704C50" w:rsidRDefault="003B6168" w:rsidP="009A2908">
            <w:pPr>
              <w:spacing w:after="0"/>
              <w:ind w:right="10"/>
              <w:jc w:val="center"/>
            </w:pPr>
            <w:r>
              <w:t>10.11</w:t>
            </w:r>
            <w:r w:rsidRPr="00704C50">
              <w:t>.16</w:t>
            </w:r>
          </w:p>
        </w:tc>
        <w:tc>
          <w:tcPr>
            <w:tcW w:w="2057" w:type="dxa"/>
          </w:tcPr>
          <w:p w:rsidR="003B6168" w:rsidRDefault="003B6168">
            <w:r w:rsidRPr="00AF0759">
              <w:rPr>
                <w:color w:val="000000"/>
              </w:rPr>
              <w:t>Отмахова И.В.</w:t>
            </w:r>
          </w:p>
        </w:tc>
      </w:tr>
      <w:tr w:rsidR="003B6168" w:rsidTr="007B73FB">
        <w:tc>
          <w:tcPr>
            <w:tcW w:w="594" w:type="dxa"/>
            <w:vAlign w:val="center"/>
          </w:tcPr>
          <w:p w:rsidR="003B6168" w:rsidRPr="00704C50" w:rsidRDefault="003B6168" w:rsidP="009A2908">
            <w:pPr>
              <w:spacing w:after="0"/>
              <w:ind w:right="10"/>
            </w:pPr>
            <w:r w:rsidRPr="00704C50">
              <w:t>5</w:t>
            </w:r>
          </w:p>
        </w:tc>
        <w:tc>
          <w:tcPr>
            <w:tcW w:w="5827" w:type="dxa"/>
            <w:gridSpan w:val="2"/>
          </w:tcPr>
          <w:p w:rsidR="003B6168" w:rsidRPr="009A2908" w:rsidRDefault="003B6168" w:rsidP="009A2908">
            <w:pPr>
              <w:spacing w:after="0"/>
              <w:ind w:right="10"/>
              <w:rPr>
                <w:szCs w:val="28"/>
              </w:rPr>
            </w:pPr>
            <w:r w:rsidRPr="009A2908">
              <w:rPr>
                <w:szCs w:val="28"/>
              </w:rPr>
              <w:t>Проверка отражения в учете операций с подотчетными лицами</w:t>
            </w:r>
            <w:r w:rsidR="007B73FB">
              <w:rPr>
                <w:szCs w:val="28"/>
              </w:rPr>
              <w:t xml:space="preserve"> по командировочным расходам</w:t>
            </w:r>
          </w:p>
        </w:tc>
        <w:tc>
          <w:tcPr>
            <w:tcW w:w="1329" w:type="dxa"/>
          </w:tcPr>
          <w:p w:rsidR="003B6168" w:rsidRPr="00704C50" w:rsidRDefault="007B73FB" w:rsidP="009A2908">
            <w:pPr>
              <w:spacing w:after="0"/>
              <w:ind w:right="10"/>
              <w:jc w:val="center"/>
            </w:pPr>
            <w:r>
              <w:t>10</w:t>
            </w:r>
            <w:r w:rsidR="003B6168">
              <w:t>.11</w:t>
            </w:r>
            <w:r w:rsidR="003B6168" w:rsidRPr="00704C50">
              <w:t>.16</w:t>
            </w:r>
          </w:p>
        </w:tc>
        <w:tc>
          <w:tcPr>
            <w:tcW w:w="2057" w:type="dxa"/>
          </w:tcPr>
          <w:p w:rsidR="003B6168" w:rsidRDefault="003B6168">
            <w:r w:rsidRPr="00AF0759">
              <w:rPr>
                <w:color w:val="000000"/>
              </w:rPr>
              <w:t>Отмахова И.В.</w:t>
            </w:r>
          </w:p>
        </w:tc>
      </w:tr>
      <w:tr w:rsidR="00B41CA0" w:rsidTr="007B73FB">
        <w:tc>
          <w:tcPr>
            <w:tcW w:w="594" w:type="dxa"/>
            <w:shd w:val="clear" w:color="auto" w:fill="auto"/>
            <w:vAlign w:val="center"/>
          </w:tcPr>
          <w:p w:rsidR="00B41CA0" w:rsidRPr="00B41CA0" w:rsidRDefault="003B6168" w:rsidP="009A2908">
            <w:pPr>
              <w:spacing w:after="0"/>
              <w:ind w:right="10"/>
              <w:rPr>
                <w:highlight w:val="red"/>
              </w:rPr>
            </w:pPr>
            <w:r w:rsidRPr="003B6168">
              <w:t>6</w:t>
            </w:r>
          </w:p>
        </w:tc>
        <w:tc>
          <w:tcPr>
            <w:tcW w:w="5827" w:type="dxa"/>
            <w:gridSpan w:val="2"/>
          </w:tcPr>
          <w:p w:rsidR="00B41CA0" w:rsidRPr="00B41CA0" w:rsidRDefault="003B6168" w:rsidP="009A2908">
            <w:pPr>
              <w:spacing w:after="0"/>
              <w:ind w:right="10"/>
              <w:rPr>
                <w:szCs w:val="28"/>
                <w:highlight w:val="red"/>
              </w:rPr>
            </w:pPr>
            <w:r w:rsidRPr="00334E3D">
              <w:rPr>
                <w:rFonts w:cs="Times New Roman"/>
                <w:szCs w:val="28"/>
              </w:rPr>
              <w:t>Проверка отражения в учете операций с подотчетными лицами</w:t>
            </w:r>
            <w:r w:rsidR="007B73FB">
              <w:rPr>
                <w:rFonts w:cs="Times New Roman"/>
                <w:szCs w:val="28"/>
              </w:rPr>
              <w:t xml:space="preserve"> по хозяйственным расходам</w:t>
            </w:r>
          </w:p>
        </w:tc>
        <w:tc>
          <w:tcPr>
            <w:tcW w:w="1329" w:type="dxa"/>
          </w:tcPr>
          <w:p w:rsidR="00B41CA0" w:rsidRDefault="003B6168" w:rsidP="009A2908">
            <w:pPr>
              <w:spacing w:after="0"/>
              <w:ind w:right="10"/>
              <w:jc w:val="center"/>
            </w:pPr>
            <w:r>
              <w:t>11.11.16</w:t>
            </w:r>
          </w:p>
        </w:tc>
        <w:tc>
          <w:tcPr>
            <w:tcW w:w="2057" w:type="dxa"/>
            <w:vAlign w:val="center"/>
          </w:tcPr>
          <w:p w:rsidR="00B41CA0" w:rsidRPr="00704C50" w:rsidRDefault="003B6168" w:rsidP="003B6168">
            <w:pPr>
              <w:spacing w:after="0"/>
            </w:pPr>
            <w:r>
              <w:t>Отмахова И.В.</w:t>
            </w:r>
          </w:p>
        </w:tc>
      </w:tr>
      <w:tr w:rsidR="007B73FB" w:rsidTr="007B73FB">
        <w:tc>
          <w:tcPr>
            <w:tcW w:w="594" w:type="dxa"/>
            <w:shd w:val="clear" w:color="auto" w:fill="auto"/>
            <w:vAlign w:val="center"/>
          </w:tcPr>
          <w:p w:rsidR="007B73FB" w:rsidRPr="003B6168" w:rsidRDefault="007B73FB" w:rsidP="009A2908">
            <w:pPr>
              <w:spacing w:after="0"/>
              <w:ind w:right="10"/>
            </w:pPr>
            <w:r>
              <w:t>7</w:t>
            </w:r>
          </w:p>
        </w:tc>
        <w:tc>
          <w:tcPr>
            <w:tcW w:w="5827" w:type="dxa"/>
            <w:gridSpan w:val="2"/>
          </w:tcPr>
          <w:p w:rsidR="007B73FB" w:rsidRPr="00334E3D" w:rsidRDefault="007B73FB" w:rsidP="009A2908">
            <w:pPr>
              <w:spacing w:after="0"/>
              <w:ind w:right="10"/>
              <w:rPr>
                <w:rFonts w:cs="Times New Roman"/>
                <w:szCs w:val="28"/>
              </w:rPr>
            </w:pPr>
            <w:r>
              <w:rPr>
                <w:rFonts w:cs="Times New Roman"/>
                <w:szCs w:val="28"/>
              </w:rPr>
              <w:t>Аудит информационной системы</w:t>
            </w:r>
          </w:p>
        </w:tc>
        <w:tc>
          <w:tcPr>
            <w:tcW w:w="1329" w:type="dxa"/>
          </w:tcPr>
          <w:p w:rsidR="007B73FB" w:rsidRDefault="007B73FB" w:rsidP="007B73FB">
            <w:pPr>
              <w:spacing w:after="0"/>
              <w:ind w:right="10"/>
              <w:jc w:val="center"/>
            </w:pPr>
            <w:r>
              <w:t>11.11.16</w:t>
            </w:r>
          </w:p>
        </w:tc>
        <w:tc>
          <w:tcPr>
            <w:tcW w:w="2057" w:type="dxa"/>
            <w:vAlign w:val="center"/>
          </w:tcPr>
          <w:p w:rsidR="007B73FB" w:rsidRPr="00704C50" w:rsidRDefault="007B73FB" w:rsidP="007B73FB">
            <w:pPr>
              <w:spacing w:after="0"/>
            </w:pPr>
            <w:r>
              <w:t>Отмахова И.В.</w:t>
            </w:r>
          </w:p>
        </w:tc>
      </w:tr>
      <w:tr w:rsidR="007B73FB" w:rsidTr="007B73FB">
        <w:tc>
          <w:tcPr>
            <w:tcW w:w="594" w:type="dxa"/>
            <w:shd w:val="clear" w:color="auto" w:fill="auto"/>
            <w:vAlign w:val="center"/>
          </w:tcPr>
          <w:p w:rsidR="007B73FB" w:rsidRDefault="007B73FB" w:rsidP="009A2908">
            <w:pPr>
              <w:spacing w:after="0"/>
              <w:ind w:right="10"/>
            </w:pPr>
            <w:r>
              <w:t>8</w:t>
            </w:r>
          </w:p>
        </w:tc>
        <w:tc>
          <w:tcPr>
            <w:tcW w:w="5827" w:type="dxa"/>
            <w:gridSpan w:val="2"/>
          </w:tcPr>
          <w:p w:rsidR="007B73FB" w:rsidRPr="00334E3D" w:rsidRDefault="007B73FB" w:rsidP="007B73FB">
            <w:pPr>
              <w:spacing w:after="0"/>
              <w:ind w:right="10"/>
              <w:rPr>
                <w:rFonts w:cs="Times New Roman"/>
                <w:szCs w:val="28"/>
              </w:rPr>
            </w:pPr>
            <w:r>
              <w:rPr>
                <w:rFonts w:cs="Times New Roman"/>
                <w:szCs w:val="28"/>
              </w:rPr>
              <w:t>О</w:t>
            </w:r>
            <w:r w:rsidRPr="00334E3D">
              <w:rPr>
                <w:rFonts w:cs="Times New Roman"/>
                <w:szCs w:val="28"/>
              </w:rPr>
              <w:t>бобщение результатов проверки</w:t>
            </w:r>
          </w:p>
        </w:tc>
        <w:tc>
          <w:tcPr>
            <w:tcW w:w="1329" w:type="dxa"/>
          </w:tcPr>
          <w:p w:rsidR="007B73FB" w:rsidRDefault="007B73FB" w:rsidP="007B73FB">
            <w:pPr>
              <w:spacing w:after="0"/>
              <w:ind w:right="10"/>
              <w:jc w:val="center"/>
            </w:pPr>
            <w:r>
              <w:t>14.11.16</w:t>
            </w:r>
          </w:p>
        </w:tc>
        <w:tc>
          <w:tcPr>
            <w:tcW w:w="2057" w:type="dxa"/>
            <w:vAlign w:val="center"/>
          </w:tcPr>
          <w:p w:rsidR="007B73FB" w:rsidRDefault="007B73FB" w:rsidP="007B73FB">
            <w:pPr>
              <w:spacing w:after="0"/>
            </w:pPr>
            <w:r>
              <w:t>Отмахова И.В.</w:t>
            </w:r>
          </w:p>
        </w:tc>
      </w:tr>
    </w:tbl>
    <w:p w:rsidR="00685F2D" w:rsidRDefault="00685F2D" w:rsidP="009A2908">
      <w:pPr>
        <w:spacing w:after="0" w:line="360" w:lineRule="auto"/>
        <w:ind w:firstLine="720"/>
        <w:jc w:val="both"/>
        <w:rPr>
          <w:szCs w:val="28"/>
        </w:rPr>
      </w:pPr>
    </w:p>
    <w:p w:rsidR="00EE748A" w:rsidRDefault="00685F2D" w:rsidP="009A2908">
      <w:pPr>
        <w:spacing w:after="0" w:line="360" w:lineRule="auto"/>
        <w:ind w:firstLine="720"/>
        <w:jc w:val="both"/>
        <w:rPr>
          <w:szCs w:val="28"/>
        </w:rPr>
      </w:pPr>
      <w:r>
        <w:rPr>
          <w:szCs w:val="28"/>
        </w:rPr>
        <w:t xml:space="preserve">В соответствии с общим планом аудита разрабатывается программа аудита расчетов с подотчетными лицами. Программа включает в себя детально перечисленные аудиторские процедуры, которые необходимы для </w:t>
      </w:r>
      <w:r>
        <w:rPr>
          <w:szCs w:val="28"/>
        </w:rPr>
        <w:lastRenderedPageBreak/>
        <w:t>проверки в области операций с подотчетными лицами и денежными средствами.</w:t>
      </w:r>
      <w:r w:rsidR="009A2908">
        <w:rPr>
          <w:szCs w:val="28"/>
        </w:rPr>
        <w:t xml:space="preserve"> Про</w:t>
      </w:r>
      <w:r w:rsidR="007F6239">
        <w:rPr>
          <w:szCs w:val="28"/>
        </w:rPr>
        <w:t>грамма представлена в таблице 22</w:t>
      </w:r>
      <w:r w:rsidR="009A2908">
        <w:rPr>
          <w:szCs w:val="28"/>
        </w:rPr>
        <w:t>.</w:t>
      </w:r>
    </w:p>
    <w:p w:rsidR="00587CE3" w:rsidRDefault="00587CE3" w:rsidP="009A2908">
      <w:pPr>
        <w:spacing w:after="0" w:line="360" w:lineRule="auto"/>
        <w:jc w:val="both"/>
        <w:rPr>
          <w:szCs w:val="28"/>
        </w:rPr>
      </w:pPr>
    </w:p>
    <w:p w:rsidR="009A2908" w:rsidRDefault="007F6239" w:rsidP="009A2908">
      <w:pPr>
        <w:spacing w:after="0" w:line="360" w:lineRule="auto"/>
        <w:jc w:val="both"/>
        <w:rPr>
          <w:color w:val="000000"/>
          <w:szCs w:val="23"/>
        </w:rPr>
      </w:pPr>
      <w:r>
        <w:rPr>
          <w:szCs w:val="28"/>
        </w:rPr>
        <w:t>Таблица 22</w:t>
      </w:r>
      <w:r w:rsidR="009A2908">
        <w:rPr>
          <w:szCs w:val="28"/>
        </w:rPr>
        <w:t xml:space="preserve"> - </w:t>
      </w:r>
      <w:r w:rsidR="009A2908" w:rsidRPr="005558EF">
        <w:rPr>
          <w:color w:val="000000"/>
          <w:szCs w:val="23"/>
        </w:rPr>
        <w:t>Программа аудита расчетов с подотчетными лицами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520"/>
        <w:gridCol w:w="3420"/>
      </w:tblGrid>
      <w:tr w:rsidR="00334E3D" w:rsidRPr="00794CA3" w:rsidTr="00273F7C">
        <w:tc>
          <w:tcPr>
            <w:tcW w:w="6408" w:type="dxa"/>
            <w:gridSpan w:val="2"/>
            <w:vAlign w:val="center"/>
          </w:tcPr>
          <w:p w:rsidR="00334E3D" w:rsidRPr="00794CA3" w:rsidRDefault="00334E3D" w:rsidP="00273F7C">
            <w:pPr>
              <w:spacing w:after="0" w:line="240" w:lineRule="auto"/>
              <w:rPr>
                <w:rFonts w:cs="Times New Roman"/>
                <w:sz w:val="24"/>
                <w:szCs w:val="24"/>
              </w:rPr>
            </w:pPr>
            <w:r w:rsidRPr="00794CA3">
              <w:rPr>
                <w:rFonts w:cs="Times New Roman"/>
                <w:sz w:val="24"/>
                <w:szCs w:val="24"/>
              </w:rPr>
              <w:t xml:space="preserve">Проверяемая организация </w:t>
            </w:r>
          </w:p>
        </w:tc>
        <w:tc>
          <w:tcPr>
            <w:tcW w:w="3420" w:type="dxa"/>
            <w:vAlign w:val="center"/>
          </w:tcPr>
          <w:p w:rsidR="00334E3D" w:rsidRPr="00794CA3" w:rsidRDefault="00334E3D" w:rsidP="00273F7C">
            <w:pPr>
              <w:spacing w:after="0" w:line="240" w:lineRule="auto"/>
              <w:jc w:val="right"/>
              <w:rPr>
                <w:sz w:val="24"/>
                <w:szCs w:val="24"/>
              </w:rPr>
            </w:pPr>
            <w:r w:rsidRPr="00794CA3">
              <w:rPr>
                <w:sz w:val="24"/>
                <w:szCs w:val="24"/>
              </w:rPr>
              <w:t>«КЧХК» АО «ОХК «УРАЛХИМ»</w:t>
            </w:r>
          </w:p>
        </w:tc>
      </w:tr>
      <w:tr w:rsidR="00334E3D" w:rsidRPr="00794CA3" w:rsidTr="00273F7C">
        <w:tc>
          <w:tcPr>
            <w:tcW w:w="6408" w:type="dxa"/>
            <w:gridSpan w:val="2"/>
            <w:vAlign w:val="center"/>
          </w:tcPr>
          <w:p w:rsidR="00334E3D" w:rsidRPr="00794CA3" w:rsidRDefault="00334E3D" w:rsidP="00273F7C">
            <w:pPr>
              <w:spacing w:after="0" w:line="240" w:lineRule="auto"/>
              <w:rPr>
                <w:rFonts w:cs="Times New Roman"/>
                <w:sz w:val="24"/>
                <w:szCs w:val="24"/>
              </w:rPr>
            </w:pPr>
            <w:r w:rsidRPr="00794CA3">
              <w:rPr>
                <w:rFonts w:cs="Times New Roman"/>
                <w:sz w:val="24"/>
                <w:szCs w:val="24"/>
              </w:rPr>
              <w:t xml:space="preserve">Период аудита </w:t>
            </w:r>
          </w:p>
        </w:tc>
        <w:tc>
          <w:tcPr>
            <w:tcW w:w="3420" w:type="dxa"/>
            <w:vAlign w:val="center"/>
          </w:tcPr>
          <w:p w:rsidR="00334E3D" w:rsidRPr="00794CA3" w:rsidRDefault="00334E3D" w:rsidP="00273F7C">
            <w:pPr>
              <w:spacing w:after="0" w:line="240" w:lineRule="auto"/>
              <w:jc w:val="right"/>
              <w:rPr>
                <w:sz w:val="24"/>
                <w:szCs w:val="24"/>
              </w:rPr>
            </w:pPr>
            <w:r w:rsidRPr="00794CA3">
              <w:rPr>
                <w:sz w:val="24"/>
                <w:szCs w:val="24"/>
              </w:rPr>
              <w:t>с 01.01.2015 г. по 31.12.2015 г.</w:t>
            </w:r>
          </w:p>
        </w:tc>
      </w:tr>
      <w:tr w:rsidR="00334E3D" w:rsidRPr="00794CA3" w:rsidTr="00273F7C">
        <w:tc>
          <w:tcPr>
            <w:tcW w:w="6408" w:type="dxa"/>
            <w:gridSpan w:val="2"/>
            <w:vAlign w:val="center"/>
          </w:tcPr>
          <w:p w:rsidR="00334E3D" w:rsidRPr="00794CA3" w:rsidRDefault="00334E3D" w:rsidP="00273F7C">
            <w:pPr>
              <w:spacing w:after="0" w:line="240" w:lineRule="auto"/>
              <w:rPr>
                <w:rFonts w:cs="Times New Roman"/>
                <w:sz w:val="24"/>
                <w:szCs w:val="24"/>
              </w:rPr>
            </w:pPr>
            <w:r w:rsidRPr="00794CA3">
              <w:rPr>
                <w:rFonts w:cs="Times New Roman"/>
                <w:sz w:val="24"/>
                <w:szCs w:val="24"/>
              </w:rPr>
              <w:t xml:space="preserve">Уровень существенности </w:t>
            </w:r>
          </w:p>
        </w:tc>
        <w:tc>
          <w:tcPr>
            <w:tcW w:w="3420" w:type="dxa"/>
            <w:vAlign w:val="center"/>
          </w:tcPr>
          <w:p w:rsidR="00334E3D" w:rsidRPr="00794CA3" w:rsidRDefault="00334E3D" w:rsidP="00273F7C">
            <w:pPr>
              <w:spacing w:after="0" w:line="240" w:lineRule="auto"/>
              <w:jc w:val="right"/>
              <w:rPr>
                <w:sz w:val="24"/>
                <w:szCs w:val="24"/>
              </w:rPr>
            </w:pPr>
            <w:r w:rsidRPr="00794CA3">
              <w:rPr>
                <w:sz w:val="24"/>
                <w:szCs w:val="24"/>
              </w:rPr>
              <w:t>15 985,13 тыс. руб.</w:t>
            </w:r>
          </w:p>
        </w:tc>
      </w:tr>
      <w:tr w:rsidR="00334E3D" w:rsidRPr="00794CA3" w:rsidTr="00273F7C">
        <w:tc>
          <w:tcPr>
            <w:tcW w:w="6408" w:type="dxa"/>
            <w:gridSpan w:val="2"/>
            <w:vAlign w:val="center"/>
          </w:tcPr>
          <w:p w:rsidR="00334E3D" w:rsidRPr="00794CA3" w:rsidRDefault="00334E3D" w:rsidP="00273F7C">
            <w:pPr>
              <w:spacing w:after="0" w:line="240" w:lineRule="auto"/>
              <w:rPr>
                <w:rFonts w:cs="Times New Roman"/>
                <w:sz w:val="24"/>
                <w:szCs w:val="24"/>
              </w:rPr>
            </w:pPr>
            <w:r w:rsidRPr="00794CA3">
              <w:rPr>
                <w:rFonts w:cs="Times New Roman"/>
                <w:sz w:val="24"/>
                <w:szCs w:val="24"/>
              </w:rPr>
              <w:t xml:space="preserve">Аудиторский риск </w:t>
            </w:r>
          </w:p>
        </w:tc>
        <w:tc>
          <w:tcPr>
            <w:tcW w:w="3420" w:type="dxa"/>
            <w:vAlign w:val="center"/>
          </w:tcPr>
          <w:p w:rsidR="00334E3D" w:rsidRPr="00794CA3" w:rsidRDefault="00334E3D" w:rsidP="00273F7C">
            <w:pPr>
              <w:spacing w:after="0" w:line="240" w:lineRule="auto"/>
              <w:jc w:val="right"/>
              <w:rPr>
                <w:sz w:val="24"/>
                <w:szCs w:val="24"/>
              </w:rPr>
            </w:pPr>
            <w:r w:rsidRPr="00794CA3">
              <w:rPr>
                <w:sz w:val="24"/>
                <w:szCs w:val="24"/>
              </w:rPr>
              <w:t>2%</w:t>
            </w:r>
          </w:p>
        </w:tc>
      </w:tr>
      <w:tr w:rsidR="00334E3D" w:rsidRPr="00794CA3" w:rsidTr="00273F7C">
        <w:tc>
          <w:tcPr>
            <w:tcW w:w="3888" w:type="dxa"/>
          </w:tcPr>
          <w:p w:rsidR="00334E3D" w:rsidRPr="00794CA3" w:rsidRDefault="00334E3D" w:rsidP="00273F7C">
            <w:pPr>
              <w:spacing w:after="0" w:line="240" w:lineRule="auto"/>
              <w:jc w:val="center"/>
              <w:rPr>
                <w:rFonts w:cs="Times New Roman"/>
                <w:sz w:val="24"/>
                <w:szCs w:val="24"/>
              </w:rPr>
            </w:pPr>
            <w:r w:rsidRPr="00794CA3">
              <w:rPr>
                <w:rFonts w:cs="Times New Roman"/>
                <w:sz w:val="24"/>
                <w:szCs w:val="24"/>
              </w:rPr>
              <w:t>Перечень проверяемых вопросов и аудиторских процедур</w:t>
            </w:r>
          </w:p>
        </w:tc>
        <w:tc>
          <w:tcPr>
            <w:tcW w:w="2520" w:type="dxa"/>
          </w:tcPr>
          <w:p w:rsidR="00334E3D" w:rsidRPr="00794CA3" w:rsidRDefault="00334E3D" w:rsidP="00273F7C">
            <w:pPr>
              <w:spacing w:after="0" w:line="240" w:lineRule="auto"/>
              <w:jc w:val="center"/>
              <w:rPr>
                <w:rFonts w:cs="Times New Roman"/>
                <w:sz w:val="24"/>
                <w:szCs w:val="24"/>
              </w:rPr>
            </w:pPr>
            <w:r w:rsidRPr="00794CA3">
              <w:rPr>
                <w:rFonts w:cs="Times New Roman"/>
                <w:sz w:val="24"/>
                <w:szCs w:val="24"/>
              </w:rPr>
              <w:t>Источник информации</w:t>
            </w:r>
          </w:p>
        </w:tc>
        <w:tc>
          <w:tcPr>
            <w:tcW w:w="3420" w:type="dxa"/>
          </w:tcPr>
          <w:p w:rsidR="00334E3D" w:rsidRPr="00794CA3" w:rsidRDefault="00334E3D" w:rsidP="00273F7C">
            <w:pPr>
              <w:spacing w:after="0" w:line="240" w:lineRule="auto"/>
              <w:ind w:right="10"/>
              <w:jc w:val="center"/>
              <w:rPr>
                <w:rFonts w:cs="Times New Roman"/>
                <w:color w:val="FF0000"/>
                <w:sz w:val="24"/>
                <w:szCs w:val="24"/>
              </w:rPr>
            </w:pPr>
            <w:r w:rsidRPr="00794CA3">
              <w:rPr>
                <w:rFonts w:cs="Times New Roman"/>
                <w:sz w:val="24"/>
                <w:szCs w:val="24"/>
              </w:rPr>
              <w:t>Аудиторские процедуры</w:t>
            </w:r>
          </w:p>
        </w:tc>
      </w:tr>
      <w:tr w:rsidR="00334E3D" w:rsidRPr="00794CA3" w:rsidTr="00273F7C">
        <w:tc>
          <w:tcPr>
            <w:tcW w:w="3888" w:type="dxa"/>
          </w:tcPr>
          <w:p w:rsidR="00334E3D" w:rsidRPr="00794CA3" w:rsidRDefault="00334E3D" w:rsidP="00273F7C">
            <w:pPr>
              <w:pStyle w:val="af2"/>
              <w:spacing w:line="240" w:lineRule="auto"/>
              <w:ind w:firstLine="0"/>
              <w:jc w:val="left"/>
              <w:outlineLvl w:val="2"/>
              <w:rPr>
                <w:sz w:val="24"/>
              </w:rPr>
            </w:pPr>
            <w:r w:rsidRPr="00794CA3">
              <w:rPr>
                <w:sz w:val="24"/>
              </w:rPr>
              <w:t>1. Анализ документов, регулирующих расчеты с подотчетными лицами</w:t>
            </w:r>
          </w:p>
        </w:tc>
        <w:tc>
          <w:tcPr>
            <w:tcW w:w="2520" w:type="dxa"/>
            <w:vMerge w:val="restart"/>
          </w:tcPr>
          <w:p w:rsidR="00334E3D" w:rsidRPr="00794CA3" w:rsidRDefault="00334E3D" w:rsidP="00273F7C">
            <w:pPr>
              <w:widowControl w:val="0"/>
              <w:tabs>
                <w:tab w:val="left" w:pos="5387"/>
              </w:tabs>
              <w:spacing w:after="0" w:line="240" w:lineRule="auto"/>
              <w:jc w:val="both"/>
              <w:rPr>
                <w:rFonts w:cs="Times New Roman"/>
                <w:sz w:val="24"/>
                <w:szCs w:val="24"/>
              </w:rPr>
            </w:pPr>
            <w:r w:rsidRPr="00794CA3">
              <w:rPr>
                <w:rFonts w:cs="Times New Roman"/>
                <w:sz w:val="24"/>
                <w:szCs w:val="24"/>
              </w:rPr>
              <w:t>Учетная политика, Приказ об утверждении списка лиц, которым разрешено выдавать денежные средства в подотчет, приказ об установлении сроков, на которые выдаются денежные средства в подотчет.</w:t>
            </w:r>
          </w:p>
        </w:tc>
        <w:tc>
          <w:tcPr>
            <w:tcW w:w="3420" w:type="dxa"/>
            <w:vMerge w:val="restart"/>
          </w:tcPr>
          <w:p w:rsidR="00334E3D" w:rsidRPr="00794CA3" w:rsidRDefault="00334E3D" w:rsidP="00273F7C">
            <w:pPr>
              <w:spacing w:after="0" w:line="240" w:lineRule="auto"/>
              <w:ind w:right="10"/>
              <w:jc w:val="center"/>
              <w:rPr>
                <w:rFonts w:cs="Times New Roman"/>
                <w:sz w:val="24"/>
                <w:szCs w:val="24"/>
              </w:rPr>
            </w:pPr>
            <w:r w:rsidRPr="00794CA3">
              <w:rPr>
                <w:rFonts w:cs="Times New Roman"/>
                <w:sz w:val="24"/>
                <w:szCs w:val="24"/>
              </w:rPr>
              <w:t>Проверка на соответствие и по существу</w:t>
            </w:r>
          </w:p>
        </w:tc>
      </w:tr>
      <w:tr w:rsidR="00334E3D" w:rsidRPr="00794CA3" w:rsidTr="00273F7C">
        <w:trPr>
          <w:trHeight w:val="98"/>
        </w:trPr>
        <w:tc>
          <w:tcPr>
            <w:tcW w:w="3888" w:type="dxa"/>
          </w:tcPr>
          <w:p w:rsidR="00334E3D" w:rsidRPr="00794CA3" w:rsidRDefault="006E3BD0" w:rsidP="00273F7C">
            <w:pPr>
              <w:pStyle w:val="af2"/>
              <w:spacing w:line="240" w:lineRule="auto"/>
              <w:ind w:firstLine="0"/>
              <w:jc w:val="left"/>
              <w:outlineLvl w:val="2"/>
              <w:rPr>
                <w:sz w:val="24"/>
              </w:rPr>
            </w:pPr>
            <w:r>
              <w:rPr>
                <w:sz w:val="24"/>
              </w:rPr>
              <w:t xml:space="preserve">1.1 Проверка </w:t>
            </w:r>
            <w:r w:rsidR="00334E3D" w:rsidRPr="00794CA3">
              <w:rPr>
                <w:sz w:val="24"/>
              </w:rPr>
              <w:t>учетной политики</w:t>
            </w:r>
          </w:p>
        </w:tc>
        <w:tc>
          <w:tcPr>
            <w:tcW w:w="2520" w:type="dxa"/>
            <w:vMerge/>
          </w:tcPr>
          <w:p w:rsidR="00334E3D" w:rsidRPr="00794CA3" w:rsidRDefault="00334E3D" w:rsidP="00273F7C">
            <w:pPr>
              <w:widowControl w:val="0"/>
              <w:tabs>
                <w:tab w:val="left" w:pos="5387"/>
              </w:tabs>
              <w:spacing w:after="0" w:line="240" w:lineRule="auto"/>
              <w:jc w:val="both"/>
              <w:rPr>
                <w:rFonts w:cs="Times New Roman"/>
                <w:sz w:val="24"/>
                <w:szCs w:val="24"/>
              </w:rPr>
            </w:pPr>
          </w:p>
        </w:tc>
        <w:tc>
          <w:tcPr>
            <w:tcW w:w="3420" w:type="dxa"/>
            <w:vMerge/>
          </w:tcPr>
          <w:p w:rsidR="00334E3D" w:rsidRPr="00794CA3" w:rsidRDefault="00334E3D" w:rsidP="00273F7C">
            <w:pPr>
              <w:spacing w:after="0" w:line="240" w:lineRule="auto"/>
              <w:ind w:right="10"/>
              <w:jc w:val="center"/>
              <w:rPr>
                <w:rFonts w:cs="Times New Roman"/>
                <w:sz w:val="24"/>
                <w:szCs w:val="24"/>
              </w:rPr>
            </w:pPr>
          </w:p>
        </w:tc>
      </w:tr>
      <w:tr w:rsidR="00334E3D" w:rsidRPr="00794CA3" w:rsidTr="00273F7C">
        <w:tc>
          <w:tcPr>
            <w:tcW w:w="3888" w:type="dxa"/>
          </w:tcPr>
          <w:p w:rsidR="00334E3D" w:rsidRPr="00794CA3" w:rsidRDefault="00334E3D" w:rsidP="00273F7C">
            <w:pPr>
              <w:spacing w:after="0" w:line="240" w:lineRule="auto"/>
              <w:rPr>
                <w:rFonts w:cs="Times New Roman"/>
                <w:sz w:val="24"/>
                <w:szCs w:val="24"/>
              </w:rPr>
            </w:pPr>
            <w:r w:rsidRPr="00794CA3">
              <w:rPr>
                <w:rFonts w:cs="Times New Roman"/>
                <w:sz w:val="24"/>
                <w:szCs w:val="24"/>
              </w:rPr>
              <w:t>1.2 Проверка наличия и содержания приказа о назначении лиц, имеющих право получения подотчетных сумм и сроках сдачи авансовых отчетов</w:t>
            </w:r>
          </w:p>
        </w:tc>
        <w:tc>
          <w:tcPr>
            <w:tcW w:w="2520" w:type="dxa"/>
            <w:vMerge/>
          </w:tcPr>
          <w:p w:rsidR="00334E3D" w:rsidRPr="00794CA3" w:rsidRDefault="00334E3D" w:rsidP="00273F7C">
            <w:pPr>
              <w:widowControl w:val="0"/>
              <w:tabs>
                <w:tab w:val="left" w:pos="5387"/>
              </w:tabs>
              <w:spacing w:after="0" w:line="240" w:lineRule="auto"/>
              <w:jc w:val="both"/>
              <w:rPr>
                <w:rFonts w:cs="Times New Roman"/>
                <w:sz w:val="24"/>
                <w:szCs w:val="24"/>
              </w:rPr>
            </w:pPr>
          </w:p>
        </w:tc>
        <w:tc>
          <w:tcPr>
            <w:tcW w:w="3420" w:type="dxa"/>
            <w:vMerge/>
          </w:tcPr>
          <w:p w:rsidR="00334E3D" w:rsidRPr="00794CA3" w:rsidRDefault="00334E3D" w:rsidP="00273F7C">
            <w:pPr>
              <w:spacing w:after="0" w:line="240" w:lineRule="auto"/>
              <w:ind w:right="10"/>
              <w:jc w:val="center"/>
              <w:rPr>
                <w:rFonts w:cs="Times New Roman"/>
                <w:sz w:val="24"/>
                <w:szCs w:val="24"/>
              </w:rPr>
            </w:pPr>
          </w:p>
        </w:tc>
      </w:tr>
      <w:tr w:rsidR="00334E3D" w:rsidRPr="00794CA3" w:rsidTr="00273F7C">
        <w:tc>
          <w:tcPr>
            <w:tcW w:w="3888" w:type="dxa"/>
          </w:tcPr>
          <w:p w:rsidR="00334E3D" w:rsidRPr="00794CA3" w:rsidRDefault="00334E3D" w:rsidP="00273F7C">
            <w:pPr>
              <w:pStyle w:val="af2"/>
              <w:spacing w:line="240" w:lineRule="auto"/>
              <w:ind w:firstLine="0"/>
              <w:jc w:val="left"/>
              <w:outlineLvl w:val="2"/>
              <w:rPr>
                <w:sz w:val="24"/>
              </w:rPr>
            </w:pPr>
            <w:r w:rsidRPr="00794CA3">
              <w:rPr>
                <w:sz w:val="24"/>
              </w:rPr>
              <w:t>1.3 Проверка наличия и содержания приказа об установлении размера суточных</w:t>
            </w:r>
          </w:p>
        </w:tc>
        <w:tc>
          <w:tcPr>
            <w:tcW w:w="2520" w:type="dxa"/>
            <w:vMerge/>
          </w:tcPr>
          <w:p w:rsidR="00334E3D" w:rsidRPr="00794CA3" w:rsidRDefault="00334E3D" w:rsidP="00273F7C">
            <w:pPr>
              <w:widowControl w:val="0"/>
              <w:tabs>
                <w:tab w:val="left" w:pos="5387"/>
              </w:tabs>
              <w:spacing w:after="0" w:line="240" w:lineRule="auto"/>
              <w:jc w:val="both"/>
              <w:rPr>
                <w:rFonts w:cs="Times New Roman"/>
                <w:sz w:val="24"/>
                <w:szCs w:val="24"/>
              </w:rPr>
            </w:pPr>
          </w:p>
        </w:tc>
        <w:tc>
          <w:tcPr>
            <w:tcW w:w="3420" w:type="dxa"/>
            <w:vMerge/>
          </w:tcPr>
          <w:p w:rsidR="00334E3D" w:rsidRPr="00794CA3" w:rsidRDefault="00334E3D" w:rsidP="00273F7C">
            <w:pPr>
              <w:spacing w:after="0" w:line="240" w:lineRule="auto"/>
              <w:ind w:right="10"/>
              <w:jc w:val="center"/>
              <w:rPr>
                <w:rFonts w:cs="Times New Roman"/>
                <w:sz w:val="24"/>
                <w:szCs w:val="24"/>
              </w:rPr>
            </w:pPr>
          </w:p>
        </w:tc>
      </w:tr>
      <w:tr w:rsidR="00334E3D" w:rsidRPr="00794CA3" w:rsidTr="00273F7C">
        <w:tc>
          <w:tcPr>
            <w:tcW w:w="3888" w:type="dxa"/>
          </w:tcPr>
          <w:p w:rsidR="00334E3D" w:rsidRPr="00794CA3" w:rsidRDefault="00334E3D" w:rsidP="00273F7C">
            <w:pPr>
              <w:pStyle w:val="af2"/>
              <w:spacing w:line="240" w:lineRule="auto"/>
              <w:ind w:firstLine="0"/>
              <w:jc w:val="left"/>
              <w:outlineLvl w:val="2"/>
              <w:rPr>
                <w:sz w:val="24"/>
              </w:rPr>
            </w:pPr>
            <w:r w:rsidRPr="00794CA3">
              <w:rPr>
                <w:sz w:val="24"/>
              </w:rPr>
              <w:t>2. Проверка обоснованности выдачи денежных средств подотчет и своевременности предоставления авансовых отчетов</w:t>
            </w:r>
          </w:p>
          <w:p w:rsidR="00334E3D" w:rsidRPr="00794CA3" w:rsidRDefault="00334E3D" w:rsidP="00273F7C">
            <w:pPr>
              <w:spacing w:after="0" w:line="240" w:lineRule="auto"/>
              <w:rPr>
                <w:rFonts w:cs="Times New Roman"/>
                <w:sz w:val="24"/>
                <w:szCs w:val="24"/>
              </w:rPr>
            </w:pPr>
          </w:p>
        </w:tc>
        <w:tc>
          <w:tcPr>
            <w:tcW w:w="2520" w:type="dxa"/>
            <w:vMerge w:val="restart"/>
          </w:tcPr>
          <w:p w:rsidR="00334E3D" w:rsidRPr="00794CA3" w:rsidRDefault="00334E3D" w:rsidP="00273F7C">
            <w:pPr>
              <w:spacing w:after="0" w:line="240" w:lineRule="auto"/>
              <w:rPr>
                <w:rFonts w:cs="Times New Roman"/>
                <w:sz w:val="24"/>
                <w:szCs w:val="24"/>
              </w:rPr>
            </w:pPr>
            <w:r w:rsidRPr="00794CA3">
              <w:rPr>
                <w:rFonts w:cs="Times New Roman"/>
                <w:sz w:val="24"/>
                <w:szCs w:val="24"/>
              </w:rPr>
              <w:t xml:space="preserve">Приказы, </w:t>
            </w:r>
          </w:p>
          <w:p w:rsidR="00334E3D" w:rsidRPr="00794CA3" w:rsidRDefault="00334E3D" w:rsidP="00273F7C">
            <w:pPr>
              <w:spacing w:after="0" w:line="240" w:lineRule="auto"/>
              <w:rPr>
                <w:rFonts w:cs="Times New Roman"/>
                <w:sz w:val="24"/>
                <w:szCs w:val="24"/>
              </w:rPr>
            </w:pPr>
            <w:r w:rsidRPr="00794CA3">
              <w:rPr>
                <w:rFonts w:cs="Times New Roman"/>
                <w:sz w:val="24"/>
                <w:szCs w:val="24"/>
              </w:rPr>
              <w:t>расходные и приходные кассовые ордера, заявления работников, авансовые отчеты</w:t>
            </w:r>
          </w:p>
        </w:tc>
        <w:tc>
          <w:tcPr>
            <w:tcW w:w="3420" w:type="dxa"/>
            <w:vMerge w:val="restart"/>
          </w:tcPr>
          <w:p w:rsidR="00334E3D" w:rsidRPr="00794CA3" w:rsidRDefault="00334E3D" w:rsidP="00273F7C">
            <w:pPr>
              <w:spacing w:after="0" w:line="240" w:lineRule="auto"/>
              <w:ind w:right="10"/>
              <w:jc w:val="center"/>
              <w:rPr>
                <w:rFonts w:cs="Times New Roman"/>
                <w:color w:val="FF0000"/>
                <w:sz w:val="24"/>
                <w:szCs w:val="24"/>
              </w:rPr>
            </w:pPr>
            <w:r w:rsidRPr="00794CA3">
              <w:rPr>
                <w:rFonts w:cs="Times New Roman"/>
                <w:sz w:val="24"/>
                <w:szCs w:val="24"/>
              </w:rPr>
              <w:t>Просмотр и сравнение документов</w:t>
            </w:r>
          </w:p>
        </w:tc>
      </w:tr>
      <w:tr w:rsidR="00334E3D" w:rsidRPr="00794CA3" w:rsidTr="00273F7C">
        <w:tc>
          <w:tcPr>
            <w:tcW w:w="3888" w:type="dxa"/>
          </w:tcPr>
          <w:p w:rsidR="00334E3D" w:rsidRPr="00794CA3" w:rsidRDefault="00334E3D" w:rsidP="00273F7C">
            <w:pPr>
              <w:pStyle w:val="af2"/>
              <w:spacing w:line="240" w:lineRule="auto"/>
              <w:ind w:firstLine="0"/>
              <w:jc w:val="left"/>
              <w:outlineLvl w:val="2"/>
              <w:rPr>
                <w:sz w:val="24"/>
              </w:rPr>
            </w:pPr>
            <w:r w:rsidRPr="00794CA3">
              <w:rPr>
                <w:sz w:val="24"/>
              </w:rPr>
              <w:t>2.1 Проверка соответствия порядка учета подотчетных сумм порядку, установленному нормативными документами предприятия</w:t>
            </w:r>
          </w:p>
        </w:tc>
        <w:tc>
          <w:tcPr>
            <w:tcW w:w="2520" w:type="dxa"/>
            <w:vMerge/>
          </w:tcPr>
          <w:p w:rsidR="00334E3D" w:rsidRPr="00794CA3" w:rsidRDefault="00334E3D" w:rsidP="00273F7C">
            <w:pPr>
              <w:spacing w:after="0" w:line="240" w:lineRule="auto"/>
              <w:rPr>
                <w:rFonts w:cs="Times New Roman"/>
                <w:sz w:val="24"/>
                <w:szCs w:val="24"/>
              </w:rPr>
            </w:pPr>
          </w:p>
        </w:tc>
        <w:tc>
          <w:tcPr>
            <w:tcW w:w="3420" w:type="dxa"/>
            <w:vMerge/>
          </w:tcPr>
          <w:p w:rsidR="00334E3D" w:rsidRPr="00794CA3" w:rsidRDefault="00334E3D" w:rsidP="00273F7C">
            <w:pPr>
              <w:spacing w:after="0" w:line="240" w:lineRule="auto"/>
              <w:ind w:right="10"/>
              <w:jc w:val="center"/>
              <w:rPr>
                <w:rFonts w:cs="Times New Roman"/>
                <w:sz w:val="24"/>
                <w:szCs w:val="24"/>
              </w:rPr>
            </w:pPr>
          </w:p>
        </w:tc>
      </w:tr>
      <w:tr w:rsidR="00334E3D" w:rsidRPr="00794CA3" w:rsidTr="00273F7C">
        <w:trPr>
          <w:trHeight w:val="1045"/>
        </w:trPr>
        <w:tc>
          <w:tcPr>
            <w:tcW w:w="3888" w:type="dxa"/>
          </w:tcPr>
          <w:p w:rsidR="00334E3D" w:rsidRPr="00794CA3" w:rsidRDefault="00334E3D" w:rsidP="00273F7C">
            <w:pPr>
              <w:pStyle w:val="af2"/>
              <w:spacing w:line="240" w:lineRule="auto"/>
              <w:ind w:firstLine="0"/>
              <w:jc w:val="left"/>
              <w:outlineLvl w:val="2"/>
              <w:rPr>
                <w:sz w:val="24"/>
              </w:rPr>
            </w:pPr>
            <w:r w:rsidRPr="00794CA3">
              <w:rPr>
                <w:sz w:val="24"/>
              </w:rPr>
              <w:t xml:space="preserve">2.2 Проверка остатка и своевременности представления авансовых отчетов </w:t>
            </w:r>
          </w:p>
        </w:tc>
        <w:tc>
          <w:tcPr>
            <w:tcW w:w="2520" w:type="dxa"/>
            <w:vMerge/>
          </w:tcPr>
          <w:p w:rsidR="00334E3D" w:rsidRPr="00794CA3" w:rsidRDefault="00334E3D" w:rsidP="00273F7C">
            <w:pPr>
              <w:spacing w:after="0" w:line="240" w:lineRule="auto"/>
              <w:rPr>
                <w:rFonts w:cs="Times New Roman"/>
                <w:sz w:val="24"/>
                <w:szCs w:val="24"/>
              </w:rPr>
            </w:pPr>
          </w:p>
        </w:tc>
        <w:tc>
          <w:tcPr>
            <w:tcW w:w="3420" w:type="dxa"/>
            <w:vMerge/>
          </w:tcPr>
          <w:p w:rsidR="00334E3D" w:rsidRPr="00794CA3" w:rsidRDefault="00334E3D" w:rsidP="00273F7C">
            <w:pPr>
              <w:spacing w:after="0" w:line="240" w:lineRule="auto"/>
              <w:ind w:right="10"/>
              <w:jc w:val="center"/>
              <w:rPr>
                <w:rFonts w:cs="Times New Roman"/>
                <w:sz w:val="24"/>
                <w:szCs w:val="24"/>
              </w:rPr>
            </w:pPr>
          </w:p>
        </w:tc>
      </w:tr>
      <w:tr w:rsidR="00334E3D" w:rsidRPr="00794CA3" w:rsidTr="00273F7C">
        <w:tc>
          <w:tcPr>
            <w:tcW w:w="3888" w:type="dxa"/>
          </w:tcPr>
          <w:p w:rsidR="00334E3D" w:rsidRPr="00794CA3" w:rsidRDefault="00334E3D" w:rsidP="00273F7C">
            <w:pPr>
              <w:spacing w:after="0" w:line="240" w:lineRule="auto"/>
              <w:rPr>
                <w:rFonts w:cs="Times New Roman"/>
                <w:sz w:val="24"/>
                <w:szCs w:val="24"/>
              </w:rPr>
            </w:pPr>
            <w:r w:rsidRPr="00794CA3">
              <w:rPr>
                <w:rFonts w:cs="Times New Roman"/>
                <w:sz w:val="24"/>
                <w:szCs w:val="24"/>
              </w:rPr>
              <w:t>3. Проверка документальной обоснованности использования подотчетных сумм</w:t>
            </w:r>
          </w:p>
        </w:tc>
        <w:tc>
          <w:tcPr>
            <w:tcW w:w="2520" w:type="dxa"/>
            <w:vMerge w:val="restart"/>
          </w:tcPr>
          <w:p w:rsidR="00334E3D" w:rsidRPr="00794CA3" w:rsidRDefault="00334E3D" w:rsidP="00273F7C">
            <w:pPr>
              <w:spacing w:after="0" w:line="240" w:lineRule="auto"/>
              <w:rPr>
                <w:rFonts w:cs="Times New Roman"/>
                <w:sz w:val="24"/>
                <w:szCs w:val="24"/>
              </w:rPr>
            </w:pPr>
            <w:r w:rsidRPr="00794CA3">
              <w:rPr>
                <w:rFonts w:cs="Times New Roman"/>
                <w:sz w:val="24"/>
                <w:szCs w:val="24"/>
              </w:rPr>
              <w:t>Учетная политика, приказы, отчетные документы, авансовые отчеты</w:t>
            </w:r>
          </w:p>
        </w:tc>
        <w:tc>
          <w:tcPr>
            <w:tcW w:w="3420" w:type="dxa"/>
            <w:vMerge w:val="restart"/>
          </w:tcPr>
          <w:p w:rsidR="00334E3D" w:rsidRPr="00794CA3" w:rsidRDefault="00334E3D" w:rsidP="00273F7C">
            <w:pPr>
              <w:spacing w:after="0" w:line="240" w:lineRule="auto"/>
              <w:jc w:val="center"/>
              <w:rPr>
                <w:rFonts w:cs="Times New Roman"/>
                <w:color w:val="FF0000"/>
                <w:sz w:val="24"/>
                <w:szCs w:val="24"/>
              </w:rPr>
            </w:pPr>
            <w:r w:rsidRPr="00794CA3">
              <w:rPr>
                <w:rFonts w:cs="Times New Roman"/>
                <w:sz w:val="24"/>
                <w:szCs w:val="24"/>
              </w:rPr>
              <w:t>Проверка на соответствие и по существу, просмотр и сравнение документов, пересчет</w:t>
            </w:r>
          </w:p>
        </w:tc>
      </w:tr>
      <w:tr w:rsidR="00334E3D" w:rsidRPr="00794CA3" w:rsidTr="00273F7C">
        <w:tc>
          <w:tcPr>
            <w:tcW w:w="3888" w:type="dxa"/>
          </w:tcPr>
          <w:p w:rsidR="00334E3D" w:rsidRPr="00794CA3" w:rsidRDefault="00334E3D" w:rsidP="00273F7C">
            <w:pPr>
              <w:spacing w:after="0" w:line="240" w:lineRule="auto"/>
              <w:rPr>
                <w:rFonts w:cs="Times New Roman"/>
                <w:sz w:val="24"/>
                <w:szCs w:val="24"/>
              </w:rPr>
            </w:pPr>
            <w:r w:rsidRPr="00794CA3">
              <w:rPr>
                <w:rFonts w:cs="Times New Roman"/>
                <w:sz w:val="24"/>
                <w:szCs w:val="24"/>
              </w:rPr>
              <w:t>3.1 Проверка правильности оформления авансовых отчетов</w:t>
            </w:r>
          </w:p>
        </w:tc>
        <w:tc>
          <w:tcPr>
            <w:tcW w:w="2520" w:type="dxa"/>
            <w:vMerge/>
          </w:tcPr>
          <w:p w:rsidR="00334E3D" w:rsidRPr="00794CA3" w:rsidRDefault="00334E3D" w:rsidP="00273F7C">
            <w:pPr>
              <w:spacing w:after="0" w:line="240" w:lineRule="auto"/>
              <w:rPr>
                <w:rFonts w:cs="Times New Roman"/>
                <w:sz w:val="24"/>
                <w:szCs w:val="24"/>
              </w:rPr>
            </w:pPr>
          </w:p>
        </w:tc>
        <w:tc>
          <w:tcPr>
            <w:tcW w:w="3420" w:type="dxa"/>
            <w:vMerge/>
          </w:tcPr>
          <w:p w:rsidR="00334E3D" w:rsidRPr="00794CA3" w:rsidRDefault="00334E3D" w:rsidP="00273F7C">
            <w:pPr>
              <w:spacing w:after="0" w:line="240" w:lineRule="auto"/>
              <w:jc w:val="center"/>
              <w:rPr>
                <w:rFonts w:cs="Times New Roman"/>
                <w:sz w:val="24"/>
                <w:szCs w:val="24"/>
              </w:rPr>
            </w:pPr>
          </w:p>
        </w:tc>
      </w:tr>
      <w:tr w:rsidR="00334E3D" w:rsidRPr="00794CA3" w:rsidTr="006B14A1">
        <w:tc>
          <w:tcPr>
            <w:tcW w:w="3888" w:type="dxa"/>
            <w:tcBorders>
              <w:bottom w:val="nil"/>
            </w:tcBorders>
          </w:tcPr>
          <w:p w:rsidR="00334E3D" w:rsidRPr="00794CA3" w:rsidRDefault="00334E3D" w:rsidP="00273F7C">
            <w:pPr>
              <w:spacing w:after="0" w:line="240" w:lineRule="auto"/>
              <w:rPr>
                <w:rFonts w:cs="Times New Roman"/>
                <w:sz w:val="24"/>
                <w:szCs w:val="24"/>
              </w:rPr>
            </w:pPr>
            <w:r w:rsidRPr="00794CA3">
              <w:rPr>
                <w:rFonts w:cs="Times New Roman"/>
                <w:sz w:val="24"/>
                <w:szCs w:val="24"/>
              </w:rPr>
              <w:t>3.2 Проверка прилагаемых оправдательных документов</w:t>
            </w:r>
          </w:p>
        </w:tc>
        <w:tc>
          <w:tcPr>
            <w:tcW w:w="2520" w:type="dxa"/>
            <w:vMerge/>
            <w:tcBorders>
              <w:bottom w:val="nil"/>
            </w:tcBorders>
          </w:tcPr>
          <w:p w:rsidR="00334E3D" w:rsidRPr="00794CA3" w:rsidRDefault="00334E3D" w:rsidP="00273F7C">
            <w:pPr>
              <w:spacing w:after="0" w:line="240" w:lineRule="auto"/>
              <w:rPr>
                <w:rFonts w:cs="Times New Roman"/>
                <w:sz w:val="24"/>
                <w:szCs w:val="24"/>
              </w:rPr>
            </w:pPr>
          </w:p>
        </w:tc>
        <w:tc>
          <w:tcPr>
            <w:tcW w:w="3420" w:type="dxa"/>
            <w:vMerge/>
            <w:tcBorders>
              <w:bottom w:val="nil"/>
            </w:tcBorders>
          </w:tcPr>
          <w:p w:rsidR="00334E3D" w:rsidRPr="00794CA3" w:rsidRDefault="00334E3D" w:rsidP="00273F7C">
            <w:pPr>
              <w:spacing w:after="0" w:line="240" w:lineRule="auto"/>
              <w:jc w:val="center"/>
              <w:rPr>
                <w:rFonts w:cs="Times New Roman"/>
                <w:sz w:val="24"/>
                <w:szCs w:val="24"/>
              </w:rPr>
            </w:pPr>
          </w:p>
        </w:tc>
      </w:tr>
      <w:tr w:rsidR="006B14A1" w:rsidRPr="00794CA3" w:rsidTr="006B14A1">
        <w:tc>
          <w:tcPr>
            <w:tcW w:w="3888" w:type="dxa"/>
            <w:tcBorders>
              <w:top w:val="nil"/>
              <w:left w:val="nil"/>
              <w:bottom w:val="nil"/>
              <w:right w:val="nil"/>
            </w:tcBorders>
          </w:tcPr>
          <w:p w:rsidR="006B14A1" w:rsidRDefault="006B14A1" w:rsidP="00273F7C">
            <w:pPr>
              <w:spacing w:after="0" w:line="240" w:lineRule="auto"/>
              <w:rPr>
                <w:rFonts w:cs="Times New Roman"/>
                <w:sz w:val="24"/>
                <w:szCs w:val="24"/>
              </w:rPr>
            </w:pPr>
          </w:p>
          <w:p w:rsidR="006B14A1" w:rsidRDefault="006B14A1" w:rsidP="00273F7C">
            <w:pPr>
              <w:spacing w:after="0" w:line="240" w:lineRule="auto"/>
              <w:rPr>
                <w:rFonts w:cs="Times New Roman"/>
                <w:sz w:val="24"/>
                <w:szCs w:val="24"/>
              </w:rPr>
            </w:pPr>
          </w:p>
          <w:p w:rsidR="006B14A1" w:rsidRDefault="006B14A1" w:rsidP="00273F7C">
            <w:pPr>
              <w:spacing w:after="0" w:line="240" w:lineRule="auto"/>
              <w:rPr>
                <w:rFonts w:cs="Times New Roman"/>
                <w:sz w:val="24"/>
                <w:szCs w:val="24"/>
              </w:rPr>
            </w:pPr>
          </w:p>
          <w:p w:rsidR="006B14A1" w:rsidRDefault="006B14A1" w:rsidP="00273F7C">
            <w:pPr>
              <w:spacing w:after="0" w:line="240" w:lineRule="auto"/>
              <w:rPr>
                <w:rFonts w:cs="Times New Roman"/>
                <w:sz w:val="24"/>
                <w:szCs w:val="24"/>
              </w:rPr>
            </w:pPr>
          </w:p>
          <w:p w:rsidR="006B14A1" w:rsidRDefault="006B14A1" w:rsidP="00273F7C">
            <w:pPr>
              <w:spacing w:after="0" w:line="240" w:lineRule="auto"/>
              <w:rPr>
                <w:rFonts w:cs="Times New Roman"/>
                <w:sz w:val="24"/>
                <w:szCs w:val="24"/>
              </w:rPr>
            </w:pPr>
          </w:p>
          <w:p w:rsidR="006B14A1" w:rsidRDefault="006B14A1" w:rsidP="00273F7C">
            <w:pPr>
              <w:spacing w:after="0" w:line="240" w:lineRule="auto"/>
              <w:rPr>
                <w:rFonts w:cs="Times New Roman"/>
                <w:sz w:val="24"/>
                <w:szCs w:val="24"/>
              </w:rPr>
            </w:pPr>
          </w:p>
          <w:p w:rsidR="006B14A1" w:rsidRPr="005F483B" w:rsidRDefault="006B14A1" w:rsidP="00273F7C">
            <w:pPr>
              <w:spacing w:after="0" w:line="240" w:lineRule="auto"/>
              <w:rPr>
                <w:rFonts w:cs="Times New Roman"/>
                <w:szCs w:val="28"/>
              </w:rPr>
            </w:pPr>
            <w:r w:rsidRPr="005F483B">
              <w:rPr>
                <w:rFonts w:cs="Times New Roman"/>
                <w:szCs w:val="28"/>
              </w:rPr>
              <w:lastRenderedPageBreak/>
              <w:t>Продолжение таблицы 22</w:t>
            </w:r>
          </w:p>
          <w:p w:rsidR="006B14A1" w:rsidRPr="00794CA3" w:rsidRDefault="006B14A1" w:rsidP="00273F7C">
            <w:pPr>
              <w:spacing w:after="0" w:line="240" w:lineRule="auto"/>
              <w:rPr>
                <w:rFonts w:cs="Times New Roman"/>
                <w:sz w:val="24"/>
                <w:szCs w:val="24"/>
              </w:rPr>
            </w:pPr>
          </w:p>
        </w:tc>
        <w:tc>
          <w:tcPr>
            <w:tcW w:w="2520" w:type="dxa"/>
            <w:tcBorders>
              <w:top w:val="nil"/>
              <w:left w:val="nil"/>
              <w:bottom w:val="nil"/>
              <w:right w:val="nil"/>
            </w:tcBorders>
          </w:tcPr>
          <w:p w:rsidR="006B14A1" w:rsidRPr="00794CA3" w:rsidRDefault="006B14A1" w:rsidP="00273F7C">
            <w:pPr>
              <w:spacing w:after="0" w:line="240" w:lineRule="auto"/>
              <w:rPr>
                <w:rFonts w:cs="Times New Roman"/>
                <w:sz w:val="24"/>
                <w:szCs w:val="24"/>
              </w:rPr>
            </w:pPr>
          </w:p>
        </w:tc>
        <w:tc>
          <w:tcPr>
            <w:tcW w:w="3420" w:type="dxa"/>
            <w:tcBorders>
              <w:top w:val="nil"/>
              <w:left w:val="nil"/>
              <w:bottom w:val="nil"/>
              <w:right w:val="nil"/>
            </w:tcBorders>
          </w:tcPr>
          <w:p w:rsidR="006B14A1" w:rsidRPr="00794CA3" w:rsidRDefault="006B14A1" w:rsidP="00273F7C">
            <w:pPr>
              <w:spacing w:after="0" w:line="240" w:lineRule="auto"/>
              <w:jc w:val="center"/>
              <w:rPr>
                <w:rFonts w:cs="Times New Roman"/>
                <w:sz w:val="24"/>
                <w:szCs w:val="24"/>
              </w:rPr>
            </w:pPr>
          </w:p>
        </w:tc>
      </w:tr>
      <w:tr w:rsidR="00334E3D" w:rsidRPr="00794CA3" w:rsidTr="006B14A1">
        <w:tc>
          <w:tcPr>
            <w:tcW w:w="3888" w:type="dxa"/>
            <w:tcBorders>
              <w:top w:val="nil"/>
            </w:tcBorders>
          </w:tcPr>
          <w:p w:rsidR="00334E3D" w:rsidRPr="00794CA3" w:rsidRDefault="00DB5CFB" w:rsidP="00273F7C">
            <w:pPr>
              <w:spacing w:after="0" w:line="240" w:lineRule="auto"/>
              <w:rPr>
                <w:rFonts w:cs="Times New Roman"/>
                <w:sz w:val="24"/>
                <w:szCs w:val="24"/>
              </w:rPr>
            </w:pPr>
            <w:r w:rsidRPr="00794CA3">
              <w:rPr>
                <w:rFonts w:cs="Times New Roman"/>
                <w:sz w:val="24"/>
                <w:szCs w:val="24"/>
              </w:rPr>
              <w:lastRenderedPageBreak/>
              <w:t>4</w:t>
            </w:r>
            <w:r w:rsidR="00334E3D" w:rsidRPr="00794CA3">
              <w:rPr>
                <w:rFonts w:cs="Times New Roman"/>
                <w:sz w:val="24"/>
                <w:szCs w:val="24"/>
              </w:rPr>
              <w:t>. Проверка правильности оформления первичных документов по выдаче и возврату подотчетных сумм</w:t>
            </w:r>
          </w:p>
        </w:tc>
        <w:tc>
          <w:tcPr>
            <w:tcW w:w="2520" w:type="dxa"/>
            <w:vMerge w:val="restart"/>
            <w:tcBorders>
              <w:top w:val="nil"/>
            </w:tcBorders>
          </w:tcPr>
          <w:p w:rsidR="00334E3D" w:rsidRPr="00794CA3" w:rsidRDefault="00334E3D" w:rsidP="00273F7C">
            <w:pPr>
              <w:spacing w:after="0" w:line="240" w:lineRule="auto"/>
              <w:rPr>
                <w:rFonts w:cs="Times New Roman"/>
                <w:sz w:val="24"/>
                <w:szCs w:val="24"/>
              </w:rPr>
            </w:pPr>
            <w:r w:rsidRPr="00794CA3">
              <w:rPr>
                <w:rFonts w:cs="Times New Roman"/>
                <w:sz w:val="24"/>
                <w:szCs w:val="24"/>
              </w:rPr>
              <w:t>Расходные и приходные кассовые ордера, кассовая книга, отчет кассира</w:t>
            </w:r>
          </w:p>
        </w:tc>
        <w:tc>
          <w:tcPr>
            <w:tcW w:w="3420" w:type="dxa"/>
            <w:vMerge w:val="restart"/>
            <w:tcBorders>
              <w:top w:val="nil"/>
            </w:tcBorders>
          </w:tcPr>
          <w:p w:rsidR="00334E3D" w:rsidRPr="00794CA3" w:rsidRDefault="00334E3D" w:rsidP="00273F7C">
            <w:pPr>
              <w:spacing w:after="0" w:line="240" w:lineRule="auto"/>
              <w:jc w:val="center"/>
              <w:rPr>
                <w:rFonts w:cs="Times New Roman"/>
                <w:color w:val="FF0000"/>
                <w:sz w:val="24"/>
                <w:szCs w:val="24"/>
              </w:rPr>
            </w:pPr>
            <w:r w:rsidRPr="00794CA3">
              <w:rPr>
                <w:rFonts w:cs="Times New Roman"/>
                <w:sz w:val="24"/>
                <w:szCs w:val="24"/>
              </w:rPr>
              <w:t>Просмотр документов</w:t>
            </w:r>
          </w:p>
        </w:tc>
      </w:tr>
      <w:tr w:rsidR="00334E3D" w:rsidRPr="00794CA3" w:rsidTr="00273F7C">
        <w:tc>
          <w:tcPr>
            <w:tcW w:w="3888" w:type="dxa"/>
          </w:tcPr>
          <w:p w:rsidR="00334E3D" w:rsidRPr="00794CA3" w:rsidRDefault="00DB5CFB" w:rsidP="00273F7C">
            <w:pPr>
              <w:spacing w:after="0" w:line="240" w:lineRule="auto"/>
              <w:rPr>
                <w:rFonts w:cs="Times New Roman"/>
                <w:sz w:val="24"/>
                <w:szCs w:val="24"/>
              </w:rPr>
            </w:pPr>
            <w:r w:rsidRPr="00794CA3">
              <w:rPr>
                <w:rFonts w:cs="Times New Roman"/>
                <w:sz w:val="24"/>
                <w:szCs w:val="24"/>
              </w:rPr>
              <w:t>4</w:t>
            </w:r>
            <w:r w:rsidR="00334E3D" w:rsidRPr="00794CA3">
              <w:rPr>
                <w:rFonts w:cs="Times New Roman"/>
                <w:sz w:val="24"/>
                <w:szCs w:val="24"/>
              </w:rPr>
              <w:t>.1 Проверка правильности оформления расходных кассовых ордеров</w:t>
            </w:r>
          </w:p>
        </w:tc>
        <w:tc>
          <w:tcPr>
            <w:tcW w:w="2520" w:type="dxa"/>
            <w:vMerge/>
          </w:tcPr>
          <w:p w:rsidR="00334E3D" w:rsidRPr="00794CA3" w:rsidRDefault="00334E3D" w:rsidP="00273F7C">
            <w:pPr>
              <w:spacing w:after="0" w:line="240" w:lineRule="auto"/>
              <w:rPr>
                <w:rFonts w:cs="Times New Roman"/>
                <w:sz w:val="24"/>
                <w:szCs w:val="24"/>
              </w:rPr>
            </w:pPr>
          </w:p>
        </w:tc>
        <w:tc>
          <w:tcPr>
            <w:tcW w:w="3420" w:type="dxa"/>
            <w:vMerge/>
          </w:tcPr>
          <w:p w:rsidR="00334E3D" w:rsidRPr="00794CA3" w:rsidRDefault="00334E3D" w:rsidP="00273F7C">
            <w:pPr>
              <w:spacing w:after="0" w:line="240" w:lineRule="auto"/>
              <w:jc w:val="center"/>
              <w:rPr>
                <w:rFonts w:cs="Times New Roman"/>
                <w:sz w:val="24"/>
                <w:szCs w:val="24"/>
              </w:rPr>
            </w:pPr>
          </w:p>
        </w:tc>
      </w:tr>
      <w:tr w:rsidR="00334E3D" w:rsidRPr="00794CA3" w:rsidTr="00273F7C">
        <w:tc>
          <w:tcPr>
            <w:tcW w:w="3888" w:type="dxa"/>
          </w:tcPr>
          <w:p w:rsidR="00334E3D" w:rsidRPr="00794CA3" w:rsidRDefault="00DB5CFB" w:rsidP="00273F7C">
            <w:pPr>
              <w:spacing w:after="0" w:line="240" w:lineRule="auto"/>
              <w:rPr>
                <w:rFonts w:cs="Times New Roman"/>
                <w:sz w:val="24"/>
                <w:szCs w:val="24"/>
              </w:rPr>
            </w:pPr>
            <w:r w:rsidRPr="00794CA3">
              <w:rPr>
                <w:rFonts w:cs="Times New Roman"/>
                <w:sz w:val="24"/>
                <w:szCs w:val="24"/>
              </w:rPr>
              <w:t>4</w:t>
            </w:r>
            <w:r w:rsidR="00334E3D" w:rsidRPr="00794CA3">
              <w:rPr>
                <w:rFonts w:cs="Times New Roman"/>
                <w:sz w:val="24"/>
                <w:szCs w:val="24"/>
              </w:rPr>
              <w:t>.2 Проверка правильности оформления приходных кассовых ордеров</w:t>
            </w:r>
          </w:p>
        </w:tc>
        <w:tc>
          <w:tcPr>
            <w:tcW w:w="2520" w:type="dxa"/>
            <w:vMerge/>
          </w:tcPr>
          <w:p w:rsidR="00334E3D" w:rsidRPr="00794CA3" w:rsidRDefault="00334E3D" w:rsidP="00273F7C">
            <w:pPr>
              <w:spacing w:after="0" w:line="240" w:lineRule="auto"/>
              <w:rPr>
                <w:rFonts w:cs="Times New Roman"/>
                <w:sz w:val="24"/>
                <w:szCs w:val="24"/>
              </w:rPr>
            </w:pPr>
          </w:p>
        </w:tc>
        <w:tc>
          <w:tcPr>
            <w:tcW w:w="3420" w:type="dxa"/>
            <w:vMerge/>
          </w:tcPr>
          <w:p w:rsidR="00334E3D" w:rsidRPr="00794CA3" w:rsidRDefault="00334E3D" w:rsidP="00273F7C">
            <w:pPr>
              <w:spacing w:after="0" w:line="240" w:lineRule="auto"/>
              <w:jc w:val="center"/>
              <w:rPr>
                <w:rFonts w:cs="Times New Roman"/>
                <w:sz w:val="24"/>
                <w:szCs w:val="24"/>
              </w:rPr>
            </w:pPr>
          </w:p>
        </w:tc>
      </w:tr>
      <w:tr w:rsidR="00334E3D" w:rsidRPr="00794CA3" w:rsidTr="00273F7C">
        <w:tc>
          <w:tcPr>
            <w:tcW w:w="3888" w:type="dxa"/>
          </w:tcPr>
          <w:p w:rsidR="00334E3D" w:rsidRPr="00794CA3" w:rsidRDefault="00DB5CFB" w:rsidP="00273F7C">
            <w:pPr>
              <w:spacing w:after="0" w:line="240" w:lineRule="auto"/>
              <w:rPr>
                <w:rFonts w:cs="Times New Roman"/>
                <w:sz w:val="24"/>
                <w:szCs w:val="24"/>
              </w:rPr>
            </w:pPr>
            <w:r w:rsidRPr="00794CA3">
              <w:rPr>
                <w:rFonts w:cs="Times New Roman"/>
                <w:sz w:val="24"/>
                <w:szCs w:val="24"/>
              </w:rPr>
              <w:t>5</w:t>
            </w:r>
            <w:r w:rsidR="00334E3D" w:rsidRPr="00794CA3">
              <w:rPr>
                <w:rFonts w:cs="Times New Roman"/>
                <w:sz w:val="24"/>
                <w:szCs w:val="24"/>
              </w:rPr>
              <w:t>. Аудит расчетов с подотчетными лицами по командировкам</w:t>
            </w:r>
          </w:p>
        </w:tc>
        <w:tc>
          <w:tcPr>
            <w:tcW w:w="2520" w:type="dxa"/>
            <w:vMerge w:val="restart"/>
          </w:tcPr>
          <w:p w:rsidR="00334E3D" w:rsidRPr="00794CA3" w:rsidRDefault="00334E3D" w:rsidP="00273F7C">
            <w:pPr>
              <w:spacing w:after="0" w:line="240" w:lineRule="auto"/>
              <w:rPr>
                <w:rFonts w:cs="Times New Roman"/>
                <w:sz w:val="24"/>
                <w:szCs w:val="24"/>
              </w:rPr>
            </w:pPr>
            <w:r w:rsidRPr="00794CA3">
              <w:rPr>
                <w:rFonts w:cs="Times New Roman"/>
                <w:sz w:val="24"/>
                <w:szCs w:val="24"/>
              </w:rPr>
              <w:t>Приказы руководителя, авансовые отчеты</w:t>
            </w:r>
          </w:p>
        </w:tc>
        <w:tc>
          <w:tcPr>
            <w:tcW w:w="3420" w:type="dxa"/>
            <w:vMerge w:val="restart"/>
          </w:tcPr>
          <w:p w:rsidR="00334E3D" w:rsidRPr="00794CA3" w:rsidRDefault="00334E3D" w:rsidP="00273F7C">
            <w:pPr>
              <w:spacing w:after="0" w:line="240" w:lineRule="auto"/>
              <w:jc w:val="center"/>
              <w:rPr>
                <w:rFonts w:cs="Times New Roman"/>
                <w:sz w:val="24"/>
                <w:szCs w:val="24"/>
              </w:rPr>
            </w:pPr>
            <w:r w:rsidRPr="00794CA3">
              <w:rPr>
                <w:rFonts w:cs="Times New Roman"/>
                <w:sz w:val="24"/>
                <w:szCs w:val="24"/>
              </w:rPr>
              <w:t>Просмотр и сравнение документов</w:t>
            </w:r>
          </w:p>
          <w:p w:rsidR="00334E3D" w:rsidRPr="00794CA3" w:rsidRDefault="00334E3D" w:rsidP="00273F7C">
            <w:pPr>
              <w:spacing w:after="0" w:line="240" w:lineRule="auto"/>
              <w:jc w:val="center"/>
              <w:rPr>
                <w:rFonts w:cs="Times New Roman"/>
                <w:color w:val="FF0000"/>
                <w:sz w:val="24"/>
                <w:szCs w:val="24"/>
              </w:rPr>
            </w:pPr>
          </w:p>
        </w:tc>
      </w:tr>
      <w:tr w:rsidR="00334E3D" w:rsidRPr="00794CA3" w:rsidTr="00273F7C">
        <w:tc>
          <w:tcPr>
            <w:tcW w:w="3888" w:type="dxa"/>
          </w:tcPr>
          <w:p w:rsidR="00334E3D" w:rsidRPr="00794CA3" w:rsidRDefault="00DB5CFB" w:rsidP="00273F7C">
            <w:pPr>
              <w:spacing w:after="0" w:line="240" w:lineRule="auto"/>
              <w:rPr>
                <w:rFonts w:cs="Times New Roman"/>
                <w:sz w:val="24"/>
                <w:szCs w:val="24"/>
              </w:rPr>
            </w:pPr>
            <w:r w:rsidRPr="00794CA3">
              <w:rPr>
                <w:rFonts w:cs="Times New Roman"/>
                <w:sz w:val="24"/>
                <w:szCs w:val="24"/>
              </w:rPr>
              <w:t>5</w:t>
            </w:r>
            <w:r w:rsidR="00334E3D" w:rsidRPr="00794CA3">
              <w:rPr>
                <w:rFonts w:cs="Times New Roman"/>
                <w:sz w:val="24"/>
                <w:szCs w:val="24"/>
              </w:rPr>
              <w:t xml:space="preserve">.1 Проверка оформления документации при направлении </w:t>
            </w:r>
            <w:r w:rsidR="00334E3D" w:rsidRPr="00794CA3">
              <w:rPr>
                <w:rFonts w:cs="Times New Roman"/>
                <w:i/>
                <w:sz w:val="24"/>
                <w:szCs w:val="24"/>
              </w:rPr>
              <w:t xml:space="preserve"> </w:t>
            </w:r>
            <w:r w:rsidR="00334E3D" w:rsidRPr="00794CA3">
              <w:rPr>
                <w:rFonts w:cs="Times New Roman"/>
                <w:sz w:val="24"/>
                <w:szCs w:val="24"/>
              </w:rPr>
              <w:t>работников в командировку</w:t>
            </w:r>
          </w:p>
        </w:tc>
        <w:tc>
          <w:tcPr>
            <w:tcW w:w="2520" w:type="dxa"/>
            <w:vMerge/>
          </w:tcPr>
          <w:p w:rsidR="00334E3D" w:rsidRPr="00794CA3" w:rsidRDefault="00334E3D" w:rsidP="00273F7C">
            <w:pPr>
              <w:spacing w:after="0" w:line="240" w:lineRule="auto"/>
              <w:rPr>
                <w:rFonts w:cs="Times New Roman"/>
                <w:sz w:val="24"/>
                <w:szCs w:val="24"/>
              </w:rPr>
            </w:pPr>
          </w:p>
        </w:tc>
        <w:tc>
          <w:tcPr>
            <w:tcW w:w="3420" w:type="dxa"/>
            <w:vMerge/>
          </w:tcPr>
          <w:p w:rsidR="00334E3D" w:rsidRPr="00794CA3" w:rsidRDefault="00334E3D" w:rsidP="00273F7C">
            <w:pPr>
              <w:spacing w:after="0" w:line="240" w:lineRule="auto"/>
              <w:jc w:val="center"/>
              <w:rPr>
                <w:rFonts w:cs="Times New Roman"/>
                <w:sz w:val="24"/>
                <w:szCs w:val="24"/>
              </w:rPr>
            </w:pPr>
          </w:p>
        </w:tc>
      </w:tr>
      <w:tr w:rsidR="00334E3D" w:rsidRPr="00794CA3" w:rsidTr="00273F7C">
        <w:tc>
          <w:tcPr>
            <w:tcW w:w="3888" w:type="dxa"/>
          </w:tcPr>
          <w:p w:rsidR="00334E3D" w:rsidRPr="00794CA3" w:rsidRDefault="00DB5CFB" w:rsidP="00273F7C">
            <w:pPr>
              <w:spacing w:after="0" w:line="240" w:lineRule="auto"/>
              <w:rPr>
                <w:rFonts w:cs="Times New Roman"/>
                <w:sz w:val="24"/>
                <w:szCs w:val="24"/>
              </w:rPr>
            </w:pPr>
            <w:r w:rsidRPr="00794CA3">
              <w:rPr>
                <w:rFonts w:cs="Times New Roman"/>
                <w:sz w:val="24"/>
                <w:szCs w:val="24"/>
              </w:rPr>
              <w:t>5</w:t>
            </w:r>
            <w:r w:rsidR="00334E3D" w:rsidRPr="00794CA3">
              <w:rPr>
                <w:rFonts w:cs="Times New Roman"/>
                <w:sz w:val="24"/>
                <w:szCs w:val="24"/>
              </w:rPr>
              <w:t>.2 Проверка правильности оформления авансовых отчетов по командировкам</w:t>
            </w:r>
          </w:p>
        </w:tc>
        <w:tc>
          <w:tcPr>
            <w:tcW w:w="2520" w:type="dxa"/>
            <w:vMerge/>
          </w:tcPr>
          <w:p w:rsidR="00334E3D" w:rsidRPr="00794CA3" w:rsidRDefault="00334E3D" w:rsidP="00273F7C">
            <w:pPr>
              <w:spacing w:after="0" w:line="240" w:lineRule="auto"/>
              <w:rPr>
                <w:rFonts w:cs="Times New Roman"/>
                <w:sz w:val="24"/>
                <w:szCs w:val="24"/>
              </w:rPr>
            </w:pPr>
          </w:p>
        </w:tc>
        <w:tc>
          <w:tcPr>
            <w:tcW w:w="3420" w:type="dxa"/>
            <w:vMerge/>
          </w:tcPr>
          <w:p w:rsidR="00334E3D" w:rsidRPr="00794CA3" w:rsidRDefault="00334E3D" w:rsidP="00273F7C">
            <w:pPr>
              <w:spacing w:after="0" w:line="240" w:lineRule="auto"/>
              <w:jc w:val="center"/>
              <w:rPr>
                <w:rFonts w:cs="Times New Roman"/>
                <w:sz w:val="24"/>
                <w:szCs w:val="24"/>
              </w:rPr>
            </w:pPr>
          </w:p>
        </w:tc>
      </w:tr>
      <w:tr w:rsidR="00334E3D" w:rsidRPr="00794CA3" w:rsidTr="00273F7C">
        <w:tc>
          <w:tcPr>
            <w:tcW w:w="3888" w:type="dxa"/>
          </w:tcPr>
          <w:p w:rsidR="00334E3D" w:rsidRPr="00794CA3" w:rsidRDefault="00DB5CFB" w:rsidP="00273F7C">
            <w:pPr>
              <w:spacing w:after="0" w:line="240" w:lineRule="auto"/>
              <w:rPr>
                <w:rFonts w:cs="Times New Roman"/>
                <w:sz w:val="24"/>
                <w:szCs w:val="24"/>
              </w:rPr>
            </w:pPr>
            <w:r w:rsidRPr="00794CA3">
              <w:rPr>
                <w:rFonts w:cs="Times New Roman"/>
                <w:sz w:val="24"/>
                <w:szCs w:val="24"/>
              </w:rPr>
              <w:t>6</w:t>
            </w:r>
            <w:r w:rsidR="00334E3D" w:rsidRPr="00794CA3">
              <w:rPr>
                <w:rFonts w:cs="Times New Roman"/>
                <w:sz w:val="24"/>
                <w:szCs w:val="24"/>
              </w:rPr>
              <w:t>. Проверка отражения в учете операций с подотчетными лицами</w:t>
            </w:r>
          </w:p>
        </w:tc>
        <w:tc>
          <w:tcPr>
            <w:tcW w:w="2520" w:type="dxa"/>
            <w:vMerge w:val="restart"/>
          </w:tcPr>
          <w:p w:rsidR="00334E3D" w:rsidRPr="00794CA3" w:rsidRDefault="00334E3D" w:rsidP="00273F7C">
            <w:pPr>
              <w:spacing w:after="0" w:line="240" w:lineRule="auto"/>
              <w:rPr>
                <w:rFonts w:cs="Times New Roman"/>
                <w:sz w:val="24"/>
                <w:szCs w:val="24"/>
              </w:rPr>
            </w:pPr>
            <w:r w:rsidRPr="00794CA3">
              <w:rPr>
                <w:rFonts w:cs="Times New Roman"/>
                <w:sz w:val="24"/>
                <w:szCs w:val="24"/>
              </w:rPr>
              <w:t>Авансовые отчеты, бухгалтерские справки, журналы-ордера, ведомости</w:t>
            </w:r>
          </w:p>
        </w:tc>
        <w:tc>
          <w:tcPr>
            <w:tcW w:w="3420" w:type="dxa"/>
            <w:vMerge w:val="restart"/>
          </w:tcPr>
          <w:p w:rsidR="00334E3D" w:rsidRPr="00794CA3" w:rsidRDefault="00334E3D" w:rsidP="00273F7C">
            <w:pPr>
              <w:spacing w:after="0" w:line="240" w:lineRule="auto"/>
              <w:jc w:val="center"/>
              <w:rPr>
                <w:rFonts w:cs="Times New Roman"/>
                <w:color w:val="FF0000"/>
                <w:sz w:val="24"/>
                <w:szCs w:val="24"/>
              </w:rPr>
            </w:pPr>
            <w:r w:rsidRPr="00794CA3">
              <w:rPr>
                <w:rFonts w:cs="Times New Roman"/>
                <w:sz w:val="24"/>
                <w:szCs w:val="24"/>
              </w:rPr>
              <w:t>Просмотр и сравнение документов, пересчет</w:t>
            </w:r>
          </w:p>
        </w:tc>
      </w:tr>
      <w:tr w:rsidR="00334E3D" w:rsidRPr="00794CA3" w:rsidTr="00273F7C">
        <w:trPr>
          <w:trHeight w:val="1166"/>
        </w:trPr>
        <w:tc>
          <w:tcPr>
            <w:tcW w:w="3888" w:type="dxa"/>
          </w:tcPr>
          <w:p w:rsidR="00334E3D" w:rsidRPr="00794CA3" w:rsidRDefault="00DB5CFB" w:rsidP="00273F7C">
            <w:pPr>
              <w:spacing w:after="0" w:line="240" w:lineRule="auto"/>
              <w:rPr>
                <w:rFonts w:cs="Times New Roman"/>
                <w:sz w:val="24"/>
                <w:szCs w:val="24"/>
              </w:rPr>
            </w:pPr>
            <w:r w:rsidRPr="00794CA3">
              <w:rPr>
                <w:rFonts w:cs="Times New Roman"/>
                <w:sz w:val="24"/>
                <w:szCs w:val="24"/>
              </w:rPr>
              <w:t>6</w:t>
            </w:r>
            <w:r w:rsidR="00334E3D" w:rsidRPr="00794CA3">
              <w:rPr>
                <w:rFonts w:cs="Times New Roman"/>
                <w:sz w:val="24"/>
                <w:szCs w:val="24"/>
              </w:rPr>
              <w:t>.1 Проверка правильности отражения в учете хозяйственных расходов, осуществленных подотчетными лицами</w:t>
            </w:r>
          </w:p>
        </w:tc>
        <w:tc>
          <w:tcPr>
            <w:tcW w:w="2520" w:type="dxa"/>
            <w:vMerge/>
          </w:tcPr>
          <w:p w:rsidR="00334E3D" w:rsidRPr="00794CA3" w:rsidRDefault="00334E3D" w:rsidP="00273F7C">
            <w:pPr>
              <w:spacing w:after="0" w:line="240" w:lineRule="auto"/>
              <w:rPr>
                <w:rFonts w:cs="Times New Roman"/>
                <w:sz w:val="24"/>
                <w:szCs w:val="24"/>
              </w:rPr>
            </w:pPr>
          </w:p>
        </w:tc>
        <w:tc>
          <w:tcPr>
            <w:tcW w:w="3420" w:type="dxa"/>
            <w:vMerge/>
          </w:tcPr>
          <w:p w:rsidR="00334E3D" w:rsidRPr="00794CA3" w:rsidRDefault="00334E3D" w:rsidP="00273F7C">
            <w:pPr>
              <w:spacing w:after="0" w:line="240" w:lineRule="auto"/>
              <w:jc w:val="center"/>
              <w:rPr>
                <w:rFonts w:cs="Times New Roman"/>
                <w:sz w:val="24"/>
                <w:szCs w:val="24"/>
              </w:rPr>
            </w:pPr>
          </w:p>
        </w:tc>
      </w:tr>
      <w:tr w:rsidR="00334E3D" w:rsidRPr="00794CA3" w:rsidTr="00273F7C">
        <w:tc>
          <w:tcPr>
            <w:tcW w:w="3888" w:type="dxa"/>
          </w:tcPr>
          <w:p w:rsidR="00334E3D" w:rsidRPr="00794CA3" w:rsidRDefault="00DB5CFB" w:rsidP="00273F7C">
            <w:pPr>
              <w:spacing w:after="0" w:line="240" w:lineRule="auto"/>
              <w:rPr>
                <w:rFonts w:cs="Times New Roman"/>
                <w:sz w:val="24"/>
                <w:szCs w:val="24"/>
              </w:rPr>
            </w:pPr>
            <w:r w:rsidRPr="00794CA3">
              <w:rPr>
                <w:rFonts w:cs="Times New Roman"/>
                <w:sz w:val="24"/>
                <w:szCs w:val="24"/>
              </w:rPr>
              <w:t>6.2</w:t>
            </w:r>
            <w:r w:rsidR="00334E3D" w:rsidRPr="00794CA3">
              <w:rPr>
                <w:rFonts w:cs="Times New Roman"/>
                <w:sz w:val="24"/>
                <w:szCs w:val="24"/>
              </w:rPr>
              <w:t xml:space="preserve"> Проверка правильности отражения в учете  расходов на ГСМ, осуществленных подотчетными лицами</w:t>
            </w:r>
          </w:p>
        </w:tc>
        <w:tc>
          <w:tcPr>
            <w:tcW w:w="2520" w:type="dxa"/>
            <w:vMerge/>
          </w:tcPr>
          <w:p w:rsidR="00334E3D" w:rsidRPr="00794CA3" w:rsidRDefault="00334E3D" w:rsidP="00273F7C">
            <w:pPr>
              <w:spacing w:after="0" w:line="240" w:lineRule="auto"/>
              <w:rPr>
                <w:rFonts w:cs="Times New Roman"/>
                <w:sz w:val="24"/>
                <w:szCs w:val="24"/>
              </w:rPr>
            </w:pPr>
          </w:p>
        </w:tc>
        <w:tc>
          <w:tcPr>
            <w:tcW w:w="3420" w:type="dxa"/>
            <w:vMerge/>
          </w:tcPr>
          <w:p w:rsidR="00334E3D" w:rsidRPr="00794CA3" w:rsidRDefault="00334E3D" w:rsidP="00273F7C">
            <w:pPr>
              <w:spacing w:after="0" w:line="240" w:lineRule="auto"/>
              <w:jc w:val="center"/>
              <w:rPr>
                <w:rFonts w:cs="Times New Roman"/>
                <w:sz w:val="24"/>
                <w:szCs w:val="24"/>
              </w:rPr>
            </w:pPr>
          </w:p>
        </w:tc>
      </w:tr>
      <w:tr w:rsidR="00334E3D" w:rsidRPr="00794CA3" w:rsidTr="00273F7C">
        <w:tc>
          <w:tcPr>
            <w:tcW w:w="3888" w:type="dxa"/>
          </w:tcPr>
          <w:p w:rsidR="00334E3D" w:rsidRPr="00794CA3" w:rsidRDefault="00DB5CFB" w:rsidP="00273F7C">
            <w:pPr>
              <w:spacing w:after="0" w:line="240" w:lineRule="auto"/>
              <w:rPr>
                <w:rFonts w:cs="Times New Roman"/>
                <w:sz w:val="24"/>
                <w:szCs w:val="24"/>
              </w:rPr>
            </w:pPr>
            <w:r w:rsidRPr="00794CA3">
              <w:rPr>
                <w:rFonts w:cs="Times New Roman"/>
                <w:sz w:val="24"/>
                <w:szCs w:val="24"/>
              </w:rPr>
              <w:t>6.3</w:t>
            </w:r>
            <w:r w:rsidR="00334E3D" w:rsidRPr="00794CA3">
              <w:rPr>
                <w:rFonts w:cs="Times New Roman"/>
                <w:sz w:val="24"/>
                <w:szCs w:val="24"/>
              </w:rPr>
              <w:t xml:space="preserve"> Проверка правильности отражения в учете расходов по командировкам, осуществленных подотчетными лицами</w:t>
            </w:r>
          </w:p>
        </w:tc>
        <w:tc>
          <w:tcPr>
            <w:tcW w:w="2520" w:type="dxa"/>
            <w:vMerge/>
          </w:tcPr>
          <w:p w:rsidR="00334E3D" w:rsidRPr="00794CA3" w:rsidRDefault="00334E3D" w:rsidP="00273F7C">
            <w:pPr>
              <w:spacing w:after="0" w:line="240" w:lineRule="auto"/>
              <w:rPr>
                <w:rFonts w:cs="Times New Roman"/>
                <w:sz w:val="24"/>
                <w:szCs w:val="24"/>
              </w:rPr>
            </w:pPr>
          </w:p>
        </w:tc>
        <w:tc>
          <w:tcPr>
            <w:tcW w:w="3420" w:type="dxa"/>
            <w:vMerge/>
          </w:tcPr>
          <w:p w:rsidR="00334E3D" w:rsidRPr="00794CA3" w:rsidRDefault="00334E3D" w:rsidP="00273F7C">
            <w:pPr>
              <w:spacing w:after="0" w:line="240" w:lineRule="auto"/>
              <w:jc w:val="center"/>
              <w:rPr>
                <w:rFonts w:cs="Times New Roman"/>
                <w:sz w:val="24"/>
                <w:szCs w:val="24"/>
              </w:rPr>
            </w:pPr>
          </w:p>
        </w:tc>
      </w:tr>
      <w:tr w:rsidR="007B73FB" w:rsidRPr="00794CA3" w:rsidTr="00273F7C">
        <w:tc>
          <w:tcPr>
            <w:tcW w:w="3888" w:type="dxa"/>
          </w:tcPr>
          <w:p w:rsidR="007B73FB" w:rsidRPr="00794CA3" w:rsidRDefault="007B73FB" w:rsidP="00273F7C">
            <w:pPr>
              <w:spacing w:after="0" w:line="240" w:lineRule="auto"/>
              <w:rPr>
                <w:rFonts w:cs="Times New Roman"/>
                <w:sz w:val="24"/>
                <w:szCs w:val="24"/>
              </w:rPr>
            </w:pPr>
            <w:r w:rsidRPr="00794CA3">
              <w:rPr>
                <w:rFonts w:cs="Times New Roman"/>
                <w:sz w:val="24"/>
                <w:szCs w:val="24"/>
              </w:rPr>
              <w:t>7. Аудит информационной системы</w:t>
            </w:r>
          </w:p>
        </w:tc>
        <w:tc>
          <w:tcPr>
            <w:tcW w:w="2520" w:type="dxa"/>
          </w:tcPr>
          <w:p w:rsidR="007B73FB" w:rsidRPr="00794CA3" w:rsidRDefault="00462BD8" w:rsidP="00273F7C">
            <w:pPr>
              <w:spacing w:after="0" w:line="240" w:lineRule="auto"/>
              <w:rPr>
                <w:rFonts w:cs="Times New Roman"/>
                <w:sz w:val="24"/>
                <w:szCs w:val="24"/>
              </w:rPr>
            </w:pPr>
            <w:r>
              <w:rPr>
                <w:rFonts w:cs="Times New Roman"/>
                <w:sz w:val="24"/>
                <w:szCs w:val="24"/>
              </w:rPr>
              <w:t>Рабочее место</w:t>
            </w:r>
            <w:r w:rsidR="00FB7C4E" w:rsidRPr="00794CA3">
              <w:rPr>
                <w:rFonts w:cs="Times New Roman"/>
                <w:sz w:val="24"/>
                <w:szCs w:val="24"/>
              </w:rPr>
              <w:t xml:space="preserve"> </w:t>
            </w:r>
            <w:r>
              <w:rPr>
                <w:rFonts w:cs="Times New Roman"/>
                <w:sz w:val="24"/>
                <w:szCs w:val="24"/>
              </w:rPr>
              <w:t xml:space="preserve"> </w:t>
            </w:r>
            <w:r w:rsidR="00FB7C4E" w:rsidRPr="00794CA3">
              <w:rPr>
                <w:rFonts w:cs="Times New Roman"/>
                <w:sz w:val="24"/>
                <w:szCs w:val="24"/>
              </w:rPr>
              <w:t>бухгалтера</w:t>
            </w:r>
          </w:p>
        </w:tc>
        <w:tc>
          <w:tcPr>
            <w:tcW w:w="3420" w:type="dxa"/>
          </w:tcPr>
          <w:p w:rsidR="007B73FB" w:rsidRPr="00794CA3" w:rsidRDefault="007B73FB" w:rsidP="00273F7C">
            <w:pPr>
              <w:spacing w:after="0" w:line="240" w:lineRule="auto"/>
              <w:jc w:val="center"/>
              <w:rPr>
                <w:rFonts w:cs="Times New Roman"/>
                <w:sz w:val="24"/>
                <w:szCs w:val="24"/>
              </w:rPr>
            </w:pPr>
            <w:r w:rsidRPr="00794CA3">
              <w:rPr>
                <w:rFonts w:cs="Times New Roman"/>
                <w:sz w:val="24"/>
                <w:szCs w:val="24"/>
              </w:rPr>
              <w:t xml:space="preserve">Наблюдение </w:t>
            </w:r>
          </w:p>
        </w:tc>
      </w:tr>
      <w:tr w:rsidR="00334E3D" w:rsidRPr="00794CA3" w:rsidTr="00273F7C">
        <w:tc>
          <w:tcPr>
            <w:tcW w:w="3888" w:type="dxa"/>
          </w:tcPr>
          <w:p w:rsidR="00334E3D" w:rsidRPr="00794CA3" w:rsidRDefault="006E3BD0" w:rsidP="00273F7C">
            <w:pPr>
              <w:widowControl w:val="0"/>
              <w:spacing w:after="0" w:line="240" w:lineRule="auto"/>
              <w:rPr>
                <w:rFonts w:cs="Times New Roman"/>
                <w:sz w:val="24"/>
                <w:szCs w:val="24"/>
              </w:rPr>
            </w:pPr>
            <w:r>
              <w:rPr>
                <w:rFonts w:cs="Times New Roman"/>
                <w:sz w:val="24"/>
                <w:szCs w:val="24"/>
              </w:rPr>
              <w:t>8</w:t>
            </w:r>
            <w:r w:rsidR="00FB7C4E" w:rsidRPr="00794CA3">
              <w:rPr>
                <w:rFonts w:cs="Times New Roman"/>
                <w:sz w:val="24"/>
                <w:szCs w:val="24"/>
              </w:rPr>
              <w:t>. О</w:t>
            </w:r>
            <w:r w:rsidR="00334E3D" w:rsidRPr="00794CA3">
              <w:rPr>
                <w:rFonts w:cs="Times New Roman"/>
                <w:sz w:val="24"/>
                <w:szCs w:val="24"/>
              </w:rPr>
              <w:t>бобщение результатов проверки</w:t>
            </w:r>
          </w:p>
        </w:tc>
        <w:tc>
          <w:tcPr>
            <w:tcW w:w="2520" w:type="dxa"/>
            <w:vMerge w:val="restart"/>
          </w:tcPr>
          <w:p w:rsidR="00334E3D" w:rsidRPr="00794CA3" w:rsidRDefault="00334E3D" w:rsidP="00273F7C">
            <w:pPr>
              <w:spacing w:after="0" w:line="240" w:lineRule="auto"/>
              <w:rPr>
                <w:rFonts w:cs="Times New Roman"/>
                <w:sz w:val="24"/>
                <w:szCs w:val="24"/>
              </w:rPr>
            </w:pPr>
            <w:r w:rsidRPr="00794CA3">
              <w:rPr>
                <w:rFonts w:cs="Times New Roman"/>
                <w:sz w:val="24"/>
                <w:szCs w:val="24"/>
              </w:rPr>
              <w:t xml:space="preserve">Результаты проверки </w:t>
            </w:r>
          </w:p>
        </w:tc>
        <w:tc>
          <w:tcPr>
            <w:tcW w:w="3420" w:type="dxa"/>
            <w:vMerge w:val="restart"/>
          </w:tcPr>
          <w:p w:rsidR="00334E3D" w:rsidRPr="00794CA3" w:rsidRDefault="00FB7C4E" w:rsidP="00FB7C4E">
            <w:pPr>
              <w:spacing w:after="0" w:line="240" w:lineRule="auto"/>
              <w:jc w:val="center"/>
              <w:rPr>
                <w:rFonts w:cs="Times New Roman"/>
                <w:sz w:val="24"/>
                <w:szCs w:val="24"/>
              </w:rPr>
            </w:pPr>
            <w:r w:rsidRPr="00794CA3">
              <w:rPr>
                <w:rFonts w:cs="Times New Roman"/>
                <w:sz w:val="24"/>
                <w:szCs w:val="24"/>
              </w:rPr>
              <w:t>Обобщение</w:t>
            </w:r>
          </w:p>
        </w:tc>
      </w:tr>
      <w:tr w:rsidR="00334E3D" w:rsidRPr="00794CA3" w:rsidTr="00273F7C">
        <w:tc>
          <w:tcPr>
            <w:tcW w:w="3888" w:type="dxa"/>
          </w:tcPr>
          <w:p w:rsidR="00334E3D" w:rsidRPr="00794CA3" w:rsidRDefault="006E3BD0" w:rsidP="00273F7C">
            <w:pPr>
              <w:widowControl w:val="0"/>
              <w:spacing w:after="0" w:line="240" w:lineRule="auto"/>
              <w:rPr>
                <w:rFonts w:cs="Times New Roman"/>
                <w:sz w:val="24"/>
                <w:szCs w:val="24"/>
              </w:rPr>
            </w:pPr>
            <w:r>
              <w:rPr>
                <w:rFonts w:cs="Times New Roman"/>
                <w:sz w:val="24"/>
                <w:szCs w:val="24"/>
              </w:rPr>
              <w:t>8</w:t>
            </w:r>
            <w:r w:rsidR="00FB7C4E" w:rsidRPr="00794CA3">
              <w:rPr>
                <w:rFonts w:cs="Times New Roman"/>
                <w:sz w:val="24"/>
                <w:szCs w:val="24"/>
              </w:rPr>
              <w:t>.1 Ошибки, выявленные</w:t>
            </w:r>
            <w:r w:rsidR="00334E3D" w:rsidRPr="00794CA3">
              <w:rPr>
                <w:rFonts w:cs="Times New Roman"/>
                <w:sz w:val="24"/>
                <w:szCs w:val="24"/>
              </w:rPr>
              <w:t xml:space="preserve"> при аудиторской проверке расчетов с подотчетными лицами</w:t>
            </w:r>
          </w:p>
        </w:tc>
        <w:tc>
          <w:tcPr>
            <w:tcW w:w="2520" w:type="dxa"/>
            <w:vMerge/>
          </w:tcPr>
          <w:p w:rsidR="00334E3D" w:rsidRPr="00794CA3" w:rsidRDefault="00334E3D" w:rsidP="00273F7C">
            <w:pPr>
              <w:rPr>
                <w:rFonts w:cs="Times New Roman"/>
                <w:sz w:val="24"/>
                <w:szCs w:val="24"/>
              </w:rPr>
            </w:pPr>
          </w:p>
        </w:tc>
        <w:tc>
          <w:tcPr>
            <w:tcW w:w="3420" w:type="dxa"/>
            <w:vMerge/>
          </w:tcPr>
          <w:p w:rsidR="00334E3D" w:rsidRPr="00794CA3" w:rsidRDefault="00334E3D" w:rsidP="00273F7C">
            <w:pPr>
              <w:rPr>
                <w:rFonts w:cs="Times New Roman"/>
                <w:color w:val="FF0000"/>
                <w:sz w:val="24"/>
                <w:szCs w:val="24"/>
              </w:rPr>
            </w:pPr>
          </w:p>
        </w:tc>
      </w:tr>
      <w:tr w:rsidR="00334E3D" w:rsidRPr="00794CA3" w:rsidTr="00273F7C">
        <w:tc>
          <w:tcPr>
            <w:tcW w:w="3888" w:type="dxa"/>
          </w:tcPr>
          <w:p w:rsidR="00334E3D" w:rsidRPr="00794CA3" w:rsidRDefault="006E3BD0" w:rsidP="00273F7C">
            <w:pPr>
              <w:widowControl w:val="0"/>
              <w:spacing w:after="0" w:line="240" w:lineRule="auto"/>
              <w:rPr>
                <w:rFonts w:cs="Times New Roman"/>
                <w:sz w:val="24"/>
                <w:szCs w:val="24"/>
              </w:rPr>
            </w:pPr>
            <w:r>
              <w:rPr>
                <w:rFonts w:cs="Times New Roman"/>
                <w:sz w:val="24"/>
                <w:szCs w:val="24"/>
              </w:rPr>
              <w:t>8</w:t>
            </w:r>
            <w:r w:rsidR="00334E3D" w:rsidRPr="00794CA3">
              <w:rPr>
                <w:rFonts w:cs="Times New Roman"/>
                <w:sz w:val="24"/>
                <w:szCs w:val="24"/>
              </w:rPr>
              <w:t>.2 Разработка рекомендаций аудируемому лицу</w:t>
            </w:r>
          </w:p>
        </w:tc>
        <w:tc>
          <w:tcPr>
            <w:tcW w:w="2520" w:type="dxa"/>
            <w:vMerge/>
          </w:tcPr>
          <w:p w:rsidR="00334E3D" w:rsidRPr="00794CA3" w:rsidRDefault="00334E3D" w:rsidP="00273F7C">
            <w:pPr>
              <w:rPr>
                <w:rFonts w:cs="Times New Roman"/>
                <w:sz w:val="24"/>
                <w:szCs w:val="24"/>
              </w:rPr>
            </w:pPr>
          </w:p>
        </w:tc>
        <w:tc>
          <w:tcPr>
            <w:tcW w:w="3420" w:type="dxa"/>
            <w:vMerge/>
          </w:tcPr>
          <w:p w:rsidR="00334E3D" w:rsidRPr="00794CA3" w:rsidRDefault="00334E3D" w:rsidP="00273F7C">
            <w:pPr>
              <w:rPr>
                <w:rFonts w:cs="Times New Roman"/>
                <w:color w:val="FF0000"/>
                <w:sz w:val="24"/>
                <w:szCs w:val="24"/>
              </w:rPr>
            </w:pPr>
          </w:p>
        </w:tc>
      </w:tr>
    </w:tbl>
    <w:p w:rsidR="005009CD" w:rsidRDefault="005009CD" w:rsidP="005009CD">
      <w:pPr>
        <w:spacing w:after="0"/>
        <w:ind w:firstLine="709"/>
        <w:jc w:val="both"/>
      </w:pPr>
    </w:p>
    <w:p w:rsidR="005009CD" w:rsidRDefault="005009CD" w:rsidP="005009CD">
      <w:pPr>
        <w:spacing w:after="0"/>
        <w:ind w:firstLine="709"/>
        <w:jc w:val="both"/>
      </w:pPr>
    </w:p>
    <w:p w:rsidR="006B14A1" w:rsidRDefault="006B14A1" w:rsidP="005009CD">
      <w:pPr>
        <w:spacing w:after="0"/>
        <w:ind w:firstLine="709"/>
        <w:jc w:val="both"/>
      </w:pPr>
    </w:p>
    <w:p w:rsidR="006B14A1" w:rsidRDefault="006B14A1" w:rsidP="005009CD">
      <w:pPr>
        <w:spacing w:after="0"/>
        <w:ind w:firstLine="709"/>
        <w:jc w:val="both"/>
      </w:pPr>
    </w:p>
    <w:p w:rsidR="006B14A1" w:rsidRDefault="006B14A1" w:rsidP="005009CD">
      <w:pPr>
        <w:spacing w:after="0"/>
        <w:ind w:firstLine="709"/>
        <w:jc w:val="both"/>
      </w:pPr>
    </w:p>
    <w:p w:rsidR="00923CC7" w:rsidRDefault="005009CD" w:rsidP="00923CC7">
      <w:pPr>
        <w:spacing w:line="360" w:lineRule="auto"/>
        <w:ind w:firstLine="709"/>
        <w:jc w:val="both"/>
        <w:rPr>
          <w:szCs w:val="28"/>
        </w:rPr>
      </w:pPr>
      <w:r w:rsidRPr="00F8735A">
        <w:rPr>
          <w:szCs w:val="28"/>
        </w:rPr>
        <w:lastRenderedPageBreak/>
        <w:t>3.4 Аудиторские процедуры и результаты выборочного аудиторского обследования</w:t>
      </w:r>
    </w:p>
    <w:p w:rsidR="006E3BD0" w:rsidRDefault="006E3BD0" w:rsidP="00923CC7">
      <w:pPr>
        <w:spacing w:line="360" w:lineRule="auto"/>
        <w:ind w:firstLine="709"/>
        <w:jc w:val="both"/>
        <w:rPr>
          <w:szCs w:val="28"/>
        </w:rPr>
      </w:pPr>
    </w:p>
    <w:p w:rsidR="008A3AC5" w:rsidRDefault="008A3AC5" w:rsidP="008A3AC5">
      <w:pPr>
        <w:spacing w:after="0" w:line="360" w:lineRule="auto"/>
        <w:ind w:firstLine="709"/>
        <w:jc w:val="both"/>
        <w:rPr>
          <w:szCs w:val="28"/>
        </w:rPr>
      </w:pPr>
      <w:r>
        <w:rPr>
          <w:szCs w:val="28"/>
        </w:rPr>
        <w:t>Аудиторские процедуры проводятся поэтапно согласно программе ау</w:t>
      </w:r>
      <w:r w:rsidR="007F6239">
        <w:rPr>
          <w:szCs w:val="28"/>
        </w:rPr>
        <w:t>дита представленной в таблице 22</w:t>
      </w:r>
      <w:r>
        <w:rPr>
          <w:szCs w:val="28"/>
        </w:rPr>
        <w:t xml:space="preserve">. </w:t>
      </w:r>
    </w:p>
    <w:p w:rsidR="00923CC7" w:rsidRDefault="00FD6219" w:rsidP="008A3AC5">
      <w:pPr>
        <w:spacing w:after="0" w:line="360" w:lineRule="auto"/>
        <w:ind w:firstLine="709"/>
        <w:jc w:val="both"/>
        <w:rPr>
          <w:szCs w:val="28"/>
        </w:rPr>
      </w:pPr>
      <w:r>
        <w:rPr>
          <w:szCs w:val="28"/>
        </w:rPr>
        <w:t>В ходе выполнения пунктов программы составляются рабочие</w:t>
      </w:r>
      <w:r w:rsidR="008A3AC5">
        <w:rPr>
          <w:szCs w:val="28"/>
        </w:rPr>
        <w:t xml:space="preserve"> документ</w:t>
      </w:r>
      <w:r>
        <w:rPr>
          <w:szCs w:val="28"/>
        </w:rPr>
        <w:t>ы</w:t>
      </w:r>
      <w:r w:rsidR="008A3AC5">
        <w:rPr>
          <w:szCs w:val="28"/>
        </w:rPr>
        <w:t xml:space="preserve"> аудитора. </w:t>
      </w:r>
    </w:p>
    <w:p w:rsidR="00FD6219" w:rsidRDefault="008A3AC5" w:rsidP="00FD6219">
      <w:pPr>
        <w:spacing w:after="0" w:line="360" w:lineRule="auto"/>
        <w:ind w:firstLine="709"/>
        <w:jc w:val="both"/>
      </w:pPr>
      <w:r>
        <w:t>Федеральное правило (стандарт) аудиторской деятельности №2 «Документирование аудита» устанавливает единые требования к составлению документации в процессе аудита финансовой (бухгалтерской) отчетности.</w:t>
      </w:r>
    </w:p>
    <w:p w:rsidR="00FD6219" w:rsidRDefault="00FD6219" w:rsidP="00FD6219">
      <w:pPr>
        <w:spacing w:after="0" w:line="360" w:lineRule="auto"/>
        <w:ind w:firstLine="709"/>
        <w:jc w:val="both"/>
      </w:pPr>
      <w:r>
        <w:t>Аудитор должен составлять рабочие документы в достаточно полной и подробной форме, необходимой для обеспечения общего понимания аудита в области расчетов с подотчетными лицами.</w:t>
      </w:r>
    </w:p>
    <w:p w:rsidR="00FD6219" w:rsidRDefault="00FD6219" w:rsidP="00FD6219">
      <w:pPr>
        <w:spacing w:after="0" w:line="360" w:lineRule="auto"/>
        <w:ind w:firstLine="709"/>
        <w:jc w:val="both"/>
      </w:pPr>
      <w:r>
        <w:t>Аудитор должен отражать в рабочих документах информацию о выполненных аудиторских процедурах, их результатах, а также о выводах, сделанных на основе полученных аудиторских доказательств. В рабочих документах должно содержаться обоснование аудитором всех важных моментов, по которым необходимо выразить свое профессиональное суждение, вместе с выводами аудитора по ним.</w:t>
      </w:r>
    </w:p>
    <w:p w:rsidR="00B72553" w:rsidRDefault="00FD6219" w:rsidP="00B72553">
      <w:pPr>
        <w:spacing w:after="0" w:line="360" w:lineRule="auto"/>
        <w:ind w:firstLine="709"/>
        <w:jc w:val="both"/>
      </w:pPr>
      <w:r>
        <w:t xml:space="preserve"> Аудитор вправе определять объем документации по каждой конкретной аудиторской проверке, руководствуясь своим профессиональным мнением. Отражение в составе документации каждого рассмотренного аудитором в ходе проверки документа или вопроса не является необходимым. Объем документации аудиторской проверки должен быть таков, чтобы в случае необходимости передать работу другому аудитору, не имеющему опыта работы по этому заданию, новый аудитор смог бы исключительно на основе данной документации (не прибегая к дополнительным беседам или переписке с прежним аудитором) понять </w:t>
      </w:r>
      <w:r>
        <w:lastRenderedPageBreak/>
        <w:t>проделанную работу и обоснованность решений и выводов прежнего аудитора.</w:t>
      </w:r>
      <w:bookmarkStart w:id="1" w:name="_Toc293243306"/>
    </w:p>
    <w:p w:rsidR="005009CD" w:rsidRDefault="00B72553" w:rsidP="00B72553">
      <w:pPr>
        <w:spacing w:after="0" w:line="360" w:lineRule="auto"/>
        <w:ind w:firstLine="709"/>
        <w:jc w:val="both"/>
        <w:rPr>
          <w:szCs w:val="28"/>
        </w:rPr>
      </w:pPr>
      <w:r>
        <w:t xml:space="preserve">1. </w:t>
      </w:r>
      <w:r w:rsidR="005009CD" w:rsidRPr="00680701">
        <w:rPr>
          <w:szCs w:val="28"/>
        </w:rPr>
        <w:t>Анализ документов, регулирующих расчеты с подотчетными лицами</w:t>
      </w:r>
      <w:bookmarkEnd w:id="1"/>
      <w:r w:rsidR="005009CD" w:rsidRPr="00680701">
        <w:rPr>
          <w:szCs w:val="28"/>
        </w:rPr>
        <w:t>.</w:t>
      </w:r>
    </w:p>
    <w:p w:rsidR="00E1077D" w:rsidRDefault="00B72553" w:rsidP="00E1077D">
      <w:pPr>
        <w:spacing w:after="0" w:line="360" w:lineRule="auto"/>
        <w:ind w:firstLine="709"/>
        <w:jc w:val="both"/>
        <w:rPr>
          <w:szCs w:val="28"/>
        </w:rPr>
      </w:pPr>
      <w:r>
        <w:rPr>
          <w:szCs w:val="28"/>
        </w:rPr>
        <w:t>Источниками информации для анализа документов, регулирующих расчеты с подотчетными лицами, выступают документы, разрешающие выдавать денежные средства подотчет.</w:t>
      </w:r>
    </w:p>
    <w:p w:rsidR="00E1077D" w:rsidRDefault="005009CD" w:rsidP="00E1077D">
      <w:pPr>
        <w:spacing w:after="0" w:line="360" w:lineRule="auto"/>
        <w:ind w:firstLine="709"/>
        <w:jc w:val="both"/>
        <w:rPr>
          <w:szCs w:val="28"/>
        </w:rPr>
      </w:pPr>
      <w:r w:rsidRPr="00680701">
        <w:rPr>
          <w:szCs w:val="28"/>
        </w:rPr>
        <w:t>Аудит наличи</w:t>
      </w:r>
      <w:r w:rsidR="00E1077D">
        <w:rPr>
          <w:szCs w:val="28"/>
        </w:rPr>
        <w:t>я оснований для выдачи сумм под</w:t>
      </w:r>
      <w:r w:rsidRPr="00680701">
        <w:rPr>
          <w:szCs w:val="28"/>
        </w:rPr>
        <w:t>отчет начинается с проверки наличия списка лиц, которым разрешено выдавать денежные средства в подотчет, наличия сроков, на которые выдаютс</w:t>
      </w:r>
      <w:r w:rsidR="00E1077D">
        <w:rPr>
          <w:szCs w:val="28"/>
        </w:rPr>
        <w:t>я денежные средства в подотчет.</w:t>
      </w:r>
    </w:p>
    <w:p w:rsidR="00E1077D" w:rsidRDefault="005009CD" w:rsidP="00E1077D">
      <w:pPr>
        <w:widowControl w:val="0"/>
        <w:tabs>
          <w:tab w:val="left" w:pos="5387"/>
        </w:tabs>
        <w:spacing w:line="360" w:lineRule="auto"/>
        <w:ind w:firstLine="709"/>
        <w:jc w:val="both"/>
        <w:rPr>
          <w:szCs w:val="28"/>
        </w:rPr>
      </w:pPr>
      <w:r w:rsidRPr="00680701">
        <w:rPr>
          <w:szCs w:val="28"/>
        </w:rPr>
        <w:t>Рабочий документ а</w:t>
      </w:r>
      <w:r>
        <w:rPr>
          <w:szCs w:val="28"/>
        </w:rPr>
        <w:t xml:space="preserve">удитора </w:t>
      </w:r>
      <w:r w:rsidR="00E1077D">
        <w:rPr>
          <w:szCs w:val="28"/>
        </w:rPr>
        <w:t xml:space="preserve">по запросу подтверждающих документов </w:t>
      </w:r>
      <w:r w:rsidR="007F6239">
        <w:rPr>
          <w:szCs w:val="28"/>
        </w:rPr>
        <w:t>представлен в таблице 23</w:t>
      </w:r>
      <w:r w:rsidRPr="00680701">
        <w:rPr>
          <w:szCs w:val="28"/>
        </w:rPr>
        <w:t>.</w:t>
      </w:r>
    </w:p>
    <w:p w:rsidR="00E1077D" w:rsidRDefault="007F6239" w:rsidP="00E1077D">
      <w:pPr>
        <w:widowControl w:val="0"/>
        <w:tabs>
          <w:tab w:val="left" w:pos="5387"/>
        </w:tabs>
        <w:spacing w:line="360" w:lineRule="auto"/>
        <w:ind w:firstLine="709"/>
        <w:jc w:val="both"/>
        <w:rPr>
          <w:szCs w:val="28"/>
        </w:rPr>
      </w:pPr>
      <w:r>
        <w:rPr>
          <w:szCs w:val="28"/>
        </w:rPr>
        <w:t>Таблица 23</w:t>
      </w:r>
      <w:r w:rsidR="005009CD" w:rsidRPr="00680701">
        <w:rPr>
          <w:szCs w:val="28"/>
        </w:rPr>
        <w:t xml:space="preserve"> – Рабочий документ аудитора «Проверка наличия документов, регулирующих расче</w:t>
      </w:r>
      <w:r w:rsidR="00E1077D">
        <w:rPr>
          <w:szCs w:val="28"/>
        </w:rPr>
        <w:t xml:space="preserve">ты с подотчетными лицами в </w:t>
      </w:r>
      <w:r w:rsidR="00E1077D" w:rsidRPr="009A2908">
        <w:rPr>
          <w:szCs w:val="28"/>
        </w:rPr>
        <w:t xml:space="preserve">«КЧХК» АО «ОХК </w:t>
      </w:r>
      <w:r w:rsidR="00E1077D">
        <w:rPr>
          <w:szCs w:val="28"/>
        </w:rPr>
        <w:t>«УРАЛХИМ»</w:t>
      </w:r>
    </w:p>
    <w:tbl>
      <w:tblPr>
        <w:tblStyle w:val="a6"/>
        <w:tblW w:w="9854" w:type="dxa"/>
        <w:tblLayout w:type="fixed"/>
        <w:tblLook w:val="01E0" w:firstRow="1" w:lastRow="1" w:firstColumn="1" w:lastColumn="1" w:noHBand="0" w:noVBand="0"/>
      </w:tblPr>
      <w:tblGrid>
        <w:gridCol w:w="3794"/>
        <w:gridCol w:w="1714"/>
        <w:gridCol w:w="2160"/>
        <w:gridCol w:w="2186"/>
      </w:tblGrid>
      <w:tr w:rsidR="00E1077D" w:rsidTr="00273F7C">
        <w:tc>
          <w:tcPr>
            <w:tcW w:w="3794" w:type="dxa"/>
          </w:tcPr>
          <w:p w:rsidR="00E1077D" w:rsidRPr="00680701" w:rsidRDefault="00E1077D" w:rsidP="00273F7C">
            <w:pPr>
              <w:pStyle w:val="af2"/>
              <w:spacing w:line="240" w:lineRule="auto"/>
              <w:ind w:firstLine="0"/>
              <w:jc w:val="center"/>
              <w:rPr>
                <w:sz w:val="24"/>
              </w:rPr>
            </w:pPr>
            <w:r w:rsidRPr="00680701">
              <w:rPr>
                <w:sz w:val="24"/>
              </w:rPr>
              <w:t>Наименование внутреннего регламентирующего учет  документа</w:t>
            </w:r>
          </w:p>
        </w:tc>
        <w:tc>
          <w:tcPr>
            <w:tcW w:w="1714" w:type="dxa"/>
          </w:tcPr>
          <w:p w:rsidR="00E1077D" w:rsidRPr="00680701" w:rsidRDefault="00E1077D" w:rsidP="00273F7C">
            <w:pPr>
              <w:pStyle w:val="af2"/>
              <w:spacing w:line="240" w:lineRule="auto"/>
              <w:ind w:firstLine="0"/>
              <w:jc w:val="center"/>
              <w:rPr>
                <w:sz w:val="24"/>
              </w:rPr>
            </w:pPr>
            <w:r w:rsidRPr="00680701">
              <w:rPr>
                <w:sz w:val="24"/>
              </w:rPr>
              <w:t>Имеется (+), не имеется (-)</w:t>
            </w:r>
          </w:p>
        </w:tc>
        <w:tc>
          <w:tcPr>
            <w:tcW w:w="2160" w:type="dxa"/>
          </w:tcPr>
          <w:p w:rsidR="00E1077D" w:rsidRPr="00680701" w:rsidRDefault="00E1077D" w:rsidP="00273F7C">
            <w:pPr>
              <w:pStyle w:val="af2"/>
              <w:spacing w:line="240" w:lineRule="auto"/>
              <w:ind w:firstLine="0"/>
              <w:jc w:val="center"/>
              <w:rPr>
                <w:sz w:val="24"/>
              </w:rPr>
            </w:pPr>
            <w:r>
              <w:rPr>
                <w:sz w:val="24"/>
              </w:rPr>
              <w:t>Реквизиты организацион</w:t>
            </w:r>
            <w:r w:rsidRPr="00680701">
              <w:rPr>
                <w:sz w:val="24"/>
              </w:rPr>
              <w:t>но –распоряди-тельного документа</w:t>
            </w:r>
          </w:p>
        </w:tc>
        <w:tc>
          <w:tcPr>
            <w:tcW w:w="2186" w:type="dxa"/>
          </w:tcPr>
          <w:p w:rsidR="00E1077D" w:rsidRPr="00680701" w:rsidRDefault="00E1077D" w:rsidP="00273F7C">
            <w:pPr>
              <w:jc w:val="center"/>
            </w:pPr>
            <w:r w:rsidRPr="00680701">
              <w:t>Примечания</w:t>
            </w:r>
          </w:p>
          <w:p w:rsidR="00E1077D" w:rsidRPr="00680701" w:rsidRDefault="00E1077D" w:rsidP="00273F7C">
            <w:pPr>
              <w:pStyle w:val="af2"/>
              <w:spacing w:line="240" w:lineRule="auto"/>
              <w:ind w:firstLine="0"/>
              <w:jc w:val="center"/>
              <w:rPr>
                <w:sz w:val="24"/>
              </w:rPr>
            </w:pPr>
            <w:r w:rsidRPr="00680701">
              <w:rPr>
                <w:sz w:val="24"/>
              </w:rPr>
              <w:t>(по изменениям в течение финансового года)</w:t>
            </w:r>
          </w:p>
        </w:tc>
      </w:tr>
      <w:tr w:rsidR="00E1077D" w:rsidTr="00273F7C">
        <w:tc>
          <w:tcPr>
            <w:tcW w:w="3794" w:type="dxa"/>
          </w:tcPr>
          <w:p w:rsidR="00E1077D" w:rsidRDefault="00E1077D" w:rsidP="00273F7C">
            <w:pPr>
              <w:pStyle w:val="af2"/>
              <w:spacing w:line="240" w:lineRule="auto"/>
              <w:ind w:firstLine="0"/>
              <w:rPr>
                <w:sz w:val="24"/>
              </w:rPr>
            </w:pPr>
            <w:r w:rsidRPr="00680701">
              <w:rPr>
                <w:sz w:val="24"/>
              </w:rPr>
              <w:t>Приказ об утверждении учетной политики на 20</w:t>
            </w:r>
            <w:r>
              <w:rPr>
                <w:sz w:val="24"/>
              </w:rPr>
              <w:t>15</w:t>
            </w:r>
            <w:r w:rsidRPr="00680701">
              <w:rPr>
                <w:sz w:val="24"/>
              </w:rPr>
              <w:t>г.</w:t>
            </w:r>
          </w:p>
          <w:p w:rsidR="00E1077D" w:rsidRPr="00680701" w:rsidRDefault="00E1077D" w:rsidP="00273F7C">
            <w:pPr>
              <w:pStyle w:val="af2"/>
              <w:spacing w:line="240" w:lineRule="auto"/>
              <w:ind w:firstLine="0"/>
              <w:rPr>
                <w:sz w:val="24"/>
              </w:rPr>
            </w:pPr>
            <w:r>
              <w:rPr>
                <w:sz w:val="24"/>
              </w:rPr>
              <w:t xml:space="preserve">(приложение </w:t>
            </w:r>
            <w:r w:rsidR="006B14A1">
              <w:rPr>
                <w:sz w:val="24"/>
              </w:rPr>
              <w:t>Д</w:t>
            </w:r>
            <w:r>
              <w:rPr>
                <w:sz w:val="24"/>
              </w:rPr>
              <w:t>)</w:t>
            </w:r>
          </w:p>
        </w:tc>
        <w:tc>
          <w:tcPr>
            <w:tcW w:w="1714" w:type="dxa"/>
          </w:tcPr>
          <w:p w:rsidR="00E1077D" w:rsidRPr="00680701" w:rsidRDefault="00E1077D" w:rsidP="00273F7C">
            <w:pPr>
              <w:pStyle w:val="af2"/>
              <w:spacing w:line="240" w:lineRule="auto"/>
              <w:ind w:firstLine="0"/>
              <w:jc w:val="center"/>
              <w:rPr>
                <w:sz w:val="24"/>
              </w:rPr>
            </w:pPr>
            <w:r w:rsidRPr="00680701">
              <w:rPr>
                <w:sz w:val="24"/>
              </w:rPr>
              <w:t>+</w:t>
            </w:r>
          </w:p>
        </w:tc>
        <w:tc>
          <w:tcPr>
            <w:tcW w:w="2160" w:type="dxa"/>
          </w:tcPr>
          <w:p w:rsidR="00E1077D" w:rsidRPr="007041F5" w:rsidRDefault="00E1077D" w:rsidP="00E1077D">
            <w:pPr>
              <w:autoSpaceDE w:val="0"/>
              <w:autoSpaceDN w:val="0"/>
              <w:adjustRightInd w:val="0"/>
              <w:jc w:val="center"/>
              <w:outlineLvl w:val="1"/>
              <w:rPr>
                <w:szCs w:val="28"/>
              </w:rPr>
            </w:pPr>
            <w:r>
              <w:rPr>
                <w:szCs w:val="28"/>
              </w:rPr>
              <w:t xml:space="preserve">Приказ </w:t>
            </w:r>
            <w:r w:rsidRPr="007041F5">
              <w:rPr>
                <w:szCs w:val="28"/>
              </w:rPr>
              <w:t xml:space="preserve">№ </w:t>
            </w:r>
            <w:r>
              <w:rPr>
                <w:szCs w:val="28"/>
              </w:rPr>
              <w:t>П-10/0110-163-14 от 26.12.2014г.</w:t>
            </w:r>
          </w:p>
          <w:p w:rsidR="00E1077D" w:rsidRPr="00680701" w:rsidRDefault="00E1077D" w:rsidP="00273F7C">
            <w:pPr>
              <w:shd w:val="clear" w:color="auto" w:fill="FFFFFF"/>
              <w:jc w:val="center"/>
            </w:pPr>
          </w:p>
        </w:tc>
        <w:tc>
          <w:tcPr>
            <w:tcW w:w="2186" w:type="dxa"/>
          </w:tcPr>
          <w:p w:rsidR="00E1077D" w:rsidRPr="00680701" w:rsidRDefault="00E1077D" w:rsidP="00273F7C">
            <w:pPr>
              <w:pStyle w:val="af2"/>
              <w:spacing w:line="240" w:lineRule="auto"/>
              <w:ind w:firstLine="0"/>
              <w:jc w:val="center"/>
              <w:rPr>
                <w:sz w:val="24"/>
              </w:rPr>
            </w:pPr>
            <w:r w:rsidRPr="00680701">
              <w:rPr>
                <w:sz w:val="24"/>
              </w:rPr>
              <w:t>-</w:t>
            </w:r>
          </w:p>
        </w:tc>
      </w:tr>
      <w:tr w:rsidR="00E1077D" w:rsidTr="00273F7C">
        <w:tc>
          <w:tcPr>
            <w:tcW w:w="3794" w:type="dxa"/>
          </w:tcPr>
          <w:p w:rsidR="00E1077D" w:rsidRPr="00724C4E" w:rsidRDefault="00E1077D" w:rsidP="00273F7C">
            <w:pPr>
              <w:rPr>
                <w:sz w:val="24"/>
                <w:szCs w:val="24"/>
              </w:rPr>
            </w:pPr>
            <w:r w:rsidRPr="00724C4E">
              <w:rPr>
                <w:sz w:val="24"/>
                <w:szCs w:val="24"/>
              </w:rPr>
              <w:t>Приказ о назначении лиц, имеющих право получения подотчетных сумм и сроках сдачи авансовых отчетов</w:t>
            </w:r>
          </w:p>
          <w:p w:rsidR="00E1077D" w:rsidRPr="00724C4E" w:rsidRDefault="00E1077D" w:rsidP="00273F7C">
            <w:pPr>
              <w:rPr>
                <w:sz w:val="24"/>
                <w:szCs w:val="24"/>
              </w:rPr>
            </w:pPr>
            <w:r>
              <w:rPr>
                <w:sz w:val="24"/>
                <w:szCs w:val="24"/>
              </w:rPr>
              <w:t>(приложение</w:t>
            </w:r>
            <w:r w:rsidR="006B14A1">
              <w:rPr>
                <w:sz w:val="24"/>
                <w:szCs w:val="24"/>
              </w:rPr>
              <w:t xml:space="preserve"> И</w:t>
            </w:r>
            <w:r w:rsidR="006E27A8">
              <w:rPr>
                <w:sz w:val="24"/>
                <w:szCs w:val="24"/>
              </w:rPr>
              <w:t>)</w:t>
            </w:r>
          </w:p>
        </w:tc>
        <w:tc>
          <w:tcPr>
            <w:tcW w:w="1714" w:type="dxa"/>
          </w:tcPr>
          <w:p w:rsidR="00E1077D" w:rsidRPr="00680701" w:rsidRDefault="00E1077D" w:rsidP="00273F7C">
            <w:pPr>
              <w:pStyle w:val="af2"/>
              <w:spacing w:line="240" w:lineRule="auto"/>
              <w:ind w:firstLine="0"/>
              <w:jc w:val="center"/>
              <w:rPr>
                <w:sz w:val="24"/>
              </w:rPr>
            </w:pPr>
            <w:r w:rsidRPr="00680701">
              <w:rPr>
                <w:sz w:val="24"/>
              </w:rPr>
              <w:t>+</w:t>
            </w:r>
          </w:p>
        </w:tc>
        <w:tc>
          <w:tcPr>
            <w:tcW w:w="2160" w:type="dxa"/>
          </w:tcPr>
          <w:p w:rsidR="00E1077D" w:rsidRPr="00E1077D" w:rsidRDefault="00E1077D" w:rsidP="00E1077D">
            <w:pPr>
              <w:autoSpaceDE w:val="0"/>
              <w:autoSpaceDN w:val="0"/>
              <w:adjustRightInd w:val="0"/>
              <w:jc w:val="center"/>
              <w:outlineLvl w:val="1"/>
              <w:rPr>
                <w:szCs w:val="28"/>
              </w:rPr>
            </w:pPr>
            <w:r w:rsidRPr="007041F5">
              <w:rPr>
                <w:szCs w:val="28"/>
              </w:rPr>
              <w:t xml:space="preserve">Приказ № </w:t>
            </w:r>
            <w:r>
              <w:rPr>
                <w:szCs w:val="28"/>
              </w:rPr>
              <w:t>56/01-15 от 06.01.2015г.</w:t>
            </w:r>
          </w:p>
        </w:tc>
        <w:tc>
          <w:tcPr>
            <w:tcW w:w="2186" w:type="dxa"/>
          </w:tcPr>
          <w:p w:rsidR="00E1077D" w:rsidRPr="00680701" w:rsidRDefault="00E1077D" w:rsidP="00273F7C">
            <w:pPr>
              <w:pStyle w:val="af2"/>
              <w:spacing w:line="240" w:lineRule="auto"/>
              <w:ind w:firstLine="0"/>
              <w:jc w:val="center"/>
              <w:rPr>
                <w:sz w:val="24"/>
              </w:rPr>
            </w:pPr>
            <w:r w:rsidRPr="00680701">
              <w:rPr>
                <w:sz w:val="24"/>
              </w:rPr>
              <w:t>-</w:t>
            </w:r>
          </w:p>
        </w:tc>
      </w:tr>
      <w:tr w:rsidR="00E1077D" w:rsidTr="00273F7C">
        <w:tc>
          <w:tcPr>
            <w:tcW w:w="3794" w:type="dxa"/>
          </w:tcPr>
          <w:p w:rsidR="00E1077D" w:rsidRPr="00724C4E" w:rsidRDefault="00E1077D" w:rsidP="00273F7C">
            <w:pPr>
              <w:pStyle w:val="af2"/>
              <w:spacing w:line="240" w:lineRule="auto"/>
              <w:ind w:firstLine="0"/>
              <w:rPr>
                <w:sz w:val="24"/>
              </w:rPr>
            </w:pPr>
            <w:r w:rsidRPr="00724C4E">
              <w:rPr>
                <w:sz w:val="24"/>
              </w:rPr>
              <w:t>Приказ об установлении размера суточных (приложение</w:t>
            </w:r>
            <w:r w:rsidR="006B14A1">
              <w:rPr>
                <w:sz w:val="24"/>
              </w:rPr>
              <w:t xml:space="preserve"> К</w:t>
            </w:r>
            <w:r w:rsidR="006E27A8">
              <w:rPr>
                <w:sz w:val="24"/>
              </w:rPr>
              <w:t>)</w:t>
            </w:r>
          </w:p>
        </w:tc>
        <w:tc>
          <w:tcPr>
            <w:tcW w:w="1714" w:type="dxa"/>
          </w:tcPr>
          <w:p w:rsidR="00E1077D" w:rsidRPr="00680701" w:rsidRDefault="00E1077D" w:rsidP="00273F7C">
            <w:pPr>
              <w:pStyle w:val="af2"/>
              <w:spacing w:line="240" w:lineRule="auto"/>
              <w:ind w:firstLine="0"/>
              <w:jc w:val="center"/>
              <w:rPr>
                <w:sz w:val="24"/>
              </w:rPr>
            </w:pPr>
            <w:r w:rsidRPr="00680701">
              <w:rPr>
                <w:sz w:val="24"/>
              </w:rPr>
              <w:t>+</w:t>
            </w:r>
          </w:p>
        </w:tc>
        <w:tc>
          <w:tcPr>
            <w:tcW w:w="2160" w:type="dxa"/>
          </w:tcPr>
          <w:p w:rsidR="00E1077D" w:rsidRPr="003676CF" w:rsidRDefault="00E1077D" w:rsidP="00E1077D">
            <w:pPr>
              <w:widowControl w:val="0"/>
              <w:jc w:val="center"/>
              <w:rPr>
                <w:szCs w:val="28"/>
              </w:rPr>
            </w:pPr>
            <w:r>
              <w:t xml:space="preserve">Приказ </w:t>
            </w:r>
            <w:r>
              <w:rPr>
                <w:szCs w:val="28"/>
              </w:rPr>
              <w:t>№ 57/01-15 от 06</w:t>
            </w:r>
            <w:r w:rsidRPr="003676CF">
              <w:rPr>
                <w:szCs w:val="28"/>
              </w:rPr>
              <w:t>.01.20</w:t>
            </w:r>
            <w:r>
              <w:rPr>
                <w:szCs w:val="28"/>
              </w:rPr>
              <w:t xml:space="preserve">15 </w:t>
            </w:r>
            <w:r w:rsidRPr="003676CF">
              <w:rPr>
                <w:szCs w:val="28"/>
              </w:rPr>
              <w:t>г.</w:t>
            </w:r>
          </w:p>
          <w:p w:rsidR="00E1077D" w:rsidRPr="00680701" w:rsidRDefault="00E1077D" w:rsidP="00273F7C">
            <w:pPr>
              <w:pStyle w:val="af2"/>
              <w:spacing w:line="240" w:lineRule="auto"/>
              <w:ind w:firstLine="0"/>
              <w:jc w:val="center"/>
              <w:rPr>
                <w:sz w:val="24"/>
              </w:rPr>
            </w:pPr>
          </w:p>
        </w:tc>
        <w:tc>
          <w:tcPr>
            <w:tcW w:w="2186" w:type="dxa"/>
          </w:tcPr>
          <w:p w:rsidR="00E1077D" w:rsidRPr="00680701" w:rsidRDefault="00E1077D" w:rsidP="00273F7C">
            <w:pPr>
              <w:pStyle w:val="af2"/>
              <w:spacing w:line="240" w:lineRule="auto"/>
              <w:ind w:firstLine="0"/>
              <w:jc w:val="center"/>
              <w:rPr>
                <w:sz w:val="24"/>
              </w:rPr>
            </w:pPr>
            <w:r w:rsidRPr="00680701">
              <w:rPr>
                <w:sz w:val="24"/>
              </w:rPr>
              <w:t>-</w:t>
            </w:r>
          </w:p>
        </w:tc>
      </w:tr>
    </w:tbl>
    <w:p w:rsidR="00E1077D" w:rsidRDefault="00E1077D" w:rsidP="00E1077D">
      <w:pPr>
        <w:widowControl w:val="0"/>
        <w:tabs>
          <w:tab w:val="left" w:pos="5387"/>
        </w:tabs>
        <w:spacing w:line="360" w:lineRule="auto"/>
        <w:ind w:firstLine="709"/>
        <w:jc w:val="both"/>
        <w:rPr>
          <w:szCs w:val="28"/>
        </w:rPr>
      </w:pPr>
    </w:p>
    <w:p w:rsidR="00100073" w:rsidRDefault="00E1077D" w:rsidP="00CB0D69">
      <w:pPr>
        <w:widowControl w:val="0"/>
        <w:tabs>
          <w:tab w:val="left" w:pos="5387"/>
        </w:tabs>
        <w:spacing w:after="0" w:line="360" w:lineRule="auto"/>
        <w:ind w:firstLine="709"/>
        <w:jc w:val="both"/>
        <w:rPr>
          <w:szCs w:val="28"/>
        </w:rPr>
      </w:pPr>
      <w:r>
        <w:rPr>
          <w:szCs w:val="28"/>
        </w:rPr>
        <w:lastRenderedPageBreak/>
        <w:t xml:space="preserve">Проанализировав локальные нормативные акты, можно сделать вывод, что учет расчетов ведется в соответствии с учетной политикой </w:t>
      </w:r>
      <w:r w:rsidR="00704EA2">
        <w:rPr>
          <w:szCs w:val="28"/>
        </w:rPr>
        <w:t xml:space="preserve">предприятия, утвержденной приказом №П-10/0110-163-14 от 26.12.2014 года. В </w:t>
      </w:r>
      <w:r w:rsidR="00704EA2" w:rsidRPr="009A2908">
        <w:rPr>
          <w:szCs w:val="28"/>
        </w:rPr>
        <w:t xml:space="preserve">«КЧХК» АО «ОХК </w:t>
      </w:r>
      <w:r w:rsidR="00704EA2">
        <w:rPr>
          <w:szCs w:val="28"/>
        </w:rPr>
        <w:t xml:space="preserve">«УРАЛХИМ» издан приказ №56/01-15 от 06.01.2015 года об утверждении списка лиц, которым выдаются суммы в подотчет. </w:t>
      </w:r>
      <w:r w:rsidR="00100073">
        <w:rPr>
          <w:szCs w:val="28"/>
        </w:rPr>
        <w:t>Также разработан приказ №57/01-15 от 06.01.2015 года об установлении размера суточных.</w:t>
      </w:r>
    </w:p>
    <w:p w:rsidR="00100073" w:rsidRDefault="00100073" w:rsidP="00CB0D69">
      <w:pPr>
        <w:widowControl w:val="0"/>
        <w:tabs>
          <w:tab w:val="left" w:pos="5387"/>
        </w:tabs>
        <w:spacing w:after="0" w:line="360" w:lineRule="auto"/>
        <w:ind w:firstLine="709"/>
        <w:jc w:val="both"/>
        <w:rPr>
          <w:szCs w:val="28"/>
        </w:rPr>
      </w:pPr>
      <w:r>
        <w:rPr>
          <w:szCs w:val="28"/>
        </w:rPr>
        <w:t>Расчеты с подотчетными лицами урегулированы и в результате проверки по запросу были представлены все необходимые документы.</w:t>
      </w:r>
      <w:bookmarkStart w:id="2" w:name="_Toc293243307"/>
    </w:p>
    <w:p w:rsidR="005009CD" w:rsidRDefault="00100073" w:rsidP="00CB0D69">
      <w:pPr>
        <w:widowControl w:val="0"/>
        <w:tabs>
          <w:tab w:val="left" w:pos="5387"/>
        </w:tabs>
        <w:spacing w:after="0" w:line="360" w:lineRule="auto"/>
        <w:ind w:firstLine="709"/>
        <w:jc w:val="both"/>
      </w:pPr>
      <w:r>
        <w:t xml:space="preserve">2. </w:t>
      </w:r>
      <w:r w:rsidR="005009CD">
        <w:t>Проверка обоснованности выдачи денежных ср</w:t>
      </w:r>
      <w:r>
        <w:t>едств</w:t>
      </w:r>
      <w:r w:rsidR="005009CD">
        <w:t xml:space="preserve"> подотчет, правильности оформления и своевременности предоставления авансовых отчетов</w:t>
      </w:r>
      <w:bookmarkEnd w:id="2"/>
      <w:r w:rsidR="005009CD">
        <w:t>.</w:t>
      </w:r>
    </w:p>
    <w:p w:rsidR="007602DA" w:rsidRDefault="00CB0D69" w:rsidP="007602DA">
      <w:pPr>
        <w:widowControl w:val="0"/>
        <w:tabs>
          <w:tab w:val="left" w:pos="5387"/>
        </w:tabs>
        <w:spacing w:after="0" w:line="360" w:lineRule="auto"/>
        <w:ind w:firstLine="709"/>
        <w:jc w:val="both"/>
      </w:pPr>
      <w:r>
        <w:t>При проверке устанавливается, соответствуют ли приказу руководителя круг лиц, получающих денежные средства подотчет. Также</w:t>
      </w:r>
      <w:r w:rsidR="007602DA">
        <w:t xml:space="preserve"> проверяются размеры выдачи авансов и сроки предоставляемых авансовых отчетов.</w:t>
      </w:r>
    </w:p>
    <w:p w:rsidR="00CB2CF3" w:rsidRDefault="00CB2CF3" w:rsidP="00CB2CF3">
      <w:pPr>
        <w:tabs>
          <w:tab w:val="left" w:pos="0"/>
        </w:tabs>
        <w:spacing w:after="0" w:line="360" w:lineRule="auto"/>
        <w:ind w:firstLine="709"/>
        <w:jc w:val="both"/>
        <w:rPr>
          <w:szCs w:val="28"/>
        </w:rPr>
      </w:pPr>
      <w:r>
        <w:rPr>
          <w:szCs w:val="28"/>
        </w:rPr>
        <w:t xml:space="preserve">Так как аудиторский риск по расчетам </w:t>
      </w:r>
      <w:r w:rsidR="00DA1898">
        <w:rPr>
          <w:szCs w:val="28"/>
        </w:rPr>
        <w:t xml:space="preserve">оказался </w:t>
      </w:r>
      <w:r>
        <w:rPr>
          <w:szCs w:val="28"/>
        </w:rPr>
        <w:t>низки</w:t>
      </w:r>
      <w:r w:rsidR="00DA1898">
        <w:rPr>
          <w:szCs w:val="28"/>
        </w:rPr>
        <w:t>м и составил</w:t>
      </w:r>
      <w:r>
        <w:rPr>
          <w:szCs w:val="28"/>
        </w:rPr>
        <w:t xml:space="preserve"> 2 %, то </w:t>
      </w:r>
      <w:r w:rsidR="00DA1898">
        <w:rPr>
          <w:szCs w:val="28"/>
        </w:rPr>
        <w:t xml:space="preserve">применяем </w:t>
      </w:r>
      <w:r>
        <w:rPr>
          <w:szCs w:val="28"/>
        </w:rPr>
        <w:t>выборочный аудит.</w:t>
      </w:r>
    </w:p>
    <w:p w:rsidR="00DA1898" w:rsidRDefault="00DA1898" w:rsidP="00CB2CF3">
      <w:pPr>
        <w:tabs>
          <w:tab w:val="left" w:pos="0"/>
        </w:tabs>
        <w:spacing w:after="0" w:line="360" w:lineRule="auto"/>
        <w:ind w:firstLine="709"/>
        <w:jc w:val="both"/>
        <w:rPr>
          <w:szCs w:val="28"/>
        </w:rPr>
      </w:pPr>
      <w:r>
        <w:rPr>
          <w:szCs w:val="28"/>
        </w:rPr>
        <w:t>Из всей совокупности представленных данных в форме авансовых отчетов определяем объем выборки.</w:t>
      </w:r>
    </w:p>
    <w:p w:rsidR="00DA1898" w:rsidRDefault="00DA1898" w:rsidP="00CB2CF3">
      <w:pPr>
        <w:tabs>
          <w:tab w:val="left" w:pos="0"/>
        </w:tabs>
        <w:spacing w:after="0" w:line="360" w:lineRule="auto"/>
        <w:ind w:firstLine="709"/>
        <w:jc w:val="both"/>
        <w:rPr>
          <w:szCs w:val="28"/>
        </w:rPr>
      </w:pPr>
      <w:r>
        <w:rPr>
          <w:szCs w:val="28"/>
        </w:rPr>
        <w:t xml:space="preserve">Объем выборки – это количество единиц отбираемых из проверяемой совокупности. В данном случае возьмем авансовые отчеты за </w:t>
      </w:r>
      <w:r>
        <w:rPr>
          <w:szCs w:val="28"/>
          <w:lang w:val="en-US"/>
        </w:rPr>
        <w:t>II</w:t>
      </w:r>
      <w:r w:rsidRPr="00DA1898">
        <w:rPr>
          <w:szCs w:val="28"/>
        </w:rPr>
        <w:t xml:space="preserve"> </w:t>
      </w:r>
      <w:r w:rsidR="00142044">
        <w:rPr>
          <w:szCs w:val="28"/>
        </w:rPr>
        <w:t xml:space="preserve">квартал 2015 года, начиная с номера 97 и заканчивая номером документа 189. Количество отобранных авансовых отчетов составляет </w:t>
      </w:r>
      <w:r w:rsidR="005677DE">
        <w:rPr>
          <w:szCs w:val="28"/>
        </w:rPr>
        <w:t>9 документов.</w:t>
      </w:r>
    </w:p>
    <w:p w:rsidR="006E3159" w:rsidRDefault="006E3159" w:rsidP="00CB2CF3">
      <w:pPr>
        <w:tabs>
          <w:tab w:val="left" w:pos="0"/>
        </w:tabs>
        <w:spacing w:after="0" w:line="360" w:lineRule="auto"/>
        <w:ind w:firstLine="709"/>
        <w:jc w:val="both"/>
        <w:rPr>
          <w:szCs w:val="28"/>
        </w:rPr>
      </w:pPr>
      <w:r>
        <w:rPr>
          <w:szCs w:val="28"/>
        </w:rPr>
        <w:t>Методом случайного отбора выявим номера авансовых отчетов для проверки, используя следующую формулу:</w:t>
      </w:r>
    </w:p>
    <w:p w:rsidR="006E3159" w:rsidRDefault="006E3159" w:rsidP="00CB2CF3">
      <w:pPr>
        <w:tabs>
          <w:tab w:val="left" w:pos="0"/>
        </w:tabs>
        <w:spacing w:after="0" w:line="360" w:lineRule="auto"/>
        <w:ind w:firstLine="709"/>
        <w:jc w:val="both"/>
        <w:rPr>
          <w:szCs w:val="28"/>
        </w:rPr>
      </w:pPr>
    </w:p>
    <w:p w:rsidR="006E3159" w:rsidRPr="00DA1898" w:rsidRDefault="006E3159" w:rsidP="006E3159">
      <w:pPr>
        <w:tabs>
          <w:tab w:val="left" w:pos="0"/>
        </w:tabs>
        <w:spacing w:after="0" w:line="360" w:lineRule="auto"/>
        <w:ind w:firstLine="709"/>
        <w:jc w:val="center"/>
        <w:rPr>
          <w:szCs w:val="28"/>
        </w:rPr>
      </w:pPr>
      <w:r>
        <w:rPr>
          <w:szCs w:val="28"/>
        </w:rPr>
        <w:t xml:space="preserve">                                      Нд = (Нк – Нн) х Ч + Нн,                                (6)</w:t>
      </w:r>
    </w:p>
    <w:p w:rsidR="00DA1898" w:rsidRDefault="00DA1898" w:rsidP="00CB2CF3">
      <w:pPr>
        <w:tabs>
          <w:tab w:val="left" w:pos="0"/>
        </w:tabs>
        <w:spacing w:after="0" w:line="360" w:lineRule="auto"/>
        <w:ind w:firstLine="709"/>
        <w:jc w:val="both"/>
        <w:rPr>
          <w:szCs w:val="28"/>
        </w:rPr>
      </w:pPr>
    </w:p>
    <w:p w:rsidR="006E3159" w:rsidRDefault="006E3159" w:rsidP="006E3159">
      <w:pPr>
        <w:tabs>
          <w:tab w:val="left" w:pos="0"/>
        </w:tabs>
        <w:spacing w:after="0" w:line="360" w:lineRule="auto"/>
        <w:ind w:firstLine="709"/>
        <w:jc w:val="both"/>
        <w:rPr>
          <w:szCs w:val="28"/>
        </w:rPr>
      </w:pPr>
      <w:r>
        <w:rPr>
          <w:szCs w:val="28"/>
        </w:rPr>
        <w:t>где Нд – номер документа, включенного в проверку;</w:t>
      </w:r>
    </w:p>
    <w:p w:rsidR="006E3159" w:rsidRDefault="00142044" w:rsidP="006E3159">
      <w:pPr>
        <w:tabs>
          <w:tab w:val="left" w:pos="0"/>
        </w:tabs>
        <w:spacing w:after="0" w:line="360" w:lineRule="auto"/>
        <w:ind w:firstLine="709"/>
        <w:jc w:val="both"/>
        <w:rPr>
          <w:szCs w:val="28"/>
        </w:rPr>
      </w:pPr>
      <w:r>
        <w:rPr>
          <w:szCs w:val="28"/>
        </w:rPr>
        <w:lastRenderedPageBreak/>
        <w:t>Нк – номер последнего документа генеральной совокупности;</w:t>
      </w:r>
    </w:p>
    <w:p w:rsidR="00142044" w:rsidRDefault="00142044" w:rsidP="006E3159">
      <w:pPr>
        <w:tabs>
          <w:tab w:val="left" w:pos="0"/>
        </w:tabs>
        <w:spacing w:after="0" w:line="360" w:lineRule="auto"/>
        <w:ind w:firstLine="709"/>
        <w:jc w:val="both"/>
        <w:rPr>
          <w:szCs w:val="28"/>
        </w:rPr>
      </w:pPr>
      <w:r>
        <w:rPr>
          <w:szCs w:val="28"/>
        </w:rPr>
        <w:t>Нн – номер первого документа генеральной совокупности;</w:t>
      </w:r>
    </w:p>
    <w:p w:rsidR="00142044" w:rsidRDefault="00142044" w:rsidP="006E3159">
      <w:pPr>
        <w:tabs>
          <w:tab w:val="left" w:pos="0"/>
        </w:tabs>
        <w:spacing w:after="0" w:line="360" w:lineRule="auto"/>
        <w:ind w:firstLine="709"/>
        <w:jc w:val="both"/>
        <w:rPr>
          <w:szCs w:val="28"/>
        </w:rPr>
      </w:pPr>
      <w:r>
        <w:rPr>
          <w:szCs w:val="28"/>
        </w:rPr>
        <w:t>Ч – случайное число.</w:t>
      </w:r>
    </w:p>
    <w:p w:rsidR="006E3159" w:rsidRDefault="00142044" w:rsidP="006E3159">
      <w:pPr>
        <w:tabs>
          <w:tab w:val="left" w:pos="0"/>
        </w:tabs>
        <w:spacing w:after="0" w:line="360" w:lineRule="auto"/>
        <w:ind w:firstLine="709"/>
        <w:jc w:val="both"/>
        <w:rPr>
          <w:szCs w:val="28"/>
        </w:rPr>
      </w:pPr>
      <w:r>
        <w:rPr>
          <w:szCs w:val="28"/>
        </w:rPr>
        <w:t>Нд = (189 – 97) х 0,112 + 97 = 107 – номер первого отобранного для проверки документа.</w:t>
      </w:r>
    </w:p>
    <w:p w:rsidR="005677DE" w:rsidRDefault="005677DE" w:rsidP="005677DE">
      <w:pPr>
        <w:tabs>
          <w:tab w:val="left" w:pos="0"/>
        </w:tabs>
        <w:spacing w:after="0" w:line="360" w:lineRule="auto"/>
        <w:ind w:firstLine="709"/>
        <w:jc w:val="both"/>
        <w:rPr>
          <w:szCs w:val="28"/>
        </w:rPr>
      </w:pPr>
      <w:r>
        <w:rPr>
          <w:szCs w:val="28"/>
        </w:rPr>
        <w:t>Нд2 = (189 – 97) х 0,206 + 97 = 116 – номер второго отобранного для проверки документа.</w:t>
      </w:r>
    </w:p>
    <w:p w:rsidR="005677DE" w:rsidRDefault="005677DE" w:rsidP="005677DE">
      <w:pPr>
        <w:tabs>
          <w:tab w:val="left" w:pos="0"/>
        </w:tabs>
        <w:spacing w:after="0" w:line="360" w:lineRule="auto"/>
        <w:ind w:firstLine="709"/>
        <w:jc w:val="both"/>
        <w:rPr>
          <w:szCs w:val="28"/>
        </w:rPr>
      </w:pPr>
      <w:r>
        <w:rPr>
          <w:szCs w:val="28"/>
        </w:rPr>
        <w:t>Нд3 = (189 – 97) х 0,309 + 97 = 125 – номер третьего отобранного для проверки документа.</w:t>
      </w:r>
    </w:p>
    <w:p w:rsidR="005677DE" w:rsidRDefault="005677DE" w:rsidP="005677DE">
      <w:pPr>
        <w:tabs>
          <w:tab w:val="left" w:pos="0"/>
        </w:tabs>
        <w:spacing w:after="0" w:line="360" w:lineRule="auto"/>
        <w:ind w:firstLine="709"/>
        <w:jc w:val="both"/>
        <w:rPr>
          <w:szCs w:val="28"/>
        </w:rPr>
      </w:pPr>
      <w:r>
        <w:rPr>
          <w:szCs w:val="28"/>
        </w:rPr>
        <w:t>Нд4 = (189 – 97) х 0,453 + 97 = 138 – номер четвертого отобранного для проверки документа.</w:t>
      </w:r>
    </w:p>
    <w:p w:rsidR="005677DE" w:rsidRDefault="005677DE" w:rsidP="005677DE">
      <w:pPr>
        <w:tabs>
          <w:tab w:val="left" w:pos="0"/>
        </w:tabs>
        <w:spacing w:after="0" w:line="360" w:lineRule="auto"/>
        <w:ind w:firstLine="709"/>
        <w:jc w:val="both"/>
        <w:rPr>
          <w:szCs w:val="28"/>
        </w:rPr>
      </w:pPr>
      <w:r>
        <w:rPr>
          <w:szCs w:val="28"/>
        </w:rPr>
        <w:t>Нд5 = (189 – 97) х 0,507 + 97 = 144 – номер пятого отобранного для проверки документа.</w:t>
      </w:r>
    </w:p>
    <w:p w:rsidR="005677DE" w:rsidRDefault="005677DE" w:rsidP="005677DE">
      <w:pPr>
        <w:tabs>
          <w:tab w:val="left" w:pos="0"/>
        </w:tabs>
        <w:spacing w:after="0" w:line="360" w:lineRule="auto"/>
        <w:ind w:firstLine="709"/>
        <w:jc w:val="both"/>
        <w:rPr>
          <w:szCs w:val="28"/>
        </w:rPr>
      </w:pPr>
      <w:r>
        <w:rPr>
          <w:szCs w:val="28"/>
        </w:rPr>
        <w:t>Нд6 = (189 – 97) х 0,619 + 97 = 154 – номер шестого отобранного для проверки документа.</w:t>
      </w:r>
    </w:p>
    <w:p w:rsidR="005677DE" w:rsidRDefault="005677DE" w:rsidP="005677DE">
      <w:pPr>
        <w:tabs>
          <w:tab w:val="left" w:pos="0"/>
        </w:tabs>
        <w:spacing w:after="0" w:line="360" w:lineRule="auto"/>
        <w:ind w:firstLine="709"/>
        <w:jc w:val="both"/>
        <w:rPr>
          <w:szCs w:val="28"/>
        </w:rPr>
      </w:pPr>
      <w:r>
        <w:rPr>
          <w:szCs w:val="28"/>
        </w:rPr>
        <w:t>Нд7 = (189 – 97) х 0,718 + 97 = 163 – номер седьмого отобранного для проверки документа.</w:t>
      </w:r>
    </w:p>
    <w:p w:rsidR="005677DE" w:rsidRDefault="005677DE" w:rsidP="005677DE">
      <w:pPr>
        <w:tabs>
          <w:tab w:val="left" w:pos="0"/>
        </w:tabs>
        <w:spacing w:after="0" w:line="360" w:lineRule="auto"/>
        <w:ind w:firstLine="709"/>
        <w:jc w:val="both"/>
        <w:rPr>
          <w:szCs w:val="28"/>
        </w:rPr>
      </w:pPr>
      <w:r>
        <w:rPr>
          <w:szCs w:val="28"/>
        </w:rPr>
        <w:t>Нд8 = (189 – 97) х 0,816 + 97 = 172 – номер восьмого отобранного для проверки документа.</w:t>
      </w:r>
    </w:p>
    <w:p w:rsidR="007602DA" w:rsidRPr="00872397" w:rsidRDefault="005677DE" w:rsidP="00872397">
      <w:pPr>
        <w:tabs>
          <w:tab w:val="left" w:pos="0"/>
        </w:tabs>
        <w:spacing w:after="0" w:line="360" w:lineRule="auto"/>
        <w:ind w:firstLine="709"/>
        <w:jc w:val="both"/>
        <w:rPr>
          <w:szCs w:val="28"/>
        </w:rPr>
      </w:pPr>
      <w:r>
        <w:rPr>
          <w:szCs w:val="28"/>
        </w:rPr>
        <w:t>Нд9 = (189 – 97) х 0,911 + 97 = 180 – номер девятого отобранного для проверки документа.</w:t>
      </w:r>
    </w:p>
    <w:p w:rsidR="007602DA" w:rsidRDefault="005009CD" w:rsidP="007602DA">
      <w:pPr>
        <w:widowControl w:val="0"/>
        <w:tabs>
          <w:tab w:val="left" w:pos="5387"/>
        </w:tabs>
        <w:spacing w:after="0" w:line="360" w:lineRule="auto"/>
        <w:ind w:firstLine="709"/>
        <w:jc w:val="both"/>
      </w:pPr>
      <w:r w:rsidRPr="00680701">
        <w:rPr>
          <w:szCs w:val="28"/>
        </w:rPr>
        <w:t>Рабочий документ а</w:t>
      </w:r>
      <w:r>
        <w:rPr>
          <w:szCs w:val="28"/>
        </w:rPr>
        <w:t>удитора</w:t>
      </w:r>
      <w:r w:rsidR="00872397">
        <w:rPr>
          <w:szCs w:val="28"/>
        </w:rPr>
        <w:t xml:space="preserve"> по проверке авансовых отчетов</w:t>
      </w:r>
      <w:r w:rsidR="007F6239">
        <w:rPr>
          <w:szCs w:val="28"/>
        </w:rPr>
        <w:t xml:space="preserve"> представлен в таблице 24</w:t>
      </w:r>
      <w:r w:rsidRPr="00680701">
        <w:rPr>
          <w:szCs w:val="28"/>
        </w:rPr>
        <w:t>.</w:t>
      </w:r>
    </w:p>
    <w:p w:rsidR="007602DA" w:rsidRDefault="007602DA" w:rsidP="007602DA">
      <w:pPr>
        <w:widowControl w:val="0"/>
        <w:tabs>
          <w:tab w:val="left" w:pos="5387"/>
        </w:tabs>
        <w:spacing w:after="0" w:line="360" w:lineRule="auto"/>
        <w:ind w:firstLine="709"/>
        <w:jc w:val="both"/>
      </w:pPr>
    </w:p>
    <w:p w:rsidR="006B14A1" w:rsidRDefault="006B14A1" w:rsidP="007602DA">
      <w:pPr>
        <w:widowControl w:val="0"/>
        <w:tabs>
          <w:tab w:val="left" w:pos="5387"/>
        </w:tabs>
        <w:spacing w:after="0" w:line="360" w:lineRule="auto"/>
        <w:ind w:firstLine="709"/>
        <w:jc w:val="both"/>
      </w:pPr>
    </w:p>
    <w:p w:rsidR="006B14A1" w:rsidRDefault="006B14A1" w:rsidP="007602DA">
      <w:pPr>
        <w:widowControl w:val="0"/>
        <w:tabs>
          <w:tab w:val="left" w:pos="5387"/>
        </w:tabs>
        <w:spacing w:after="0" w:line="360" w:lineRule="auto"/>
        <w:ind w:firstLine="709"/>
        <w:jc w:val="both"/>
      </w:pPr>
    </w:p>
    <w:p w:rsidR="006B14A1" w:rsidRDefault="006B14A1" w:rsidP="007602DA">
      <w:pPr>
        <w:widowControl w:val="0"/>
        <w:tabs>
          <w:tab w:val="left" w:pos="5387"/>
        </w:tabs>
        <w:spacing w:after="0" w:line="360" w:lineRule="auto"/>
        <w:ind w:firstLine="709"/>
        <w:jc w:val="both"/>
      </w:pPr>
    </w:p>
    <w:p w:rsidR="006B14A1" w:rsidRDefault="006B14A1" w:rsidP="007602DA">
      <w:pPr>
        <w:widowControl w:val="0"/>
        <w:tabs>
          <w:tab w:val="left" w:pos="5387"/>
        </w:tabs>
        <w:spacing w:after="0" w:line="360" w:lineRule="auto"/>
        <w:ind w:firstLine="709"/>
        <w:jc w:val="both"/>
      </w:pPr>
    </w:p>
    <w:p w:rsidR="006B14A1" w:rsidRDefault="006B14A1" w:rsidP="007602DA">
      <w:pPr>
        <w:widowControl w:val="0"/>
        <w:tabs>
          <w:tab w:val="left" w:pos="5387"/>
        </w:tabs>
        <w:spacing w:after="0" w:line="360" w:lineRule="auto"/>
        <w:ind w:firstLine="709"/>
        <w:jc w:val="both"/>
      </w:pPr>
    </w:p>
    <w:p w:rsidR="006B14A1" w:rsidRDefault="006B14A1" w:rsidP="007602DA">
      <w:pPr>
        <w:widowControl w:val="0"/>
        <w:tabs>
          <w:tab w:val="left" w:pos="5387"/>
        </w:tabs>
        <w:spacing w:after="0" w:line="360" w:lineRule="auto"/>
        <w:ind w:firstLine="709"/>
        <w:jc w:val="both"/>
      </w:pPr>
    </w:p>
    <w:p w:rsidR="005009CD" w:rsidRPr="007602DA" w:rsidRDefault="007F6239" w:rsidP="007602DA">
      <w:pPr>
        <w:widowControl w:val="0"/>
        <w:tabs>
          <w:tab w:val="left" w:pos="5387"/>
        </w:tabs>
        <w:spacing w:after="0" w:line="360" w:lineRule="auto"/>
        <w:jc w:val="both"/>
      </w:pPr>
      <w:r>
        <w:rPr>
          <w:szCs w:val="28"/>
        </w:rPr>
        <w:lastRenderedPageBreak/>
        <w:t>Таблица 24</w:t>
      </w:r>
      <w:r w:rsidR="005009CD" w:rsidRPr="00680701">
        <w:rPr>
          <w:szCs w:val="28"/>
        </w:rPr>
        <w:t xml:space="preserve"> –</w:t>
      </w:r>
      <w:r w:rsidR="005009CD" w:rsidRPr="00680701">
        <w:rPr>
          <w:i/>
          <w:szCs w:val="28"/>
        </w:rPr>
        <w:t xml:space="preserve"> </w:t>
      </w:r>
      <w:r w:rsidR="005009CD" w:rsidRPr="00680701">
        <w:rPr>
          <w:szCs w:val="28"/>
        </w:rPr>
        <w:t xml:space="preserve">Рабочий документ аудитора «Проверка соответствия порядка учета подотчетных сумм порядку, установленному нормативными документами </w:t>
      </w:r>
      <w:r w:rsidR="007602DA" w:rsidRPr="009A2908">
        <w:rPr>
          <w:szCs w:val="28"/>
        </w:rPr>
        <w:t xml:space="preserve">«КЧХК» АО «ОХК </w:t>
      </w:r>
      <w:r w:rsidR="007602DA">
        <w:rPr>
          <w:szCs w:val="28"/>
        </w:rPr>
        <w:t>«УРАЛХИМ»</w:t>
      </w:r>
    </w:p>
    <w:tbl>
      <w:tblPr>
        <w:tblW w:w="1010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341"/>
        <w:gridCol w:w="1985"/>
        <w:gridCol w:w="1276"/>
        <w:gridCol w:w="1420"/>
        <w:gridCol w:w="1641"/>
        <w:gridCol w:w="1723"/>
      </w:tblGrid>
      <w:tr w:rsidR="005009CD" w:rsidTr="00123D8E">
        <w:tc>
          <w:tcPr>
            <w:tcW w:w="2061" w:type="dxa"/>
            <w:gridSpan w:val="2"/>
          </w:tcPr>
          <w:p w:rsidR="005009CD" w:rsidRPr="00E312E1" w:rsidRDefault="005009CD" w:rsidP="005009CD">
            <w:pPr>
              <w:widowControl w:val="0"/>
              <w:jc w:val="center"/>
            </w:pPr>
            <w:r w:rsidRPr="00E312E1">
              <w:t>Авансовый отчет</w:t>
            </w:r>
          </w:p>
        </w:tc>
        <w:tc>
          <w:tcPr>
            <w:tcW w:w="1985" w:type="dxa"/>
            <w:vMerge w:val="restart"/>
          </w:tcPr>
          <w:p w:rsidR="005009CD" w:rsidRPr="00E312E1" w:rsidRDefault="005009CD" w:rsidP="005009CD">
            <w:pPr>
              <w:widowControl w:val="0"/>
              <w:jc w:val="center"/>
            </w:pPr>
            <w:r w:rsidRPr="00E312E1">
              <w:t>Подотчетное лицо/вид расхода</w:t>
            </w:r>
          </w:p>
        </w:tc>
        <w:tc>
          <w:tcPr>
            <w:tcW w:w="1276" w:type="dxa"/>
            <w:vMerge w:val="restart"/>
          </w:tcPr>
          <w:p w:rsidR="005009CD" w:rsidRDefault="005009CD" w:rsidP="005009CD">
            <w:pPr>
              <w:widowControl w:val="0"/>
              <w:jc w:val="center"/>
            </w:pPr>
            <w:r w:rsidRPr="00E312E1">
              <w:t>Выдан</w:t>
            </w:r>
            <w:r>
              <w:t>-</w:t>
            </w:r>
          </w:p>
          <w:p w:rsidR="005009CD" w:rsidRPr="00E312E1" w:rsidRDefault="005009CD" w:rsidP="005009CD">
            <w:pPr>
              <w:widowControl w:val="0"/>
              <w:jc w:val="center"/>
            </w:pPr>
            <w:r>
              <w:t>н</w:t>
            </w:r>
            <w:r w:rsidRPr="00E312E1">
              <w:t>ая сумма аванса, руб.</w:t>
            </w:r>
          </w:p>
        </w:tc>
        <w:tc>
          <w:tcPr>
            <w:tcW w:w="1420" w:type="dxa"/>
            <w:vMerge w:val="restart"/>
          </w:tcPr>
          <w:p w:rsidR="005009CD" w:rsidRPr="00E312E1" w:rsidRDefault="005009CD" w:rsidP="005009CD">
            <w:pPr>
              <w:widowControl w:val="0"/>
              <w:jc w:val="center"/>
            </w:pPr>
            <w:r w:rsidRPr="00E312E1">
              <w:t>Предельная сумма аванса, руб.</w:t>
            </w:r>
          </w:p>
          <w:p w:rsidR="005009CD" w:rsidRPr="00E312E1" w:rsidRDefault="005009CD" w:rsidP="005009CD">
            <w:pPr>
              <w:widowControl w:val="0"/>
              <w:jc w:val="center"/>
            </w:pPr>
          </w:p>
        </w:tc>
        <w:tc>
          <w:tcPr>
            <w:tcW w:w="1641" w:type="dxa"/>
            <w:vMerge w:val="restart"/>
          </w:tcPr>
          <w:p w:rsidR="005009CD" w:rsidRPr="00E312E1" w:rsidRDefault="005009CD" w:rsidP="00901D54">
            <w:pPr>
              <w:widowControl w:val="0"/>
              <w:jc w:val="center"/>
            </w:pPr>
            <w:r w:rsidRPr="00E312E1">
              <w:t>Работник включен/</w:t>
            </w:r>
            <w:r w:rsidR="00901D54">
              <w:t xml:space="preserve"> не </w:t>
            </w:r>
            <w:r w:rsidRPr="00E312E1">
              <w:t>включен в перечень подотчетных лиц</w:t>
            </w:r>
          </w:p>
        </w:tc>
        <w:tc>
          <w:tcPr>
            <w:tcW w:w="1723" w:type="dxa"/>
            <w:vMerge w:val="restart"/>
          </w:tcPr>
          <w:p w:rsidR="005009CD" w:rsidRPr="00E312E1" w:rsidRDefault="005009CD" w:rsidP="005009CD">
            <w:pPr>
              <w:widowControl w:val="0"/>
              <w:jc w:val="center"/>
            </w:pPr>
            <w:r w:rsidRPr="00E312E1">
              <w:t>Замечания</w:t>
            </w:r>
          </w:p>
        </w:tc>
      </w:tr>
      <w:tr w:rsidR="005009CD" w:rsidTr="00123D8E">
        <w:tc>
          <w:tcPr>
            <w:tcW w:w="720" w:type="dxa"/>
          </w:tcPr>
          <w:p w:rsidR="005009CD" w:rsidRPr="00E312E1" w:rsidRDefault="005009CD" w:rsidP="005009CD">
            <w:pPr>
              <w:widowControl w:val="0"/>
              <w:jc w:val="center"/>
            </w:pPr>
            <w:r w:rsidRPr="00E312E1">
              <w:t>№</w:t>
            </w:r>
          </w:p>
        </w:tc>
        <w:tc>
          <w:tcPr>
            <w:tcW w:w="1341" w:type="dxa"/>
          </w:tcPr>
          <w:p w:rsidR="005009CD" w:rsidRPr="00E312E1" w:rsidRDefault="005009CD" w:rsidP="005009CD">
            <w:pPr>
              <w:widowControl w:val="0"/>
              <w:jc w:val="center"/>
            </w:pPr>
            <w:r w:rsidRPr="00E312E1">
              <w:t>Дата</w:t>
            </w:r>
          </w:p>
        </w:tc>
        <w:tc>
          <w:tcPr>
            <w:tcW w:w="1985" w:type="dxa"/>
            <w:vMerge/>
          </w:tcPr>
          <w:p w:rsidR="005009CD" w:rsidRPr="00E312E1" w:rsidRDefault="005009CD" w:rsidP="005009CD">
            <w:pPr>
              <w:widowControl w:val="0"/>
            </w:pPr>
          </w:p>
        </w:tc>
        <w:tc>
          <w:tcPr>
            <w:tcW w:w="1276" w:type="dxa"/>
            <w:vMerge/>
          </w:tcPr>
          <w:p w:rsidR="005009CD" w:rsidRPr="00E312E1" w:rsidRDefault="005009CD" w:rsidP="005009CD">
            <w:pPr>
              <w:widowControl w:val="0"/>
            </w:pPr>
          </w:p>
        </w:tc>
        <w:tc>
          <w:tcPr>
            <w:tcW w:w="1420" w:type="dxa"/>
            <w:vMerge/>
          </w:tcPr>
          <w:p w:rsidR="005009CD" w:rsidRPr="00E312E1" w:rsidRDefault="005009CD" w:rsidP="005009CD">
            <w:pPr>
              <w:widowControl w:val="0"/>
            </w:pPr>
          </w:p>
        </w:tc>
        <w:tc>
          <w:tcPr>
            <w:tcW w:w="1641" w:type="dxa"/>
            <w:vMerge/>
          </w:tcPr>
          <w:p w:rsidR="005009CD" w:rsidRPr="00E312E1" w:rsidRDefault="005009CD" w:rsidP="005009CD">
            <w:pPr>
              <w:widowControl w:val="0"/>
            </w:pPr>
          </w:p>
        </w:tc>
        <w:tc>
          <w:tcPr>
            <w:tcW w:w="1723" w:type="dxa"/>
            <w:vMerge/>
          </w:tcPr>
          <w:p w:rsidR="005009CD" w:rsidRPr="00E312E1" w:rsidRDefault="005009CD" w:rsidP="005009CD">
            <w:pPr>
              <w:widowControl w:val="0"/>
            </w:pPr>
          </w:p>
        </w:tc>
      </w:tr>
      <w:tr w:rsidR="005009CD" w:rsidTr="00123D8E">
        <w:tc>
          <w:tcPr>
            <w:tcW w:w="720" w:type="dxa"/>
          </w:tcPr>
          <w:p w:rsidR="005009CD" w:rsidRPr="00123D8E" w:rsidRDefault="00872397" w:rsidP="005009CD">
            <w:pPr>
              <w:widowControl w:val="0"/>
              <w:jc w:val="center"/>
              <w:rPr>
                <w:sz w:val="24"/>
                <w:szCs w:val="24"/>
              </w:rPr>
            </w:pPr>
            <w:r w:rsidRPr="00123D8E">
              <w:rPr>
                <w:sz w:val="24"/>
                <w:szCs w:val="24"/>
              </w:rPr>
              <w:t>107</w:t>
            </w:r>
          </w:p>
        </w:tc>
        <w:tc>
          <w:tcPr>
            <w:tcW w:w="1341" w:type="dxa"/>
          </w:tcPr>
          <w:p w:rsidR="005009CD" w:rsidRPr="00123D8E" w:rsidRDefault="00872397" w:rsidP="005009CD">
            <w:pPr>
              <w:widowControl w:val="0"/>
              <w:jc w:val="center"/>
              <w:rPr>
                <w:sz w:val="24"/>
                <w:szCs w:val="24"/>
              </w:rPr>
            </w:pPr>
            <w:r w:rsidRPr="00123D8E">
              <w:rPr>
                <w:sz w:val="24"/>
                <w:szCs w:val="24"/>
              </w:rPr>
              <w:t>02.04.2015</w:t>
            </w:r>
          </w:p>
        </w:tc>
        <w:tc>
          <w:tcPr>
            <w:tcW w:w="1985" w:type="dxa"/>
          </w:tcPr>
          <w:p w:rsidR="005009CD" w:rsidRPr="00123D8E" w:rsidRDefault="00123D8E" w:rsidP="005009CD">
            <w:pPr>
              <w:widowControl w:val="0"/>
              <w:rPr>
                <w:sz w:val="24"/>
                <w:szCs w:val="24"/>
              </w:rPr>
            </w:pPr>
            <w:r w:rsidRPr="00123D8E">
              <w:rPr>
                <w:sz w:val="24"/>
                <w:szCs w:val="24"/>
              </w:rPr>
              <w:t>Антоницкий С.О (ГСМ</w:t>
            </w:r>
            <w:r w:rsidR="005009CD" w:rsidRPr="00123D8E">
              <w:rPr>
                <w:sz w:val="24"/>
                <w:szCs w:val="24"/>
              </w:rPr>
              <w:t>)</w:t>
            </w:r>
          </w:p>
        </w:tc>
        <w:tc>
          <w:tcPr>
            <w:tcW w:w="1276" w:type="dxa"/>
          </w:tcPr>
          <w:p w:rsidR="005009CD" w:rsidRPr="00123D8E" w:rsidRDefault="00123D8E" w:rsidP="005009CD">
            <w:pPr>
              <w:widowControl w:val="0"/>
              <w:jc w:val="center"/>
              <w:rPr>
                <w:sz w:val="24"/>
                <w:szCs w:val="24"/>
              </w:rPr>
            </w:pPr>
            <w:r w:rsidRPr="00123D8E">
              <w:rPr>
                <w:sz w:val="24"/>
                <w:szCs w:val="24"/>
              </w:rPr>
              <w:t>65 0</w:t>
            </w:r>
            <w:r w:rsidR="005009CD" w:rsidRPr="00123D8E">
              <w:rPr>
                <w:sz w:val="24"/>
                <w:szCs w:val="24"/>
              </w:rPr>
              <w:t>00,00</w:t>
            </w:r>
            <w:r w:rsidR="006B14A1">
              <w:rPr>
                <w:sz w:val="24"/>
                <w:szCs w:val="24"/>
              </w:rPr>
              <w:t xml:space="preserve"> (Приложение Л)</w:t>
            </w:r>
          </w:p>
        </w:tc>
        <w:tc>
          <w:tcPr>
            <w:tcW w:w="1420" w:type="dxa"/>
          </w:tcPr>
          <w:p w:rsidR="005009CD" w:rsidRPr="00123D8E" w:rsidRDefault="00123D8E" w:rsidP="005009CD">
            <w:pPr>
              <w:widowControl w:val="0"/>
              <w:jc w:val="center"/>
              <w:rPr>
                <w:sz w:val="24"/>
                <w:szCs w:val="24"/>
              </w:rPr>
            </w:pPr>
            <w:r w:rsidRPr="00123D8E">
              <w:rPr>
                <w:sz w:val="24"/>
                <w:szCs w:val="24"/>
              </w:rPr>
              <w:t>100000,00</w:t>
            </w:r>
          </w:p>
        </w:tc>
        <w:tc>
          <w:tcPr>
            <w:tcW w:w="1641" w:type="dxa"/>
          </w:tcPr>
          <w:p w:rsidR="005009CD" w:rsidRPr="00123D8E" w:rsidRDefault="005009CD" w:rsidP="005009CD">
            <w:pPr>
              <w:widowControl w:val="0"/>
              <w:jc w:val="center"/>
              <w:rPr>
                <w:sz w:val="24"/>
                <w:szCs w:val="24"/>
              </w:rPr>
            </w:pPr>
            <w:r w:rsidRPr="00123D8E">
              <w:rPr>
                <w:sz w:val="24"/>
                <w:szCs w:val="24"/>
              </w:rPr>
              <w:t>Включен</w:t>
            </w:r>
          </w:p>
        </w:tc>
        <w:tc>
          <w:tcPr>
            <w:tcW w:w="1723" w:type="dxa"/>
          </w:tcPr>
          <w:p w:rsidR="005009CD" w:rsidRPr="00123D8E" w:rsidRDefault="005009CD" w:rsidP="005009CD">
            <w:pPr>
              <w:widowControl w:val="0"/>
              <w:jc w:val="center"/>
              <w:rPr>
                <w:sz w:val="24"/>
                <w:szCs w:val="24"/>
              </w:rPr>
            </w:pPr>
            <w:r w:rsidRPr="00123D8E">
              <w:rPr>
                <w:sz w:val="24"/>
                <w:szCs w:val="24"/>
              </w:rPr>
              <w:t>Нет</w:t>
            </w:r>
          </w:p>
        </w:tc>
      </w:tr>
      <w:tr w:rsidR="005009CD" w:rsidTr="00123D8E">
        <w:tc>
          <w:tcPr>
            <w:tcW w:w="720" w:type="dxa"/>
          </w:tcPr>
          <w:p w:rsidR="005009CD" w:rsidRPr="00123D8E" w:rsidRDefault="00872397" w:rsidP="005009CD">
            <w:pPr>
              <w:widowControl w:val="0"/>
              <w:jc w:val="center"/>
              <w:rPr>
                <w:sz w:val="24"/>
                <w:szCs w:val="24"/>
              </w:rPr>
            </w:pPr>
            <w:r w:rsidRPr="00123D8E">
              <w:rPr>
                <w:sz w:val="24"/>
                <w:szCs w:val="24"/>
              </w:rPr>
              <w:t>116</w:t>
            </w:r>
          </w:p>
        </w:tc>
        <w:tc>
          <w:tcPr>
            <w:tcW w:w="1341" w:type="dxa"/>
          </w:tcPr>
          <w:p w:rsidR="005009CD" w:rsidRPr="00123D8E" w:rsidRDefault="00872397" w:rsidP="005009CD">
            <w:pPr>
              <w:widowControl w:val="0"/>
              <w:jc w:val="center"/>
              <w:rPr>
                <w:sz w:val="24"/>
                <w:szCs w:val="24"/>
              </w:rPr>
            </w:pPr>
            <w:r w:rsidRPr="00123D8E">
              <w:rPr>
                <w:sz w:val="24"/>
                <w:szCs w:val="24"/>
              </w:rPr>
              <w:t>14.04.2015</w:t>
            </w:r>
          </w:p>
        </w:tc>
        <w:tc>
          <w:tcPr>
            <w:tcW w:w="1985" w:type="dxa"/>
          </w:tcPr>
          <w:p w:rsidR="005009CD" w:rsidRPr="00123D8E" w:rsidRDefault="00123D8E" w:rsidP="005009CD">
            <w:pPr>
              <w:widowControl w:val="0"/>
              <w:rPr>
                <w:sz w:val="24"/>
                <w:szCs w:val="24"/>
              </w:rPr>
            </w:pPr>
            <w:r w:rsidRPr="00123D8E">
              <w:rPr>
                <w:sz w:val="24"/>
                <w:szCs w:val="24"/>
              </w:rPr>
              <w:t>Крюков А.А. (хоз. расходы</w:t>
            </w:r>
            <w:r w:rsidR="005009CD" w:rsidRPr="00123D8E">
              <w:rPr>
                <w:sz w:val="24"/>
                <w:szCs w:val="24"/>
              </w:rPr>
              <w:t>)</w:t>
            </w:r>
          </w:p>
        </w:tc>
        <w:tc>
          <w:tcPr>
            <w:tcW w:w="1276" w:type="dxa"/>
          </w:tcPr>
          <w:p w:rsidR="005009CD" w:rsidRPr="00123D8E" w:rsidRDefault="00123D8E" w:rsidP="005009CD">
            <w:pPr>
              <w:widowControl w:val="0"/>
              <w:jc w:val="center"/>
              <w:rPr>
                <w:sz w:val="24"/>
                <w:szCs w:val="24"/>
              </w:rPr>
            </w:pPr>
            <w:r w:rsidRPr="00123D8E">
              <w:rPr>
                <w:sz w:val="24"/>
                <w:szCs w:val="24"/>
              </w:rPr>
              <w:t>8 000,00</w:t>
            </w:r>
            <w:r w:rsidR="006B14A1">
              <w:rPr>
                <w:sz w:val="24"/>
                <w:szCs w:val="24"/>
              </w:rPr>
              <w:t xml:space="preserve"> (Приложение М)</w:t>
            </w:r>
          </w:p>
        </w:tc>
        <w:tc>
          <w:tcPr>
            <w:tcW w:w="1420" w:type="dxa"/>
          </w:tcPr>
          <w:p w:rsidR="005009CD" w:rsidRPr="00123D8E" w:rsidRDefault="00123D8E" w:rsidP="005009CD">
            <w:pPr>
              <w:widowControl w:val="0"/>
              <w:jc w:val="center"/>
              <w:rPr>
                <w:sz w:val="24"/>
                <w:szCs w:val="24"/>
              </w:rPr>
            </w:pPr>
            <w:r w:rsidRPr="00123D8E">
              <w:rPr>
                <w:sz w:val="24"/>
                <w:szCs w:val="24"/>
              </w:rPr>
              <w:t>80000,00</w:t>
            </w:r>
          </w:p>
        </w:tc>
        <w:tc>
          <w:tcPr>
            <w:tcW w:w="1641" w:type="dxa"/>
          </w:tcPr>
          <w:p w:rsidR="005009CD" w:rsidRPr="00123D8E" w:rsidRDefault="005009CD" w:rsidP="005009CD">
            <w:pPr>
              <w:widowControl w:val="0"/>
              <w:jc w:val="center"/>
              <w:rPr>
                <w:sz w:val="24"/>
                <w:szCs w:val="24"/>
              </w:rPr>
            </w:pPr>
            <w:r w:rsidRPr="00123D8E">
              <w:rPr>
                <w:sz w:val="24"/>
                <w:szCs w:val="24"/>
              </w:rPr>
              <w:t>Включен</w:t>
            </w:r>
          </w:p>
        </w:tc>
        <w:tc>
          <w:tcPr>
            <w:tcW w:w="1723" w:type="dxa"/>
          </w:tcPr>
          <w:p w:rsidR="005009CD" w:rsidRPr="00123D8E" w:rsidRDefault="005009CD" w:rsidP="005009CD">
            <w:pPr>
              <w:widowControl w:val="0"/>
              <w:jc w:val="center"/>
              <w:rPr>
                <w:sz w:val="24"/>
                <w:szCs w:val="24"/>
              </w:rPr>
            </w:pPr>
            <w:r w:rsidRPr="00123D8E">
              <w:rPr>
                <w:sz w:val="24"/>
                <w:szCs w:val="24"/>
              </w:rPr>
              <w:t>Нет</w:t>
            </w:r>
          </w:p>
        </w:tc>
      </w:tr>
      <w:tr w:rsidR="005009CD" w:rsidTr="00123D8E">
        <w:tc>
          <w:tcPr>
            <w:tcW w:w="720" w:type="dxa"/>
          </w:tcPr>
          <w:p w:rsidR="005009CD" w:rsidRPr="00123D8E" w:rsidRDefault="00872397" w:rsidP="005009CD">
            <w:pPr>
              <w:widowControl w:val="0"/>
              <w:jc w:val="center"/>
              <w:rPr>
                <w:sz w:val="24"/>
                <w:szCs w:val="24"/>
              </w:rPr>
            </w:pPr>
            <w:r w:rsidRPr="00123D8E">
              <w:rPr>
                <w:sz w:val="24"/>
                <w:szCs w:val="24"/>
              </w:rPr>
              <w:t>125</w:t>
            </w:r>
          </w:p>
        </w:tc>
        <w:tc>
          <w:tcPr>
            <w:tcW w:w="1341" w:type="dxa"/>
          </w:tcPr>
          <w:p w:rsidR="005009CD" w:rsidRPr="00123D8E" w:rsidRDefault="00123D8E" w:rsidP="005009CD">
            <w:pPr>
              <w:widowControl w:val="0"/>
              <w:jc w:val="center"/>
              <w:rPr>
                <w:sz w:val="24"/>
                <w:szCs w:val="24"/>
              </w:rPr>
            </w:pPr>
            <w:r w:rsidRPr="00123D8E">
              <w:rPr>
                <w:sz w:val="24"/>
                <w:szCs w:val="24"/>
              </w:rPr>
              <w:t>24.04.2015</w:t>
            </w:r>
          </w:p>
        </w:tc>
        <w:tc>
          <w:tcPr>
            <w:tcW w:w="1985" w:type="dxa"/>
          </w:tcPr>
          <w:p w:rsidR="005009CD" w:rsidRPr="00123D8E" w:rsidRDefault="00123D8E" w:rsidP="00123D8E">
            <w:pPr>
              <w:widowControl w:val="0"/>
              <w:rPr>
                <w:sz w:val="24"/>
                <w:szCs w:val="24"/>
              </w:rPr>
            </w:pPr>
            <w:r w:rsidRPr="00123D8E">
              <w:rPr>
                <w:sz w:val="24"/>
                <w:szCs w:val="24"/>
              </w:rPr>
              <w:t>Антоницкий С.О.</w:t>
            </w:r>
            <w:r>
              <w:rPr>
                <w:sz w:val="24"/>
                <w:szCs w:val="24"/>
              </w:rPr>
              <w:t xml:space="preserve"> (содержание автотранспорта</w:t>
            </w:r>
            <w:r w:rsidRPr="00123D8E">
              <w:rPr>
                <w:sz w:val="24"/>
                <w:szCs w:val="24"/>
              </w:rPr>
              <w:t>)</w:t>
            </w:r>
          </w:p>
        </w:tc>
        <w:tc>
          <w:tcPr>
            <w:tcW w:w="1276" w:type="dxa"/>
          </w:tcPr>
          <w:p w:rsidR="005009CD" w:rsidRPr="00123D8E" w:rsidRDefault="00123D8E" w:rsidP="005009CD">
            <w:pPr>
              <w:widowControl w:val="0"/>
              <w:jc w:val="center"/>
              <w:rPr>
                <w:sz w:val="24"/>
                <w:szCs w:val="24"/>
              </w:rPr>
            </w:pPr>
            <w:r>
              <w:rPr>
                <w:sz w:val="24"/>
                <w:szCs w:val="24"/>
              </w:rPr>
              <w:t>12 000,00</w:t>
            </w:r>
          </w:p>
        </w:tc>
        <w:tc>
          <w:tcPr>
            <w:tcW w:w="1420" w:type="dxa"/>
          </w:tcPr>
          <w:p w:rsidR="005009CD" w:rsidRPr="00123D8E" w:rsidRDefault="00123D8E" w:rsidP="005009CD">
            <w:pPr>
              <w:widowControl w:val="0"/>
              <w:jc w:val="center"/>
              <w:rPr>
                <w:sz w:val="24"/>
                <w:szCs w:val="24"/>
              </w:rPr>
            </w:pPr>
            <w:r>
              <w:rPr>
                <w:sz w:val="24"/>
                <w:szCs w:val="24"/>
              </w:rPr>
              <w:t>1000000,00</w:t>
            </w:r>
          </w:p>
        </w:tc>
        <w:tc>
          <w:tcPr>
            <w:tcW w:w="1641" w:type="dxa"/>
          </w:tcPr>
          <w:p w:rsidR="005009CD" w:rsidRPr="00123D8E" w:rsidRDefault="005009CD" w:rsidP="005009CD">
            <w:pPr>
              <w:widowControl w:val="0"/>
              <w:jc w:val="center"/>
              <w:rPr>
                <w:sz w:val="24"/>
                <w:szCs w:val="24"/>
              </w:rPr>
            </w:pPr>
            <w:r w:rsidRPr="00123D8E">
              <w:rPr>
                <w:sz w:val="24"/>
                <w:szCs w:val="24"/>
              </w:rPr>
              <w:t>Включен</w:t>
            </w:r>
          </w:p>
        </w:tc>
        <w:tc>
          <w:tcPr>
            <w:tcW w:w="1723" w:type="dxa"/>
          </w:tcPr>
          <w:p w:rsidR="005009CD" w:rsidRPr="00123D8E" w:rsidRDefault="005009CD" w:rsidP="005009CD">
            <w:pPr>
              <w:widowControl w:val="0"/>
              <w:jc w:val="center"/>
              <w:rPr>
                <w:sz w:val="24"/>
                <w:szCs w:val="24"/>
              </w:rPr>
            </w:pPr>
            <w:r w:rsidRPr="00123D8E">
              <w:rPr>
                <w:sz w:val="24"/>
                <w:szCs w:val="24"/>
              </w:rPr>
              <w:t>Нет</w:t>
            </w:r>
          </w:p>
        </w:tc>
      </w:tr>
      <w:tr w:rsidR="00955191" w:rsidTr="00123D8E">
        <w:tc>
          <w:tcPr>
            <w:tcW w:w="720" w:type="dxa"/>
          </w:tcPr>
          <w:p w:rsidR="00955191" w:rsidRPr="00123D8E" w:rsidRDefault="00955191" w:rsidP="005009CD">
            <w:pPr>
              <w:widowControl w:val="0"/>
              <w:jc w:val="center"/>
              <w:rPr>
                <w:sz w:val="24"/>
                <w:szCs w:val="24"/>
              </w:rPr>
            </w:pPr>
            <w:r w:rsidRPr="00123D8E">
              <w:rPr>
                <w:sz w:val="24"/>
                <w:szCs w:val="24"/>
              </w:rPr>
              <w:t>138</w:t>
            </w:r>
          </w:p>
        </w:tc>
        <w:tc>
          <w:tcPr>
            <w:tcW w:w="1341" w:type="dxa"/>
          </w:tcPr>
          <w:p w:rsidR="00955191" w:rsidRPr="00123D8E" w:rsidRDefault="00955191" w:rsidP="005009CD">
            <w:pPr>
              <w:widowControl w:val="0"/>
              <w:jc w:val="center"/>
              <w:rPr>
                <w:sz w:val="24"/>
                <w:szCs w:val="24"/>
              </w:rPr>
            </w:pPr>
            <w:r w:rsidRPr="00123D8E">
              <w:rPr>
                <w:sz w:val="24"/>
                <w:szCs w:val="24"/>
              </w:rPr>
              <w:t>01.05.2015</w:t>
            </w:r>
          </w:p>
        </w:tc>
        <w:tc>
          <w:tcPr>
            <w:tcW w:w="1985" w:type="dxa"/>
          </w:tcPr>
          <w:p w:rsidR="00955191" w:rsidRPr="00123D8E" w:rsidRDefault="00955191" w:rsidP="00273F7C">
            <w:pPr>
              <w:widowControl w:val="0"/>
              <w:rPr>
                <w:sz w:val="24"/>
                <w:szCs w:val="24"/>
              </w:rPr>
            </w:pPr>
            <w:r w:rsidRPr="00123D8E">
              <w:rPr>
                <w:sz w:val="24"/>
                <w:szCs w:val="24"/>
              </w:rPr>
              <w:t>Антоницкий С.О (ГСМ)</w:t>
            </w:r>
          </w:p>
        </w:tc>
        <w:tc>
          <w:tcPr>
            <w:tcW w:w="1276" w:type="dxa"/>
          </w:tcPr>
          <w:p w:rsidR="00955191" w:rsidRPr="00123D8E" w:rsidRDefault="00955191" w:rsidP="00273F7C">
            <w:pPr>
              <w:widowControl w:val="0"/>
              <w:jc w:val="center"/>
              <w:rPr>
                <w:sz w:val="24"/>
                <w:szCs w:val="24"/>
              </w:rPr>
            </w:pPr>
            <w:r>
              <w:rPr>
                <w:sz w:val="24"/>
                <w:szCs w:val="24"/>
              </w:rPr>
              <w:t>65</w:t>
            </w:r>
            <w:r w:rsidRPr="00123D8E">
              <w:rPr>
                <w:sz w:val="24"/>
                <w:szCs w:val="24"/>
              </w:rPr>
              <w:t xml:space="preserve"> 000,00</w:t>
            </w:r>
          </w:p>
        </w:tc>
        <w:tc>
          <w:tcPr>
            <w:tcW w:w="1420" w:type="dxa"/>
          </w:tcPr>
          <w:p w:rsidR="00955191" w:rsidRPr="00123D8E" w:rsidRDefault="00955191" w:rsidP="00273F7C">
            <w:pPr>
              <w:widowControl w:val="0"/>
              <w:jc w:val="center"/>
              <w:rPr>
                <w:sz w:val="24"/>
                <w:szCs w:val="24"/>
              </w:rPr>
            </w:pPr>
            <w:r w:rsidRPr="00123D8E">
              <w:rPr>
                <w:sz w:val="24"/>
                <w:szCs w:val="24"/>
              </w:rPr>
              <w:t>100000,00</w:t>
            </w:r>
          </w:p>
        </w:tc>
        <w:tc>
          <w:tcPr>
            <w:tcW w:w="1641" w:type="dxa"/>
          </w:tcPr>
          <w:p w:rsidR="00955191" w:rsidRPr="00123D8E" w:rsidRDefault="00955191" w:rsidP="005009CD">
            <w:pPr>
              <w:widowControl w:val="0"/>
              <w:jc w:val="center"/>
              <w:rPr>
                <w:sz w:val="24"/>
                <w:szCs w:val="24"/>
              </w:rPr>
            </w:pPr>
            <w:r w:rsidRPr="00123D8E">
              <w:rPr>
                <w:sz w:val="24"/>
                <w:szCs w:val="24"/>
              </w:rPr>
              <w:t>Включен</w:t>
            </w:r>
          </w:p>
        </w:tc>
        <w:tc>
          <w:tcPr>
            <w:tcW w:w="1723" w:type="dxa"/>
          </w:tcPr>
          <w:p w:rsidR="00955191" w:rsidRPr="00123D8E" w:rsidRDefault="00955191" w:rsidP="005009CD">
            <w:pPr>
              <w:widowControl w:val="0"/>
              <w:jc w:val="center"/>
              <w:rPr>
                <w:sz w:val="24"/>
                <w:szCs w:val="24"/>
              </w:rPr>
            </w:pPr>
            <w:r w:rsidRPr="00123D8E">
              <w:rPr>
                <w:sz w:val="24"/>
                <w:szCs w:val="24"/>
              </w:rPr>
              <w:t>Нет</w:t>
            </w:r>
          </w:p>
        </w:tc>
      </w:tr>
      <w:tr w:rsidR="00955191" w:rsidTr="00123D8E">
        <w:tc>
          <w:tcPr>
            <w:tcW w:w="720" w:type="dxa"/>
          </w:tcPr>
          <w:p w:rsidR="00955191" w:rsidRPr="00123D8E" w:rsidRDefault="00955191" w:rsidP="005009CD">
            <w:pPr>
              <w:widowControl w:val="0"/>
              <w:jc w:val="center"/>
              <w:rPr>
                <w:sz w:val="24"/>
                <w:szCs w:val="24"/>
              </w:rPr>
            </w:pPr>
            <w:r w:rsidRPr="00123D8E">
              <w:rPr>
                <w:sz w:val="24"/>
                <w:szCs w:val="24"/>
              </w:rPr>
              <w:t>144</w:t>
            </w:r>
          </w:p>
        </w:tc>
        <w:tc>
          <w:tcPr>
            <w:tcW w:w="1341" w:type="dxa"/>
          </w:tcPr>
          <w:p w:rsidR="00955191" w:rsidRPr="00123D8E" w:rsidRDefault="00955191" w:rsidP="005009CD">
            <w:pPr>
              <w:widowControl w:val="0"/>
              <w:jc w:val="center"/>
              <w:rPr>
                <w:sz w:val="24"/>
                <w:szCs w:val="24"/>
              </w:rPr>
            </w:pPr>
            <w:r w:rsidRPr="00123D8E">
              <w:rPr>
                <w:sz w:val="24"/>
                <w:szCs w:val="24"/>
              </w:rPr>
              <w:t>11.05.2015</w:t>
            </w:r>
          </w:p>
        </w:tc>
        <w:tc>
          <w:tcPr>
            <w:tcW w:w="1985" w:type="dxa"/>
          </w:tcPr>
          <w:p w:rsidR="00955191" w:rsidRPr="00123D8E" w:rsidRDefault="00955191" w:rsidP="00273F7C">
            <w:pPr>
              <w:widowControl w:val="0"/>
              <w:rPr>
                <w:sz w:val="24"/>
                <w:szCs w:val="24"/>
              </w:rPr>
            </w:pPr>
            <w:r>
              <w:rPr>
                <w:sz w:val="24"/>
                <w:szCs w:val="24"/>
              </w:rPr>
              <w:t>Давыдова М.А. (командировка)</w:t>
            </w:r>
          </w:p>
        </w:tc>
        <w:tc>
          <w:tcPr>
            <w:tcW w:w="1276" w:type="dxa"/>
          </w:tcPr>
          <w:p w:rsidR="00955191" w:rsidRPr="00123D8E" w:rsidRDefault="00955191" w:rsidP="00273F7C">
            <w:pPr>
              <w:widowControl w:val="0"/>
              <w:jc w:val="center"/>
              <w:rPr>
                <w:sz w:val="24"/>
                <w:szCs w:val="24"/>
              </w:rPr>
            </w:pPr>
            <w:r>
              <w:rPr>
                <w:sz w:val="24"/>
                <w:szCs w:val="24"/>
              </w:rPr>
              <w:t>7 000,00</w:t>
            </w:r>
          </w:p>
        </w:tc>
        <w:tc>
          <w:tcPr>
            <w:tcW w:w="1420" w:type="dxa"/>
          </w:tcPr>
          <w:p w:rsidR="00955191" w:rsidRPr="00123D8E" w:rsidRDefault="00955191" w:rsidP="00273F7C">
            <w:pPr>
              <w:widowControl w:val="0"/>
              <w:jc w:val="center"/>
              <w:rPr>
                <w:sz w:val="24"/>
                <w:szCs w:val="24"/>
              </w:rPr>
            </w:pPr>
            <w:r>
              <w:rPr>
                <w:sz w:val="24"/>
                <w:szCs w:val="24"/>
              </w:rPr>
              <w:t>30 000,00</w:t>
            </w:r>
          </w:p>
        </w:tc>
        <w:tc>
          <w:tcPr>
            <w:tcW w:w="1641" w:type="dxa"/>
          </w:tcPr>
          <w:p w:rsidR="00955191" w:rsidRPr="00123D8E" w:rsidRDefault="00955191" w:rsidP="005009CD">
            <w:pPr>
              <w:widowControl w:val="0"/>
              <w:jc w:val="center"/>
              <w:rPr>
                <w:sz w:val="24"/>
                <w:szCs w:val="24"/>
              </w:rPr>
            </w:pPr>
            <w:r w:rsidRPr="00123D8E">
              <w:rPr>
                <w:sz w:val="24"/>
                <w:szCs w:val="24"/>
              </w:rPr>
              <w:t>Включен</w:t>
            </w:r>
          </w:p>
        </w:tc>
        <w:tc>
          <w:tcPr>
            <w:tcW w:w="1723" w:type="dxa"/>
          </w:tcPr>
          <w:p w:rsidR="00955191" w:rsidRPr="00123D8E" w:rsidRDefault="00955191" w:rsidP="005009CD">
            <w:pPr>
              <w:widowControl w:val="0"/>
              <w:jc w:val="center"/>
              <w:rPr>
                <w:sz w:val="24"/>
                <w:szCs w:val="24"/>
              </w:rPr>
            </w:pPr>
            <w:r w:rsidRPr="00123D8E">
              <w:rPr>
                <w:sz w:val="24"/>
                <w:szCs w:val="24"/>
              </w:rPr>
              <w:t>Нет</w:t>
            </w:r>
          </w:p>
        </w:tc>
      </w:tr>
      <w:tr w:rsidR="00955191" w:rsidTr="00123D8E">
        <w:tc>
          <w:tcPr>
            <w:tcW w:w="720" w:type="dxa"/>
          </w:tcPr>
          <w:p w:rsidR="00955191" w:rsidRPr="00123D8E" w:rsidRDefault="00955191" w:rsidP="005009CD">
            <w:pPr>
              <w:widowControl w:val="0"/>
              <w:jc w:val="center"/>
              <w:rPr>
                <w:sz w:val="24"/>
                <w:szCs w:val="24"/>
              </w:rPr>
            </w:pPr>
            <w:r w:rsidRPr="00123D8E">
              <w:rPr>
                <w:sz w:val="24"/>
                <w:szCs w:val="24"/>
              </w:rPr>
              <w:t>154</w:t>
            </w:r>
          </w:p>
        </w:tc>
        <w:tc>
          <w:tcPr>
            <w:tcW w:w="1341" w:type="dxa"/>
          </w:tcPr>
          <w:p w:rsidR="00955191" w:rsidRPr="00123D8E" w:rsidRDefault="00955191" w:rsidP="005009CD">
            <w:pPr>
              <w:widowControl w:val="0"/>
              <w:jc w:val="center"/>
              <w:rPr>
                <w:sz w:val="24"/>
                <w:szCs w:val="24"/>
              </w:rPr>
            </w:pPr>
            <w:r w:rsidRPr="00123D8E">
              <w:rPr>
                <w:sz w:val="24"/>
                <w:szCs w:val="24"/>
              </w:rPr>
              <w:t>19.05.2015</w:t>
            </w:r>
          </w:p>
        </w:tc>
        <w:tc>
          <w:tcPr>
            <w:tcW w:w="1985" w:type="dxa"/>
          </w:tcPr>
          <w:p w:rsidR="00955191" w:rsidRPr="00123D8E" w:rsidRDefault="00955191" w:rsidP="00273F7C">
            <w:pPr>
              <w:widowControl w:val="0"/>
              <w:rPr>
                <w:sz w:val="24"/>
                <w:szCs w:val="24"/>
              </w:rPr>
            </w:pPr>
            <w:r w:rsidRPr="00123D8E">
              <w:rPr>
                <w:sz w:val="24"/>
                <w:szCs w:val="24"/>
              </w:rPr>
              <w:t>Крюков А.А. (хоз. расходы)</w:t>
            </w:r>
          </w:p>
        </w:tc>
        <w:tc>
          <w:tcPr>
            <w:tcW w:w="1276" w:type="dxa"/>
          </w:tcPr>
          <w:p w:rsidR="00955191" w:rsidRPr="00123D8E" w:rsidRDefault="00955191" w:rsidP="00273F7C">
            <w:pPr>
              <w:widowControl w:val="0"/>
              <w:jc w:val="center"/>
              <w:rPr>
                <w:sz w:val="24"/>
                <w:szCs w:val="24"/>
              </w:rPr>
            </w:pPr>
            <w:r>
              <w:rPr>
                <w:sz w:val="24"/>
                <w:szCs w:val="24"/>
              </w:rPr>
              <w:t>15</w:t>
            </w:r>
            <w:r w:rsidRPr="00123D8E">
              <w:rPr>
                <w:sz w:val="24"/>
                <w:szCs w:val="24"/>
              </w:rPr>
              <w:t> 000,00</w:t>
            </w:r>
          </w:p>
        </w:tc>
        <w:tc>
          <w:tcPr>
            <w:tcW w:w="1420" w:type="dxa"/>
          </w:tcPr>
          <w:p w:rsidR="00955191" w:rsidRPr="00123D8E" w:rsidRDefault="00955191" w:rsidP="00273F7C">
            <w:pPr>
              <w:widowControl w:val="0"/>
              <w:jc w:val="center"/>
              <w:rPr>
                <w:sz w:val="24"/>
                <w:szCs w:val="24"/>
              </w:rPr>
            </w:pPr>
            <w:r w:rsidRPr="00123D8E">
              <w:rPr>
                <w:sz w:val="24"/>
                <w:szCs w:val="24"/>
              </w:rPr>
              <w:t>80000,00</w:t>
            </w:r>
          </w:p>
        </w:tc>
        <w:tc>
          <w:tcPr>
            <w:tcW w:w="1641" w:type="dxa"/>
          </w:tcPr>
          <w:p w:rsidR="00955191" w:rsidRPr="00123D8E" w:rsidRDefault="00955191" w:rsidP="005009CD">
            <w:pPr>
              <w:widowControl w:val="0"/>
              <w:jc w:val="center"/>
              <w:rPr>
                <w:sz w:val="24"/>
                <w:szCs w:val="24"/>
              </w:rPr>
            </w:pPr>
            <w:r w:rsidRPr="00123D8E">
              <w:rPr>
                <w:sz w:val="24"/>
                <w:szCs w:val="24"/>
              </w:rPr>
              <w:t>Включен</w:t>
            </w:r>
          </w:p>
        </w:tc>
        <w:tc>
          <w:tcPr>
            <w:tcW w:w="1723" w:type="dxa"/>
          </w:tcPr>
          <w:p w:rsidR="00955191" w:rsidRPr="00123D8E" w:rsidRDefault="00955191" w:rsidP="005009CD">
            <w:pPr>
              <w:widowControl w:val="0"/>
              <w:jc w:val="center"/>
              <w:rPr>
                <w:sz w:val="24"/>
                <w:szCs w:val="24"/>
              </w:rPr>
            </w:pPr>
            <w:r w:rsidRPr="00123D8E">
              <w:rPr>
                <w:sz w:val="24"/>
                <w:szCs w:val="24"/>
              </w:rPr>
              <w:t>Нет</w:t>
            </w:r>
          </w:p>
        </w:tc>
      </w:tr>
      <w:tr w:rsidR="00955191" w:rsidTr="00123D8E">
        <w:tc>
          <w:tcPr>
            <w:tcW w:w="720" w:type="dxa"/>
          </w:tcPr>
          <w:p w:rsidR="00955191" w:rsidRPr="00123D8E" w:rsidRDefault="00955191" w:rsidP="005009CD">
            <w:pPr>
              <w:widowControl w:val="0"/>
              <w:jc w:val="center"/>
              <w:rPr>
                <w:sz w:val="24"/>
                <w:szCs w:val="24"/>
              </w:rPr>
            </w:pPr>
            <w:r w:rsidRPr="00123D8E">
              <w:rPr>
                <w:sz w:val="24"/>
                <w:szCs w:val="24"/>
              </w:rPr>
              <w:t>163</w:t>
            </w:r>
          </w:p>
        </w:tc>
        <w:tc>
          <w:tcPr>
            <w:tcW w:w="1341" w:type="dxa"/>
          </w:tcPr>
          <w:p w:rsidR="00955191" w:rsidRPr="00123D8E" w:rsidRDefault="00955191" w:rsidP="005009CD">
            <w:pPr>
              <w:widowControl w:val="0"/>
              <w:jc w:val="center"/>
              <w:rPr>
                <w:sz w:val="24"/>
                <w:szCs w:val="24"/>
              </w:rPr>
            </w:pPr>
            <w:r w:rsidRPr="00123D8E">
              <w:rPr>
                <w:sz w:val="24"/>
                <w:szCs w:val="24"/>
              </w:rPr>
              <w:t>03.06.2015</w:t>
            </w:r>
          </w:p>
        </w:tc>
        <w:tc>
          <w:tcPr>
            <w:tcW w:w="1985" w:type="dxa"/>
          </w:tcPr>
          <w:p w:rsidR="00955191" w:rsidRPr="00123D8E" w:rsidRDefault="00955191" w:rsidP="00273F7C">
            <w:pPr>
              <w:widowControl w:val="0"/>
              <w:rPr>
                <w:sz w:val="24"/>
                <w:szCs w:val="24"/>
              </w:rPr>
            </w:pPr>
            <w:r w:rsidRPr="00123D8E">
              <w:rPr>
                <w:sz w:val="24"/>
                <w:szCs w:val="24"/>
              </w:rPr>
              <w:t>Антоницкий С.О (ГСМ)</w:t>
            </w:r>
          </w:p>
        </w:tc>
        <w:tc>
          <w:tcPr>
            <w:tcW w:w="1276" w:type="dxa"/>
          </w:tcPr>
          <w:p w:rsidR="00955191" w:rsidRPr="00123D8E" w:rsidRDefault="00955191" w:rsidP="00273F7C">
            <w:pPr>
              <w:widowControl w:val="0"/>
              <w:jc w:val="center"/>
              <w:rPr>
                <w:sz w:val="24"/>
                <w:szCs w:val="24"/>
              </w:rPr>
            </w:pPr>
            <w:r>
              <w:rPr>
                <w:sz w:val="24"/>
                <w:szCs w:val="24"/>
              </w:rPr>
              <w:t>65</w:t>
            </w:r>
            <w:r w:rsidRPr="00123D8E">
              <w:rPr>
                <w:sz w:val="24"/>
                <w:szCs w:val="24"/>
              </w:rPr>
              <w:t xml:space="preserve"> 000,00</w:t>
            </w:r>
          </w:p>
        </w:tc>
        <w:tc>
          <w:tcPr>
            <w:tcW w:w="1420" w:type="dxa"/>
          </w:tcPr>
          <w:p w:rsidR="00955191" w:rsidRPr="00123D8E" w:rsidRDefault="00955191" w:rsidP="00273F7C">
            <w:pPr>
              <w:widowControl w:val="0"/>
              <w:jc w:val="center"/>
              <w:rPr>
                <w:sz w:val="24"/>
                <w:szCs w:val="24"/>
              </w:rPr>
            </w:pPr>
            <w:r w:rsidRPr="00123D8E">
              <w:rPr>
                <w:sz w:val="24"/>
                <w:szCs w:val="24"/>
              </w:rPr>
              <w:t>100000,00</w:t>
            </w:r>
          </w:p>
        </w:tc>
        <w:tc>
          <w:tcPr>
            <w:tcW w:w="1641" w:type="dxa"/>
          </w:tcPr>
          <w:p w:rsidR="00955191" w:rsidRPr="00123D8E" w:rsidRDefault="00955191" w:rsidP="005009CD">
            <w:pPr>
              <w:widowControl w:val="0"/>
              <w:jc w:val="center"/>
              <w:rPr>
                <w:sz w:val="24"/>
                <w:szCs w:val="24"/>
              </w:rPr>
            </w:pPr>
            <w:r w:rsidRPr="00123D8E">
              <w:rPr>
                <w:sz w:val="24"/>
                <w:szCs w:val="24"/>
              </w:rPr>
              <w:t>Включен</w:t>
            </w:r>
          </w:p>
        </w:tc>
        <w:tc>
          <w:tcPr>
            <w:tcW w:w="1723" w:type="dxa"/>
          </w:tcPr>
          <w:p w:rsidR="00955191" w:rsidRPr="00123D8E" w:rsidRDefault="00955191" w:rsidP="005009CD">
            <w:pPr>
              <w:widowControl w:val="0"/>
              <w:jc w:val="center"/>
              <w:rPr>
                <w:sz w:val="24"/>
                <w:szCs w:val="24"/>
              </w:rPr>
            </w:pPr>
            <w:r w:rsidRPr="00123D8E">
              <w:rPr>
                <w:sz w:val="24"/>
                <w:szCs w:val="24"/>
              </w:rPr>
              <w:t>Нет</w:t>
            </w:r>
          </w:p>
        </w:tc>
      </w:tr>
      <w:tr w:rsidR="00955191" w:rsidTr="00123D8E">
        <w:tc>
          <w:tcPr>
            <w:tcW w:w="720" w:type="dxa"/>
          </w:tcPr>
          <w:p w:rsidR="00955191" w:rsidRPr="00123D8E" w:rsidRDefault="00955191" w:rsidP="005009CD">
            <w:pPr>
              <w:widowControl w:val="0"/>
              <w:jc w:val="center"/>
              <w:rPr>
                <w:sz w:val="24"/>
                <w:szCs w:val="24"/>
              </w:rPr>
            </w:pPr>
            <w:r w:rsidRPr="00123D8E">
              <w:rPr>
                <w:sz w:val="24"/>
                <w:szCs w:val="24"/>
              </w:rPr>
              <w:t>172</w:t>
            </w:r>
          </w:p>
        </w:tc>
        <w:tc>
          <w:tcPr>
            <w:tcW w:w="1341" w:type="dxa"/>
          </w:tcPr>
          <w:p w:rsidR="00955191" w:rsidRPr="00123D8E" w:rsidRDefault="00955191" w:rsidP="005009CD">
            <w:pPr>
              <w:widowControl w:val="0"/>
              <w:tabs>
                <w:tab w:val="left" w:pos="5387"/>
              </w:tabs>
              <w:ind w:right="-108"/>
              <w:jc w:val="center"/>
              <w:rPr>
                <w:sz w:val="24"/>
                <w:szCs w:val="24"/>
              </w:rPr>
            </w:pPr>
            <w:r w:rsidRPr="00123D8E">
              <w:rPr>
                <w:sz w:val="24"/>
                <w:szCs w:val="24"/>
              </w:rPr>
              <w:t>09.06.2015</w:t>
            </w:r>
          </w:p>
        </w:tc>
        <w:tc>
          <w:tcPr>
            <w:tcW w:w="1985" w:type="dxa"/>
          </w:tcPr>
          <w:p w:rsidR="00955191" w:rsidRPr="00123D8E" w:rsidRDefault="00955191" w:rsidP="00273F7C">
            <w:pPr>
              <w:widowControl w:val="0"/>
              <w:rPr>
                <w:sz w:val="24"/>
                <w:szCs w:val="24"/>
              </w:rPr>
            </w:pPr>
            <w:r>
              <w:rPr>
                <w:sz w:val="24"/>
                <w:szCs w:val="24"/>
              </w:rPr>
              <w:t>Угрюмов М.В. (командировка)</w:t>
            </w:r>
          </w:p>
        </w:tc>
        <w:tc>
          <w:tcPr>
            <w:tcW w:w="1276" w:type="dxa"/>
          </w:tcPr>
          <w:p w:rsidR="00955191" w:rsidRPr="00123D8E" w:rsidRDefault="00955191" w:rsidP="00955191">
            <w:pPr>
              <w:widowControl w:val="0"/>
              <w:jc w:val="center"/>
              <w:rPr>
                <w:sz w:val="24"/>
                <w:szCs w:val="24"/>
              </w:rPr>
            </w:pPr>
            <w:r>
              <w:rPr>
                <w:sz w:val="24"/>
                <w:szCs w:val="24"/>
              </w:rPr>
              <w:t>15 000,00</w:t>
            </w:r>
          </w:p>
        </w:tc>
        <w:tc>
          <w:tcPr>
            <w:tcW w:w="1420" w:type="dxa"/>
          </w:tcPr>
          <w:p w:rsidR="00955191" w:rsidRPr="00123D8E" w:rsidRDefault="00955191" w:rsidP="00273F7C">
            <w:pPr>
              <w:widowControl w:val="0"/>
              <w:jc w:val="center"/>
              <w:rPr>
                <w:sz w:val="24"/>
                <w:szCs w:val="24"/>
              </w:rPr>
            </w:pPr>
            <w:r>
              <w:rPr>
                <w:sz w:val="24"/>
                <w:szCs w:val="24"/>
              </w:rPr>
              <w:t>30 000,00</w:t>
            </w:r>
          </w:p>
        </w:tc>
        <w:tc>
          <w:tcPr>
            <w:tcW w:w="1641" w:type="dxa"/>
          </w:tcPr>
          <w:p w:rsidR="00955191" w:rsidRPr="00123D8E" w:rsidRDefault="00955191" w:rsidP="005009CD">
            <w:pPr>
              <w:widowControl w:val="0"/>
              <w:jc w:val="center"/>
              <w:rPr>
                <w:sz w:val="24"/>
                <w:szCs w:val="24"/>
              </w:rPr>
            </w:pPr>
            <w:r w:rsidRPr="00123D8E">
              <w:rPr>
                <w:sz w:val="24"/>
                <w:szCs w:val="24"/>
              </w:rPr>
              <w:t>Включен</w:t>
            </w:r>
          </w:p>
        </w:tc>
        <w:tc>
          <w:tcPr>
            <w:tcW w:w="1723" w:type="dxa"/>
          </w:tcPr>
          <w:p w:rsidR="00955191" w:rsidRPr="00123D8E" w:rsidRDefault="00955191" w:rsidP="005009CD">
            <w:pPr>
              <w:widowControl w:val="0"/>
              <w:jc w:val="center"/>
              <w:rPr>
                <w:sz w:val="24"/>
                <w:szCs w:val="24"/>
              </w:rPr>
            </w:pPr>
            <w:r w:rsidRPr="00123D8E">
              <w:rPr>
                <w:sz w:val="24"/>
                <w:szCs w:val="24"/>
              </w:rPr>
              <w:t>Нет</w:t>
            </w:r>
          </w:p>
        </w:tc>
      </w:tr>
      <w:tr w:rsidR="00955191" w:rsidTr="00123D8E">
        <w:tc>
          <w:tcPr>
            <w:tcW w:w="720" w:type="dxa"/>
          </w:tcPr>
          <w:p w:rsidR="00955191" w:rsidRPr="00123D8E" w:rsidRDefault="00955191" w:rsidP="005009CD">
            <w:pPr>
              <w:widowControl w:val="0"/>
              <w:jc w:val="center"/>
              <w:rPr>
                <w:sz w:val="24"/>
                <w:szCs w:val="24"/>
              </w:rPr>
            </w:pPr>
            <w:r w:rsidRPr="00123D8E">
              <w:rPr>
                <w:sz w:val="24"/>
                <w:szCs w:val="24"/>
              </w:rPr>
              <w:t>180</w:t>
            </w:r>
          </w:p>
        </w:tc>
        <w:tc>
          <w:tcPr>
            <w:tcW w:w="1341" w:type="dxa"/>
          </w:tcPr>
          <w:p w:rsidR="00955191" w:rsidRPr="00123D8E" w:rsidRDefault="00955191" w:rsidP="005009CD">
            <w:pPr>
              <w:widowControl w:val="0"/>
              <w:tabs>
                <w:tab w:val="left" w:pos="5387"/>
              </w:tabs>
              <w:ind w:right="-108"/>
              <w:jc w:val="center"/>
              <w:rPr>
                <w:sz w:val="24"/>
                <w:szCs w:val="24"/>
              </w:rPr>
            </w:pPr>
            <w:r w:rsidRPr="00123D8E">
              <w:rPr>
                <w:sz w:val="24"/>
                <w:szCs w:val="24"/>
              </w:rPr>
              <w:t>25.06.2015</w:t>
            </w:r>
          </w:p>
        </w:tc>
        <w:tc>
          <w:tcPr>
            <w:tcW w:w="1985" w:type="dxa"/>
          </w:tcPr>
          <w:p w:rsidR="00955191" w:rsidRPr="00123D8E" w:rsidRDefault="00955191" w:rsidP="00273F7C">
            <w:pPr>
              <w:widowControl w:val="0"/>
              <w:rPr>
                <w:sz w:val="24"/>
                <w:szCs w:val="24"/>
              </w:rPr>
            </w:pPr>
            <w:r>
              <w:rPr>
                <w:sz w:val="24"/>
                <w:szCs w:val="24"/>
              </w:rPr>
              <w:t xml:space="preserve"> Стариков В.К. (командировка)</w:t>
            </w:r>
          </w:p>
        </w:tc>
        <w:tc>
          <w:tcPr>
            <w:tcW w:w="1276" w:type="dxa"/>
          </w:tcPr>
          <w:p w:rsidR="00955191" w:rsidRPr="00123D8E" w:rsidRDefault="00955191" w:rsidP="00273F7C">
            <w:pPr>
              <w:widowControl w:val="0"/>
              <w:jc w:val="center"/>
              <w:rPr>
                <w:sz w:val="24"/>
                <w:szCs w:val="24"/>
              </w:rPr>
            </w:pPr>
            <w:r>
              <w:rPr>
                <w:sz w:val="24"/>
                <w:szCs w:val="24"/>
              </w:rPr>
              <w:t>15 000,00</w:t>
            </w:r>
          </w:p>
        </w:tc>
        <w:tc>
          <w:tcPr>
            <w:tcW w:w="1420" w:type="dxa"/>
          </w:tcPr>
          <w:p w:rsidR="00955191" w:rsidRPr="00123D8E" w:rsidRDefault="00955191" w:rsidP="00273F7C">
            <w:pPr>
              <w:widowControl w:val="0"/>
              <w:jc w:val="center"/>
              <w:rPr>
                <w:sz w:val="24"/>
                <w:szCs w:val="24"/>
              </w:rPr>
            </w:pPr>
            <w:r>
              <w:rPr>
                <w:sz w:val="24"/>
                <w:szCs w:val="24"/>
              </w:rPr>
              <w:t>30 000,00</w:t>
            </w:r>
          </w:p>
        </w:tc>
        <w:tc>
          <w:tcPr>
            <w:tcW w:w="1641" w:type="dxa"/>
          </w:tcPr>
          <w:p w:rsidR="00955191" w:rsidRPr="00123D8E" w:rsidRDefault="00955191" w:rsidP="005009CD">
            <w:pPr>
              <w:widowControl w:val="0"/>
              <w:jc w:val="center"/>
              <w:rPr>
                <w:sz w:val="24"/>
                <w:szCs w:val="24"/>
              </w:rPr>
            </w:pPr>
            <w:r w:rsidRPr="00123D8E">
              <w:rPr>
                <w:sz w:val="24"/>
                <w:szCs w:val="24"/>
              </w:rPr>
              <w:t>Включен</w:t>
            </w:r>
          </w:p>
        </w:tc>
        <w:tc>
          <w:tcPr>
            <w:tcW w:w="1723" w:type="dxa"/>
          </w:tcPr>
          <w:p w:rsidR="00955191" w:rsidRPr="00123D8E" w:rsidRDefault="00955191" w:rsidP="005009CD">
            <w:pPr>
              <w:widowControl w:val="0"/>
              <w:jc w:val="center"/>
              <w:rPr>
                <w:sz w:val="24"/>
                <w:szCs w:val="24"/>
              </w:rPr>
            </w:pPr>
            <w:r w:rsidRPr="00123D8E">
              <w:rPr>
                <w:sz w:val="24"/>
                <w:szCs w:val="24"/>
              </w:rPr>
              <w:t>Нет</w:t>
            </w:r>
          </w:p>
        </w:tc>
      </w:tr>
    </w:tbl>
    <w:p w:rsidR="005009CD" w:rsidRDefault="005009CD" w:rsidP="005009CD">
      <w:pPr>
        <w:widowControl w:val="0"/>
        <w:spacing w:line="360" w:lineRule="auto"/>
        <w:ind w:firstLine="709"/>
        <w:jc w:val="both"/>
        <w:rPr>
          <w:szCs w:val="28"/>
        </w:rPr>
      </w:pPr>
    </w:p>
    <w:p w:rsidR="005009CD" w:rsidRPr="00383104" w:rsidRDefault="00F7534A" w:rsidP="005009CD">
      <w:pPr>
        <w:widowControl w:val="0"/>
        <w:spacing w:line="360" w:lineRule="auto"/>
        <w:ind w:firstLine="709"/>
        <w:jc w:val="both"/>
        <w:rPr>
          <w:szCs w:val="28"/>
        </w:rPr>
      </w:pPr>
      <w:r>
        <w:rPr>
          <w:szCs w:val="28"/>
        </w:rPr>
        <w:t xml:space="preserve">По проверке авансовых отчетов на соответствие выданных подотчетных сумм можно сказать, </w:t>
      </w:r>
      <w:r w:rsidR="005009CD" w:rsidRPr="00383104">
        <w:rPr>
          <w:szCs w:val="28"/>
        </w:rPr>
        <w:t xml:space="preserve">что выдача подотчетных сумм лицам, не </w:t>
      </w:r>
      <w:r w:rsidR="005009CD" w:rsidRPr="00383104">
        <w:rPr>
          <w:szCs w:val="28"/>
        </w:rPr>
        <w:lastRenderedPageBreak/>
        <w:t>указанным в приказе, не производится.</w:t>
      </w:r>
      <w:r w:rsidR="005009CD">
        <w:rPr>
          <w:szCs w:val="28"/>
        </w:rPr>
        <w:t xml:space="preserve"> </w:t>
      </w:r>
      <w:r w:rsidR="005009CD" w:rsidRPr="00383104">
        <w:rPr>
          <w:szCs w:val="28"/>
        </w:rPr>
        <w:t xml:space="preserve">Выданные </w:t>
      </w:r>
      <w:r w:rsidR="00FA6D28">
        <w:rPr>
          <w:szCs w:val="28"/>
        </w:rPr>
        <w:t>Авансы</w:t>
      </w:r>
      <w:r w:rsidR="005009CD" w:rsidRPr="00383104">
        <w:rPr>
          <w:szCs w:val="28"/>
        </w:rPr>
        <w:t xml:space="preserve"> не превышают предельные суммы, установленные приказом по </w:t>
      </w:r>
      <w:r w:rsidR="00DF4FCA" w:rsidRPr="009A2908">
        <w:rPr>
          <w:szCs w:val="28"/>
        </w:rPr>
        <w:t xml:space="preserve">«КЧХК» АО «ОХК </w:t>
      </w:r>
      <w:r w:rsidR="00DF4FCA">
        <w:rPr>
          <w:szCs w:val="28"/>
        </w:rPr>
        <w:t>«УРАЛХИМ»</w:t>
      </w:r>
    </w:p>
    <w:p w:rsidR="005009CD" w:rsidRDefault="005009CD" w:rsidP="005009CD">
      <w:pPr>
        <w:widowControl w:val="0"/>
        <w:tabs>
          <w:tab w:val="left" w:pos="5387"/>
        </w:tabs>
        <w:spacing w:line="360" w:lineRule="auto"/>
        <w:ind w:firstLine="709"/>
        <w:jc w:val="both"/>
        <w:rPr>
          <w:szCs w:val="28"/>
        </w:rPr>
      </w:pPr>
      <w:r w:rsidRPr="00383104">
        <w:rPr>
          <w:szCs w:val="28"/>
        </w:rPr>
        <w:t xml:space="preserve">Далее аудитором было проверено наличие фактов выдачи денежных средств под отчет при наличии остатка неизрасходованного предыдущего аванса и своевременность представления авансового отчета. </w:t>
      </w:r>
      <w:r>
        <w:rPr>
          <w:szCs w:val="28"/>
        </w:rPr>
        <w:t xml:space="preserve"> </w:t>
      </w:r>
      <w:r w:rsidRPr="00383104">
        <w:rPr>
          <w:szCs w:val="28"/>
        </w:rPr>
        <w:t>Проверка своевременности предоставления авансовых отчетов осуществляется путем сопоставления фактических сроков представления авансовых отчетов со сроками, предусмотренными в приказе руководителя.</w:t>
      </w:r>
      <w:r>
        <w:rPr>
          <w:szCs w:val="28"/>
        </w:rPr>
        <w:t xml:space="preserve"> </w:t>
      </w:r>
    </w:p>
    <w:p w:rsidR="005009CD" w:rsidRPr="00383104" w:rsidRDefault="005009CD" w:rsidP="005009CD">
      <w:pPr>
        <w:widowControl w:val="0"/>
        <w:tabs>
          <w:tab w:val="left" w:pos="5387"/>
        </w:tabs>
        <w:spacing w:line="360" w:lineRule="auto"/>
        <w:ind w:firstLine="709"/>
        <w:jc w:val="both"/>
        <w:rPr>
          <w:szCs w:val="28"/>
        </w:rPr>
      </w:pPr>
      <w:r w:rsidRPr="00383104">
        <w:rPr>
          <w:szCs w:val="28"/>
        </w:rPr>
        <w:t>Рабочий документ а</w:t>
      </w:r>
      <w:r w:rsidR="007F6239">
        <w:rPr>
          <w:szCs w:val="28"/>
        </w:rPr>
        <w:t>удитора представлен в таблице 25</w:t>
      </w:r>
      <w:r w:rsidRPr="00383104">
        <w:rPr>
          <w:szCs w:val="28"/>
        </w:rPr>
        <w:t>.</w:t>
      </w:r>
    </w:p>
    <w:p w:rsidR="005009CD" w:rsidRPr="00383104" w:rsidRDefault="005009CD" w:rsidP="005009CD">
      <w:pPr>
        <w:widowControl w:val="0"/>
        <w:tabs>
          <w:tab w:val="left" w:pos="5387"/>
        </w:tabs>
        <w:spacing w:line="360" w:lineRule="auto"/>
        <w:jc w:val="both"/>
        <w:rPr>
          <w:szCs w:val="28"/>
        </w:rPr>
      </w:pPr>
      <w:r w:rsidRPr="00383104">
        <w:rPr>
          <w:szCs w:val="28"/>
        </w:rPr>
        <w:t xml:space="preserve">Таблица </w:t>
      </w:r>
      <w:r w:rsidR="007F6239">
        <w:rPr>
          <w:szCs w:val="28"/>
        </w:rPr>
        <w:t>25</w:t>
      </w:r>
      <w:r w:rsidRPr="00383104">
        <w:rPr>
          <w:i/>
          <w:szCs w:val="28"/>
        </w:rPr>
        <w:t xml:space="preserve"> – </w:t>
      </w:r>
      <w:r w:rsidRPr="00383104">
        <w:rPr>
          <w:szCs w:val="28"/>
        </w:rPr>
        <w:t xml:space="preserve">Рабочий документ аудитора «Проверка остатка и своевременности представления авансовых отчетов в </w:t>
      </w:r>
      <w:r w:rsidR="0081319A" w:rsidRPr="009A2908">
        <w:rPr>
          <w:szCs w:val="28"/>
        </w:rPr>
        <w:t xml:space="preserve">«КЧХК» АО «ОХК </w:t>
      </w:r>
      <w:r w:rsidR="0081319A">
        <w:rPr>
          <w:szCs w:val="28"/>
        </w:rPr>
        <w:t>«УРАЛХИМ»</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100"/>
        <w:gridCol w:w="1418"/>
        <w:gridCol w:w="1134"/>
        <w:gridCol w:w="1026"/>
        <w:gridCol w:w="992"/>
        <w:gridCol w:w="1134"/>
        <w:gridCol w:w="1003"/>
        <w:gridCol w:w="1180"/>
      </w:tblGrid>
      <w:tr w:rsidR="005009CD" w:rsidRPr="001C026C" w:rsidTr="0016050C">
        <w:trPr>
          <w:trHeight w:val="375"/>
        </w:trPr>
        <w:tc>
          <w:tcPr>
            <w:tcW w:w="1775" w:type="dxa"/>
            <w:gridSpan w:val="2"/>
          </w:tcPr>
          <w:p w:rsidR="005009CD" w:rsidRPr="001C026C" w:rsidRDefault="005009CD" w:rsidP="001C026C">
            <w:pPr>
              <w:widowControl w:val="0"/>
              <w:tabs>
                <w:tab w:val="left" w:pos="5387"/>
              </w:tabs>
              <w:spacing w:line="240" w:lineRule="auto"/>
              <w:jc w:val="center"/>
              <w:rPr>
                <w:sz w:val="22"/>
              </w:rPr>
            </w:pPr>
            <w:r w:rsidRPr="001C026C">
              <w:rPr>
                <w:sz w:val="22"/>
              </w:rPr>
              <w:t>Авансовый отчет</w:t>
            </w:r>
          </w:p>
        </w:tc>
        <w:tc>
          <w:tcPr>
            <w:tcW w:w="1418" w:type="dxa"/>
            <w:vMerge w:val="restart"/>
          </w:tcPr>
          <w:p w:rsidR="005009CD" w:rsidRPr="001C026C" w:rsidRDefault="005009CD" w:rsidP="001C026C">
            <w:pPr>
              <w:widowControl w:val="0"/>
              <w:tabs>
                <w:tab w:val="left" w:pos="5387"/>
              </w:tabs>
              <w:spacing w:line="240" w:lineRule="auto"/>
              <w:jc w:val="center"/>
              <w:rPr>
                <w:sz w:val="22"/>
              </w:rPr>
            </w:pPr>
            <w:r w:rsidRPr="001C026C">
              <w:rPr>
                <w:sz w:val="22"/>
              </w:rPr>
              <w:t>Подотчетное лицо</w:t>
            </w:r>
          </w:p>
        </w:tc>
        <w:tc>
          <w:tcPr>
            <w:tcW w:w="1134" w:type="dxa"/>
            <w:vMerge w:val="restart"/>
          </w:tcPr>
          <w:p w:rsidR="005009CD" w:rsidRPr="001C026C" w:rsidRDefault="005009CD" w:rsidP="001C026C">
            <w:pPr>
              <w:widowControl w:val="0"/>
              <w:tabs>
                <w:tab w:val="left" w:pos="5387"/>
              </w:tabs>
              <w:spacing w:line="240" w:lineRule="auto"/>
              <w:jc w:val="center"/>
              <w:rPr>
                <w:sz w:val="22"/>
              </w:rPr>
            </w:pPr>
            <w:r w:rsidRPr="001C026C">
              <w:rPr>
                <w:sz w:val="22"/>
              </w:rPr>
              <w:t>Вид расхода</w:t>
            </w:r>
          </w:p>
        </w:tc>
        <w:tc>
          <w:tcPr>
            <w:tcW w:w="1026" w:type="dxa"/>
            <w:vMerge w:val="restart"/>
          </w:tcPr>
          <w:p w:rsidR="005009CD" w:rsidRPr="001C026C" w:rsidRDefault="005009CD" w:rsidP="001C026C">
            <w:pPr>
              <w:widowControl w:val="0"/>
              <w:tabs>
                <w:tab w:val="left" w:pos="5387"/>
              </w:tabs>
              <w:spacing w:line="240" w:lineRule="auto"/>
              <w:jc w:val="center"/>
              <w:rPr>
                <w:sz w:val="22"/>
              </w:rPr>
            </w:pPr>
            <w:r w:rsidRPr="001C026C">
              <w:rPr>
                <w:sz w:val="22"/>
              </w:rPr>
              <w:t>Остаток подотчетной суммы</w:t>
            </w:r>
          </w:p>
        </w:tc>
        <w:tc>
          <w:tcPr>
            <w:tcW w:w="2126" w:type="dxa"/>
            <w:gridSpan w:val="2"/>
          </w:tcPr>
          <w:p w:rsidR="005009CD" w:rsidRPr="001C026C" w:rsidRDefault="005009CD" w:rsidP="001C026C">
            <w:pPr>
              <w:widowControl w:val="0"/>
              <w:tabs>
                <w:tab w:val="left" w:pos="5387"/>
              </w:tabs>
              <w:spacing w:line="240" w:lineRule="auto"/>
              <w:jc w:val="center"/>
              <w:rPr>
                <w:sz w:val="22"/>
              </w:rPr>
            </w:pPr>
            <w:r w:rsidRPr="001C026C">
              <w:rPr>
                <w:sz w:val="22"/>
              </w:rPr>
              <w:t>Выдача денежных средств</w:t>
            </w:r>
          </w:p>
        </w:tc>
        <w:tc>
          <w:tcPr>
            <w:tcW w:w="1003" w:type="dxa"/>
            <w:vMerge w:val="restart"/>
          </w:tcPr>
          <w:p w:rsidR="005009CD" w:rsidRPr="001C026C" w:rsidRDefault="005009CD" w:rsidP="001C026C">
            <w:pPr>
              <w:widowControl w:val="0"/>
              <w:tabs>
                <w:tab w:val="left" w:pos="5387"/>
              </w:tabs>
              <w:spacing w:line="240" w:lineRule="auto"/>
              <w:jc w:val="center"/>
              <w:rPr>
                <w:sz w:val="22"/>
              </w:rPr>
            </w:pPr>
            <w:r w:rsidRPr="001C026C">
              <w:rPr>
                <w:sz w:val="22"/>
              </w:rPr>
              <w:t>АО подле-жал предс-тавле-нию</w:t>
            </w:r>
          </w:p>
        </w:tc>
        <w:tc>
          <w:tcPr>
            <w:tcW w:w="1180" w:type="dxa"/>
            <w:vMerge w:val="restart"/>
          </w:tcPr>
          <w:p w:rsidR="005009CD" w:rsidRPr="001C026C" w:rsidRDefault="005009CD" w:rsidP="001C026C">
            <w:pPr>
              <w:widowControl w:val="0"/>
              <w:tabs>
                <w:tab w:val="left" w:pos="5387"/>
              </w:tabs>
              <w:spacing w:line="240" w:lineRule="auto"/>
              <w:jc w:val="center"/>
              <w:rPr>
                <w:sz w:val="22"/>
              </w:rPr>
            </w:pPr>
            <w:r w:rsidRPr="001C026C">
              <w:rPr>
                <w:sz w:val="22"/>
              </w:rPr>
              <w:t>Замеча-ния ауди-тора</w:t>
            </w:r>
          </w:p>
        </w:tc>
      </w:tr>
      <w:tr w:rsidR="005009CD" w:rsidRPr="001C026C" w:rsidTr="0016050C">
        <w:trPr>
          <w:trHeight w:val="540"/>
        </w:trPr>
        <w:tc>
          <w:tcPr>
            <w:tcW w:w="675" w:type="dxa"/>
          </w:tcPr>
          <w:p w:rsidR="005009CD" w:rsidRPr="001C026C" w:rsidRDefault="005009CD" w:rsidP="001C026C">
            <w:pPr>
              <w:widowControl w:val="0"/>
              <w:tabs>
                <w:tab w:val="left" w:pos="5387"/>
              </w:tabs>
              <w:spacing w:line="240" w:lineRule="auto"/>
              <w:jc w:val="center"/>
              <w:rPr>
                <w:sz w:val="22"/>
              </w:rPr>
            </w:pPr>
            <w:r w:rsidRPr="001C026C">
              <w:rPr>
                <w:sz w:val="22"/>
              </w:rPr>
              <w:t>№</w:t>
            </w:r>
          </w:p>
        </w:tc>
        <w:tc>
          <w:tcPr>
            <w:tcW w:w="1100" w:type="dxa"/>
          </w:tcPr>
          <w:p w:rsidR="005009CD" w:rsidRPr="001C026C" w:rsidRDefault="005009CD" w:rsidP="001C026C">
            <w:pPr>
              <w:widowControl w:val="0"/>
              <w:tabs>
                <w:tab w:val="left" w:pos="5387"/>
              </w:tabs>
              <w:spacing w:line="240" w:lineRule="auto"/>
              <w:jc w:val="center"/>
              <w:rPr>
                <w:sz w:val="22"/>
              </w:rPr>
            </w:pPr>
            <w:r w:rsidRPr="001C026C">
              <w:rPr>
                <w:sz w:val="22"/>
              </w:rPr>
              <w:t>Дата</w:t>
            </w:r>
          </w:p>
        </w:tc>
        <w:tc>
          <w:tcPr>
            <w:tcW w:w="1418" w:type="dxa"/>
            <w:vMerge/>
          </w:tcPr>
          <w:p w:rsidR="005009CD" w:rsidRPr="001C026C" w:rsidRDefault="005009CD" w:rsidP="001C026C">
            <w:pPr>
              <w:widowControl w:val="0"/>
              <w:tabs>
                <w:tab w:val="left" w:pos="5387"/>
              </w:tabs>
              <w:spacing w:line="240" w:lineRule="auto"/>
              <w:jc w:val="center"/>
              <w:rPr>
                <w:sz w:val="22"/>
              </w:rPr>
            </w:pPr>
          </w:p>
        </w:tc>
        <w:tc>
          <w:tcPr>
            <w:tcW w:w="1134" w:type="dxa"/>
            <w:vMerge/>
          </w:tcPr>
          <w:p w:rsidR="005009CD" w:rsidRPr="001C026C" w:rsidRDefault="005009CD" w:rsidP="001C026C">
            <w:pPr>
              <w:widowControl w:val="0"/>
              <w:tabs>
                <w:tab w:val="left" w:pos="5387"/>
              </w:tabs>
              <w:spacing w:line="240" w:lineRule="auto"/>
              <w:jc w:val="center"/>
              <w:rPr>
                <w:sz w:val="22"/>
              </w:rPr>
            </w:pPr>
          </w:p>
        </w:tc>
        <w:tc>
          <w:tcPr>
            <w:tcW w:w="1026" w:type="dxa"/>
            <w:vMerge/>
          </w:tcPr>
          <w:p w:rsidR="005009CD" w:rsidRPr="001C026C" w:rsidRDefault="005009CD" w:rsidP="001C026C">
            <w:pPr>
              <w:widowControl w:val="0"/>
              <w:tabs>
                <w:tab w:val="left" w:pos="5387"/>
              </w:tabs>
              <w:spacing w:line="240" w:lineRule="auto"/>
              <w:jc w:val="center"/>
              <w:rPr>
                <w:sz w:val="22"/>
              </w:rPr>
            </w:pPr>
          </w:p>
        </w:tc>
        <w:tc>
          <w:tcPr>
            <w:tcW w:w="992" w:type="dxa"/>
          </w:tcPr>
          <w:p w:rsidR="005009CD" w:rsidRPr="001C026C" w:rsidRDefault="005009CD" w:rsidP="001C026C">
            <w:pPr>
              <w:widowControl w:val="0"/>
              <w:tabs>
                <w:tab w:val="left" w:pos="5387"/>
              </w:tabs>
              <w:spacing w:line="240" w:lineRule="auto"/>
              <w:jc w:val="center"/>
              <w:rPr>
                <w:sz w:val="22"/>
              </w:rPr>
            </w:pPr>
            <w:r w:rsidRPr="001C026C">
              <w:rPr>
                <w:sz w:val="22"/>
              </w:rPr>
              <w:t>Дата</w:t>
            </w:r>
          </w:p>
        </w:tc>
        <w:tc>
          <w:tcPr>
            <w:tcW w:w="1134" w:type="dxa"/>
          </w:tcPr>
          <w:p w:rsidR="005009CD" w:rsidRPr="001C026C" w:rsidRDefault="005009CD" w:rsidP="001C026C">
            <w:pPr>
              <w:widowControl w:val="0"/>
              <w:tabs>
                <w:tab w:val="left" w:pos="5387"/>
              </w:tabs>
              <w:spacing w:line="240" w:lineRule="auto"/>
              <w:jc w:val="center"/>
              <w:rPr>
                <w:sz w:val="22"/>
              </w:rPr>
            </w:pPr>
            <w:r w:rsidRPr="001C026C">
              <w:rPr>
                <w:sz w:val="22"/>
              </w:rPr>
              <w:t>Сумма</w:t>
            </w:r>
          </w:p>
        </w:tc>
        <w:tc>
          <w:tcPr>
            <w:tcW w:w="1003" w:type="dxa"/>
            <w:vMerge/>
          </w:tcPr>
          <w:p w:rsidR="005009CD" w:rsidRPr="001C026C" w:rsidRDefault="005009CD" w:rsidP="001C026C">
            <w:pPr>
              <w:widowControl w:val="0"/>
              <w:tabs>
                <w:tab w:val="left" w:pos="5387"/>
              </w:tabs>
              <w:spacing w:line="240" w:lineRule="auto"/>
              <w:jc w:val="center"/>
              <w:rPr>
                <w:sz w:val="22"/>
              </w:rPr>
            </w:pPr>
          </w:p>
        </w:tc>
        <w:tc>
          <w:tcPr>
            <w:tcW w:w="1180" w:type="dxa"/>
            <w:vMerge/>
          </w:tcPr>
          <w:p w:rsidR="005009CD" w:rsidRPr="001C026C" w:rsidRDefault="005009CD" w:rsidP="001C026C">
            <w:pPr>
              <w:widowControl w:val="0"/>
              <w:tabs>
                <w:tab w:val="left" w:pos="5387"/>
              </w:tabs>
              <w:spacing w:line="240" w:lineRule="auto"/>
              <w:jc w:val="center"/>
              <w:rPr>
                <w:sz w:val="22"/>
              </w:rPr>
            </w:pPr>
          </w:p>
        </w:tc>
      </w:tr>
      <w:tr w:rsidR="0047223A" w:rsidRPr="001C026C" w:rsidTr="0016050C">
        <w:trPr>
          <w:trHeight w:val="540"/>
        </w:trPr>
        <w:tc>
          <w:tcPr>
            <w:tcW w:w="675" w:type="dxa"/>
          </w:tcPr>
          <w:p w:rsidR="0047223A" w:rsidRPr="001C026C" w:rsidRDefault="0047223A" w:rsidP="001C026C">
            <w:pPr>
              <w:widowControl w:val="0"/>
              <w:spacing w:line="240" w:lineRule="auto"/>
              <w:jc w:val="center"/>
              <w:rPr>
                <w:sz w:val="22"/>
              </w:rPr>
            </w:pPr>
            <w:r w:rsidRPr="001C026C">
              <w:rPr>
                <w:sz w:val="22"/>
              </w:rPr>
              <w:t>107</w:t>
            </w:r>
          </w:p>
        </w:tc>
        <w:tc>
          <w:tcPr>
            <w:tcW w:w="1100" w:type="dxa"/>
          </w:tcPr>
          <w:p w:rsidR="0047223A" w:rsidRPr="001C026C" w:rsidRDefault="0047223A" w:rsidP="001C026C">
            <w:pPr>
              <w:widowControl w:val="0"/>
              <w:spacing w:line="240" w:lineRule="auto"/>
              <w:jc w:val="center"/>
              <w:rPr>
                <w:sz w:val="22"/>
              </w:rPr>
            </w:pPr>
            <w:r>
              <w:rPr>
                <w:sz w:val="22"/>
              </w:rPr>
              <w:t>02.04.</w:t>
            </w:r>
            <w:r w:rsidRPr="001C026C">
              <w:rPr>
                <w:sz w:val="22"/>
              </w:rPr>
              <w:t>15</w:t>
            </w:r>
          </w:p>
        </w:tc>
        <w:tc>
          <w:tcPr>
            <w:tcW w:w="1418" w:type="dxa"/>
          </w:tcPr>
          <w:p w:rsidR="0047223A" w:rsidRPr="001C026C" w:rsidRDefault="0047223A" w:rsidP="001C026C">
            <w:pPr>
              <w:widowControl w:val="0"/>
              <w:spacing w:line="240" w:lineRule="auto"/>
              <w:rPr>
                <w:sz w:val="22"/>
              </w:rPr>
            </w:pPr>
            <w:r w:rsidRPr="001C026C">
              <w:rPr>
                <w:sz w:val="22"/>
              </w:rPr>
              <w:t xml:space="preserve">Антоницкий С.О </w:t>
            </w:r>
          </w:p>
        </w:tc>
        <w:tc>
          <w:tcPr>
            <w:tcW w:w="1134" w:type="dxa"/>
          </w:tcPr>
          <w:p w:rsidR="0047223A" w:rsidRPr="001C026C" w:rsidRDefault="0047223A" w:rsidP="001C026C">
            <w:pPr>
              <w:widowControl w:val="0"/>
              <w:tabs>
                <w:tab w:val="left" w:pos="5387"/>
              </w:tabs>
              <w:spacing w:line="240" w:lineRule="auto"/>
              <w:jc w:val="center"/>
              <w:rPr>
                <w:sz w:val="22"/>
              </w:rPr>
            </w:pPr>
            <w:r w:rsidRPr="001C026C">
              <w:rPr>
                <w:sz w:val="22"/>
              </w:rPr>
              <w:t>ГСМ</w:t>
            </w:r>
          </w:p>
        </w:tc>
        <w:tc>
          <w:tcPr>
            <w:tcW w:w="1026" w:type="dxa"/>
          </w:tcPr>
          <w:p w:rsidR="0047223A" w:rsidRPr="001C026C" w:rsidRDefault="0047223A" w:rsidP="001C026C">
            <w:pPr>
              <w:widowControl w:val="0"/>
              <w:tabs>
                <w:tab w:val="left" w:pos="5387"/>
              </w:tabs>
              <w:spacing w:line="240" w:lineRule="auto"/>
              <w:rPr>
                <w:sz w:val="22"/>
              </w:rPr>
            </w:pPr>
            <w:r w:rsidRPr="001C026C">
              <w:rPr>
                <w:sz w:val="22"/>
              </w:rPr>
              <w:t>1500,00</w:t>
            </w:r>
          </w:p>
        </w:tc>
        <w:tc>
          <w:tcPr>
            <w:tcW w:w="992" w:type="dxa"/>
          </w:tcPr>
          <w:p w:rsidR="0047223A" w:rsidRPr="001C026C" w:rsidRDefault="0047223A" w:rsidP="001C026C">
            <w:pPr>
              <w:widowControl w:val="0"/>
              <w:tabs>
                <w:tab w:val="left" w:pos="5387"/>
              </w:tabs>
              <w:spacing w:line="240" w:lineRule="auto"/>
              <w:jc w:val="center"/>
              <w:rPr>
                <w:sz w:val="22"/>
              </w:rPr>
            </w:pPr>
            <w:r>
              <w:rPr>
                <w:sz w:val="22"/>
              </w:rPr>
              <w:t>04.03.15</w:t>
            </w:r>
          </w:p>
        </w:tc>
        <w:tc>
          <w:tcPr>
            <w:tcW w:w="1134" w:type="dxa"/>
          </w:tcPr>
          <w:p w:rsidR="0047223A" w:rsidRPr="001C026C" w:rsidRDefault="0047223A" w:rsidP="001C026C">
            <w:pPr>
              <w:widowControl w:val="0"/>
              <w:spacing w:line="240" w:lineRule="auto"/>
              <w:jc w:val="center"/>
              <w:rPr>
                <w:sz w:val="22"/>
              </w:rPr>
            </w:pPr>
            <w:r w:rsidRPr="001C026C">
              <w:rPr>
                <w:sz w:val="22"/>
              </w:rPr>
              <w:t>65 000,00</w:t>
            </w:r>
          </w:p>
        </w:tc>
        <w:tc>
          <w:tcPr>
            <w:tcW w:w="1003" w:type="dxa"/>
          </w:tcPr>
          <w:p w:rsidR="0047223A" w:rsidRPr="001C026C" w:rsidRDefault="0047223A" w:rsidP="00273F7C">
            <w:pPr>
              <w:widowControl w:val="0"/>
              <w:spacing w:line="240" w:lineRule="auto"/>
              <w:jc w:val="center"/>
              <w:rPr>
                <w:sz w:val="22"/>
              </w:rPr>
            </w:pPr>
            <w:r>
              <w:rPr>
                <w:sz w:val="22"/>
              </w:rPr>
              <w:t>02.04.</w:t>
            </w:r>
            <w:r w:rsidRPr="001C026C">
              <w:rPr>
                <w:sz w:val="22"/>
              </w:rPr>
              <w:t>15</w:t>
            </w:r>
          </w:p>
        </w:tc>
        <w:tc>
          <w:tcPr>
            <w:tcW w:w="1180" w:type="dxa"/>
          </w:tcPr>
          <w:p w:rsidR="0047223A" w:rsidRPr="001C026C" w:rsidRDefault="0047223A" w:rsidP="001C026C">
            <w:pPr>
              <w:widowControl w:val="0"/>
              <w:tabs>
                <w:tab w:val="left" w:pos="5387"/>
              </w:tabs>
              <w:spacing w:line="240" w:lineRule="auto"/>
              <w:jc w:val="center"/>
              <w:rPr>
                <w:sz w:val="22"/>
              </w:rPr>
            </w:pPr>
            <w:r w:rsidRPr="001C026C">
              <w:rPr>
                <w:sz w:val="22"/>
              </w:rPr>
              <w:t>Выдача при нали-чии остатка</w:t>
            </w:r>
            <w:r w:rsidR="006B14A1">
              <w:rPr>
                <w:sz w:val="22"/>
              </w:rPr>
              <w:t xml:space="preserve"> (Приложение Н)</w:t>
            </w:r>
          </w:p>
        </w:tc>
      </w:tr>
      <w:tr w:rsidR="0047223A" w:rsidRPr="001C026C" w:rsidTr="0016050C">
        <w:trPr>
          <w:trHeight w:val="540"/>
        </w:trPr>
        <w:tc>
          <w:tcPr>
            <w:tcW w:w="675" w:type="dxa"/>
          </w:tcPr>
          <w:p w:rsidR="0047223A" w:rsidRPr="001C026C" w:rsidRDefault="0047223A" w:rsidP="001C026C">
            <w:pPr>
              <w:widowControl w:val="0"/>
              <w:spacing w:line="240" w:lineRule="auto"/>
              <w:jc w:val="center"/>
              <w:rPr>
                <w:sz w:val="22"/>
              </w:rPr>
            </w:pPr>
            <w:r w:rsidRPr="001C026C">
              <w:rPr>
                <w:sz w:val="22"/>
              </w:rPr>
              <w:t>116</w:t>
            </w:r>
          </w:p>
        </w:tc>
        <w:tc>
          <w:tcPr>
            <w:tcW w:w="1100" w:type="dxa"/>
          </w:tcPr>
          <w:p w:rsidR="0047223A" w:rsidRPr="001C026C" w:rsidRDefault="0047223A" w:rsidP="001C026C">
            <w:pPr>
              <w:widowControl w:val="0"/>
              <w:spacing w:line="240" w:lineRule="auto"/>
              <w:jc w:val="center"/>
              <w:rPr>
                <w:sz w:val="22"/>
              </w:rPr>
            </w:pPr>
            <w:r>
              <w:rPr>
                <w:sz w:val="22"/>
              </w:rPr>
              <w:t>14.04.</w:t>
            </w:r>
            <w:r w:rsidRPr="001C026C">
              <w:rPr>
                <w:sz w:val="22"/>
              </w:rPr>
              <w:t>15</w:t>
            </w:r>
          </w:p>
        </w:tc>
        <w:tc>
          <w:tcPr>
            <w:tcW w:w="1418" w:type="dxa"/>
          </w:tcPr>
          <w:p w:rsidR="0047223A" w:rsidRPr="001C026C" w:rsidRDefault="0047223A" w:rsidP="001C026C">
            <w:pPr>
              <w:widowControl w:val="0"/>
              <w:spacing w:line="240" w:lineRule="auto"/>
              <w:rPr>
                <w:sz w:val="22"/>
              </w:rPr>
            </w:pPr>
            <w:r w:rsidRPr="001C026C">
              <w:rPr>
                <w:sz w:val="22"/>
              </w:rPr>
              <w:t xml:space="preserve">Крюков А.А. </w:t>
            </w:r>
          </w:p>
        </w:tc>
        <w:tc>
          <w:tcPr>
            <w:tcW w:w="1134" w:type="dxa"/>
          </w:tcPr>
          <w:p w:rsidR="0047223A" w:rsidRPr="001C026C" w:rsidRDefault="0047223A" w:rsidP="001C026C">
            <w:pPr>
              <w:widowControl w:val="0"/>
              <w:tabs>
                <w:tab w:val="left" w:pos="5387"/>
              </w:tabs>
              <w:spacing w:line="240" w:lineRule="auto"/>
              <w:jc w:val="center"/>
              <w:rPr>
                <w:sz w:val="22"/>
              </w:rPr>
            </w:pPr>
            <w:r w:rsidRPr="001C026C">
              <w:rPr>
                <w:sz w:val="22"/>
              </w:rPr>
              <w:t>хоз. расходы</w:t>
            </w:r>
          </w:p>
        </w:tc>
        <w:tc>
          <w:tcPr>
            <w:tcW w:w="1026" w:type="dxa"/>
          </w:tcPr>
          <w:p w:rsidR="0047223A" w:rsidRPr="001C026C" w:rsidRDefault="0047223A" w:rsidP="001C026C">
            <w:pPr>
              <w:widowControl w:val="0"/>
              <w:tabs>
                <w:tab w:val="left" w:pos="5387"/>
              </w:tabs>
              <w:spacing w:line="240" w:lineRule="auto"/>
              <w:jc w:val="center"/>
              <w:rPr>
                <w:sz w:val="22"/>
              </w:rPr>
            </w:pPr>
            <w:r w:rsidRPr="001C026C">
              <w:rPr>
                <w:sz w:val="22"/>
              </w:rPr>
              <w:t>-</w:t>
            </w:r>
          </w:p>
        </w:tc>
        <w:tc>
          <w:tcPr>
            <w:tcW w:w="992" w:type="dxa"/>
          </w:tcPr>
          <w:p w:rsidR="0047223A" w:rsidRPr="001C026C" w:rsidRDefault="0047223A" w:rsidP="001C026C">
            <w:pPr>
              <w:widowControl w:val="0"/>
              <w:tabs>
                <w:tab w:val="left" w:pos="5387"/>
              </w:tabs>
              <w:spacing w:line="240" w:lineRule="auto"/>
              <w:rPr>
                <w:sz w:val="22"/>
              </w:rPr>
            </w:pPr>
            <w:r>
              <w:rPr>
                <w:sz w:val="22"/>
              </w:rPr>
              <w:t>02.04.15</w:t>
            </w:r>
          </w:p>
        </w:tc>
        <w:tc>
          <w:tcPr>
            <w:tcW w:w="1134" w:type="dxa"/>
          </w:tcPr>
          <w:p w:rsidR="0047223A" w:rsidRPr="001C026C" w:rsidRDefault="0047223A" w:rsidP="001C026C">
            <w:pPr>
              <w:widowControl w:val="0"/>
              <w:spacing w:line="240" w:lineRule="auto"/>
              <w:jc w:val="center"/>
              <w:rPr>
                <w:sz w:val="22"/>
              </w:rPr>
            </w:pPr>
            <w:r w:rsidRPr="001C026C">
              <w:rPr>
                <w:sz w:val="22"/>
              </w:rPr>
              <w:t>8 000,00</w:t>
            </w:r>
          </w:p>
        </w:tc>
        <w:tc>
          <w:tcPr>
            <w:tcW w:w="1003" w:type="dxa"/>
          </w:tcPr>
          <w:p w:rsidR="0047223A" w:rsidRPr="001C026C" w:rsidRDefault="0047223A" w:rsidP="00273F7C">
            <w:pPr>
              <w:widowControl w:val="0"/>
              <w:spacing w:line="240" w:lineRule="auto"/>
              <w:jc w:val="center"/>
              <w:rPr>
                <w:sz w:val="22"/>
              </w:rPr>
            </w:pPr>
            <w:r>
              <w:rPr>
                <w:sz w:val="22"/>
              </w:rPr>
              <w:t>14.04.</w:t>
            </w:r>
            <w:r w:rsidRPr="001C026C">
              <w:rPr>
                <w:sz w:val="22"/>
              </w:rPr>
              <w:t>15</w:t>
            </w:r>
          </w:p>
        </w:tc>
        <w:tc>
          <w:tcPr>
            <w:tcW w:w="1180" w:type="dxa"/>
          </w:tcPr>
          <w:p w:rsidR="0047223A" w:rsidRPr="001C026C" w:rsidRDefault="0047223A" w:rsidP="001C026C">
            <w:pPr>
              <w:widowControl w:val="0"/>
              <w:tabs>
                <w:tab w:val="left" w:pos="5387"/>
              </w:tabs>
              <w:spacing w:line="240" w:lineRule="auto"/>
              <w:jc w:val="center"/>
              <w:rPr>
                <w:sz w:val="22"/>
              </w:rPr>
            </w:pPr>
            <w:r w:rsidRPr="001C026C">
              <w:rPr>
                <w:sz w:val="22"/>
              </w:rPr>
              <w:t>Нет</w:t>
            </w:r>
          </w:p>
        </w:tc>
      </w:tr>
      <w:tr w:rsidR="0047223A" w:rsidRPr="001C026C" w:rsidTr="0016050C">
        <w:trPr>
          <w:trHeight w:val="540"/>
        </w:trPr>
        <w:tc>
          <w:tcPr>
            <w:tcW w:w="675" w:type="dxa"/>
          </w:tcPr>
          <w:p w:rsidR="0047223A" w:rsidRPr="001C026C" w:rsidRDefault="0047223A" w:rsidP="001C026C">
            <w:pPr>
              <w:widowControl w:val="0"/>
              <w:spacing w:line="240" w:lineRule="auto"/>
              <w:jc w:val="center"/>
              <w:rPr>
                <w:sz w:val="22"/>
              </w:rPr>
            </w:pPr>
            <w:r w:rsidRPr="001C026C">
              <w:rPr>
                <w:sz w:val="22"/>
              </w:rPr>
              <w:t>125</w:t>
            </w:r>
          </w:p>
        </w:tc>
        <w:tc>
          <w:tcPr>
            <w:tcW w:w="1100" w:type="dxa"/>
          </w:tcPr>
          <w:p w:rsidR="0047223A" w:rsidRPr="001C026C" w:rsidRDefault="0047223A" w:rsidP="001C026C">
            <w:pPr>
              <w:widowControl w:val="0"/>
              <w:spacing w:line="240" w:lineRule="auto"/>
              <w:jc w:val="center"/>
              <w:rPr>
                <w:sz w:val="22"/>
              </w:rPr>
            </w:pPr>
            <w:r>
              <w:rPr>
                <w:sz w:val="22"/>
              </w:rPr>
              <w:t>24.04.</w:t>
            </w:r>
            <w:r w:rsidRPr="001C026C">
              <w:rPr>
                <w:sz w:val="22"/>
              </w:rPr>
              <w:t>15</w:t>
            </w:r>
          </w:p>
        </w:tc>
        <w:tc>
          <w:tcPr>
            <w:tcW w:w="1418" w:type="dxa"/>
          </w:tcPr>
          <w:p w:rsidR="0047223A" w:rsidRPr="001C026C" w:rsidRDefault="0047223A" w:rsidP="001C026C">
            <w:pPr>
              <w:widowControl w:val="0"/>
              <w:spacing w:line="240" w:lineRule="auto"/>
              <w:rPr>
                <w:sz w:val="22"/>
              </w:rPr>
            </w:pPr>
            <w:r w:rsidRPr="001C026C">
              <w:rPr>
                <w:sz w:val="22"/>
              </w:rPr>
              <w:t xml:space="preserve">Антоницкий С.О. </w:t>
            </w:r>
          </w:p>
        </w:tc>
        <w:tc>
          <w:tcPr>
            <w:tcW w:w="1134" w:type="dxa"/>
          </w:tcPr>
          <w:p w:rsidR="0047223A" w:rsidRPr="001C026C" w:rsidRDefault="0047223A" w:rsidP="001C026C">
            <w:pPr>
              <w:widowControl w:val="0"/>
              <w:tabs>
                <w:tab w:val="left" w:pos="5387"/>
              </w:tabs>
              <w:spacing w:line="240" w:lineRule="auto"/>
              <w:jc w:val="center"/>
              <w:rPr>
                <w:sz w:val="22"/>
              </w:rPr>
            </w:pPr>
            <w:r w:rsidRPr="001C026C">
              <w:rPr>
                <w:sz w:val="22"/>
              </w:rPr>
              <w:t>содержание автотранспорта</w:t>
            </w:r>
          </w:p>
        </w:tc>
        <w:tc>
          <w:tcPr>
            <w:tcW w:w="1026" w:type="dxa"/>
          </w:tcPr>
          <w:p w:rsidR="0047223A" w:rsidRPr="001C026C" w:rsidRDefault="0047223A" w:rsidP="001C026C">
            <w:pPr>
              <w:widowControl w:val="0"/>
              <w:tabs>
                <w:tab w:val="left" w:pos="5387"/>
              </w:tabs>
              <w:spacing w:line="240" w:lineRule="auto"/>
              <w:jc w:val="center"/>
              <w:rPr>
                <w:sz w:val="22"/>
              </w:rPr>
            </w:pPr>
            <w:r w:rsidRPr="001C026C">
              <w:rPr>
                <w:sz w:val="22"/>
              </w:rPr>
              <w:t>-</w:t>
            </w:r>
          </w:p>
        </w:tc>
        <w:tc>
          <w:tcPr>
            <w:tcW w:w="992" w:type="dxa"/>
          </w:tcPr>
          <w:p w:rsidR="0047223A" w:rsidRPr="001C026C" w:rsidRDefault="0047223A" w:rsidP="001C026C">
            <w:pPr>
              <w:widowControl w:val="0"/>
              <w:tabs>
                <w:tab w:val="left" w:pos="5387"/>
              </w:tabs>
              <w:spacing w:line="240" w:lineRule="auto"/>
              <w:rPr>
                <w:sz w:val="22"/>
              </w:rPr>
            </w:pPr>
            <w:r>
              <w:rPr>
                <w:sz w:val="22"/>
              </w:rPr>
              <w:t>20.04.15</w:t>
            </w:r>
          </w:p>
        </w:tc>
        <w:tc>
          <w:tcPr>
            <w:tcW w:w="1134" w:type="dxa"/>
          </w:tcPr>
          <w:p w:rsidR="0047223A" w:rsidRPr="001C026C" w:rsidRDefault="0047223A" w:rsidP="001C026C">
            <w:pPr>
              <w:widowControl w:val="0"/>
              <w:spacing w:line="240" w:lineRule="auto"/>
              <w:jc w:val="center"/>
              <w:rPr>
                <w:sz w:val="22"/>
              </w:rPr>
            </w:pPr>
            <w:r w:rsidRPr="001C026C">
              <w:rPr>
                <w:sz w:val="22"/>
              </w:rPr>
              <w:t>12 000,00</w:t>
            </w:r>
          </w:p>
        </w:tc>
        <w:tc>
          <w:tcPr>
            <w:tcW w:w="1003" w:type="dxa"/>
          </w:tcPr>
          <w:p w:rsidR="0047223A" w:rsidRPr="001C026C" w:rsidRDefault="0047223A" w:rsidP="00273F7C">
            <w:pPr>
              <w:widowControl w:val="0"/>
              <w:spacing w:line="240" w:lineRule="auto"/>
              <w:jc w:val="center"/>
              <w:rPr>
                <w:sz w:val="22"/>
              </w:rPr>
            </w:pPr>
            <w:r>
              <w:rPr>
                <w:sz w:val="22"/>
              </w:rPr>
              <w:t>24.04.</w:t>
            </w:r>
            <w:r w:rsidRPr="001C026C">
              <w:rPr>
                <w:sz w:val="22"/>
              </w:rPr>
              <w:t>15</w:t>
            </w:r>
          </w:p>
        </w:tc>
        <w:tc>
          <w:tcPr>
            <w:tcW w:w="1180" w:type="dxa"/>
          </w:tcPr>
          <w:p w:rsidR="0047223A" w:rsidRPr="001C026C" w:rsidRDefault="0047223A" w:rsidP="001C026C">
            <w:pPr>
              <w:widowControl w:val="0"/>
              <w:tabs>
                <w:tab w:val="left" w:pos="5387"/>
              </w:tabs>
              <w:spacing w:line="240" w:lineRule="auto"/>
              <w:jc w:val="center"/>
              <w:rPr>
                <w:sz w:val="22"/>
              </w:rPr>
            </w:pPr>
            <w:r w:rsidRPr="001C026C">
              <w:rPr>
                <w:sz w:val="22"/>
              </w:rPr>
              <w:t>Нет</w:t>
            </w:r>
          </w:p>
        </w:tc>
      </w:tr>
      <w:tr w:rsidR="0047223A" w:rsidRPr="001C026C" w:rsidTr="0016050C">
        <w:trPr>
          <w:trHeight w:val="540"/>
        </w:trPr>
        <w:tc>
          <w:tcPr>
            <w:tcW w:w="675" w:type="dxa"/>
            <w:tcBorders>
              <w:bottom w:val="nil"/>
            </w:tcBorders>
          </w:tcPr>
          <w:p w:rsidR="0047223A" w:rsidRPr="001C026C" w:rsidRDefault="0047223A" w:rsidP="001C026C">
            <w:pPr>
              <w:widowControl w:val="0"/>
              <w:spacing w:line="240" w:lineRule="auto"/>
              <w:jc w:val="center"/>
              <w:rPr>
                <w:sz w:val="22"/>
              </w:rPr>
            </w:pPr>
            <w:r w:rsidRPr="001C026C">
              <w:rPr>
                <w:sz w:val="22"/>
              </w:rPr>
              <w:t>138</w:t>
            </w:r>
          </w:p>
        </w:tc>
        <w:tc>
          <w:tcPr>
            <w:tcW w:w="1100" w:type="dxa"/>
            <w:tcBorders>
              <w:bottom w:val="nil"/>
            </w:tcBorders>
          </w:tcPr>
          <w:p w:rsidR="0047223A" w:rsidRPr="001C026C" w:rsidRDefault="0047223A" w:rsidP="001C026C">
            <w:pPr>
              <w:widowControl w:val="0"/>
              <w:spacing w:line="240" w:lineRule="auto"/>
              <w:jc w:val="center"/>
              <w:rPr>
                <w:sz w:val="22"/>
              </w:rPr>
            </w:pPr>
            <w:r>
              <w:rPr>
                <w:sz w:val="22"/>
              </w:rPr>
              <w:t>01.05.</w:t>
            </w:r>
            <w:r w:rsidRPr="001C026C">
              <w:rPr>
                <w:sz w:val="22"/>
              </w:rPr>
              <w:t>15</w:t>
            </w:r>
          </w:p>
        </w:tc>
        <w:tc>
          <w:tcPr>
            <w:tcW w:w="1418" w:type="dxa"/>
            <w:tcBorders>
              <w:bottom w:val="nil"/>
            </w:tcBorders>
          </w:tcPr>
          <w:p w:rsidR="0047223A" w:rsidRPr="001C026C" w:rsidRDefault="0047223A" w:rsidP="001C026C">
            <w:pPr>
              <w:widowControl w:val="0"/>
              <w:spacing w:line="240" w:lineRule="auto"/>
              <w:rPr>
                <w:sz w:val="22"/>
              </w:rPr>
            </w:pPr>
            <w:r w:rsidRPr="001C026C">
              <w:rPr>
                <w:sz w:val="22"/>
              </w:rPr>
              <w:t xml:space="preserve">Антоницкий С.О </w:t>
            </w:r>
          </w:p>
        </w:tc>
        <w:tc>
          <w:tcPr>
            <w:tcW w:w="1134" w:type="dxa"/>
            <w:tcBorders>
              <w:bottom w:val="nil"/>
            </w:tcBorders>
          </w:tcPr>
          <w:p w:rsidR="0047223A" w:rsidRPr="001C026C" w:rsidRDefault="0047223A" w:rsidP="001C026C">
            <w:pPr>
              <w:widowControl w:val="0"/>
              <w:tabs>
                <w:tab w:val="left" w:pos="5387"/>
              </w:tabs>
              <w:spacing w:line="240" w:lineRule="auto"/>
              <w:jc w:val="center"/>
              <w:rPr>
                <w:sz w:val="22"/>
              </w:rPr>
            </w:pPr>
            <w:r w:rsidRPr="001C026C">
              <w:rPr>
                <w:sz w:val="22"/>
              </w:rPr>
              <w:t>ГСМ</w:t>
            </w:r>
          </w:p>
        </w:tc>
        <w:tc>
          <w:tcPr>
            <w:tcW w:w="1026" w:type="dxa"/>
            <w:tcBorders>
              <w:bottom w:val="nil"/>
            </w:tcBorders>
          </w:tcPr>
          <w:p w:rsidR="0047223A" w:rsidRPr="001C026C" w:rsidRDefault="0047223A" w:rsidP="001C026C">
            <w:pPr>
              <w:widowControl w:val="0"/>
              <w:tabs>
                <w:tab w:val="left" w:pos="5387"/>
              </w:tabs>
              <w:spacing w:line="240" w:lineRule="auto"/>
              <w:jc w:val="center"/>
              <w:rPr>
                <w:sz w:val="22"/>
              </w:rPr>
            </w:pPr>
            <w:r w:rsidRPr="001C026C">
              <w:rPr>
                <w:sz w:val="22"/>
              </w:rPr>
              <w:t>-</w:t>
            </w:r>
          </w:p>
        </w:tc>
        <w:tc>
          <w:tcPr>
            <w:tcW w:w="992" w:type="dxa"/>
            <w:tcBorders>
              <w:bottom w:val="nil"/>
            </w:tcBorders>
          </w:tcPr>
          <w:p w:rsidR="0047223A" w:rsidRPr="001C026C" w:rsidRDefault="0047223A" w:rsidP="001C026C">
            <w:pPr>
              <w:widowControl w:val="0"/>
              <w:tabs>
                <w:tab w:val="left" w:pos="5387"/>
              </w:tabs>
              <w:spacing w:line="240" w:lineRule="auto"/>
              <w:rPr>
                <w:sz w:val="22"/>
              </w:rPr>
            </w:pPr>
            <w:r>
              <w:rPr>
                <w:sz w:val="22"/>
              </w:rPr>
              <w:t>01.04.15</w:t>
            </w:r>
          </w:p>
        </w:tc>
        <w:tc>
          <w:tcPr>
            <w:tcW w:w="1134" w:type="dxa"/>
            <w:tcBorders>
              <w:bottom w:val="nil"/>
            </w:tcBorders>
          </w:tcPr>
          <w:p w:rsidR="0047223A" w:rsidRPr="001C026C" w:rsidRDefault="0047223A" w:rsidP="001C026C">
            <w:pPr>
              <w:widowControl w:val="0"/>
              <w:spacing w:line="240" w:lineRule="auto"/>
              <w:jc w:val="center"/>
              <w:rPr>
                <w:sz w:val="22"/>
              </w:rPr>
            </w:pPr>
            <w:r w:rsidRPr="001C026C">
              <w:rPr>
                <w:sz w:val="22"/>
              </w:rPr>
              <w:t>65 000,00</w:t>
            </w:r>
          </w:p>
        </w:tc>
        <w:tc>
          <w:tcPr>
            <w:tcW w:w="1003" w:type="dxa"/>
            <w:tcBorders>
              <w:bottom w:val="nil"/>
            </w:tcBorders>
          </w:tcPr>
          <w:p w:rsidR="0047223A" w:rsidRPr="001C026C" w:rsidRDefault="0047223A" w:rsidP="00273F7C">
            <w:pPr>
              <w:widowControl w:val="0"/>
              <w:spacing w:line="240" w:lineRule="auto"/>
              <w:jc w:val="center"/>
              <w:rPr>
                <w:sz w:val="22"/>
              </w:rPr>
            </w:pPr>
            <w:r>
              <w:rPr>
                <w:sz w:val="22"/>
              </w:rPr>
              <w:t>01.05.</w:t>
            </w:r>
            <w:r w:rsidRPr="001C026C">
              <w:rPr>
                <w:sz w:val="22"/>
              </w:rPr>
              <w:t>15</w:t>
            </w:r>
          </w:p>
        </w:tc>
        <w:tc>
          <w:tcPr>
            <w:tcW w:w="1180" w:type="dxa"/>
            <w:tcBorders>
              <w:bottom w:val="nil"/>
            </w:tcBorders>
          </w:tcPr>
          <w:p w:rsidR="0047223A" w:rsidRPr="001C026C" w:rsidRDefault="0047223A" w:rsidP="00B41CA0">
            <w:pPr>
              <w:widowControl w:val="0"/>
              <w:tabs>
                <w:tab w:val="left" w:pos="5387"/>
              </w:tabs>
              <w:spacing w:line="240" w:lineRule="auto"/>
              <w:jc w:val="center"/>
              <w:rPr>
                <w:sz w:val="22"/>
              </w:rPr>
            </w:pPr>
            <w:r>
              <w:rPr>
                <w:sz w:val="22"/>
              </w:rPr>
              <w:t>1</w:t>
            </w:r>
            <w:r w:rsidRPr="001C026C">
              <w:rPr>
                <w:sz w:val="22"/>
              </w:rPr>
              <w:t xml:space="preserve"> д</w:t>
            </w:r>
            <w:r w:rsidR="0016050C">
              <w:rPr>
                <w:sz w:val="22"/>
              </w:rPr>
              <w:t>е</w:t>
            </w:r>
            <w:r w:rsidRPr="001C026C">
              <w:rPr>
                <w:sz w:val="22"/>
              </w:rPr>
              <w:t>н</w:t>
            </w:r>
            <w:r w:rsidR="00B41CA0">
              <w:rPr>
                <w:sz w:val="22"/>
              </w:rPr>
              <w:t>ь</w:t>
            </w:r>
            <w:r w:rsidRPr="001C026C">
              <w:rPr>
                <w:sz w:val="22"/>
              </w:rPr>
              <w:t xml:space="preserve"> просрок</w:t>
            </w:r>
            <w:r w:rsidR="0016050C">
              <w:rPr>
                <w:sz w:val="22"/>
              </w:rPr>
              <w:t>а (Приложение П)</w:t>
            </w:r>
          </w:p>
        </w:tc>
      </w:tr>
      <w:tr w:rsidR="0016050C" w:rsidRPr="001C026C" w:rsidTr="00595CAD">
        <w:trPr>
          <w:trHeight w:val="540"/>
        </w:trPr>
        <w:tc>
          <w:tcPr>
            <w:tcW w:w="9662" w:type="dxa"/>
            <w:gridSpan w:val="9"/>
            <w:tcBorders>
              <w:top w:val="nil"/>
              <w:left w:val="nil"/>
              <w:bottom w:val="nil"/>
              <w:right w:val="nil"/>
            </w:tcBorders>
          </w:tcPr>
          <w:p w:rsidR="0016050C" w:rsidRPr="0016050C" w:rsidRDefault="0016050C" w:rsidP="0016050C">
            <w:pPr>
              <w:widowControl w:val="0"/>
              <w:spacing w:line="240" w:lineRule="auto"/>
              <w:rPr>
                <w:szCs w:val="28"/>
              </w:rPr>
            </w:pPr>
          </w:p>
          <w:p w:rsidR="0016050C" w:rsidRPr="0016050C" w:rsidRDefault="0016050C" w:rsidP="0016050C">
            <w:pPr>
              <w:widowControl w:val="0"/>
              <w:tabs>
                <w:tab w:val="left" w:pos="5387"/>
              </w:tabs>
              <w:spacing w:line="240" w:lineRule="auto"/>
              <w:rPr>
                <w:szCs w:val="28"/>
              </w:rPr>
            </w:pPr>
            <w:r w:rsidRPr="0016050C">
              <w:rPr>
                <w:szCs w:val="28"/>
              </w:rPr>
              <w:lastRenderedPageBreak/>
              <w:t xml:space="preserve">Продолжение </w:t>
            </w:r>
            <w:r>
              <w:rPr>
                <w:szCs w:val="28"/>
              </w:rPr>
              <w:t>таблицы 25</w:t>
            </w:r>
          </w:p>
        </w:tc>
      </w:tr>
      <w:tr w:rsidR="0047223A" w:rsidRPr="001C026C" w:rsidTr="0016050C">
        <w:trPr>
          <w:trHeight w:val="1073"/>
        </w:trPr>
        <w:tc>
          <w:tcPr>
            <w:tcW w:w="675" w:type="dxa"/>
            <w:tcBorders>
              <w:top w:val="nil"/>
            </w:tcBorders>
          </w:tcPr>
          <w:p w:rsidR="0047223A" w:rsidRPr="001C026C" w:rsidRDefault="0047223A" w:rsidP="001C026C">
            <w:pPr>
              <w:widowControl w:val="0"/>
              <w:spacing w:line="240" w:lineRule="auto"/>
              <w:jc w:val="center"/>
              <w:rPr>
                <w:sz w:val="22"/>
              </w:rPr>
            </w:pPr>
            <w:r w:rsidRPr="001C026C">
              <w:rPr>
                <w:sz w:val="22"/>
              </w:rPr>
              <w:lastRenderedPageBreak/>
              <w:t>144</w:t>
            </w:r>
          </w:p>
        </w:tc>
        <w:tc>
          <w:tcPr>
            <w:tcW w:w="1100" w:type="dxa"/>
            <w:tcBorders>
              <w:top w:val="nil"/>
            </w:tcBorders>
          </w:tcPr>
          <w:p w:rsidR="0047223A" w:rsidRPr="001C026C" w:rsidRDefault="0047223A" w:rsidP="001C026C">
            <w:pPr>
              <w:widowControl w:val="0"/>
              <w:spacing w:line="240" w:lineRule="auto"/>
              <w:jc w:val="center"/>
              <w:rPr>
                <w:sz w:val="22"/>
              </w:rPr>
            </w:pPr>
            <w:r>
              <w:rPr>
                <w:sz w:val="22"/>
              </w:rPr>
              <w:t>11.05.</w:t>
            </w:r>
            <w:r w:rsidRPr="001C026C">
              <w:rPr>
                <w:sz w:val="22"/>
              </w:rPr>
              <w:t>15</w:t>
            </w:r>
          </w:p>
        </w:tc>
        <w:tc>
          <w:tcPr>
            <w:tcW w:w="1418" w:type="dxa"/>
            <w:tcBorders>
              <w:top w:val="nil"/>
            </w:tcBorders>
          </w:tcPr>
          <w:p w:rsidR="0047223A" w:rsidRPr="001C026C" w:rsidRDefault="0047223A" w:rsidP="001C026C">
            <w:pPr>
              <w:widowControl w:val="0"/>
              <w:spacing w:line="240" w:lineRule="auto"/>
              <w:rPr>
                <w:sz w:val="22"/>
              </w:rPr>
            </w:pPr>
            <w:r w:rsidRPr="001C026C">
              <w:rPr>
                <w:sz w:val="22"/>
              </w:rPr>
              <w:t xml:space="preserve">Давыдова М.А. </w:t>
            </w:r>
          </w:p>
        </w:tc>
        <w:tc>
          <w:tcPr>
            <w:tcW w:w="1134" w:type="dxa"/>
            <w:tcBorders>
              <w:top w:val="nil"/>
            </w:tcBorders>
          </w:tcPr>
          <w:p w:rsidR="0047223A" w:rsidRPr="001C026C" w:rsidRDefault="009F2AF2" w:rsidP="001C026C">
            <w:pPr>
              <w:widowControl w:val="0"/>
              <w:tabs>
                <w:tab w:val="left" w:pos="5387"/>
              </w:tabs>
              <w:spacing w:line="240" w:lineRule="auto"/>
              <w:jc w:val="center"/>
              <w:rPr>
                <w:sz w:val="22"/>
              </w:rPr>
            </w:pPr>
            <w:r w:rsidRPr="001C026C">
              <w:rPr>
                <w:sz w:val="22"/>
              </w:rPr>
              <w:t>К</w:t>
            </w:r>
            <w:r w:rsidR="0047223A" w:rsidRPr="001C026C">
              <w:rPr>
                <w:sz w:val="22"/>
              </w:rPr>
              <w:t>омандировка</w:t>
            </w:r>
          </w:p>
        </w:tc>
        <w:tc>
          <w:tcPr>
            <w:tcW w:w="1026" w:type="dxa"/>
            <w:tcBorders>
              <w:top w:val="nil"/>
            </w:tcBorders>
          </w:tcPr>
          <w:p w:rsidR="0047223A" w:rsidRPr="001C026C" w:rsidRDefault="0047223A" w:rsidP="001C026C">
            <w:pPr>
              <w:widowControl w:val="0"/>
              <w:tabs>
                <w:tab w:val="left" w:pos="5387"/>
              </w:tabs>
              <w:spacing w:line="240" w:lineRule="auto"/>
              <w:jc w:val="center"/>
              <w:rPr>
                <w:sz w:val="22"/>
              </w:rPr>
            </w:pPr>
            <w:r>
              <w:rPr>
                <w:sz w:val="22"/>
              </w:rPr>
              <w:t>-</w:t>
            </w:r>
          </w:p>
        </w:tc>
        <w:tc>
          <w:tcPr>
            <w:tcW w:w="992" w:type="dxa"/>
            <w:tcBorders>
              <w:top w:val="nil"/>
            </w:tcBorders>
          </w:tcPr>
          <w:p w:rsidR="0047223A" w:rsidRPr="001C026C" w:rsidRDefault="0047223A" w:rsidP="001C026C">
            <w:pPr>
              <w:widowControl w:val="0"/>
              <w:tabs>
                <w:tab w:val="left" w:pos="5387"/>
              </w:tabs>
              <w:spacing w:line="240" w:lineRule="auto"/>
              <w:rPr>
                <w:sz w:val="22"/>
              </w:rPr>
            </w:pPr>
            <w:r>
              <w:rPr>
                <w:sz w:val="22"/>
              </w:rPr>
              <w:t>27.04.15</w:t>
            </w:r>
          </w:p>
        </w:tc>
        <w:tc>
          <w:tcPr>
            <w:tcW w:w="1134" w:type="dxa"/>
            <w:tcBorders>
              <w:top w:val="nil"/>
            </w:tcBorders>
          </w:tcPr>
          <w:p w:rsidR="0047223A" w:rsidRPr="001C026C" w:rsidRDefault="0047223A" w:rsidP="001C026C">
            <w:pPr>
              <w:widowControl w:val="0"/>
              <w:spacing w:line="240" w:lineRule="auto"/>
              <w:jc w:val="center"/>
              <w:rPr>
                <w:sz w:val="22"/>
              </w:rPr>
            </w:pPr>
            <w:r w:rsidRPr="001C026C">
              <w:rPr>
                <w:sz w:val="22"/>
              </w:rPr>
              <w:t>7 000,00</w:t>
            </w:r>
          </w:p>
        </w:tc>
        <w:tc>
          <w:tcPr>
            <w:tcW w:w="1003" w:type="dxa"/>
            <w:tcBorders>
              <w:top w:val="nil"/>
            </w:tcBorders>
          </w:tcPr>
          <w:p w:rsidR="0047223A" w:rsidRPr="001C026C" w:rsidRDefault="0047223A" w:rsidP="00273F7C">
            <w:pPr>
              <w:widowControl w:val="0"/>
              <w:spacing w:line="240" w:lineRule="auto"/>
              <w:jc w:val="center"/>
              <w:rPr>
                <w:sz w:val="22"/>
              </w:rPr>
            </w:pPr>
            <w:r>
              <w:rPr>
                <w:sz w:val="22"/>
              </w:rPr>
              <w:t>11.05.</w:t>
            </w:r>
            <w:r w:rsidRPr="001C026C">
              <w:rPr>
                <w:sz w:val="22"/>
              </w:rPr>
              <w:t>15</w:t>
            </w:r>
          </w:p>
        </w:tc>
        <w:tc>
          <w:tcPr>
            <w:tcW w:w="1180" w:type="dxa"/>
            <w:tcBorders>
              <w:top w:val="nil"/>
            </w:tcBorders>
          </w:tcPr>
          <w:p w:rsidR="0047223A" w:rsidRPr="001C026C" w:rsidRDefault="0047223A" w:rsidP="0047223A">
            <w:pPr>
              <w:widowControl w:val="0"/>
              <w:tabs>
                <w:tab w:val="left" w:pos="5387"/>
              </w:tabs>
              <w:spacing w:line="240" w:lineRule="auto"/>
              <w:jc w:val="center"/>
              <w:rPr>
                <w:sz w:val="22"/>
              </w:rPr>
            </w:pPr>
            <w:r w:rsidRPr="001C026C">
              <w:rPr>
                <w:sz w:val="22"/>
              </w:rPr>
              <w:t>Нет</w:t>
            </w:r>
          </w:p>
        </w:tc>
      </w:tr>
      <w:tr w:rsidR="0047223A" w:rsidRPr="001C026C" w:rsidTr="0016050C">
        <w:trPr>
          <w:trHeight w:val="341"/>
        </w:trPr>
        <w:tc>
          <w:tcPr>
            <w:tcW w:w="675" w:type="dxa"/>
          </w:tcPr>
          <w:p w:rsidR="0047223A" w:rsidRPr="001C026C" w:rsidRDefault="0047223A" w:rsidP="001C026C">
            <w:pPr>
              <w:widowControl w:val="0"/>
              <w:spacing w:line="240" w:lineRule="auto"/>
              <w:jc w:val="center"/>
              <w:rPr>
                <w:sz w:val="22"/>
              </w:rPr>
            </w:pPr>
            <w:r w:rsidRPr="001C026C">
              <w:rPr>
                <w:sz w:val="22"/>
              </w:rPr>
              <w:t>154</w:t>
            </w:r>
          </w:p>
        </w:tc>
        <w:tc>
          <w:tcPr>
            <w:tcW w:w="1100" w:type="dxa"/>
          </w:tcPr>
          <w:p w:rsidR="0047223A" w:rsidRPr="001C026C" w:rsidRDefault="0047223A" w:rsidP="001C026C">
            <w:pPr>
              <w:widowControl w:val="0"/>
              <w:spacing w:line="240" w:lineRule="auto"/>
              <w:jc w:val="center"/>
              <w:rPr>
                <w:sz w:val="22"/>
              </w:rPr>
            </w:pPr>
            <w:r>
              <w:rPr>
                <w:sz w:val="22"/>
              </w:rPr>
              <w:t>19.05.</w:t>
            </w:r>
            <w:r w:rsidRPr="001C026C">
              <w:rPr>
                <w:sz w:val="22"/>
              </w:rPr>
              <w:t>15</w:t>
            </w:r>
          </w:p>
        </w:tc>
        <w:tc>
          <w:tcPr>
            <w:tcW w:w="1418" w:type="dxa"/>
          </w:tcPr>
          <w:p w:rsidR="0047223A" w:rsidRPr="001C026C" w:rsidRDefault="0047223A" w:rsidP="001C026C">
            <w:pPr>
              <w:widowControl w:val="0"/>
              <w:spacing w:line="240" w:lineRule="auto"/>
              <w:rPr>
                <w:sz w:val="22"/>
              </w:rPr>
            </w:pPr>
            <w:r w:rsidRPr="001C026C">
              <w:rPr>
                <w:sz w:val="22"/>
              </w:rPr>
              <w:t xml:space="preserve">Крюков А.А. </w:t>
            </w:r>
          </w:p>
        </w:tc>
        <w:tc>
          <w:tcPr>
            <w:tcW w:w="1134" w:type="dxa"/>
          </w:tcPr>
          <w:p w:rsidR="0047223A" w:rsidRPr="001C026C" w:rsidRDefault="0047223A" w:rsidP="001C026C">
            <w:pPr>
              <w:widowControl w:val="0"/>
              <w:tabs>
                <w:tab w:val="left" w:pos="5387"/>
              </w:tabs>
              <w:spacing w:line="240" w:lineRule="auto"/>
              <w:jc w:val="center"/>
              <w:rPr>
                <w:sz w:val="22"/>
              </w:rPr>
            </w:pPr>
            <w:r w:rsidRPr="001C026C">
              <w:rPr>
                <w:sz w:val="22"/>
              </w:rPr>
              <w:t>хоз. расходы</w:t>
            </w:r>
          </w:p>
        </w:tc>
        <w:tc>
          <w:tcPr>
            <w:tcW w:w="1026" w:type="dxa"/>
          </w:tcPr>
          <w:p w:rsidR="0047223A" w:rsidRPr="001C026C" w:rsidRDefault="0047223A" w:rsidP="001C026C">
            <w:pPr>
              <w:widowControl w:val="0"/>
              <w:tabs>
                <w:tab w:val="left" w:pos="5387"/>
              </w:tabs>
              <w:spacing w:line="240" w:lineRule="auto"/>
              <w:jc w:val="center"/>
              <w:rPr>
                <w:sz w:val="22"/>
              </w:rPr>
            </w:pPr>
            <w:r w:rsidRPr="001C026C">
              <w:rPr>
                <w:sz w:val="22"/>
              </w:rPr>
              <w:t>-</w:t>
            </w:r>
          </w:p>
        </w:tc>
        <w:tc>
          <w:tcPr>
            <w:tcW w:w="992" w:type="dxa"/>
          </w:tcPr>
          <w:p w:rsidR="0047223A" w:rsidRPr="001C026C" w:rsidRDefault="0047223A" w:rsidP="001C026C">
            <w:pPr>
              <w:widowControl w:val="0"/>
              <w:tabs>
                <w:tab w:val="left" w:pos="5387"/>
              </w:tabs>
              <w:spacing w:line="240" w:lineRule="auto"/>
              <w:jc w:val="center"/>
              <w:rPr>
                <w:sz w:val="22"/>
              </w:rPr>
            </w:pPr>
            <w:r>
              <w:rPr>
                <w:sz w:val="22"/>
              </w:rPr>
              <w:t>08.05.15</w:t>
            </w:r>
          </w:p>
        </w:tc>
        <w:tc>
          <w:tcPr>
            <w:tcW w:w="1134" w:type="dxa"/>
          </w:tcPr>
          <w:p w:rsidR="0047223A" w:rsidRPr="001C026C" w:rsidRDefault="0047223A" w:rsidP="001C026C">
            <w:pPr>
              <w:widowControl w:val="0"/>
              <w:spacing w:line="240" w:lineRule="auto"/>
              <w:jc w:val="center"/>
              <w:rPr>
                <w:sz w:val="22"/>
              </w:rPr>
            </w:pPr>
            <w:r w:rsidRPr="001C026C">
              <w:rPr>
                <w:sz w:val="22"/>
              </w:rPr>
              <w:t>15 000,00</w:t>
            </w:r>
          </w:p>
        </w:tc>
        <w:tc>
          <w:tcPr>
            <w:tcW w:w="1003" w:type="dxa"/>
          </w:tcPr>
          <w:p w:rsidR="0047223A" w:rsidRPr="001C026C" w:rsidRDefault="0047223A" w:rsidP="00273F7C">
            <w:pPr>
              <w:widowControl w:val="0"/>
              <w:spacing w:line="240" w:lineRule="auto"/>
              <w:jc w:val="center"/>
              <w:rPr>
                <w:sz w:val="22"/>
              </w:rPr>
            </w:pPr>
            <w:r>
              <w:rPr>
                <w:sz w:val="22"/>
              </w:rPr>
              <w:t>19.05.</w:t>
            </w:r>
            <w:r w:rsidRPr="001C026C">
              <w:rPr>
                <w:sz w:val="22"/>
              </w:rPr>
              <w:t>15</w:t>
            </w:r>
          </w:p>
        </w:tc>
        <w:tc>
          <w:tcPr>
            <w:tcW w:w="1180" w:type="dxa"/>
          </w:tcPr>
          <w:p w:rsidR="0047223A" w:rsidRPr="001C026C" w:rsidRDefault="0047223A" w:rsidP="001C026C">
            <w:pPr>
              <w:widowControl w:val="0"/>
              <w:tabs>
                <w:tab w:val="left" w:pos="5387"/>
              </w:tabs>
              <w:spacing w:line="240" w:lineRule="auto"/>
              <w:jc w:val="center"/>
              <w:rPr>
                <w:sz w:val="22"/>
              </w:rPr>
            </w:pPr>
            <w:r w:rsidRPr="001C026C">
              <w:rPr>
                <w:sz w:val="22"/>
              </w:rPr>
              <w:t>Нет</w:t>
            </w:r>
          </w:p>
        </w:tc>
      </w:tr>
      <w:tr w:rsidR="0047223A" w:rsidRPr="001C026C" w:rsidTr="0016050C">
        <w:trPr>
          <w:trHeight w:val="341"/>
        </w:trPr>
        <w:tc>
          <w:tcPr>
            <w:tcW w:w="675" w:type="dxa"/>
          </w:tcPr>
          <w:p w:rsidR="0047223A" w:rsidRPr="001C026C" w:rsidRDefault="0047223A" w:rsidP="001C026C">
            <w:pPr>
              <w:widowControl w:val="0"/>
              <w:spacing w:line="240" w:lineRule="auto"/>
              <w:jc w:val="center"/>
              <w:rPr>
                <w:sz w:val="22"/>
              </w:rPr>
            </w:pPr>
            <w:r w:rsidRPr="001C026C">
              <w:rPr>
                <w:sz w:val="22"/>
              </w:rPr>
              <w:t>163</w:t>
            </w:r>
          </w:p>
        </w:tc>
        <w:tc>
          <w:tcPr>
            <w:tcW w:w="1100" w:type="dxa"/>
          </w:tcPr>
          <w:p w:rsidR="0047223A" w:rsidRPr="001C026C" w:rsidRDefault="0047223A" w:rsidP="001C026C">
            <w:pPr>
              <w:widowControl w:val="0"/>
              <w:spacing w:line="240" w:lineRule="auto"/>
              <w:jc w:val="center"/>
              <w:rPr>
                <w:sz w:val="22"/>
              </w:rPr>
            </w:pPr>
            <w:r>
              <w:rPr>
                <w:sz w:val="22"/>
              </w:rPr>
              <w:t>03.06.</w:t>
            </w:r>
            <w:r w:rsidRPr="001C026C">
              <w:rPr>
                <w:sz w:val="22"/>
              </w:rPr>
              <w:t>15</w:t>
            </w:r>
          </w:p>
        </w:tc>
        <w:tc>
          <w:tcPr>
            <w:tcW w:w="1418" w:type="dxa"/>
          </w:tcPr>
          <w:p w:rsidR="0047223A" w:rsidRPr="001C026C" w:rsidRDefault="0047223A" w:rsidP="001C026C">
            <w:pPr>
              <w:widowControl w:val="0"/>
              <w:spacing w:line="240" w:lineRule="auto"/>
              <w:rPr>
                <w:sz w:val="22"/>
              </w:rPr>
            </w:pPr>
            <w:r w:rsidRPr="001C026C">
              <w:rPr>
                <w:sz w:val="22"/>
              </w:rPr>
              <w:t xml:space="preserve">Антоницкий С.О </w:t>
            </w:r>
          </w:p>
        </w:tc>
        <w:tc>
          <w:tcPr>
            <w:tcW w:w="1134" w:type="dxa"/>
          </w:tcPr>
          <w:p w:rsidR="0047223A" w:rsidRPr="001C026C" w:rsidRDefault="0047223A" w:rsidP="001C026C">
            <w:pPr>
              <w:widowControl w:val="0"/>
              <w:tabs>
                <w:tab w:val="left" w:pos="5387"/>
              </w:tabs>
              <w:spacing w:line="240" w:lineRule="auto"/>
              <w:jc w:val="center"/>
              <w:rPr>
                <w:sz w:val="22"/>
              </w:rPr>
            </w:pPr>
            <w:r w:rsidRPr="001C026C">
              <w:rPr>
                <w:sz w:val="22"/>
              </w:rPr>
              <w:t>ГСМ</w:t>
            </w:r>
          </w:p>
        </w:tc>
        <w:tc>
          <w:tcPr>
            <w:tcW w:w="1026" w:type="dxa"/>
          </w:tcPr>
          <w:p w:rsidR="0047223A" w:rsidRPr="001C026C" w:rsidRDefault="0047223A" w:rsidP="001C026C">
            <w:pPr>
              <w:widowControl w:val="0"/>
              <w:tabs>
                <w:tab w:val="left" w:pos="5387"/>
              </w:tabs>
              <w:spacing w:line="240" w:lineRule="auto"/>
              <w:jc w:val="center"/>
              <w:rPr>
                <w:sz w:val="22"/>
              </w:rPr>
            </w:pPr>
            <w:r w:rsidRPr="001C026C">
              <w:rPr>
                <w:sz w:val="22"/>
              </w:rPr>
              <w:t>-</w:t>
            </w:r>
          </w:p>
        </w:tc>
        <w:tc>
          <w:tcPr>
            <w:tcW w:w="992" w:type="dxa"/>
          </w:tcPr>
          <w:p w:rsidR="0047223A" w:rsidRPr="001C026C" w:rsidRDefault="0047223A" w:rsidP="001C026C">
            <w:pPr>
              <w:widowControl w:val="0"/>
              <w:tabs>
                <w:tab w:val="left" w:pos="5387"/>
              </w:tabs>
              <w:spacing w:line="240" w:lineRule="auto"/>
              <w:jc w:val="center"/>
              <w:rPr>
                <w:sz w:val="22"/>
              </w:rPr>
            </w:pPr>
            <w:r>
              <w:rPr>
                <w:sz w:val="22"/>
              </w:rPr>
              <w:t>06.05.15</w:t>
            </w:r>
          </w:p>
        </w:tc>
        <w:tc>
          <w:tcPr>
            <w:tcW w:w="1134" w:type="dxa"/>
          </w:tcPr>
          <w:p w:rsidR="0047223A" w:rsidRPr="001C026C" w:rsidRDefault="0047223A" w:rsidP="001C026C">
            <w:pPr>
              <w:widowControl w:val="0"/>
              <w:spacing w:line="240" w:lineRule="auto"/>
              <w:jc w:val="center"/>
              <w:rPr>
                <w:sz w:val="22"/>
              </w:rPr>
            </w:pPr>
            <w:r w:rsidRPr="001C026C">
              <w:rPr>
                <w:sz w:val="22"/>
              </w:rPr>
              <w:t>65 000,00</w:t>
            </w:r>
          </w:p>
        </w:tc>
        <w:tc>
          <w:tcPr>
            <w:tcW w:w="1003" w:type="dxa"/>
          </w:tcPr>
          <w:p w:rsidR="0047223A" w:rsidRPr="001C026C" w:rsidRDefault="0047223A" w:rsidP="00273F7C">
            <w:pPr>
              <w:widowControl w:val="0"/>
              <w:spacing w:line="240" w:lineRule="auto"/>
              <w:jc w:val="center"/>
              <w:rPr>
                <w:sz w:val="22"/>
              </w:rPr>
            </w:pPr>
            <w:r>
              <w:rPr>
                <w:sz w:val="22"/>
              </w:rPr>
              <w:t>03.06.</w:t>
            </w:r>
            <w:r w:rsidRPr="001C026C">
              <w:rPr>
                <w:sz w:val="22"/>
              </w:rPr>
              <w:t>15</w:t>
            </w:r>
          </w:p>
        </w:tc>
        <w:tc>
          <w:tcPr>
            <w:tcW w:w="1180" w:type="dxa"/>
          </w:tcPr>
          <w:p w:rsidR="0047223A" w:rsidRPr="001C026C" w:rsidRDefault="0047223A" w:rsidP="001C026C">
            <w:pPr>
              <w:widowControl w:val="0"/>
              <w:tabs>
                <w:tab w:val="left" w:pos="5387"/>
              </w:tabs>
              <w:spacing w:line="240" w:lineRule="auto"/>
              <w:jc w:val="center"/>
              <w:rPr>
                <w:sz w:val="22"/>
              </w:rPr>
            </w:pPr>
            <w:r w:rsidRPr="001C026C">
              <w:rPr>
                <w:sz w:val="22"/>
              </w:rPr>
              <w:t>Нет</w:t>
            </w:r>
          </w:p>
        </w:tc>
      </w:tr>
      <w:tr w:rsidR="0047223A" w:rsidRPr="001C026C" w:rsidTr="0016050C">
        <w:trPr>
          <w:trHeight w:val="345"/>
        </w:trPr>
        <w:tc>
          <w:tcPr>
            <w:tcW w:w="675" w:type="dxa"/>
          </w:tcPr>
          <w:p w:rsidR="0047223A" w:rsidRPr="001C026C" w:rsidRDefault="0047223A" w:rsidP="001C026C">
            <w:pPr>
              <w:widowControl w:val="0"/>
              <w:spacing w:line="240" w:lineRule="auto"/>
              <w:jc w:val="center"/>
              <w:rPr>
                <w:sz w:val="22"/>
              </w:rPr>
            </w:pPr>
            <w:r w:rsidRPr="001C026C">
              <w:rPr>
                <w:sz w:val="22"/>
              </w:rPr>
              <w:t>172</w:t>
            </w:r>
          </w:p>
        </w:tc>
        <w:tc>
          <w:tcPr>
            <w:tcW w:w="1100" w:type="dxa"/>
          </w:tcPr>
          <w:p w:rsidR="0047223A" w:rsidRPr="001C026C" w:rsidRDefault="0047223A" w:rsidP="0047223A">
            <w:pPr>
              <w:widowControl w:val="0"/>
              <w:tabs>
                <w:tab w:val="left" w:pos="5387"/>
              </w:tabs>
              <w:spacing w:line="240" w:lineRule="auto"/>
              <w:jc w:val="center"/>
              <w:rPr>
                <w:sz w:val="22"/>
              </w:rPr>
            </w:pPr>
            <w:r>
              <w:rPr>
                <w:sz w:val="22"/>
              </w:rPr>
              <w:t>09.06.</w:t>
            </w:r>
            <w:r w:rsidRPr="001C026C">
              <w:rPr>
                <w:sz w:val="22"/>
              </w:rPr>
              <w:t>15</w:t>
            </w:r>
          </w:p>
        </w:tc>
        <w:tc>
          <w:tcPr>
            <w:tcW w:w="1418" w:type="dxa"/>
          </w:tcPr>
          <w:p w:rsidR="0047223A" w:rsidRPr="001C026C" w:rsidRDefault="0047223A" w:rsidP="001C026C">
            <w:pPr>
              <w:widowControl w:val="0"/>
              <w:spacing w:line="240" w:lineRule="auto"/>
              <w:rPr>
                <w:sz w:val="22"/>
              </w:rPr>
            </w:pPr>
            <w:r w:rsidRPr="001C026C">
              <w:rPr>
                <w:sz w:val="22"/>
              </w:rPr>
              <w:t xml:space="preserve">Угрюмов М.В. </w:t>
            </w:r>
          </w:p>
        </w:tc>
        <w:tc>
          <w:tcPr>
            <w:tcW w:w="1134" w:type="dxa"/>
          </w:tcPr>
          <w:p w:rsidR="0047223A" w:rsidRPr="001C026C" w:rsidRDefault="009F2AF2" w:rsidP="001C026C">
            <w:pPr>
              <w:widowControl w:val="0"/>
              <w:tabs>
                <w:tab w:val="left" w:pos="5387"/>
              </w:tabs>
              <w:spacing w:line="240" w:lineRule="auto"/>
              <w:jc w:val="center"/>
              <w:rPr>
                <w:sz w:val="22"/>
              </w:rPr>
            </w:pPr>
            <w:r w:rsidRPr="001C026C">
              <w:rPr>
                <w:sz w:val="22"/>
              </w:rPr>
              <w:t>К</w:t>
            </w:r>
            <w:r w:rsidR="0047223A" w:rsidRPr="001C026C">
              <w:rPr>
                <w:sz w:val="22"/>
              </w:rPr>
              <w:t>омандировка</w:t>
            </w:r>
          </w:p>
        </w:tc>
        <w:tc>
          <w:tcPr>
            <w:tcW w:w="1026" w:type="dxa"/>
          </w:tcPr>
          <w:p w:rsidR="0047223A" w:rsidRPr="001C026C" w:rsidRDefault="0047223A" w:rsidP="001C026C">
            <w:pPr>
              <w:widowControl w:val="0"/>
              <w:tabs>
                <w:tab w:val="left" w:pos="5387"/>
              </w:tabs>
              <w:spacing w:line="240" w:lineRule="auto"/>
              <w:jc w:val="center"/>
              <w:rPr>
                <w:sz w:val="22"/>
              </w:rPr>
            </w:pPr>
            <w:r w:rsidRPr="001C026C">
              <w:rPr>
                <w:sz w:val="22"/>
              </w:rPr>
              <w:t>-</w:t>
            </w:r>
          </w:p>
        </w:tc>
        <w:tc>
          <w:tcPr>
            <w:tcW w:w="992" w:type="dxa"/>
          </w:tcPr>
          <w:p w:rsidR="0047223A" w:rsidRPr="001C026C" w:rsidRDefault="00DA210C" w:rsidP="001C026C">
            <w:pPr>
              <w:widowControl w:val="0"/>
              <w:tabs>
                <w:tab w:val="left" w:pos="5387"/>
              </w:tabs>
              <w:spacing w:line="240" w:lineRule="auto"/>
              <w:jc w:val="center"/>
              <w:rPr>
                <w:sz w:val="22"/>
              </w:rPr>
            </w:pPr>
            <w:r>
              <w:rPr>
                <w:sz w:val="22"/>
              </w:rPr>
              <w:t>18.05.15</w:t>
            </w:r>
          </w:p>
        </w:tc>
        <w:tc>
          <w:tcPr>
            <w:tcW w:w="1134" w:type="dxa"/>
          </w:tcPr>
          <w:p w:rsidR="0047223A" w:rsidRPr="001C026C" w:rsidRDefault="0047223A" w:rsidP="001C026C">
            <w:pPr>
              <w:widowControl w:val="0"/>
              <w:spacing w:line="240" w:lineRule="auto"/>
              <w:jc w:val="center"/>
              <w:rPr>
                <w:sz w:val="22"/>
              </w:rPr>
            </w:pPr>
            <w:r w:rsidRPr="001C026C">
              <w:rPr>
                <w:sz w:val="22"/>
              </w:rPr>
              <w:t>15 000,00</w:t>
            </w:r>
          </w:p>
        </w:tc>
        <w:tc>
          <w:tcPr>
            <w:tcW w:w="1003" w:type="dxa"/>
          </w:tcPr>
          <w:p w:rsidR="0047223A" w:rsidRPr="001C026C" w:rsidRDefault="0047223A" w:rsidP="00273F7C">
            <w:pPr>
              <w:widowControl w:val="0"/>
              <w:tabs>
                <w:tab w:val="left" w:pos="5387"/>
              </w:tabs>
              <w:spacing w:line="240" w:lineRule="auto"/>
              <w:ind w:right="-108"/>
              <w:jc w:val="center"/>
              <w:rPr>
                <w:sz w:val="22"/>
              </w:rPr>
            </w:pPr>
            <w:r>
              <w:rPr>
                <w:sz w:val="22"/>
              </w:rPr>
              <w:t>09.06.</w:t>
            </w:r>
            <w:r w:rsidRPr="001C026C">
              <w:rPr>
                <w:sz w:val="22"/>
              </w:rPr>
              <w:t>15</w:t>
            </w:r>
          </w:p>
        </w:tc>
        <w:tc>
          <w:tcPr>
            <w:tcW w:w="1180" w:type="dxa"/>
          </w:tcPr>
          <w:p w:rsidR="0047223A" w:rsidRPr="001C026C" w:rsidRDefault="0047223A" w:rsidP="001C026C">
            <w:pPr>
              <w:widowControl w:val="0"/>
              <w:tabs>
                <w:tab w:val="left" w:pos="5387"/>
              </w:tabs>
              <w:spacing w:line="240" w:lineRule="auto"/>
              <w:jc w:val="center"/>
              <w:rPr>
                <w:sz w:val="22"/>
              </w:rPr>
            </w:pPr>
            <w:r w:rsidRPr="001C026C">
              <w:rPr>
                <w:sz w:val="22"/>
              </w:rPr>
              <w:t>Отсут-ствует заявление на выдачу средств</w:t>
            </w:r>
            <w:r w:rsidR="0016050C">
              <w:rPr>
                <w:sz w:val="22"/>
              </w:rPr>
              <w:t xml:space="preserve"> (Приложение Р)</w:t>
            </w:r>
          </w:p>
        </w:tc>
      </w:tr>
      <w:tr w:rsidR="0047223A" w:rsidRPr="001C026C" w:rsidTr="0016050C">
        <w:trPr>
          <w:trHeight w:val="345"/>
        </w:trPr>
        <w:tc>
          <w:tcPr>
            <w:tcW w:w="675" w:type="dxa"/>
          </w:tcPr>
          <w:p w:rsidR="0047223A" w:rsidRPr="001C026C" w:rsidRDefault="0047223A" w:rsidP="001C026C">
            <w:pPr>
              <w:widowControl w:val="0"/>
              <w:spacing w:line="240" w:lineRule="auto"/>
              <w:jc w:val="center"/>
              <w:rPr>
                <w:sz w:val="22"/>
              </w:rPr>
            </w:pPr>
            <w:r w:rsidRPr="001C026C">
              <w:rPr>
                <w:sz w:val="22"/>
              </w:rPr>
              <w:t>180</w:t>
            </w:r>
          </w:p>
        </w:tc>
        <w:tc>
          <w:tcPr>
            <w:tcW w:w="1100" w:type="dxa"/>
          </w:tcPr>
          <w:p w:rsidR="0047223A" w:rsidRPr="001C026C" w:rsidRDefault="0047223A" w:rsidP="0047223A">
            <w:pPr>
              <w:widowControl w:val="0"/>
              <w:tabs>
                <w:tab w:val="left" w:pos="5387"/>
              </w:tabs>
              <w:spacing w:line="240" w:lineRule="auto"/>
              <w:jc w:val="center"/>
              <w:rPr>
                <w:sz w:val="22"/>
              </w:rPr>
            </w:pPr>
            <w:r>
              <w:rPr>
                <w:sz w:val="22"/>
              </w:rPr>
              <w:t>25.06.</w:t>
            </w:r>
            <w:r w:rsidRPr="001C026C">
              <w:rPr>
                <w:sz w:val="22"/>
              </w:rPr>
              <w:t>15</w:t>
            </w:r>
          </w:p>
        </w:tc>
        <w:tc>
          <w:tcPr>
            <w:tcW w:w="1418" w:type="dxa"/>
          </w:tcPr>
          <w:p w:rsidR="0047223A" w:rsidRPr="001C026C" w:rsidRDefault="0047223A" w:rsidP="001C026C">
            <w:pPr>
              <w:widowControl w:val="0"/>
              <w:spacing w:line="240" w:lineRule="auto"/>
              <w:rPr>
                <w:sz w:val="22"/>
              </w:rPr>
            </w:pPr>
            <w:r w:rsidRPr="001C026C">
              <w:rPr>
                <w:sz w:val="22"/>
              </w:rPr>
              <w:t xml:space="preserve"> Стариков В.К. </w:t>
            </w:r>
          </w:p>
        </w:tc>
        <w:tc>
          <w:tcPr>
            <w:tcW w:w="1134" w:type="dxa"/>
          </w:tcPr>
          <w:p w:rsidR="0047223A" w:rsidRPr="001C026C" w:rsidRDefault="009F2AF2" w:rsidP="001C026C">
            <w:pPr>
              <w:widowControl w:val="0"/>
              <w:tabs>
                <w:tab w:val="left" w:pos="5387"/>
              </w:tabs>
              <w:spacing w:line="240" w:lineRule="auto"/>
              <w:jc w:val="center"/>
              <w:rPr>
                <w:sz w:val="22"/>
              </w:rPr>
            </w:pPr>
            <w:r w:rsidRPr="001C026C">
              <w:rPr>
                <w:sz w:val="22"/>
              </w:rPr>
              <w:t>К</w:t>
            </w:r>
            <w:r w:rsidR="0047223A" w:rsidRPr="001C026C">
              <w:rPr>
                <w:sz w:val="22"/>
              </w:rPr>
              <w:t>омандировка</w:t>
            </w:r>
          </w:p>
        </w:tc>
        <w:tc>
          <w:tcPr>
            <w:tcW w:w="1026" w:type="dxa"/>
          </w:tcPr>
          <w:p w:rsidR="0047223A" w:rsidRPr="001C026C" w:rsidRDefault="0047223A" w:rsidP="001C026C">
            <w:pPr>
              <w:widowControl w:val="0"/>
              <w:tabs>
                <w:tab w:val="left" w:pos="5387"/>
              </w:tabs>
              <w:spacing w:line="240" w:lineRule="auto"/>
              <w:jc w:val="center"/>
              <w:rPr>
                <w:sz w:val="22"/>
              </w:rPr>
            </w:pPr>
            <w:r w:rsidRPr="001C026C">
              <w:rPr>
                <w:sz w:val="22"/>
              </w:rPr>
              <w:t>-</w:t>
            </w:r>
          </w:p>
        </w:tc>
        <w:tc>
          <w:tcPr>
            <w:tcW w:w="992" w:type="dxa"/>
          </w:tcPr>
          <w:p w:rsidR="0047223A" w:rsidRPr="001C026C" w:rsidRDefault="00DA210C" w:rsidP="001C026C">
            <w:pPr>
              <w:widowControl w:val="0"/>
              <w:tabs>
                <w:tab w:val="left" w:pos="5387"/>
              </w:tabs>
              <w:spacing w:line="240" w:lineRule="auto"/>
              <w:jc w:val="center"/>
              <w:rPr>
                <w:sz w:val="22"/>
              </w:rPr>
            </w:pPr>
            <w:r>
              <w:rPr>
                <w:sz w:val="22"/>
              </w:rPr>
              <w:t>03.06.15</w:t>
            </w:r>
          </w:p>
        </w:tc>
        <w:tc>
          <w:tcPr>
            <w:tcW w:w="1134" w:type="dxa"/>
          </w:tcPr>
          <w:p w:rsidR="0047223A" w:rsidRPr="001C026C" w:rsidRDefault="0047223A" w:rsidP="001C026C">
            <w:pPr>
              <w:widowControl w:val="0"/>
              <w:spacing w:line="240" w:lineRule="auto"/>
              <w:jc w:val="center"/>
              <w:rPr>
                <w:sz w:val="22"/>
              </w:rPr>
            </w:pPr>
            <w:r w:rsidRPr="001C026C">
              <w:rPr>
                <w:sz w:val="22"/>
              </w:rPr>
              <w:t>15 000,00</w:t>
            </w:r>
          </w:p>
        </w:tc>
        <w:tc>
          <w:tcPr>
            <w:tcW w:w="1003" w:type="dxa"/>
          </w:tcPr>
          <w:p w:rsidR="0047223A" w:rsidRPr="001C026C" w:rsidRDefault="0047223A" w:rsidP="00273F7C">
            <w:pPr>
              <w:widowControl w:val="0"/>
              <w:tabs>
                <w:tab w:val="left" w:pos="5387"/>
              </w:tabs>
              <w:spacing w:line="240" w:lineRule="auto"/>
              <w:ind w:right="-108"/>
              <w:jc w:val="center"/>
              <w:rPr>
                <w:sz w:val="22"/>
              </w:rPr>
            </w:pPr>
            <w:r>
              <w:rPr>
                <w:sz w:val="22"/>
              </w:rPr>
              <w:t>25.06.</w:t>
            </w:r>
            <w:r w:rsidRPr="001C026C">
              <w:rPr>
                <w:sz w:val="22"/>
              </w:rPr>
              <w:t>15</w:t>
            </w:r>
          </w:p>
        </w:tc>
        <w:tc>
          <w:tcPr>
            <w:tcW w:w="1180" w:type="dxa"/>
          </w:tcPr>
          <w:p w:rsidR="0047223A" w:rsidRPr="001C026C" w:rsidRDefault="00DA210C" w:rsidP="001C026C">
            <w:pPr>
              <w:widowControl w:val="0"/>
              <w:tabs>
                <w:tab w:val="left" w:pos="5387"/>
              </w:tabs>
              <w:spacing w:line="240" w:lineRule="auto"/>
              <w:jc w:val="center"/>
              <w:rPr>
                <w:sz w:val="22"/>
              </w:rPr>
            </w:pPr>
            <w:r w:rsidRPr="001C026C">
              <w:rPr>
                <w:sz w:val="22"/>
              </w:rPr>
              <w:t>Нет</w:t>
            </w:r>
          </w:p>
        </w:tc>
      </w:tr>
    </w:tbl>
    <w:p w:rsidR="00FA6D28" w:rsidRDefault="00FA6D28" w:rsidP="005009CD">
      <w:pPr>
        <w:widowControl w:val="0"/>
        <w:tabs>
          <w:tab w:val="left" w:pos="5387"/>
        </w:tabs>
        <w:spacing w:line="360" w:lineRule="auto"/>
        <w:rPr>
          <w:szCs w:val="28"/>
        </w:rPr>
      </w:pPr>
    </w:p>
    <w:p w:rsidR="00BF0650" w:rsidRDefault="009B7AA1" w:rsidP="00BF0650">
      <w:pPr>
        <w:spacing w:after="0" w:line="360" w:lineRule="auto"/>
        <w:ind w:firstLine="709"/>
        <w:jc w:val="both"/>
        <w:rPr>
          <w:szCs w:val="28"/>
        </w:rPr>
      </w:pPr>
      <w:r>
        <w:rPr>
          <w:szCs w:val="28"/>
        </w:rPr>
        <w:t>Делаю</w:t>
      </w:r>
      <w:r w:rsidR="0081319A">
        <w:rPr>
          <w:szCs w:val="28"/>
        </w:rPr>
        <w:t xml:space="preserve"> вывод</w:t>
      </w:r>
      <w:r>
        <w:rPr>
          <w:szCs w:val="28"/>
        </w:rPr>
        <w:t xml:space="preserve"> по рабочему документу:</w:t>
      </w:r>
      <w:r w:rsidR="0081319A">
        <w:rPr>
          <w:szCs w:val="28"/>
        </w:rPr>
        <w:t xml:space="preserve"> выявлен факт выдачи подотчетному лицу Антоницкому С.О.</w:t>
      </w:r>
      <w:r>
        <w:rPr>
          <w:szCs w:val="28"/>
        </w:rPr>
        <w:t xml:space="preserve"> аванса 04.03.2015г. при наличии остатка в размере 1 500 руб.</w:t>
      </w:r>
      <w:r w:rsidR="00BF0650">
        <w:rPr>
          <w:szCs w:val="28"/>
        </w:rPr>
        <w:t xml:space="preserve"> 00 коп.</w:t>
      </w:r>
    </w:p>
    <w:p w:rsidR="00BF0650" w:rsidRDefault="009B7AA1" w:rsidP="00BF0650">
      <w:pPr>
        <w:spacing w:after="0" w:line="360" w:lineRule="auto"/>
        <w:ind w:firstLine="709"/>
        <w:jc w:val="both"/>
        <w:rPr>
          <w:szCs w:val="28"/>
        </w:rPr>
      </w:pPr>
      <w:r>
        <w:rPr>
          <w:szCs w:val="28"/>
        </w:rPr>
        <w:t>По авансовому отчету №138 от 01.05.2015г. выявлен факт просрока сдачи продолжительностью 1 день.</w:t>
      </w:r>
    </w:p>
    <w:p w:rsidR="00BF0650" w:rsidRDefault="009B7AA1" w:rsidP="00BF0650">
      <w:pPr>
        <w:spacing w:after="0" w:line="360" w:lineRule="auto"/>
        <w:ind w:firstLine="709"/>
        <w:jc w:val="both"/>
        <w:rPr>
          <w:szCs w:val="28"/>
        </w:rPr>
      </w:pPr>
      <w:r>
        <w:rPr>
          <w:szCs w:val="28"/>
        </w:rPr>
        <w:t xml:space="preserve">По авансовому отчету №172 от 09.06.2015г. Угрюмова М.В. отсутствует заявление на выдачу средств. </w:t>
      </w:r>
    </w:p>
    <w:p w:rsidR="005009CD" w:rsidRDefault="005009CD" w:rsidP="00BF0650">
      <w:pPr>
        <w:spacing w:after="0" w:line="360" w:lineRule="auto"/>
        <w:ind w:firstLine="709"/>
        <w:jc w:val="both"/>
        <w:rPr>
          <w:szCs w:val="28"/>
        </w:rPr>
      </w:pPr>
      <w:r w:rsidRPr="00383104">
        <w:rPr>
          <w:szCs w:val="28"/>
        </w:rPr>
        <w:t xml:space="preserve">Выявленные  нарушения свидетельствует о низком уровне системы внутреннего контроля в </w:t>
      </w:r>
      <w:r w:rsidR="00BF0650" w:rsidRPr="009A2908">
        <w:rPr>
          <w:szCs w:val="28"/>
        </w:rPr>
        <w:t xml:space="preserve">«КЧХК» АО «ОХК </w:t>
      </w:r>
      <w:r w:rsidR="00BF0650">
        <w:rPr>
          <w:szCs w:val="28"/>
        </w:rPr>
        <w:t>«УРАЛХИМ».</w:t>
      </w:r>
    </w:p>
    <w:p w:rsidR="005009CD" w:rsidRPr="00EA4059" w:rsidRDefault="00CC0933" w:rsidP="00EA4059">
      <w:pPr>
        <w:spacing w:after="0" w:line="360" w:lineRule="auto"/>
        <w:ind w:firstLine="709"/>
        <w:jc w:val="both"/>
      </w:pPr>
      <w:bookmarkStart w:id="3" w:name="_Toc293243308"/>
      <w:r>
        <w:rPr>
          <w:szCs w:val="28"/>
        </w:rPr>
        <w:t xml:space="preserve">3.  </w:t>
      </w:r>
      <w:r w:rsidR="005009CD" w:rsidRPr="00383104">
        <w:rPr>
          <w:szCs w:val="28"/>
        </w:rPr>
        <w:t>Проверка документальной</w:t>
      </w:r>
      <w:r w:rsidR="005009CD">
        <w:t xml:space="preserve"> обоснованности использования подотчетных сумм</w:t>
      </w:r>
      <w:bookmarkEnd w:id="3"/>
      <w:r w:rsidR="005009CD">
        <w:t>.</w:t>
      </w:r>
    </w:p>
    <w:p w:rsidR="005009CD" w:rsidRPr="00383104" w:rsidRDefault="00EA4059" w:rsidP="005009CD">
      <w:pPr>
        <w:widowControl w:val="0"/>
        <w:spacing w:line="360" w:lineRule="auto"/>
        <w:ind w:firstLine="709"/>
        <w:jc w:val="both"/>
        <w:rPr>
          <w:szCs w:val="28"/>
        </w:rPr>
      </w:pPr>
      <w:r>
        <w:rPr>
          <w:szCs w:val="28"/>
        </w:rPr>
        <w:t xml:space="preserve">Выборочная проверка авансовых отчетов в </w:t>
      </w:r>
      <w:r w:rsidRPr="009A2908">
        <w:rPr>
          <w:szCs w:val="28"/>
        </w:rPr>
        <w:t xml:space="preserve">«КЧХК» АО «ОХК </w:t>
      </w:r>
      <w:r>
        <w:rPr>
          <w:szCs w:val="28"/>
        </w:rPr>
        <w:t xml:space="preserve">«УРАЛХИМ» </w:t>
      </w:r>
      <w:r w:rsidR="005009CD" w:rsidRPr="00383104">
        <w:rPr>
          <w:szCs w:val="28"/>
        </w:rPr>
        <w:t xml:space="preserve"> показало, что предприятие применяет типовую форму №АО-1 «Авансовый отчет». Все авансовые отчеты имеют необходимые реквизиты: номер, дату составлен</w:t>
      </w:r>
      <w:r>
        <w:rPr>
          <w:szCs w:val="28"/>
        </w:rPr>
        <w:t>ия, указание подотчетного лица.</w:t>
      </w:r>
      <w:r w:rsidR="005009CD" w:rsidRPr="00383104">
        <w:rPr>
          <w:szCs w:val="28"/>
        </w:rPr>
        <w:t xml:space="preserve"> </w:t>
      </w:r>
    </w:p>
    <w:p w:rsidR="005009CD" w:rsidRPr="00383104" w:rsidRDefault="00EA4059" w:rsidP="005009CD">
      <w:pPr>
        <w:widowControl w:val="0"/>
        <w:tabs>
          <w:tab w:val="left" w:pos="5387"/>
        </w:tabs>
        <w:spacing w:line="360" w:lineRule="auto"/>
        <w:ind w:firstLine="709"/>
        <w:jc w:val="both"/>
        <w:rPr>
          <w:szCs w:val="28"/>
        </w:rPr>
      </w:pPr>
      <w:r>
        <w:rPr>
          <w:szCs w:val="28"/>
        </w:rPr>
        <w:t>Далее</w:t>
      </w:r>
      <w:r w:rsidR="005009CD" w:rsidRPr="00383104">
        <w:rPr>
          <w:szCs w:val="28"/>
        </w:rPr>
        <w:t xml:space="preserve"> было проверено наличие подписей и всех необходимых </w:t>
      </w:r>
      <w:r w:rsidR="005009CD" w:rsidRPr="00383104">
        <w:rPr>
          <w:szCs w:val="28"/>
        </w:rPr>
        <w:lastRenderedPageBreak/>
        <w:t>реквизитов на документах. Рабочий документ аудитора по данной пр</w:t>
      </w:r>
      <w:r w:rsidR="007F6239">
        <w:rPr>
          <w:szCs w:val="28"/>
        </w:rPr>
        <w:t>оцедуре представлен в таблице 26</w:t>
      </w:r>
      <w:r w:rsidR="005009CD" w:rsidRPr="00383104">
        <w:rPr>
          <w:szCs w:val="28"/>
        </w:rPr>
        <w:t>.</w:t>
      </w:r>
    </w:p>
    <w:p w:rsidR="005009CD" w:rsidRPr="00383104" w:rsidRDefault="007F6239" w:rsidP="005009CD">
      <w:pPr>
        <w:widowControl w:val="0"/>
        <w:tabs>
          <w:tab w:val="left" w:pos="5387"/>
        </w:tabs>
        <w:spacing w:line="360" w:lineRule="auto"/>
        <w:jc w:val="both"/>
        <w:rPr>
          <w:i/>
          <w:szCs w:val="28"/>
        </w:rPr>
      </w:pPr>
      <w:r>
        <w:rPr>
          <w:szCs w:val="28"/>
        </w:rPr>
        <w:t>Таблица 26</w:t>
      </w:r>
      <w:r w:rsidR="005009CD" w:rsidRPr="00383104">
        <w:rPr>
          <w:szCs w:val="28"/>
        </w:rPr>
        <w:t xml:space="preserve"> –</w:t>
      </w:r>
      <w:r w:rsidR="005009CD" w:rsidRPr="00383104">
        <w:rPr>
          <w:i/>
          <w:szCs w:val="28"/>
        </w:rPr>
        <w:t xml:space="preserve"> </w:t>
      </w:r>
      <w:r w:rsidR="005009CD" w:rsidRPr="00383104">
        <w:rPr>
          <w:szCs w:val="28"/>
        </w:rPr>
        <w:t xml:space="preserve">Рабочий документ  аудитора «Проверка правильности заполнения авансовых отчетов в </w:t>
      </w:r>
      <w:r w:rsidR="00EA4059" w:rsidRPr="009A2908">
        <w:rPr>
          <w:szCs w:val="28"/>
        </w:rPr>
        <w:t xml:space="preserve">«КЧХК» АО «ОХК </w:t>
      </w:r>
      <w:r w:rsidR="00EA4059">
        <w:rPr>
          <w:szCs w:val="28"/>
        </w:rPr>
        <w:t xml:space="preserve">«УРАЛХИМ» </w:t>
      </w:r>
      <w:r w:rsidR="00EA4059" w:rsidRPr="00383104">
        <w:rPr>
          <w:szCs w:val="28"/>
        </w:rPr>
        <w:t xml:space="preserve">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
        <w:gridCol w:w="986"/>
        <w:gridCol w:w="1784"/>
        <w:gridCol w:w="943"/>
        <w:gridCol w:w="947"/>
        <w:gridCol w:w="950"/>
        <w:gridCol w:w="1260"/>
        <w:gridCol w:w="1072"/>
        <w:gridCol w:w="1230"/>
      </w:tblGrid>
      <w:tr w:rsidR="005009CD" w:rsidRPr="0018002F" w:rsidTr="00273F7C">
        <w:trPr>
          <w:trHeight w:val="375"/>
        </w:trPr>
        <w:tc>
          <w:tcPr>
            <w:tcW w:w="1533" w:type="dxa"/>
            <w:gridSpan w:val="2"/>
          </w:tcPr>
          <w:p w:rsidR="005009CD" w:rsidRPr="000137DD" w:rsidRDefault="005009CD" w:rsidP="005009CD">
            <w:pPr>
              <w:widowControl w:val="0"/>
              <w:tabs>
                <w:tab w:val="left" w:pos="5387"/>
              </w:tabs>
              <w:jc w:val="center"/>
              <w:rPr>
                <w:sz w:val="20"/>
                <w:szCs w:val="20"/>
              </w:rPr>
            </w:pPr>
            <w:r w:rsidRPr="000137DD">
              <w:rPr>
                <w:sz w:val="20"/>
                <w:szCs w:val="20"/>
              </w:rPr>
              <w:t>Авансовый отчет</w:t>
            </w:r>
          </w:p>
        </w:tc>
        <w:tc>
          <w:tcPr>
            <w:tcW w:w="1784" w:type="dxa"/>
            <w:vMerge w:val="restart"/>
          </w:tcPr>
          <w:p w:rsidR="005009CD" w:rsidRPr="000137DD" w:rsidRDefault="005009CD" w:rsidP="005009CD">
            <w:pPr>
              <w:widowControl w:val="0"/>
              <w:tabs>
                <w:tab w:val="left" w:pos="5387"/>
              </w:tabs>
              <w:jc w:val="center"/>
              <w:rPr>
                <w:sz w:val="20"/>
                <w:szCs w:val="20"/>
              </w:rPr>
            </w:pPr>
            <w:r w:rsidRPr="000137DD">
              <w:rPr>
                <w:sz w:val="20"/>
                <w:szCs w:val="20"/>
              </w:rPr>
              <w:t>Подотчетное лицо</w:t>
            </w:r>
          </w:p>
        </w:tc>
        <w:tc>
          <w:tcPr>
            <w:tcW w:w="2840" w:type="dxa"/>
            <w:gridSpan w:val="3"/>
          </w:tcPr>
          <w:p w:rsidR="005009CD" w:rsidRPr="000137DD" w:rsidRDefault="005009CD" w:rsidP="005009CD">
            <w:pPr>
              <w:widowControl w:val="0"/>
              <w:tabs>
                <w:tab w:val="left" w:pos="5387"/>
              </w:tabs>
              <w:jc w:val="center"/>
              <w:rPr>
                <w:sz w:val="20"/>
                <w:szCs w:val="20"/>
              </w:rPr>
            </w:pPr>
            <w:r w:rsidRPr="000137DD">
              <w:rPr>
                <w:sz w:val="20"/>
                <w:szCs w:val="20"/>
              </w:rPr>
              <w:t>Наличие подписей</w:t>
            </w:r>
          </w:p>
        </w:tc>
        <w:tc>
          <w:tcPr>
            <w:tcW w:w="3563" w:type="dxa"/>
            <w:gridSpan w:val="3"/>
          </w:tcPr>
          <w:p w:rsidR="005009CD" w:rsidRPr="000137DD" w:rsidRDefault="005009CD" w:rsidP="005009CD">
            <w:pPr>
              <w:widowControl w:val="0"/>
              <w:tabs>
                <w:tab w:val="left" w:pos="5387"/>
              </w:tabs>
              <w:jc w:val="center"/>
              <w:rPr>
                <w:sz w:val="20"/>
                <w:szCs w:val="20"/>
              </w:rPr>
            </w:pPr>
            <w:r w:rsidRPr="000137DD">
              <w:rPr>
                <w:sz w:val="20"/>
                <w:szCs w:val="20"/>
              </w:rPr>
              <w:t>Заполнены поля</w:t>
            </w:r>
          </w:p>
        </w:tc>
      </w:tr>
      <w:tr w:rsidR="005009CD" w:rsidRPr="0018002F" w:rsidTr="005009CD">
        <w:trPr>
          <w:trHeight w:val="540"/>
        </w:trPr>
        <w:tc>
          <w:tcPr>
            <w:tcW w:w="436" w:type="dxa"/>
          </w:tcPr>
          <w:p w:rsidR="005009CD" w:rsidRPr="000137DD" w:rsidRDefault="005009CD" w:rsidP="005009CD">
            <w:pPr>
              <w:widowControl w:val="0"/>
              <w:tabs>
                <w:tab w:val="left" w:pos="5387"/>
              </w:tabs>
              <w:jc w:val="center"/>
              <w:rPr>
                <w:sz w:val="20"/>
                <w:szCs w:val="20"/>
              </w:rPr>
            </w:pPr>
            <w:r w:rsidRPr="000137DD">
              <w:rPr>
                <w:sz w:val="20"/>
                <w:szCs w:val="20"/>
              </w:rPr>
              <w:t>№</w:t>
            </w:r>
          </w:p>
        </w:tc>
        <w:tc>
          <w:tcPr>
            <w:tcW w:w="984" w:type="dxa"/>
          </w:tcPr>
          <w:p w:rsidR="005009CD" w:rsidRPr="000137DD" w:rsidRDefault="005009CD" w:rsidP="005009CD">
            <w:pPr>
              <w:widowControl w:val="0"/>
              <w:tabs>
                <w:tab w:val="left" w:pos="5387"/>
              </w:tabs>
              <w:jc w:val="center"/>
              <w:rPr>
                <w:sz w:val="20"/>
                <w:szCs w:val="20"/>
              </w:rPr>
            </w:pPr>
            <w:r w:rsidRPr="000137DD">
              <w:rPr>
                <w:sz w:val="20"/>
                <w:szCs w:val="20"/>
              </w:rPr>
              <w:t>Дата</w:t>
            </w:r>
          </w:p>
        </w:tc>
        <w:tc>
          <w:tcPr>
            <w:tcW w:w="1820" w:type="dxa"/>
            <w:vMerge/>
          </w:tcPr>
          <w:p w:rsidR="005009CD" w:rsidRPr="000137DD" w:rsidRDefault="005009CD" w:rsidP="005009CD">
            <w:pPr>
              <w:widowControl w:val="0"/>
              <w:tabs>
                <w:tab w:val="left" w:pos="5387"/>
              </w:tabs>
              <w:jc w:val="center"/>
              <w:rPr>
                <w:sz w:val="20"/>
                <w:szCs w:val="20"/>
              </w:rPr>
            </w:pPr>
          </w:p>
        </w:tc>
        <w:tc>
          <w:tcPr>
            <w:tcW w:w="949" w:type="dxa"/>
          </w:tcPr>
          <w:p w:rsidR="005009CD" w:rsidRPr="000137DD" w:rsidRDefault="005009CD" w:rsidP="005009CD">
            <w:pPr>
              <w:widowControl w:val="0"/>
              <w:tabs>
                <w:tab w:val="left" w:pos="5387"/>
              </w:tabs>
              <w:jc w:val="center"/>
              <w:rPr>
                <w:sz w:val="20"/>
                <w:szCs w:val="20"/>
              </w:rPr>
            </w:pPr>
            <w:r w:rsidRPr="000137DD">
              <w:rPr>
                <w:sz w:val="20"/>
                <w:szCs w:val="20"/>
              </w:rPr>
              <w:t>Подот-четного лица</w:t>
            </w:r>
          </w:p>
        </w:tc>
        <w:tc>
          <w:tcPr>
            <w:tcW w:w="953" w:type="dxa"/>
          </w:tcPr>
          <w:p w:rsidR="005009CD" w:rsidRPr="000137DD" w:rsidRDefault="005009CD" w:rsidP="005009CD">
            <w:pPr>
              <w:widowControl w:val="0"/>
              <w:tabs>
                <w:tab w:val="left" w:pos="5387"/>
              </w:tabs>
              <w:jc w:val="center"/>
              <w:rPr>
                <w:sz w:val="20"/>
                <w:szCs w:val="20"/>
              </w:rPr>
            </w:pPr>
            <w:r w:rsidRPr="000137DD">
              <w:rPr>
                <w:sz w:val="20"/>
                <w:szCs w:val="20"/>
              </w:rPr>
              <w:t>Руково-дителя</w:t>
            </w:r>
          </w:p>
        </w:tc>
        <w:tc>
          <w:tcPr>
            <w:tcW w:w="956" w:type="dxa"/>
          </w:tcPr>
          <w:p w:rsidR="005009CD" w:rsidRPr="000137DD" w:rsidRDefault="005009CD" w:rsidP="005009CD">
            <w:pPr>
              <w:widowControl w:val="0"/>
              <w:tabs>
                <w:tab w:val="left" w:pos="5387"/>
              </w:tabs>
              <w:jc w:val="center"/>
              <w:rPr>
                <w:sz w:val="20"/>
                <w:szCs w:val="20"/>
              </w:rPr>
            </w:pPr>
            <w:r w:rsidRPr="000137DD">
              <w:rPr>
                <w:sz w:val="20"/>
                <w:szCs w:val="20"/>
              </w:rPr>
              <w:t>Главно-го бухгал-тера</w:t>
            </w:r>
          </w:p>
        </w:tc>
        <w:tc>
          <w:tcPr>
            <w:tcW w:w="1282" w:type="dxa"/>
          </w:tcPr>
          <w:p w:rsidR="005009CD" w:rsidRPr="000137DD" w:rsidRDefault="005009CD" w:rsidP="005009CD">
            <w:pPr>
              <w:widowControl w:val="0"/>
              <w:tabs>
                <w:tab w:val="left" w:pos="5387"/>
              </w:tabs>
              <w:jc w:val="center"/>
              <w:rPr>
                <w:sz w:val="20"/>
                <w:szCs w:val="20"/>
              </w:rPr>
            </w:pPr>
            <w:r w:rsidRPr="000137DD">
              <w:rPr>
                <w:sz w:val="20"/>
                <w:szCs w:val="20"/>
              </w:rPr>
              <w:t>Остаток по предыду-щему отчету</w:t>
            </w:r>
          </w:p>
        </w:tc>
        <w:tc>
          <w:tcPr>
            <w:tcW w:w="1080" w:type="dxa"/>
          </w:tcPr>
          <w:p w:rsidR="005009CD" w:rsidRPr="000137DD" w:rsidRDefault="005009CD" w:rsidP="005009CD">
            <w:pPr>
              <w:widowControl w:val="0"/>
              <w:tabs>
                <w:tab w:val="left" w:pos="5387"/>
              </w:tabs>
              <w:jc w:val="center"/>
              <w:rPr>
                <w:sz w:val="20"/>
                <w:szCs w:val="20"/>
              </w:rPr>
            </w:pPr>
            <w:r w:rsidRPr="000137DD">
              <w:rPr>
                <w:sz w:val="20"/>
                <w:szCs w:val="20"/>
              </w:rPr>
              <w:t>Суммы, получен-ной в подотчет</w:t>
            </w:r>
          </w:p>
        </w:tc>
        <w:tc>
          <w:tcPr>
            <w:tcW w:w="1260" w:type="dxa"/>
          </w:tcPr>
          <w:p w:rsidR="005009CD" w:rsidRPr="000137DD" w:rsidRDefault="005009CD" w:rsidP="005009CD">
            <w:pPr>
              <w:widowControl w:val="0"/>
              <w:tabs>
                <w:tab w:val="left" w:pos="5387"/>
              </w:tabs>
              <w:jc w:val="center"/>
              <w:rPr>
                <w:sz w:val="20"/>
                <w:szCs w:val="20"/>
              </w:rPr>
            </w:pPr>
            <w:r w:rsidRPr="000137DD">
              <w:rPr>
                <w:sz w:val="20"/>
                <w:szCs w:val="20"/>
              </w:rPr>
              <w:t>Остаток по настоя-щему отчету</w:t>
            </w:r>
          </w:p>
        </w:tc>
      </w:tr>
      <w:tr w:rsidR="00273F7C" w:rsidRPr="0018002F" w:rsidTr="005009CD">
        <w:trPr>
          <w:trHeight w:val="350"/>
        </w:trPr>
        <w:tc>
          <w:tcPr>
            <w:tcW w:w="436" w:type="dxa"/>
          </w:tcPr>
          <w:p w:rsidR="00273F7C" w:rsidRPr="001C026C" w:rsidRDefault="00273F7C" w:rsidP="00273F7C">
            <w:pPr>
              <w:widowControl w:val="0"/>
              <w:spacing w:line="240" w:lineRule="auto"/>
              <w:jc w:val="center"/>
              <w:rPr>
                <w:sz w:val="22"/>
              </w:rPr>
            </w:pPr>
            <w:r w:rsidRPr="001C026C">
              <w:rPr>
                <w:sz w:val="22"/>
              </w:rPr>
              <w:t>107</w:t>
            </w:r>
          </w:p>
        </w:tc>
        <w:tc>
          <w:tcPr>
            <w:tcW w:w="984" w:type="dxa"/>
          </w:tcPr>
          <w:p w:rsidR="00273F7C" w:rsidRPr="001C026C" w:rsidRDefault="00273F7C" w:rsidP="00273F7C">
            <w:pPr>
              <w:widowControl w:val="0"/>
              <w:spacing w:line="240" w:lineRule="auto"/>
              <w:jc w:val="center"/>
              <w:rPr>
                <w:sz w:val="22"/>
              </w:rPr>
            </w:pPr>
            <w:r>
              <w:rPr>
                <w:sz w:val="22"/>
              </w:rPr>
              <w:t>02.04.</w:t>
            </w:r>
            <w:r w:rsidRPr="001C026C">
              <w:rPr>
                <w:sz w:val="22"/>
              </w:rPr>
              <w:t>15</w:t>
            </w:r>
          </w:p>
        </w:tc>
        <w:tc>
          <w:tcPr>
            <w:tcW w:w="1820" w:type="dxa"/>
          </w:tcPr>
          <w:p w:rsidR="00273F7C" w:rsidRPr="001C026C" w:rsidRDefault="00273F7C" w:rsidP="00273F7C">
            <w:pPr>
              <w:widowControl w:val="0"/>
              <w:spacing w:line="240" w:lineRule="auto"/>
              <w:rPr>
                <w:sz w:val="22"/>
              </w:rPr>
            </w:pPr>
            <w:r w:rsidRPr="001C026C">
              <w:rPr>
                <w:sz w:val="22"/>
              </w:rPr>
              <w:t xml:space="preserve">Антоницкий С.О </w:t>
            </w:r>
          </w:p>
        </w:tc>
        <w:tc>
          <w:tcPr>
            <w:tcW w:w="949" w:type="dxa"/>
          </w:tcPr>
          <w:p w:rsidR="00273F7C" w:rsidRPr="000137DD" w:rsidRDefault="00273F7C" w:rsidP="005009CD">
            <w:pPr>
              <w:widowControl w:val="0"/>
              <w:tabs>
                <w:tab w:val="left" w:pos="5387"/>
              </w:tabs>
              <w:jc w:val="center"/>
              <w:rPr>
                <w:sz w:val="20"/>
                <w:szCs w:val="20"/>
              </w:rPr>
            </w:pPr>
            <w:r w:rsidRPr="000137DD">
              <w:rPr>
                <w:sz w:val="20"/>
                <w:szCs w:val="20"/>
              </w:rPr>
              <w:t>+</w:t>
            </w:r>
          </w:p>
        </w:tc>
        <w:tc>
          <w:tcPr>
            <w:tcW w:w="953" w:type="dxa"/>
          </w:tcPr>
          <w:p w:rsidR="00273F7C" w:rsidRPr="000137DD" w:rsidRDefault="00273F7C" w:rsidP="005009CD">
            <w:pPr>
              <w:widowControl w:val="0"/>
              <w:tabs>
                <w:tab w:val="left" w:pos="5387"/>
              </w:tabs>
              <w:jc w:val="center"/>
              <w:rPr>
                <w:sz w:val="20"/>
                <w:szCs w:val="20"/>
              </w:rPr>
            </w:pPr>
            <w:r w:rsidRPr="000137DD">
              <w:rPr>
                <w:sz w:val="20"/>
                <w:szCs w:val="20"/>
              </w:rPr>
              <w:t>+</w:t>
            </w:r>
          </w:p>
        </w:tc>
        <w:tc>
          <w:tcPr>
            <w:tcW w:w="956" w:type="dxa"/>
          </w:tcPr>
          <w:p w:rsidR="00273F7C" w:rsidRPr="000137DD" w:rsidRDefault="00273F7C" w:rsidP="005009CD">
            <w:pPr>
              <w:widowControl w:val="0"/>
              <w:tabs>
                <w:tab w:val="left" w:pos="5387"/>
              </w:tabs>
              <w:jc w:val="center"/>
              <w:rPr>
                <w:sz w:val="20"/>
                <w:szCs w:val="20"/>
              </w:rPr>
            </w:pPr>
            <w:r w:rsidRPr="000137DD">
              <w:rPr>
                <w:sz w:val="20"/>
                <w:szCs w:val="20"/>
              </w:rPr>
              <w:t>+</w:t>
            </w:r>
          </w:p>
        </w:tc>
        <w:tc>
          <w:tcPr>
            <w:tcW w:w="1282" w:type="dxa"/>
          </w:tcPr>
          <w:p w:rsidR="00273F7C" w:rsidRPr="000137DD" w:rsidRDefault="00273F7C" w:rsidP="005009CD">
            <w:pPr>
              <w:widowControl w:val="0"/>
              <w:tabs>
                <w:tab w:val="left" w:pos="5387"/>
              </w:tabs>
              <w:jc w:val="center"/>
              <w:rPr>
                <w:sz w:val="20"/>
                <w:szCs w:val="20"/>
              </w:rPr>
            </w:pPr>
            <w:r w:rsidRPr="000137DD">
              <w:rPr>
                <w:sz w:val="20"/>
                <w:szCs w:val="20"/>
              </w:rPr>
              <w:t>-</w:t>
            </w:r>
          </w:p>
        </w:tc>
        <w:tc>
          <w:tcPr>
            <w:tcW w:w="1080" w:type="dxa"/>
          </w:tcPr>
          <w:p w:rsidR="00273F7C" w:rsidRPr="000137DD" w:rsidRDefault="00273F7C" w:rsidP="005009CD">
            <w:pPr>
              <w:widowControl w:val="0"/>
              <w:tabs>
                <w:tab w:val="left" w:pos="5387"/>
              </w:tabs>
              <w:jc w:val="center"/>
              <w:rPr>
                <w:sz w:val="20"/>
                <w:szCs w:val="20"/>
              </w:rPr>
            </w:pPr>
            <w:r w:rsidRPr="000137DD">
              <w:rPr>
                <w:sz w:val="20"/>
                <w:szCs w:val="20"/>
              </w:rPr>
              <w:t>+</w:t>
            </w:r>
          </w:p>
        </w:tc>
        <w:tc>
          <w:tcPr>
            <w:tcW w:w="1260" w:type="dxa"/>
          </w:tcPr>
          <w:p w:rsidR="00273F7C" w:rsidRPr="000137DD" w:rsidRDefault="00273F7C" w:rsidP="005009CD">
            <w:pPr>
              <w:widowControl w:val="0"/>
              <w:tabs>
                <w:tab w:val="left" w:pos="5387"/>
              </w:tabs>
              <w:jc w:val="center"/>
              <w:rPr>
                <w:sz w:val="20"/>
                <w:szCs w:val="20"/>
              </w:rPr>
            </w:pPr>
            <w:r w:rsidRPr="000137DD">
              <w:rPr>
                <w:sz w:val="20"/>
                <w:szCs w:val="20"/>
              </w:rPr>
              <w:t>+</w:t>
            </w:r>
          </w:p>
        </w:tc>
      </w:tr>
      <w:tr w:rsidR="00273F7C" w:rsidRPr="0018002F" w:rsidTr="005009CD">
        <w:trPr>
          <w:trHeight w:val="345"/>
        </w:trPr>
        <w:tc>
          <w:tcPr>
            <w:tcW w:w="436" w:type="dxa"/>
          </w:tcPr>
          <w:p w:rsidR="00273F7C" w:rsidRPr="001C026C" w:rsidRDefault="00273F7C" w:rsidP="00273F7C">
            <w:pPr>
              <w:widowControl w:val="0"/>
              <w:spacing w:line="240" w:lineRule="auto"/>
              <w:jc w:val="center"/>
              <w:rPr>
                <w:sz w:val="22"/>
              </w:rPr>
            </w:pPr>
            <w:r w:rsidRPr="001C026C">
              <w:rPr>
                <w:sz w:val="22"/>
              </w:rPr>
              <w:t>116</w:t>
            </w:r>
          </w:p>
        </w:tc>
        <w:tc>
          <w:tcPr>
            <w:tcW w:w="984" w:type="dxa"/>
          </w:tcPr>
          <w:p w:rsidR="00273F7C" w:rsidRPr="001C026C" w:rsidRDefault="00273F7C" w:rsidP="00273F7C">
            <w:pPr>
              <w:widowControl w:val="0"/>
              <w:spacing w:line="240" w:lineRule="auto"/>
              <w:jc w:val="center"/>
              <w:rPr>
                <w:sz w:val="22"/>
              </w:rPr>
            </w:pPr>
            <w:r>
              <w:rPr>
                <w:sz w:val="22"/>
              </w:rPr>
              <w:t>14.04.</w:t>
            </w:r>
            <w:r w:rsidRPr="001C026C">
              <w:rPr>
                <w:sz w:val="22"/>
              </w:rPr>
              <w:t>15</w:t>
            </w:r>
          </w:p>
        </w:tc>
        <w:tc>
          <w:tcPr>
            <w:tcW w:w="1820" w:type="dxa"/>
          </w:tcPr>
          <w:p w:rsidR="00273F7C" w:rsidRPr="001C026C" w:rsidRDefault="00273F7C" w:rsidP="00273F7C">
            <w:pPr>
              <w:widowControl w:val="0"/>
              <w:spacing w:line="240" w:lineRule="auto"/>
              <w:rPr>
                <w:sz w:val="22"/>
              </w:rPr>
            </w:pPr>
            <w:r w:rsidRPr="001C026C">
              <w:rPr>
                <w:sz w:val="22"/>
              </w:rPr>
              <w:t xml:space="preserve">Крюков А.А. </w:t>
            </w:r>
          </w:p>
        </w:tc>
        <w:tc>
          <w:tcPr>
            <w:tcW w:w="949" w:type="dxa"/>
          </w:tcPr>
          <w:p w:rsidR="00273F7C" w:rsidRPr="000137DD" w:rsidRDefault="00273F7C" w:rsidP="005009CD">
            <w:pPr>
              <w:widowControl w:val="0"/>
              <w:tabs>
                <w:tab w:val="left" w:pos="5387"/>
              </w:tabs>
              <w:jc w:val="center"/>
              <w:rPr>
                <w:sz w:val="20"/>
                <w:szCs w:val="20"/>
              </w:rPr>
            </w:pPr>
            <w:r w:rsidRPr="000137DD">
              <w:rPr>
                <w:sz w:val="20"/>
                <w:szCs w:val="20"/>
              </w:rPr>
              <w:t>+</w:t>
            </w:r>
          </w:p>
        </w:tc>
        <w:tc>
          <w:tcPr>
            <w:tcW w:w="953" w:type="dxa"/>
          </w:tcPr>
          <w:p w:rsidR="00273F7C" w:rsidRPr="000137DD" w:rsidRDefault="00273F7C" w:rsidP="005009CD">
            <w:pPr>
              <w:widowControl w:val="0"/>
              <w:tabs>
                <w:tab w:val="left" w:pos="5387"/>
              </w:tabs>
              <w:jc w:val="center"/>
              <w:rPr>
                <w:sz w:val="20"/>
                <w:szCs w:val="20"/>
              </w:rPr>
            </w:pPr>
            <w:r w:rsidRPr="000137DD">
              <w:rPr>
                <w:sz w:val="20"/>
                <w:szCs w:val="20"/>
              </w:rPr>
              <w:t>+</w:t>
            </w:r>
          </w:p>
        </w:tc>
        <w:tc>
          <w:tcPr>
            <w:tcW w:w="956" w:type="dxa"/>
          </w:tcPr>
          <w:p w:rsidR="00273F7C" w:rsidRPr="000137DD" w:rsidRDefault="00273F7C" w:rsidP="005009CD">
            <w:pPr>
              <w:widowControl w:val="0"/>
              <w:tabs>
                <w:tab w:val="left" w:pos="5387"/>
              </w:tabs>
              <w:jc w:val="center"/>
              <w:rPr>
                <w:sz w:val="20"/>
                <w:szCs w:val="20"/>
              </w:rPr>
            </w:pPr>
            <w:r w:rsidRPr="000137DD">
              <w:rPr>
                <w:sz w:val="20"/>
                <w:szCs w:val="20"/>
              </w:rPr>
              <w:t>+</w:t>
            </w:r>
          </w:p>
        </w:tc>
        <w:tc>
          <w:tcPr>
            <w:tcW w:w="1282" w:type="dxa"/>
          </w:tcPr>
          <w:p w:rsidR="00273F7C" w:rsidRPr="000137DD" w:rsidRDefault="00273F7C" w:rsidP="005009CD">
            <w:pPr>
              <w:widowControl w:val="0"/>
              <w:tabs>
                <w:tab w:val="left" w:pos="5387"/>
              </w:tabs>
              <w:jc w:val="center"/>
              <w:rPr>
                <w:sz w:val="20"/>
                <w:szCs w:val="20"/>
              </w:rPr>
            </w:pPr>
            <w:r w:rsidRPr="000137DD">
              <w:rPr>
                <w:sz w:val="20"/>
                <w:szCs w:val="20"/>
              </w:rPr>
              <w:t>-</w:t>
            </w:r>
          </w:p>
        </w:tc>
        <w:tc>
          <w:tcPr>
            <w:tcW w:w="1080" w:type="dxa"/>
          </w:tcPr>
          <w:p w:rsidR="00273F7C" w:rsidRPr="000137DD" w:rsidRDefault="00273F7C" w:rsidP="005009CD">
            <w:pPr>
              <w:widowControl w:val="0"/>
              <w:tabs>
                <w:tab w:val="left" w:pos="5387"/>
              </w:tabs>
              <w:jc w:val="center"/>
              <w:rPr>
                <w:sz w:val="20"/>
                <w:szCs w:val="20"/>
              </w:rPr>
            </w:pPr>
            <w:r w:rsidRPr="000137DD">
              <w:rPr>
                <w:sz w:val="20"/>
                <w:szCs w:val="20"/>
              </w:rPr>
              <w:t>+</w:t>
            </w:r>
          </w:p>
        </w:tc>
        <w:tc>
          <w:tcPr>
            <w:tcW w:w="1260" w:type="dxa"/>
          </w:tcPr>
          <w:p w:rsidR="00273F7C" w:rsidRPr="000137DD" w:rsidRDefault="00273F7C" w:rsidP="005009CD">
            <w:pPr>
              <w:widowControl w:val="0"/>
              <w:tabs>
                <w:tab w:val="left" w:pos="5387"/>
              </w:tabs>
              <w:jc w:val="center"/>
              <w:rPr>
                <w:sz w:val="20"/>
                <w:szCs w:val="20"/>
              </w:rPr>
            </w:pPr>
            <w:r w:rsidRPr="000137DD">
              <w:rPr>
                <w:sz w:val="20"/>
                <w:szCs w:val="20"/>
              </w:rPr>
              <w:t>+</w:t>
            </w:r>
          </w:p>
        </w:tc>
      </w:tr>
      <w:tr w:rsidR="00273F7C" w:rsidRPr="0018002F" w:rsidTr="005009CD">
        <w:trPr>
          <w:trHeight w:val="345"/>
        </w:trPr>
        <w:tc>
          <w:tcPr>
            <w:tcW w:w="436" w:type="dxa"/>
          </w:tcPr>
          <w:p w:rsidR="00273F7C" w:rsidRPr="001C026C" w:rsidRDefault="00273F7C" w:rsidP="00273F7C">
            <w:pPr>
              <w:widowControl w:val="0"/>
              <w:spacing w:line="240" w:lineRule="auto"/>
              <w:jc w:val="center"/>
              <w:rPr>
                <w:sz w:val="22"/>
              </w:rPr>
            </w:pPr>
            <w:r w:rsidRPr="001C026C">
              <w:rPr>
                <w:sz w:val="22"/>
              </w:rPr>
              <w:t>125</w:t>
            </w:r>
          </w:p>
        </w:tc>
        <w:tc>
          <w:tcPr>
            <w:tcW w:w="984" w:type="dxa"/>
          </w:tcPr>
          <w:p w:rsidR="00273F7C" w:rsidRPr="001C026C" w:rsidRDefault="00273F7C" w:rsidP="00273F7C">
            <w:pPr>
              <w:widowControl w:val="0"/>
              <w:spacing w:line="240" w:lineRule="auto"/>
              <w:jc w:val="center"/>
              <w:rPr>
                <w:sz w:val="22"/>
              </w:rPr>
            </w:pPr>
            <w:r>
              <w:rPr>
                <w:sz w:val="22"/>
              </w:rPr>
              <w:t>24.04.</w:t>
            </w:r>
            <w:r w:rsidRPr="001C026C">
              <w:rPr>
                <w:sz w:val="22"/>
              </w:rPr>
              <w:t>15</w:t>
            </w:r>
          </w:p>
        </w:tc>
        <w:tc>
          <w:tcPr>
            <w:tcW w:w="1820" w:type="dxa"/>
          </w:tcPr>
          <w:p w:rsidR="00273F7C" w:rsidRPr="001C026C" w:rsidRDefault="00273F7C" w:rsidP="00273F7C">
            <w:pPr>
              <w:widowControl w:val="0"/>
              <w:spacing w:line="240" w:lineRule="auto"/>
              <w:rPr>
                <w:sz w:val="22"/>
              </w:rPr>
            </w:pPr>
            <w:r w:rsidRPr="001C026C">
              <w:rPr>
                <w:sz w:val="22"/>
              </w:rPr>
              <w:t xml:space="preserve">Антоницкий С.О. </w:t>
            </w:r>
          </w:p>
        </w:tc>
        <w:tc>
          <w:tcPr>
            <w:tcW w:w="949" w:type="dxa"/>
          </w:tcPr>
          <w:p w:rsidR="00273F7C" w:rsidRPr="000137DD" w:rsidRDefault="00273F7C" w:rsidP="005009CD">
            <w:pPr>
              <w:widowControl w:val="0"/>
              <w:tabs>
                <w:tab w:val="left" w:pos="5387"/>
              </w:tabs>
              <w:jc w:val="center"/>
              <w:rPr>
                <w:sz w:val="20"/>
                <w:szCs w:val="20"/>
              </w:rPr>
            </w:pPr>
            <w:r w:rsidRPr="000137DD">
              <w:rPr>
                <w:sz w:val="20"/>
                <w:szCs w:val="20"/>
              </w:rPr>
              <w:t>+</w:t>
            </w:r>
          </w:p>
        </w:tc>
        <w:tc>
          <w:tcPr>
            <w:tcW w:w="953" w:type="dxa"/>
          </w:tcPr>
          <w:p w:rsidR="00273F7C" w:rsidRPr="000137DD" w:rsidRDefault="00273F7C" w:rsidP="005009CD">
            <w:pPr>
              <w:widowControl w:val="0"/>
              <w:tabs>
                <w:tab w:val="left" w:pos="5387"/>
              </w:tabs>
              <w:jc w:val="center"/>
              <w:rPr>
                <w:sz w:val="20"/>
                <w:szCs w:val="20"/>
              </w:rPr>
            </w:pPr>
            <w:r w:rsidRPr="000137DD">
              <w:rPr>
                <w:sz w:val="20"/>
                <w:szCs w:val="20"/>
              </w:rPr>
              <w:t>+</w:t>
            </w:r>
          </w:p>
        </w:tc>
        <w:tc>
          <w:tcPr>
            <w:tcW w:w="956" w:type="dxa"/>
          </w:tcPr>
          <w:p w:rsidR="00273F7C" w:rsidRPr="000137DD" w:rsidRDefault="00273F7C" w:rsidP="005009CD">
            <w:pPr>
              <w:widowControl w:val="0"/>
              <w:tabs>
                <w:tab w:val="left" w:pos="5387"/>
              </w:tabs>
              <w:jc w:val="center"/>
              <w:rPr>
                <w:sz w:val="20"/>
                <w:szCs w:val="20"/>
              </w:rPr>
            </w:pPr>
            <w:r w:rsidRPr="000137DD">
              <w:rPr>
                <w:sz w:val="20"/>
                <w:szCs w:val="20"/>
              </w:rPr>
              <w:t>+</w:t>
            </w:r>
          </w:p>
        </w:tc>
        <w:tc>
          <w:tcPr>
            <w:tcW w:w="1282" w:type="dxa"/>
          </w:tcPr>
          <w:p w:rsidR="00273F7C" w:rsidRPr="000137DD" w:rsidRDefault="00273F7C" w:rsidP="005009CD">
            <w:pPr>
              <w:widowControl w:val="0"/>
              <w:tabs>
                <w:tab w:val="left" w:pos="5387"/>
              </w:tabs>
              <w:jc w:val="center"/>
              <w:rPr>
                <w:sz w:val="20"/>
                <w:szCs w:val="20"/>
              </w:rPr>
            </w:pPr>
            <w:r w:rsidRPr="000137DD">
              <w:rPr>
                <w:sz w:val="20"/>
                <w:szCs w:val="20"/>
              </w:rPr>
              <w:t>-</w:t>
            </w:r>
          </w:p>
        </w:tc>
        <w:tc>
          <w:tcPr>
            <w:tcW w:w="1080" w:type="dxa"/>
          </w:tcPr>
          <w:p w:rsidR="00273F7C" w:rsidRPr="000137DD" w:rsidRDefault="00273F7C" w:rsidP="005009CD">
            <w:pPr>
              <w:widowControl w:val="0"/>
              <w:tabs>
                <w:tab w:val="left" w:pos="5387"/>
              </w:tabs>
              <w:jc w:val="center"/>
              <w:rPr>
                <w:sz w:val="20"/>
                <w:szCs w:val="20"/>
              </w:rPr>
            </w:pPr>
            <w:r w:rsidRPr="000137DD">
              <w:rPr>
                <w:sz w:val="20"/>
                <w:szCs w:val="20"/>
              </w:rPr>
              <w:t>+</w:t>
            </w:r>
          </w:p>
        </w:tc>
        <w:tc>
          <w:tcPr>
            <w:tcW w:w="1260" w:type="dxa"/>
          </w:tcPr>
          <w:p w:rsidR="00273F7C" w:rsidRPr="000137DD" w:rsidRDefault="00273F7C" w:rsidP="005009CD">
            <w:pPr>
              <w:widowControl w:val="0"/>
              <w:tabs>
                <w:tab w:val="left" w:pos="5387"/>
              </w:tabs>
              <w:jc w:val="center"/>
              <w:rPr>
                <w:sz w:val="20"/>
                <w:szCs w:val="20"/>
              </w:rPr>
            </w:pPr>
            <w:r w:rsidRPr="000137DD">
              <w:rPr>
                <w:sz w:val="20"/>
                <w:szCs w:val="20"/>
              </w:rPr>
              <w:t>+</w:t>
            </w:r>
          </w:p>
        </w:tc>
      </w:tr>
      <w:tr w:rsidR="00273F7C" w:rsidRPr="0018002F" w:rsidTr="005009CD">
        <w:trPr>
          <w:trHeight w:val="345"/>
        </w:trPr>
        <w:tc>
          <w:tcPr>
            <w:tcW w:w="436" w:type="dxa"/>
          </w:tcPr>
          <w:p w:rsidR="00273F7C" w:rsidRPr="001C026C" w:rsidRDefault="00273F7C" w:rsidP="00273F7C">
            <w:pPr>
              <w:widowControl w:val="0"/>
              <w:spacing w:line="240" w:lineRule="auto"/>
              <w:jc w:val="center"/>
              <w:rPr>
                <w:sz w:val="22"/>
              </w:rPr>
            </w:pPr>
            <w:r w:rsidRPr="001C026C">
              <w:rPr>
                <w:sz w:val="22"/>
              </w:rPr>
              <w:t>138</w:t>
            </w:r>
          </w:p>
        </w:tc>
        <w:tc>
          <w:tcPr>
            <w:tcW w:w="984" w:type="dxa"/>
          </w:tcPr>
          <w:p w:rsidR="00273F7C" w:rsidRPr="001C026C" w:rsidRDefault="00273F7C" w:rsidP="00273F7C">
            <w:pPr>
              <w:widowControl w:val="0"/>
              <w:spacing w:line="240" w:lineRule="auto"/>
              <w:jc w:val="center"/>
              <w:rPr>
                <w:sz w:val="22"/>
              </w:rPr>
            </w:pPr>
            <w:r>
              <w:rPr>
                <w:sz w:val="22"/>
              </w:rPr>
              <w:t>01.05.</w:t>
            </w:r>
            <w:r w:rsidRPr="001C026C">
              <w:rPr>
                <w:sz w:val="22"/>
              </w:rPr>
              <w:t>15</w:t>
            </w:r>
          </w:p>
        </w:tc>
        <w:tc>
          <w:tcPr>
            <w:tcW w:w="1820" w:type="dxa"/>
          </w:tcPr>
          <w:p w:rsidR="00273F7C" w:rsidRPr="001C026C" w:rsidRDefault="00273F7C" w:rsidP="00273F7C">
            <w:pPr>
              <w:widowControl w:val="0"/>
              <w:spacing w:line="240" w:lineRule="auto"/>
              <w:rPr>
                <w:sz w:val="22"/>
              </w:rPr>
            </w:pPr>
            <w:r w:rsidRPr="001C026C">
              <w:rPr>
                <w:sz w:val="22"/>
              </w:rPr>
              <w:t xml:space="preserve">Антоницкий С.О </w:t>
            </w:r>
          </w:p>
        </w:tc>
        <w:tc>
          <w:tcPr>
            <w:tcW w:w="949" w:type="dxa"/>
          </w:tcPr>
          <w:p w:rsidR="00273F7C" w:rsidRPr="000137DD" w:rsidRDefault="00273F7C" w:rsidP="005009CD">
            <w:pPr>
              <w:widowControl w:val="0"/>
              <w:tabs>
                <w:tab w:val="left" w:pos="5387"/>
              </w:tabs>
              <w:jc w:val="center"/>
              <w:rPr>
                <w:sz w:val="20"/>
                <w:szCs w:val="20"/>
              </w:rPr>
            </w:pPr>
            <w:r w:rsidRPr="000137DD">
              <w:rPr>
                <w:sz w:val="20"/>
                <w:szCs w:val="20"/>
              </w:rPr>
              <w:t>+</w:t>
            </w:r>
          </w:p>
        </w:tc>
        <w:tc>
          <w:tcPr>
            <w:tcW w:w="953" w:type="dxa"/>
          </w:tcPr>
          <w:p w:rsidR="00273F7C" w:rsidRPr="000137DD" w:rsidRDefault="00273F7C" w:rsidP="005009CD">
            <w:pPr>
              <w:widowControl w:val="0"/>
              <w:tabs>
                <w:tab w:val="left" w:pos="5387"/>
              </w:tabs>
              <w:jc w:val="center"/>
              <w:rPr>
                <w:sz w:val="20"/>
                <w:szCs w:val="20"/>
              </w:rPr>
            </w:pPr>
            <w:r w:rsidRPr="000137DD">
              <w:rPr>
                <w:sz w:val="20"/>
                <w:szCs w:val="20"/>
              </w:rPr>
              <w:t>+</w:t>
            </w:r>
          </w:p>
        </w:tc>
        <w:tc>
          <w:tcPr>
            <w:tcW w:w="956" w:type="dxa"/>
          </w:tcPr>
          <w:p w:rsidR="00273F7C" w:rsidRPr="000137DD" w:rsidRDefault="00273F7C" w:rsidP="005009CD">
            <w:pPr>
              <w:widowControl w:val="0"/>
              <w:tabs>
                <w:tab w:val="left" w:pos="5387"/>
              </w:tabs>
              <w:jc w:val="center"/>
              <w:rPr>
                <w:sz w:val="20"/>
                <w:szCs w:val="20"/>
              </w:rPr>
            </w:pPr>
            <w:r w:rsidRPr="000137DD">
              <w:rPr>
                <w:sz w:val="20"/>
                <w:szCs w:val="20"/>
              </w:rPr>
              <w:t>+</w:t>
            </w:r>
          </w:p>
        </w:tc>
        <w:tc>
          <w:tcPr>
            <w:tcW w:w="1282" w:type="dxa"/>
          </w:tcPr>
          <w:p w:rsidR="00273F7C" w:rsidRPr="000137DD" w:rsidRDefault="00273F7C" w:rsidP="005009CD">
            <w:pPr>
              <w:widowControl w:val="0"/>
              <w:tabs>
                <w:tab w:val="left" w:pos="5387"/>
              </w:tabs>
              <w:jc w:val="center"/>
              <w:rPr>
                <w:sz w:val="20"/>
                <w:szCs w:val="20"/>
              </w:rPr>
            </w:pPr>
            <w:r w:rsidRPr="000137DD">
              <w:rPr>
                <w:sz w:val="20"/>
                <w:szCs w:val="20"/>
              </w:rPr>
              <w:t>-</w:t>
            </w:r>
          </w:p>
        </w:tc>
        <w:tc>
          <w:tcPr>
            <w:tcW w:w="1080" w:type="dxa"/>
          </w:tcPr>
          <w:p w:rsidR="00273F7C" w:rsidRPr="000137DD" w:rsidRDefault="00273F7C" w:rsidP="005009CD">
            <w:pPr>
              <w:widowControl w:val="0"/>
              <w:tabs>
                <w:tab w:val="left" w:pos="5387"/>
              </w:tabs>
              <w:jc w:val="center"/>
              <w:rPr>
                <w:sz w:val="20"/>
                <w:szCs w:val="20"/>
              </w:rPr>
            </w:pPr>
            <w:r w:rsidRPr="000137DD">
              <w:rPr>
                <w:sz w:val="20"/>
                <w:szCs w:val="20"/>
              </w:rPr>
              <w:t>+</w:t>
            </w:r>
          </w:p>
        </w:tc>
        <w:tc>
          <w:tcPr>
            <w:tcW w:w="1260" w:type="dxa"/>
          </w:tcPr>
          <w:p w:rsidR="00273F7C" w:rsidRPr="000137DD" w:rsidRDefault="00273F7C" w:rsidP="005009CD">
            <w:pPr>
              <w:widowControl w:val="0"/>
              <w:tabs>
                <w:tab w:val="left" w:pos="5387"/>
              </w:tabs>
              <w:jc w:val="center"/>
              <w:rPr>
                <w:sz w:val="20"/>
                <w:szCs w:val="20"/>
              </w:rPr>
            </w:pPr>
            <w:r w:rsidRPr="000137DD">
              <w:rPr>
                <w:sz w:val="20"/>
                <w:szCs w:val="20"/>
              </w:rPr>
              <w:t>+</w:t>
            </w:r>
          </w:p>
        </w:tc>
      </w:tr>
      <w:tr w:rsidR="00273F7C" w:rsidRPr="0018002F" w:rsidTr="005009CD">
        <w:trPr>
          <w:trHeight w:val="345"/>
        </w:trPr>
        <w:tc>
          <w:tcPr>
            <w:tcW w:w="436" w:type="dxa"/>
          </w:tcPr>
          <w:p w:rsidR="00273F7C" w:rsidRPr="001C026C" w:rsidRDefault="00273F7C" w:rsidP="00273F7C">
            <w:pPr>
              <w:widowControl w:val="0"/>
              <w:spacing w:line="240" w:lineRule="auto"/>
              <w:jc w:val="center"/>
              <w:rPr>
                <w:sz w:val="22"/>
              </w:rPr>
            </w:pPr>
            <w:r w:rsidRPr="001C026C">
              <w:rPr>
                <w:sz w:val="22"/>
              </w:rPr>
              <w:t>144</w:t>
            </w:r>
          </w:p>
        </w:tc>
        <w:tc>
          <w:tcPr>
            <w:tcW w:w="984" w:type="dxa"/>
          </w:tcPr>
          <w:p w:rsidR="00273F7C" w:rsidRPr="001C026C" w:rsidRDefault="00273F7C" w:rsidP="00273F7C">
            <w:pPr>
              <w:widowControl w:val="0"/>
              <w:spacing w:line="240" w:lineRule="auto"/>
              <w:jc w:val="center"/>
              <w:rPr>
                <w:sz w:val="22"/>
              </w:rPr>
            </w:pPr>
            <w:r>
              <w:rPr>
                <w:sz w:val="22"/>
              </w:rPr>
              <w:t>11.05.</w:t>
            </w:r>
            <w:r w:rsidRPr="001C026C">
              <w:rPr>
                <w:sz w:val="22"/>
              </w:rPr>
              <w:t>15</w:t>
            </w:r>
          </w:p>
        </w:tc>
        <w:tc>
          <w:tcPr>
            <w:tcW w:w="1820" w:type="dxa"/>
          </w:tcPr>
          <w:p w:rsidR="00273F7C" w:rsidRPr="001C026C" w:rsidRDefault="00273F7C" w:rsidP="00273F7C">
            <w:pPr>
              <w:widowControl w:val="0"/>
              <w:spacing w:line="240" w:lineRule="auto"/>
              <w:rPr>
                <w:sz w:val="22"/>
              </w:rPr>
            </w:pPr>
            <w:r w:rsidRPr="001C026C">
              <w:rPr>
                <w:sz w:val="22"/>
              </w:rPr>
              <w:t xml:space="preserve">Давыдова М.А. </w:t>
            </w:r>
          </w:p>
        </w:tc>
        <w:tc>
          <w:tcPr>
            <w:tcW w:w="949" w:type="dxa"/>
          </w:tcPr>
          <w:p w:rsidR="00273F7C" w:rsidRPr="000137DD" w:rsidRDefault="00273F7C" w:rsidP="00273F7C">
            <w:pPr>
              <w:widowControl w:val="0"/>
              <w:tabs>
                <w:tab w:val="left" w:pos="5387"/>
              </w:tabs>
              <w:jc w:val="center"/>
              <w:rPr>
                <w:sz w:val="20"/>
                <w:szCs w:val="20"/>
              </w:rPr>
            </w:pPr>
            <w:r w:rsidRPr="000137DD">
              <w:rPr>
                <w:sz w:val="20"/>
                <w:szCs w:val="20"/>
              </w:rPr>
              <w:t>+</w:t>
            </w:r>
          </w:p>
        </w:tc>
        <w:tc>
          <w:tcPr>
            <w:tcW w:w="953" w:type="dxa"/>
          </w:tcPr>
          <w:p w:rsidR="00273F7C" w:rsidRPr="000137DD" w:rsidRDefault="00273F7C" w:rsidP="00273F7C">
            <w:pPr>
              <w:widowControl w:val="0"/>
              <w:tabs>
                <w:tab w:val="left" w:pos="5387"/>
              </w:tabs>
              <w:jc w:val="center"/>
              <w:rPr>
                <w:sz w:val="20"/>
                <w:szCs w:val="20"/>
              </w:rPr>
            </w:pPr>
            <w:r w:rsidRPr="000137DD">
              <w:rPr>
                <w:sz w:val="20"/>
                <w:szCs w:val="20"/>
              </w:rPr>
              <w:t>+</w:t>
            </w:r>
          </w:p>
        </w:tc>
        <w:tc>
          <w:tcPr>
            <w:tcW w:w="956" w:type="dxa"/>
          </w:tcPr>
          <w:p w:rsidR="00273F7C" w:rsidRPr="000137DD" w:rsidRDefault="00273F7C" w:rsidP="00273F7C">
            <w:pPr>
              <w:widowControl w:val="0"/>
              <w:tabs>
                <w:tab w:val="left" w:pos="5387"/>
              </w:tabs>
              <w:jc w:val="center"/>
              <w:rPr>
                <w:sz w:val="20"/>
                <w:szCs w:val="20"/>
              </w:rPr>
            </w:pPr>
            <w:r w:rsidRPr="000137DD">
              <w:rPr>
                <w:sz w:val="20"/>
                <w:szCs w:val="20"/>
              </w:rPr>
              <w:t>+</w:t>
            </w:r>
          </w:p>
        </w:tc>
        <w:tc>
          <w:tcPr>
            <w:tcW w:w="1282" w:type="dxa"/>
          </w:tcPr>
          <w:p w:rsidR="00273F7C" w:rsidRPr="000137DD" w:rsidRDefault="00273F7C" w:rsidP="00273F7C">
            <w:pPr>
              <w:widowControl w:val="0"/>
              <w:tabs>
                <w:tab w:val="left" w:pos="5387"/>
              </w:tabs>
              <w:jc w:val="center"/>
              <w:rPr>
                <w:sz w:val="20"/>
                <w:szCs w:val="20"/>
              </w:rPr>
            </w:pPr>
            <w:r w:rsidRPr="000137DD">
              <w:rPr>
                <w:sz w:val="20"/>
                <w:szCs w:val="20"/>
              </w:rPr>
              <w:t>-</w:t>
            </w:r>
          </w:p>
        </w:tc>
        <w:tc>
          <w:tcPr>
            <w:tcW w:w="1080" w:type="dxa"/>
          </w:tcPr>
          <w:p w:rsidR="00273F7C" w:rsidRPr="000137DD" w:rsidRDefault="00273F7C" w:rsidP="00273F7C">
            <w:pPr>
              <w:widowControl w:val="0"/>
              <w:tabs>
                <w:tab w:val="left" w:pos="5387"/>
              </w:tabs>
              <w:jc w:val="center"/>
              <w:rPr>
                <w:sz w:val="20"/>
                <w:szCs w:val="20"/>
              </w:rPr>
            </w:pPr>
            <w:r w:rsidRPr="000137DD">
              <w:rPr>
                <w:sz w:val="20"/>
                <w:szCs w:val="20"/>
              </w:rPr>
              <w:t>+</w:t>
            </w:r>
          </w:p>
        </w:tc>
        <w:tc>
          <w:tcPr>
            <w:tcW w:w="1260" w:type="dxa"/>
          </w:tcPr>
          <w:p w:rsidR="00273F7C" w:rsidRPr="000137DD" w:rsidRDefault="00273F7C" w:rsidP="00273F7C">
            <w:pPr>
              <w:widowControl w:val="0"/>
              <w:tabs>
                <w:tab w:val="left" w:pos="5387"/>
              </w:tabs>
              <w:jc w:val="center"/>
              <w:rPr>
                <w:sz w:val="20"/>
                <w:szCs w:val="20"/>
              </w:rPr>
            </w:pPr>
            <w:r w:rsidRPr="000137DD">
              <w:rPr>
                <w:sz w:val="20"/>
                <w:szCs w:val="20"/>
              </w:rPr>
              <w:t>+</w:t>
            </w:r>
          </w:p>
        </w:tc>
      </w:tr>
      <w:tr w:rsidR="00273F7C" w:rsidRPr="0018002F" w:rsidTr="00273F7C">
        <w:trPr>
          <w:trHeight w:val="345"/>
        </w:trPr>
        <w:tc>
          <w:tcPr>
            <w:tcW w:w="547" w:type="dxa"/>
          </w:tcPr>
          <w:p w:rsidR="00273F7C" w:rsidRPr="001C026C" w:rsidRDefault="00273F7C" w:rsidP="00273F7C">
            <w:pPr>
              <w:widowControl w:val="0"/>
              <w:spacing w:line="240" w:lineRule="auto"/>
              <w:jc w:val="center"/>
              <w:rPr>
                <w:sz w:val="22"/>
              </w:rPr>
            </w:pPr>
            <w:r w:rsidRPr="001C026C">
              <w:rPr>
                <w:sz w:val="22"/>
              </w:rPr>
              <w:t>154</w:t>
            </w:r>
          </w:p>
        </w:tc>
        <w:tc>
          <w:tcPr>
            <w:tcW w:w="986" w:type="dxa"/>
          </w:tcPr>
          <w:p w:rsidR="00273F7C" w:rsidRPr="001C026C" w:rsidRDefault="00273F7C" w:rsidP="00273F7C">
            <w:pPr>
              <w:widowControl w:val="0"/>
              <w:spacing w:line="240" w:lineRule="auto"/>
              <w:jc w:val="center"/>
              <w:rPr>
                <w:sz w:val="22"/>
              </w:rPr>
            </w:pPr>
            <w:r>
              <w:rPr>
                <w:sz w:val="22"/>
              </w:rPr>
              <w:t>19.05.</w:t>
            </w:r>
            <w:r w:rsidRPr="001C026C">
              <w:rPr>
                <w:sz w:val="22"/>
              </w:rPr>
              <w:t>15</w:t>
            </w:r>
          </w:p>
        </w:tc>
        <w:tc>
          <w:tcPr>
            <w:tcW w:w="1784" w:type="dxa"/>
          </w:tcPr>
          <w:p w:rsidR="00273F7C" w:rsidRPr="001C026C" w:rsidRDefault="00273F7C" w:rsidP="00273F7C">
            <w:pPr>
              <w:widowControl w:val="0"/>
              <w:spacing w:line="240" w:lineRule="auto"/>
              <w:rPr>
                <w:sz w:val="22"/>
              </w:rPr>
            </w:pPr>
            <w:r w:rsidRPr="001C026C">
              <w:rPr>
                <w:sz w:val="22"/>
              </w:rPr>
              <w:t xml:space="preserve">Крюков А.А. </w:t>
            </w:r>
          </w:p>
        </w:tc>
        <w:tc>
          <w:tcPr>
            <w:tcW w:w="943" w:type="dxa"/>
          </w:tcPr>
          <w:p w:rsidR="00273F7C" w:rsidRPr="000137DD" w:rsidRDefault="00273F7C" w:rsidP="00273F7C">
            <w:pPr>
              <w:widowControl w:val="0"/>
              <w:tabs>
                <w:tab w:val="left" w:pos="5387"/>
              </w:tabs>
              <w:jc w:val="center"/>
              <w:rPr>
                <w:sz w:val="20"/>
                <w:szCs w:val="20"/>
              </w:rPr>
            </w:pPr>
            <w:r w:rsidRPr="000137DD">
              <w:rPr>
                <w:sz w:val="20"/>
                <w:szCs w:val="20"/>
              </w:rPr>
              <w:t>+</w:t>
            </w:r>
          </w:p>
        </w:tc>
        <w:tc>
          <w:tcPr>
            <w:tcW w:w="947" w:type="dxa"/>
          </w:tcPr>
          <w:p w:rsidR="00273F7C" w:rsidRPr="000137DD" w:rsidRDefault="00273F7C" w:rsidP="00273F7C">
            <w:pPr>
              <w:widowControl w:val="0"/>
              <w:tabs>
                <w:tab w:val="left" w:pos="5387"/>
              </w:tabs>
              <w:jc w:val="center"/>
              <w:rPr>
                <w:sz w:val="20"/>
                <w:szCs w:val="20"/>
              </w:rPr>
            </w:pPr>
            <w:r w:rsidRPr="000137DD">
              <w:rPr>
                <w:sz w:val="20"/>
                <w:szCs w:val="20"/>
              </w:rPr>
              <w:t>+</w:t>
            </w:r>
          </w:p>
        </w:tc>
        <w:tc>
          <w:tcPr>
            <w:tcW w:w="950" w:type="dxa"/>
          </w:tcPr>
          <w:p w:rsidR="00273F7C" w:rsidRPr="000137DD" w:rsidRDefault="00273F7C" w:rsidP="00273F7C">
            <w:pPr>
              <w:widowControl w:val="0"/>
              <w:tabs>
                <w:tab w:val="left" w:pos="5387"/>
              </w:tabs>
              <w:jc w:val="center"/>
              <w:rPr>
                <w:sz w:val="20"/>
                <w:szCs w:val="20"/>
              </w:rPr>
            </w:pPr>
            <w:r w:rsidRPr="000137DD">
              <w:rPr>
                <w:sz w:val="20"/>
                <w:szCs w:val="20"/>
              </w:rPr>
              <w:t>+</w:t>
            </w:r>
          </w:p>
        </w:tc>
        <w:tc>
          <w:tcPr>
            <w:tcW w:w="1260" w:type="dxa"/>
          </w:tcPr>
          <w:p w:rsidR="00273F7C" w:rsidRPr="000137DD" w:rsidRDefault="00273F7C" w:rsidP="00273F7C">
            <w:pPr>
              <w:widowControl w:val="0"/>
              <w:tabs>
                <w:tab w:val="left" w:pos="5387"/>
              </w:tabs>
              <w:jc w:val="center"/>
              <w:rPr>
                <w:sz w:val="20"/>
                <w:szCs w:val="20"/>
              </w:rPr>
            </w:pPr>
            <w:r w:rsidRPr="000137DD">
              <w:rPr>
                <w:sz w:val="20"/>
                <w:szCs w:val="20"/>
              </w:rPr>
              <w:t>-</w:t>
            </w:r>
          </w:p>
        </w:tc>
        <w:tc>
          <w:tcPr>
            <w:tcW w:w="1072" w:type="dxa"/>
          </w:tcPr>
          <w:p w:rsidR="00273F7C" w:rsidRPr="000137DD" w:rsidRDefault="00273F7C" w:rsidP="00273F7C">
            <w:pPr>
              <w:widowControl w:val="0"/>
              <w:tabs>
                <w:tab w:val="left" w:pos="5387"/>
              </w:tabs>
              <w:jc w:val="center"/>
              <w:rPr>
                <w:sz w:val="20"/>
                <w:szCs w:val="20"/>
              </w:rPr>
            </w:pPr>
            <w:r w:rsidRPr="000137DD">
              <w:rPr>
                <w:sz w:val="20"/>
                <w:szCs w:val="20"/>
              </w:rPr>
              <w:t>+</w:t>
            </w:r>
          </w:p>
        </w:tc>
        <w:tc>
          <w:tcPr>
            <w:tcW w:w="1231" w:type="dxa"/>
          </w:tcPr>
          <w:p w:rsidR="00273F7C" w:rsidRPr="000137DD" w:rsidRDefault="00273F7C" w:rsidP="00273F7C">
            <w:pPr>
              <w:widowControl w:val="0"/>
              <w:tabs>
                <w:tab w:val="left" w:pos="5387"/>
              </w:tabs>
              <w:jc w:val="center"/>
              <w:rPr>
                <w:sz w:val="20"/>
                <w:szCs w:val="20"/>
              </w:rPr>
            </w:pPr>
            <w:r w:rsidRPr="000137DD">
              <w:rPr>
                <w:sz w:val="20"/>
                <w:szCs w:val="20"/>
              </w:rPr>
              <w:t>+</w:t>
            </w:r>
          </w:p>
        </w:tc>
      </w:tr>
      <w:tr w:rsidR="00273F7C" w:rsidRPr="0018002F" w:rsidTr="00273F7C">
        <w:trPr>
          <w:trHeight w:val="345"/>
        </w:trPr>
        <w:tc>
          <w:tcPr>
            <w:tcW w:w="547" w:type="dxa"/>
          </w:tcPr>
          <w:p w:rsidR="00273F7C" w:rsidRPr="001C026C" w:rsidRDefault="00273F7C" w:rsidP="00273F7C">
            <w:pPr>
              <w:widowControl w:val="0"/>
              <w:spacing w:line="240" w:lineRule="auto"/>
              <w:jc w:val="center"/>
              <w:rPr>
                <w:sz w:val="22"/>
              </w:rPr>
            </w:pPr>
            <w:r w:rsidRPr="001C026C">
              <w:rPr>
                <w:sz w:val="22"/>
              </w:rPr>
              <w:t>163</w:t>
            </w:r>
          </w:p>
        </w:tc>
        <w:tc>
          <w:tcPr>
            <w:tcW w:w="986" w:type="dxa"/>
          </w:tcPr>
          <w:p w:rsidR="00273F7C" w:rsidRPr="001C026C" w:rsidRDefault="00273F7C" w:rsidP="00273F7C">
            <w:pPr>
              <w:widowControl w:val="0"/>
              <w:spacing w:line="240" w:lineRule="auto"/>
              <w:jc w:val="center"/>
              <w:rPr>
                <w:sz w:val="22"/>
              </w:rPr>
            </w:pPr>
            <w:r>
              <w:rPr>
                <w:sz w:val="22"/>
              </w:rPr>
              <w:t>03.06.</w:t>
            </w:r>
            <w:r w:rsidRPr="001C026C">
              <w:rPr>
                <w:sz w:val="22"/>
              </w:rPr>
              <w:t>15</w:t>
            </w:r>
          </w:p>
        </w:tc>
        <w:tc>
          <w:tcPr>
            <w:tcW w:w="1784" w:type="dxa"/>
          </w:tcPr>
          <w:p w:rsidR="00273F7C" w:rsidRPr="001C026C" w:rsidRDefault="00273F7C" w:rsidP="00273F7C">
            <w:pPr>
              <w:widowControl w:val="0"/>
              <w:spacing w:line="240" w:lineRule="auto"/>
              <w:rPr>
                <w:sz w:val="22"/>
              </w:rPr>
            </w:pPr>
            <w:r w:rsidRPr="001C026C">
              <w:rPr>
                <w:sz w:val="22"/>
              </w:rPr>
              <w:t xml:space="preserve">Антоницкий С.О </w:t>
            </w:r>
          </w:p>
        </w:tc>
        <w:tc>
          <w:tcPr>
            <w:tcW w:w="943" w:type="dxa"/>
          </w:tcPr>
          <w:p w:rsidR="00273F7C" w:rsidRPr="000137DD" w:rsidRDefault="00273F7C" w:rsidP="00273F7C">
            <w:pPr>
              <w:widowControl w:val="0"/>
              <w:tabs>
                <w:tab w:val="left" w:pos="5387"/>
              </w:tabs>
              <w:jc w:val="center"/>
              <w:rPr>
                <w:sz w:val="20"/>
                <w:szCs w:val="20"/>
              </w:rPr>
            </w:pPr>
            <w:r w:rsidRPr="000137DD">
              <w:rPr>
                <w:sz w:val="20"/>
                <w:szCs w:val="20"/>
              </w:rPr>
              <w:t>+</w:t>
            </w:r>
          </w:p>
        </w:tc>
        <w:tc>
          <w:tcPr>
            <w:tcW w:w="947" w:type="dxa"/>
          </w:tcPr>
          <w:p w:rsidR="00273F7C" w:rsidRPr="000137DD" w:rsidRDefault="00273F7C" w:rsidP="00273F7C">
            <w:pPr>
              <w:widowControl w:val="0"/>
              <w:tabs>
                <w:tab w:val="left" w:pos="5387"/>
              </w:tabs>
              <w:jc w:val="center"/>
              <w:rPr>
                <w:sz w:val="20"/>
                <w:szCs w:val="20"/>
              </w:rPr>
            </w:pPr>
            <w:r w:rsidRPr="000137DD">
              <w:rPr>
                <w:sz w:val="20"/>
                <w:szCs w:val="20"/>
              </w:rPr>
              <w:t>+</w:t>
            </w:r>
          </w:p>
        </w:tc>
        <w:tc>
          <w:tcPr>
            <w:tcW w:w="950" w:type="dxa"/>
          </w:tcPr>
          <w:p w:rsidR="00273F7C" w:rsidRPr="000137DD" w:rsidRDefault="00273F7C" w:rsidP="00273F7C">
            <w:pPr>
              <w:widowControl w:val="0"/>
              <w:tabs>
                <w:tab w:val="left" w:pos="5387"/>
              </w:tabs>
              <w:jc w:val="center"/>
              <w:rPr>
                <w:sz w:val="20"/>
                <w:szCs w:val="20"/>
              </w:rPr>
            </w:pPr>
            <w:r w:rsidRPr="000137DD">
              <w:rPr>
                <w:sz w:val="20"/>
                <w:szCs w:val="20"/>
              </w:rPr>
              <w:t>+</w:t>
            </w:r>
          </w:p>
        </w:tc>
        <w:tc>
          <w:tcPr>
            <w:tcW w:w="1260" w:type="dxa"/>
          </w:tcPr>
          <w:p w:rsidR="00273F7C" w:rsidRPr="000137DD" w:rsidRDefault="00273F7C" w:rsidP="00273F7C">
            <w:pPr>
              <w:widowControl w:val="0"/>
              <w:tabs>
                <w:tab w:val="left" w:pos="5387"/>
              </w:tabs>
              <w:jc w:val="center"/>
              <w:rPr>
                <w:sz w:val="20"/>
                <w:szCs w:val="20"/>
              </w:rPr>
            </w:pPr>
            <w:r w:rsidRPr="000137DD">
              <w:rPr>
                <w:sz w:val="20"/>
                <w:szCs w:val="20"/>
              </w:rPr>
              <w:t>-</w:t>
            </w:r>
          </w:p>
        </w:tc>
        <w:tc>
          <w:tcPr>
            <w:tcW w:w="1072" w:type="dxa"/>
          </w:tcPr>
          <w:p w:rsidR="00273F7C" w:rsidRPr="000137DD" w:rsidRDefault="00273F7C" w:rsidP="00273F7C">
            <w:pPr>
              <w:widowControl w:val="0"/>
              <w:tabs>
                <w:tab w:val="left" w:pos="5387"/>
              </w:tabs>
              <w:jc w:val="center"/>
              <w:rPr>
                <w:sz w:val="20"/>
                <w:szCs w:val="20"/>
              </w:rPr>
            </w:pPr>
            <w:r w:rsidRPr="000137DD">
              <w:rPr>
                <w:sz w:val="20"/>
                <w:szCs w:val="20"/>
              </w:rPr>
              <w:t>+</w:t>
            </w:r>
          </w:p>
        </w:tc>
        <w:tc>
          <w:tcPr>
            <w:tcW w:w="1231" w:type="dxa"/>
          </w:tcPr>
          <w:p w:rsidR="00273F7C" w:rsidRPr="000137DD" w:rsidRDefault="00273F7C" w:rsidP="00273F7C">
            <w:pPr>
              <w:widowControl w:val="0"/>
              <w:tabs>
                <w:tab w:val="left" w:pos="5387"/>
              </w:tabs>
              <w:jc w:val="center"/>
              <w:rPr>
                <w:sz w:val="20"/>
                <w:szCs w:val="20"/>
              </w:rPr>
            </w:pPr>
            <w:r w:rsidRPr="000137DD">
              <w:rPr>
                <w:sz w:val="20"/>
                <w:szCs w:val="20"/>
              </w:rPr>
              <w:t>+</w:t>
            </w:r>
          </w:p>
        </w:tc>
      </w:tr>
      <w:tr w:rsidR="00273F7C" w:rsidRPr="0018002F" w:rsidTr="00273F7C">
        <w:trPr>
          <w:trHeight w:val="345"/>
        </w:trPr>
        <w:tc>
          <w:tcPr>
            <w:tcW w:w="547" w:type="dxa"/>
          </w:tcPr>
          <w:p w:rsidR="00273F7C" w:rsidRPr="001C026C" w:rsidRDefault="00273F7C" w:rsidP="00273F7C">
            <w:pPr>
              <w:widowControl w:val="0"/>
              <w:spacing w:line="240" w:lineRule="auto"/>
              <w:jc w:val="center"/>
              <w:rPr>
                <w:sz w:val="22"/>
              </w:rPr>
            </w:pPr>
            <w:r w:rsidRPr="001C026C">
              <w:rPr>
                <w:sz w:val="22"/>
              </w:rPr>
              <w:t>172</w:t>
            </w:r>
          </w:p>
        </w:tc>
        <w:tc>
          <w:tcPr>
            <w:tcW w:w="986" w:type="dxa"/>
          </w:tcPr>
          <w:p w:rsidR="00273F7C" w:rsidRPr="001C026C" w:rsidRDefault="00273F7C" w:rsidP="00273F7C">
            <w:pPr>
              <w:widowControl w:val="0"/>
              <w:tabs>
                <w:tab w:val="left" w:pos="5387"/>
              </w:tabs>
              <w:spacing w:line="240" w:lineRule="auto"/>
              <w:jc w:val="center"/>
              <w:rPr>
                <w:sz w:val="22"/>
              </w:rPr>
            </w:pPr>
            <w:r>
              <w:rPr>
                <w:sz w:val="22"/>
              </w:rPr>
              <w:t>09.06.</w:t>
            </w:r>
            <w:r w:rsidRPr="001C026C">
              <w:rPr>
                <w:sz w:val="22"/>
              </w:rPr>
              <w:t>15</w:t>
            </w:r>
          </w:p>
        </w:tc>
        <w:tc>
          <w:tcPr>
            <w:tcW w:w="1784" w:type="dxa"/>
          </w:tcPr>
          <w:p w:rsidR="00273F7C" w:rsidRPr="001C026C" w:rsidRDefault="00273F7C" w:rsidP="00273F7C">
            <w:pPr>
              <w:widowControl w:val="0"/>
              <w:spacing w:line="240" w:lineRule="auto"/>
              <w:rPr>
                <w:sz w:val="22"/>
              </w:rPr>
            </w:pPr>
            <w:r w:rsidRPr="001C026C">
              <w:rPr>
                <w:sz w:val="22"/>
              </w:rPr>
              <w:t xml:space="preserve">Угрюмов М.В. </w:t>
            </w:r>
          </w:p>
        </w:tc>
        <w:tc>
          <w:tcPr>
            <w:tcW w:w="943" w:type="dxa"/>
          </w:tcPr>
          <w:p w:rsidR="00273F7C" w:rsidRPr="000137DD" w:rsidRDefault="00273F7C" w:rsidP="00273F7C">
            <w:pPr>
              <w:widowControl w:val="0"/>
              <w:tabs>
                <w:tab w:val="left" w:pos="5387"/>
              </w:tabs>
              <w:jc w:val="center"/>
              <w:rPr>
                <w:sz w:val="20"/>
                <w:szCs w:val="20"/>
              </w:rPr>
            </w:pPr>
            <w:r w:rsidRPr="000137DD">
              <w:rPr>
                <w:sz w:val="20"/>
                <w:szCs w:val="20"/>
              </w:rPr>
              <w:t>+</w:t>
            </w:r>
          </w:p>
        </w:tc>
        <w:tc>
          <w:tcPr>
            <w:tcW w:w="947" w:type="dxa"/>
          </w:tcPr>
          <w:p w:rsidR="00273F7C" w:rsidRPr="000137DD" w:rsidRDefault="00273F7C" w:rsidP="00273F7C">
            <w:pPr>
              <w:widowControl w:val="0"/>
              <w:tabs>
                <w:tab w:val="left" w:pos="5387"/>
              </w:tabs>
              <w:jc w:val="center"/>
              <w:rPr>
                <w:sz w:val="20"/>
                <w:szCs w:val="20"/>
              </w:rPr>
            </w:pPr>
            <w:r w:rsidRPr="000137DD">
              <w:rPr>
                <w:sz w:val="20"/>
                <w:szCs w:val="20"/>
              </w:rPr>
              <w:t>+</w:t>
            </w:r>
          </w:p>
        </w:tc>
        <w:tc>
          <w:tcPr>
            <w:tcW w:w="950" w:type="dxa"/>
          </w:tcPr>
          <w:p w:rsidR="00273F7C" w:rsidRPr="000137DD" w:rsidRDefault="00273F7C" w:rsidP="00273F7C">
            <w:pPr>
              <w:widowControl w:val="0"/>
              <w:tabs>
                <w:tab w:val="left" w:pos="5387"/>
              </w:tabs>
              <w:jc w:val="center"/>
              <w:rPr>
                <w:sz w:val="20"/>
                <w:szCs w:val="20"/>
              </w:rPr>
            </w:pPr>
            <w:r w:rsidRPr="000137DD">
              <w:rPr>
                <w:sz w:val="20"/>
                <w:szCs w:val="20"/>
              </w:rPr>
              <w:t>+</w:t>
            </w:r>
          </w:p>
        </w:tc>
        <w:tc>
          <w:tcPr>
            <w:tcW w:w="1260" w:type="dxa"/>
          </w:tcPr>
          <w:p w:rsidR="00273F7C" w:rsidRPr="000137DD" w:rsidRDefault="00273F7C" w:rsidP="00273F7C">
            <w:pPr>
              <w:widowControl w:val="0"/>
              <w:tabs>
                <w:tab w:val="left" w:pos="5387"/>
              </w:tabs>
              <w:jc w:val="center"/>
              <w:rPr>
                <w:sz w:val="20"/>
                <w:szCs w:val="20"/>
              </w:rPr>
            </w:pPr>
            <w:r w:rsidRPr="000137DD">
              <w:rPr>
                <w:sz w:val="20"/>
                <w:szCs w:val="20"/>
              </w:rPr>
              <w:t>-</w:t>
            </w:r>
          </w:p>
        </w:tc>
        <w:tc>
          <w:tcPr>
            <w:tcW w:w="1072" w:type="dxa"/>
          </w:tcPr>
          <w:p w:rsidR="00273F7C" w:rsidRPr="000137DD" w:rsidRDefault="00273F7C" w:rsidP="00273F7C">
            <w:pPr>
              <w:widowControl w:val="0"/>
              <w:tabs>
                <w:tab w:val="left" w:pos="5387"/>
              </w:tabs>
              <w:jc w:val="center"/>
              <w:rPr>
                <w:sz w:val="20"/>
                <w:szCs w:val="20"/>
              </w:rPr>
            </w:pPr>
            <w:r w:rsidRPr="000137DD">
              <w:rPr>
                <w:sz w:val="20"/>
                <w:szCs w:val="20"/>
              </w:rPr>
              <w:t>+</w:t>
            </w:r>
          </w:p>
        </w:tc>
        <w:tc>
          <w:tcPr>
            <w:tcW w:w="1231" w:type="dxa"/>
          </w:tcPr>
          <w:p w:rsidR="00273F7C" w:rsidRPr="000137DD" w:rsidRDefault="00273F7C" w:rsidP="00273F7C">
            <w:pPr>
              <w:widowControl w:val="0"/>
              <w:tabs>
                <w:tab w:val="left" w:pos="5387"/>
              </w:tabs>
              <w:jc w:val="center"/>
              <w:rPr>
                <w:sz w:val="20"/>
                <w:szCs w:val="20"/>
              </w:rPr>
            </w:pPr>
            <w:r w:rsidRPr="000137DD">
              <w:rPr>
                <w:sz w:val="20"/>
                <w:szCs w:val="20"/>
              </w:rPr>
              <w:t>+</w:t>
            </w:r>
          </w:p>
        </w:tc>
      </w:tr>
      <w:tr w:rsidR="00273F7C" w:rsidRPr="0018002F" w:rsidTr="00273F7C">
        <w:trPr>
          <w:trHeight w:val="345"/>
        </w:trPr>
        <w:tc>
          <w:tcPr>
            <w:tcW w:w="547" w:type="dxa"/>
          </w:tcPr>
          <w:p w:rsidR="00273F7C" w:rsidRPr="001C026C" w:rsidRDefault="00273F7C" w:rsidP="00273F7C">
            <w:pPr>
              <w:widowControl w:val="0"/>
              <w:spacing w:line="240" w:lineRule="auto"/>
              <w:jc w:val="center"/>
              <w:rPr>
                <w:sz w:val="22"/>
              </w:rPr>
            </w:pPr>
            <w:r w:rsidRPr="001C026C">
              <w:rPr>
                <w:sz w:val="22"/>
              </w:rPr>
              <w:t>180</w:t>
            </w:r>
          </w:p>
        </w:tc>
        <w:tc>
          <w:tcPr>
            <w:tcW w:w="986" w:type="dxa"/>
          </w:tcPr>
          <w:p w:rsidR="00273F7C" w:rsidRPr="001C026C" w:rsidRDefault="00273F7C" w:rsidP="00273F7C">
            <w:pPr>
              <w:widowControl w:val="0"/>
              <w:tabs>
                <w:tab w:val="left" w:pos="5387"/>
              </w:tabs>
              <w:spacing w:line="240" w:lineRule="auto"/>
              <w:jc w:val="center"/>
              <w:rPr>
                <w:sz w:val="22"/>
              </w:rPr>
            </w:pPr>
            <w:r>
              <w:rPr>
                <w:sz w:val="22"/>
              </w:rPr>
              <w:t>25.06.</w:t>
            </w:r>
            <w:r w:rsidRPr="001C026C">
              <w:rPr>
                <w:sz w:val="22"/>
              </w:rPr>
              <w:t>15</w:t>
            </w:r>
          </w:p>
        </w:tc>
        <w:tc>
          <w:tcPr>
            <w:tcW w:w="1784" w:type="dxa"/>
          </w:tcPr>
          <w:p w:rsidR="00273F7C" w:rsidRPr="001C026C" w:rsidRDefault="00273F7C" w:rsidP="00273F7C">
            <w:pPr>
              <w:widowControl w:val="0"/>
              <w:spacing w:line="240" w:lineRule="auto"/>
              <w:rPr>
                <w:sz w:val="22"/>
              </w:rPr>
            </w:pPr>
            <w:r w:rsidRPr="001C026C">
              <w:rPr>
                <w:sz w:val="22"/>
              </w:rPr>
              <w:t xml:space="preserve"> Стариков В.К. </w:t>
            </w:r>
          </w:p>
        </w:tc>
        <w:tc>
          <w:tcPr>
            <w:tcW w:w="943" w:type="dxa"/>
          </w:tcPr>
          <w:p w:rsidR="00273F7C" w:rsidRPr="000137DD" w:rsidRDefault="00273F7C" w:rsidP="00273F7C">
            <w:pPr>
              <w:widowControl w:val="0"/>
              <w:tabs>
                <w:tab w:val="left" w:pos="5387"/>
              </w:tabs>
              <w:jc w:val="center"/>
              <w:rPr>
                <w:sz w:val="20"/>
                <w:szCs w:val="20"/>
              </w:rPr>
            </w:pPr>
            <w:r w:rsidRPr="000137DD">
              <w:rPr>
                <w:sz w:val="20"/>
                <w:szCs w:val="20"/>
              </w:rPr>
              <w:t>+</w:t>
            </w:r>
          </w:p>
        </w:tc>
        <w:tc>
          <w:tcPr>
            <w:tcW w:w="947" w:type="dxa"/>
          </w:tcPr>
          <w:p w:rsidR="00273F7C" w:rsidRPr="000137DD" w:rsidRDefault="00273F7C" w:rsidP="00273F7C">
            <w:pPr>
              <w:widowControl w:val="0"/>
              <w:tabs>
                <w:tab w:val="left" w:pos="5387"/>
              </w:tabs>
              <w:jc w:val="center"/>
              <w:rPr>
                <w:sz w:val="20"/>
                <w:szCs w:val="20"/>
              </w:rPr>
            </w:pPr>
            <w:r w:rsidRPr="000137DD">
              <w:rPr>
                <w:sz w:val="20"/>
                <w:szCs w:val="20"/>
              </w:rPr>
              <w:t>+</w:t>
            </w:r>
          </w:p>
        </w:tc>
        <w:tc>
          <w:tcPr>
            <w:tcW w:w="950" w:type="dxa"/>
          </w:tcPr>
          <w:p w:rsidR="00273F7C" w:rsidRPr="000137DD" w:rsidRDefault="00273F7C" w:rsidP="00273F7C">
            <w:pPr>
              <w:widowControl w:val="0"/>
              <w:tabs>
                <w:tab w:val="left" w:pos="5387"/>
              </w:tabs>
              <w:jc w:val="center"/>
              <w:rPr>
                <w:sz w:val="20"/>
                <w:szCs w:val="20"/>
              </w:rPr>
            </w:pPr>
            <w:r w:rsidRPr="000137DD">
              <w:rPr>
                <w:sz w:val="20"/>
                <w:szCs w:val="20"/>
              </w:rPr>
              <w:t>+</w:t>
            </w:r>
          </w:p>
        </w:tc>
        <w:tc>
          <w:tcPr>
            <w:tcW w:w="1260" w:type="dxa"/>
          </w:tcPr>
          <w:p w:rsidR="00273F7C" w:rsidRPr="000137DD" w:rsidRDefault="00273F7C" w:rsidP="00273F7C">
            <w:pPr>
              <w:widowControl w:val="0"/>
              <w:tabs>
                <w:tab w:val="left" w:pos="5387"/>
              </w:tabs>
              <w:jc w:val="center"/>
              <w:rPr>
                <w:sz w:val="20"/>
                <w:szCs w:val="20"/>
              </w:rPr>
            </w:pPr>
            <w:r w:rsidRPr="000137DD">
              <w:rPr>
                <w:sz w:val="20"/>
                <w:szCs w:val="20"/>
              </w:rPr>
              <w:t>-</w:t>
            </w:r>
          </w:p>
        </w:tc>
        <w:tc>
          <w:tcPr>
            <w:tcW w:w="1072" w:type="dxa"/>
          </w:tcPr>
          <w:p w:rsidR="00273F7C" w:rsidRPr="000137DD" w:rsidRDefault="00273F7C" w:rsidP="00273F7C">
            <w:pPr>
              <w:widowControl w:val="0"/>
              <w:tabs>
                <w:tab w:val="left" w:pos="5387"/>
              </w:tabs>
              <w:jc w:val="center"/>
              <w:rPr>
                <w:sz w:val="20"/>
                <w:szCs w:val="20"/>
              </w:rPr>
            </w:pPr>
            <w:r w:rsidRPr="000137DD">
              <w:rPr>
                <w:sz w:val="20"/>
                <w:szCs w:val="20"/>
              </w:rPr>
              <w:t>+</w:t>
            </w:r>
          </w:p>
        </w:tc>
        <w:tc>
          <w:tcPr>
            <w:tcW w:w="1231" w:type="dxa"/>
          </w:tcPr>
          <w:p w:rsidR="00273F7C" w:rsidRPr="000137DD" w:rsidRDefault="00273F7C" w:rsidP="00273F7C">
            <w:pPr>
              <w:widowControl w:val="0"/>
              <w:tabs>
                <w:tab w:val="left" w:pos="5387"/>
              </w:tabs>
              <w:jc w:val="center"/>
              <w:rPr>
                <w:sz w:val="20"/>
                <w:szCs w:val="20"/>
              </w:rPr>
            </w:pPr>
            <w:r w:rsidRPr="000137DD">
              <w:rPr>
                <w:sz w:val="20"/>
                <w:szCs w:val="20"/>
              </w:rPr>
              <w:t>+</w:t>
            </w:r>
          </w:p>
        </w:tc>
      </w:tr>
    </w:tbl>
    <w:p w:rsidR="00880831" w:rsidRDefault="00880831" w:rsidP="00880831">
      <w:pPr>
        <w:spacing w:line="360" w:lineRule="auto"/>
        <w:jc w:val="both"/>
        <w:rPr>
          <w:szCs w:val="28"/>
        </w:rPr>
      </w:pPr>
    </w:p>
    <w:p w:rsidR="008041AE" w:rsidRDefault="00F875BB" w:rsidP="008041AE">
      <w:pPr>
        <w:spacing w:line="360" w:lineRule="auto"/>
        <w:ind w:firstLine="709"/>
        <w:jc w:val="both"/>
        <w:rPr>
          <w:szCs w:val="28"/>
        </w:rPr>
      </w:pPr>
      <w:r>
        <w:rPr>
          <w:szCs w:val="28"/>
        </w:rPr>
        <w:t>Чтобы проверить</w:t>
      </w:r>
      <w:r w:rsidR="00630490">
        <w:rPr>
          <w:szCs w:val="28"/>
        </w:rPr>
        <w:t>,</w:t>
      </w:r>
      <w:r>
        <w:rPr>
          <w:szCs w:val="28"/>
        </w:rPr>
        <w:t xml:space="preserve"> законны и целесообразны ли расходы на хозяйственные нужды, командировочные расходы и расходы </w:t>
      </w:r>
      <w:r w:rsidR="00630490">
        <w:rPr>
          <w:szCs w:val="28"/>
        </w:rPr>
        <w:t>на ГСМ, необходимо сопоставить данные авансовых отчетов и подтверждающих документов, приложенных к ним. Также необходимо установить правильность оформления этих документов. На подтверждающих документах должны быть обязательные реквизиты.</w:t>
      </w:r>
    </w:p>
    <w:p w:rsidR="005009CD" w:rsidRPr="00383104" w:rsidRDefault="005009CD" w:rsidP="008041AE">
      <w:pPr>
        <w:spacing w:line="360" w:lineRule="auto"/>
        <w:ind w:firstLine="709"/>
        <w:jc w:val="both"/>
        <w:rPr>
          <w:szCs w:val="28"/>
        </w:rPr>
      </w:pPr>
      <w:r w:rsidRPr="00383104">
        <w:rPr>
          <w:szCs w:val="28"/>
        </w:rPr>
        <w:t>Рабочий документ аудитора по данной пр</w:t>
      </w:r>
      <w:r w:rsidR="007F6239">
        <w:rPr>
          <w:szCs w:val="28"/>
        </w:rPr>
        <w:t>оцедуре представлен в таблице 27.</w:t>
      </w:r>
    </w:p>
    <w:p w:rsidR="005009CD" w:rsidRPr="00383104" w:rsidRDefault="007F6239" w:rsidP="005009CD">
      <w:pPr>
        <w:widowControl w:val="0"/>
        <w:tabs>
          <w:tab w:val="left" w:pos="5387"/>
        </w:tabs>
        <w:spacing w:line="360" w:lineRule="auto"/>
        <w:jc w:val="both"/>
        <w:rPr>
          <w:i/>
          <w:szCs w:val="28"/>
        </w:rPr>
      </w:pPr>
      <w:r>
        <w:rPr>
          <w:szCs w:val="28"/>
        </w:rPr>
        <w:lastRenderedPageBreak/>
        <w:t>Таблица 27</w:t>
      </w:r>
      <w:r w:rsidR="005009CD" w:rsidRPr="00383104">
        <w:rPr>
          <w:szCs w:val="28"/>
        </w:rPr>
        <w:t xml:space="preserve"> –</w:t>
      </w:r>
      <w:r w:rsidR="005009CD" w:rsidRPr="00383104">
        <w:rPr>
          <w:i/>
          <w:szCs w:val="28"/>
        </w:rPr>
        <w:t xml:space="preserve"> </w:t>
      </w:r>
      <w:r w:rsidR="005009CD" w:rsidRPr="00383104">
        <w:rPr>
          <w:szCs w:val="28"/>
        </w:rPr>
        <w:t>Рабочий документ  аудитора «Проверка документальной обоснованности использования подотчетных сумм»</w:t>
      </w:r>
    </w:p>
    <w:tbl>
      <w:tblPr>
        <w:tblStyle w:val="a6"/>
        <w:tblW w:w="0" w:type="auto"/>
        <w:tblLook w:val="01E0" w:firstRow="1" w:lastRow="1" w:firstColumn="1" w:lastColumn="1" w:noHBand="0" w:noVBand="0"/>
      </w:tblPr>
      <w:tblGrid>
        <w:gridCol w:w="619"/>
        <w:gridCol w:w="1056"/>
        <w:gridCol w:w="1799"/>
        <w:gridCol w:w="1807"/>
        <w:gridCol w:w="2631"/>
        <w:gridCol w:w="1659"/>
      </w:tblGrid>
      <w:tr w:rsidR="005009CD" w:rsidRPr="0016050C" w:rsidTr="00901D54">
        <w:tc>
          <w:tcPr>
            <w:tcW w:w="1608" w:type="dxa"/>
            <w:gridSpan w:val="2"/>
          </w:tcPr>
          <w:p w:rsidR="005009CD" w:rsidRPr="0016050C" w:rsidRDefault="005009CD" w:rsidP="005009CD">
            <w:pPr>
              <w:jc w:val="center"/>
              <w:rPr>
                <w:rFonts w:ascii="Times-Roman" w:hAnsi="Times-Roman"/>
                <w:sz w:val="24"/>
                <w:szCs w:val="24"/>
              </w:rPr>
            </w:pPr>
            <w:r w:rsidRPr="0016050C">
              <w:rPr>
                <w:sz w:val="24"/>
                <w:szCs w:val="24"/>
              </w:rPr>
              <w:t>Авансовый отчет</w:t>
            </w:r>
          </w:p>
        </w:tc>
        <w:tc>
          <w:tcPr>
            <w:tcW w:w="1829" w:type="dxa"/>
            <w:vMerge w:val="restart"/>
          </w:tcPr>
          <w:p w:rsidR="005009CD" w:rsidRPr="0016050C" w:rsidRDefault="005009CD" w:rsidP="005009CD">
            <w:pPr>
              <w:jc w:val="center"/>
              <w:rPr>
                <w:rFonts w:ascii="Times-Roman" w:hAnsi="Times-Roman"/>
                <w:sz w:val="24"/>
                <w:szCs w:val="24"/>
              </w:rPr>
            </w:pPr>
            <w:r w:rsidRPr="0016050C">
              <w:rPr>
                <w:sz w:val="24"/>
                <w:szCs w:val="24"/>
              </w:rPr>
              <w:t>Подотчетное лицо (назначение аванса)</w:t>
            </w:r>
          </w:p>
        </w:tc>
        <w:tc>
          <w:tcPr>
            <w:tcW w:w="1675" w:type="dxa"/>
            <w:vMerge w:val="restart"/>
          </w:tcPr>
          <w:p w:rsidR="005009CD" w:rsidRPr="0016050C" w:rsidRDefault="00901D54" w:rsidP="005009CD">
            <w:pPr>
              <w:jc w:val="center"/>
              <w:rPr>
                <w:rFonts w:ascii="Times-Roman" w:hAnsi="Times-Roman"/>
                <w:sz w:val="24"/>
                <w:szCs w:val="24"/>
              </w:rPr>
            </w:pPr>
            <w:r w:rsidRPr="0016050C">
              <w:rPr>
                <w:rFonts w:ascii="Times-Roman" w:hAnsi="Times-Roman"/>
                <w:sz w:val="24"/>
                <w:szCs w:val="24"/>
              </w:rPr>
              <w:t>Вид расхода</w:t>
            </w:r>
          </w:p>
        </w:tc>
        <w:tc>
          <w:tcPr>
            <w:tcW w:w="2745" w:type="dxa"/>
            <w:vMerge w:val="restart"/>
          </w:tcPr>
          <w:p w:rsidR="005009CD" w:rsidRPr="0016050C" w:rsidRDefault="005009CD" w:rsidP="00901D54">
            <w:pPr>
              <w:widowControl w:val="0"/>
              <w:jc w:val="center"/>
              <w:rPr>
                <w:sz w:val="24"/>
                <w:szCs w:val="24"/>
              </w:rPr>
            </w:pPr>
            <w:r w:rsidRPr="0016050C">
              <w:rPr>
                <w:sz w:val="24"/>
                <w:szCs w:val="24"/>
              </w:rPr>
              <w:t>Оправдательные документы</w:t>
            </w:r>
          </w:p>
        </w:tc>
        <w:tc>
          <w:tcPr>
            <w:tcW w:w="1714" w:type="dxa"/>
            <w:vMerge w:val="restart"/>
          </w:tcPr>
          <w:p w:rsidR="005009CD" w:rsidRPr="0016050C" w:rsidRDefault="005009CD" w:rsidP="005009CD">
            <w:pPr>
              <w:widowControl w:val="0"/>
              <w:jc w:val="center"/>
              <w:rPr>
                <w:sz w:val="24"/>
                <w:szCs w:val="24"/>
              </w:rPr>
            </w:pPr>
            <w:r w:rsidRPr="0016050C">
              <w:rPr>
                <w:sz w:val="24"/>
                <w:szCs w:val="24"/>
              </w:rPr>
              <w:t>Замечания</w:t>
            </w:r>
          </w:p>
        </w:tc>
      </w:tr>
      <w:tr w:rsidR="005009CD" w:rsidRPr="0016050C" w:rsidTr="005009CD">
        <w:tc>
          <w:tcPr>
            <w:tcW w:w="639" w:type="dxa"/>
          </w:tcPr>
          <w:p w:rsidR="005009CD" w:rsidRPr="0016050C" w:rsidRDefault="005009CD" w:rsidP="005009CD">
            <w:pPr>
              <w:widowControl w:val="0"/>
              <w:tabs>
                <w:tab w:val="left" w:pos="5387"/>
              </w:tabs>
              <w:jc w:val="center"/>
              <w:rPr>
                <w:sz w:val="24"/>
                <w:szCs w:val="24"/>
              </w:rPr>
            </w:pPr>
            <w:r w:rsidRPr="0016050C">
              <w:rPr>
                <w:sz w:val="24"/>
                <w:szCs w:val="24"/>
              </w:rPr>
              <w:t>№</w:t>
            </w:r>
          </w:p>
        </w:tc>
        <w:tc>
          <w:tcPr>
            <w:tcW w:w="916" w:type="dxa"/>
          </w:tcPr>
          <w:p w:rsidR="005009CD" w:rsidRPr="0016050C" w:rsidRDefault="005009CD" w:rsidP="005009CD">
            <w:pPr>
              <w:widowControl w:val="0"/>
              <w:tabs>
                <w:tab w:val="left" w:pos="5387"/>
              </w:tabs>
              <w:jc w:val="center"/>
              <w:rPr>
                <w:sz w:val="24"/>
                <w:szCs w:val="24"/>
              </w:rPr>
            </w:pPr>
            <w:r w:rsidRPr="0016050C">
              <w:rPr>
                <w:sz w:val="24"/>
                <w:szCs w:val="24"/>
              </w:rPr>
              <w:t>Дата</w:t>
            </w:r>
          </w:p>
        </w:tc>
        <w:tc>
          <w:tcPr>
            <w:tcW w:w="1916" w:type="dxa"/>
            <w:vMerge/>
          </w:tcPr>
          <w:p w:rsidR="005009CD" w:rsidRPr="0016050C" w:rsidRDefault="005009CD" w:rsidP="005009CD">
            <w:pPr>
              <w:jc w:val="both"/>
              <w:rPr>
                <w:rFonts w:ascii="Times-Roman" w:hAnsi="Times-Roman"/>
                <w:sz w:val="24"/>
                <w:szCs w:val="24"/>
              </w:rPr>
            </w:pPr>
          </w:p>
        </w:tc>
        <w:tc>
          <w:tcPr>
            <w:tcW w:w="1600" w:type="dxa"/>
            <w:vMerge/>
          </w:tcPr>
          <w:p w:rsidR="005009CD" w:rsidRPr="0016050C" w:rsidRDefault="005009CD" w:rsidP="005009CD">
            <w:pPr>
              <w:jc w:val="both"/>
              <w:rPr>
                <w:rFonts w:ascii="Times-Roman" w:hAnsi="Times-Roman"/>
                <w:sz w:val="24"/>
                <w:szCs w:val="24"/>
              </w:rPr>
            </w:pPr>
          </w:p>
        </w:tc>
        <w:tc>
          <w:tcPr>
            <w:tcW w:w="2957" w:type="dxa"/>
            <w:vMerge/>
          </w:tcPr>
          <w:p w:rsidR="005009CD" w:rsidRPr="0016050C" w:rsidRDefault="005009CD" w:rsidP="005009CD">
            <w:pPr>
              <w:jc w:val="both"/>
              <w:rPr>
                <w:rFonts w:ascii="Times-Roman" w:hAnsi="Times-Roman"/>
                <w:sz w:val="24"/>
                <w:szCs w:val="24"/>
              </w:rPr>
            </w:pPr>
          </w:p>
        </w:tc>
        <w:tc>
          <w:tcPr>
            <w:tcW w:w="1826" w:type="dxa"/>
            <w:vMerge/>
          </w:tcPr>
          <w:p w:rsidR="005009CD" w:rsidRPr="0016050C" w:rsidRDefault="005009CD" w:rsidP="005009CD">
            <w:pPr>
              <w:jc w:val="both"/>
              <w:rPr>
                <w:rFonts w:ascii="Times-Roman" w:hAnsi="Times-Roman"/>
                <w:sz w:val="24"/>
                <w:szCs w:val="24"/>
              </w:rPr>
            </w:pPr>
          </w:p>
        </w:tc>
      </w:tr>
      <w:tr w:rsidR="00901D54" w:rsidRPr="0016050C" w:rsidTr="005009CD">
        <w:tc>
          <w:tcPr>
            <w:tcW w:w="639" w:type="dxa"/>
          </w:tcPr>
          <w:p w:rsidR="00901D54" w:rsidRPr="0016050C" w:rsidRDefault="00901D54" w:rsidP="00404ADF">
            <w:pPr>
              <w:widowControl w:val="0"/>
              <w:jc w:val="center"/>
              <w:rPr>
                <w:sz w:val="24"/>
                <w:szCs w:val="24"/>
              </w:rPr>
            </w:pPr>
            <w:r w:rsidRPr="0016050C">
              <w:rPr>
                <w:sz w:val="24"/>
                <w:szCs w:val="24"/>
              </w:rPr>
              <w:t>107</w:t>
            </w:r>
          </w:p>
        </w:tc>
        <w:tc>
          <w:tcPr>
            <w:tcW w:w="916" w:type="dxa"/>
          </w:tcPr>
          <w:p w:rsidR="00901D54" w:rsidRPr="0016050C" w:rsidRDefault="00901D54" w:rsidP="00404ADF">
            <w:pPr>
              <w:widowControl w:val="0"/>
              <w:jc w:val="center"/>
              <w:rPr>
                <w:sz w:val="24"/>
                <w:szCs w:val="24"/>
              </w:rPr>
            </w:pPr>
            <w:r w:rsidRPr="0016050C">
              <w:rPr>
                <w:sz w:val="24"/>
                <w:szCs w:val="24"/>
              </w:rPr>
              <w:t>02.04.15</w:t>
            </w:r>
          </w:p>
        </w:tc>
        <w:tc>
          <w:tcPr>
            <w:tcW w:w="1916" w:type="dxa"/>
          </w:tcPr>
          <w:p w:rsidR="00901D54" w:rsidRPr="0016050C" w:rsidRDefault="00901D54" w:rsidP="00404ADF">
            <w:pPr>
              <w:widowControl w:val="0"/>
              <w:rPr>
                <w:sz w:val="24"/>
                <w:szCs w:val="24"/>
              </w:rPr>
            </w:pPr>
            <w:r w:rsidRPr="0016050C">
              <w:rPr>
                <w:sz w:val="24"/>
                <w:szCs w:val="24"/>
              </w:rPr>
              <w:t xml:space="preserve">Антоницкий С.О </w:t>
            </w:r>
          </w:p>
        </w:tc>
        <w:tc>
          <w:tcPr>
            <w:tcW w:w="1600" w:type="dxa"/>
          </w:tcPr>
          <w:p w:rsidR="00901D54" w:rsidRPr="0016050C" w:rsidRDefault="00901D54" w:rsidP="00404ADF">
            <w:pPr>
              <w:widowControl w:val="0"/>
              <w:tabs>
                <w:tab w:val="left" w:pos="5387"/>
              </w:tabs>
              <w:jc w:val="center"/>
              <w:rPr>
                <w:sz w:val="24"/>
                <w:szCs w:val="24"/>
              </w:rPr>
            </w:pPr>
            <w:r w:rsidRPr="0016050C">
              <w:rPr>
                <w:sz w:val="24"/>
                <w:szCs w:val="24"/>
              </w:rPr>
              <w:t>ГСМ</w:t>
            </w:r>
          </w:p>
        </w:tc>
        <w:tc>
          <w:tcPr>
            <w:tcW w:w="2957" w:type="dxa"/>
          </w:tcPr>
          <w:p w:rsidR="00901D54" w:rsidRPr="0016050C" w:rsidRDefault="00901D54" w:rsidP="005009CD">
            <w:pPr>
              <w:widowControl w:val="0"/>
              <w:jc w:val="center"/>
              <w:rPr>
                <w:sz w:val="24"/>
                <w:szCs w:val="24"/>
              </w:rPr>
            </w:pPr>
            <w:r w:rsidRPr="0016050C">
              <w:rPr>
                <w:sz w:val="24"/>
                <w:szCs w:val="24"/>
              </w:rPr>
              <w:t>Кассовые чеки</w:t>
            </w:r>
          </w:p>
        </w:tc>
        <w:tc>
          <w:tcPr>
            <w:tcW w:w="1826" w:type="dxa"/>
          </w:tcPr>
          <w:p w:rsidR="00901D54" w:rsidRPr="0016050C" w:rsidRDefault="00901D54" w:rsidP="005009CD">
            <w:pPr>
              <w:widowControl w:val="0"/>
              <w:jc w:val="center"/>
              <w:rPr>
                <w:sz w:val="24"/>
                <w:szCs w:val="24"/>
              </w:rPr>
            </w:pPr>
            <w:r w:rsidRPr="0016050C">
              <w:rPr>
                <w:sz w:val="24"/>
                <w:szCs w:val="24"/>
              </w:rPr>
              <w:t>Нет</w:t>
            </w:r>
          </w:p>
        </w:tc>
      </w:tr>
      <w:tr w:rsidR="00901D54" w:rsidRPr="0016050C" w:rsidTr="00901D54">
        <w:tc>
          <w:tcPr>
            <w:tcW w:w="627" w:type="dxa"/>
          </w:tcPr>
          <w:p w:rsidR="00901D54" w:rsidRPr="0016050C" w:rsidRDefault="00901D54" w:rsidP="00404ADF">
            <w:pPr>
              <w:widowControl w:val="0"/>
              <w:jc w:val="center"/>
              <w:rPr>
                <w:sz w:val="24"/>
                <w:szCs w:val="24"/>
              </w:rPr>
            </w:pPr>
            <w:r w:rsidRPr="0016050C">
              <w:rPr>
                <w:sz w:val="24"/>
                <w:szCs w:val="24"/>
              </w:rPr>
              <w:t>116</w:t>
            </w:r>
          </w:p>
        </w:tc>
        <w:tc>
          <w:tcPr>
            <w:tcW w:w="986" w:type="dxa"/>
          </w:tcPr>
          <w:p w:rsidR="00901D54" w:rsidRPr="0016050C" w:rsidRDefault="00901D54" w:rsidP="00404ADF">
            <w:pPr>
              <w:widowControl w:val="0"/>
              <w:jc w:val="center"/>
              <w:rPr>
                <w:sz w:val="24"/>
                <w:szCs w:val="24"/>
              </w:rPr>
            </w:pPr>
            <w:r w:rsidRPr="0016050C">
              <w:rPr>
                <w:sz w:val="24"/>
                <w:szCs w:val="24"/>
              </w:rPr>
              <w:t>14.04.15</w:t>
            </w:r>
          </w:p>
        </w:tc>
        <w:tc>
          <w:tcPr>
            <w:tcW w:w="1852" w:type="dxa"/>
          </w:tcPr>
          <w:p w:rsidR="00901D54" w:rsidRPr="0016050C" w:rsidRDefault="00901D54" w:rsidP="00404ADF">
            <w:pPr>
              <w:widowControl w:val="0"/>
              <w:rPr>
                <w:sz w:val="24"/>
                <w:szCs w:val="24"/>
              </w:rPr>
            </w:pPr>
            <w:r w:rsidRPr="0016050C">
              <w:rPr>
                <w:sz w:val="24"/>
                <w:szCs w:val="24"/>
              </w:rPr>
              <w:t xml:space="preserve">Крюков А.А. </w:t>
            </w:r>
          </w:p>
        </w:tc>
        <w:tc>
          <w:tcPr>
            <w:tcW w:w="1561" w:type="dxa"/>
          </w:tcPr>
          <w:p w:rsidR="00901D54" w:rsidRPr="0016050C" w:rsidRDefault="00901D54" w:rsidP="00404ADF">
            <w:pPr>
              <w:widowControl w:val="0"/>
              <w:tabs>
                <w:tab w:val="left" w:pos="5387"/>
              </w:tabs>
              <w:jc w:val="center"/>
              <w:rPr>
                <w:sz w:val="24"/>
                <w:szCs w:val="24"/>
              </w:rPr>
            </w:pPr>
            <w:r w:rsidRPr="0016050C">
              <w:rPr>
                <w:sz w:val="24"/>
                <w:szCs w:val="24"/>
              </w:rPr>
              <w:t>хоз. расходы</w:t>
            </w:r>
          </w:p>
        </w:tc>
        <w:tc>
          <w:tcPr>
            <w:tcW w:w="2801" w:type="dxa"/>
          </w:tcPr>
          <w:p w:rsidR="00901D54" w:rsidRPr="0016050C" w:rsidRDefault="00901D54" w:rsidP="005009CD">
            <w:pPr>
              <w:widowControl w:val="0"/>
              <w:jc w:val="center"/>
              <w:rPr>
                <w:sz w:val="24"/>
                <w:szCs w:val="24"/>
              </w:rPr>
            </w:pPr>
            <w:r w:rsidRPr="0016050C">
              <w:rPr>
                <w:sz w:val="24"/>
                <w:szCs w:val="24"/>
              </w:rPr>
              <w:t>Товарный чек, кассовый чек</w:t>
            </w:r>
          </w:p>
        </w:tc>
        <w:tc>
          <w:tcPr>
            <w:tcW w:w="1744" w:type="dxa"/>
          </w:tcPr>
          <w:p w:rsidR="00901D54" w:rsidRPr="0016050C" w:rsidRDefault="00901D54" w:rsidP="005009CD">
            <w:pPr>
              <w:widowControl w:val="0"/>
              <w:jc w:val="center"/>
              <w:rPr>
                <w:sz w:val="24"/>
                <w:szCs w:val="24"/>
              </w:rPr>
            </w:pPr>
            <w:r w:rsidRPr="0016050C">
              <w:rPr>
                <w:sz w:val="24"/>
                <w:szCs w:val="24"/>
              </w:rPr>
              <w:t>Нет</w:t>
            </w:r>
          </w:p>
        </w:tc>
      </w:tr>
      <w:tr w:rsidR="00901D54" w:rsidRPr="0016050C" w:rsidTr="00901D54">
        <w:tc>
          <w:tcPr>
            <w:tcW w:w="627" w:type="dxa"/>
          </w:tcPr>
          <w:p w:rsidR="00901D54" w:rsidRPr="0016050C" w:rsidRDefault="00901D54" w:rsidP="00404ADF">
            <w:pPr>
              <w:widowControl w:val="0"/>
              <w:jc w:val="center"/>
              <w:rPr>
                <w:sz w:val="24"/>
                <w:szCs w:val="24"/>
              </w:rPr>
            </w:pPr>
            <w:r w:rsidRPr="0016050C">
              <w:rPr>
                <w:sz w:val="24"/>
                <w:szCs w:val="24"/>
              </w:rPr>
              <w:t>125</w:t>
            </w:r>
          </w:p>
        </w:tc>
        <w:tc>
          <w:tcPr>
            <w:tcW w:w="986" w:type="dxa"/>
          </w:tcPr>
          <w:p w:rsidR="00901D54" w:rsidRPr="0016050C" w:rsidRDefault="00901D54" w:rsidP="00404ADF">
            <w:pPr>
              <w:widowControl w:val="0"/>
              <w:jc w:val="center"/>
              <w:rPr>
                <w:sz w:val="24"/>
                <w:szCs w:val="24"/>
              </w:rPr>
            </w:pPr>
            <w:r w:rsidRPr="0016050C">
              <w:rPr>
                <w:sz w:val="24"/>
                <w:szCs w:val="24"/>
              </w:rPr>
              <w:t>24.04.15</w:t>
            </w:r>
          </w:p>
        </w:tc>
        <w:tc>
          <w:tcPr>
            <w:tcW w:w="1852" w:type="dxa"/>
          </w:tcPr>
          <w:p w:rsidR="00901D54" w:rsidRPr="0016050C" w:rsidRDefault="00901D54" w:rsidP="00404ADF">
            <w:pPr>
              <w:widowControl w:val="0"/>
              <w:rPr>
                <w:sz w:val="24"/>
                <w:szCs w:val="24"/>
              </w:rPr>
            </w:pPr>
            <w:r w:rsidRPr="0016050C">
              <w:rPr>
                <w:sz w:val="24"/>
                <w:szCs w:val="24"/>
              </w:rPr>
              <w:t xml:space="preserve">Антоницкий С.О. </w:t>
            </w:r>
          </w:p>
        </w:tc>
        <w:tc>
          <w:tcPr>
            <w:tcW w:w="1561" w:type="dxa"/>
          </w:tcPr>
          <w:p w:rsidR="00901D54" w:rsidRPr="0016050C" w:rsidRDefault="00901D54" w:rsidP="00404ADF">
            <w:pPr>
              <w:widowControl w:val="0"/>
              <w:tabs>
                <w:tab w:val="left" w:pos="5387"/>
              </w:tabs>
              <w:jc w:val="center"/>
              <w:rPr>
                <w:sz w:val="24"/>
                <w:szCs w:val="24"/>
              </w:rPr>
            </w:pPr>
            <w:r w:rsidRPr="0016050C">
              <w:rPr>
                <w:sz w:val="24"/>
                <w:szCs w:val="24"/>
              </w:rPr>
              <w:t>содержание автотранспорта</w:t>
            </w:r>
          </w:p>
        </w:tc>
        <w:tc>
          <w:tcPr>
            <w:tcW w:w="2801" w:type="dxa"/>
          </w:tcPr>
          <w:p w:rsidR="00901D54" w:rsidRPr="0016050C" w:rsidRDefault="00901D54" w:rsidP="005009CD">
            <w:pPr>
              <w:widowControl w:val="0"/>
              <w:jc w:val="center"/>
              <w:rPr>
                <w:sz w:val="24"/>
                <w:szCs w:val="24"/>
              </w:rPr>
            </w:pPr>
            <w:r w:rsidRPr="0016050C">
              <w:rPr>
                <w:sz w:val="24"/>
                <w:szCs w:val="24"/>
              </w:rPr>
              <w:t>Квитанция на оказание услуг шиномонтажа</w:t>
            </w:r>
          </w:p>
        </w:tc>
        <w:tc>
          <w:tcPr>
            <w:tcW w:w="1744" w:type="dxa"/>
          </w:tcPr>
          <w:p w:rsidR="00901D54" w:rsidRPr="0016050C" w:rsidRDefault="00901D54" w:rsidP="005009CD">
            <w:pPr>
              <w:widowControl w:val="0"/>
              <w:jc w:val="center"/>
              <w:rPr>
                <w:sz w:val="24"/>
                <w:szCs w:val="24"/>
              </w:rPr>
            </w:pPr>
            <w:r w:rsidRPr="0016050C">
              <w:rPr>
                <w:sz w:val="24"/>
                <w:szCs w:val="24"/>
              </w:rPr>
              <w:t>Нет</w:t>
            </w:r>
          </w:p>
        </w:tc>
      </w:tr>
      <w:tr w:rsidR="00901D54" w:rsidRPr="0016050C" w:rsidTr="00901D54">
        <w:tc>
          <w:tcPr>
            <w:tcW w:w="627" w:type="dxa"/>
          </w:tcPr>
          <w:p w:rsidR="00901D54" w:rsidRPr="0016050C" w:rsidRDefault="00901D54" w:rsidP="00404ADF">
            <w:pPr>
              <w:widowControl w:val="0"/>
              <w:jc w:val="center"/>
              <w:rPr>
                <w:sz w:val="24"/>
                <w:szCs w:val="24"/>
              </w:rPr>
            </w:pPr>
            <w:r w:rsidRPr="0016050C">
              <w:rPr>
                <w:sz w:val="24"/>
                <w:szCs w:val="24"/>
              </w:rPr>
              <w:t>138</w:t>
            </w:r>
          </w:p>
        </w:tc>
        <w:tc>
          <w:tcPr>
            <w:tcW w:w="986" w:type="dxa"/>
          </w:tcPr>
          <w:p w:rsidR="00901D54" w:rsidRPr="0016050C" w:rsidRDefault="00901D54" w:rsidP="00404ADF">
            <w:pPr>
              <w:widowControl w:val="0"/>
              <w:jc w:val="center"/>
              <w:rPr>
                <w:sz w:val="24"/>
                <w:szCs w:val="24"/>
              </w:rPr>
            </w:pPr>
            <w:r w:rsidRPr="0016050C">
              <w:rPr>
                <w:sz w:val="24"/>
                <w:szCs w:val="24"/>
              </w:rPr>
              <w:t>01.05.15</w:t>
            </w:r>
          </w:p>
        </w:tc>
        <w:tc>
          <w:tcPr>
            <w:tcW w:w="1852" w:type="dxa"/>
          </w:tcPr>
          <w:p w:rsidR="00901D54" w:rsidRPr="0016050C" w:rsidRDefault="00901D54" w:rsidP="00404ADF">
            <w:pPr>
              <w:widowControl w:val="0"/>
              <w:rPr>
                <w:sz w:val="24"/>
                <w:szCs w:val="24"/>
              </w:rPr>
            </w:pPr>
            <w:r w:rsidRPr="0016050C">
              <w:rPr>
                <w:sz w:val="24"/>
                <w:szCs w:val="24"/>
              </w:rPr>
              <w:t xml:space="preserve">Антоницкий С.О </w:t>
            </w:r>
          </w:p>
        </w:tc>
        <w:tc>
          <w:tcPr>
            <w:tcW w:w="1561" w:type="dxa"/>
          </w:tcPr>
          <w:p w:rsidR="00901D54" w:rsidRPr="0016050C" w:rsidRDefault="00901D54" w:rsidP="00404ADF">
            <w:pPr>
              <w:widowControl w:val="0"/>
              <w:tabs>
                <w:tab w:val="left" w:pos="5387"/>
              </w:tabs>
              <w:jc w:val="center"/>
              <w:rPr>
                <w:sz w:val="24"/>
                <w:szCs w:val="24"/>
              </w:rPr>
            </w:pPr>
            <w:r w:rsidRPr="0016050C">
              <w:rPr>
                <w:sz w:val="24"/>
                <w:szCs w:val="24"/>
              </w:rPr>
              <w:t>ГСМ</w:t>
            </w:r>
          </w:p>
        </w:tc>
        <w:tc>
          <w:tcPr>
            <w:tcW w:w="2801" w:type="dxa"/>
          </w:tcPr>
          <w:p w:rsidR="00901D54" w:rsidRPr="0016050C" w:rsidRDefault="00901D54" w:rsidP="005009CD">
            <w:pPr>
              <w:widowControl w:val="0"/>
              <w:jc w:val="center"/>
              <w:rPr>
                <w:sz w:val="24"/>
                <w:szCs w:val="24"/>
              </w:rPr>
            </w:pPr>
            <w:r w:rsidRPr="0016050C">
              <w:rPr>
                <w:sz w:val="24"/>
                <w:szCs w:val="24"/>
              </w:rPr>
              <w:t>Кассовые чеки</w:t>
            </w:r>
          </w:p>
        </w:tc>
        <w:tc>
          <w:tcPr>
            <w:tcW w:w="1744" w:type="dxa"/>
          </w:tcPr>
          <w:p w:rsidR="00901D54" w:rsidRPr="0016050C" w:rsidRDefault="00901D54" w:rsidP="005009CD">
            <w:pPr>
              <w:widowControl w:val="0"/>
              <w:jc w:val="center"/>
              <w:rPr>
                <w:sz w:val="24"/>
                <w:szCs w:val="24"/>
              </w:rPr>
            </w:pPr>
            <w:r w:rsidRPr="0016050C">
              <w:rPr>
                <w:sz w:val="24"/>
                <w:szCs w:val="24"/>
              </w:rPr>
              <w:t>Нет</w:t>
            </w:r>
          </w:p>
        </w:tc>
      </w:tr>
      <w:tr w:rsidR="00901D54" w:rsidRPr="0016050C" w:rsidTr="00901D54">
        <w:tc>
          <w:tcPr>
            <w:tcW w:w="627" w:type="dxa"/>
          </w:tcPr>
          <w:p w:rsidR="00901D54" w:rsidRPr="0016050C" w:rsidRDefault="00901D54" w:rsidP="00404ADF">
            <w:pPr>
              <w:widowControl w:val="0"/>
              <w:jc w:val="center"/>
              <w:rPr>
                <w:sz w:val="24"/>
                <w:szCs w:val="24"/>
              </w:rPr>
            </w:pPr>
            <w:r w:rsidRPr="0016050C">
              <w:rPr>
                <w:sz w:val="24"/>
                <w:szCs w:val="24"/>
              </w:rPr>
              <w:t>144</w:t>
            </w:r>
          </w:p>
        </w:tc>
        <w:tc>
          <w:tcPr>
            <w:tcW w:w="986" w:type="dxa"/>
          </w:tcPr>
          <w:p w:rsidR="00901D54" w:rsidRPr="0016050C" w:rsidRDefault="00901D54" w:rsidP="00404ADF">
            <w:pPr>
              <w:widowControl w:val="0"/>
              <w:jc w:val="center"/>
              <w:rPr>
                <w:sz w:val="24"/>
                <w:szCs w:val="24"/>
              </w:rPr>
            </w:pPr>
            <w:r w:rsidRPr="0016050C">
              <w:rPr>
                <w:sz w:val="24"/>
                <w:szCs w:val="24"/>
              </w:rPr>
              <w:t>11.05.15</w:t>
            </w:r>
          </w:p>
        </w:tc>
        <w:tc>
          <w:tcPr>
            <w:tcW w:w="1852" w:type="dxa"/>
          </w:tcPr>
          <w:p w:rsidR="00901D54" w:rsidRPr="0016050C" w:rsidRDefault="00901D54" w:rsidP="00404ADF">
            <w:pPr>
              <w:widowControl w:val="0"/>
              <w:rPr>
                <w:sz w:val="24"/>
                <w:szCs w:val="24"/>
              </w:rPr>
            </w:pPr>
            <w:r w:rsidRPr="0016050C">
              <w:rPr>
                <w:sz w:val="24"/>
                <w:szCs w:val="24"/>
              </w:rPr>
              <w:t xml:space="preserve">Давыдова М.А. </w:t>
            </w:r>
          </w:p>
        </w:tc>
        <w:tc>
          <w:tcPr>
            <w:tcW w:w="1561" w:type="dxa"/>
          </w:tcPr>
          <w:p w:rsidR="00901D54" w:rsidRPr="0016050C" w:rsidRDefault="00717C37" w:rsidP="00404ADF">
            <w:pPr>
              <w:widowControl w:val="0"/>
              <w:tabs>
                <w:tab w:val="left" w:pos="5387"/>
              </w:tabs>
              <w:jc w:val="center"/>
              <w:rPr>
                <w:sz w:val="24"/>
                <w:szCs w:val="24"/>
              </w:rPr>
            </w:pPr>
            <w:r w:rsidRPr="0016050C">
              <w:rPr>
                <w:sz w:val="24"/>
                <w:szCs w:val="24"/>
              </w:rPr>
              <w:t>К</w:t>
            </w:r>
            <w:r w:rsidR="00901D54" w:rsidRPr="0016050C">
              <w:rPr>
                <w:sz w:val="24"/>
                <w:szCs w:val="24"/>
              </w:rPr>
              <w:t>омандировка</w:t>
            </w:r>
          </w:p>
        </w:tc>
        <w:tc>
          <w:tcPr>
            <w:tcW w:w="2801" w:type="dxa"/>
          </w:tcPr>
          <w:p w:rsidR="00901D54" w:rsidRPr="0016050C" w:rsidRDefault="00901D54" w:rsidP="005009CD">
            <w:pPr>
              <w:widowControl w:val="0"/>
              <w:jc w:val="center"/>
              <w:rPr>
                <w:sz w:val="24"/>
                <w:szCs w:val="24"/>
              </w:rPr>
            </w:pPr>
            <w:r w:rsidRPr="0016050C">
              <w:rPr>
                <w:sz w:val="24"/>
                <w:szCs w:val="24"/>
              </w:rPr>
              <w:t>Ж/д билеты, квитанция на оплату постельного белья, квитанция к ПКО, кассовый чек</w:t>
            </w:r>
          </w:p>
        </w:tc>
        <w:tc>
          <w:tcPr>
            <w:tcW w:w="1744" w:type="dxa"/>
          </w:tcPr>
          <w:p w:rsidR="00901D54" w:rsidRPr="0016050C" w:rsidRDefault="00901D54" w:rsidP="005009CD">
            <w:pPr>
              <w:widowControl w:val="0"/>
              <w:jc w:val="center"/>
              <w:rPr>
                <w:sz w:val="24"/>
                <w:szCs w:val="24"/>
              </w:rPr>
            </w:pPr>
            <w:r w:rsidRPr="0016050C">
              <w:rPr>
                <w:sz w:val="24"/>
                <w:szCs w:val="24"/>
              </w:rPr>
              <w:t>Нет</w:t>
            </w:r>
          </w:p>
        </w:tc>
      </w:tr>
      <w:tr w:rsidR="00901D54" w:rsidRPr="0016050C" w:rsidTr="00901D54">
        <w:tc>
          <w:tcPr>
            <w:tcW w:w="627" w:type="dxa"/>
          </w:tcPr>
          <w:p w:rsidR="00901D54" w:rsidRPr="0016050C" w:rsidRDefault="00901D54" w:rsidP="00404ADF">
            <w:pPr>
              <w:widowControl w:val="0"/>
              <w:jc w:val="center"/>
              <w:rPr>
                <w:sz w:val="24"/>
                <w:szCs w:val="24"/>
              </w:rPr>
            </w:pPr>
            <w:r w:rsidRPr="0016050C">
              <w:rPr>
                <w:sz w:val="24"/>
                <w:szCs w:val="24"/>
              </w:rPr>
              <w:t>154</w:t>
            </w:r>
          </w:p>
        </w:tc>
        <w:tc>
          <w:tcPr>
            <w:tcW w:w="986" w:type="dxa"/>
          </w:tcPr>
          <w:p w:rsidR="00901D54" w:rsidRPr="0016050C" w:rsidRDefault="00901D54" w:rsidP="00404ADF">
            <w:pPr>
              <w:widowControl w:val="0"/>
              <w:jc w:val="center"/>
              <w:rPr>
                <w:sz w:val="24"/>
                <w:szCs w:val="24"/>
              </w:rPr>
            </w:pPr>
            <w:r w:rsidRPr="0016050C">
              <w:rPr>
                <w:sz w:val="24"/>
                <w:szCs w:val="24"/>
              </w:rPr>
              <w:t>19.05.15</w:t>
            </w:r>
          </w:p>
        </w:tc>
        <w:tc>
          <w:tcPr>
            <w:tcW w:w="1852" w:type="dxa"/>
          </w:tcPr>
          <w:p w:rsidR="00901D54" w:rsidRPr="0016050C" w:rsidRDefault="00901D54" w:rsidP="00404ADF">
            <w:pPr>
              <w:widowControl w:val="0"/>
              <w:rPr>
                <w:sz w:val="24"/>
                <w:szCs w:val="24"/>
              </w:rPr>
            </w:pPr>
            <w:r w:rsidRPr="0016050C">
              <w:rPr>
                <w:sz w:val="24"/>
                <w:szCs w:val="24"/>
              </w:rPr>
              <w:t xml:space="preserve">Крюков А.А. </w:t>
            </w:r>
          </w:p>
        </w:tc>
        <w:tc>
          <w:tcPr>
            <w:tcW w:w="1561" w:type="dxa"/>
          </w:tcPr>
          <w:p w:rsidR="00901D54" w:rsidRPr="0016050C" w:rsidRDefault="00901D54" w:rsidP="00404ADF">
            <w:pPr>
              <w:widowControl w:val="0"/>
              <w:tabs>
                <w:tab w:val="left" w:pos="5387"/>
              </w:tabs>
              <w:jc w:val="center"/>
              <w:rPr>
                <w:sz w:val="24"/>
                <w:szCs w:val="24"/>
              </w:rPr>
            </w:pPr>
            <w:r w:rsidRPr="0016050C">
              <w:rPr>
                <w:sz w:val="24"/>
                <w:szCs w:val="24"/>
              </w:rPr>
              <w:t>хоз. расходы</w:t>
            </w:r>
          </w:p>
        </w:tc>
        <w:tc>
          <w:tcPr>
            <w:tcW w:w="2801" w:type="dxa"/>
          </w:tcPr>
          <w:p w:rsidR="00901D54" w:rsidRPr="0016050C" w:rsidRDefault="00901D54" w:rsidP="005009CD">
            <w:pPr>
              <w:widowControl w:val="0"/>
              <w:jc w:val="center"/>
              <w:rPr>
                <w:sz w:val="24"/>
                <w:szCs w:val="24"/>
              </w:rPr>
            </w:pPr>
            <w:r w:rsidRPr="0016050C">
              <w:rPr>
                <w:sz w:val="24"/>
                <w:szCs w:val="24"/>
              </w:rPr>
              <w:t>Товарный чек, кассовый чек</w:t>
            </w:r>
          </w:p>
        </w:tc>
        <w:tc>
          <w:tcPr>
            <w:tcW w:w="1744" w:type="dxa"/>
          </w:tcPr>
          <w:p w:rsidR="00901D54" w:rsidRPr="0016050C" w:rsidRDefault="00901D54" w:rsidP="005009CD">
            <w:pPr>
              <w:widowControl w:val="0"/>
              <w:jc w:val="center"/>
              <w:rPr>
                <w:sz w:val="24"/>
                <w:szCs w:val="24"/>
              </w:rPr>
            </w:pPr>
            <w:r w:rsidRPr="0016050C">
              <w:rPr>
                <w:sz w:val="24"/>
                <w:szCs w:val="24"/>
              </w:rPr>
              <w:t>Нет</w:t>
            </w:r>
          </w:p>
        </w:tc>
      </w:tr>
      <w:tr w:rsidR="00901D54" w:rsidRPr="0016050C" w:rsidTr="00901D54">
        <w:tc>
          <w:tcPr>
            <w:tcW w:w="627" w:type="dxa"/>
          </w:tcPr>
          <w:p w:rsidR="00901D54" w:rsidRPr="0016050C" w:rsidRDefault="00901D54" w:rsidP="00404ADF">
            <w:pPr>
              <w:widowControl w:val="0"/>
              <w:jc w:val="center"/>
              <w:rPr>
                <w:sz w:val="24"/>
                <w:szCs w:val="24"/>
              </w:rPr>
            </w:pPr>
            <w:r w:rsidRPr="0016050C">
              <w:rPr>
                <w:sz w:val="24"/>
                <w:szCs w:val="24"/>
              </w:rPr>
              <w:t>163</w:t>
            </w:r>
          </w:p>
        </w:tc>
        <w:tc>
          <w:tcPr>
            <w:tcW w:w="986" w:type="dxa"/>
          </w:tcPr>
          <w:p w:rsidR="00901D54" w:rsidRPr="0016050C" w:rsidRDefault="00901D54" w:rsidP="00404ADF">
            <w:pPr>
              <w:widowControl w:val="0"/>
              <w:jc w:val="center"/>
              <w:rPr>
                <w:sz w:val="24"/>
                <w:szCs w:val="24"/>
              </w:rPr>
            </w:pPr>
            <w:r w:rsidRPr="0016050C">
              <w:rPr>
                <w:sz w:val="24"/>
                <w:szCs w:val="24"/>
              </w:rPr>
              <w:t>03.06.15</w:t>
            </w:r>
          </w:p>
        </w:tc>
        <w:tc>
          <w:tcPr>
            <w:tcW w:w="1852" w:type="dxa"/>
          </w:tcPr>
          <w:p w:rsidR="00901D54" w:rsidRPr="0016050C" w:rsidRDefault="00901D54" w:rsidP="00404ADF">
            <w:pPr>
              <w:widowControl w:val="0"/>
              <w:rPr>
                <w:sz w:val="24"/>
                <w:szCs w:val="24"/>
              </w:rPr>
            </w:pPr>
            <w:r w:rsidRPr="0016050C">
              <w:rPr>
                <w:sz w:val="24"/>
                <w:szCs w:val="24"/>
              </w:rPr>
              <w:t xml:space="preserve">Антоницкий С.О </w:t>
            </w:r>
          </w:p>
        </w:tc>
        <w:tc>
          <w:tcPr>
            <w:tcW w:w="1561" w:type="dxa"/>
          </w:tcPr>
          <w:p w:rsidR="00901D54" w:rsidRPr="0016050C" w:rsidRDefault="00901D54" w:rsidP="00404ADF">
            <w:pPr>
              <w:widowControl w:val="0"/>
              <w:tabs>
                <w:tab w:val="left" w:pos="5387"/>
              </w:tabs>
              <w:jc w:val="center"/>
              <w:rPr>
                <w:sz w:val="24"/>
                <w:szCs w:val="24"/>
              </w:rPr>
            </w:pPr>
            <w:r w:rsidRPr="0016050C">
              <w:rPr>
                <w:sz w:val="24"/>
                <w:szCs w:val="24"/>
              </w:rPr>
              <w:t>ГСМ</w:t>
            </w:r>
          </w:p>
        </w:tc>
        <w:tc>
          <w:tcPr>
            <w:tcW w:w="2801" w:type="dxa"/>
          </w:tcPr>
          <w:p w:rsidR="00901D54" w:rsidRPr="0016050C" w:rsidRDefault="00901D54" w:rsidP="005009CD">
            <w:pPr>
              <w:widowControl w:val="0"/>
              <w:jc w:val="center"/>
              <w:rPr>
                <w:sz w:val="24"/>
                <w:szCs w:val="24"/>
              </w:rPr>
            </w:pPr>
            <w:r w:rsidRPr="0016050C">
              <w:rPr>
                <w:sz w:val="24"/>
                <w:szCs w:val="24"/>
              </w:rPr>
              <w:t>Кассовые чеки</w:t>
            </w:r>
          </w:p>
        </w:tc>
        <w:tc>
          <w:tcPr>
            <w:tcW w:w="1744" w:type="dxa"/>
          </w:tcPr>
          <w:p w:rsidR="00901D54" w:rsidRPr="0016050C" w:rsidRDefault="00901D54" w:rsidP="005009CD">
            <w:pPr>
              <w:widowControl w:val="0"/>
              <w:jc w:val="center"/>
              <w:rPr>
                <w:sz w:val="24"/>
                <w:szCs w:val="24"/>
              </w:rPr>
            </w:pPr>
            <w:r w:rsidRPr="0016050C">
              <w:rPr>
                <w:sz w:val="24"/>
                <w:szCs w:val="24"/>
              </w:rPr>
              <w:t>Нет</w:t>
            </w:r>
          </w:p>
        </w:tc>
      </w:tr>
      <w:tr w:rsidR="00901D54" w:rsidRPr="0016050C" w:rsidTr="00901D54">
        <w:tc>
          <w:tcPr>
            <w:tcW w:w="627" w:type="dxa"/>
          </w:tcPr>
          <w:p w:rsidR="00901D54" w:rsidRPr="0016050C" w:rsidRDefault="00901D54" w:rsidP="00404ADF">
            <w:pPr>
              <w:widowControl w:val="0"/>
              <w:jc w:val="center"/>
              <w:rPr>
                <w:sz w:val="24"/>
                <w:szCs w:val="24"/>
              </w:rPr>
            </w:pPr>
            <w:r w:rsidRPr="0016050C">
              <w:rPr>
                <w:sz w:val="24"/>
                <w:szCs w:val="24"/>
              </w:rPr>
              <w:t>172</w:t>
            </w:r>
          </w:p>
        </w:tc>
        <w:tc>
          <w:tcPr>
            <w:tcW w:w="986" w:type="dxa"/>
          </w:tcPr>
          <w:p w:rsidR="00901D54" w:rsidRPr="0016050C" w:rsidRDefault="00901D54" w:rsidP="00404ADF">
            <w:pPr>
              <w:widowControl w:val="0"/>
              <w:tabs>
                <w:tab w:val="left" w:pos="5387"/>
              </w:tabs>
              <w:jc w:val="center"/>
              <w:rPr>
                <w:sz w:val="24"/>
                <w:szCs w:val="24"/>
              </w:rPr>
            </w:pPr>
            <w:r w:rsidRPr="0016050C">
              <w:rPr>
                <w:sz w:val="24"/>
                <w:szCs w:val="24"/>
              </w:rPr>
              <w:t>09.06.15</w:t>
            </w:r>
          </w:p>
        </w:tc>
        <w:tc>
          <w:tcPr>
            <w:tcW w:w="1852" w:type="dxa"/>
          </w:tcPr>
          <w:p w:rsidR="00901D54" w:rsidRPr="0016050C" w:rsidRDefault="00901D54" w:rsidP="00404ADF">
            <w:pPr>
              <w:widowControl w:val="0"/>
              <w:rPr>
                <w:sz w:val="24"/>
                <w:szCs w:val="24"/>
              </w:rPr>
            </w:pPr>
            <w:r w:rsidRPr="0016050C">
              <w:rPr>
                <w:sz w:val="24"/>
                <w:szCs w:val="24"/>
              </w:rPr>
              <w:t xml:space="preserve">Угрюмов М.В. </w:t>
            </w:r>
          </w:p>
        </w:tc>
        <w:tc>
          <w:tcPr>
            <w:tcW w:w="1561" w:type="dxa"/>
          </w:tcPr>
          <w:p w:rsidR="00901D54" w:rsidRPr="0016050C" w:rsidRDefault="00717C37" w:rsidP="00404ADF">
            <w:pPr>
              <w:widowControl w:val="0"/>
              <w:tabs>
                <w:tab w:val="left" w:pos="5387"/>
              </w:tabs>
              <w:jc w:val="center"/>
              <w:rPr>
                <w:sz w:val="24"/>
                <w:szCs w:val="24"/>
              </w:rPr>
            </w:pPr>
            <w:r w:rsidRPr="0016050C">
              <w:rPr>
                <w:sz w:val="24"/>
                <w:szCs w:val="24"/>
              </w:rPr>
              <w:t>К</w:t>
            </w:r>
            <w:r w:rsidR="00901D54" w:rsidRPr="0016050C">
              <w:rPr>
                <w:sz w:val="24"/>
                <w:szCs w:val="24"/>
              </w:rPr>
              <w:t>омандировка</w:t>
            </w:r>
          </w:p>
        </w:tc>
        <w:tc>
          <w:tcPr>
            <w:tcW w:w="2801" w:type="dxa"/>
          </w:tcPr>
          <w:p w:rsidR="00901D54" w:rsidRPr="0016050C" w:rsidRDefault="00901D54">
            <w:pPr>
              <w:rPr>
                <w:sz w:val="24"/>
                <w:szCs w:val="24"/>
              </w:rPr>
            </w:pPr>
            <w:r w:rsidRPr="0016050C">
              <w:rPr>
                <w:sz w:val="24"/>
                <w:szCs w:val="24"/>
              </w:rPr>
              <w:t>Ж/д билеты, квитанция на оплату постельного белья, квитанция к ПКО, кассовый чек</w:t>
            </w:r>
          </w:p>
        </w:tc>
        <w:tc>
          <w:tcPr>
            <w:tcW w:w="1744" w:type="dxa"/>
          </w:tcPr>
          <w:p w:rsidR="00901D54" w:rsidRPr="0016050C" w:rsidRDefault="00901D54" w:rsidP="005009CD">
            <w:pPr>
              <w:widowControl w:val="0"/>
              <w:jc w:val="center"/>
              <w:rPr>
                <w:sz w:val="24"/>
                <w:szCs w:val="24"/>
              </w:rPr>
            </w:pPr>
            <w:r w:rsidRPr="0016050C">
              <w:rPr>
                <w:sz w:val="24"/>
                <w:szCs w:val="24"/>
              </w:rPr>
              <w:t>Нет</w:t>
            </w:r>
          </w:p>
        </w:tc>
      </w:tr>
      <w:tr w:rsidR="00901D54" w:rsidRPr="0016050C" w:rsidTr="00901D54">
        <w:tc>
          <w:tcPr>
            <w:tcW w:w="622" w:type="dxa"/>
          </w:tcPr>
          <w:p w:rsidR="00901D54" w:rsidRPr="0016050C" w:rsidRDefault="00901D54" w:rsidP="00404ADF">
            <w:pPr>
              <w:widowControl w:val="0"/>
              <w:jc w:val="center"/>
              <w:rPr>
                <w:sz w:val="24"/>
                <w:szCs w:val="24"/>
              </w:rPr>
            </w:pPr>
            <w:r w:rsidRPr="0016050C">
              <w:rPr>
                <w:sz w:val="24"/>
                <w:szCs w:val="24"/>
              </w:rPr>
              <w:t>180</w:t>
            </w:r>
          </w:p>
        </w:tc>
        <w:tc>
          <w:tcPr>
            <w:tcW w:w="986" w:type="dxa"/>
          </w:tcPr>
          <w:p w:rsidR="00901D54" w:rsidRPr="0016050C" w:rsidRDefault="00901D54" w:rsidP="00404ADF">
            <w:pPr>
              <w:widowControl w:val="0"/>
              <w:tabs>
                <w:tab w:val="left" w:pos="5387"/>
              </w:tabs>
              <w:jc w:val="center"/>
              <w:rPr>
                <w:sz w:val="24"/>
                <w:szCs w:val="24"/>
              </w:rPr>
            </w:pPr>
            <w:r w:rsidRPr="0016050C">
              <w:rPr>
                <w:sz w:val="24"/>
                <w:szCs w:val="24"/>
              </w:rPr>
              <w:t>25.06.15</w:t>
            </w:r>
          </w:p>
        </w:tc>
        <w:tc>
          <w:tcPr>
            <w:tcW w:w="1829" w:type="dxa"/>
          </w:tcPr>
          <w:p w:rsidR="00901D54" w:rsidRPr="0016050C" w:rsidRDefault="00901D54" w:rsidP="00404ADF">
            <w:pPr>
              <w:widowControl w:val="0"/>
              <w:rPr>
                <w:sz w:val="24"/>
                <w:szCs w:val="24"/>
              </w:rPr>
            </w:pPr>
            <w:r w:rsidRPr="0016050C">
              <w:rPr>
                <w:sz w:val="24"/>
                <w:szCs w:val="24"/>
              </w:rPr>
              <w:t xml:space="preserve"> Стариков В.К. </w:t>
            </w:r>
          </w:p>
        </w:tc>
        <w:tc>
          <w:tcPr>
            <w:tcW w:w="1675" w:type="dxa"/>
          </w:tcPr>
          <w:p w:rsidR="00901D54" w:rsidRPr="0016050C" w:rsidRDefault="00717C37" w:rsidP="00404ADF">
            <w:pPr>
              <w:widowControl w:val="0"/>
              <w:tabs>
                <w:tab w:val="left" w:pos="5387"/>
              </w:tabs>
              <w:jc w:val="center"/>
              <w:rPr>
                <w:sz w:val="24"/>
                <w:szCs w:val="24"/>
              </w:rPr>
            </w:pPr>
            <w:r w:rsidRPr="0016050C">
              <w:rPr>
                <w:sz w:val="24"/>
                <w:szCs w:val="24"/>
              </w:rPr>
              <w:t>К</w:t>
            </w:r>
            <w:r w:rsidR="00901D54" w:rsidRPr="0016050C">
              <w:rPr>
                <w:sz w:val="24"/>
                <w:szCs w:val="24"/>
              </w:rPr>
              <w:t>омандировка</w:t>
            </w:r>
          </w:p>
        </w:tc>
        <w:tc>
          <w:tcPr>
            <w:tcW w:w="2745" w:type="dxa"/>
          </w:tcPr>
          <w:p w:rsidR="00901D54" w:rsidRPr="0016050C" w:rsidRDefault="00901D54">
            <w:pPr>
              <w:rPr>
                <w:sz w:val="24"/>
                <w:szCs w:val="24"/>
              </w:rPr>
            </w:pPr>
            <w:r w:rsidRPr="0016050C">
              <w:rPr>
                <w:sz w:val="24"/>
                <w:szCs w:val="24"/>
              </w:rPr>
              <w:t>Ж/д билеты, квитанция на оплату постельного белья, квитанция к ПКО, кассовый чек</w:t>
            </w:r>
          </w:p>
        </w:tc>
        <w:tc>
          <w:tcPr>
            <w:tcW w:w="1714" w:type="dxa"/>
          </w:tcPr>
          <w:p w:rsidR="00901D54" w:rsidRPr="0016050C" w:rsidRDefault="00901D54" w:rsidP="005009CD">
            <w:pPr>
              <w:widowControl w:val="0"/>
              <w:jc w:val="center"/>
              <w:rPr>
                <w:sz w:val="24"/>
                <w:szCs w:val="24"/>
              </w:rPr>
            </w:pPr>
            <w:r w:rsidRPr="0016050C">
              <w:rPr>
                <w:sz w:val="24"/>
                <w:szCs w:val="24"/>
              </w:rPr>
              <w:t>Нет</w:t>
            </w:r>
          </w:p>
        </w:tc>
      </w:tr>
    </w:tbl>
    <w:p w:rsidR="005009CD" w:rsidRDefault="005009CD" w:rsidP="005009CD">
      <w:pPr>
        <w:spacing w:line="360" w:lineRule="auto"/>
        <w:jc w:val="both"/>
        <w:rPr>
          <w:rFonts w:ascii="Times-Roman" w:hAnsi="Times-Roman"/>
        </w:rPr>
      </w:pPr>
    </w:p>
    <w:p w:rsidR="00746CE4" w:rsidRDefault="00746CE4" w:rsidP="00746CE4">
      <w:pPr>
        <w:widowControl w:val="0"/>
        <w:tabs>
          <w:tab w:val="left" w:pos="5387"/>
        </w:tabs>
        <w:spacing w:line="360" w:lineRule="auto"/>
        <w:ind w:firstLine="709"/>
        <w:jc w:val="both"/>
        <w:rPr>
          <w:szCs w:val="28"/>
        </w:rPr>
      </w:pPr>
      <w:r>
        <w:rPr>
          <w:szCs w:val="28"/>
        </w:rPr>
        <w:t>Проведенная проверка первичных подтверждающих документов показала, что нарушений по оформлению документов не выявлено.</w:t>
      </w:r>
      <w:bookmarkStart w:id="4" w:name="_Toc293243309"/>
    </w:p>
    <w:p w:rsidR="00746CE4" w:rsidRDefault="00F23481" w:rsidP="00746CE4">
      <w:pPr>
        <w:widowControl w:val="0"/>
        <w:tabs>
          <w:tab w:val="left" w:pos="5387"/>
        </w:tabs>
        <w:spacing w:line="360" w:lineRule="auto"/>
        <w:ind w:firstLine="709"/>
        <w:jc w:val="both"/>
        <w:rPr>
          <w:szCs w:val="28"/>
        </w:rPr>
      </w:pPr>
      <w:r>
        <w:rPr>
          <w:szCs w:val="28"/>
        </w:rPr>
        <w:t>4. Проверка правильности оформления первичных документов по выдаче и возврату подотчетных сумм</w:t>
      </w:r>
      <w:r w:rsidR="0016050C">
        <w:rPr>
          <w:szCs w:val="28"/>
        </w:rPr>
        <w:t>.</w:t>
      </w:r>
    </w:p>
    <w:p w:rsidR="0016050C" w:rsidRDefault="0016050C" w:rsidP="00746CE4">
      <w:pPr>
        <w:widowControl w:val="0"/>
        <w:tabs>
          <w:tab w:val="left" w:pos="5387"/>
        </w:tabs>
        <w:spacing w:line="360" w:lineRule="auto"/>
        <w:ind w:firstLine="709"/>
        <w:jc w:val="both"/>
        <w:rPr>
          <w:szCs w:val="28"/>
        </w:rPr>
      </w:pPr>
    </w:p>
    <w:p w:rsidR="0016050C" w:rsidRDefault="0016050C" w:rsidP="00746CE4">
      <w:pPr>
        <w:widowControl w:val="0"/>
        <w:tabs>
          <w:tab w:val="left" w:pos="5387"/>
        </w:tabs>
        <w:spacing w:line="360" w:lineRule="auto"/>
        <w:ind w:firstLine="709"/>
        <w:jc w:val="both"/>
        <w:rPr>
          <w:szCs w:val="28"/>
        </w:rPr>
      </w:pPr>
    </w:p>
    <w:p w:rsidR="0016050C" w:rsidRDefault="0016050C" w:rsidP="00746CE4">
      <w:pPr>
        <w:widowControl w:val="0"/>
        <w:tabs>
          <w:tab w:val="left" w:pos="5387"/>
        </w:tabs>
        <w:spacing w:line="360" w:lineRule="auto"/>
        <w:ind w:firstLine="709"/>
        <w:jc w:val="both"/>
        <w:rPr>
          <w:szCs w:val="28"/>
        </w:rPr>
      </w:pPr>
    </w:p>
    <w:p w:rsidR="0016050C" w:rsidRDefault="0016050C" w:rsidP="00746CE4">
      <w:pPr>
        <w:widowControl w:val="0"/>
        <w:tabs>
          <w:tab w:val="left" w:pos="5387"/>
        </w:tabs>
        <w:spacing w:line="360" w:lineRule="auto"/>
        <w:ind w:firstLine="709"/>
        <w:jc w:val="both"/>
        <w:rPr>
          <w:szCs w:val="28"/>
        </w:rPr>
      </w:pPr>
    </w:p>
    <w:p w:rsidR="00880831" w:rsidRPr="00383104" w:rsidRDefault="007F6239" w:rsidP="00880831">
      <w:pPr>
        <w:widowControl w:val="0"/>
        <w:tabs>
          <w:tab w:val="left" w:pos="5387"/>
        </w:tabs>
        <w:spacing w:line="360" w:lineRule="auto"/>
        <w:jc w:val="both"/>
        <w:rPr>
          <w:i/>
          <w:szCs w:val="28"/>
        </w:rPr>
      </w:pPr>
      <w:r>
        <w:rPr>
          <w:szCs w:val="28"/>
        </w:rPr>
        <w:lastRenderedPageBreak/>
        <w:t>Таблица 28</w:t>
      </w:r>
      <w:r w:rsidR="00880831" w:rsidRPr="00383104">
        <w:rPr>
          <w:szCs w:val="28"/>
        </w:rPr>
        <w:t xml:space="preserve"> –</w:t>
      </w:r>
      <w:r w:rsidR="00880831" w:rsidRPr="00383104">
        <w:rPr>
          <w:i/>
          <w:szCs w:val="28"/>
        </w:rPr>
        <w:t xml:space="preserve"> </w:t>
      </w:r>
      <w:r w:rsidR="00880831" w:rsidRPr="00383104">
        <w:rPr>
          <w:szCs w:val="28"/>
        </w:rPr>
        <w:t>Рабочий документ  аудитора «П</w:t>
      </w:r>
      <w:r w:rsidR="00880831">
        <w:rPr>
          <w:szCs w:val="28"/>
        </w:rPr>
        <w:t>роверка оформления расходных и приходных кассовых ордеров</w:t>
      </w:r>
      <w:r w:rsidR="00880831" w:rsidRPr="00383104">
        <w:rPr>
          <w:szCs w:val="28"/>
        </w:rPr>
        <w:t>»</w:t>
      </w:r>
    </w:p>
    <w:tbl>
      <w:tblPr>
        <w:tblStyle w:val="a6"/>
        <w:tblW w:w="9429" w:type="dxa"/>
        <w:tblLook w:val="01E0" w:firstRow="1" w:lastRow="1" w:firstColumn="1" w:lastColumn="1" w:noHBand="0" w:noVBand="0"/>
      </w:tblPr>
      <w:tblGrid>
        <w:gridCol w:w="986"/>
        <w:gridCol w:w="1023"/>
        <w:gridCol w:w="2068"/>
        <w:gridCol w:w="1566"/>
        <w:gridCol w:w="2119"/>
        <w:gridCol w:w="1667"/>
      </w:tblGrid>
      <w:tr w:rsidR="00717C37" w:rsidTr="00FE44DC">
        <w:tc>
          <w:tcPr>
            <w:tcW w:w="2009" w:type="dxa"/>
            <w:gridSpan w:val="2"/>
          </w:tcPr>
          <w:p w:rsidR="00880831" w:rsidRPr="000137DD" w:rsidRDefault="004B3947" w:rsidP="00404ADF">
            <w:pPr>
              <w:jc w:val="center"/>
              <w:rPr>
                <w:rFonts w:ascii="Times-Roman" w:hAnsi="Times-Roman"/>
                <w:sz w:val="22"/>
                <w:szCs w:val="22"/>
              </w:rPr>
            </w:pPr>
            <w:r>
              <w:rPr>
                <w:sz w:val="22"/>
                <w:szCs w:val="22"/>
              </w:rPr>
              <w:t>Дата</w:t>
            </w:r>
          </w:p>
        </w:tc>
        <w:tc>
          <w:tcPr>
            <w:tcW w:w="2068" w:type="dxa"/>
            <w:vMerge w:val="restart"/>
          </w:tcPr>
          <w:p w:rsidR="00880831" w:rsidRPr="000137DD" w:rsidRDefault="00880831" w:rsidP="00404ADF">
            <w:pPr>
              <w:jc w:val="center"/>
              <w:rPr>
                <w:rFonts w:ascii="Times-Roman" w:hAnsi="Times-Roman"/>
                <w:sz w:val="22"/>
                <w:szCs w:val="22"/>
              </w:rPr>
            </w:pPr>
            <w:r w:rsidRPr="000137DD">
              <w:rPr>
                <w:sz w:val="22"/>
                <w:szCs w:val="22"/>
              </w:rPr>
              <w:t>Подотчетное лицо (назначение аванса)</w:t>
            </w:r>
          </w:p>
        </w:tc>
        <w:tc>
          <w:tcPr>
            <w:tcW w:w="1566" w:type="dxa"/>
            <w:vMerge w:val="restart"/>
          </w:tcPr>
          <w:p w:rsidR="00880831" w:rsidRPr="000137DD" w:rsidRDefault="004B3947" w:rsidP="00404ADF">
            <w:pPr>
              <w:jc w:val="center"/>
              <w:rPr>
                <w:rFonts w:ascii="Times-Roman" w:hAnsi="Times-Roman"/>
                <w:sz w:val="22"/>
                <w:szCs w:val="22"/>
              </w:rPr>
            </w:pPr>
            <w:r>
              <w:rPr>
                <w:rFonts w:ascii="Times-Roman" w:hAnsi="Times-Roman"/>
                <w:sz w:val="22"/>
                <w:szCs w:val="22"/>
              </w:rPr>
              <w:t>Расходный кассовый ордер</w:t>
            </w:r>
          </w:p>
        </w:tc>
        <w:tc>
          <w:tcPr>
            <w:tcW w:w="2119" w:type="dxa"/>
            <w:vMerge w:val="restart"/>
          </w:tcPr>
          <w:p w:rsidR="00880831" w:rsidRPr="000137DD" w:rsidRDefault="004B3947" w:rsidP="00404ADF">
            <w:pPr>
              <w:widowControl w:val="0"/>
              <w:jc w:val="center"/>
              <w:rPr>
                <w:sz w:val="22"/>
                <w:szCs w:val="22"/>
              </w:rPr>
            </w:pPr>
            <w:r>
              <w:rPr>
                <w:sz w:val="22"/>
                <w:szCs w:val="22"/>
              </w:rPr>
              <w:t>Приходный кассовый ордер</w:t>
            </w:r>
          </w:p>
        </w:tc>
        <w:tc>
          <w:tcPr>
            <w:tcW w:w="1667" w:type="dxa"/>
            <w:vMerge w:val="restart"/>
          </w:tcPr>
          <w:p w:rsidR="00880831" w:rsidRPr="000137DD" w:rsidRDefault="00880831" w:rsidP="00404ADF">
            <w:pPr>
              <w:widowControl w:val="0"/>
              <w:jc w:val="center"/>
              <w:rPr>
                <w:sz w:val="22"/>
                <w:szCs w:val="22"/>
              </w:rPr>
            </w:pPr>
            <w:r w:rsidRPr="000137DD">
              <w:rPr>
                <w:sz w:val="22"/>
                <w:szCs w:val="22"/>
              </w:rPr>
              <w:t>Замечания</w:t>
            </w:r>
          </w:p>
        </w:tc>
      </w:tr>
      <w:tr w:rsidR="004B3947" w:rsidTr="00FE44DC">
        <w:tc>
          <w:tcPr>
            <w:tcW w:w="986" w:type="dxa"/>
          </w:tcPr>
          <w:p w:rsidR="00880831" w:rsidRPr="000137DD" w:rsidRDefault="004B3947" w:rsidP="004B3947">
            <w:pPr>
              <w:widowControl w:val="0"/>
              <w:tabs>
                <w:tab w:val="left" w:pos="5387"/>
              </w:tabs>
              <w:rPr>
                <w:sz w:val="22"/>
                <w:szCs w:val="22"/>
              </w:rPr>
            </w:pPr>
            <w:r>
              <w:rPr>
                <w:sz w:val="22"/>
                <w:szCs w:val="22"/>
              </w:rPr>
              <w:t>Выдачи</w:t>
            </w:r>
          </w:p>
        </w:tc>
        <w:tc>
          <w:tcPr>
            <w:tcW w:w="1023" w:type="dxa"/>
          </w:tcPr>
          <w:p w:rsidR="00880831" w:rsidRPr="000137DD" w:rsidRDefault="004B3947" w:rsidP="00404ADF">
            <w:pPr>
              <w:widowControl w:val="0"/>
              <w:tabs>
                <w:tab w:val="left" w:pos="5387"/>
              </w:tabs>
              <w:jc w:val="center"/>
              <w:rPr>
                <w:sz w:val="22"/>
                <w:szCs w:val="22"/>
              </w:rPr>
            </w:pPr>
            <w:r>
              <w:rPr>
                <w:sz w:val="22"/>
                <w:szCs w:val="22"/>
              </w:rPr>
              <w:t>возврата</w:t>
            </w:r>
          </w:p>
        </w:tc>
        <w:tc>
          <w:tcPr>
            <w:tcW w:w="2068" w:type="dxa"/>
            <w:vMerge/>
          </w:tcPr>
          <w:p w:rsidR="00880831" w:rsidRPr="000137DD" w:rsidRDefault="00880831" w:rsidP="00404ADF">
            <w:pPr>
              <w:jc w:val="both"/>
              <w:rPr>
                <w:rFonts w:ascii="Times-Roman" w:hAnsi="Times-Roman"/>
                <w:sz w:val="22"/>
                <w:szCs w:val="22"/>
              </w:rPr>
            </w:pPr>
          </w:p>
        </w:tc>
        <w:tc>
          <w:tcPr>
            <w:tcW w:w="1566" w:type="dxa"/>
            <w:vMerge/>
          </w:tcPr>
          <w:p w:rsidR="00880831" w:rsidRPr="000137DD" w:rsidRDefault="00880831" w:rsidP="00404ADF">
            <w:pPr>
              <w:jc w:val="both"/>
              <w:rPr>
                <w:rFonts w:ascii="Times-Roman" w:hAnsi="Times-Roman"/>
                <w:sz w:val="22"/>
                <w:szCs w:val="22"/>
              </w:rPr>
            </w:pPr>
          </w:p>
        </w:tc>
        <w:tc>
          <w:tcPr>
            <w:tcW w:w="2119" w:type="dxa"/>
            <w:vMerge/>
          </w:tcPr>
          <w:p w:rsidR="00880831" w:rsidRPr="000137DD" w:rsidRDefault="00880831" w:rsidP="00404ADF">
            <w:pPr>
              <w:jc w:val="both"/>
              <w:rPr>
                <w:rFonts w:ascii="Times-Roman" w:hAnsi="Times-Roman"/>
                <w:sz w:val="22"/>
                <w:szCs w:val="22"/>
              </w:rPr>
            </w:pPr>
          </w:p>
        </w:tc>
        <w:tc>
          <w:tcPr>
            <w:tcW w:w="1667" w:type="dxa"/>
            <w:vMerge/>
          </w:tcPr>
          <w:p w:rsidR="00880831" w:rsidRPr="000137DD" w:rsidRDefault="00880831" w:rsidP="00404ADF">
            <w:pPr>
              <w:jc w:val="both"/>
              <w:rPr>
                <w:rFonts w:ascii="Times-Roman" w:hAnsi="Times-Roman"/>
                <w:sz w:val="22"/>
                <w:szCs w:val="22"/>
              </w:rPr>
            </w:pPr>
          </w:p>
        </w:tc>
      </w:tr>
      <w:tr w:rsidR="004B3947" w:rsidTr="00FE44DC">
        <w:tc>
          <w:tcPr>
            <w:tcW w:w="986" w:type="dxa"/>
          </w:tcPr>
          <w:p w:rsidR="004B3947" w:rsidRPr="001C026C" w:rsidRDefault="004B3947" w:rsidP="00404ADF">
            <w:pPr>
              <w:widowControl w:val="0"/>
              <w:tabs>
                <w:tab w:val="left" w:pos="5387"/>
              </w:tabs>
              <w:jc w:val="center"/>
              <w:rPr>
                <w:sz w:val="22"/>
              </w:rPr>
            </w:pPr>
            <w:r>
              <w:rPr>
                <w:sz w:val="22"/>
              </w:rPr>
              <w:t>04.03.15</w:t>
            </w:r>
          </w:p>
        </w:tc>
        <w:tc>
          <w:tcPr>
            <w:tcW w:w="1023" w:type="dxa"/>
          </w:tcPr>
          <w:p w:rsidR="004B3947" w:rsidRPr="001C026C" w:rsidRDefault="004B3947" w:rsidP="00404ADF">
            <w:pPr>
              <w:widowControl w:val="0"/>
              <w:jc w:val="center"/>
              <w:rPr>
                <w:sz w:val="22"/>
              </w:rPr>
            </w:pPr>
            <w:r>
              <w:rPr>
                <w:sz w:val="22"/>
              </w:rPr>
              <w:t>02.04.</w:t>
            </w:r>
            <w:r w:rsidRPr="001C026C">
              <w:rPr>
                <w:sz w:val="22"/>
              </w:rPr>
              <w:t>15</w:t>
            </w:r>
          </w:p>
        </w:tc>
        <w:tc>
          <w:tcPr>
            <w:tcW w:w="2068" w:type="dxa"/>
          </w:tcPr>
          <w:p w:rsidR="004B3947" w:rsidRPr="001C026C" w:rsidRDefault="004B3947" w:rsidP="00404ADF">
            <w:pPr>
              <w:widowControl w:val="0"/>
              <w:rPr>
                <w:sz w:val="22"/>
              </w:rPr>
            </w:pPr>
            <w:r w:rsidRPr="001C026C">
              <w:rPr>
                <w:sz w:val="22"/>
              </w:rPr>
              <w:t xml:space="preserve">Антоницкий С.О </w:t>
            </w:r>
          </w:p>
        </w:tc>
        <w:tc>
          <w:tcPr>
            <w:tcW w:w="1566" w:type="dxa"/>
          </w:tcPr>
          <w:p w:rsidR="004B3947" w:rsidRPr="001C026C" w:rsidRDefault="00717C37" w:rsidP="00404ADF">
            <w:pPr>
              <w:widowControl w:val="0"/>
              <w:tabs>
                <w:tab w:val="left" w:pos="5387"/>
              </w:tabs>
              <w:jc w:val="center"/>
              <w:rPr>
                <w:sz w:val="22"/>
              </w:rPr>
            </w:pPr>
            <w:r>
              <w:rPr>
                <w:sz w:val="22"/>
              </w:rPr>
              <w:t>РКО</w:t>
            </w:r>
            <w:r w:rsidR="00EC458E">
              <w:rPr>
                <w:sz w:val="22"/>
              </w:rPr>
              <w:t xml:space="preserve"> №597 от 04.03.15</w:t>
            </w:r>
          </w:p>
        </w:tc>
        <w:tc>
          <w:tcPr>
            <w:tcW w:w="2119" w:type="dxa"/>
          </w:tcPr>
          <w:p w:rsidR="004B3947" w:rsidRPr="000137DD" w:rsidRDefault="00717C37" w:rsidP="00404ADF">
            <w:pPr>
              <w:widowControl w:val="0"/>
              <w:jc w:val="center"/>
              <w:rPr>
                <w:sz w:val="22"/>
                <w:szCs w:val="22"/>
              </w:rPr>
            </w:pPr>
            <w:r>
              <w:rPr>
                <w:sz w:val="22"/>
                <w:szCs w:val="22"/>
              </w:rPr>
              <w:t>ПКО</w:t>
            </w:r>
            <w:r w:rsidR="00FE44DC">
              <w:rPr>
                <w:sz w:val="22"/>
                <w:szCs w:val="22"/>
              </w:rPr>
              <w:t xml:space="preserve"> №541 от 02.04.15</w:t>
            </w:r>
          </w:p>
        </w:tc>
        <w:tc>
          <w:tcPr>
            <w:tcW w:w="1667" w:type="dxa"/>
          </w:tcPr>
          <w:p w:rsidR="004B3947" w:rsidRPr="000137DD" w:rsidRDefault="00717C37" w:rsidP="00404ADF">
            <w:pPr>
              <w:widowControl w:val="0"/>
              <w:jc w:val="center"/>
              <w:rPr>
                <w:sz w:val="22"/>
                <w:szCs w:val="22"/>
              </w:rPr>
            </w:pPr>
            <w:r>
              <w:rPr>
                <w:sz w:val="22"/>
                <w:szCs w:val="22"/>
              </w:rPr>
              <w:t>Нет</w:t>
            </w:r>
          </w:p>
        </w:tc>
      </w:tr>
      <w:tr w:rsidR="00717C37" w:rsidTr="00FE44DC">
        <w:tc>
          <w:tcPr>
            <w:tcW w:w="986" w:type="dxa"/>
          </w:tcPr>
          <w:p w:rsidR="00717C37" w:rsidRPr="001C026C" w:rsidRDefault="00717C37" w:rsidP="00404ADF">
            <w:pPr>
              <w:widowControl w:val="0"/>
              <w:tabs>
                <w:tab w:val="left" w:pos="5387"/>
              </w:tabs>
              <w:rPr>
                <w:sz w:val="22"/>
              </w:rPr>
            </w:pPr>
            <w:r>
              <w:rPr>
                <w:sz w:val="22"/>
              </w:rPr>
              <w:t>02.04.15</w:t>
            </w:r>
          </w:p>
        </w:tc>
        <w:tc>
          <w:tcPr>
            <w:tcW w:w="1023" w:type="dxa"/>
          </w:tcPr>
          <w:p w:rsidR="00717C37" w:rsidRPr="001C026C" w:rsidRDefault="00717C37" w:rsidP="00404ADF">
            <w:pPr>
              <w:widowControl w:val="0"/>
              <w:jc w:val="center"/>
              <w:rPr>
                <w:sz w:val="22"/>
              </w:rPr>
            </w:pPr>
            <w:r>
              <w:rPr>
                <w:sz w:val="22"/>
              </w:rPr>
              <w:t>14.04.</w:t>
            </w:r>
            <w:r w:rsidRPr="001C026C">
              <w:rPr>
                <w:sz w:val="22"/>
              </w:rPr>
              <w:t>15</w:t>
            </w:r>
          </w:p>
        </w:tc>
        <w:tc>
          <w:tcPr>
            <w:tcW w:w="2068" w:type="dxa"/>
          </w:tcPr>
          <w:p w:rsidR="00717C37" w:rsidRPr="001C026C" w:rsidRDefault="00717C37" w:rsidP="00404ADF">
            <w:pPr>
              <w:widowControl w:val="0"/>
              <w:rPr>
                <w:sz w:val="22"/>
              </w:rPr>
            </w:pPr>
            <w:r w:rsidRPr="001C026C">
              <w:rPr>
                <w:sz w:val="22"/>
              </w:rPr>
              <w:t xml:space="preserve">Крюков А.А. </w:t>
            </w:r>
          </w:p>
        </w:tc>
        <w:tc>
          <w:tcPr>
            <w:tcW w:w="1566" w:type="dxa"/>
          </w:tcPr>
          <w:p w:rsidR="00717C37" w:rsidRPr="001C026C" w:rsidRDefault="00717C37" w:rsidP="00404ADF">
            <w:pPr>
              <w:widowControl w:val="0"/>
              <w:tabs>
                <w:tab w:val="left" w:pos="5387"/>
              </w:tabs>
              <w:jc w:val="center"/>
              <w:rPr>
                <w:sz w:val="22"/>
              </w:rPr>
            </w:pPr>
            <w:r>
              <w:rPr>
                <w:sz w:val="22"/>
              </w:rPr>
              <w:t>РКО</w:t>
            </w:r>
            <w:r w:rsidR="00EC458E">
              <w:rPr>
                <w:sz w:val="22"/>
              </w:rPr>
              <w:t xml:space="preserve"> №630 от 02.04.15</w:t>
            </w:r>
          </w:p>
        </w:tc>
        <w:tc>
          <w:tcPr>
            <w:tcW w:w="2119" w:type="dxa"/>
          </w:tcPr>
          <w:p w:rsidR="00717C37" w:rsidRPr="000137DD" w:rsidRDefault="00717C37" w:rsidP="00404ADF">
            <w:pPr>
              <w:widowControl w:val="0"/>
              <w:jc w:val="center"/>
              <w:rPr>
                <w:sz w:val="22"/>
                <w:szCs w:val="22"/>
              </w:rPr>
            </w:pPr>
            <w:r>
              <w:rPr>
                <w:sz w:val="22"/>
                <w:szCs w:val="22"/>
              </w:rPr>
              <w:t>ПКО</w:t>
            </w:r>
            <w:r w:rsidR="00FE44DC">
              <w:rPr>
                <w:sz w:val="22"/>
                <w:szCs w:val="22"/>
              </w:rPr>
              <w:t xml:space="preserve"> №697 от 14.04.15</w:t>
            </w:r>
          </w:p>
        </w:tc>
        <w:tc>
          <w:tcPr>
            <w:tcW w:w="1667" w:type="dxa"/>
          </w:tcPr>
          <w:p w:rsidR="00717C37" w:rsidRPr="000137DD" w:rsidRDefault="00717C37" w:rsidP="00404ADF">
            <w:pPr>
              <w:widowControl w:val="0"/>
              <w:jc w:val="center"/>
              <w:rPr>
                <w:sz w:val="22"/>
                <w:szCs w:val="22"/>
              </w:rPr>
            </w:pPr>
            <w:r w:rsidRPr="000137DD">
              <w:rPr>
                <w:sz w:val="22"/>
                <w:szCs w:val="22"/>
              </w:rPr>
              <w:t>Нет</w:t>
            </w:r>
          </w:p>
        </w:tc>
      </w:tr>
      <w:tr w:rsidR="00717C37" w:rsidTr="00FE44DC">
        <w:tc>
          <w:tcPr>
            <w:tcW w:w="986" w:type="dxa"/>
          </w:tcPr>
          <w:p w:rsidR="00717C37" w:rsidRPr="001C026C" w:rsidRDefault="00717C37" w:rsidP="00404ADF">
            <w:pPr>
              <w:widowControl w:val="0"/>
              <w:tabs>
                <w:tab w:val="left" w:pos="5387"/>
              </w:tabs>
              <w:rPr>
                <w:sz w:val="22"/>
              </w:rPr>
            </w:pPr>
            <w:r>
              <w:rPr>
                <w:sz w:val="22"/>
              </w:rPr>
              <w:t>20.04.15</w:t>
            </w:r>
          </w:p>
        </w:tc>
        <w:tc>
          <w:tcPr>
            <w:tcW w:w="1023" w:type="dxa"/>
          </w:tcPr>
          <w:p w:rsidR="00717C37" w:rsidRPr="001C026C" w:rsidRDefault="00717C37" w:rsidP="00404ADF">
            <w:pPr>
              <w:widowControl w:val="0"/>
              <w:jc w:val="center"/>
              <w:rPr>
                <w:sz w:val="22"/>
              </w:rPr>
            </w:pPr>
            <w:r>
              <w:rPr>
                <w:sz w:val="22"/>
              </w:rPr>
              <w:t>24.04.</w:t>
            </w:r>
            <w:r w:rsidRPr="001C026C">
              <w:rPr>
                <w:sz w:val="22"/>
              </w:rPr>
              <w:t>15</w:t>
            </w:r>
          </w:p>
        </w:tc>
        <w:tc>
          <w:tcPr>
            <w:tcW w:w="2068" w:type="dxa"/>
          </w:tcPr>
          <w:p w:rsidR="00717C37" w:rsidRPr="001C026C" w:rsidRDefault="00717C37" w:rsidP="00404ADF">
            <w:pPr>
              <w:widowControl w:val="0"/>
              <w:rPr>
                <w:sz w:val="22"/>
              </w:rPr>
            </w:pPr>
            <w:r w:rsidRPr="001C026C">
              <w:rPr>
                <w:sz w:val="22"/>
              </w:rPr>
              <w:t xml:space="preserve">Антоницкий С.О. </w:t>
            </w:r>
          </w:p>
        </w:tc>
        <w:tc>
          <w:tcPr>
            <w:tcW w:w="1566" w:type="dxa"/>
          </w:tcPr>
          <w:p w:rsidR="00717C37" w:rsidRPr="001C026C" w:rsidRDefault="00717C37" w:rsidP="00404ADF">
            <w:pPr>
              <w:widowControl w:val="0"/>
              <w:tabs>
                <w:tab w:val="left" w:pos="5387"/>
              </w:tabs>
              <w:jc w:val="center"/>
              <w:rPr>
                <w:sz w:val="22"/>
              </w:rPr>
            </w:pPr>
            <w:r>
              <w:rPr>
                <w:sz w:val="22"/>
              </w:rPr>
              <w:t>РКО</w:t>
            </w:r>
            <w:r w:rsidR="00EC458E">
              <w:rPr>
                <w:sz w:val="22"/>
              </w:rPr>
              <w:t xml:space="preserve"> №657 от 20.04.15</w:t>
            </w:r>
          </w:p>
        </w:tc>
        <w:tc>
          <w:tcPr>
            <w:tcW w:w="2119" w:type="dxa"/>
          </w:tcPr>
          <w:p w:rsidR="00717C37" w:rsidRPr="000137DD" w:rsidRDefault="00717C37" w:rsidP="00404ADF">
            <w:pPr>
              <w:widowControl w:val="0"/>
              <w:jc w:val="center"/>
              <w:rPr>
                <w:sz w:val="22"/>
                <w:szCs w:val="22"/>
              </w:rPr>
            </w:pPr>
            <w:r>
              <w:rPr>
                <w:sz w:val="22"/>
                <w:szCs w:val="22"/>
              </w:rPr>
              <w:t>ПКО</w:t>
            </w:r>
            <w:r w:rsidR="00FE44DC">
              <w:rPr>
                <w:sz w:val="22"/>
                <w:szCs w:val="22"/>
              </w:rPr>
              <w:t xml:space="preserve"> № 789 от 24.04.15</w:t>
            </w:r>
          </w:p>
        </w:tc>
        <w:tc>
          <w:tcPr>
            <w:tcW w:w="1667" w:type="dxa"/>
          </w:tcPr>
          <w:p w:rsidR="00717C37" w:rsidRPr="000137DD" w:rsidRDefault="00717C37" w:rsidP="00404ADF">
            <w:pPr>
              <w:widowControl w:val="0"/>
              <w:jc w:val="center"/>
              <w:rPr>
                <w:sz w:val="22"/>
                <w:szCs w:val="22"/>
              </w:rPr>
            </w:pPr>
            <w:r w:rsidRPr="000137DD">
              <w:rPr>
                <w:sz w:val="22"/>
                <w:szCs w:val="22"/>
              </w:rPr>
              <w:t>Нет</w:t>
            </w:r>
          </w:p>
        </w:tc>
      </w:tr>
      <w:tr w:rsidR="00717C37" w:rsidTr="00FE44DC">
        <w:tc>
          <w:tcPr>
            <w:tcW w:w="986" w:type="dxa"/>
          </w:tcPr>
          <w:p w:rsidR="00717C37" w:rsidRPr="001C026C" w:rsidRDefault="00717C37" w:rsidP="00404ADF">
            <w:pPr>
              <w:widowControl w:val="0"/>
              <w:tabs>
                <w:tab w:val="left" w:pos="5387"/>
              </w:tabs>
              <w:rPr>
                <w:sz w:val="22"/>
              </w:rPr>
            </w:pPr>
            <w:r>
              <w:rPr>
                <w:sz w:val="22"/>
              </w:rPr>
              <w:t>01.04.15</w:t>
            </w:r>
          </w:p>
        </w:tc>
        <w:tc>
          <w:tcPr>
            <w:tcW w:w="1023" w:type="dxa"/>
          </w:tcPr>
          <w:p w:rsidR="00717C37" w:rsidRPr="001C026C" w:rsidRDefault="00717C37" w:rsidP="00404ADF">
            <w:pPr>
              <w:widowControl w:val="0"/>
              <w:jc w:val="center"/>
              <w:rPr>
                <w:sz w:val="22"/>
              </w:rPr>
            </w:pPr>
            <w:r>
              <w:rPr>
                <w:sz w:val="22"/>
              </w:rPr>
              <w:t>01.05.</w:t>
            </w:r>
            <w:r w:rsidRPr="001C026C">
              <w:rPr>
                <w:sz w:val="22"/>
              </w:rPr>
              <w:t>15</w:t>
            </w:r>
          </w:p>
        </w:tc>
        <w:tc>
          <w:tcPr>
            <w:tcW w:w="2068" w:type="dxa"/>
          </w:tcPr>
          <w:p w:rsidR="00717C37" w:rsidRPr="001C026C" w:rsidRDefault="00717C37" w:rsidP="00404ADF">
            <w:pPr>
              <w:widowControl w:val="0"/>
              <w:rPr>
                <w:sz w:val="22"/>
              </w:rPr>
            </w:pPr>
            <w:r w:rsidRPr="001C026C">
              <w:rPr>
                <w:sz w:val="22"/>
              </w:rPr>
              <w:t xml:space="preserve">Антоницкий С.О </w:t>
            </w:r>
          </w:p>
        </w:tc>
        <w:tc>
          <w:tcPr>
            <w:tcW w:w="1566" w:type="dxa"/>
          </w:tcPr>
          <w:p w:rsidR="00717C37" w:rsidRPr="001C026C" w:rsidRDefault="00717C37" w:rsidP="00404ADF">
            <w:pPr>
              <w:widowControl w:val="0"/>
              <w:tabs>
                <w:tab w:val="left" w:pos="5387"/>
              </w:tabs>
              <w:jc w:val="center"/>
              <w:rPr>
                <w:sz w:val="22"/>
              </w:rPr>
            </w:pPr>
            <w:r>
              <w:rPr>
                <w:sz w:val="22"/>
              </w:rPr>
              <w:t>РКО</w:t>
            </w:r>
            <w:r w:rsidR="00EC458E">
              <w:rPr>
                <w:sz w:val="22"/>
              </w:rPr>
              <w:t xml:space="preserve"> №625 от 01.04.15</w:t>
            </w:r>
          </w:p>
        </w:tc>
        <w:tc>
          <w:tcPr>
            <w:tcW w:w="2119" w:type="dxa"/>
          </w:tcPr>
          <w:p w:rsidR="00717C37" w:rsidRPr="000137DD" w:rsidRDefault="00717C37" w:rsidP="00404ADF">
            <w:pPr>
              <w:widowControl w:val="0"/>
              <w:jc w:val="center"/>
              <w:rPr>
                <w:sz w:val="22"/>
                <w:szCs w:val="22"/>
              </w:rPr>
            </w:pPr>
            <w:r>
              <w:rPr>
                <w:sz w:val="22"/>
                <w:szCs w:val="22"/>
              </w:rPr>
              <w:t>ПКО</w:t>
            </w:r>
            <w:r w:rsidR="00FE44DC">
              <w:rPr>
                <w:sz w:val="22"/>
                <w:szCs w:val="22"/>
              </w:rPr>
              <w:t xml:space="preserve"> №827 от 01.05.15</w:t>
            </w:r>
          </w:p>
        </w:tc>
        <w:tc>
          <w:tcPr>
            <w:tcW w:w="1667" w:type="dxa"/>
          </w:tcPr>
          <w:p w:rsidR="00717C37" w:rsidRPr="000137DD" w:rsidRDefault="00717C37" w:rsidP="00404ADF">
            <w:pPr>
              <w:widowControl w:val="0"/>
              <w:jc w:val="center"/>
              <w:rPr>
                <w:sz w:val="22"/>
                <w:szCs w:val="22"/>
              </w:rPr>
            </w:pPr>
            <w:r w:rsidRPr="000137DD">
              <w:rPr>
                <w:sz w:val="22"/>
                <w:szCs w:val="22"/>
              </w:rPr>
              <w:t>Нет</w:t>
            </w:r>
          </w:p>
        </w:tc>
      </w:tr>
      <w:tr w:rsidR="00717C37" w:rsidTr="00FE44DC">
        <w:tc>
          <w:tcPr>
            <w:tcW w:w="986" w:type="dxa"/>
          </w:tcPr>
          <w:p w:rsidR="00717C37" w:rsidRPr="001C026C" w:rsidRDefault="00717C37" w:rsidP="00404ADF">
            <w:pPr>
              <w:widowControl w:val="0"/>
              <w:tabs>
                <w:tab w:val="left" w:pos="5387"/>
              </w:tabs>
              <w:rPr>
                <w:sz w:val="22"/>
              </w:rPr>
            </w:pPr>
            <w:r>
              <w:rPr>
                <w:sz w:val="22"/>
              </w:rPr>
              <w:t>27.04.15</w:t>
            </w:r>
          </w:p>
        </w:tc>
        <w:tc>
          <w:tcPr>
            <w:tcW w:w="1023" w:type="dxa"/>
          </w:tcPr>
          <w:p w:rsidR="00717C37" w:rsidRPr="001C026C" w:rsidRDefault="00717C37" w:rsidP="00404ADF">
            <w:pPr>
              <w:widowControl w:val="0"/>
              <w:jc w:val="center"/>
              <w:rPr>
                <w:sz w:val="22"/>
              </w:rPr>
            </w:pPr>
            <w:r>
              <w:rPr>
                <w:sz w:val="22"/>
              </w:rPr>
              <w:t>11.05.</w:t>
            </w:r>
            <w:r w:rsidRPr="001C026C">
              <w:rPr>
                <w:sz w:val="22"/>
              </w:rPr>
              <w:t>15</w:t>
            </w:r>
          </w:p>
        </w:tc>
        <w:tc>
          <w:tcPr>
            <w:tcW w:w="2068" w:type="dxa"/>
          </w:tcPr>
          <w:p w:rsidR="00717C37" w:rsidRPr="001C026C" w:rsidRDefault="00717C37" w:rsidP="00404ADF">
            <w:pPr>
              <w:widowControl w:val="0"/>
              <w:rPr>
                <w:sz w:val="22"/>
              </w:rPr>
            </w:pPr>
            <w:r w:rsidRPr="001C026C">
              <w:rPr>
                <w:sz w:val="22"/>
              </w:rPr>
              <w:t xml:space="preserve">Давыдова М.А. </w:t>
            </w:r>
          </w:p>
        </w:tc>
        <w:tc>
          <w:tcPr>
            <w:tcW w:w="1566" w:type="dxa"/>
          </w:tcPr>
          <w:p w:rsidR="00717C37" w:rsidRPr="001C026C" w:rsidRDefault="00717C37" w:rsidP="00404ADF">
            <w:pPr>
              <w:widowControl w:val="0"/>
              <w:tabs>
                <w:tab w:val="left" w:pos="5387"/>
              </w:tabs>
              <w:jc w:val="center"/>
              <w:rPr>
                <w:sz w:val="22"/>
              </w:rPr>
            </w:pPr>
            <w:r>
              <w:rPr>
                <w:sz w:val="22"/>
              </w:rPr>
              <w:t>РКО</w:t>
            </w:r>
            <w:r w:rsidR="00EC458E">
              <w:rPr>
                <w:sz w:val="22"/>
              </w:rPr>
              <w:t xml:space="preserve"> №689 от 27.04.15</w:t>
            </w:r>
          </w:p>
        </w:tc>
        <w:tc>
          <w:tcPr>
            <w:tcW w:w="2119" w:type="dxa"/>
          </w:tcPr>
          <w:p w:rsidR="00717C37" w:rsidRPr="000137DD" w:rsidRDefault="00717C37" w:rsidP="00404ADF">
            <w:pPr>
              <w:widowControl w:val="0"/>
              <w:jc w:val="center"/>
              <w:rPr>
                <w:sz w:val="22"/>
                <w:szCs w:val="22"/>
              </w:rPr>
            </w:pPr>
            <w:r>
              <w:rPr>
                <w:sz w:val="22"/>
                <w:szCs w:val="22"/>
              </w:rPr>
              <w:t>ПКО</w:t>
            </w:r>
            <w:r w:rsidR="00FE44DC">
              <w:rPr>
                <w:sz w:val="22"/>
                <w:szCs w:val="22"/>
              </w:rPr>
              <w:t xml:space="preserve"> №923 от 11.05.15</w:t>
            </w:r>
          </w:p>
        </w:tc>
        <w:tc>
          <w:tcPr>
            <w:tcW w:w="1667" w:type="dxa"/>
          </w:tcPr>
          <w:p w:rsidR="00717C37" w:rsidRPr="000137DD" w:rsidRDefault="00717C37" w:rsidP="00404ADF">
            <w:pPr>
              <w:widowControl w:val="0"/>
              <w:jc w:val="center"/>
              <w:rPr>
                <w:sz w:val="22"/>
                <w:szCs w:val="22"/>
              </w:rPr>
            </w:pPr>
            <w:r w:rsidRPr="000137DD">
              <w:rPr>
                <w:sz w:val="22"/>
                <w:szCs w:val="22"/>
              </w:rPr>
              <w:t>Нет</w:t>
            </w:r>
          </w:p>
        </w:tc>
      </w:tr>
      <w:tr w:rsidR="00717C37" w:rsidTr="00FE44DC">
        <w:tc>
          <w:tcPr>
            <w:tcW w:w="986" w:type="dxa"/>
          </w:tcPr>
          <w:p w:rsidR="00717C37" w:rsidRPr="001C026C" w:rsidRDefault="00717C37" w:rsidP="00404ADF">
            <w:pPr>
              <w:widowControl w:val="0"/>
              <w:tabs>
                <w:tab w:val="left" w:pos="5387"/>
              </w:tabs>
              <w:jc w:val="center"/>
              <w:rPr>
                <w:sz w:val="22"/>
              </w:rPr>
            </w:pPr>
            <w:r>
              <w:rPr>
                <w:sz w:val="22"/>
              </w:rPr>
              <w:t>08.05.15</w:t>
            </w:r>
          </w:p>
        </w:tc>
        <w:tc>
          <w:tcPr>
            <w:tcW w:w="1023" w:type="dxa"/>
          </w:tcPr>
          <w:p w:rsidR="00717C37" w:rsidRPr="001C026C" w:rsidRDefault="00717C37" w:rsidP="00404ADF">
            <w:pPr>
              <w:widowControl w:val="0"/>
              <w:jc w:val="center"/>
              <w:rPr>
                <w:sz w:val="22"/>
              </w:rPr>
            </w:pPr>
            <w:r>
              <w:rPr>
                <w:sz w:val="22"/>
              </w:rPr>
              <w:t>19.05.</w:t>
            </w:r>
            <w:r w:rsidRPr="001C026C">
              <w:rPr>
                <w:sz w:val="22"/>
              </w:rPr>
              <w:t>15</w:t>
            </w:r>
          </w:p>
        </w:tc>
        <w:tc>
          <w:tcPr>
            <w:tcW w:w="2068" w:type="dxa"/>
          </w:tcPr>
          <w:p w:rsidR="00717C37" w:rsidRPr="001C026C" w:rsidRDefault="00717C37" w:rsidP="00404ADF">
            <w:pPr>
              <w:widowControl w:val="0"/>
              <w:rPr>
                <w:sz w:val="22"/>
              </w:rPr>
            </w:pPr>
            <w:r w:rsidRPr="001C026C">
              <w:rPr>
                <w:sz w:val="22"/>
              </w:rPr>
              <w:t xml:space="preserve">Крюков А.А. </w:t>
            </w:r>
          </w:p>
        </w:tc>
        <w:tc>
          <w:tcPr>
            <w:tcW w:w="1566" w:type="dxa"/>
          </w:tcPr>
          <w:p w:rsidR="00717C37" w:rsidRPr="001C026C" w:rsidRDefault="00717C37" w:rsidP="00404ADF">
            <w:pPr>
              <w:widowControl w:val="0"/>
              <w:tabs>
                <w:tab w:val="left" w:pos="5387"/>
              </w:tabs>
              <w:jc w:val="center"/>
              <w:rPr>
                <w:sz w:val="22"/>
              </w:rPr>
            </w:pPr>
            <w:r>
              <w:rPr>
                <w:sz w:val="22"/>
              </w:rPr>
              <w:t>РКО</w:t>
            </w:r>
            <w:r w:rsidR="00EC458E">
              <w:rPr>
                <w:sz w:val="22"/>
              </w:rPr>
              <w:t xml:space="preserve"> №749 от 08.05.15</w:t>
            </w:r>
          </w:p>
        </w:tc>
        <w:tc>
          <w:tcPr>
            <w:tcW w:w="2119" w:type="dxa"/>
          </w:tcPr>
          <w:p w:rsidR="00717C37" w:rsidRPr="000137DD" w:rsidRDefault="00717C37" w:rsidP="00404ADF">
            <w:pPr>
              <w:widowControl w:val="0"/>
              <w:jc w:val="center"/>
              <w:rPr>
                <w:sz w:val="22"/>
                <w:szCs w:val="22"/>
              </w:rPr>
            </w:pPr>
            <w:r>
              <w:rPr>
                <w:sz w:val="22"/>
                <w:szCs w:val="22"/>
              </w:rPr>
              <w:t>ПКО</w:t>
            </w:r>
            <w:r w:rsidR="00FE44DC">
              <w:rPr>
                <w:sz w:val="22"/>
                <w:szCs w:val="22"/>
              </w:rPr>
              <w:t xml:space="preserve"> №1003 от 19.05.15</w:t>
            </w:r>
          </w:p>
        </w:tc>
        <w:tc>
          <w:tcPr>
            <w:tcW w:w="1667" w:type="dxa"/>
          </w:tcPr>
          <w:p w:rsidR="00717C37" w:rsidRPr="000137DD" w:rsidRDefault="00717C37" w:rsidP="00404ADF">
            <w:pPr>
              <w:widowControl w:val="0"/>
              <w:jc w:val="center"/>
              <w:rPr>
                <w:sz w:val="22"/>
                <w:szCs w:val="22"/>
              </w:rPr>
            </w:pPr>
            <w:r w:rsidRPr="000137DD">
              <w:rPr>
                <w:sz w:val="22"/>
                <w:szCs w:val="22"/>
              </w:rPr>
              <w:t>Нет</w:t>
            </w:r>
          </w:p>
        </w:tc>
      </w:tr>
      <w:tr w:rsidR="00717C37" w:rsidTr="00FE44DC">
        <w:tc>
          <w:tcPr>
            <w:tcW w:w="986" w:type="dxa"/>
          </w:tcPr>
          <w:p w:rsidR="00717C37" w:rsidRPr="001C026C" w:rsidRDefault="00717C37" w:rsidP="00404ADF">
            <w:pPr>
              <w:widowControl w:val="0"/>
              <w:tabs>
                <w:tab w:val="left" w:pos="5387"/>
              </w:tabs>
              <w:jc w:val="center"/>
              <w:rPr>
                <w:sz w:val="22"/>
              </w:rPr>
            </w:pPr>
            <w:r>
              <w:rPr>
                <w:sz w:val="22"/>
              </w:rPr>
              <w:t>06.05.15</w:t>
            </w:r>
          </w:p>
        </w:tc>
        <w:tc>
          <w:tcPr>
            <w:tcW w:w="1023" w:type="dxa"/>
          </w:tcPr>
          <w:p w:rsidR="00717C37" w:rsidRPr="001C026C" w:rsidRDefault="00717C37" w:rsidP="00404ADF">
            <w:pPr>
              <w:widowControl w:val="0"/>
              <w:jc w:val="center"/>
              <w:rPr>
                <w:sz w:val="22"/>
              </w:rPr>
            </w:pPr>
            <w:r>
              <w:rPr>
                <w:sz w:val="22"/>
              </w:rPr>
              <w:t>03.06.</w:t>
            </w:r>
            <w:r w:rsidRPr="001C026C">
              <w:rPr>
                <w:sz w:val="22"/>
              </w:rPr>
              <w:t>15</w:t>
            </w:r>
          </w:p>
        </w:tc>
        <w:tc>
          <w:tcPr>
            <w:tcW w:w="2068" w:type="dxa"/>
          </w:tcPr>
          <w:p w:rsidR="00717C37" w:rsidRPr="001C026C" w:rsidRDefault="00717C37" w:rsidP="00404ADF">
            <w:pPr>
              <w:widowControl w:val="0"/>
              <w:rPr>
                <w:sz w:val="22"/>
              </w:rPr>
            </w:pPr>
            <w:r w:rsidRPr="001C026C">
              <w:rPr>
                <w:sz w:val="22"/>
              </w:rPr>
              <w:t xml:space="preserve">Антоницкий С.О </w:t>
            </w:r>
          </w:p>
        </w:tc>
        <w:tc>
          <w:tcPr>
            <w:tcW w:w="1566" w:type="dxa"/>
          </w:tcPr>
          <w:p w:rsidR="00717C37" w:rsidRPr="001C026C" w:rsidRDefault="00717C37" w:rsidP="00404ADF">
            <w:pPr>
              <w:widowControl w:val="0"/>
              <w:tabs>
                <w:tab w:val="left" w:pos="5387"/>
              </w:tabs>
              <w:jc w:val="center"/>
              <w:rPr>
                <w:sz w:val="22"/>
              </w:rPr>
            </w:pPr>
            <w:r>
              <w:rPr>
                <w:sz w:val="22"/>
              </w:rPr>
              <w:t>РКО</w:t>
            </w:r>
            <w:r w:rsidR="00EC458E">
              <w:rPr>
                <w:sz w:val="22"/>
              </w:rPr>
              <w:t xml:space="preserve"> №737 от 06.05.15</w:t>
            </w:r>
          </w:p>
        </w:tc>
        <w:tc>
          <w:tcPr>
            <w:tcW w:w="2119" w:type="dxa"/>
          </w:tcPr>
          <w:p w:rsidR="00717C37" w:rsidRPr="000137DD" w:rsidRDefault="00717C37" w:rsidP="00404ADF">
            <w:pPr>
              <w:widowControl w:val="0"/>
              <w:jc w:val="center"/>
              <w:rPr>
                <w:sz w:val="22"/>
                <w:szCs w:val="22"/>
              </w:rPr>
            </w:pPr>
            <w:r>
              <w:rPr>
                <w:sz w:val="22"/>
                <w:szCs w:val="22"/>
              </w:rPr>
              <w:t>ПКО</w:t>
            </w:r>
            <w:r w:rsidR="00FE44DC">
              <w:rPr>
                <w:sz w:val="22"/>
                <w:szCs w:val="22"/>
              </w:rPr>
              <w:t xml:space="preserve"> №1108 от 03.06.15</w:t>
            </w:r>
          </w:p>
        </w:tc>
        <w:tc>
          <w:tcPr>
            <w:tcW w:w="1667" w:type="dxa"/>
          </w:tcPr>
          <w:p w:rsidR="00717C37" w:rsidRPr="000137DD" w:rsidRDefault="00717C37" w:rsidP="00404ADF">
            <w:pPr>
              <w:widowControl w:val="0"/>
              <w:jc w:val="center"/>
              <w:rPr>
                <w:sz w:val="22"/>
              </w:rPr>
            </w:pPr>
            <w:r>
              <w:rPr>
                <w:sz w:val="22"/>
              </w:rPr>
              <w:t>Нет</w:t>
            </w:r>
          </w:p>
        </w:tc>
      </w:tr>
      <w:tr w:rsidR="00717C37" w:rsidTr="00FE44DC">
        <w:tc>
          <w:tcPr>
            <w:tcW w:w="986" w:type="dxa"/>
          </w:tcPr>
          <w:p w:rsidR="00717C37" w:rsidRPr="001C026C" w:rsidRDefault="00717C37" w:rsidP="00404ADF">
            <w:pPr>
              <w:widowControl w:val="0"/>
              <w:tabs>
                <w:tab w:val="left" w:pos="5387"/>
              </w:tabs>
              <w:jc w:val="center"/>
              <w:rPr>
                <w:sz w:val="22"/>
              </w:rPr>
            </w:pPr>
            <w:r>
              <w:rPr>
                <w:sz w:val="22"/>
              </w:rPr>
              <w:t>18.05.15</w:t>
            </w:r>
          </w:p>
        </w:tc>
        <w:tc>
          <w:tcPr>
            <w:tcW w:w="1023" w:type="dxa"/>
          </w:tcPr>
          <w:p w:rsidR="00717C37" w:rsidRPr="001C026C" w:rsidRDefault="00717C37" w:rsidP="00404ADF">
            <w:pPr>
              <w:widowControl w:val="0"/>
              <w:tabs>
                <w:tab w:val="left" w:pos="5387"/>
              </w:tabs>
              <w:jc w:val="center"/>
              <w:rPr>
                <w:sz w:val="22"/>
              </w:rPr>
            </w:pPr>
            <w:r>
              <w:rPr>
                <w:sz w:val="22"/>
              </w:rPr>
              <w:t>09.06.</w:t>
            </w:r>
            <w:r w:rsidRPr="001C026C">
              <w:rPr>
                <w:sz w:val="22"/>
              </w:rPr>
              <w:t>15</w:t>
            </w:r>
          </w:p>
        </w:tc>
        <w:tc>
          <w:tcPr>
            <w:tcW w:w="2068" w:type="dxa"/>
          </w:tcPr>
          <w:p w:rsidR="00717C37" w:rsidRPr="001C026C" w:rsidRDefault="00717C37" w:rsidP="00404ADF">
            <w:pPr>
              <w:widowControl w:val="0"/>
              <w:rPr>
                <w:sz w:val="22"/>
              </w:rPr>
            </w:pPr>
            <w:r w:rsidRPr="001C026C">
              <w:rPr>
                <w:sz w:val="22"/>
              </w:rPr>
              <w:t xml:space="preserve">Угрюмов М.В. </w:t>
            </w:r>
          </w:p>
        </w:tc>
        <w:tc>
          <w:tcPr>
            <w:tcW w:w="1566" w:type="dxa"/>
          </w:tcPr>
          <w:p w:rsidR="00717C37" w:rsidRPr="001C026C" w:rsidRDefault="00717C37" w:rsidP="00404ADF">
            <w:pPr>
              <w:widowControl w:val="0"/>
              <w:tabs>
                <w:tab w:val="left" w:pos="5387"/>
              </w:tabs>
              <w:jc w:val="center"/>
              <w:rPr>
                <w:sz w:val="22"/>
              </w:rPr>
            </w:pPr>
            <w:r>
              <w:rPr>
                <w:sz w:val="22"/>
              </w:rPr>
              <w:t>РКО</w:t>
            </w:r>
            <w:r w:rsidR="00EC458E">
              <w:rPr>
                <w:sz w:val="22"/>
              </w:rPr>
              <w:t xml:space="preserve"> №961 от 18.05.15</w:t>
            </w:r>
          </w:p>
        </w:tc>
        <w:tc>
          <w:tcPr>
            <w:tcW w:w="2119" w:type="dxa"/>
          </w:tcPr>
          <w:p w:rsidR="00717C37" w:rsidRPr="000137DD" w:rsidRDefault="00717C37" w:rsidP="00404ADF">
            <w:pPr>
              <w:widowControl w:val="0"/>
              <w:jc w:val="center"/>
              <w:rPr>
                <w:sz w:val="22"/>
                <w:szCs w:val="22"/>
              </w:rPr>
            </w:pPr>
            <w:r>
              <w:rPr>
                <w:sz w:val="22"/>
                <w:szCs w:val="22"/>
              </w:rPr>
              <w:t>ПКО</w:t>
            </w:r>
            <w:r w:rsidR="00FE44DC">
              <w:rPr>
                <w:sz w:val="22"/>
                <w:szCs w:val="22"/>
              </w:rPr>
              <w:t xml:space="preserve"> № 1139 от 09.06.15</w:t>
            </w:r>
          </w:p>
        </w:tc>
        <w:tc>
          <w:tcPr>
            <w:tcW w:w="1667" w:type="dxa"/>
          </w:tcPr>
          <w:p w:rsidR="00717C37" w:rsidRPr="000137DD" w:rsidRDefault="00717C37" w:rsidP="00404ADF">
            <w:pPr>
              <w:widowControl w:val="0"/>
              <w:jc w:val="center"/>
              <w:rPr>
                <w:sz w:val="22"/>
              </w:rPr>
            </w:pPr>
            <w:r>
              <w:rPr>
                <w:sz w:val="22"/>
              </w:rPr>
              <w:t>Нет</w:t>
            </w:r>
          </w:p>
        </w:tc>
      </w:tr>
      <w:tr w:rsidR="00717C37" w:rsidTr="00FE44DC">
        <w:tc>
          <w:tcPr>
            <w:tcW w:w="986" w:type="dxa"/>
          </w:tcPr>
          <w:p w:rsidR="00717C37" w:rsidRPr="001C026C" w:rsidRDefault="00717C37" w:rsidP="00404ADF">
            <w:pPr>
              <w:widowControl w:val="0"/>
              <w:tabs>
                <w:tab w:val="left" w:pos="5387"/>
              </w:tabs>
              <w:jc w:val="center"/>
              <w:rPr>
                <w:sz w:val="22"/>
              </w:rPr>
            </w:pPr>
            <w:r>
              <w:rPr>
                <w:sz w:val="22"/>
              </w:rPr>
              <w:t>03.06.15</w:t>
            </w:r>
          </w:p>
        </w:tc>
        <w:tc>
          <w:tcPr>
            <w:tcW w:w="1023" w:type="dxa"/>
          </w:tcPr>
          <w:p w:rsidR="00717C37" w:rsidRPr="001C026C" w:rsidRDefault="00717C37" w:rsidP="00404ADF">
            <w:pPr>
              <w:widowControl w:val="0"/>
              <w:tabs>
                <w:tab w:val="left" w:pos="5387"/>
              </w:tabs>
              <w:jc w:val="center"/>
              <w:rPr>
                <w:sz w:val="22"/>
              </w:rPr>
            </w:pPr>
            <w:r>
              <w:rPr>
                <w:sz w:val="22"/>
              </w:rPr>
              <w:t>25.06.</w:t>
            </w:r>
            <w:r w:rsidRPr="001C026C">
              <w:rPr>
                <w:sz w:val="22"/>
              </w:rPr>
              <w:t>15</w:t>
            </w:r>
          </w:p>
        </w:tc>
        <w:tc>
          <w:tcPr>
            <w:tcW w:w="2068" w:type="dxa"/>
          </w:tcPr>
          <w:p w:rsidR="00717C37" w:rsidRPr="001C026C" w:rsidRDefault="00717C37" w:rsidP="00404ADF">
            <w:pPr>
              <w:widowControl w:val="0"/>
              <w:rPr>
                <w:sz w:val="22"/>
              </w:rPr>
            </w:pPr>
            <w:r w:rsidRPr="001C026C">
              <w:rPr>
                <w:sz w:val="22"/>
              </w:rPr>
              <w:t xml:space="preserve"> Стариков В.К. </w:t>
            </w:r>
          </w:p>
        </w:tc>
        <w:tc>
          <w:tcPr>
            <w:tcW w:w="1566" w:type="dxa"/>
          </w:tcPr>
          <w:p w:rsidR="00717C37" w:rsidRPr="001C026C" w:rsidRDefault="00717C37" w:rsidP="00404ADF">
            <w:pPr>
              <w:widowControl w:val="0"/>
              <w:tabs>
                <w:tab w:val="left" w:pos="5387"/>
              </w:tabs>
              <w:jc w:val="center"/>
              <w:rPr>
                <w:sz w:val="22"/>
              </w:rPr>
            </w:pPr>
            <w:r>
              <w:rPr>
                <w:sz w:val="22"/>
              </w:rPr>
              <w:t>РКО</w:t>
            </w:r>
            <w:r w:rsidR="00FE44DC">
              <w:rPr>
                <w:sz w:val="22"/>
              </w:rPr>
              <w:t xml:space="preserve"> №1105 от 26.05.15</w:t>
            </w:r>
          </w:p>
        </w:tc>
        <w:tc>
          <w:tcPr>
            <w:tcW w:w="2119" w:type="dxa"/>
          </w:tcPr>
          <w:p w:rsidR="00717C37" w:rsidRPr="000137DD" w:rsidRDefault="00717C37" w:rsidP="00404ADF">
            <w:pPr>
              <w:widowControl w:val="0"/>
              <w:jc w:val="center"/>
              <w:rPr>
                <w:sz w:val="22"/>
                <w:szCs w:val="22"/>
              </w:rPr>
            </w:pPr>
            <w:r>
              <w:rPr>
                <w:sz w:val="22"/>
                <w:szCs w:val="22"/>
              </w:rPr>
              <w:t>ПКО</w:t>
            </w:r>
          </w:p>
        </w:tc>
        <w:tc>
          <w:tcPr>
            <w:tcW w:w="1667" w:type="dxa"/>
          </w:tcPr>
          <w:p w:rsidR="00717C37" w:rsidRPr="000137DD" w:rsidRDefault="00717C37" w:rsidP="00404ADF">
            <w:pPr>
              <w:widowControl w:val="0"/>
              <w:jc w:val="center"/>
              <w:rPr>
                <w:sz w:val="22"/>
              </w:rPr>
            </w:pPr>
            <w:r>
              <w:rPr>
                <w:sz w:val="22"/>
              </w:rPr>
              <w:t>Нет</w:t>
            </w:r>
          </w:p>
        </w:tc>
      </w:tr>
    </w:tbl>
    <w:p w:rsidR="00880831" w:rsidRDefault="00880831" w:rsidP="00880831">
      <w:pPr>
        <w:spacing w:line="360" w:lineRule="auto"/>
        <w:jc w:val="both"/>
        <w:rPr>
          <w:rFonts w:ascii="Times-Roman" w:hAnsi="Times-Roman"/>
        </w:rPr>
      </w:pPr>
    </w:p>
    <w:p w:rsidR="00746CE4" w:rsidRDefault="00717C37" w:rsidP="00717C37">
      <w:pPr>
        <w:widowControl w:val="0"/>
        <w:tabs>
          <w:tab w:val="left" w:pos="5387"/>
        </w:tabs>
        <w:spacing w:line="360" w:lineRule="auto"/>
        <w:ind w:firstLine="709"/>
        <w:jc w:val="both"/>
        <w:rPr>
          <w:szCs w:val="28"/>
        </w:rPr>
      </w:pPr>
      <w:r>
        <w:rPr>
          <w:szCs w:val="28"/>
        </w:rPr>
        <w:t>В ходе проведенной проверки замечаний по оформлению приходных и расходных кассовых ордеров не выявлено.</w:t>
      </w:r>
    </w:p>
    <w:p w:rsidR="005009CD" w:rsidRPr="00746CE4" w:rsidRDefault="00746CE4" w:rsidP="00746CE4">
      <w:pPr>
        <w:widowControl w:val="0"/>
        <w:tabs>
          <w:tab w:val="left" w:pos="5387"/>
        </w:tabs>
        <w:spacing w:line="360" w:lineRule="auto"/>
        <w:ind w:firstLine="709"/>
        <w:jc w:val="both"/>
        <w:rPr>
          <w:szCs w:val="28"/>
        </w:rPr>
      </w:pPr>
      <w:r>
        <w:t xml:space="preserve">5. </w:t>
      </w:r>
      <w:r w:rsidR="005009CD">
        <w:t>Аудит расчетов с подотчетными лицами по командировкам</w:t>
      </w:r>
      <w:bookmarkEnd w:id="4"/>
      <w:r w:rsidR="005009CD">
        <w:t>.</w:t>
      </w:r>
    </w:p>
    <w:p w:rsidR="0016050C" w:rsidRDefault="005009CD" w:rsidP="0016050C">
      <w:pPr>
        <w:widowControl w:val="0"/>
        <w:tabs>
          <w:tab w:val="left" w:pos="5387"/>
        </w:tabs>
        <w:spacing w:line="360" w:lineRule="auto"/>
        <w:ind w:firstLine="709"/>
        <w:jc w:val="both"/>
        <w:rPr>
          <w:szCs w:val="28"/>
        </w:rPr>
      </w:pPr>
      <w:r w:rsidRPr="003C1E5F">
        <w:rPr>
          <w:szCs w:val="28"/>
        </w:rPr>
        <w:t>При проверке командировочных расходов контролируется наличие документов, подтверждающих командировочные расходы: приказа (распоряжения) о направлении работника в командировку по форме № Т-9</w:t>
      </w:r>
      <w:r>
        <w:rPr>
          <w:szCs w:val="28"/>
        </w:rPr>
        <w:t>.</w:t>
      </w:r>
      <w:r w:rsidRPr="003C1E5F">
        <w:rPr>
          <w:szCs w:val="28"/>
        </w:rPr>
        <w:t xml:space="preserve"> Проверяется наличие оправдательных документов, подтверждающих командир</w:t>
      </w:r>
      <w:r w:rsidR="00717C37">
        <w:rPr>
          <w:szCs w:val="28"/>
        </w:rPr>
        <w:t xml:space="preserve">овочные расходы: </w:t>
      </w:r>
      <w:r w:rsidRPr="003C1E5F">
        <w:rPr>
          <w:szCs w:val="28"/>
        </w:rPr>
        <w:t>счет-фа</w:t>
      </w:r>
      <w:r w:rsidR="00717C37">
        <w:rPr>
          <w:szCs w:val="28"/>
        </w:rPr>
        <w:t>ктура гостиницы, кассовый чек</w:t>
      </w:r>
      <w:r w:rsidRPr="003C1E5F">
        <w:rPr>
          <w:szCs w:val="28"/>
        </w:rPr>
        <w:t xml:space="preserve">; железнодорожные, автобусные билеты, талоны об оплате постельных </w:t>
      </w:r>
      <w:r w:rsidR="00717C37">
        <w:rPr>
          <w:szCs w:val="28"/>
        </w:rPr>
        <w:t>принадлежностей и другие.</w:t>
      </w:r>
    </w:p>
    <w:p w:rsidR="005009CD" w:rsidRPr="003C1E5F" w:rsidRDefault="005009CD" w:rsidP="0016050C">
      <w:pPr>
        <w:widowControl w:val="0"/>
        <w:tabs>
          <w:tab w:val="left" w:pos="5387"/>
        </w:tabs>
        <w:spacing w:line="360" w:lineRule="auto"/>
        <w:ind w:firstLine="709"/>
        <w:jc w:val="both"/>
        <w:rPr>
          <w:szCs w:val="28"/>
        </w:rPr>
      </w:pPr>
      <w:r w:rsidRPr="003C1E5F">
        <w:rPr>
          <w:szCs w:val="28"/>
        </w:rPr>
        <w:t>Рабочий документ ауд</w:t>
      </w:r>
      <w:r w:rsidR="007F6239">
        <w:rPr>
          <w:szCs w:val="28"/>
        </w:rPr>
        <w:t>итора представлен в таблице 29</w:t>
      </w:r>
      <w:r w:rsidRPr="003C1E5F">
        <w:rPr>
          <w:szCs w:val="28"/>
        </w:rPr>
        <w:t>.</w:t>
      </w:r>
    </w:p>
    <w:p w:rsidR="0016050C" w:rsidRDefault="0016050C" w:rsidP="005009CD">
      <w:pPr>
        <w:pStyle w:val="ab"/>
        <w:widowControl w:val="0"/>
        <w:spacing w:after="0" w:line="360" w:lineRule="auto"/>
        <w:jc w:val="both"/>
        <w:rPr>
          <w:sz w:val="28"/>
          <w:szCs w:val="28"/>
        </w:rPr>
      </w:pPr>
    </w:p>
    <w:p w:rsidR="0016050C" w:rsidRDefault="0016050C" w:rsidP="005009CD">
      <w:pPr>
        <w:pStyle w:val="ab"/>
        <w:widowControl w:val="0"/>
        <w:spacing w:after="0" w:line="360" w:lineRule="auto"/>
        <w:jc w:val="both"/>
        <w:rPr>
          <w:sz w:val="28"/>
          <w:szCs w:val="28"/>
        </w:rPr>
      </w:pPr>
    </w:p>
    <w:p w:rsidR="005009CD" w:rsidRDefault="007F6239" w:rsidP="005009CD">
      <w:pPr>
        <w:pStyle w:val="ab"/>
        <w:widowControl w:val="0"/>
        <w:spacing w:after="0" w:line="360" w:lineRule="auto"/>
        <w:jc w:val="both"/>
        <w:rPr>
          <w:sz w:val="28"/>
          <w:szCs w:val="28"/>
        </w:rPr>
      </w:pPr>
      <w:r>
        <w:rPr>
          <w:sz w:val="28"/>
          <w:szCs w:val="28"/>
        </w:rPr>
        <w:lastRenderedPageBreak/>
        <w:t>Таблица 29</w:t>
      </w:r>
      <w:r w:rsidR="005009CD" w:rsidRPr="00B829DB">
        <w:rPr>
          <w:sz w:val="28"/>
          <w:szCs w:val="28"/>
        </w:rPr>
        <w:t xml:space="preserve"> -</w:t>
      </w:r>
      <w:r w:rsidR="005009CD">
        <w:rPr>
          <w:i/>
          <w:sz w:val="28"/>
          <w:szCs w:val="28"/>
        </w:rPr>
        <w:t xml:space="preserve"> </w:t>
      </w:r>
      <w:r w:rsidR="005009CD" w:rsidRPr="00566544">
        <w:rPr>
          <w:sz w:val="28"/>
          <w:szCs w:val="28"/>
        </w:rPr>
        <w:t>Рабочий документ ауд</w:t>
      </w:r>
      <w:r w:rsidR="005009CD">
        <w:rPr>
          <w:sz w:val="28"/>
          <w:szCs w:val="28"/>
        </w:rPr>
        <w:t xml:space="preserve">итора «Проверка оформления документации при направлении </w:t>
      </w:r>
      <w:r w:rsidR="005009CD">
        <w:rPr>
          <w:i/>
          <w:sz w:val="28"/>
          <w:szCs w:val="28"/>
        </w:rPr>
        <w:t xml:space="preserve"> </w:t>
      </w:r>
      <w:r w:rsidR="005009CD">
        <w:rPr>
          <w:sz w:val="28"/>
          <w:szCs w:val="28"/>
        </w:rPr>
        <w:t>работников в командировку»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7"/>
        <w:gridCol w:w="3059"/>
        <w:gridCol w:w="3135"/>
      </w:tblGrid>
      <w:tr w:rsidR="005009CD" w:rsidTr="00717C37">
        <w:tc>
          <w:tcPr>
            <w:tcW w:w="1764" w:type="pct"/>
          </w:tcPr>
          <w:p w:rsidR="005009CD" w:rsidRPr="00822BA3" w:rsidRDefault="005009CD" w:rsidP="005009CD">
            <w:pPr>
              <w:pStyle w:val="ab"/>
              <w:widowControl w:val="0"/>
              <w:spacing w:after="0"/>
              <w:jc w:val="center"/>
            </w:pPr>
            <w:r w:rsidRPr="00822BA3">
              <w:t>Ф.И.О. подотчетного лица</w:t>
            </w:r>
          </w:p>
        </w:tc>
        <w:tc>
          <w:tcPr>
            <w:tcW w:w="1598" w:type="pct"/>
          </w:tcPr>
          <w:p w:rsidR="005009CD" w:rsidRPr="00822BA3" w:rsidRDefault="005009CD" w:rsidP="005009CD">
            <w:pPr>
              <w:pStyle w:val="ab"/>
              <w:widowControl w:val="0"/>
              <w:spacing w:after="0"/>
              <w:jc w:val="center"/>
            </w:pPr>
            <w:r w:rsidRPr="00822BA3">
              <w:t>Номер, дата приказа о направлении в командировку</w:t>
            </w:r>
          </w:p>
        </w:tc>
        <w:tc>
          <w:tcPr>
            <w:tcW w:w="1638" w:type="pct"/>
          </w:tcPr>
          <w:p w:rsidR="005009CD" w:rsidRPr="00822BA3" w:rsidRDefault="005009CD" w:rsidP="005009CD">
            <w:pPr>
              <w:pStyle w:val="ab"/>
              <w:widowControl w:val="0"/>
              <w:spacing w:after="0"/>
              <w:jc w:val="center"/>
            </w:pPr>
            <w:r>
              <w:t>Нарушения в оформлении</w:t>
            </w:r>
          </w:p>
        </w:tc>
      </w:tr>
      <w:tr w:rsidR="00717C37" w:rsidTr="00717C37">
        <w:tc>
          <w:tcPr>
            <w:tcW w:w="1764" w:type="pct"/>
          </w:tcPr>
          <w:p w:rsidR="00717C37" w:rsidRPr="001C026C" w:rsidRDefault="00717C37" w:rsidP="00404ADF">
            <w:pPr>
              <w:widowControl w:val="0"/>
              <w:spacing w:line="240" w:lineRule="auto"/>
              <w:rPr>
                <w:sz w:val="22"/>
              </w:rPr>
            </w:pPr>
            <w:r w:rsidRPr="001C026C">
              <w:rPr>
                <w:sz w:val="22"/>
              </w:rPr>
              <w:t xml:space="preserve">Давыдова М.А. </w:t>
            </w:r>
          </w:p>
        </w:tc>
        <w:tc>
          <w:tcPr>
            <w:tcW w:w="1598" w:type="pct"/>
          </w:tcPr>
          <w:p w:rsidR="00717C37" w:rsidRPr="001C026C" w:rsidRDefault="00717C37" w:rsidP="00404ADF">
            <w:pPr>
              <w:widowControl w:val="0"/>
              <w:tabs>
                <w:tab w:val="left" w:pos="5387"/>
              </w:tabs>
              <w:spacing w:line="240" w:lineRule="auto"/>
              <w:jc w:val="center"/>
              <w:rPr>
                <w:sz w:val="22"/>
              </w:rPr>
            </w:pPr>
            <w:r>
              <w:rPr>
                <w:sz w:val="22"/>
              </w:rPr>
              <w:t xml:space="preserve">№ </w:t>
            </w:r>
            <w:r w:rsidR="00EC330B">
              <w:rPr>
                <w:sz w:val="22"/>
              </w:rPr>
              <w:t xml:space="preserve">139-К </w:t>
            </w:r>
            <w:r>
              <w:rPr>
                <w:sz w:val="22"/>
              </w:rPr>
              <w:t>от</w:t>
            </w:r>
            <w:r w:rsidR="00EC330B">
              <w:rPr>
                <w:sz w:val="22"/>
              </w:rPr>
              <w:t xml:space="preserve"> 27.04.15</w:t>
            </w:r>
            <w:r>
              <w:rPr>
                <w:sz w:val="22"/>
              </w:rPr>
              <w:t xml:space="preserve"> </w:t>
            </w:r>
            <w:r w:rsidR="0016050C">
              <w:rPr>
                <w:sz w:val="22"/>
              </w:rPr>
              <w:t>(Приложение С)</w:t>
            </w:r>
          </w:p>
        </w:tc>
        <w:tc>
          <w:tcPr>
            <w:tcW w:w="1638" w:type="pct"/>
          </w:tcPr>
          <w:p w:rsidR="00717C37" w:rsidRPr="00822BA3" w:rsidRDefault="00717C37" w:rsidP="005009CD">
            <w:pPr>
              <w:jc w:val="center"/>
            </w:pPr>
            <w:r>
              <w:t>Нет</w:t>
            </w:r>
          </w:p>
        </w:tc>
      </w:tr>
      <w:tr w:rsidR="00EC330B" w:rsidTr="00717C37">
        <w:trPr>
          <w:trHeight w:val="256"/>
        </w:trPr>
        <w:tc>
          <w:tcPr>
            <w:tcW w:w="1764" w:type="pct"/>
          </w:tcPr>
          <w:p w:rsidR="00EC330B" w:rsidRPr="001C026C" w:rsidRDefault="00EC330B" w:rsidP="00404ADF">
            <w:pPr>
              <w:widowControl w:val="0"/>
              <w:spacing w:line="240" w:lineRule="auto"/>
              <w:rPr>
                <w:sz w:val="22"/>
              </w:rPr>
            </w:pPr>
            <w:r w:rsidRPr="001C026C">
              <w:rPr>
                <w:sz w:val="22"/>
              </w:rPr>
              <w:t xml:space="preserve">Угрюмов М.В. </w:t>
            </w:r>
          </w:p>
        </w:tc>
        <w:tc>
          <w:tcPr>
            <w:tcW w:w="1598" w:type="pct"/>
          </w:tcPr>
          <w:p w:rsidR="00EC330B" w:rsidRPr="0054506E" w:rsidRDefault="00EC330B" w:rsidP="00EC330B">
            <w:pPr>
              <w:jc w:val="center"/>
            </w:pPr>
            <w:r>
              <w:rPr>
                <w:sz w:val="22"/>
              </w:rPr>
              <w:t>№ 167-К от 18.05.15</w:t>
            </w:r>
          </w:p>
        </w:tc>
        <w:tc>
          <w:tcPr>
            <w:tcW w:w="1638" w:type="pct"/>
          </w:tcPr>
          <w:p w:rsidR="00EC330B" w:rsidRDefault="00EC330B" w:rsidP="005009CD">
            <w:pPr>
              <w:jc w:val="center"/>
            </w:pPr>
            <w:r w:rsidRPr="00E269EF">
              <w:t>Нет</w:t>
            </w:r>
          </w:p>
        </w:tc>
      </w:tr>
      <w:tr w:rsidR="00EC330B" w:rsidTr="00717C37">
        <w:tc>
          <w:tcPr>
            <w:tcW w:w="1764" w:type="pct"/>
          </w:tcPr>
          <w:p w:rsidR="00EC330B" w:rsidRPr="001C026C" w:rsidRDefault="00EC330B" w:rsidP="00404ADF">
            <w:pPr>
              <w:widowControl w:val="0"/>
              <w:spacing w:line="240" w:lineRule="auto"/>
              <w:rPr>
                <w:sz w:val="22"/>
              </w:rPr>
            </w:pPr>
            <w:r w:rsidRPr="001C026C">
              <w:rPr>
                <w:sz w:val="22"/>
              </w:rPr>
              <w:t xml:space="preserve"> Стариков В.К. </w:t>
            </w:r>
          </w:p>
        </w:tc>
        <w:tc>
          <w:tcPr>
            <w:tcW w:w="1598" w:type="pct"/>
          </w:tcPr>
          <w:p w:rsidR="00EC330B" w:rsidRPr="0054506E" w:rsidRDefault="00EC330B" w:rsidP="00EC330B">
            <w:pPr>
              <w:jc w:val="center"/>
            </w:pPr>
            <w:r>
              <w:rPr>
                <w:sz w:val="22"/>
              </w:rPr>
              <w:t>№ 175-К от 03.06.15</w:t>
            </w:r>
            <w:r w:rsidR="0016050C">
              <w:rPr>
                <w:sz w:val="22"/>
              </w:rPr>
              <w:t xml:space="preserve"> (Приложение Т)</w:t>
            </w:r>
          </w:p>
        </w:tc>
        <w:tc>
          <w:tcPr>
            <w:tcW w:w="1638" w:type="pct"/>
          </w:tcPr>
          <w:p w:rsidR="00EC330B" w:rsidRDefault="00EC330B" w:rsidP="005009CD">
            <w:pPr>
              <w:jc w:val="center"/>
            </w:pPr>
            <w:r w:rsidRPr="00E269EF">
              <w:t>Нет</w:t>
            </w:r>
          </w:p>
        </w:tc>
      </w:tr>
    </w:tbl>
    <w:p w:rsidR="005009CD" w:rsidRDefault="005009CD" w:rsidP="005009CD"/>
    <w:p w:rsidR="005009CD" w:rsidRPr="00566544" w:rsidRDefault="005009CD" w:rsidP="005009CD">
      <w:pPr>
        <w:pStyle w:val="ab"/>
        <w:widowControl w:val="0"/>
        <w:spacing w:after="0" w:line="360" w:lineRule="auto"/>
        <w:ind w:firstLine="652"/>
        <w:jc w:val="both"/>
        <w:rPr>
          <w:sz w:val="28"/>
          <w:szCs w:val="28"/>
        </w:rPr>
      </w:pPr>
      <w:r w:rsidRPr="00566544">
        <w:rPr>
          <w:sz w:val="28"/>
          <w:szCs w:val="28"/>
        </w:rPr>
        <w:t xml:space="preserve">По данному пункту нарушений не обнаружено. </w:t>
      </w:r>
      <w:r>
        <w:rPr>
          <w:sz w:val="28"/>
          <w:szCs w:val="28"/>
        </w:rPr>
        <w:t>При направлении сотрудников</w:t>
      </w:r>
      <w:r w:rsidRPr="00566544">
        <w:rPr>
          <w:sz w:val="28"/>
          <w:szCs w:val="28"/>
        </w:rPr>
        <w:t xml:space="preserve"> </w:t>
      </w:r>
      <w:r w:rsidR="00DE0A13">
        <w:rPr>
          <w:sz w:val="28"/>
          <w:szCs w:val="28"/>
        </w:rPr>
        <w:t xml:space="preserve">в командировку </w:t>
      </w:r>
      <w:r>
        <w:rPr>
          <w:sz w:val="28"/>
          <w:szCs w:val="28"/>
        </w:rPr>
        <w:t>приказ</w:t>
      </w:r>
      <w:r w:rsidR="00DE0A13">
        <w:rPr>
          <w:sz w:val="28"/>
          <w:szCs w:val="28"/>
        </w:rPr>
        <w:t xml:space="preserve"> издается</w:t>
      </w:r>
      <w:r>
        <w:rPr>
          <w:sz w:val="28"/>
          <w:szCs w:val="28"/>
        </w:rPr>
        <w:t>.</w:t>
      </w:r>
      <w:r w:rsidR="00DE0A13">
        <w:rPr>
          <w:sz w:val="28"/>
          <w:szCs w:val="28"/>
        </w:rPr>
        <w:t xml:space="preserve"> Работнику на руки выдается приказ о направлении в командировку, командировочное удостоверение и служебное задание.</w:t>
      </w:r>
      <w:r>
        <w:rPr>
          <w:sz w:val="28"/>
          <w:szCs w:val="28"/>
        </w:rPr>
        <w:t xml:space="preserve">  </w:t>
      </w:r>
    </w:p>
    <w:p w:rsidR="005009CD" w:rsidRDefault="00DE0A13" w:rsidP="005009CD">
      <w:pPr>
        <w:pStyle w:val="af2"/>
        <w:spacing w:line="360" w:lineRule="auto"/>
        <w:ind w:firstLine="720"/>
        <w:rPr>
          <w:sz w:val="28"/>
        </w:rPr>
      </w:pPr>
      <w:bookmarkStart w:id="5" w:name="_Toc293243310"/>
      <w:r>
        <w:rPr>
          <w:sz w:val="28"/>
        </w:rPr>
        <w:t xml:space="preserve">6. </w:t>
      </w:r>
      <w:r w:rsidR="005009CD">
        <w:rPr>
          <w:sz w:val="28"/>
        </w:rPr>
        <w:t>Проверка отражения в учете операций с подотчетными лицами</w:t>
      </w:r>
      <w:bookmarkEnd w:id="5"/>
      <w:r w:rsidR="005009CD">
        <w:rPr>
          <w:sz w:val="28"/>
        </w:rPr>
        <w:t>.</w:t>
      </w:r>
    </w:p>
    <w:p w:rsidR="00DE0A13" w:rsidRDefault="00DE0A13" w:rsidP="00DE0A13">
      <w:pPr>
        <w:widowControl w:val="0"/>
        <w:tabs>
          <w:tab w:val="left" w:pos="5387"/>
        </w:tabs>
        <w:spacing w:line="360" w:lineRule="auto"/>
        <w:ind w:firstLine="709"/>
        <w:jc w:val="both"/>
        <w:rPr>
          <w:szCs w:val="28"/>
        </w:rPr>
      </w:pPr>
      <w:r>
        <w:rPr>
          <w:szCs w:val="28"/>
        </w:rPr>
        <w:t>Учет операций с подотчетными лицами подразумевает отражение корректных и полных записей в бухгалтерском учете в соответствии с планом счетов предприятия.</w:t>
      </w:r>
    </w:p>
    <w:p w:rsidR="005009CD" w:rsidRPr="00DE0A13" w:rsidRDefault="005009CD" w:rsidP="00DE0A13">
      <w:pPr>
        <w:widowControl w:val="0"/>
        <w:tabs>
          <w:tab w:val="left" w:pos="5387"/>
        </w:tabs>
        <w:spacing w:line="360" w:lineRule="auto"/>
        <w:ind w:firstLine="709"/>
        <w:jc w:val="both"/>
        <w:rPr>
          <w:szCs w:val="28"/>
        </w:rPr>
      </w:pPr>
      <w:r w:rsidRPr="003C1E5F">
        <w:rPr>
          <w:szCs w:val="28"/>
        </w:rPr>
        <w:t xml:space="preserve">При поступлении материально-производственных запасов через подотчетных лиц к авансовому отчету прикладываются платежный и расчетный документы (товарный чек, накладная, кассовый чек, квитанция к приходному кассовому ордеру). В товарных чеках и накладных приводятся наименования приобретенных материально-производственных запасов. </w:t>
      </w:r>
    </w:p>
    <w:p w:rsidR="009F2AF2" w:rsidRDefault="00DE0A13" w:rsidP="005009CD">
      <w:pPr>
        <w:pStyle w:val="FP-"/>
        <w:spacing w:line="360" w:lineRule="auto"/>
      </w:pPr>
      <w:r>
        <w:t xml:space="preserve">На данном предприятии в </w:t>
      </w:r>
      <w:r w:rsidR="005009CD" w:rsidRPr="00FC131C">
        <w:t xml:space="preserve"> нарушение Инструкции 94</w:t>
      </w:r>
      <w:r w:rsidR="005009CD">
        <w:t>н</w:t>
      </w:r>
      <w:r w:rsidR="005009CD" w:rsidRPr="00FC131C">
        <w:t xml:space="preserve"> по применению плана счетов </w:t>
      </w:r>
      <w:r>
        <w:t xml:space="preserve">в </w:t>
      </w:r>
      <w:r w:rsidRPr="009A2908">
        <w:t xml:space="preserve">«КЧХК» АО «ОХК </w:t>
      </w:r>
      <w:r>
        <w:t xml:space="preserve">«УРАЛХИМ» </w:t>
      </w:r>
      <w:r w:rsidRPr="00383104">
        <w:t xml:space="preserve"> </w:t>
      </w:r>
      <w:r w:rsidR="005009CD">
        <w:t xml:space="preserve"> </w:t>
      </w:r>
      <w:r>
        <w:t xml:space="preserve">было обнаружено не соответствие. Товарно-материальные ценности </w:t>
      </w:r>
      <w:r w:rsidR="009F2AF2">
        <w:t>без постановки на учет списываются как расходы на себестоимость с применением счета 20 «Основное производство» вместо счета 10 «Материалы»</w:t>
      </w:r>
      <w:r w:rsidR="005009CD" w:rsidRPr="00FC131C">
        <w:t>.</w:t>
      </w:r>
    </w:p>
    <w:p w:rsidR="009F2AF2" w:rsidRDefault="005009CD" w:rsidP="009F2AF2">
      <w:pPr>
        <w:pStyle w:val="FP-"/>
        <w:spacing w:line="360" w:lineRule="auto"/>
      </w:pPr>
      <w:r w:rsidRPr="00FC131C">
        <w:t xml:space="preserve"> На</w:t>
      </w:r>
      <w:r w:rsidR="009F2AF2">
        <w:t>пример, по авансовому отчету №116 от 14.04.2015 года</w:t>
      </w:r>
      <w:r>
        <w:t xml:space="preserve"> </w:t>
      </w:r>
      <w:r w:rsidR="009F2AF2">
        <w:t>(подотчетное лицо Крюков А.А.)</w:t>
      </w:r>
      <w:r w:rsidRPr="00FC131C">
        <w:t xml:space="preserve"> в </w:t>
      </w:r>
      <w:r w:rsidR="009F2AF2">
        <w:t>апреле</w:t>
      </w:r>
      <w:r>
        <w:t xml:space="preserve"> 2015 г.</w:t>
      </w:r>
      <w:r w:rsidR="009F2AF2">
        <w:t xml:space="preserve"> приобретена</w:t>
      </w:r>
      <w:r w:rsidRPr="00FC131C">
        <w:t xml:space="preserve"> </w:t>
      </w:r>
      <w:r w:rsidR="009F2AF2">
        <w:t xml:space="preserve">охлаждающая </w:t>
      </w:r>
      <w:r>
        <w:lastRenderedPageBreak/>
        <w:t>жидкост</w:t>
      </w:r>
      <w:r w:rsidR="009F2AF2">
        <w:t>ь тосол и антифриз на сумму 8000</w:t>
      </w:r>
      <w:r>
        <w:t>,00</w:t>
      </w:r>
      <w:r w:rsidRPr="00FC131C">
        <w:t xml:space="preserve"> руб.</w:t>
      </w:r>
      <w:r>
        <w:t xml:space="preserve"> В </w:t>
      </w:r>
      <w:r w:rsidR="009F2AF2">
        <w:t>бухгалтерском учете сделана следующая запись:</w:t>
      </w:r>
      <w:r>
        <w:t xml:space="preserve"> Дт 20</w:t>
      </w:r>
      <w:r w:rsidRPr="00FC131C">
        <w:t xml:space="preserve"> Кт 71.</w:t>
      </w:r>
    </w:p>
    <w:p w:rsidR="00C153F3" w:rsidRPr="00FC131C" w:rsidRDefault="005009CD" w:rsidP="00C153F3">
      <w:pPr>
        <w:pStyle w:val="FP-"/>
        <w:spacing w:line="360" w:lineRule="auto"/>
      </w:pPr>
      <w:r w:rsidRPr="00FC131C">
        <w:t>Следовало приобретенные товарно-материальные ценности оприходовать на счета: Дт 10 Кт 71 и списать за счет соответствующих источников согласно документам.</w:t>
      </w:r>
      <w:r>
        <w:t xml:space="preserve"> Рабочий документ а</w:t>
      </w:r>
      <w:r w:rsidR="007F6239">
        <w:t>удитора представлен в таблице 30</w:t>
      </w:r>
      <w:r>
        <w:t>.</w:t>
      </w:r>
    </w:p>
    <w:p w:rsidR="005009CD" w:rsidRPr="00800A25" w:rsidRDefault="007F6239" w:rsidP="005009CD">
      <w:pPr>
        <w:pStyle w:val="FP-1"/>
        <w:rPr>
          <w:i/>
          <w:color w:val="auto"/>
        </w:rPr>
      </w:pPr>
      <w:r>
        <w:rPr>
          <w:color w:val="auto"/>
        </w:rPr>
        <w:t>Таблица 30</w:t>
      </w:r>
      <w:r w:rsidR="005009CD" w:rsidRPr="00800A25">
        <w:rPr>
          <w:color w:val="auto"/>
        </w:rPr>
        <w:t xml:space="preserve"> </w:t>
      </w:r>
      <w:r w:rsidR="005009CD">
        <w:rPr>
          <w:color w:val="auto"/>
        </w:rPr>
        <w:t>–</w:t>
      </w:r>
      <w:r w:rsidR="005009CD" w:rsidRPr="00800A25">
        <w:rPr>
          <w:color w:val="auto"/>
        </w:rPr>
        <w:t xml:space="preserve"> </w:t>
      </w:r>
      <w:r w:rsidR="005009CD">
        <w:rPr>
          <w:color w:val="auto"/>
        </w:rPr>
        <w:t xml:space="preserve">Рабочий документ аудитора «Проверка правильности бухгалтерского </w:t>
      </w:r>
      <w:r w:rsidR="005009CD" w:rsidRPr="00FC131C">
        <w:rPr>
          <w:color w:val="auto"/>
        </w:rPr>
        <w:t xml:space="preserve">учета </w:t>
      </w:r>
      <w:r w:rsidR="005009CD">
        <w:rPr>
          <w:color w:val="auto"/>
        </w:rPr>
        <w:t xml:space="preserve">расходов, осуществленных подотчетным лицом»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9"/>
        <w:gridCol w:w="1796"/>
        <w:gridCol w:w="1145"/>
        <w:gridCol w:w="1796"/>
        <w:gridCol w:w="1145"/>
      </w:tblGrid>
      <w:tr w:rsidR="005009CD" w:rsidRPr="00FC131C" w:rsidTr="005009CD">
        <w:trPr>
          <w:trHeight w:val="320"/>
          <w:jc w:val="center"/>
        </w:trPr>
        <w:tc>
          <w:tcPr>
            <w:tcW w:w="2278" w:type="pct"/>
            <w:vMerge w:val="restart"/>
            <w:vAlign w:val="center"/>
          </w:tcPr>
          <w:p w:rsidR="005009CD" w:rsidRPr="00B41CA0" w:rsidRDefault="005009CD" w:rsidP="005009CD">
            <w:pPr>
              <w:jc w:val="center"/>
              <w:rPr>
                <w:sz w:val="24"/>
                <w:szCs w:val="20"/>
              </w:rPr>
            </w:pPr>
            <w:r w:rsidRPr="00B41CA0">
              <w:rPr>
                <w:sz w:val="24"/>
                <w:szCs w:val="20"/>
              </w:rPr>
              <w:t>Хозяйственная операция</w:t>
            </w:r>
          </w:p>
        </w:tc>
        <w:tc>
          <w:tcPr>
            <w:tcW w:w="1333" w:type="pct"/>
            <w:gridSpan w:val="2"/>
            <w:vAlign w:val="center"/>
          </w:tcPr>
          <w:p w:rsidR="005009CD" w:rsidRPr="00B41CA0" w:rsidRDefault="005009CD" w:rsidP="005009CD">
            <w:pPr>
              <w:jc w:val="center"/>
              <w:rPr>
                <w:sz w:val="24"/>
                <w:szCs w:val="20"/>
              </w:rPr>
            </w:pPr>
            <w:r w:rsidRPr="00B41CA0">
              <w:rPr>
                <w:sz w:val="24"/>
                <w:szCs w:val="20"/>
              </w:rPr>
              <w:t>Сумма, руб.</w:t>
            </w:r>
          </w:p>
        </w:tc>
        <w:tc>
          <w:tcPr>
            <w:tcW w:w="1389" w:type="pct"/>
            <w:gridSpan w:val="2"/>
            <w:shd w:val="clear" w:color="auto" w:fill="auto"/>
            <w:vAlign w:val="center"/>
          </w:tcPr>
          <w:p w:rsidR="005009CD" w:rsidRPr="00B41CA0" w:rsidRDefault="005009CD" w:rsidP="005009CD">
            <w:pPr>
              <w:jc w:val="center"/>
              <w:rPr>
                <w:sz w:val="24"/>
                <w:szCs w:val="20"/>
              </w:rPr>
            </w:pPr>
            <w:r w:rsidRPr="00B41CA0">
              <w:rPr>
                <w:sz w:val="24"/>
                <w:szCs w:val="20"/>
              </w:rPr>
              <w:t>Бухгалтерские записи</w:t>
            </w:r>
          </w:p>
        </w:tc>
      </w:tr>
      <w:tr w:rsidR="005009CD" w:rsidRPr="00FC131C" w:rsidTr="005009CD">
        <w:trPr>
          <w:trHeight w:val="1136"/>
          <w:jc w:val="center"/>
        </w:trPr>
        <w:tc>
          <w:tcPr>
            <w:tcW w:w="2278" w:type="pct"/>
            <w:vMerge/>
            <w:vAlign w:val="center"/>
          </w:tcPr>
          <w:p w:rsidR="005009CD" w:rsidRPr="00B41CA0" w:rsidRDefault="005009CD" w:rsidP="005009CD">
            <w:pPr>
              <w:jc w:val="center"/>
              <w:rPr>
                <w:sz w:val="24"/>
                <w:szCs w:val="20"/>
              </w:rPr>
            </w:pPr>
          </w:p>
        </w:tc>
        <w:tc>
          <w:tcPr>
            <w:tcW w:w="741" w:type="pct"/>
            <w:vAlign w:val="center"/>
          </w:tcPr>
          <w:p w:rsidR="005009CD" w:rsidRPr="00B41CA0" w:rsidRDefault="005009CD" w:rsidP="005009CD">
            <w:pPr>
              <w:jc w:val="center"/>
              <w:rPr>
                <w:sz w:val="24"/>
                <w:szCs w:val="20"/>
              </w:rPr>
            </w:pPr>
            <w:r w:rsidRPr="00B41CA0">
              <w:rPr>
                <w:sz w:val="24"/>
                <w:szCs w:val="20"/>
              </w:rPr>
              <w:t>По данным регистра бухгалтерского учета организации</w:t>
            </w:r>
          </w:p>
        </w:tc>
        <w:tc>
          <w:tcPr>
            <w:tcW w:w="592" w:type="pct"/>
            <w:vAlign w:val="center"/>
          </w:tcPr>
          <w:p w:rsidR="005009CD" w:rsidRPr="00B41CA0" w:rsidRDefault="005009CD" w:rsidP="005009CD">
            <w:pPr>
              <w:jc w:val="center"/>
              <w:rPr>
                <w:sz w:val="24"/>
                <w:szCs w:val="20"/>
              </w:rPr>
            </w:pPr>
            <w:r w:rsidRPr="00B41CA0">
              <w:rPr>
                <w:sz w:val="24"/>
                <w:szCs w:val="20"/>
              </w:rPr>
              <w:t>По данным аудитора</w:t>
            </w:r>
          </w:p>
        </w:tc>
        <w:tc>
          <w:tcPr>
            <w:tcW w:w="815" w:type="pct"/>
            <w:shd w:val="clear" w:color="auto" w:fill="auto"/>
            <w:vAlign w:val="center"/>
          </w:tcPr>
          <w:p w:rsidR="005009CD" w:rsidRPr="00B41CA0" w:rsidRDefault="005009CD" w:rsidP="005009CD">
            <w:pPr>
              <w:jc w:val="center"/>
              <w:rPr>
                <w:sz w:val="24"/>
                <w:szCs w:val="20"/>
              </w:rPr>
            </w:pPr>
            <w:r w:rsidRPr="00B41CA0">
              <w:rPr>
                <w:sz w:val="24"/>
                <w:szCs w:val="20"/>
              </w:rPr>
              <w:t>По данным бухгалтерского учета организации</w:t>
            </w:r>
          </w:p>
          <w:p w:rsidR="005009CD" w:rsidRPr="00B41CA0" w:rsidRDefault="005009CD" w:rsidP="005009CD">
            <w:pPr>
              <w:jc w:val="center"/>
              <w:rPr>
                <w:sz w:val="24"/>
                <w:szCs w:val="20"/>
              </w:rPr>
            </w:pPr>
          </w:p>
        </w:tc>
        <w:tc>
          <w:tcPr>
            <w:tcW w:w="574" w:type="pct"/>
            <w:shd w:val="clear" w:color="auto" w:fill="auto"/>
            <w:vAlign w:val="center"/>
          </w:tcPr>
          <w:p w:rsidR="005009CD" w:rsidRPr="00B41CA0" w:rsidRDefault="005009CD" w:rsidP="005009CD">
            <w:pPr>
              <w:jc w:val="center"/>
              <w:rPr>
                <w:sz w:val="24"/>
                <w:szCs w:val="20"/>
              </w:rPr>
            </w:pPr>
            <w:r w:rsidRPr="00B41CA0">
              <w:rPr>
                <w:sz w:val="24"/>
                <w:szCs w:val="20"/>
              </w:rPr>
              <w:t>По данным аудитора</w:t>
            </w:r>
          </w:p>
        </w:tc>
      </w:tr>
      <w:tr w:rsidR="005009CD" w:rsidRPr="00FC131C" w:rsidTr="005009CD">
        <w:trPr>
          <w:trHeight w:val="320"/>
          <w:jc w:val="center"/>
        </w:trPr>
        <w:tc>
          <w:tcPr>
            <w:tcW w:w="2278" w:type="pct"/>
            <w:vAlign w:val="center"/>
          </w:tcPr>
          <w:p w:rsidR="005009CD" w:rsidRPr="00B41CA0" w:rsidRDefault="005009CD" w:rsidP="005009CD">
            <w:pPr>
              <w:rPr>
                <w:sz w:val="24"/>
                <w:szCs w:val="20"/>
              </w:rPr>
            </w:pPr>
            <w:r w:rsidRPr="00B41CA0">
              <w:rPr>
                <w:sz w:val="24"/>
                <w:szCs w:val="20"/>
              </w:rPr>
              <w:t>Приобретены товарно-материальные ценности  через подотчетное лицо (предназначенные для использования в основном производстве)</w:t>
            </w:r>
          </w:p>
        </w:tc>
        <w:tc>
          <w:tcPr>
            <w:tcW w:w="741" w:type="pct"/>
            <w:vAlign w:val="center"/>
          </w:tcPr>
          <w:p w:rsidR="005009CD" w:rsidRPr="00B41CA0" w:rsidRDefault="009F2AF2" w:rsidP="005009CD">
            <w:pPr>
              <w:jc w:val="center"/>
              <w:rPr>
                <w:sz w:val="24"/>
                <w:szCs w:val="20"/>
              </w:rPr>
            </w:pPr>
            <w:r w:rsidRPr="00B41CA0">
              <w:rPr>
                <w:sz w:val="24"/>
                <w:szCs w:val="20"/>
              </w:rPr>
              <w:t>3550</w:t>
            </w:r>
            <w:r w:rsidR="005009CD" w:rsidRPr="00B41CA0">
              <w:rPr>
                <w:sz w:val="24"/>
                <w:szCs w:val="20"/>
              </w:rPr>
              <w:t>,00 руб.</w:t>
            </w:r>
          </w:p>
        </w:tc>
        <w:tc>
          <w:tcPr>
            <w:tcW w:w="592" w:type="pct"/>
            <w:vAlign w:val="center"/>
          </w:tcPr>
          <w:p w:rsidR="005009CD" w:rsidRPr="00B41CA0" w:rsidRDefault="009F2AF2" w:rsidP="005009CD">
            <w:pPr>
              <w:jc w:val="center"/>
              <w:rPr>
                <w:sz w:val="24"/>
                <w:szCs w:val="20"/>
              </w:rPr>
            </w:pPr>
            <w:r w:rsidRPr="00B41CA0">
              <w:rPr>
                <w:sz w:val="24"/>
                <w:szCs w:val="20"/>
              </w:rPr>
              <w:t>3550</w:t>
            </w:r>
            <w:r w:rsidR="005009CD" w:rsidRPr="00B41CA0">
              <w:rPr>
                <w:sz w:val="24"/>
                <w:szCs w:val="20"/>
              </w:rPr>
              <w:t>,00 руб.</w:t>
            </w:r>
          </w:p>
        </w:tc>
        <w:tc>
          <w:tcPr>
            <w:tcW w:w="815" w:type="pct"/>
            <w:shd w:val="clear" w:color="auto" w:fill="auto"/>
            <w:vAlign w:val="center"/>
          </w:tcPr>
          <w:p w:rsidR="005009CD" w:rsidRPr="00B41CA0" w:rsidRDefault="005009CD" w:rsidP="005009CD">
            <w:pPr>
              <w:jc w:val="center"/>
              <w:rPr>
                <w:sz w:val="24"/>
                <w:szCs w:val="20"/>
              </w:rPr>
            </w:pPr>
            <w:r w:rsidRPr="00B41CA0">
              <w:rPr>
                <w:sz w:val="24"/>
                <w:szCs w:val="20"/>
              </w:rPr>
              <w:t>Д20 К71</w:t>
            </w:r>
          </w:p>
        </w:tc>
        <w:tc>
          <w:tcPr>
            <w:tcW w:w="574" w:type="pct"/>
            <w:shd w:val="clear" w:color="auto" w:fill="auto"/>
            <w:vAlign w:val="center"/>
          </w:tcPr>
          <w:p w:rsidR="005009CD" w:rsidRPr="00B41CA0" w:rsidRDefault="005009CD" w:rsidP="005009CD">
            <w:pPr>
              <w:jc w:val="center"/>
              <w:rPr>
                <w:sz w:val="24"/>
                <w:szCs w:val="20"/>
              </w:rPr>
            </w:pPr>
            <w:r w:rsidRPr="00B41CA0">
              <w:rPr>
                <w:sz w:val="24"/>
                <w:szCs w:val="20"/>
              </w:rPr>
              <w:t>Д10 К71</w:t>
            </w:r>
          </w:p>
        </w:tc>
      </w:tr>
      <w:tr w:rsidR="005009CD" w:rsidRPr="00FC131C" w:rsidTr="005009CD">
        <w:trPr>
          <w:jc w:val="center"/>
        </w:trPr>
        <w:tc>
          <w:tcPr>
            <w:tcW w:w="2278" w:type="pct"/>
          </w:tcPr>
          <w:p w:rsidR="005009CD" w:rsidRPr="00B41CA0" w:rsidRDefault="005009CD" w:rsidP="005009CD">
            <w:pPr>
              <w:rPr>
                <w:sz w:val="24"/>
                <w:szCs w:val="20"/>
              </w:rPr>
            </w:pPr>
            <w:r w:rsidRPr="00B41CA0">
              <w:rPr>
                <w:sz w:val="24"/>
                <w:szCs w:val="20"/>
              </w:rPr>
              <w:t>Приобретены товарно-материальные ценности,  через подотчетное лицо (предназначенные для использования в основном производстве)</w:t>
            </w:r>
          </w:p>
        </w:tc>
        <w:tc>
          <w:tcPr>
            <w:tcW w:w="741" w:type="pct"/>
            <w:shd w:val="clear" w:color="auto" w:fill="auto"/>
            <w:vAlign w:val="center"/>
          </w:tcPr>
          <w:p w:rsidR="005009CD" w:rsidRPr="00B41CA0" w:rsidRDefault="009F2AF2" w:rsidP="005009CD">
            <w:pPr>
              <w:jc w:val="center"/>
              <w:rPr>
                <w:sz w:val="24"/>
                <w:szCs w:val="20"/>
              </w:rPr>
            </w:pPr>
            <w:r w:rsidRPr="00B41CA0">
              <w:rPr>
                <w:sz w:val="24"/>
                <w:szCs w:val="20"/>
              </w:rPr>
              <w:t>4450</w:t>
            </w:r>
            <w:r w:rsidR="005009CD" w:rsidRPr="00B41CA0">
              <w:rPr>
                <w:sz w:val="24"/>
                <w:szCs w:val="20"/>
              </w:rPr>
              <w:t>,00 руб.</w:t>
            </w:r>
          </w:p>
        </w:tc>
        <w:tc>
          <w:tcPr>
            <w:tcW w:w="592" w:type="pct"/>
            <w:shd w:val="clear" w:color="auto" w:fill="auto"/>
            <w:vAlign w:val="center"/>
          </w:tcPr>
          <w:p w:rsidR="005009CD" w:rsidRPr="00B41CA0" w:rsidRDefault="009F2AF2" w:rsidP="005009CD">
            <w:pPr>
              <w:jc w:val="center"/>
              <w:rPr>
                <w:sz w:val="24"/>
                <w:szCs w:val="20"/>
              </w:rPr>
            </w:pPr>
            <w:r w:rsidRPr="00B41CA0">
              <w:rPr>
                <w:sz w:val="24"/>
                <w:szCs w:val="20"/>
              </w:rPr>
              <w:t>4450,</w:t>
            </w:r>
            <w:r w:rsidR="005009CD" w:rsidRPr="00B41CA0">
              <w:rPr>
                <w:sz w:val="24"/>
                <w:szCs w:val="20"/>
              </w:rPr>
              <w:t>00 руб.</w:t>
            </w:r>
          </w:p>
        </w:tc>
        <w:tc>
          <w:tcPr>
            <w:tcW w:w="815" w:type="pct"/>
            <w:vAlign w:val="center"/>
          </w:tcPr>
          <w:p w:rsidR="005009CD" w:rsidRPr="00B41CA0" w:rsidRDefault="005009CD" w:rsidP="005009CD">
            <w:pPr>
              <w:jc w:val="center"/>
              <w:rPr>
                <w:sz w:val="24"/>
                <w:szCs w:val="20"/>
              </w:rPr>
            </w:pPr>
            <w:r w:rsidRPr="00B41CA0">
              <w:rPr>
                <w:sz w:val="24"/>
                <w:szCs w:val="20"/>
              </w:rPr>
              <w:t>Д20 К71</w:t>
            </w:r>
          </w:p>
        </w:tc>
        <w:tc>
          <w:tcPr>
            <w:tcW w:w="574" w:type="pct"/>
            <w:vAlign w:val="center"/>
          </w:tcPr>
          <w:p w:rsidR="005009CD" w:rsidRPr="00B41CA0" w:rsidRDefault="005009CD" w:rsidP="005009CD">
            <w:pPr>
              <w:jc w:val="center"/>
              <w:rPr>
                <w:sz w:val="24"/>
                <w:szCs w:val="20"/>
              </w:rPr>
            </w:pPr>
            <w:r w:rsidRPr="00B41CA0">
              <w:rPr>
                <w:sz w:val="24"/>
                <w:szCs w:val="20"/>
              </w:rPr>
              <w:t>Д10 К71</w:t>
            </w:r>
          </w:p>
        </w:tc>
      </w:tr>
    </w:tbl>
    <w:p w:rsidR="005009CD" w:rsidRDefault="005009CD" w:rsidP="005009CD">
      <w:pPr>
        <w:spacing w:line="360" w:lineRule="auto"/>
        <w:ind w:firstLine="709"/>
        <w:jc w:val="both"/>
        <w:outlineLvl w:val="1"/>
        <w:rPr>
          <w:szCs w:val="28"/>
        </w:rPr>
      </w:pPr>
    </w:p>
    <w:p w:rsidR="00735755" w:rsidRDefault="00735755" w:rsidP="00AB0F75">
      <w:pPr>
        <w:spacing w:after="0" w:line="360" w:lineRule="auto"/>
        <w:ind w:firstLine="709"/>
        <w:jc w:val="both"/>
        <w:outlineLvl w:val="1"/>
        <w:rPr>
          <w:szCs w:val="28"/>
        </w:rPr>
      </w:pPr>
      <w:r>
        <w:rPr>
          <w:szCs w:val="28"/>
        </w:rPr>
        <w:t>По данным проверки выявлен факт некорректных бухгалтерских записей.</w:t>
      </w:r>
    </w:p>
    <w:p w:rsidR="00404CCB" w:rsidRDefault="00404CCB" w:rsidP="00AB0F75">
      <w:pPr>
        <w:spacing w:after="0" w:line="360" w:lineRule="auto"/>
        <w:ind w:firstLine="709"/>
        <w:jc w:val="both"/>
        <w:outlineLvl w:val="1"/>
        <w:rPr>
          <w:szCs w:val="28"/>
        </w:rPr>
      </w:pPr>
      <w:r>
        <w:rPr>
          <w:szCs w:val="28"/>
        </w:rPr>
        <w:t>7. Аудит информационной системы.</w:t>
      </w:r>
    </w:p>
    <w:p w:rsidR="0016050C" w:rsidRDefault="0016050C" w:rsidP="00AB0F75">
      <w:pPr>
        <w:spacing w:after="0" w:line="360" w:lineRule="auto"/>
        <w:ind w:firstLine="709"/>
        <w:jc w:val="both"/>
        <w:outlineLvl w:val="1"/>
        <w:rPr>
          <w:szCs w:val="28"/>
        </w:rPr>
      </w:pPr>
    </w:p>
    <w:p w:rsidR="00AB0F75" w:rsidRDefault="00AB0F75" w:rsidP="00AB0F75">
      <w:pPr>
        <w:spacing w:after="0" w:line="360" w:lineRule="auto"/>
        <w:jc w:val="both"/>
        <w:outlineLvl w:val="1"/>
        <w:rPr>
          <w:szCs w:val="28"/>
        </w:rPr>
      </w:pPr>
    </w:p>
    <w:p w:rsidR="00325472" w:rsidRDefault="00325472" w:rsidP="00AB0F75">
      <w:pPr>
        <w:spacing w:after="0" w:line="360" w:lineRule="auto"/>
        <w:jc w:val="both"/>
        <w:outlineLvl w:val="1"/>
        <w:rPr>
          <w:szCs w:val="28"/>
        </w:rPr>
      </w:pPr>
      <w:r>
        <w:rPr>
          <w:szCs w:val="28"/>
        </w:rPr>
        <w:lastRenderedPageBreak/>
        <w:t xml:space="preserve">Таблица 31 </w:t>
      </w:r>
      <w:r w:rsidR="00AB0F75">
        <w:rPr>
          <w:szCs w:val="28"/>
        </w:rPr>
        <w:t>– Рабочий документ аудитора «Проверка информационной системы на безопасность и надежность»</w:t>
      </w:r>
      <w:r>
        <w:rPr>
          <w:szCs w:val="28"/>
        </w:rPr>
        <w:t xml:space="preserve"> </w:t>
      </w:r>
    </w:p>
    <w:tbl>
      <w:tblPr>
        <w:tblStyle w:val="a6"/>
        <w:tblW w:w="9362" w:type="dxa"/>
        <w:jc w:val="center"/>
        <w:tblLook w:val="04A0" w:firstRow="1" w:lastRow="0" w:firstColumn="1" w:lastColumn="0" w:noHBand="0" w:noVBand="1"/>
      </w:tblPr>
      <w:tblGrid>
        <w:gridCol w:w="3714"/>
        <w:gridCol w:w="3190"/>
        <w:gridCol w:w="2458"/>
      </w:tblGrid>
      <w:tr w:rsidR="00325472" w:rsidTr="00C15683">
        <w:trPr>
          <w:jc w:val="center"/>
        </w:trPr>
        <w:tc>
          <w:tcPr>
            <w:tcW w:w="3714" w:type="dxa"/>
            <w:vAlign w:val="center"/>
          </w:tcPr>
          <w:p w:rsidR="00325472" w:rsidRPr="00325472" w:rsidRDefault="00325472" w:rsidP="00C15683">
            <w:pPr>
              <w:jc w:val="center"/>
              <w:outlineLvl w:val="1"/>
              <w:rPr>
                <w:sz w:val="24"/>
                <w:szCs w:val="24"/>
              </w:rPr>
            </w:pPr>
            <w:r w:rsidRPr="00325472">
              <w:rPr>
                <w:sz w:val="24"/>
                <w:szCs w:val="24"/>
              </w:rPr>
              <w:t>Наименование фактора</w:t>
            </w:r>
          </w:p>
        </w:tc>
        <w:tc>
          <w:tcPr>
            <w:tcW w:w="3190" w:type="dxa"/>
            <w:vAlign w:val="center"/>
          </w:tcPr>
          <w:p w:rsidR="00325472" w:rsidRPr="00325472" w:rsidRDefault="00325472" w:rsidP="00C15683">
            <w:pPr>
              <w:jc w:val="center"/>
              <w:outlineLvl w:val="1"/>
              <w:rPr>
                <w:sz w:val="24"/>
                <w:szCs w:val="24"/>
              </w:rPr>
            </w:pPr>
            <w:r w:rsidRPr="00325472">
              <w:rPr>
                <w:sz w:val="24"/>
                <w:szCs w:val="24"/>
              </w:rPr>
              <w:t>Ответ</w:t>
            </w:r>
          </w:p>
        </w:tc>
        <w:tc>
          <w:tcPr>
            <w:tcW w:w="2458" w:type="dxa"/>
            <w:vAlign w:val="center"/>
          </w:tcPr>
          <w:p w:rsidR="00325472" w:rsidRPr="00325472" w:rsidRDefault="00C15683" w:rsidP="00C15683">
            <w:pPr>
              <w:jc w:val="center"/>
              <w:outlineLvl w:val="1"/>
              <w:rPr>
                <w:sz w:val="24"/>
                <w:szCs w:val="24"/>
              </w:rPr>
            </w:pPr>
            <w:r>
              <w:rPr>
                <w:sz w:val="24"/>
                <w:szCs w:val="24"/>
              </w:rPr>
              <w:t>Примечание</w:t>
            </w:r>
          </w:p>
        </w:tc>
      </w:tr>
      <w:tr w:rsidR="00325472" w:rsidTr="00C15683">
        <w:trPr>
          <w:jc w:val="center"/>
        </w:trPr>
        <w:tc>
          <w:tcPr>
            <w:tcW w:w="3714" w:type="dxa"/>
            <w:vAlign w:val="center"/>
          </w:tcPr>
          <w:p w:rsidR="00325472" w:rsidRPr="00325472" w:rsidRDefault="00317302" w:rsidP="00C15683">
            <w:pPr>
              <w:jc w:val="center"/>
              <w:outlineLvl w:val="1"/>
              <w:rPr>
                <w:sz w:val="24"/>
                <w:szCs w:val="24"/>
              </w:rPr>
            </w:pPr>
            <w:r>
              <w:rPr>
                <w:sz w:val="24"/>
                <w:szCs w:val="24"/>
              </w:rPr>
              <w:t>Защита бухгалтерской информации от внесения в нее изменений</w:t>
            </w:r>
            <w:r w:rsidR="00C15683">
              <w:rPr>
                <w:sz w:val="24"/>
                <w:szCs w:val="24"/>
              </w:rPr>
              <w:t>, защита несанкционированного доступа</w:t>
            </w:r>
          </w:p>
        </w:tc>
        <w:tc>
          <w:tcPr>
            <w:tcW w:w="3190" w:type="dxa"/>
            <w:vAlign w:val="center"/>
          </w:tcPr>
          <w:p w:rsidR="00325472" w:rsidRPr="00325472" w:rsidRDefault="00C15683" w:rsidP="00C15683">
            <w:pPr>
              <w:jc w:val="center"/>
              <w:outlineLvl w:val="1"/>
              <w:rPr>
                <w:sz w:val="24"/>
                <w:szCs w:val="24"/>
              </w:rPr>
            </w:pPr>
            <w:r>
              <w:rPr>
                <w:sz w:val="24"/>
                <w:szCs w:val="24"/>
              </w:rPr>
              <w:t>Метод защиты – управление доступом за счет идентификации пользователей системы. Каждый пользователь получает персональный идентификатор</w:t>
            </w:r>
          </w:p>
        </w:tc>
        <w:tc>
          <w:tcPr>
            <w:tcW w:w="2458" w:type="dxa"/>
            <w:vAlign w:val="center"/>
          </w:tcPr>
          <w:p w:rsidR="00325472" w:rsidRDefault="00C153F3" w:rsidP="00C15683">
            <w:pPr>
              <w:jc w:val="center"/>
              <w:outlineLvl w:val="1"/>
              <w:rPr>
                <w:sz w:val="24"/>
                <w:szCs w:val="24"/>
              </w:rPr>
            </w:pPr>
            <w:r>
              <w:rPr>
                <w:sz w:val="24"/>
                <w:szCs w:val="24"/>
              </w:rPr>
              <w:t>Замечаний нет</w:t>
            </w:r>
          </w:p>
          <w:p w:rsidR="00C15683" w:rsidRPr="00325472" w:rsidRDefault="00C15683" w:rsidP="00C15683">
            <w:pPr>
              <w:jc w:val="center"/>
              <w:outlineLvl w:val="1"/>
              <w:rPr>
                <w:sz w:val="24"/>
                <w:szCs w:val="24"/>
              </w:rPr>
            </w:pPr>
          </w:p>
        </w:tc>
      </w:tr>
      <w:tr w:rsidR="00C153F3" w:rsidTr="00C153F3">
        <w:trPr>
          <w:jc w:val="center"/>
        </w:trPr>
        <w:tc>
          <w:tcPr>
            <w:tcW w:w="3714" w:type="dxa"/>
            <w:vAlign w:val="center"/>
          </w:tcPr>
          <w:p w:rsidR="00C153F3" w:rsidRDefault="00C153F3" w:rsidP="00C15683">
            <w:pPr>
              <w:jc w:val="center"/>
              <w:outlineLvl w:val="1"/>
              <w:rPr>
                <w:sz w:val="24"/>
                <w:szCs w:val="24"/>
              </w:rPr>
            </w:pPr>
            <w:r>
              <w:rPr>
                <w:sz w:val="24"/>
                <w:szCs w:val="24"/>
              </w:rPr>
              <w:t>Контроль вывода бухгалтерской информации</w:t>
            </w:r>
          </w:p>
        </w:tc>
        <w:tc>
          <w:tcPr>
            <w:tcW w:w="3190" w:type="dxa"/>
            <w:vAlign w:val="center"/>
          </w:tcPr>
          <w:p w:rsidR="00C153F3" w:rsidRDefault="00C153F3" w:rsidP="00C15683">
            <w:pPr>
              <w:jc w:val="center"/>
              <w:outlineLvl w:val="1"/>
              <w:rPr>
                <w:sz w:val="24"/>
                <w:szCs w:val="24"/>
              </w:rPr>
            </w:pPr>
            <w:r>
              <w:rPr>
                <w:sz w:val="24"/>
                <w:szCs w:val="24"/>
              </w:rPr>
              <w:t xml:space="preserve">Доступ посторонних лиц к выходной информации ограничен </w:t>
            </w:r>
          </w:p>
        </w:tc>
        <w:tc>
          <w:tcPr>
            <w:tcW w:w="2458" w:type="dxa"/>
          </w:tcPr>
          <w:p w:rsidR="00C153F3" w:rsidRDefault="00C153F3" w:rsidP="00C153F3">
            <w:pPr>
              <w:jc w:val="center"/>
            </w:pPr>
            <w:r w:rsidRPr="00576C84">
              <w:rPr>
                <w:sz w:val="24"/>
                <w:szCs w:val="24"/>
              </w:rPr>
              <w:t>Замечаний нет</w:t>
            </w:r>
          </w:p>
        </w:tc>
      </w:tr>
      <w:tr w:rsidR="00C153F3" w:rsidTr="00C153F3">
        <w:trPr>
          <w:jc w:val="center"/>
        </w:trPr>
        <w:tc>
          <w:tcPr>
            <w:tcW w:w="3714" w:type="dxa"/>
            <w:vAlign w:val="center"/>
          </w:tcPr>
          <w:p w:rsidR="00C153F3" w:rsidRPr="00325472" w:rsidRDefault="00C153F3" w:rsidP="00C15683">
            <w:pPr>
              <w:jc w:val="center"/>
              <w:outlineLvl w:val="1"/>
              <w:rPr>
                <w:sz w:val="24"/>
                <w:szCs w:val="24"/>
              </w:rPr>
            </w:pPr>
            <w:r>
              <w:rPr>
                <w:sz w:val="24"/>
                <w:szCs w:val="24"/>
              </w:rPr>
              <w:t>Хранение учетных документов, полученных из автоматизированной системы</w:t>
            </w:r>
          </w:p>
        </w:tc>
        <w:tc>
          <w:tcPr>
            <w:tcW w:w="3190" w:type="dxa"/>
            <w:vAlign w:val="center"/>
          </w:tcPr>
          <w:p w:rsidR="00C153F3" w:rsidRPr="00325472" w:rsidRDefault="00C153F3" w:rsidP="00C15683">
            <w:pPr>
              <w:jc w:val="center"/>
              <w:outlineLvl w:val="1"/>
              <w:rPr>
                <w:sz w:val="24"/>
                <w:szCs w:val="24"/>
              </w:rPr>
            </w:pPr>
            <w:r>
              <w:rPr>
                <w:sz w:val="24"/>
                <w:szCs w:val="24"/>
              </w:rPr>
              <w:t>Учетные документы через определенные периоды сдаются в архив. Имеются шкафы и ящики для хранения документов под ключ</w:t>
            </w:r>
          </w:p>
        </w:tc>
        <w:tc>
          <w:tcPr>
            <w:tcW w:w="2458" w:type="dxa"/>
          </w:tcPr>
          <w:p w:rsidR="00C153F3" w:rsidRDefault="00C153F3" w:rsidP="00C153F3">
            <w:pPr>
              <w:jc w:val="center"/>
            </w:pPr>
            <w:r w:rsidRPr="00576C84">
              <w:rPr>
                <w:sz w:val="24"/>
                <w:szCs w:val="24"/>
              </w:rPr>
              <w:t>Замечаний нет</w:t>
            </w:r>
          </w:p>
        </w:tc>
      </w:tr>
      <w:tr w:rsidR="00C153F3" w:rsidTr="00C153F3">
        <w:trPr>
          <w:jc w:val="center"/>
        </w:trPr>
        <w:tc>
          <w:tcPr>
            <w:tcW w:w="3714" w:type="dxa"/>
            <w:vAlign w:val="center"/>
          </w:tcPr>
          <w:p w:rsidR="00C153F3" w:rsidRPr="00325472" w:rsidRDefault="00C153F3" w:rsidP="00C15683">
            <w:pPr>
              <w:jc w:val="center"/>
              <w:outlineLvl w:val="1"/>
              <w:rPr>
                <w:sz w:val="24"/>
                <w:szCs w:val="24"/>
              </w:rPr>
            </w:pPr>
            <w:r>
              <w:rPr>
                <w:sz w:val="24"/>
                <w:szCs w:val="24"/>
              </w:rPr>
              <w:t>Обеспечение физического разделения областей секретной и несекретной информации</w:t>
            </w:r>
          </w:p>
        </w:tc>
        <w:tc>
          <w:tcPr>
            <w:tcW w:w="3190" w:type="dxa"/>
            <w:vAlign w:val="center"/>
          </w:tcPr>
          <w:p w:rsidR="00C153F3" w:rsidRPr="00325472" w:rsidRDefault="00C153F3" w:rsidP="00C15683">
            <w:pPr>
              <w:jc w:val="center"/>
              <w:outlineLvl w:val="1"/>
              <w:rPr>
                <w:sz w:val="24"/>
                <w:szCs w:val="24"/>
              </w:rPr>
            </w:pPr>
            <w:r>
              <w:rPr>
                <w:sz w:val="24"/>
                <w:szCs w:val="24"/>
              </w:rPr>
              <w:t>Области информации разделены, доступ имеется только у определенных лиц</w:t>
            </w:r>
          </w:p>
        </w:tc>
        <w:tc>
          <w:tcPr>
            <w:tcW w:w="2458" w:type="dxa"/>
          </w:tcPr>
          <w:p w:rsidR="00C153F3" w:rsidRDefault="00C153F3" w:rsidP="00C153F3">
            <w:pPr>
              <w:jc w:val="center"/>
            </w:pPr>
            <w:r w:rsidRPr="00576C84">
              <w:rPr>
                <w:sz w:val="24"/>
                <w:szCs w:val="24"/>
              </w:rPr>
              <w:t>Замечаний нет</w:t>
            </w:r>
          </w:p>
        </w:tc>
      </w:tr>
      <w:tr w:rsidR="00C153F3" w:rsidTr="00C153F3">
        <w:trPr>
          <w:jc w:val="center"/>
        </w:trPr>
        <w:tc>
          <w:tcPr>
            <w:tcW w:w="3714" w:type="dxa"/>
            <w:vAlign w:val="center"/>
          </w:tcPr>
          <w:p w:rsidR="00C153F3" w:rsidRDefault="00C153F3" w:rsidP="00C15683">
            <w:pPr>
              <w:jc w:val="center"/>
              <w:outlineLvl w:val="1"/>
              <w:rPr>
                <w:sz w:val="24"/>
                <w:szCs w:val="24"/>
              </w:rPr>
            </w:pPr>
            <w:r>
              <w:rPr>
                <w:sz w:val="24"/>
                <w:szCs w:val="24"/>
              </w:rPr>
              <w:t>Обеспечение контроля целостности программной и информационной части автоматизированной системы</w:t>
            </w:r>
          </w:p>
        </w:tc>
        <w:tc>
          <w:tcPr>
            <w:tcW w:w="3190" w:type="dxa"/>
            <w:vAlign w:val="center"/>
          </w:tcPr>
          <w:p w:rsidR="00C153F3" w:rsidRPr="00325472" w:rsidRDefault="00C153F3" w:rsidP="00C15683">
            <w:pPr>
              <w:jc w:val="center"/>
              <w:outlineLvl w:val="1"/>
              <w:rPr>
                <w:sz w:val="24"/>
                <w:szCs w:val="24"/>
              </w:rPr>
            </w:pPr>
            <w:r>
              <w:rPr>
                <w:sz w:val="24"/>
                <w:szCs w:val="24"/>
              </w:rPr>
              <w:t>Надежное программное обеспечение, антивирусные программы, ограниченный доступ к сети Интернет</w:t>
            </w:r>
          </w:p>
        </w:tc>
        <w:tc>
          <w:tcPr>
            <w:tcW w:w="2458" w:type="dxa"/>
          </w:tcPr>
          <w:p w:rsidR="00C153F3" w:rsidRDefault="00C153F3" w:rsidP="00C153F3">
            <w:pPr>
              <w:jc w:val="center"/>
            </w:pPr>
            <w:r w:rsidRPr="00576C84">
              <w:rPr>
                <w:sz w:val="24"/>
                <w:szCs w:val="24"/>
              </w:rPr>
              <w:t>Замечаний нет</w:t>
            </w:r>
          </w:p>
        </w:tc>
      </w:tr>
    </w:tbl>
    <w:p w:rsidR="00404CCB" w:rsidRDefault="00404CCB" w:rsidP="0016050C">
      <w:pPr>
        <w:spacing w:after="0" w:line="360" w:lineRule="auto"/>
        <w:ind w:firstLine="709"/>
        <w:jc w:val="both"/>
        <w:outlineLvl w:val="1"/>
        <w:rPr>
          <w:szCs w:val="28"/>
        </w:rPr>
      </w:pPr>
    </w:p>
    <w:p w:rsidR="00404CCB" w:rsidRDefault="00C153F3" w:rsidP="0016050C">
      <w:pPr>
        <w:spacing w:after="0" w:line="360" w:lineRule="auto"/>
        <w:ind w:firstLine="709"/>
        <w:jc w:val="both"/>
        <w:outlineLvl w:val="1"/>
        <w:rPr>
          <w:szCs w:val="28"/>
        </w:rPr>
      </w:pPr>
      <w:r>
        <w:rPr>
          <w:szCs w:val="28"/>
        </w:rPr>
        <w:t xml:space="preserve">Информационную систему можно считать надежной и достоверной. Доступ к информации имеет определенный круг лиц. </w:t>
      </w:r>
    </w:p>
    <w:p w:rsidR="00282064" w:rsidRDefault="00282064" w:rsidP="0016050C">
      <w:pPr>
        <w:spacing w:after="0" w:line="360" w:lineRule="auto"/>
        <w:ind w:firstLine="709"/>
        <w:jc w:val="both"/>
        <w:outlineLvl w:val="1"/>
        <w:rPr>
          <w:szCs w:val="28"/>
        </w:rPr>
      </w:pPr>
      <w:r>
        <w:rPr>
          <w:szCs w:val="28"/>
        </w:rPr>
        <w:t>Согласно программе, изучив и выполнив каждый пункт, можно сделать следующие выводы:</w:t>
      </w:r>
    </w:p>
    <w:p w:rsidR="00282064" w:rsidRDefault="00282064" w:rsidP="0016050C">
      <w:pPr>
        <w:spacing w:after="0" w:line="360" w:lineRule="auto"/>
        <w:ind w:firstLine="709"/>
        <w:jc w:val="both"/>
        <w:outlineLvl w:val="1"/>
        <w:rPr>
          <w:szCs w:val="28"/>
        </w:rPr>
      </w:pPr>
      <w:r>
        <w:rPr>
          <w:szCs w:val="28"/>
        </w:rPr>
        <w:t>- документы, регулирующие расчеты с подотчетными лицами, разработаны в соответствии с нормативными документами, на предприятии  применяются;</w:t>
      </w:r>
    </w:p>
    <w:p w:rsidR="00CE7C1E" w:rsidRDefault="00282064" w:rsidP="0016050C">
      <w:pPr>
        <w:spacing w:after="0" w:line="360" w:lineRule="auto"/>
        <w:ind w:firstLine="709"/>
        <w:jc w:val="both"/>
        <w:outlineLvl w:val="1"/>
        <w:rPr>
          <w:szCs w:val="28"/>
        </w:rPr>
      </w:pPr>
      <w:r>
        <w:rPr>
          <w:szCs w:val="28"/>
        </w:rPr>
        <w:t>- денежные средства подотчет выдаю</w:t>
      </w:r>
      <w:r w:rsidR="00CE7C1E">
        <w:rPr>
          <w:szCs w:val="28"/>
        </w:rPr>
        <w:t>тся согласно приказам директора, авансы используются обоснованно и целесообразно;</w:t>
      </w:r>
    </w:p>
    <w:p w:rsidR="00735755" w:rsidRDefault="00CE7C1E" w:rsidP="0016050C">
      <w:pPr>
        <w:spacing w:after="0" w:line="360" w:lineRule="auto"/>
        <w:ind w:firstLine="709"/>
        <w:jc w:val="both"/>
        <w:outlineLvl w:val="1"/>
        <w:rPr>
          <w:szCs w:val="28"/>
        </w:rPr>
      </w:pPr>
      <w:r>
        <w:rPr>
          <w:szCs w:val="28"/>
        </w:rPr>
        <w:t>- использованные подотчетные суммы оправданы и подтверждены соответствующими документами;</w:t>
      </w:r>
    </w:p>
    <w:p w:rsidR="00CE7C1E" w:rsidRDefault="00CE7C1E" w:rsidP="00CE7C1E">
      <w:pPr>
        <w:spacing w:line="360" w:lineRule="auto"/>
        <w:ind w:firstLine="709"/>
        <w:jc w:val="both"/>
        <w:outlineLvl w:val="1"/>
        <w:rPr>
          <w:szCs w:val="28"/>
        </w:rPr>
      </w:pPr>
      <w:r>
        <w:rPr>
          <w:szCs w:val="28"/>
        </w:rPr>
        <w:lastRenderedPageBreak/>
        <w:t>- расходы на хозяйственные нужды и командировочные расходы в целом отражены правильно, за исключением выявленной ошибки по учету товарно-материальных ценностей, приобретенных через подотчетное лицо.</w:t>
      </w:r>
    </w:p>
    <w:p w:rsidR="005009CD" w:rsidRPr="008C1E5B" w:rsidRDefault="00CE7C1E" w:rsidP="00CE7C1E">
      <w:pPr>
        <w:spacing w:line="360" w:lineRule="auto"/>
        <w:ind w:firstLine="709"/>
        <w:jc w:val="both"/>
        <w:outlineLvl w:val="1"/>
        <w:rPr>
          <w:szCs w:val="28"/>
        </w:rPr>
      </w:pPr>
      <w:r>
        <w:rPr>
          <w:szCs w:val="28"/>
        </w:rPr>
        <w:t>Проанализированные ошибки, выявленные при аудиторской проверке, представлены</w:t>
      </w:r>
      <w:r w:rsidR="007223DD">
        <w:rPr>
          <w:szCs w:val="28"/>
        </w:rPr>
        <w:t xml:space="preserve"> в таблице 32</w:t>
      </w:r>
      <w:r w:rsidR="005009CD" w:rsidRPr="008C1E5B">
        <w:rPr>
          <w:szCs w:val="28"/>
        </w:rPr>
        <w:t>.</w:t>
      </w:r>
    </w:p>
    <w:p w:rsidR="005009CD" w:rsidRPr="008C1E5B" w:rsidRDefault="007223DD" w:rsidP="005009CD">
      <w:pPr>
        <w:spacing w:line="360" w:lineRule="auto"/>
        <w:jc w:val="both"/>
        <w:rPr>
          <w:i/>
          <w:szCs w:val="28"/>
        </w:rPr>
      </w:pPr>
      <w:r>
        <w:rPr>
          <w:szCs w:val="28"/>
        </w:rPr>
        <w:t>Таблица 32</w:t>
      </w:r>
      <w:r w:rsidR="005009CD" w:rsidRPr="008C1E5B">
        <w:rPr>
          <w:szCs w:val="28"/>
        </w:rPr>
        <w:t xml:space="preserve"> -</w:t>
      </w:r>
      <w:r w:rsidR="005009CD" w:rsidRPr="008C1E5B">
        <w:rPr>
          <w:i/>
          <w:szCs w:val="28"/>
        </w:rPr>
        <w:t xml:space="preserve"> </w:t>
      </w:r>
      <w:r w:rsidR="005009CD" w:rsidRPr="008C1E5B">
        <w:rPr>
          <w:szCs w:val="28"/>
        </w:rPr>
        <w:t>Анализ ошибок, выявленных при аудиторской проверке расчетов</w:t>
      </w:r>
      <w:r w:rsidR="005009CD">
        <w:rPr>
          <w:szCs w:val="28"/>
        </w:rPr>
        <w:t xml:space="preserve"> с подотчетными лицами в </w:t>
      </w:r>
      <w:r w:rsidR="00735755" w:rsidRPr="009A2908">
        <w:rPr>
          <w:szCs w:val="28"/>
        </w:rPr>
        <w:t xml:space="preserve">«КЧХК» АО «ОХК </w:t>
      </w:r>
      <w:r w:rsidR="00735755">
        <w:rPr>
          <w:szCs w:val="28"/>
        </w:rPr>
        <w:t>«УРАЛХИМ»</w:t>
      </w:r>
      <w:r w:rsidR="005009CD" w:rsidRPr="008C1E5B">
        <w:rPr>
          <w:szCs w:val="28"/>
        </w:rPr>
        <w:t xml:space="preserve"> за</w:t>
      </w:r>
      <w:r w:rsidR="005009CD">
        <w:rPr>
          <w:szCs w:val="28"/>
        </w:rPr>
        <w:t xml:space="preserve"> 2015</w:t>
      </w:r>
      <w:r w:rsidR="005009CD" w:rsidRPr="008C1E5B">
        <w:rPr>
          <w:szCs w:val="28"/>
        </w:rPr>
        <w:t xml:space="preserve"> год</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800"/>
        <w:gridCol w:w="1620"/>
        <w:gridCol w:w="1440"/>
        <w:gridCol w:w="1980"/>
      </w:tblGrid>
      <w:tr w:rsidR="005009CD" w:rsidTr="005009CD">
        <w:tc>
          <w:tcPr>
            <w:tcW w:w="3060" w:type="dxa"/>
          </w:tcPr>
          <w:p w:rsidR="005009CD" w:rsidRPr="00E11700" w:rsidRDefault="005009CD" w:rsidP="005009CD">
            <w:pPr>
              <w:pStyle w:val="a8"/>
              <w:widowControl w:val="0"/>
              <w:spacing w:after="0"/>
              <w:ind w:left="0"/>
              <w:jc w:val="center"/>
            </w:pPr>
            <w:r w:rsidRPr="00E11700">
              <w:t>Наименование ошибки</w:t>
            </w:r>
          </w:p>
        </w:tc>
        <w:tc>
          <w:tcPr>
            <w:tcW w:w="1800" w:type="dxa"/>
          </w:tcPr>
          <w:p w:rsidR="005009CD" w:rsidRPr="00E11700" w:rsidRDefault="005009CD" w:rsidP="005009CD">
            <w:pPr>
              <w:pStyle w:val="a8"/>
              <w:widowControl w:val="0"/>
              <w:spacing w:after="0"/>
              <w:ind w:left="0"/>
              <w:jc w:val="center"/>
            </w:pPr>
            <w:r w:rsidRPr="00E11700">
              <w:t>По данным бухгалтера предприятия</w:t>
            </w:r>
          </w:p>
        </w:tc>
        <w:tc>
          <w:tcPr>
            <w:tcW w:w="1620" w:type="dxa"/>
          </w:tcPr>
          <w:p w:rsidR="005009CD" w:rsidRPr="00E11700" w:rsidRDefault="005009CD" w:rsidP="005009CD">
            <w:pPr>
              <w:pStyle w:val="a8"/>
              <w:widowControl w:val="0"/>
              <w:spacing w:after="0"/>
              <w:ind w:left="0"/>
              <w:jc w:val="center"/>
            </w:pPr>
            <w:r w:rsidRPr="00E11700">
              <w:t>По данным аудитора</w:t>
            </w:r>
          </w:p>
        </w:tc>
        <w:tc>
          <w:tcPr>
            <w:tcW w:w="1440" w:type="dxa"/>
          </w:tcPr>
          <w:p w:rsidR="005009CD" w:rsidRPr="00E11700" w:rsidRDefault="005009CD" w:rsidP="005009CD">
            <w:pPr>
              <w:pStyle w:val="a8"/>
              <w:widowControl w:val="0"/>
              <w:spacing w:after="0"/>
              <w:ind w:left="0"/>
              <w:jc w:val="center"/>
            </w:pPr>
            <w:r w:rsidRPr="00E11700">
              <w:t>Искажение отчетности, руб.</w:t>
            </w:r>
          </w:p>
        </w:tc>
        <w:tc>
          <w:tcPr>
            <w:tcW w:w="1980" w:type="dxa"/>
          </w:tcPr>
          <w:p w:rsidR="005009CD" w:rsidRPr="00E11700" w:rsidRDefault="005009CD" w:rsidP="005009CD">
            <w:pPr>
              <w:pStyle w:val="a8"/>
              <w:widowControl w:val="0"/>
              <w:spacing w:after="0"/>
              <w:ind w:left="0"/>
              <w:jc w:val="center"/>
            </w:pPr>
            <w:r w:rsidRPr="00E11700">
              <w:t>Рекомендации по устранению ошибок</w:t>
            </w:r>
          </w:p>
        </w:tc>
      </w:tr>
      <w:tr w:rsidR="005009CD" w:rsidTr="005009CD">
        <w:tc>
          <w:tcPr>
            <w:tcW w:w="3060" w:type="dxa"/>
          </w:tcPr>
          <w:p w:rsidR="005009CD" w:rsidRPr="00E11700" w:rsidRDefault="005009CD" w:rsidP="005009CD">
            <w:pPr>
              <w:pStyle w:val="a8"/>
              <w:widowControl w:val="0"/>
              <w:spacing w:after="0"/>
              <w:ind w:left="0"/>
              <w:jc w:val="center"/>
            </w:pPr>
            <w:r w:rsidRPr="00E11700">
              <w:t>1</w:t>
            </w:r>
          </w:p>
        </w:tc>
        <w:tc>
          <w:tcPr>
            <w:tcW w:w="1800" w:type="dxa"/>
          </w:tcPr>
          <w:p w:rsidR="005009CD" w:rsidRPr="00E11700" w:rsidRDefault="005009CD" w:rsidP="005009CD">
            <w:pPr>
              <w:pStyle w:val="a8"/>
              <w:widowControl w:val="0"/>
              <w:spacing w:after="0"/>
              <w:ind w:left="0"/>
              <w:jc w:val="center"/>
            </w:pPr>
            <w:r w:rsidRPr="00E11700">
              <w:t>2</w:t>
            </w:r>
          </w:p>
        </w:tc>
        <w:tc>
          <w:tcPr>
            <w:tcW w:w="1620" w:type="dxa"/>
          </w:tcPr>
          <w:p w:rsidR="005009CD" w:rsidRPr="00E11700" w:rsidRDefault="005009CD" w:rsidP="005009CD">
            <w:pPr>
              <w:pStyle w:val="a8"/>
              <w:widowControl w:val="0"/>
              <w:spacing w:after="0"/>
              <w:ind w:left="0"/>
              <w:jc w:val="center"/>
            </w:pPr>
            <w:r w:rsidRPr="00E11700">
              <w:t>3</w:t>
            </w:r>
          </w:p>
        </w:tc>
        <w:tc>
          <w:tcPr>
            <w:tcW w:w="1440" w:type="dxa"/>
          </w:tcPr>
          <w:p w:rsidR="005009CD" w:rsidRPr="00E11700" w:rsidRDefault="005009CD" w:rsidP="005009CD">
            <w:pPr>
              <w:pStyle w:val="a8"/>
              <w:widowControl w:val="0"/>
              <w:spacing w:after="0"/>
              <w:ind w:left="0"/>
              <w:jc w:val="center"/>
            </w:pPr>
            <w:r w:rsidRPr="00E11700">
              <w:t>4</w:t>
            </w:r>
          </w:p>
        </w:tc>
        <w:tc>
          <w:tcPr>
            <w:tcW w:w="1980" w:type="dxa"/>
          </w:tcPr>
          <w:p w:rsidR="005009CD" w:rsidRPr="00E11700" w:rsidRDefault="005009CD" w:rsidP="005009CD">
            <w:pPr>
              <w:pStyle w:val="a8"/>
              <w:widowControl w:val="0"/>
              <w:spacing w:after="0"/>
              <w:ind w:left="0"/>
              <w:jc w:val="center"/>
            </w:pPr>
            <w:r w:rsidRPr="00E11700">
              <w:t>5</w:t>
            </w:r>
          </w:p>
        </w:tc>
      </w:tr>
      <w:tr w:rsidR="005009CD" w:rsidTr="005009CD">
        <w:tc>
          <w:tcPr>
            <w:tcW w:w="3060" w:type="dxa"/>
          </w:tcPr>
          <w:p w:rsidR="005009CD" w:rsidRPr="00E11700" w:rsidRDefault="005009CD" w:rsidP="005009CD">
            <w:pPr>
              <w:pStyle w:val="a8"/>
              <w:widowControl w:val="0"/>
              <w:spacing w:after="0"/>
              <w:ind w:left="0"/>
            </w:pPr>
            <w:r w:rsidRPr="00E11700">
              <w:t>В</w:t>
            </w:r>
            <w:r w:rsidR="00CE7C1E" w:rsidRPr="00E11700">
              <w:t xml:space="preserve">ыдача денежных средств </w:t>
            </w:r>
            <w:r w:rsidRPr="00E11700">
              <w:t>подотчет при наличии остатка ранее выданного аванса</w:t>
            </w:r>
          </w:p>
          <w:p w:rsidR="005009CD" w:rsidRPr="00E11700" w:rsidRDefault="00CE7C1E" w:rsidP="005009CD">
            <w:pPr>
              <w:pStyle w:val="a8"/>
              <w:widowControl w:val="0"/>
              <w:spacing w:after="0"/>
              <w:ind w:left="0"/>
            </w:pPr>
            <w:r w:rsidRPr="00E11700">
              <w:t>(выдача 04</w:t>
            </w:r>
            <w:r w:rsidR="005009CD" w:rsidRPr="00E11700">
              <w:t>.03.2015г. при</w:t>
            </w:r>
            <w:r w:rsidRPr="00E11700">
              <w:t xml:space="preserve"> наличии остатка 1500,00 руб.</w:t>
            </w:r>
            <w:r w:rsidR="005009CD" w:rsidRPr="00E11700">
              <w:t>)</w:t>
            </w:r>
          </w:p>
        </w:tc>
        <w:tc>
          <w:tcPr>
            <w:tcW w:w="1800" w:type="dxa"/>
          </w:tcPr>
          <w:p w:rsidR="005009CD" w:rsidRPr="00E11700" w:rsidRDefault="005009CD" w:rsidP="005009CD">
            <w:pPr>
              <w:pStyle w:val="a8"/>
              <w:widowControl w:val="0"/>
              <w:spacing w:after="0"/>
              <w:ind w:left="0"/>
            </w:pPr>
            <w:r w:rsidRPr="00E11700">
              <w:t>Бухгалтером выдана сумма в подотчет при наличии остатка ранее выданного аванса</w:t>
            </w:r>
          </w:p>
        </w:tc>
        <w:tc>
          <w:tcPr>
            <w:tcW w:w="1620" w:type="dxa"/>
          </w:tcPr>
          <w:p w:rsidR="005009CD" w:rsidRPr="00E11700" w:rsidRDefault="005009CD" w:rsidP="005009CD">
            <w:pPr>
              <w:pStyle w:val="a8"/>
              <w:widowControl w:val="0"/>
              <w:spacing w:after="0"/>
              <w:ind w:left="0"/>
            </w:pPr>
            <w:r w:rsidRPr="00E11700">
              <w:t xml:space="preserve">Следовало потребовать от подотчетного лица отчет о предыдущей сумме, после этого выдать снова сумму в подотчет </w:t>
            </w:r>
          </w:p>
        </w:tc>
        <w:tc>
          <w:tcPr>
            <w:tcW w:w="1440" w:type="dxa"/>
          </w:tcPr>
          <w:p w:rsidR="005009CD" w:rsidRPr="00E11700" w:rsidRDefault="005009CD" w:rsidP="005009CD">
            <w:pPr>
              <w:pStyle w:val="a8"/>
              <w:widowControl w:val="0"/>
              <w:spacing w:after="0"/>
              <w:ind w:left="0"/>
              <w:jc w:val="center"/>
            </w:pPr>
          </w:p>
          <w:p w:rsidR="005009CD" w:rsidRPr="00E11700" w:rsidRDefault="005009CD" w:rsidP="005009CD">
            <w:pPr>
              <w:pStyle w:val="a8"/>
              <w:widowControl w:val="0"/>
              <w:spacing w:after="0"/>
              <w:ind w:left="0"/>
              <w:jc w:val="center"/>
            </w:pPr>
          </w:p>
          <w:p w:rsidR="005009CD" w:rsidRPr="00E11700" w:rsidRDefault="005009CD" w:rsidP="005009CD">
            <w:pPr>
              <w:pStyle w:val="a8"/>
              <w:widowControl w:val="0"/>
              <w:spacing w:after="0"/>
              <w:ind w:left="0"/>
              <w:jc w:val="center"/>
            </w:pPr>
            <w:r w:rsidRPr="00E11700">
              <w:t>нет</w:t>
            </w:r>
          </w:p>
        </w:tc>
        <w:tc>
          <w:tcPr>
            <w:tcW w:w="1980" w:type="dxa"/>
          </w:tcPr>
          <w:p w:rsidR="005009CD" w:rsidRPr="00E11700" w:rsidRDefault="005009CD" w:rsidP="005009CD">
            <w:pPr>
              <w:pStyle w:val="a8"/>
              <w:widowControl w:val="0"/>
              <w:spacing w:after="0"/>
              <w:ind w:left="0"/>
              <w:jc w:val="center"/>
            </w:pPr>
            <w:r w:rsidRPr="00E11700">
              <w:t>Следует усилить контроль над остатками денежных средств, выданных в подотчет и впредь не выдавать суммы в подотчет при наличии остатка ранее выданного аванса</w:t>
            </w:r>
          </w:p>
        </w:tc>
      </w:tr>
      <w:tr w:rsidR="005009CD" w:rsidTr="005009CD">
        <w:tc>
          <w:tcPr>
            <w:tcW w:w="3060" w:type="dxa"/>
          </w:tcPr>
          <w:p w:rsidR="005009CD" w:rsidRPr="00E11700" w:rsidRDefault="005009CD" w:rsidP="005009CD">
            <w:pPr>
              <w:pStyle w:val="a8"/>
              <w:widowControl w:val="0"/>
              <w:spacing w:after="0"/>
              <w:ind w:left="0"/>
            </w:pPr>
            <w:r w:rsidRPr="00E11700">
              <w:t>Несвоевременное представление авансового отчета (а</w:t>
            </w:r>
            <w:r w:rsidR="004E34C3" w:rsidRPr="00E11700">
              <w:t>вансовый отчет №138</w:t>
            </w:r>
            <w:r w:rsidRPr="00E11700">
              <w:t xml:space="preserve"> о</w:t>
            </w:r>
            <w:r w:rsidR="004E34C3" w:rsidRPr="00E11700">
              <w:t>т 01.05</w:t>
            </w:r>
            <w:r w:rsidRPr="00E11700">
              <w:t>.2015</w:t>
            </w:r>
            <w:r w:rsidR="004E34C3" w:rsidRPr="00E11700">
              <w:t>г. предоставлен с задержкой в 1 день</w:t>
            </w:r>
            <w:r w:rsidRPr="00E11700">
              <w:t xml:space="preserve">) </w:t>
            </w:r>
          </w:p>
        </w:tc>
        <w:tc>
          <w:tcPr>
            <w:tcW w:w="1800" w:type="dxa"/>
          </w:tcPr>
          <w:p w:rsidR="005009CD" w:rsidRPr="00E11700" w:rsidRDefault="005009CD" w:rsidP="005009CD">
            <w:pPr>
              <w:pStyle w:val="a8"/>
              <w:widowControl w:val="0"/>
              <w:spacing w:after="0"/>
              <w:ind w:left="0"/>
            </w:pPr>
            <w:r w:rsidRPr="00E11700">
              <w:t>Бухгалтер принял отчет, не запросив при этом письменного объяснения подотчетного лица о причинах задержки авансового отчета</w:t>
            </w:r>
          </w:p>
        </w:tc>
        <w:tc>
          <w:tcPr>
            <w:tcW w:w="1620" w:type="dxa"/>
          </w:tcPr>
          <w:p w:rsidR="005009CD" w:rsidRPr="00E11700" w:rsidRDefault="005009CD" w:rsidP="005009CD">
            <w:pPr>
              <w:pStyle w:val="a8"/>
              <w:widowControl w:val="0"/>
              <w:spacing w:after="0"/>
              <w:ind w:left="0"/>
            </w:pPr>
            <w:r w:rsidRPr="00E11700">
              <w:t xml:space="preserve">Бухгалтеру следовало запросить от подотчетного лица письменное объяснение о причинах задержки авансового отчета </w:t>
            </w:r>
          </w:p>
        </w:tc>
        <w:tc>
          <w:tcPr>
            <w:tcW w:w="1440" w:type="dxa"/>
          </w:tcPr>
          <w:p w:rsidR="005009CD" w:rsidRPr="00E11700" w:rsidRDefault="005009CD" w:rsidP="005009CD">
            <w:pPr>
              <w:pStyle w:val="a8"/>
              <w:widowControl w:val="0"/>
              <w:spacing w:after="0"/>
              <w:ind w:left="0"/>
              <w:jc w:val="center"/>
            </w:pPr>
          </w:p>
          <w:p w:rsidR="005009CD" w:rsidRPr="00E11700" w:rsidRDefault="005009CD" w:rsidP="005009CD">
            <w:pPr>
              <w:pStyle w:val="a8"/>
              <w:widowControl w:val="0"/>
              <w:spacing w:after="0"/>
              <w:ind w:left="0"/>
              <w:jc w:val="center"/>
            </w:pPr>
          </w:p>
          <w:p w:rsidR="005009CD" w:rsidRPr="00E11700" w:rsidRDefault="005009CD" w:rsidP="005009CD">
            <w:pPr>
              <w:pStyle w:val="a8"/>
              <w:widowControl w:val="0"/>
              <w:spacing w:after="0"/>
              <w:ind w:left="0"/>
              <w:jc w:val="center"/>
            </w:pPr>
            <w:r w:rsidRPr="00E11700">
              <w:t>нет</w:t>
            </w:r>
          </w:p>
        </w:tc>
        <w:tc>
          <w:tcPr>
            <w:tcW w:w="1980" w:type="dxa"/>
          </w:tcPr>
          <w:p w:rsidR="005009CD" w:rsidRPr="00E11700" w:rsidRDefault="005009CD" w:rsidP="005009CD">
            <w:pPr>
              <w:pStyle w:val="a8"/>
              <w:widowControl w:val="0"/>
              <w:spacing w:after="0"/>
              <w:ind w:left="0"/>
              <w:jc w:val="center"/>
            </w:pPr>
            <w:r w:rsidRPr="00E11700">
              <w:t>Усилить контроль над с</w:t>
            </w:r>
            <w:r w:rsidR="004E34C3" w:rsidRPr="00E11700">
              <w:t>роками выдачи денежных средств</w:t>
            </w:r>
            <w:r w:rsidRPr="00E11700">
              <w:t xml:space="preserve"> подотчет</w:t>
            </w:r>
          </w:p>
        </w:tc>
      </w:tr>
      <w:tr w:rsidR="005009CD" w:rsidTr="005009CD">
        <w:tc>
          <w:tcPr>
            <w:tcW w:w="3060" w:type="dxa"/>
          </w:tcPr>
          <w:p w:rsidR="005009CD" w:rsidRPr="00E11700" w:rsidRDefault="005009CD" w:rsidP="005009CD">
            <w:pPr>
              <w:pStyle w:val="a8"/>
              <w:widowControl w:val="0"/>
              <w:spacing w:after="0"/>
              <w:ind w:left="0"/>
            </w:pPr>
            <w:r w:rsidRPr="00E11700">
              <w:t>Выдача суммы под отчет при отсутствии заявления на выдачу денежных средств (выда</w:t>
            </w:r>
            <w:r w:rsidR="004E34C3" w:rsidRPr="00E11700">
              <w:t>ча средств подотчет 18.05</w:t>
            </w:r>
            <w:r w:rsidRPr="00E11700">
              <w:t>.2015</w:t>
            </w:r>
            <w:r w:rsidR="004E34C3" w:rsidRPr="00E11700">
              <w:t>г. сотруднику</w:t>
            </w:r>
            <w:r w:rsidRPr="00E11700">
              <w:t xml:space="preserve"> организации)</w:t>
            </w:r>
          </w:p>
        </w:tc>
        <w:tc>
          <w:tcPr>
            <w:tcW w:w="1800" w:type="dxa"/>
          </w:tcPr>
          <w:p w:rsidR="005009CD" w:rsidRPr="00E11700" w:rsidRDefault="005009CD" w:rsidP="005009CD">
            <w:pPr>
              <w:pStyle w:val="a8"/>
              <w:widowControl w:val="0"/>
              <w:spacing w:after="0"/>
              <w:ind w:left="0"/>
            </w:pPr>
            <w:r w:rsidRPr="00E11700">
              <w:t xml:space="preserve">Бухгалтер выдал сумму в подотчет </w:t>
            </w:r>
          </w:p>
        </w:tc>
        <w:tc>
          <w:tcPr>
            <w:tcW w:w="1620" w:type="dxa"/>
          </w:tcPr>
          <w:p w:rsidR="005009CD" w:rsidRPr="00E11700" w:rsidRDefault="005009CD" w:rsidP="005009CD">
            <w:pPr>
              <w:pStyle w:val="a8"/>
              <w:widowControl w:val="0"/>
              <w:spacing w:after="0"/>
              <w:ind w:left="0"/>
            </w:pPr>
            <w:r w:rsidRPr="00E11700">
              <w:t xml:space="preserve">Бухгалтеру организации следовало запросить оформленное должным </w:t>
            </w:r>
            <w:r w:rsidRPr="00E11700">
              <w:lastRenderedPageBreak/>
              <w:t>образом заявление на имя директора о выдаче денежной суммы в подотчет</w:t>
            </w:r>
          </w:p>
        </w:tc>
        <w:tc>
          <w:tcPr>
            <w:tcW w:w="1440" w:type="dxa"/>
          </w:tcPr>
          <w:p w:rsidR="005009CD" w:rsidRPr="00E11700" w:rsidRDefault="005009CD" w:rsidP="005009CD">
            <w:pPr>
              <w:pStyle w:val="a8"/>
              <w:widowControl w:val="0"/>
              <w:spacing w:after="0"/>
              <w:ind w:left="0"/>
              <w:jc w:val="center"/>
            </w:pPr>
            <w:r w:rsidRPr="00E11700">
              <w:lastRenderedPageBreak/>
              <w:t>нет</w:t>
            </w:r>
          </w:p>
        </w:tc>
        <w:tc>
          <w:tcPr>
            <w:tcW w:w="1980" w:type="dxa"/>
          </w:tcPr>
          <w:p w:rsidR="005009CD" w:rsidRPr="00E11700" w:rsidRDefault="005009CD" w:rsidP="005009CD">
            <w:pPr>
              <w:pStyle w:val="a8"/>
              <w:widowControl w:val="0"/>
              <w:spacing w:after="0"/>
              <w:ind w:left="0"/>
            </w:pPr>
            <w:r w:rsidRPr="00E11700">
              <w:t>Усилить контроль над пор</w:t>
            </w:r>
            <w:r w:rsidR="00EC330B" w:rsidRPr="00E11700">
              <w:t xml:space="preserve">ядком выдачи денежных средств </w:t>
            </w:r>
            <w:r w:rsidRPr="00E11700">
              <w:lastRenderedPageBreak/>
              <w:t xml:space="preserve">подотчет. Рекомендуется вести учет сумм, выданных в подотчет и заблаговременно информировать работника о необходимости сдачи авансового отчета </w:t>
            </w:r>
          </w:p>
        </w:tc>
      </w:tr>
      <w:tr w:rsidR="002F2E96" w:rsidTr="005009CD">
        <w:tc>
          <w:tcPr>
            <w:tcW w:w="3060" w:type="dxa"/>
          </w:tcPr>
          <w:p w:rsidR="002F2E96" w:rsidRPr="00E11700" w:rsidRDefault="002F2E96" w:rsidP="00404ADF">
            <w:pPr>
              <w:pStyle w:val="a8"/>
              <w:widowControl w:val="0"/>
              <w:spacing w:after="0"/>
              <w:ind w:left="0"/>
            </w:pPr>
            <w:r w:rsidRPr="00E11700">
              <w:lastRenderedPageBreak/>
              <w:t>Нарушен порядок оприходования ТМЦ, приобретенных подотчетными лицами</w:t>
            </w:r>
          </w:p>
        </w:tc>
        <w:tc>
          <w:tcPr>
            <w:tcW w:w="1800" w:type="dxa"/>
          </w:tcPr>
          <w:p w:rsidR="002F2E96" w:rsidRPr="00E11700" w:rsidRDefault="002F2E96" w:rsidP="002F2E96">
            <w:pPr>
              <w:pStyle w:val="a8"/>
              <w:widowControl w:val="0"/>
              <w:spacing w:after="0"/>
              <w:ind w:left="0"/>
              <w:jc w:val="both"/>
            </w:pPr>
            <w:r w:rsidRPr="00E11700">
              <w:t>1)Дт 20 Кт 71 </w:t>
            </w:r>
          </w:p>
          <w:p w:rsidR="002F2E96" w:rsidRPr="00E11700" w:rsidRDefault="002F2E96" w:rsidP="002F2E96">
            <w:pPr>
              <w:pStyle w:val="a8"/>
              <w:widowControl w:val="0"/>
              <w:spacing w:after="0"/>
              <w:ind w:left="0"/>
              <w:jc w:val="both"/>
            </w:pPr>
            <w:r w:rsidRPr="00E11700">
              <w:t>3550,00 руб.</w:t>
            </w:r>
          </w:p>
          <w:p w:rsidR="002F2E96" w:rsidRPr="00E11700" w:rsidRDefault="002F2E96" w:rsidP="002F2E96">
            <w:pPr>
              <w:pStyle w:val="a8"/>
              <w:widowControl w:val="0"/>
              <w:spacing w:after="0"/>
              <w:ind w:left="0"/>
              <w:jc w:val="both"/>
            </w:pPr>
          </w:p>
          <w:p w:rsidR="002F2E96" w:rsidRPr="00E11700" w:rsidRDefault="002F2E96" w:rsidP="002F2E96">
            <w:pPr>
              <w:pStyle w:val="a8"/>
              <w:widowControl w:val="0"/>
              <w:spacing w:after="0"/>
              <w:ind w:left="0"/>
              <w:jc w:val="both"/>
            </w:pPr>
            <w:r w:rsidRPr="00E11700">
              <w:t>2)Дт 20 Кт 71 </w:t>
            </w:r>
          </w:p>
          <w:p w:rsidR="002F2E96" w:rsidRPr="00E11700" w:rsidRDefault="002F2E96" w:rsidP="002F2E96">
            <w:pPr>
              <w:pStyle w:val="a8"/>
              <w:widowControl w:val="0"/>
              <w:spacing w:after="0"/>
              <w:ind w:left="0"/>
              <w:jc w:val="both"/>
            </w:pPr>
            <w:r w:rsidRPr="00E11700">
              <w:t>4450,00 руб.</w:t>
            </w:r>
          </w:p>
        </w:tc>
        <w:tc>
          <w:tcPr>
            <w:tcW w:w="1620" w:type="dxa"/>
          </w:tcPr>
          <w:p w:rsidR="002F2E96" w:rsidRPr="00E11700" w:rsidRDefault="002F2E96" w:rsidP="00404ADF">
            <w:pPr>
              <w:pStyle w:val="a8"/>
              <w:widowControl w:val="0"/>
              <w:spacing w:after="0"/>
              <w:ind w:left="0"/>
              <w:jc w:val="both"/>
            </w:pPr>
            <w:r w:rsidRPr="00E11700">
              <w:t>1)Дт 10 Кт 71 </w:t>
            </w:r>
          </w:p>
          <w:p w:rsidR="002F2E96" w:rsidRPr="00E11700" w:rsidRDefault="002F2E96" w:rsidP="00404ADF">
            <w:pPr>
              <w:pStyle w:val="a8"/>
              <w:widowControl w:val="0"/>
              <w:spacing w:after="0"/>
              <w:ind w:left="0"/>
              <w:jc w:val="both"/>
            </w:pPr>
            <w:r w:rsidRPr="00E11700">
              <w:t>3550,00 руб.</w:t>
            </w:r>
          </w:p>
          <w:p w:rsidR="002F2E96" w:rsidRPr="00E11700" w:rsidRDefault="002F2E96" w:rsidP="00404ADF">
            <w:pPr>
              <w:pStyle w:val="a8"/>
              <w:widowControl w:val="0"/>
              <w:spacing w:after="0"/>
              <w:ind w:left="0"/>
              <w:jc w:val="both"/>
            </w:pPr>
          </w:p>
          <w:p w:rsidR="002F2E96" w:rsidRPr="00E11700" w:rsidRDefault="002F2E96" w:rsidP="00404ADF">
            <w:pPr>
              <w:pStyle w:val="a8"/>
              <w:widowControl w:val="0"/>
              <w:spacing w:after="0"/>
              <w:ind w:left="0"/>
              <w:jc w:val="both"/>
            </w:pPr>
            <w:r w:rsidRPr="00E11700">
              <w:t>2)Дт 10 Кт 71 </w:t>
            </w:r>
          </w:p>
          <w:p w:rsidR="002F2E96" w:rsidRPr="00E11700" w:rsidRDefault="002F2E96" w:rsidP="00404ADF">
            <w:pPr>
              <w:pStyle w:val="a8"/>
              <w:widowControl w:val="0"/>
              <w:spacing w:after="0"/>
              <w:ind w:left="0"/>
              <w:jc w:val="both"/>
            </w:pPr>
            <w:r w:rsidRPr="00E11700">
              <w:t>4450,00 руб.</w:t>
            </w:r>
          </w:p>
        </w:tc>
        <w:tc>
          <w:tcPr>
            <w:tcW w:w="1440" w:type="dxa"/>
          </w:tcPr>
          <w:p w:rsidR="002F2E96" w:rsidRPr="00E11700" w:rsidRDefault="002F2E96" w:rsidP="002F2E96">
            <w:pPr>
              <w:pStyle w:val="a8"/>
              <w:widowControl w:val="0"/>
              <w:spacing w:after="0"/>
              <w:ind w:left="0"/>
              <w:jc w:val="both"/>
            </w:pPr>
            <w:r w:rsidRPr="00E11700">
              <w:t>1)3550,00 руб.</w:t>
            </w:r>
          </w:p>
          <w:p w:rsidR="002F2E96" w:rsidRPr="00E11700" w:rsidRDefault="002F2E96" w:rsidP="002F2E96">
            <w:pPr>
              <w:pStyle w:val="a8"/>
              <w:widowControl w:val="0"/>
              <w:spacing w:after="0"/>
              <w:ind w:left="0"/>
              <w:jc w:val="both"/>
            </w:pPr>
          </w:p>
          <w:p w:rsidR="002F2E96" w:rsidRPr="00E11700" w:rsidRDefault="002F2E96" w:rsidP="002F2E96">
            <w:pPr>
              <w:pStyle w:val="a8"/>
              <w:widowControl w:val="0"/>
              <w:spacing w:after="0"/>
              <w:ind w:left="0"/>
              <w:jc w:val="both"/>
            </w:pPr>
            <w:r w:rsidRPr="00E11700">
              <w:t>2)4450,00 руб.</w:t>
            </w:r>
          </w:p>
        </w:tc>
        <w:tc>
          <w:tcPr>
            <w:tcW w:w="1980" w:type="dxa"/>
          </w:tcPr>
          <w:p w:rsidR="002F2E96" w:rsidRPr="00E11700" w:rsidRDefault="002F2E96" w:rsidP="00404ADF">
            <w:pPr>
              <w:jc w:val="center"/>
              <w:rPr>
                <w:sz w:val="24"/>
                <w:szCs w:val="24"/>
              </w:rPr>
            </w:pPr>
            <w:r w:rsidRPr="00E11700">
              <w:rPr>
                <w:sz w:val="24"/>
                <w:szCs w:val="24"/>
              </w:rPr>
              <w:t xml:space="preserve"> Д20 К71 -3550,00 руб. (сторно)</w:t>
            </w:r>
          </w:p>
          <w:p w:rsidR="002F2E96" w:rsidRPr="00E11700" w:rsidRDefault="002F2E96" w:rsidP="00404ADF">
            <w:pPr>
              <w:pStyle w:val="a8"/>
              <w:widowControl w:val="0"/>
              <w:spacing w:after="0"/>
              <w:ind w:left="0"/>
              <w:jc w:val="center"/>
            </w:pPr>
            <w:r w:rsidRPr="00E11700">
              <w:t>Д10 К71 3550,00 руб. на основании приходного ордера</w:t>
            </w:r>
          </w:p>
          <w:p w:rsidR="002F2E96" w:rsidRPr="00E11700" w:rsidRDefault="002F2E96" w:rsidP="002F2E96">
            <w:pPr>
              <w:jc w:val="center"/>
              <w:rPr>
                <w:sz w:val="24"/>
                <w:szCs w:val="24"/>
              </w:rPr>
            </w:pPr>
            <w:r w:rsidRPr="00E11700">
              <w:rPr>
                <w:sz w:val="24"/>
                <w:szCs w:val="24"/>
              </w:rPr>
              <w:t>Д20 К71 -4450,00 руб. (сторно)</w:t>
            </w:r>
          </w:p>
          <w:p w:rsidR="002F2E96" w:rsidRPr="00E11700" w:rsidRDefault="002F2E96" w:rsidP="002F2E96">
            <w:pPr>
              <w:pStyle w:val="a8"/>
              <w:widowControl w:val="0"/>
              <w:spacing w:after="0"/>
              <w:ind w:left="0"/>
              <w:jc w:val="center"/>
            </w:pPr>
            <w:r w:rsidRPr="00E11700">
              <w:t>Д10 К71 4450,00 руб. на основании приходного ордера</w:t>
            </w:r>
          </w:p>
          <w:p w:rsidR="002F2E96" w:rsidRPr="00E11700" w:rsidRDefault="002F2E96" w:rsidP="00404ADF">
            <w:pPr>
              <w:pStyle w:val="a8"/>
              <w:widowControl w:val="0"/>
              <w:spacing w:after="0"/>
              <w:ind w:left="0"/>
              <w:jc w:val="center"/>
            </w:pPr>
          </w:p>
        </w:tc>
      </w:tr>
      <w:tr w:rsidR="002F2E96" w:rsidTr="005009CD">
        <w:tc>
          <w:tcPr>
            <w:tcW w:w="3060" w:type="dxa"/>
          </w:tcPr>
          <w:p w:rsidR="002F2E96" w:rsidRPr="00E11700" w:rsidRDefault="002F2E96" w:rsidP="00404ADF">
            <w:pPr>
              <w:pStyle w:val="a8"/>
              <w:widowControl w:val="0"/>
              <w:spacing w:after="0"/>
              <w:ind w:left="0"/>
            </w:pPr>
            <w:r w:rsidRPr="00E11700">
              <w:t>Итого</w:t>
            </w:r>
          </w:p>
        </w:tc>
        <w:tc>
          <w:tcPr>
            <w:tcW w:w="1800" w:type="dxa"/>
          </w:tcPr>
          <w:p w:rsidR="002F2E96" w:rsidRPr="00E11700" w:rsidRDefault="002F2E96" w:rsidP="00404ADF">
            <w:pPr>
              <w:pStyle w:val="a8"/>
              <w:widowControl w:val="0"/>
              <w:spacing w:after="0"/>
              <w:ind w:left="0"/>
              <w:jc w:val="center"/>
            </w:pPr>
          </w:p>
        </w:tc>
        <w:tc>
          <w:tcPr>
            <w:tcW w:w="1620" w:type="dxa"/>
          </w:tcPr>
          <w:p w:rsidR="002F2E96" w:rsidRPr="00E11700" w:rsidRDefault="002F2E96" w:rsidP="00404ADF">
            <w:pPr>
              <w:pStyle w:val="a8"/>
              <w:widowControl w:val="0"/>
              <w:spacing w:after="0"/>
              <w:ind w:left="0"/>
              <w:jc w:val="center"/>
            </w:pPr>
          </w:p>
        </w:tc>
        <w:tc>
          <w:tcPr>
            <w:tcW w:w="1440" w:type="dxa"/>
          </w:tcPr>
          <w:p w:rsidR="002F2E96" w:rsidRPr="00E11700" w:rsidRDefault="002F2E96" w:rsidP="00404ADF">
            <w:pPr>
              <w:pStyle w:val="a8"/>
              <w:widowControl w:val="0"/>
              <w:spacing w:after="0"/>
              <w:ind w:left="0"/>
              <w:jc w:val="center"/>
            </w:pPr>
            <w:r w:rsidRPr="00E11700">
              <w:t>8000,00</w:t>
            </w:r>
          </w:p>
        </w:tc>
        <w:tc>
          <w:tcPr>
            <w:tcW w:w="1980" w:type="dxa"/>
          </w:tcPr>
          <w:p w:rsidR="002F2E96" w:rsidRPr="00E11700" w:rsidRDefault="002F2E96" w:rsidP="00404ADF">
            <w:pPr>
              <w:pStyle w:val="a8"/>
              <w:widowControl w:val="0"/>
              <w:spacing w:after="0"/>
              <w:ind w:left="0"/>
            </w:pPr>
          </w:p>
        </w:tc>
      </w:tr>
    </w:tbl>
    <w:p w:rsidR="005009CD" w:rsidRDefault="005009CD" w:rsidP="005009CD"/>
    <w:p w:rsidR="00404ADF" w:rsidRDefault="00404ADF" w:rsidP="005009CD">
      <w:pPr>
        <w:pStyle w:val="ab"/>
        <w:spacing w:after="0" w:line="360" w:lineRule="auto"/>
        <w:ind w:firstLine="709"/>
        <w:jc w:val="both"/>
        <w:rPr>
          <w:sz w:val="28"/>
          <w:szCs w:val="28"/>
        </w:rPr>
      </w:pPr>
      <w:r>
        <w:rPr>
          <w:sz w:val="28"/>
          <w:szCs w:val="28"/>
        </w:rPr>
        <w:t>В ходе проведения аудиторской проверки выявлено, что искажение в отчетности составляет 8 000 руб. 00 коп</w:t>
      </w:r>
      <w:r w:rsidR="00E30677">
        <w:rPr>
          <w:sz w:val="28"/>
          <w:szCs w:val="28"/>
        </w:rPr>
        <w:t>. Данный показатель намного</w:t>
      </w:r>
      <w:r>
        <w:rPr>
          <w:sz w:val="28"/>
          <w:szCs w:val="28"/>
        </w:rPr>
        <w:t xml:space="preserve"> ниже рассчитанного уровня сущес</w:t>
      </w:r>
      <w:r w:rsidR="00E30677">
        <w:rPr>
          <w:sz w:val="28"/>
          <w:szCs w:val="28"/>
        </w:rPr>
        <w:t>твенности, равного 15 985,13 тыс</w:t>
      </w:r>
      <w:r w:rsidR="00E30677">
        <w:rPr>
          <w:szCs w:val="28"/>
        </w:rPr>
        <w:t>. руб.</w:t>
      </w:r>
    </w:p>
    <w:p w:rsidR="0082505B" w:rsidRDefault="0082505B" w:rsidP="005009CD">
      <w:pPr>
        <w:pStyle w:val="a8"/>
        <w:widowControl w:val="0"/>
        <w:spacing w:after="0" w:line="360" w:lineRule="auto"/>
        <w:ind w:left="0" w:firstLine="709"/>
        <w:jc w:val="both"/>
        <w:rPr>
          <w:sz w:val="28"/>
          <w:szCs w:val="28"/>
        </w:rPr>
      </w:pPr>
      <w:r>
        <w:rPr>
          <w:sz w:val="28"/>
          <w:szCs w:val="28"/>
        </w:rPr>
        <w:t>По проведенному аудиту и вышесказанному отметим следующие рекомендации:</w:t>
      </w:r>
    </w:p>
    <w:p w:rsidR="0082505B" w:rsidRDefault="0082505B" w:rsidP="005009CD">
      <w:pPr>
        <w:pStyle w:val="a8"/>
        <w:widowControl w:val="0"/>
        <w:spacing w:after="0" w:line="360" w:lineRule="auto"/>
        <w:ind w:left="0" w:firstLine="709"/>
        <w:jc w:val="both"/>
        <w:rPr>
          <w:sz w:val="28"/>
          <w:szCs w:val="28"/>
        </w:rPr>
      </w:pPr>
      <w:r>
        <w:rPr>
          <w:sz w:val="28"/>
          <w:szCs w:val="28"/>
        </w:rPr>
        <w:t xml:space="preserve">- </w:t>
      </w:r>
      <w:r w:rsidR="005009CD">
        <w:rPr>
          <w:sz w:val="28"/>
          <w:szCs w:val="28"/>
        </w:rPr>
        <w:t>с</w:t>
      </w:r>
      <w:r w:rsidR="005009CD" w:rsidRPr="00F74397">
        <w:rPr>
          <w:sz w:val="28"/>
          <w:szCs w:val="28"/>
        </w:rPr>
        <w:t>ледует усилить контроль над по</w:t>
      </w:r>
      <w:r>
        <w:rPr>
          <w:sz w:val="28"/>
          <w:szCs w:val="28"/>
        </w:rPr>
        <w:t>рядком выдачи денежных средств  подотчет;</w:t>
      </w:r>
    </w:p>
    <w:p w:rsidR="009A2908" w:rsidRDefault="0082505B" w:rsidP="00502116">
      <w:pPr>
        <w:pStyle w:val="a8"/>
        <w:widowControl w:val="0"/>
        <w:spacing w:after="0" w:line="360" w:lineRule="auto"/>
        <w:ind w:left="0" w:firstLine="709"/>
        <w:jc w:val="both"/>
        <w:rPr>
          <w:sz w:val="28"/>
          <w:szCs w:val="28"/>
        </w:rPr>
      </w:pPr>
      <w:r>
        <w:rPr>
          <w:sz w:val="28"/>
          <w:szCs w:val="28"/>
        </w:rPr>
        <w:t xml:space="preserve">- </w:t>
      </w:r>
      <w:r w:rsidR="005009CD" w:rsidRPr="00F74397">
        <w:rPr>
          <w:sz w:val="28"/>
          <w:szCs w:val="28"/>
        </w:rPr>
        <w:t xml:space="preserve"> вести бухгалтерский учет расходов, осуществленных подотчетными лицами в соответствии с требованиями нормативных документов</w:t>
      </w:r>
      <w:r w:rsidR="005009CD">
        <w:rPr>
          <w:sz w:val="28"/>
          <w:szCs w:val="28"/>
        </w:rPr>
        <w:t>.</w:t>
      </w:r>
    </w:p>
    <w:p w:rsidR="00502116" w:rsidRDefault="00502116" w:rsidP="00502116">
      <w:pPr>
        <w:pStyle w:val="a8"/>
        <w:widowControl w:val="0"/>
        <w:spacing w:after="0" w:line="360" w:lineRule="auto"/>
        <w:ind w:left="0" w:firstLine="709"/>
        <w:jc w:val="both"/>
        <w:rPr>
          <w:sz w:val="28"/>
          <w:szCs w:val="28"/>
        </w:rPr>
      </w:pPr>
    </w:p>
    <w:p w:rsidR="00502116" w:rsidRDefault="00625D22" w:rsidP="00BA7192">
      <w:pPr>
        <w:spacing w:after="0" w:line="360" w:lineRule="auto"/>
        <w:ind w:firstLine="709"/>
        <w:jc w:val="both"/>
        <w:rPr>
          <w:szCs w:val="28"/>
        </w:rPr>
      </w:pPr>
      <w:r w:rsidRPr="00625D22">
        <w:rPr>
          <w:szCs w:val="28"/>
        </w:rPr>
        <w:lastRenderedPageBreak/>
        <w:t>3.5 Внутрифирменные стандарты аудита расчетов с подотчетными лицами</w:t>
      </w:r>
    </w:p>
    <w:p w:rsidR="00625D22" w:rsidRPr="00502116" w:rsidRDefault="00625D22" w:rsidP="00BA7192">
      <w:pPr>
        <w:spacing w:after="0" w:line="360" w:lineRule="auto"/>
        <w:ind w:firstLine="709"/>
        <w:jc w:val="both"/>
        <w:rPr>
          <w:rFonts w:cs="Times New Roman"/>
          <w:szCs w:val="28"/>
        </w:rPr>
      </w:pPr>
    </w:p>
    <w:p w:rsidR="00D55AA9" w:rsidRDefault="00502116" w:rsidP="00BA7192">
      <w:pPr>
        <w:pStyle w:val="41"/>
        <w:shd w:val="clear" w:color="auto" w:fill="FFFFFF"/>
        <w:spacing w:before="0" w:beforeAutospacing="0" w:after="0" w:afterAutospacing="0" w:line="360" w:lineRule="auto"/>
        <w:ind w:firstLine="709"/>
        <w:jc w:val="both"/>
        <w:rPr>
          <w:color w:val="000000"/>
          <w:sz w:val="28"/>
          <w:szCs w:val="28"/>
        </w:rPr>
      </w:pPr>
      <w:r w:rsidRPr="00502116">
        <w:rPr>
          <w:color w:val="000000"/>
          <w:sz w:val="28"/>
          <w:szCs w:val="28"/>
        </w:rPr>
        <w:t xml:space="preserve">В соответствии с законодательством Российской Федерации </w:t>
      </w:r>
      <w:r w:rsidR="00BA7192">
        <w:rPr>
          <w:color w:val="000000"/>
          <w:sz w:val="28"/>
          <w:szCs w:val="28"/>
        </w:rPr>
        <w:t xml:space="preserve">к внутренним стандартам относятся </w:t>
      </w:r>
      <w:r w:rsidRPr="00502116">
        <w:rPr>
          <w:color w:val="000000"/>
          <w:sz w:val="28"/>
          <w:szCs w:val="28"/>
        </w:rPr>
        <w:t>внутрифирменные правила (ста</w:t>
      </w:r>
      <w:r w:rsidR="007312A2">
        <w:rPr>
          <w:color w:val="000000"/>
          <w:sz w:val="28"/>
          <w:szCs w:val="28"/>
        </w:rPr>
        <w:t>ндарты)</w:t>
      </w:r>
      <w:r w:rsidRPr="00502116">
        <w:rPr>
          <w:color w:val="000000"/>
          <w:sz w:val="28"/>
          <w:szCs w:val="28"/>
        </w:rPr>
        <w:t>, действ</w:t>
      </w:r>
      <w:r w:rsidR="007312A2">
        <w:rPr>
          <w:color w:val="000000"/>
          <w:sz w:val="28"/>
          <w:szCs w:val="28"/>
        </w:rPr>
        <w:t>ующие в организации.</w:t>
      </w:r>
      <w:r w:rsidR="00D55AA9" w:rsidRPr="00D55AA9">
        <w:rPr>
          <w:color w:val="000000"/>
          <w:sz w:val="28"/>
          <w:szCs w:val="28"/>
        </w:rPr>
        <w:t xml:space="preserve"> </w:t>
      </w:r>
    </w:p>
    <w:p w:rsidR="00502116" w:rsidRPr="00502116" w:rsidRDefault="00D55AA9" w:rsidP="00BA7192">
      <w:pPr>
        <w:pStyle w:val="41"/>
        <w:shd w:val="clear" w:color="auto" w:fill="FFFFFF"/>
        <w:spacing w:before="0" w:beforeAutospacing="0" w:after="0" w:afterAutospacing="0" w:line="360" w:lineRule="auto"/>
        <w:ind w:firstLine="709"/>
        <w:jc w:val="both"/>
        <w:rPr>
          <w:color w:val="000000"/>
          <w:sz w:val="28"/>
          <w:szCs w:val="28"/>
        </w:rPr>
      </w:pPr>
      <w:r w:rsidRPr="00502116">
        <w:rPr>
          <w:color w:val="000000"/>
          <w:sz w:val="28"/>
          <w:szCs w:val="28"/>
        </w:rPr>
        <w:t>Внутрифирменные стандарты р</w:t>
      </w:r>
      <w:r w:rsidR="007312A2">
        <w:rPr>
          <w:color w:val="000000"/>
          <w:sz w:val="28"/>
          <w:szCs w:val="28"/>
        </w:rPr>
        <w:t>егламентируют деятельность в рамках конкретной</w:t>
      </w:r>
      <w:r w:rsidRPr="00502116">
        <w:rPr>
          <w:color w:val="000000"/>
          <w:sz w:val="28"/>
          <w:szCs w:val="28"/>
        </w:rPr>
        <w:t xml:space="preserve"> фирмы и обеспечивают дополнительные основы для урегулирования всевозможных реальных и потенциальных конфликтов.</w:t>
      </w:r>
    </w:p>
    <w:p w:rsidR="00502116" w:rsidRPr="00502116" w:rsidRDefault="007312A2" w:rsidP="00BA7192">
      <w:pPr>
        <w:pStyle w:val="41"/>
        <w:shd w:val="clear" w:color="auto" w:fill="FFFFFF"/>
        <w:spacing w:before="0" w:beforeAutospacing="0" w:after="0" w:afterAutospacing="0" w:line="360" w:lineRule="auto"/>
        <w:ind w:firstLine="709"/>
        <w:jc w:val="both"/>
        <w:rPr>
          <w:color w:val="000000"/>
          <w:sz w:val="28"/>
          <w:szCs w:val="28"/>
        </w:rPr>
      </w:pPr>
      <w:r>
        <w:rPr>
          <w:color w:val="000000"/>
          <w:sz w:val="28"/>
          <w:szCs w:val="28"/>
        </w:rPr>
        <w:t>Цель регламентирующих</w:t>
      </w:r>
      <w:r w:rsidR="00D55AA9">
        <w:rPr>
          <w:color w:val="000000"/>
          <w:sz w:val="28"/>
          <w:szCs w:val="28"/>
        </w:rPr>
        <w:t xml:space="preserve"> документов - обеспечение</w:t>
      </w:r>
      <w:r w:rsidR="00502116" w:rsidRPr="00502116">
        <w:rPr>
          <w:color w:val="000000"/>
          <w:sz w:val="28"/>
          <w:szCs w:val="28"/>
        </w:rPr>
        <w:t xml:space="preserve"> эф</w:t>
      </w:r>
      <w:r w:rsidR="00D55AA9">
        <w:rPr>
          <w:color w:val="000000"/>
          <w:sz w:val="28"/>
          <w:szCs w:val="28"/>
        </w:rPr>
        <w:t xml:space="preserve">фективности практики </w:t>
      </w:r>
      <w:r w:rsidR="00502116" w:rsidRPr="00502116">
        <w:rPr>
          <w:color w:val="000000"/>
          <w:sz w:val="28"/>
          <w:szCs w:val="28"/>
        </w:rPr>
        <w:t>и ее соответствия требованиям правил (станд</w:t>
      </w:r>
      <w:r>
        <w:rPr>
          <w:color w:val="000000"/>
          <w:sz w:val="28"/>
          <w:szCs w:val="28"/>
        </w:rPr>
        <w:t>артов).</w:t>
      </w:r>
    </w:p>
    <w:p w:rsidR="00502116" w:rsidRPr="00502116" w:rsidRDefault="007312A2" w:rsidP="00BA7192">
      <w:pPr>
        <w:pStyle w:val="41"/>
        <w:shd w:val="clear" w:color="auto" w:fill="FFFFFF"/>
        <w:spacing w:before="0" w:beforeAutospacing="0" w:after="0" w:afterAutospacing="0" w:line="360" w:lineRule="auto"/>
        <w:ind w:firstLine="709"/>
        <w:jc w:val="both"/>
        <w:rPr>
          <w:color w:val="000000"/>
          <w:sz w:val="28"/>
          <w:szCs w:val="28"/>
        </w:rPr>
      </w:pPr>
      <w:r>
        <w:rPr>
          <w:rStyle w:val="a7"/>
          <w:b w:val="0"/>
          <w:color w:val="000000"/>
          <w:sz w:val="28"/>
          <w:szCs w:val="28"/>
        </w:rPr>
        <w:t>О</w:t>
      </w:r>
      <w:r w:rsidR="00D55AA9">
        <w:rPr>
          <w:rStyle w:val="a7"/>
          <w:b w:val="0"/>
          <w:color w:val="000000"/>
          <w:sz w:val="28"/>
          <w:szCs w:val="28"/>
        </w:rPr>
        <w:t>рганизация формирует</w:t>
      </w:r>
      <w:r w:rsidR="00502116" w:rsidRPr="00502116">
        <w:rPr>
          <w:rStyle w:val="a7"/>
          <w:b w:val="0"/>
          <w:color w:val="000000"/>
          <w:sz w:val="28"/>
          <w:szCs w:val="28"/>
        </w:rPr>
        <w:t xml:space="preserve"> пакет внутрифирменных стандартов</w:t>
      </w:r>
      <w:r w:rsidR="00502116" w:rsidRPr="00502116">
        <w:rPr>
          <w:color w:val="000000"/>
          <w:sz w:val="28"/>
          <w:szCs w:val="28"/>
        </w:rPr>
        <w:t>, отражающий ее собственный подход к проводимым проверкам и составляемым заключениям, исходя из общеустан</w:t>
      </w:r>
      <w:r w:rsidR="004D538C">
        <w:rPr>
          <w:color w:val="000000"/>
          <w:sz w:val="28"/>
          <w:szCs w:val="28"/>
        </w:rPr>
        <w:t>овленных принципов организации.</w:t>
      </w:r>
    </w:p>
    <w:p w:rsidR="00D55AA9" w:rsidRDefault="00502116" w:rsidP="00D55AA9">
      <w:pPr>
        <w:pStyle w:val="41"/>
        <w:shd w:val="clear" w:color="auto" w:fill="FFFFFF"/>
        <w:spacing w:before="0" w:beforeAutospacing="0" w:after="0" w:afterAutospacing="0" w:line="360" w:lineRule="auto"/>
        <w:ind w:firstLine="709"/>
        <w:jc w:val="both"/>
        <w:rPr>
          <w:color w:val="000000"/>
          <w:sz w:val="28"/>
          <w:szCs w:val="28"/>
        </w:rPr>
      </w:pPr>
      <w:r w:rsidRPr="00502116">
        <w:rPr>
          <w:color w:val="000000"/>
          <w:sz w:val="28"/>
          <w:szCs w:val="28"/>
        </w:rPr>
        <w:t>К внутрифирменным ст</w:t>
      </w:r>
      <w:r w:rsidR="007312A2">
        <w:rPr>
          <w:color w:val="000000"/>
          <w:sz w:val="28"/>
          <w:szCs w:val="28"/>
        </w:rPr>
        <w:t>андартам предприятия</w:t>
      </w:r>
      <w:r w:rsidRPr="00502116">
        <w:rPr>
          <w:color w:val="000000"/>
          <w:sz w:val="28"/>
          <w:szCs w:val="28"/>
        </w:rPr>
        <w:t xml:space="preserve"> могут относиться</w:t>
      </w:r>
      <w:r w:rsidRPr="00502116">
        <w:rPr>
          <w:rStyle w:val="apple-converted-space"/>
          <w:color w:val="000000"/>
          <w:sz w:val="28"/>
          <w:szCs w:val="28"/>
        </w:rPr>
        <w:t> </w:t>
      </w:r>
      <w:r w:rsidRPr="00502116">
        <w:rPr>
          <w:rStyle w:val="a7"/>
          <w:b w:val="0"/>
          <w:color w:val="000000"/>
          <w:sz w:val="28"/>
          <w:szCs w:val="28"/>
        </w:rPr>
        <w:t>принятые и утвержденные в установленном порядке стандарты, инструкции, методические разработки, пособия и другие документы,</w:t>
      </w:r>
      <w:r w:rsidRPr="00502116">
        <w:rPr>
          <w:rStyle w:val="apple-converted-space"/>
          <w:bCs/>
          <w:color w:val="000000"/>
          <w:sz w:val="28"/>
          <w:szCs w:val="28"/>
        </w:rPr>
        <w:t> </w:t>
      </w:r>
      <w:r w:rsidRPr="00502116">
        <w:rPr>
          <w:color w:val="000000"/>
          <w:sz w:val="28"/>
          <w:szCs w:val="28"/>
        </w:rPr>
        <w:t>обязате</w:t>
      </w:r>
      <w:r w:rsidR="007312A2">
        <w:rPr>
          <w:color w:val="000000"/>
          <w:sz w:val="28"/>
          <w:szCs w:val="28"/>
        </w:rPr>
        <w:t>льные к применению в</w:t>
      </w:r>
      <w:r w:rsidRPr="00502116">
        <w:rPr>
          <w:color w:val="000000"/>
          <w:sz w:val="28"/>
          <w:szCs w:val="28"/>
        </w:rPr>
        <w:t xml:space="preserve"> организации,</w:t>
      </w:r>
      <w:r w:rsidRPr="00502116">
        <w:rPr>
          <w:rStyle w:val="apple-converted-space"/>
          <w:color w:val="000000"/>
          <w:sz w:val="28"/>
          <w:szCs w:val="28"/>
        </w:rPr>
        <w:t> </w:t>
      </w:r>
      <w:r w:rsidRPr="00502116">
        <w:rPr>
          <w:rStyle w:val="a7"/>
          <w:b w:val="0"/>
          <w:color w:val="000000"/>
          <w:sz w:val="28"/>
          <w:szCs w:val="28"/>
        </w:rPr>
        <w:t>раскрывающие внутренние подх</w:t>
      </w:r>
      <w:r w:rsidR="007312A2">
        <w:rPr>
          <w:rStyle w:val="a7"/>
          <w:b w:val="0"/>
          <w:color w:val="000000"/>
          <w:sz w:val="28"/>
          <w:szCs w:val="28"/>
        </w:rPr>
        <w:t xml:space="preserve">оды к осуществлению </w:t>
      </w:r>
      <w:r w:rsidRPr="00502116">
        <w:rPr>
          <w:rStyle w:val="a7"/>
          <w:b w:val="0"/>
          <w:color w:val="000000"/>
          <w:sz w:val="28"/>
          <w:szCs w:val="28"/>
        </w:rPr>
        <w:t>деятельности</w:t>
      </w:r>
      <w:r w:rsidR="00D55AA9">
        <w:rPr>
          <w:color w:val="000000"/>
          <w:sz w:val="28"/>
          <w:szCs w:val="28"/>
        </w:rPr>
        <w:t>. В целом они представляют собой комплексный подход</w:t>
      </w:r>
      <w:r w:rsidRPr="00502116">
        <w:rPr>
          <w:color w:val="000000"/>
          <w:sz w:val="28"/>
          <w:szCs w:val="28"/>
        </w:rPr>
        <w:t xml:space="preserve"> к организаци</w:t>
      </w:r>
      <w:r w:rsidR="007312A2">
        <w:rPr>
          <w:color w:val="000000"/>
          <w:sz w:val="28"/>
          <w:szCs w:val="28"/>
        </w:rPr>
        <w:t>и и технологи</w:t>
      </w:r>
      <w:r w:rsidR="0044500A">
        <w:rPr>
          <w:color w:val="000000"/>
          <w:sz w:val="28"/>
          <w:szCs w:val="28"/>
        </w:rPr>
        <w:t>и в конкретной области бухгалтерского учета</w:t>
      </w:r>
      <w:r w:rsidRPr="00502116">
        <w:rPr>
          <w:color w:val="000000"/>
          <w:sz w:val="28"/>
          <w:szCs w:val="28"/>
        </w:rPr>
        <w:t>.</w:t>
      </w:r>
    </w:p>
    <w:p w:rsidR="00D55AA9" w:rsidRDefault="00502116" w:rsidP="00D55AA9">
      <w:pPr>
        <w:pStyle w:val="41"/>
        <w:shd w:val="clear" w:color="auto" w:fill="FFFFFF"/>
        <w:spacing w:before="0" w:beforeAutospacing="0" w:after="0" w:afterAutospacing="0" w:line="360" w:lineRule="auto"/>
        <w:ind w:firstLine="709"/>
        <w:jc w:val="both"/>
        <w:rPr>
          <w:color w:val="000000"/>
          <w:sz w:val="28"/>
          <w:szCs w:val="28"/>
        </w:rPr>
      </w:pPr>
      <w:r w:rsidRPr="00502116">
        <w:rPr>
          <w:color w:val="000000"/>
          <w:sz w:val="28"/>
          <w:szCs w:val="28"/>
        </w:rPr>
        <w:t>Внутрифирменные стандарты утв</w:t>
      </w:r>
      <w:r w:rsidR="007312A2">
        <w:rPr>
          <w:color w:val="000000"/>
          <w:sz w:val="28"/>
          <w:szCs w:val="28"/>
        </w:rPr>
        <w:t>ерждает руководитель</w:t>
      </w:r>
      <w:r w:rsidRPr="00502116">
        <w:rPr>
          <w:color w:val="000000"/>
          <w:sz w:val="28"/>
          <w:szCs w:val="28"/>
        </w:rPr>
        <w:t xml:space="preserve"> ор</w:t>
      </w:r>
      <w:r w:rsidR="0044500A">
        <w:rPr>
          <w:color w:val="000000"/>
          <w:sz w:val="28"/>
          <w:szCs w:val="28"/>
        </w:rPr>
        <w:t>ганизации</w:t>
      </w:r>
      <w:r w:rsidRPr="00502116">
        <w:rPr>
          <w:color w:val="000000"/>
          <w:sz w:val="28"/>
          <w:szCs w:val="28"/>
        </w:rPr>
        <w:t xml:space="preserve">. </w:t>
      </w:r>
      <w:r w:rsidR="0044500A">
        <w:rPr>
          <w:color w:val="000000"/>
          <w:sz w:val="28"/>
          <w:szCs w:val="28"/>
        </w:rPr>
        <w:t>П</w:t>
      </w:r>
      <w:r w:rsidRPr="00502116">
        <w:rPr>
          <w:color w:val="000000"/>
          <w:sz w:val="28"/>
          <w:szCs w:val="28"/>
        </w:rPr>
        <w:t>ри изменениях законодательства Российской Федерации, специализации, смене собственника</w:t>
      </w:r>
      <w:r w:rsidR="0044500A">
        <w:rPr>
          <w:color w:val="000000"/>
          <w:sz w:val="28"/>
          <w:szCs w:val="28"/>
        </w:rPr>
        <w:t xml:space="preserve"> стандарты пересматриваются и утверждаются вновь</w:t>
      </w:r>
      <w:r w:rsidRPr="00502116">
        <w:rPr>
          <w:color w:val="000000"/>
          <w:sz w:val="28"/>
          <w:szCs w:val="28"/>
        </w:rPr>
        <w:t>.</w:t>
      </w:r>
    </w:p>
    <w:p w:rsidR="004D538C" w:rsidRDefault="004D538C" w:rsidP="004D538C">
      <w:pPr>
        <w:pStyle w:val="41"/>
        <w:shd w:val="clear" w:color="auto" w:fill="FFFFFF"/>
        <w:spacing w:before="0" w:beforeAutospacing="0" w:after="0" w:afterAutospacing="0" w:line="360" w:lineRule="auto"/>
        <w:ind w:firstLine="709"/>
        <w:jc w:val="both"/>
        <w:rPr>
          <w:sz w:val="28"/>
          <w:szCs w:val="28"/>
        </w:rPr>
      </w:pPr>
      <w:r w:rsidRPr="004D538C">
        <w:rPr>
          <w:color w:val="000000"/>
          <w:sz w:val="28"/>
          <w:szCs w:val="28"/>
        </w:rPr>
        <w:t xml:space="preserve">Внутрифирменные стандарты по расчетам с подотчетными лицами в </w:t>
      </w:r>
      <w:r w:rsidRPr="004D538C">
        <w:rPr>
          <w:sz w:val="28"/>
          <w:szCs w:val="28"/>
        </w:rPr>
        <w:t>«КЧХК» АО «ОХК «УРАЛХИМ»</w:t>
      </w:r>
      <w:r>
        <w:rPr>
          <w:sz w:val="28"/>
          <w:szCs w:val="28"/>
        </w:rPr>
        <w:t xml:space="preserve"> разработаны по трем направлениям:</w:t>
      </w:r>
    </w:p>
    <w:p w:rsidR="004D538C" w:rsidRDefault="004D538C" w:rsidP="004D538C">
      <w:pPr>
        <w:pStyle w:val="41"/>
        <w:shd w:val="clear" w:color="auto" w:fill="FFFFFF"/>
        <w:spacing w:before="0" w:beforeAutospacing="0" w:after="0" w:afterAutospacing="0" w:line="360" w:lineRule="auto"/>
        <w:ind w:firstLine="709"/>
        <w:jc w:val="both"/>
        <w:rPr>
          <w:sz w:val="28"/>
          <w:szCs w:val="28"/>
        </w:rPr>
      </w:pPr>
      <w:r>
        <w:rPr>
          <w:sz w:val="28"/>
          <w:szCs w:val="28"/>
        </w:rPr>
        <w:t>- по выдаче и возврату подотчетных сумм;</w:t>
      </w:r>
    </w:p>
    <w:p w:rsidR="004D538C" w:rsidRDefault="004D538C" w:rsidP="004D538C">
      <w:pPr>
        <w:pStyle w:val="41"/>
        <w:shd w:val="clear" w:color="auto" w:fill="FFFFFF"/>
        <w:spacing w:before="0" w:beforeAutospacing="0" w:after="0" w:afterAutospacing="0" w:line="360" w:lineRule="auto"/>
        <w:ind w:firstLine="709"/>
        <w:jc w:val="both"/>
        <w:rPr>
          <w:sz w:val="28"/>
          <w:szCs w:val="28"/>
        </w:rPr>
      </w:pPr>
      <w:r>
        <w:rPr>
          <w:sz w:val="28"/>
          <w:szCs w:val="28"/>
        </w:rPr>
        <w:t>- по оформлению необходимых документов, подтверждающих расход подотчетных сумм;</w:t>
      </w:r>
    </w:p>
    <w:p w:rsidR="004D538C" w:rsidRPr="004D538C" w:rsidRDefault="004D538C" w:rsidP="004D538C">
      <w:pPr>
        <w:pStyle w:val="41"/>
        <w:shd w:val="clear" w:color="auto" w:fill="FFFFFF"/>
        <w:spacing w:before="0" w:beforeAutospacing="0" w:after="0" w:afterAutospacing="0" w:line="360" w:lineRule="auto"/>
        <w:ind w:firstLine="709"/>
        <w:jc w:val="both"/>
        <w:rPr>
          <w:color w:val="000000"/>
          <w:sz w:val="28"/>
          <w:szCs w:val="28"/>
        </w:rPr>
      </w:pPr>
      <w:r>
        <w:rPr>
          <w:sz w:val="28"/>
          <w:szCs w:val="28"/>
        </w:rPr>
        <w:lastRenderedPageBreak/>
        <w:t>- по организации и ведению бухгалтерского учета расчетов с подотчетными лицами.</w:t>
      </w:r>
    </w:p>
    <w:p w:rsidR="002431C7" w:rsidRDefault="00282035" w:rsidP="001F5FE3">
      <w:pPr>
        <w:pStyle w:val="41"/>
        <w:shd w:val="clear" w:color="auto" w:fill="FFFFFF"/>
        <w:spacing w:before="0" w:beforeAutospacing="0" w:after="0" w:afterAutospacing="0" w:line="360" w:lineRule="auto"/>
        <w:ind w:firstLine="709"/>
        <w:jc w:val="both"/>
        <w:rPr>
          <w:color w:val="000000"/>
          <w:sz w:val="28"/>
          <w:szCs w:val="28"/>
        </w:rPr>
      </w:pPr>
      <w:r>
        <w:rPr>
          <w:color w:val="000000"/>
          <w:sz w:val="28"/>
          <w:szCs w:val="28"/>
        </w:rPr>
        <w:t>Внутренним документом по выдаче и возврату подотчетных денежных сумм</w:t>
      </w:r>
      <w:r w:rsidR="001F5FE3">
        <w:rPr>
          <w:color w:val="000000"/>
          <w:sz w:val="28"/>
          <w:szCs w:val="28"/>
        </w:rPr>
        <w:t xml:space="preserve"> является разработанное главным бухгалтером локальное положение о расчетах с подотчетными лицами</w:t>
      </w:r>
      <w:r>
        <w:rPr>
          <w:color w:val="000000"/>
          <w:sz w:val="28"/>
          <w:szCs w:val="28"/>
        </w:rPr>
        <w:t>.</w:t>
      </w:r>
      <w:r w:rsidR="0016050C">
        <w:rPr>
          <w:color w:val="000000"/>
          <w:sz w:val="28"/>
          <w:szCs w:val="28"/>
        </w:rPr>
        <w:t xml:space="preserve"> (Приложение У)</w:t>
      </w:r>
      <w:r>
        <w:rPr>
          <w:color w:val="000000"/>
          <w:sz w:val="28"/>
          <w:szCs w:val="28"/>
        </w:rPr>
        <w:t xml:space="preserve"> </w:t>
      </w:r>
    </w:p>
    <w:p w:rsidR="00282035" w:rsidRDefault="00282035" w:rsidP="00D55AA9">
      <w:pPr>
        <w:pStyle w:val="41"/>
        <w:shd w:val="clear" w:color="auto" w:fill="FFFFFF"/>
        <w:spacing w:before="0" w:beforeAutospacing="0" w:after="0" w:afterAutospacing="0" w:line="360" w:lineRule="auto"/>
        <w:ind w:firstLine="709"/>
        <w:jc w:val="both"/>
        <w:rPr>
          <w:color w:val="000000"/>
          <w:sz w:val="28"/>
          <w:szCs w:val="28"/>
        </w:rPr>
      </w:pPr>
      <w:r>
        <w:rPr>
          <w:color w:val="000000"/>
          <w:sz w:val="28"/>
          <w:szCs w:val="28"/>
        </w:rPr>
        <w:t>Также к регламентирующим внутренним документам относится инструкция по оформлению авансовых отчетов и приложений к ним.</w:t>
      </w:r>
    </w:p>
    <w:p w:rsidR="004D538C" w:rsidRDefault="00282035" w:rsidP="00D55AA9">
      <w:pPr>
        <w:pStyle w:val="41"/>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По организации и ведению учета расчетов с подотчетными лицами </w:t>
      </w:r>
      <w:r w:rsidR="003726C5">
        <w:rPr>
          <w:color w:val="000000"/>
          <w:sz w:val="28"/>
          <w:szCs w:val="28"/>
        </w:rPr>
        <w:t>разработаны соответствующие правила. В правилах имеется вся необходимая информация и типичные бухгалтерские записи в области расчетов с подотчетными лицами.</w:t>
      </w:r>
    </w:p>
    <w:p w:rsidR="004D538C" w:rsidRDefault="003726C5" w:rsidP="002431C7">
      <w:pPr>
        <w:pStyle w:val="41"/>
        <w:shd w:val="clear" w:color="auto" w:fill="FFFFFF"/>
        <w:spacing w:before="0" w:beforeAutospacing="0" w:after="0" w:afterAutospacing="0" w:line="360" w:lineRule="auto"/>
        <w:ind w:firstLine="709"/>
        <w:jc w:val="both"/>
        <w:rPr>
          <w:color w:val="000000"/>
          <w:sz w:val="28"/>
          <w:szCs w:val="28"/>
        </w:rPr>
      </w:pPr>
      <w:r>
        <w:rPr>
          <w:color w:val="000000"/>
          <w:sz w:val="28"/>
          <w:szCs w:val="28"/>
        </w:rPr>
        <w:t>К вспомогательным документам, помогающим быстро и точно определить объем работы или качественно выполнить действия, относятся разработанные памятки. Комплект памяток на</w:t>
      </w:r>
      <w:r w:rsidR="002431C7">
        <w:rPr>
          <w:color w:val="000000"/>
          <w:sz w:val="28"/>
          <w:szCs w:val="28"/>
        </w:rPr>
        <w:t xml:space="preserve">ходится на каждом рабочем месте, удобен в использовании. </w:t>
      </w:r>
    </w:p>
    <w:p w:rsidR="00502116" w:rsidRDefault="004D538C" w:rsidP="00D55AA9">
      <w:pPr>
        <w:pStyle w:val="41"/>
        <w:shd w:val="clear" w:color="auto" w:fill="FFFFFF"/>
        <w:spacing w:before="0" w:beforeAutospacing="0" w:after="0" w:afterAutospacing="0" w:line="360" w:lineRule="auto"/>
        <w:ind w:firstLine="709"/>
        <w:jc w:val="both"/>
        <w:rPr>
          <w:color w:val="000000"/>
          <w:sz w:val="28"/>
          <w:szCs w:val="28"/>
        </w:rPr>
      </w:pPr>
      <w:r>
        <w:rPr>
          <w:color w:val="000000"/>
          <w:sz w:val="28"/>
          <w:szCs w:val="28"/>
        </w:rPr>
        <w:t>Разработанные внутренние стандарты помогают в работе при взаимоза</w:t>
      </w:r>
      <w:r w:rsidR="001F5FE3">
        <w:rPr>
          <w:color w:val="000000"/>
          <w:sz w:val="28"/>
          <w:szCs w:val="28"/>
        </w:rPr>
        <w:t>меняемости кадров</w:t>
      </w:r>
      <w:r>
        <w:rPr>
          <w:color w:val="000000"/>
          <w:sz w:val="28"/>
          <w:szCs w:val="28"/>
        </w:rPr>
        <w:t xml:space="preserve"> на период отпусков, больничных, к</w:t>
      </w:r>
      <w:r w:rsidR="001F5FE3">
        <w:rPr>
          <w:color w:val="000000"/>
          <w:sz w:val="28"/>
          <w:szCs w:val="28"/>
        </w:rPr>
        <w:t>омандировок и прочих отсутствий.</w:t>
      </w:r>
    </w:p>
    <w:p w:rsidR="001D4AF8" w:rsidRPr="008303F4" w:rsidRDefault="001D4AF8" w:rsidP="00D55AA9">
      <w:pPr>
        <w:pStyle w:val="41"/>
        <w:shd w:val="clear" w:color="auto" w:fill="FFFFFF"/>
        <w:spacing w:before="0" w:beforeAutospacing="0" w:after="0" w:afterAutospacing="0" w:line="360" w:lineRule="auto"/>
        <w:ind w:firstLine="709"/>
        <w:jc w:val="both"/>
        <w:rPr>
          <w:color w:val="000000"/>
          <w:sz w:val="28"/>
          <w:szCs w:val="28"/>
        </w:rPr>
      </w:pPr>
    </w:p>
    <w:p w:rsidR="00264370" w:rsidRPr="008303F4" w:rsidRDefault="00264370" w:rsidP="00D55AA9">
      <w:pPr>
        <w:pStyle w:val="41"/>
        <w:shd w:val="clear" w:color="auto" w:fill="FFFFFF"/>
        <w:spacing w:before="0" w:beforeAutospacing="0" w:after="0" w:afterAutospacing="0" w:line="360" w:lineRule="auto"/>
        <w:ind w:firstLine="709"/>
        <w:jc w:val="both"/>
        <w:rPr>
          <w:color w:val="000000"/>
          <w:sz w:val="28"/>
          <w:szCs w:val="28"/>
        </w:rPr>
      </w:pPr>
    </w:p>
    <w:p w:rsidR="00264370" w:rsidRPr="008303F4" w:rsidRDefault="00264370" w:rsidP="00D55AA9">
      <w:pPr>
        <w:pStyle w:val="41"/>
        <w:shd w:val="clear" w:color="auto" w:fill="FFFFFF"/>
        <w:spacing w:before="0" w:beforeAutospacing="0" w:after="0" w:afterAutospacing="0" w:line="360" w:lineRule="auto"/>
        <w:ind w:firstLine="709"/>
        <w:jc w:val="both"/>
        <w:rPr>
          <w:color w:val="000000"/>
          <w:sz w:val="28"/>
          <w:szCs w:val="28"/>
        </w:rPr>
      </w:pPr>
    </w:p>
    <w:p w:rsidR="00264370" w:rsidRPr="008303F4" w:rsidRDefault="00264370" w:rsidP="00D55AA9">
      <w:pPr>
        <w:pStyle w:val="41"/>
        <w:shd w:val="clear" w:color="auto" w:fill="FFFFFF"/>
        <w:spacing w:before="0" w:beforeAutospacing="0" w:after="0" w:afterAutospacing="0" w:line="360" w:lineRule="auto"/>
        <w:ind w:firstLine="709"/>
        <w:jc w:val="both"/>
        <w:rPr>
          <w:color w:val="000000"/>
          <w:sz w:val="28"/>
          <w:szCs w:val="28"/>
        </w:rPr>
      </w:pPr>
    </w:p>
    <w:p w:rsidR="00264370" w:rsidRPr="008303F4" w:rsidRDefault="00264370" w:rsidP="00D55AA9">
      <w:pPr>
        <w:pStyle w:val="41"/>
        <w:shd w:val="clear" w:color="auto" w:fill="FFFFFF"/>
        <w:spacing w:before="0" w:beforeAutospacing="0" w:after="0" w:afterAutospacing="0" w:line="360" w:lineRule="auto"/>
        <w:ind w:firstLine="709"/>
        <w:jc w:val="both"/>
        <w:rPr>
          <w:color w:val="000000"/>
          <w:sz w:val="28"/>
          <w:szCs w:val="28"/>
        </w:rPr>
      </w:pPr>
    </w:p>
    <w:p w:rsidR="00264370" w:rsidRPr="008303F4" w:rsidRDefault="00264370" w:rsidP="00D55AA9">
      <w:pPr>
        <w:pStyle w:val="41"/>
        <w:shd w:val="clear" w:color="auto" w:fill="FFFFFF"/>
        <w:spacing w:before="0" w:beforeAutospacing="0" w:after="0" w:afterAutospacing="0" w:line="360" w:lineRule="auto"/>
        <w:ind w:firstLine="709"/>
        <w:jc w:val="both"/>
        <w:rPr>
          <w:color w:val="000000"/>
          <w:sz w:val="28"/>
          <w:szCs w:val="28"/>
        </w:rPr>
      </w:pPr>
    </w:p>
    <w:p w:rsidR="00E11700" w:rsidRDefault="00E11700" w:rsidP="00E11700">
      <w:pPr>
        <w:tabs>
          <w:tab w:val="left" w:pos="284"/>
        </w:tabs>
        <w:spacing w:after="0" w:line="360" w:lineRule="auto"/>
        <w:jc w:val="both"/>
        <w:rPr>
          <w:szCs w:val="28"/>
        </w:rPr>
      </w:pPr>
    </w:p>
    <w:p w:rsidR="0016050C" w:rsidRDefault="0016050C" w:rsidP="00E11700">
      <w:pPr>
        <w:tabs>
          <w:tab w:val="left" w:pos="284"/>
        </w:tabs>
        <w:spacing w:after="0" w:line="360" w:lineRule="auto"/>
        <w:jc w:val="both"/>
        <w:rPr>
          <w:szCs w:val="28"/>
        </w:rPr>
      </w:pPr>
    </w:p>
    <w:p w:rsidR="0016050C" w:rsidRDefault="0016050C" w:rsidP="00E11700">
      <w:pPr>
        <w:tabs>
          <w:tab w:val="left" w:pos="284"/>
        </w:tabs>
        <w:spacing w:after="0" w:line="360" w:lineRule="auto"/>
        <w:jc w:val="both"/>
        <w:rPr>
          <w:szCs w:val="28"/>
        </w:rPr>
      </w:pPr>
    </w:p>
    <w:p w:rsidR="0016050C" w:rsidRDefault="0016050C" w:rsidP="00E11700">
      <w:pPr>
        <w:tabs>
          <w:tab w:val="left" w:pos="284"/>
        </w:tabs>
        <w:spacing w:after="0" w:line="360" w:lineRule="auto"/>
        <w:jc w:val="both"/>
        <w:rPr>
          <w:szCs w:val="28"/>
        </w:rPr>
      </w:pPr>
    </w:p>
    <w:p w:rsidR="0016050C" w:rsidRDefault="0016050C" w:rsidP="00E11700">
      <w:pPr>
        <w:tabs>
          <w:tab w:val="left" w:pos="284"/>
        </w:tabs>
        <w:spacing w:after="0" w:line="360" w:lineRule="auto"/>
        <w:jc w:val="both"/>
        <w:rPr>
          <w:szCs w:val="28"/>
        </w:rPr>
      </w:pPr>
    </w:p>
    <w:p w:rsidR="0016050C" w:rsidRDefault="0016050C" w:rsidP="00E11700">
      <w:pPr>
        <w:tabs>
          <w:tab w:val="left" w:pos="284"/>
        </w:tabs>
        <w:spacing w:after="0" w:line="360" w:lineRule="auto"/>
        <w:jc w:val="both"/>
        <w:rPr>
          <w:szCs w:val="28"/>
        </w:rPr>
      </w:pPr>
    </w:p>
    <w:p w:rsidR="006B086E" w:rsidRDefault="006B086E" w:rsidP="006B086E">
      <w:pPr>
        <w:ind w:firstLine="709"/>
        <w:jc w:val="both"/>
        <w:rPr>
          <w:szCs w:val="28"/>
        </w:rPr>
      </w:pPr>
      <w:r w:rsidRPr="00F8735A">
        <w:rPr>
          <w:szCs w:val="28"/>
        </w:rPr>
        <w:lastRenderedPageBreak/>
        <w:t>Выводы и предложения</w:t>
      </w:r>
    </w:p>
    <w:p w:rsidR="009E4FA0" w:rsidRDefault="009E4FA0" w:rsidP="006B086E">
      <w:pPr>
        <w:ind w:firstLine="709"/>
        <w:jc w:val="both"/>
        <w:rPr>
          <w:szCs w:val="28"/>
        </w:rPr>
      </w:pPr>
    </w:p>
    <w:p w:rsidR="00E11700" w:rsidRPr="007100EA" w:rsidRDefault="007100EA" w:rsidP="007100EA">
      <w:pPr>
        <w:spacing w:after="0" w:line="360" w:lineRule="auto"/>
        <w:ind w:firstLine="709"/>
        <w:jc w:val="both"/>
        <w:rPr>
          <w:szCs w:val="28"/>
        </w:rPr>
      </w:pPr>
      <w:r w:rsidRPr="007F6239">
        <w:rPr>
          <w:szCs w:val="28"/>
        </w:rPr>
        <w:t xml:space="preserve">В </w:t>
      </w:r>
      <w:r w:rsidR="007F6239" w:rsidRPr="007F6239">
        <w:rPr>
          <w:szCs w:val="28"/>
        </w:rPr>
        <w:t>ходе выполнения выпускной квалификационной работы</w:t>
      </w:r>
      <w:r w:rsidRPr="007F6239">
        <w:rPr>
          <w:szCs w:val="28"/>
        </w:rPr>
        <w:t xml:space="preserve"> на</w:t>
      </w:r>
      <w:r>
        <w:rPr>
          <w:szCs w:val="28"/>
        </w:rPr>
        <w:t xml:space="preserve"> тему «Аудит расчетов с подотчетными лицами» были  проработаны следующие пункты:</w:t>
      </w:r>
    </w:p>
    <w:p w:rsidR="00E11700" w:rsidRDefault="007100EA" w:rsidP="007100EA">
      <w:pPr>
        <w:spacing w:after="0" w:line="360" w:lineRule="auto"/>
        <w:ind w:firstLine="709"/>
        <w:jc w:val="both"/>
        <w:rPr>
          <w:rFonts w:cs="Times New Roman"/>
          <w:szCs w:val="28"/>
        </w:rPr>
      </w:pPr>
      <w:r>
        <w:rPr>
          <w:rFonts w:cs="Times New Roman"/>
          <w:szCs w:val="28"/>
        </w:rPr>
        <w:t>- рассмотрение</w:t>
      </w:r>
      <w:r w:rsidR="00E11700">
        <w:rPr>
          <w:rFonts w:cs="Times New Roman"/>
          <w:szCs w:val="28"/>
        </w:rPr>
        <w:t xml:space="preserve"> нормативно-правового регулирования аудита денежных средств;</w:t>
      </w:r>
    </w:p>
    <w:p w:rsidR="00E11700" w:rsidRDefault="00E11700" w:rsidP="007100EA">
      <w:pPr>
        <w:spacing w:after="0" w:line="360" w:lineRule="auto"/>
        <w:ind w:firstLine="709"/>
        <w:jc w:val="both"/>
        <w:rPr>
          <w:rFonts w:cs="Times New Roman"/>
          <w:szCs w:val="28"/>
        </w:rPr>
      </w:pPr>
      <w:r>
        <w:rPr>
          <w:rFonts w:cs="Times New Roman"/>
          <w:szCs w:val="28"/>
        </w:rPr>
        <w:t>- изучение методики аудиторской проверки денежных средств;</w:t>
      </w:r>
    </w:p>
    <w:p w:rsidR="00E11700" w:rsidRDefault="00E11700" w:rsidP="007100EA">
      <w:pPr>
        <w:spacing w:after="0" w:line="360" w:lineRule="auto"/>
        <w:ind w:firstLine="709"/>
        <w:jc w:val="both"/>
        <w:rPr>
          <w:rFonts w:cs="Times New Roman"/>
          <w:szCs w:val="28"/>
        </w:rPr>
      </w:pPr>
      <w:r>
        <w:rPr>
          <w:rFonts w:cs="Times New Roman"/>
          <w:szCs w:val="28"/>
        </w:rPr>
        <w:t>- описание организационно экономической характеристики организации</w:t>
      </w:r>
      <w:r w:rsidR="007100EA">
        <w:rPr>
          <w:rFonts w:cs="Times New Roman"/>
          <w:szCs w:val="28"/>
        </w:rPr>
        <w:t xml:space="preserve"> </w:t>
      </w:r>
      <w:r w:rsidR="007100EA" w:rsidRPr="004D538C">
        <w:rPr>
          <w:szCs w:val="28"/>
        </w:rPr>
        <w:t>«КЧХК» АО «ОХК «УРАЛХИМ»</w:t>
      </w:r>
      <w:r>
        <w:rPr>
          <w:rFonts w:cs="Times New Roman"/>
          <w:szCs w:val="28"/>
        </w:rPr>
        <w:t>;</w:t>
      </w:r>
    </w:p>
    <w:p w:rsidR="00E11700" w:rsidRDefault="00E11700" w:rsidP="007100EA">
      <w:pPr>
        <w:spacing w:after="0" w:line="360" w:lineRule="auto"/>
        <w:ind w:firstLine="709"/>
        <w:jc w:val="both"/>
        <w:rPr>
          <w:rFonts w:cs="Times New Roman"/>
          <w:szCs w:val="28"/>
        </w:rPr>
      </w:pPr>
      <w:r>
        <w:rPr>
          <w:rFonts w:cs="Times New Roman"/>
          <w:szCs w:val="28"/>
        </w:rPr>
        <w:t>- проведение выборочной аудиторской проверки раздела – расчеты с подотчетными лицами;</w:t>
      </w:r>
    </w:p>
    <w:p w:rsidR="00E11700" w:rsidRDefault="00E11700" w:rsidP="007100EA">
      <w:pPr>
        <w:spacing w:after="0" w:line="360" w:lineRule="auto"/>
        <w:ind w:firstLine="709"/>
        <w:jc w:val="both"/>
        <w:rPr>
          <w:rFonts w:cs="Times New Roman"/>
          <w:szCs w:val="28"/>
        </w:rPr>
      </w:pPr>
      <w:r>
        <w:rPr>
          <w:rFonts w:cs="Times New Roman"/>
          <w:szCs w:val="28"/>
        </w:rPr>
        <w:t>- описание деятельности аудируемого лица и оценка аудиторского риска;</w:t>
      </w:r>
    </w:p>
    <w:p w:rsidR="00E11700" w:rsidRDefault="00E11700" w:rsidP="007100EA">
      <w:pPr>
        <w:spacing w:after="0" w:line="360" w:lineRule="auto"/>
        <w:ind w:firstLine="709"/>
        <w:jc w:val="both"/>
        <w:rPr>
          <w:rFonts w:cs="Times New Roman"/>
          <w:szCs w:val="28"/>
        </w:rPr>
      </w:pPr>
      <w:r>
        <w:rPr>
          <w:rFonts w:cs="Times New Roman"/>
          <w:szCs w:val="28"/>
        </w:rPr>
        <w:t>- расчет уровня существенности ошибки;</w:t>
      </w:r>
    </w:p>
    <w:p w:rsidR="00E11700" w:rsidRDefault="00E11700" w:rsidP="007100EA">
      <w:pPr>
        <w:spacing w:after="0" w:line="360" w:lineRule="auto"/>
        <w:ind w:firstLine="709"/>
        <w:jc w:val="both"/>
        <w:rPr>
          <w:rFonts w:cs="Times New Roman"/>
          <w:szCs w:val="28"/>
        </w:rPr>
      </w:pPr>
      <w:r>
        <w:rPr>
          <w:rFonts w:cs="Times New Roman"/>
          <w:szCs w:val="28"/>
        </w:rPr>
        <w:t>- составление плана и программы аудиторской проверки;</w:t>
      </w:r>
    </w:p>
    <w:p w:rsidR="00E11700" w:rsidRDefault="00E11700" w:rsidP="007100EA">
      <w:pPr>
        <w:spacing w:after="0" w:line="360" w:lineRule="auto"/>
        <w:ind w:firstLine="709"/>
        <w:jc w:val="both"/>
        <w:rPr>
          <w:rFonts w:cs="Times New Roman"/>
          <w:szCs w:val="28"/>
        </w:rPr>
      </w:pPr>
      <w:r>
        <w:rPr>
          <w:rFonts w:cs="Times New Roman"/>
          <w:szCs w:val="28"/>
        </w:rPr>
        <w:t>- описание процедур и результаты выборочного аудиторского исследования;</w:t>
      </w:r>
    </w:p>
    <w:p w:rsidR="00E11700" w:rsidRDefault="00E11700" w:rsidP="007100EA">
      <w:pPr>
        <w:spacing w:after="0" w:line="360" w:lineRule="auto"/>
        <w:ind w:firstLine="709"/>
        <w:jc w:val="both"/>
        <w:rPr>
          <w:rFonts w:cs="Times New Roman"/>
          <w:szCs w:val="28"/>
        </w:rPr>
      </w:pPr>
      <w:r>
        <w:rPr>
          <w:rFonts w:cs="Times New Roman"/>
          <w:szCs w:val="28"/>
        </w:rPr>
        <w:t>- внутрифирменная стандартизация расчетов с подотчетными лицами.</w:t>
      </w:r>
    </w:p>
    <w:p w:rsidR="00761056" w:rsidRDefault="00761056" w:rsidP="007100EA">
      <w:pPr>
        <w:spacing w:after="0" w:line="360" w:lineRule="auto"/>
        <w:ind w:firstLine="709"/>
        <w:jc w:val="both"/>
        <w:rPr>
          <w:szCs w:val="28"/>
        </w:rPr>
      </w:pPr>
      <w:r w:rsidRPr="004D538C">
        <w:rPr>
          <w:szCs w:val="28"/>
        </w:rPr>
        <w:t>«КЧХК» АО «ОХК «УРАЛХИМ»</w:t>
      </w:r>
      <w:r>
        <w:rPr>
          <w:szCs w:val="28"/>
        </w:rPr>
        <w:t xml:space="preserve">  - одно из крупнейших предприятий по производству удобрений и азотных соединений. Предприятие имеет высокие показатели:</w:t>
      </w:r>
    </w:p>
    <w:p w:rsidR="00761056" w:rsidRDefault="00761056" w:rsidP="007100EA">
      <w:pPr>
        <w:spacing w:after="0" w:line="360" w:lineRule="auto"/>
        <w:ind w:firstLine="709"/>
        <w:jc w:val="both"/>
        <w:rPr>
          <w:szCs w:val="28"/>
        </w:rPr>
      </w:pPr>
      <w:r>
        <w:rPr>
          <w:szCs w:val="28"/>
        </w:rPr>
        <w:t>-</w:t>
      </w:r>
      <w:r w:rsidRPr="00761056">
        <w:rPr>
          <w:szCs w:val="28"/>
        </w:rPr>
        <w:t xml:space="preserve"> </w:t>
      </w:r>
      <w:r w:rsidRPr="00F4725B">
        <w:rPr>
          <w:szCs w:val="28"/>
        </w:rPr>
        <w:t>выручка в 2015 году выросла п</w:t>
      </w:r>
      <w:r>
        <w:rPr>
          <w:szCs w:val="28"/>
        </w:rPr>
        <w:t>о сравнению с 2013 годом на 21,26</w:t>
      </w:r>
      <w:r w:rsidRPr="00F4725B">
        <w:rPr>
          <w:szCs w:val="28"/>
        </w:rPr>
        <w:t>% в связ</w:t>
      </w:r>
      <w:r>
        <w:rPr>
          <w:szCs w:val="28"/>
        </w:rPr>
        <w:t>и с увеличением объемов продаж</w:t>
      </w:r>
      <w:r w:rsidRPr="00F4725B">
        <w:rPr>
          <w:szCs w:val="28"/>
        </w:rPr>
        <w:t>, росто</w:t>
      </w:r>
      <w:r>
        <w:rPr>
          <w:szCs w:val="28"/>
        </w:rPr>
        <w:t>м цен на удобрения и химическую продукцию;</w:t>
      </w:r>
    </w:p>
    <w:p w:rsidR="00761056" w:rsidRDefault="00761056" w:rsidP="007100EA">
      <w:pPr>
        <w:spacing w:after="0" w:line="360" w:lineRule="auto"/>
        <w:ind w:firstLine="709"/>
        <w:jc w:val="both"/>
        <w:rPr>
          <w:szCs w:val="28"/>
        </w:rPr>
      </w:pPr>
      <w:r>
        <w:rPr>
          <w:szCs w:val="28"/>
        </w:rPr>
        <w:t>- с</w:t>
      </w:r>
      <w:r w:rsidRPr="00F4725B">
        <w:rPr>
          <w:szCs w:val="28"/>
        </w:rPr>
        <w:t>реднегодовая численност</w:t>
      </w:r>
      <w:r>
        <w:rPr>
          <w:szCs w:val="28"/>
        </w:rPr>
        <w:t>ь работников увеличилась на 2,45% и составила в 2015 году 2880</w:t>
      </w:r>
      <w:r w:rsidRPr="00F4725B">
        <w:rPr>
          <w:szCs w:val="28"/>
        </w:rPr>
        <w:t xml:space="preserve"> человек</w:t>
      </w:r>
      <w:r>
        <w:rPr>
          <w:szCs w:val="28"/>
        </w:rPr>
        <w:t>;</w:t>
      </w:r>
    </w:p>
    <w:p w:rsidR="00761056" w:rsidRDefault="00761056" w:rsidP="007100EA">
      <w:pPr>
        <w:spacing w:after="0" w:line="360" w:lineRule="auto"/>
        <w:ind w:firstLine="709"/>
        <w:jc w:val="both"/>
        <w:rPr>
          <w:szCs w:val="28"/>
        </w:rPr>
      </w:pPr>
      <w:r>
        <w:rPr>
          <w:szCs w:val="28"/>
        </w:rPr>
        <w:lastRenderedPageBreak/>
        <w:t>-  высокий показатель выручки приходится на реализацию продукции в виде минеральных удобрений. К 2015 г. по сравнению с 2013 г. выручка от продажи минеральных удобрений увеличилась на 5092352 тыс. руб.</w:t>
      </w:r>
    </w:p>
    <w:p w:rsidR="00761056" w:rsidRDefault="00761056" w:rsidP="007100EA">
      <w:pPr>
        <w:spacing w:after="0" w:line="360" w:lineRule="auto"/>
        <w:ind w:firstLine="709"/>
        <w:jc w:val="both"/>
        <w:rPr>
          <w:szCs w:val="28"/>
        </w:rPr>
      </w:pPr>
      <w:r>
        <w:rPr>
          <w:szCs w:val="28"/>
        </w:rPr>
        <w:t>-</w:t>
      </w:r>
      <w:r w:rsidR="007500D8">
        <w:rPr>
          <w:szCs w:val="28"/>
        </w:rPr>
        <w:t xml:space="preserve"> чистая прибыль к 2015 году составила 7776619 тыс. руб., что на 1,62% выше, чем в 2013 году. Д</w:t>
      </w:r>
      <w:r w:rsidR="007500D8" w:rsidRPr="00F4725B">
        <w:rPr>
          <w:szCs w:val="28"/>
        </w:rPr>
        <w:t xml:space="preserve">еятельность </w:t>
      </w:r>
      <w:r w:rsidR="007500D8" w:rsidRPr="00E50B2C">
        <w:rPr>
          <w:szCs w:val="28"/>
        </w:rPr>
        <w:t>филиала «КЧХК» ОАО «ОХК «УР</w:t>
      </w:r>
      <w:r w:rsidR="007500D8">
        <w:rPr>
          <w:szCs w:val="28"/>
        </w:rPr>
        <w:t xml:space="preserve">АЛХИМ» </w:t>
      </w:r>
      <w:r w:rsidR="007500D8" w:rsidRPr="00F4725B">
        <w:rPr>
          <w:szCs w:val="28"/>
        </w:rPr>
        <w:t>приб</w:t>
      </w:r>
      <w:r w:rsidR="007500D8">
        <w:rPr>
          <w:szCs w:val="28"/>
        </w:rPr>
        <w:t>ыльна.</w:t>
      </w:r>
    </w:p>
    <w:p w:rsidR="006B086E" w:rsidRDefault="007100EA" w:rsidP="007100EA">
      <w:pPr>
        <w:spacing w:after="0" w:line="360" w:lineRule="auto"/>
        <w:ind w:firstLine="709"/>
        <w:jc w:val="both"/>
        <w:rPr>
          <w:szCs w:val="28"/>
        </w:rPr>
      </w:pPr>
      <w:r>
        <w:rPr>
          <w:szCs w:val="28"/>
        </w:rPr>
        <w:t xml:space="preserve">В целом о ведении бухгалтерского учета на предприятии </w:t>
      </w:r>
      <w:r w:rsidRPr="004D538C">
        <w:rPr>
          <w:szCs w:val="28"/>
        </w:rPr>
        <w:t>«КЧХК» АО «ОХК «УРАЛХИМ»</w:t>
      </w:r>
      <w:r>
        <w:rPr>
          <w:szCs w:val="28"/>
        </w:rPr>
        <w:t xml:space="preserve"> сложилось положительное мнение в части ведения операций по организации и учету расчетов с подотчетными лицами. В ходе проведения аудита выявлены не существенные искажения бухгалтерской отчетности.</w:t>
      </w:r>
    </w:p>
    <w:p w:rsidR="007500D8" w:rsidRDefault="007500D8" w:rsidP="007100EA">
      <w:pPr>
        <w:spacing w:after="0" w:line="360" w:lineRule="auto"/>
        <w:ind w:firstLine="709"/>
        <w:jc w:val="both"/>
        <w:rPr>
          <w:szCs w:val="28"/>
        </w:rPr>
      </w:pPr>
      <w:r>
        <w:rPr>
          <w:szCs w:val="28"/>
        </w:rPr>
        <w:t xml:space="preserve">Были проаудированы действующие документы в филиале </w:t>
      </w:r>
      <w:r w:rsidRPr="004D538C">
        <w:rPr>
          <w:szCs w:val="28"/>
        </w:rPr>
        <w:t>«КЧХК» АО «ОХК «УРАЛХИМ»</w:t>
      </w:r>
      <w:r>
        <w:rPr>
          <w:szCs w:val="28"/>
        </w:rPr>
        <w:t xml:space="preserve">, в частности, документы, регламентирующие и регулирующие учет расчетов с подотчетными лицами. Проверка показала, что на предприятии имеется учетная политика с планом счетов и графиком документооборота, приказ об утверждении перечня лиц, имеющих право получать денежные суммы подотчет, приказ о лимитах выдаваемых авансов, приказ о размере суточных. Документы разработаны в соответствии с нормативными документами и утверждены директором предприятия. </w:t>
      </w:r>
    </w:p>
    <w:p w:rsidR="007500D8" w:rsidRDefault="007100EA" w:rsidP="007500D8">
      <w:pPr>
        <w:spacing w:after="0" w:line="360" w:lineRule="auto"/>
        <w:ind w:firstLine="709"/>
        <w:jc w:val="both"/>
        <w:rPr>
          <w:szCs w:val="28"/>
        </w:rPr>
      </w:pPr>
      <w:r>
        <w:rPr>
          <w:szCs w:val="28"/>
        </w:rPr>
        <w:t xml:space="preserve">К действиям рекомендательного характера можно отнести усиление внутреннего контроля ведения бухгалтерского учета в данной области. Также рекомендуется отправлять бухгалтерский персонал на повышение квалификационных навыков, получение новых знаний и опыта работы в данной области. </w:t>
      </w:r>
    </w:p>
    <w:p w:rsidR="007500D8" w:rsidRDefault="007500D8" w:rsidP="007500D8">
      <w:pPr>
        <w:spacing w:after="0" w:line="360" w:lineRule="auto"/>
        <w:ind w:firstLine="709"/>
        <w:jc w:val="both"/>
        <w:rPr>
          <w:szCs w:val="28"/>
        </w:rPr>
      </w:pPr>
    </w:p>
    <w:p w:rsidR="007500D8" w:rsidRDefault="007500D8" w:rsidP="007500D8">
      <w:pPr>
        <w:spacing w:after="0" w:line="360" w:lineRule="auto"/>
        <w:ind w:firstLine="709"/>
        <w:jc w:val="both"/>
        <w:rPr>
          <w:szCs w:val="28"/>
        </w:rPr>
      </w:pPr>
    </w:p>
    <w:p w:rsidR="007500D8" w:rsidRDefault="007500D8" w:rsidP="007500D8">
      <w:pPr>
        <w:spacing w:after="0" w:line="360" w:lineRule="auto"/>
        <w:ind w:firstLine="709"/>
        <w:jc w:val="both"/>
        <w:rPr>
          <w:szCs w:val="28"/>
        </w:rPr>
      </w:pPr>
    </w:p>
    <w:p w:rsidR="007500D8" w:rsidRDefault="007500D8" w:rsidP="007500D8">
      <w:pPr>
        <w:spacing w:after="0" w:line="360" w:lineRule="auto"/>
        <w:ind w:firstLine="709"/>
        <w:jc w:val="both"/>
        <w:rPr>
          <w:szCs w:val="28"/>
        </w:rPr>
      </w:pPr>
    </w:p>
    <w:p w:rsidR="007500D8" w:rsidRDefault="007500D8" w:rsidP="007500D8">
      <w:pPr>
        <w:spacing w:after="0" w:line="360" w:lineRule="auto"/>
        <w:ind w:firstLine="709"/>
        <w:jc w:val="both"/>
        <w:rPr>
          <w:szCs w:val="28"/>
        </w:rPr>
      </w:pPr>
    </w:p>
    <w:p w:rsidR="007500D8" w:rsidRDefault="007500D8" w:rsidP="009E4FA0">
      <w:pPr>
        <w:spacing w:after="0" w:line="360" w:lineRule="auto"/>
        <w:jc w:val="both"/>
        <w:rPr>
          <w:szCs w:val="28"/>
        </w:rPr>
      </w:pPr>
    </w:p>
    <w:p w:rsidR="007500D8" w:rsidRPr="00F8735A" w:rsidRDefault="007500D8" w:rsidP="007500D8">
      <w:pPr>
        <w:spacing w:after="0" w:line="360" w:lineRule="auto"/>
        <w:ind w:firstLine="709"/>
        <w:jc w:val="both"/>
        <w:rPr>
          <w:szCs w:val="28"/>
        </w:rPr>
      </w:pPr>
      <w:r w:rsidRPr="00F8735A">
        <w:rPr>
          <w:szCs w:val="28"/>
        </w:rPr>
        <w:lastRenderedPageBreak/>
        <w:t>Список используемой литературы</w:t>
      </w:r>
    </w:p>
    <w:p w:rsidR="007500D8" w:rsidRDefault="007500D8" w:rsidP="0016050C">
      <w:pPr>
        <w:pStyle w:val="Style3"/>
        <w:widowControl/>
        <w:spacing w:line="360" w:lineRule="auto"/>
        <w:ind w:firstLine="0"/>
        <w:rPr>
          <w:sz w:val="28"/>
          <w:szCs w:val="28"/>
        </w:rPr>
      </w:pPr>
    </w:p>
    <w:p w:rsidR="007500D8" w:rsidRPr="00BB7F67" w:rsidRDefault="007500D8" w:rsidP="007500D8">
      <w:pPr>
        <w:numPr>
          <w:ilvl w:val="0"/>
          <w:numId w:val="38"/>
        </w:numPr>
        <w:spacing w:after="0" w:line="360" w:lineRule="auto"/>
        <w:jc w:val="both"/>
        <w:rPr>
          <w:color w:val="000000"/>
          <w:szCs w:val="28"/>
        </w:rPr>
      </w:pPr>
      <w:r w:rsidRPr="00943B11">
        <w:rPr>
          <w:szCs w:val="28"/>
        </w:rPr>
        <w:t>Гражданский кодекс Российской Федерации (часть первая) [Электронный ресурс] : [Федер.</w:t>
      </w:r>
      <w:r w:rsidR="00421864">
        <w:rPr>
          <w:szCs w:val="28"/>
        </w:rPr>
        <w:t xml:space="preserve"> </w:t>
      </w:r>
      <w:r w:rsidRPr="00943B11">
        <w:rPr>
          <w:szCs w:val="28"/>
        </w:rPr>
        <w:t xml:space="preserve">закон РФ от 30.11.1994 №51-ФЗ: ред. от  </w:t>
      </w:r>
      <w:r>
        <w:rPr>
          <w:szCs w:val="28"/>
        </w:rPr>
        <w:t>31.01.2016</w:t>
      </w:r>
      <w:r w:rsidRPr="00943B11">
        <w:rPr>
          <w:szCs w:val="28"/>
        </w:rPr>
        <w:t>]. – Режим доступа [Консультант Плюс]. – Загл. с экрана.</w:t>
      </w:r>
    </w:p>
    <w:p w:rsidR="007500D8" w:rsidRDefault="007500D8" w:rsidP="007500D8">
      <w:pPr>
        <w:numPr>
          <w:ilvl w:val="0"/>
          <w:numId w:val="38"/>
        </w:numPr>
        <w:spacing w:after="0" w:line="360" w:lineRule="auto"/>
        <w:jc w:val="both"/>
        <w:rPr>
          <w:color w:val="000000"/>
          <w:szCs w:val="28"/>
        </w:rPr>
      </w:pPr>
      <w:r w:rsidRPr="00AE2A85">
        <w:rPr>
          <w:color w:val="000000"/>
          <w:szCs w:val="28"/>
        </w:rPr>
        <w:t xml:space="preserve">Налоговый кодекс (часть первая) </w:t>
      </w:r>
      <w:r w:rsidRPr="00AE2A85">
        <w:rPr>
          <w:szCs w:val="28"/>
        </w:rPr>
        <w:t>[Электронный ресурс] : [Федер.</w:t>
      </w:r>
      <w:r w:rsidR="00421864">
        <w:rPr>
          <w:szCs w:val="28"/>
        </w:rPr>
        <w:t xml:space="preserve"> </w:t>
      </w:r>
      <w:r w:rsidRPr="00AE2A85">
        <w:rPr>
          <w:szCs w:val="28"/>
        </w:rPr>
        <w:t>закон РФ от 31.07.1998 №146-ФЗ: ред. от   0</w:t>
      </w:r>
      <w:r>
        <w:rPr>
          <w:szCs w:val="28"/>
        </w:rPr>
        <w:t>5.04.2016</w:t>
      </w:r>
      <w:r w:rsidRPr="00AE2A85">
        <w:rPr>
          <w:szCs w:val="28"/>
        </w:rPr>
        <w:t>]. – Режим доступа [Консультант Плюс]. – Загл. с экрана.</w:t>
      </w:r>
    </w:p>
    <w:p w:rsidR="007500D8" w:rsidRPr="000D0AE3" w:rsidRDefault="007500D8" w:rsidP="007500D8">
      <w:pPr>
        <w:numPr>
          <w:ilvl w:val="0"/>
          <w:numId w:val="38"/>
        </w:numPr>
        <w:spacing w:after="0" w:line="360" w:lineRule="auto"/>
        <w:jc w:val="both"/>
        <w:rPr>
          <w:szCs w:val="28"/>
        </w:rPr>
      </w:pPr>
      <w:r w:rsidRPr="00AE2A85">
        <w:rPr>
          <w:color w:val="000000"/>
          <w:szCs w:val="28"/>
        </w:rPr>
        <w:t xml:space="preserve">Налоговый кодекс Российской Федерации (часть вторая) </w:t>
      </w:r>
      <w:r w:rsidRPr="00AE2A85">
        <w:rPr>
          <w:szCs w:val="28"/>
        </w:rPr>
        <w:t>[Электронный ресурс] : [Федер.</w:t>
      </w:r>
      <w:r w:rsidR="00421864">
        <w:rPr>
          <w:szCs w:val="28"/>
        </w:rPr>
        <w:t xml:space="preserve"> </w:t>
      </w:r>
      <w:r w:rsidRPr="00AE2A85">
        <w:rPr>
          <w:szCs w:val="28"/>
        </w:rPr>
        <w:t>закон РФ о</w:t>
      </w:r>
      <w:r>
        <w:rPr>
          <w:szCs w:val="28"/>
        </w:rPr>
        <w:t>т 05.08.2000 №117-ФЗ: ред. от  05.04.2016</w:t>
      </w:r>
      <w:r w:rsidRPr="00AE2A85">
        <w:rPr>
          <w:szCs w:val="28"/>
        </w:rPr>
        <w:t>]. – Режим доступа [Консультант Плюс]. – Загл. с экрана.</w:t>
      </w:r>
    </w:p>
    <w:p w:rsidR="007500D8" w:rsidRPr="00BB7F67" w:rsidRDefault="007500D8" w:rsidP="007500D8">
      <w:pPr>
        <w:numPr>
          <w:ilvl w:val="0"/>
          <w:numId w:val="38"/>
        </w:numPr>
        <w:spacing w:after="0" w:line="360" w:lineRule="auto"/>
        <w:jc w:val="both"/>
        <w:rPr>
          <w:color w:val="000000"/>
          <w:szCs w:val="28"/>
        </w:rPr>
      </w:pPr>
      <w:r w:rsidRPr="008D258A">
        <w:rPr>
          <w:color w:val="000000"/>
          <w:szCs w:val="28"/>
        </w:rPr>
        <w:t>Трудовой кодекс Российской Федерации (ТК РФ)</w:t>
      </w:r>
      <w:r>
        <w:rPr>
          <w:color w:val="000000"/>
          <w:szCs w:val="28"/>
        </w:rPr>
        <w:t xml:space="preserve"> </w:t>
      </w:r>
      <w:r w:rsidRPr="00943B11">
        <w:rPr>
          <w:szCs w:val="28"/>
        </w:rPr>
        <w:t>[Электронный ресурс] : [Федер.</w:t>
      </w:r>
      <w:r w:rsidR="00421864">
        <w:rPr>
          <w:szCs w:val="28"/>
        </w:rPr>
        <w:t xml:space="preserve"> </w:t>
      </w:r>
      <w:r w:rsidRPr="00943B11">
        <w:rPr>
          <w:szCs w:val="28"/>
        </w:rPr>
        <w:t>закон РФ от 30.</w:t>
      </w:r>
      <w:r>
        <w:rPr>
          <w:szCs w:val="28"/>
        </w:rPr>
        <w:t>12</w:t>
      </w:r>
      <w:r w:rsidRPr="00943B11">
        <w:rPr>
          <w:szCs w:val="28"/>
        </w:rPr>
        <w:t>.</w:t>
      </w:r>
      <w:r>
        <w:rPr>
          <w:szCs w:val="28"/>
        </w:rPr>
        <w:t>2001</w:t>
      </w:r>
      <w:r w:rsidRPr="00943B11">
        <w:rPr>
          <w:szCs w:val="28"/>
        </w:rPr>
        <w:t xml:space="preserve"> №</w:t>
      </w:r>
      <w:r>
        <w:rPr>
          <w:szCs w:val="28"/>
        </w:rPr>
        <w:t>197</w:t>
      </w:r>
      <w:r w:rsidRPr="00943B11">
        <w:rPr>
          <w:szCs w:val="28"/>
        </w:rPr>
        <w:t xml:space="preserve">-ФЗ: ред. от  </w:t>
      </w:r>
      <w:r>
        <w:rPr>
          <w:szCs w:val="28"/>
        </w:rPr>
        <w:t>30.12.2015</w:t>
      </w:r>
      <w:r w:rsidRPr="00943B11">
        <w:rPr>
          <w:szCs w:val="28"/>
        </w:rPr>
        <w:t>]. – Режим доступа [Консультант Плюс]. – Загл. с экрана.</w:t>
      </w:r>
    </w:p>
    <w:p w:rsidR="007500D8" w:rsidRDefault="007500D8" w:rsidP="007500D8">
      <w:pPr>
        <w:numPr>
          <w:ilvl w:val="0"/>
          <w:numId w:val="38"/>
        </w:numPr>
        <w:spacing w:after="0" w:line="360" w:lineRule="auto"/>
        <w:jc w:val="both"/>
        <w:rPr>
          <w:szCs w:val="28"/>
        </w:rPr>
      </w:pPr>
      <w:r w:rsidRPr="00AE2A85">
        <w:rPr>
          <w:szCs w:val="28"/>
        </w:rPr>
        <w:t>О бухгалтерском учете [Электронный ресурс] : [Федер.</w:t>
      </w:r>
      <w:r w:rsidR="00421864">
        <w:rPr>
          <w:szCs w:val="28"/>
        </w:rPr>
        <w:t xml:space="preserve"> </w:t>
      </w:r>
      <w:r w:rsidRPr="00AE2A85">
        <w:rPr>
          <w:szCs w:val="28"/>
        </w:rPr>
        <w:t>закон РФ от от 06.12.2011г.  №402-ФЗ: ред. от 0</w:t>
      </w:r>
      <w:r w:rsidRPr="00AE2A85">
        <w:rPr>
          <w:color w:val="000000"/>
          <w:szCs w:val="28"/>
        </w:rPr>
        <w:t>4.11.2014</w:t>
      </w:r>
      <w:r>
        <w:rPr>
          <w:szCs w:val="28"/>
        </w:rPr>
        <w:t>]</w:t>
      </w:r>
      <w:r w:rsidRPr="00AE2A85">
        <w:rPr>
          <w:szCs w:val="28"/>
        </w:rPr>
        <w:t>. – Режим доступа [Консультант Плюс]. – Загл. с экрана.</w:t>
      </w:r>
    </w:p>
    <w:p w:rsidR="007500D8" w:rsidRPr="007E254D" w:rsidRDefault="007500D8" w:rsidP="007500D8">
      <w:pPr>
        <w:numPr>
          <w:ilvl w:val="0"/>
          <w:numId w:val="38"/>
        </w:numPr>
        <w:spacing w:after="0" w:line="360" w:lineRule="auto"/>
        <w:jc w:val="both"/>
        <w:rPr>
          <w:szCs w:val="28"/>
        </w:rPr>
      </w:pPr>
      <w:r w:rsidRPr="007E254D">
        <w:rPr>
          <w:szCs w:val="28"/>
        </w:rPr>
        <w:t>Об аудиторской деятельности [Электронный ресурс]: [Федер. закон от 30.11.2008 г. № 307-ФЗ: ред. от 01.12.2014]. – Режим доступа [Консультант Плюс]. – Загл. с экрана.</w:t>
      </w:r>
    </w:p>
    <w:p w:rsidR="007500D8" w:rsidRDefault="007500D8" w:rsidP="007500D8">
      <w:pPr>
        <w:numPr>
          <w:ilvl w:val="0"/>
          <w:numId w:val="38"/>
        </w:numPr>
        <w:spacing w:after="0" w:line="360" w:lineRule="auto"/>
        <w:jc w:val="both"/>
        <w:rPr>
          <w:szCs w:val="28"/>
        </w:rPr>
      </w:pPr>
      <w:r w:rsidRPr="007E254D">
        <w:rPr>
          <w:color w:val="000000"/>
          <w:szCs w:val="28"/>
        </w:rPr>
        <w:t>Об особенностях направления работников</w:t>
      </w:r>
      <w:r w:rsidRPr="008A4505">
        <w:rPr>
          <w:color w:val="000000"/>
          <w:szCs w:val="28"/>
        </w:rPr>
        <w:t xml:space="preserve"> в служебные командировки</w:t>
      </w:r>
      <w:r>
        <w:rPr>
          <w:color w:val="000000"/>
          <w:szCs w:val="28"/>
        </w:rPr>
        <w:t xml:space="preserve"> </w:t>
      </w:r>
      <w:r w:rsidRPr="00AE2A85">
        <w:rPr>
          <w:szCs w:val="28"/>
        </w:rPr>
        <w:t>[Электронный ресурс]</w:t>
      </w:r>
      <w:r w:rsidRPr="008A4505">
        <w:rPr>
          <w:color w:val="000000"/>
          <w:szCs w:val="28"/>
        </w:rPr>
        <w:t xml:space="preserve"> : </w:t>
      </w:r>
      <w:r w:rsidRPr="008A4505">
        <w:rPr>
          <w:szCs w:val="28"/>
        </w:rPr>
        <w:t>[</w:t>
      </w:r>
      <w:r w:rsidRPr="008A4505">
        <w:rPr>
          <w:color w:val="000000"/>
          <w:szCs w:val="28"/>
        </w:rPr>
        <w:t>Постановление Правительства РФ от</w:t>
      </w:r>
      <w:r w:rsidRPr="008A4505">
        <w:rPr>
          <w:b/>
          <w:color w:val="000000"/>
          <w:szCs w:val="28"/>
        </w:rPr>
        <w:t xml:space="preserve"> </w:t>
      </w:r>
      <w:r w:rsidRPr="008A4505">
        <w:rPr>
          <w:color w:val="000000"/>
          <w:szCs w:val="28"/>
        </w:rPr>
        <w:t>13.10.2008 г. №749: ред. от  29.07.2015</w:t>
      </w:r>
      <w:r>
        <w:rPr>
          <w:szCs w:val="28"/>
        </w:rPr>
        <w:t>]</w:t>
      </w:r>
      <w:r w:rsidRPr="00AE2A85">
        <w:rPr>
          <w:szCs w:val="28"/>
        </w:rPr>
        <w:t>. – Режим доступа [Консультант Плюс]. – Загл. с экрана.</w:t>
      </w:r>
    </w:p>
    <w:p w:rsidR="007500D8" w:rsidRDefault="007500D8" w:rsidP="007500D8">
      <w:pPr>
        <w:numPr>
          <w:ilvl w:val="0"/>
          <w:numId w:val="38"/>
        </w:numPr>
        <w:spacing w:after="0" w:line="360" w:lineRule="auto"/>
        <w:jc w:val="both"/>
        <w:rPr>
          <w:szCs w:val="28"/>
        </w:rPr>
      </w:pPr>
      <w:r w:rsidRPr="00F777EE">
        <w:rPr>
          <w:szCs w:val="28"/>
        </w:rPr>
        <w:t>Об утверждении федеральных стандартов аудиторской деятельности [Электронный ресурс]: Постановление Правительства РФ от 23.09.2002г. №696: ред. от 22.12.2011]. –</w:t>
      </w:r>
      <w:r w:rsidRPr="00AE2A85">
        <w:rPr>
          <w:szCs w:val="28"/>
        </w:rPr>
        <w:t xml:space="preserve"> Режим доступа [Консультант Плюс]. – Загл. с экрана.</w:t>
      </w:r>
    </w:p>
    <w:p w:rsidR="007500D8" w:rsidRPr="00344903" w:rsidRDefault="007500D8" w:rsidP="007500D8">
      <w:pPr>
        <w:numPr>
          <w:ilvl w:val="0"/>
          <w:numId w:val="38"/>
        </w:numPr>
        <w:spacing w:after="0" w:line="360" w:lineRule="auto"/>
        <w:jc w:val="both"/>
        <w:rPr>
          <w:szCs w:val="28"/>
        </w:rPr>
      </w:pPr>
      <w:r w:rsidRPr="00B650A1">
        <w:rPr>
          <w:color w:val="000000"/>
          <w:szCs w:val="28"/>
        </w:rPr>
        <w:lastRenderedPageBreak/>
        <w:t xml:space="preserve">Об утверждении положения по ведению бухгалтерского учета и бухгалтерской отчетности в Российской Федерации </w:t>
      </w:r>
      <w:r w:rsidRPr="00B650A1">
        <w:rPr>
          <w:szCs w:val="28"/>
        </w:rPr>
        <w:t>[Электронный ресурс] :</w:t>
      </w:r>
      <w:r w:rsidRPr="00B650A1">
        <w:rPr>
          <w:color w:val="000000"/>
          <w:szCs w:val="28"/>
        </w:rPr>
        <w:t xml:space="preserve"> </w:t>
      </w:r>
      <w:r w:rsidRPr="00B650A1">
        <w:rPr>
          <w:szCs w:val="28"/>
        </w:rPr>
        <w:t>[</w:t>
      </w:r>
      <w:r w:rsidRPr="00B650A1">
        <w:rPr>
          <w:color w:val="000000"/>
          <w:szCs w:val="28"/>
        </w:rPr>
        <w:t>Приказ Министерства финансов РФ от 29.07.1998г. №34н: ред. от 24.12.2010</w:t>
      </w:r>
      <w:r w:rsidRPr="00B650A1">
        <w:rPr>
          <w:szCs w:val="28"/>
        </w:rPr>
        <w:t>]. – Режим доступа [Консультант Плюс]. – Загл. с экрана.</w:t>
      </w:r>
    </w:p>
    <w:p w:rsidR="007500D8" w:rsidRPr="008660BF" w:rsidRDefault="007500D8" w:rsidP="007500D8">
      <w:pPr>
        <w:numPr>
          <w:ilvl w:val="0"/>
          <w:numId w:val="38"/>
        </w:numPr>
        <w:spacing w:after="0" w:line="360" w:lineRule="auto"/>
        <w:jc w:val="both"/>
        <w:rPr>
          <w:szCs w:val="28"/>
        </w:rPr>
      </w:pPr>
      <w:r w:rsidRPr="00B650A1">
        <w:rPr>
          <w:szCs w:val="28"/>
        </w:rPr>
        <w:t>Об утверждении плана счетов бухгалтерского учета финансово-хозяйственной деятельности организаций и инструкции по его применению [Электронный ресурс] : [Приказ Министерства финансов РФ от 31.10.2000</w:t>
      </w:r>
      <w:r>
        <w:rPr>
          <w:szCs w:val="28"/>
        </w:rPr>
        <w:t xml:space="preserve"> №94н</w:t>
      </w:r>
      <w:r w:rsidRPr="00B650A1">
        <w:rPr>
          <w:szCs w:val="28"/>
        </w:rPr>
        <w:t>: ред. от 08.11.2010]. – Режим доступа [Консультант Плюс]. – Загл. с экрана.</w:t>
      </w:r>
    </w:p>
    <w:p w:rsidR="007500D8" w:rsidRPr="00867D98" w:rsidRDefault="007500D8" w:rsidP="007500D8">
      <w:pPr>
        <w:numPr>
          <w:ilvl w:val="0"/>
          <w:numId w:val="38"/>
        </w:numPr>
        <w:spacing w:after="0" w:line="360" w:lineRule="auto"/>
        <w:jc w:val="both"/>
        <w:rPr>
          <w:szCs w:val="28"/>
        </w:rPr>
      </w:pPr>
      <w:r w:rsidRPr="00C0712C">
        <w:rPr>
          <w:szCs w:val="28"/>
        </w:rPr>
        <w:t>Об утверждении положения</w:t>
      </w:r>
      <w:r w:rsidRPr="00867D98">
        <w:rPr>
          <w:szCs w:val="28"/>
        </w:rPr>
        <w:t xml:space="preserve"> по бухгалтерскому учету </w:t>
      </w:r>
      <w:r>
        <w:rPr>
          <w:szCs w:val="28"/>
        </w:rPr>
        <w:t>«</w:t>
      </w:r>
      <w:r w:rsidRPr="00867D98">
        <w:rPr>
          <w:szCs w:val="28"/>
        </w:rPr>
        <w:t xml:space="preserve">Бухгалтерская отчетность организации </w:t>
      </w:r>
      <w:r>
        <w:rPr>
          <w:szCs w:val="28"/>
        </w:rPr>
        <w:t>(</w:t>
      </w:r>
      <w:r w:rsidRPr="00867D98">
        <w:rPr>
          <w:szCs w:val="28"/>
        </w:rPr>
        <w:t>ПБУ 4/99</w:t>
      </w:r>
      <w:r>
        <w:rPr>
          <w:szCs w:val="28"/>
        </w:rPr>
        <w:t xml:space="preserve">)» </w:t>
      </w:r>
      <w:r w:rsidRPr="00795BD9">
        <w:rPr>
          <w:rFonts w:eastAsia="Calibri"/>
          <w:szCs w:val="28"/>
        </w:rPr>
        <w:t>[Электронный ресурс] :</w:t>
      </w:r>
      <w:r>
        <w:rPr>
          <w:szCs w:val="28"/>
        </w:rPr>
        <w:t xml:space="preserve"> </w:t>
      </w:r>
      <w:r w:rsidRPr="00C0712C">
        <w:rPr>
          <w:rFonts w:eastAsia="Calibri"/>
          <w:szCs w:val="28"/>
        </w:rPr>
        <w:t>[</w:t>
      </w:r>
      <w:r w:rsidRPr="00C0712C">
        <w:rPr>
          <w:color w:val="000000"/>
          <w:szCs w:val="28"/>
        </w:rPr>
        <w:t>Приказ Министерства финансов РФ от 06.07.1999г. №43н</w:t>
      </w:r>
      <w:r>
        <w:rPr>
          <w:color w:val="000000"/>
          <w:szCs w:val="28"/>
        </w:rPr>
        <w:t>: ред. от 08.11.2010</w:t>
      </w:r>
      <w:r w:rsidRPr="00C0712C">
        <w:rPr>
          <w:rFonts w:eastAsia="Calibri"/>
          <w:szCs w:val="28"/>
        </w:rPr>
        <w:t>]. – Режим доступа [Консультант Плюс]. – Загл. с экрана.</w:t>
      </w:r>
      <w:r w:rsidRPr="00867D98">
        <w:t xml:space="preserve"> </w:t>
      </w:r>
    </w:p>
    <w:p w:rsidR="007500D8" w:rsidRDefault="007500D8" w:rsidP="007500D8">
      <w:pPr>
        <w:numPr>
          <w:ilvl w:val="0"/>
          <w:numId w:val="38"/>
        </w:numPr>
        <w:spacing w:after="0" w:line="360" w:lineRule="auto"/>
        <w:jc w:val="both"/>
        <w:rPr>
          <w:szCs w:val="28"/>
        </w:rPr>
      </w:pPr>
      <w:r w:rsidRPr="003074F6">
        <w:rPr>
          <w:color w:val="000000"/>
          <w:szCs w:val="28"/>
        </w:rPr>
        <w:t xml:space="preserve">Об утверждении положений по бухгалтерскому учету </w:t>
      </w:r>
      <w:r>
        <w:rPr>
          <w:color w:val="000000"/>
          <w:szCs w:val="28"/>
        </w:rPr>
        <w:t>«</w:t>
      </w:r>
      <w:r w:rsidRPr="003074F6">
        <w:rPr>
          <w:color w:val="000000"/>
          <w:szCs w:val="28"/>
        </w:rPr>
        <w:t>Учетная политика организации (</w:t>
      </w:r>
      <w:r w:rsidRPr="00C0712C">
        <w:rPr>
          <w:color w:val="000000"/>
          <w:szCs w:val="28"/>
        </w:rPr>
        <w:t>ПБУ 1/2008)</w:t>
      </w:r>
      <w:r>
        <w:rPr>
          <w:color w:val="000000"/>
          <w:szCs w:val="28"/>
        </w:rPr>
        <w:t>»</w:t>
      </w:r>
      <w:r w:rsidRPr="000B5098">
        <w:rPr>
          <w:rFonts w:eastAsia="Calibri"/>
          <w:szCs w:val="28"/>
        </w:rPr>
        <w:t xml:space="preserve"> </w:t>
      </w:r>
      <w:r w:rsidRPr="00795BD9">
        <w:rPr>
          <w:rFonts w:eastAsia="Calibri"/>
          <w:szCs w:val="28"/>
        </w:rPr>
        <w:t>[Электронный ресурс] :</w:t>
      </w:r>
      <w:r w:rsidRPr="00C0712C">
        <w:rPr>
          <w:color w:val="000000"/>
          <w:szCs w:val="28"/>
        </w:rPr>
        <w:t xml:space="preserve"> </w:t>
      </w:r>
      <w:r w:rsidRPr="00C0712C">
        <w:rPr>
          <w:rFonts w:eastAsia="Calibri"/>
          <w:szCs w:val="28"/>
        </w:rPr>
        <w:t>[</w:t>
      </w:r>
      <w:r w:rsidRPr="00C0712C">
        <w:rPr>
          <w:color w:val="000000"/>
          <w:szCs w:val="28"/>
        </w:rPr>
        <w:t xml:space="preserve">Приказ </w:t>
      </w:r>
      <w:r w:rsidRPr="00C0712C">
        <w:rPr>
          <w:szCs w:val="28"/>
        </w:rPr>
        <w:t>Министерства финансов</w:t>
      </w:r>
      <w:r w:rsidRPr="00C0712C">
        <w:rPr>
          <w:color w:val="000000"/>
          <w:szCs w:val="28"/>
        </w:rPr>
        <w:t xml:space="preserve"> РФ от 06.10.2008г. №106н: ред. от 06.04.2015</w:t>
      </w:r>
      <w:r w:rsidRPr="00C0712C">
        <w:rPr>
          <w:rFonts w:eastAsia="Calibri"/>
          <w:szCs w:val="28"/>
        </w:rPr>
        <w:t>]. – Режим доступа [Консультант Плюс]. – Загл. с экрана.</w:t>
      </w:r>
    </w:p>
    <w:p w:rsidR="007500D8" w:rsidRPr="00867D98" w:rsidRDefault="007500D8" w:rsidP="007500D8">
      <w:pPr>
        <w:numPr>
          <w:ilvl w:val="0"/>
          <w:numId w:val="38"/>
        </w:numPr>
        <w:spacing w:after="0" w:line="360" w:lineRule="auto"/>
        <w:jc w:val="both"/>
        <w:rPr>
          <w:szCs w:val="28"/>
        </w:rPr>
      </w:pPr>
      <w:r w:rsidRPr="00F34522">
        <w:rPr>
          <w:color w:val="000000"/>
          <w:szCs w:val="28"/>
        </w:rPr>
        <w:t>Об утверждении положения по бухгалтерскому учету «Доходы организации (ПБУ 9/99)»</w:t>
      </w:r>
      <w:r w:rsidRPr="00F34522">
        <w:rPr>
          <w:snapToGrid w:val="0"/>
          <w:color w:val="000000"/>
          <w:sz w:val="29"/>
          <w:szCs w:val="28"/>
        </w:rPr>
        <w:t xml:space="preserve"> </w:t>
      </w:r>
      <w:r w:rsidRPr="00F34522">
        <w:rPr>
          <w:snapToGrid w:val="0"/>
          <w:sz w:val="29"/>
        </w:rPr>
        <w:t xml:space="preserve">[Электронный ресурс] </w:t>
      </w:r>
      <w:r w:rsidRPr="00F34522">
        <w:rPr>
          <w:snapToGrid w:val="0"/>
          <w:szCs w:val="28"/>
        </w:rPr>
        <w:t>:</w:t>
      </w:r>
      <w:r w:rsidRPr="00F34522">
        <w:rPr>
          <w:snapToGrid w:val="0"/>
          <w:sz w:val="29"/>
          <w:szCs w:val="28"/>
        </w:rPr>
        <w:t xml:space="preserve"> </w:t>
      </w:r>
      <w:r w:rsidRPr="00F34522">
        <w:rPr>
          <w:snapToGrid w:val="0"/>
          <w:color w:val="000000"/>
          <w:szCs w:val="28"/>
        </w:rPr>
        <w:t>[</w:t>
      </w:r>
      <w:r w:rsidRPr="00F34522">
        <w:rPr>
          <w:color w:val="000000"/>
          <w:szCs w:val="28"/>
        </w:rPr>
        <w:t xml:space="preserve">Приказ </w:t>
      </w:r>
      <w:r w:rsidRPr="00F34522">
        <w:t>Министерства финансо</w:t>
      </w:r>
      <w:r w:rsidRPr="00F34522">
        <w:rPr>
          <w:color w:val="000000"/>
          <w:szCs w:val="28"/>
        </w:rPr>
        <w:t>в РФ от 06.05.1999г. №32н: ред. от 06.04.2015</w:t>
      </w:r>
      <w:r w:rsidRPr="00F34522">
        <w:rPr>
          <w:snapToGrid w:val="0"/>
          <w:sz w:val="29"/>
        </w:rPr>
        <w:t>]</w:t>
      </w:r>
      <w:r w:rsidRPr="00F34522">
        <w:rPr>
          <w:szCs w:val="28"/>
        </w:rPr>
        <w:t>. - Режим доступа : [Консультант Плюс]. – Загл. с экрана.</w:t>
      </w:r>
    </w:p>
    <w:p w:rsidR="007500D8" w:rsidRPr="00BB0764" w:rsidRDefault="007500D8" w:rsidP="007500D8">
      <w:pPr>
        <w:numPr>
          <w:ilvl w:val="0"/>
          <w:numId w:val="38"/>
        </w:numPr>
        <w:spacing w:after="0" w:line="360" w:lineRule="auto"/>
        <w:jc w:val="both"/>
        <w:rPr>
          <w:szCs w:val="28"/>
        </w:rPr>
      </w:pPr>
      <w:r w:rsidRPr="00F34522">
        <w:rPr>
          <w:color w:val="000000"/>
          <w:szCs w:val="28"/>
        </w:rPr>
        <w:t>Об утверждении положения по бухгалтерскому учету «Расходы</w:t>
      </w:r>
      <w:r w:rsidRPr="00F34522">
        <w:rPr>
          <w:szCs w:val="28"/>
        </w:rPr>
        <w:t xml:space="preserve"> </w:t>
      </w:r>
      <w:r w:rsidRPr="00F34522">
        <w:rPr>
          <w:color w:val="000000"/>
          <w:szCs w:val="28"/>
        </w:rPr>
        <w:t xml:space="preserve">организации (ПБУ 10/99) </w:t>
      </w:r>
      <w:r w:rsidRPr="00F34522">
        <w:rPr>
          <w:snapToGrid w:val="0"/>
          <w:sz w:val="29"/>
        </w:rPr>
        <w:t>[Электронный ресурс] :</w:t>
      </w:r>
      <w:r w:rsidRPr="00F34522">
        <w:rPr>
          <w:szCs w:val="28"/>
        </w:rPr>
        <w:t xml:space="preserve"> </w:t>
      </w:r>
      <w:r w:rsidRPr="00F34522">
        <w:rPr>
          <w:snapToGrid w:val="0"/>
          <w:sz w:val="29"/>
        </w:rPr>
        <w:t>[</w:t>
      </w:r>
      <w:r w:rsidRPr="00F34522">
        <w:rPr>
          <w:color w:val="000000"/>
          <w:szCs w:val="28"/>
        </w:rPr>
        <w:t xml:space="preserve">Приказ </w:t>
      </w:r>
      <w:r w:rsidRPr="00F34522">
        <w:t>Министерства финансов</w:t>
      </w:r>
      <w:r w:rsidRPr="00F34522">
        <w:rPr>
          <w:color w:val="000000"/>
          <w:szCs w:val="28"/>
        </w:rPr>
        <w:t xml:space="preserve"> РФ от 06.05.1999г. №33н: ред. от 06.04.2015</w:t>
      </w:r>
      <w:r w:rsidRPr="00F34522">
        <w:rPr>
          <w:snapToGrid w:val="0"/>
          <w:sz w:val="29"/>
        </w:rPr>
        <w:t>]</w:t>
      </w:r>
      <w:r w:rsidRPr="00F34522">
        <w:rPr>
          <w:szCs w:val="28"/>
        </w:rPr>
        <w:t>.</w:t>
      </w:r>
      <w:r w:rsidRPr="00F34522">
        <w:rPr>
          <w:snapToGrid w:val="0"/>
          <w:sz w:val="29"/>
        </w:rPr>
        <w:t xml:space="preserve"> </w:t>
      </w:r>
      <w:r w:rsidRPr="00F34522">
        <w:rPr>
          <w:szCs w:val="28"/>
        </w:rPr>
        <w:t>– Режим доступа : [Консультант Плюс]. – Загл. с экрана.</w:t>
      </w:r>
    </w:p>
    <w:p w:rsidR="007500D8" w:rsidRDefault="00421864" w:rsidP="007500D8">
      <w:pPr>
        <w:numPr>
          <w:ilvl w:val="0"/>
          <w:numId w:val="38"/>
        </w:numPr>
        <w:spacing w:after="0" w:line="360" w:lineRule="auto"/>
        <w:jc w:val="both"/>
        <w:rPr>
          <w:szCs w:val="28"/>
        </w:rPr>
      </w:pPr>
      <w:r>
        <w:rPr>
          <w:szCs w:val="28"/>
        </w:rPr>
        <w:t xml:space="preserve"> </w:t>
      </w:r>
      <w:r w:rsidR="007500D8" w:rsidRPr="00857E74">
        <w:rPr>
          <w:szCs w:val="28"/>
        </w:rPr>
        <w:t>Об утверждении методических указаний по инвентаризации имущества и финансовых обязательств</w:t>
      </w:r>
      <w:r w:rsidR="007500D8">
        <w:rPr>
          <w:szCs w:val="28"/>
        </w:rPr>
        <w:t xml:space="preserve"> </w:t>
      </w:r>
      <w:r w:rsidR="007500D8" w:rsidRPr="00795BD9">
        <w:rPr>
          <w:rFonts w:eastAsia="Calibri"/>
          <w:szCs w:val="28"/>
        </w:rPr>
        <w:t>[Электронный ресурс] :</w:t>
      </w:r>
      <w:r w:rsidR="007500D8" w:rsidRPr="00857E74">
        <w:rPr>
          <w:szCs w:val="28"/>
        </w:rPr>
        <w:t xml:space="preserve"> </w:t>
      </w:r>
      <w:r w:rsidR="007500D8" w:rsidRPr="00857E74">
        <w:rPr>
          <w:rFonts w:eastAsia="Calibri"/>
          <w:szCs w:val="28"/>
        </w:rPr>
        <w:lastRenderedPageBreak/>
        <w:t>[</w:t>
      </w:r>
      <w:r w:rsidR="007500D8" w:rsidRPr="00857E74">
        <w:rPr>
          <w:szCs w:val="28"/>
        </w:rPr>
        <w:t>Приказ Министерства финансов РФ от 13 июня 1995 г. №49: ред. от 08.11.2010</w:t>
      </w:r>
      <w:r w:rsidR="007500D8" w:rsidRPr="00C0712C">
        <w:rPr>
          <w:rFonts w:eastAsia="Calibri"/>
          <w:szCs w:val="28"/>
        </w:rPr>
        <w:t>]</w:t>
      </w:r>
      <w:r w:rsidR="007500D8">
        <w:rPr>
          <w:rFonts w:eastAsia="Calibri"/>
          <w:szCs w:val="28"/>
        </w:rPr>
        <w:t>.</w:t>
      </w:r>
      <w:r w:rsidR="007500D8" w:rsidRPr="00C0712C">
        <w:rPr>
          <w:rFonts w:eastAsia="Calibri"/>
          <w:szCs w:val="28"/>
        </w:rPr>
        <w:t xml:space="preserve"> </w:t>
      </w:r>
      <w:r w:rsidR="007500D8">
        <w:rPr>
          <w:rFonts w:eastAsia="Calibri"/>
          <w:szCs w:val="28"/>
        </w:rPr>
        <w:t xml:space="preserve">- </w:t>
      </w:r>
      <w:r w:rsidR="007500D8" w:rsidRPr="00C0712C">
        <w:rPr>
          <w:rFonts w:eastAsia="Calibri"/>
          <w:szCs w:val="28"/>
        </w:rPr>
        <w:t>Режим доступа [Консультант Плюс]. – Загл. с экрана.</w:t>
      </w:r>
    </w:p>
    <w:p w:rsidR="007500D8" w:rsidRPr="00F777EE" w:rsidRDefault="00421864" w:rsidP="007500D8">
      <w:pPr>
        <w:numPr>
          <w:ilvl w:val="0"/>
          <w:numId w:val="38"/>
        </w:numPr>
        <w:spacing w:after="0" w:line="360" w:lineRule="auto"/>
        <w:jc w:val="both"/>
        <w:rPr>
          <w:szCs w:val="28"/>
        </w:rPr>
      </w:pPr>
      <w:r>
        <w:rPr>
          <w:szCs w:val="28"/>
        </w:rPr>
        <w:t xml:space="preserve"> </w:t>
      </w:r>
      <w:r w:rsidR="007500D8" w:rsidRPr="00F777EE">
        <w:rPr>
          <w:szCs w:val="28"/>
        </w:rPr>
        <w:t xml:space="preserve">Об утверждении федеральных стандартов аудиторской деятельности ФСАД 1/2010  Аудиторское заключение о бухгалтерской (финансовой) отчетности и формирование мнения о ее достоверности, ФСАД 2/2010 Модифицированное мнение в аудиторском заключении [Электронный ресурс]: </w:t>
      </w:r>
      <w:r w:rsidR="007500D8" w:rsidRPr="00F777EE">
        <w:rPr>
          <w:rFonts w:eastAsia="Calibri"/>
          <w:szCs w:val="28"/>
        </w:rPr>
        <w:t>[</w:t>
      </w:r>
      <w:r w:rsidR="007500D8" w:rsidRPr="00F777EE">
        <w:rPr>
          <w:szCs w:val="28"/>
        </w:rPr>
        <w:t>Приказ Минфина России от 20 мая 2010 г. N 46н</w:t>
      </w:r>
      <w:r w:rsidR="007500D8" w:rsidRPr="00F777EE">
        <w:rPr>
          <w:rFonts w:eastAsia="Calibri"/>
          <w:szCs w:val="28"/>
        </w:rPr>
        <w:t>]. - Режим доступа [Консультант Плюс]. – Загл. с экрана.</w:t>
      </w:r>
    </w:p>
    <w:p w:rsidR="007500D8" w:rsidRPr="00077C33" w:rsidRDefault="00421864" w:rsidP="007500D8">
      <w:pPr>
        <w:numPr>
          <w:ilvl w:val="0"/>
          <w:numId w:val="38"/>
        </w:numPr>
        <w:spacing w:after="0" w:line="360" w:lineRule="auto"/>
        <w:jc w:val="both"/>
        <w:rPr>
          <w:szCs w:val="28"/>
        </w:rPr>
      </w:pPr>
      <w:r>
        <w:rPr>
          <w:szCs w:val="28"/>
        </w:rPr>
        <w:t xml:space="preserve"> </w:t>
      </w:r>
      <w:r w:rsidR="007500D8" w:rsidRPr="00A845CC">
        <w:rPr>
          <w:szCs w:val="28"/>
        </w:rPr>
        <w:t>Об осуществлении наличных расчетов</w:t>
      </w:r>
      <w:r w:rsidR="007500D8">
        <w:rPr>
          <w:szCs w:val="28"/>
        </w:rPr>
        <w:t xml:space="preserve"> </w:t>
      </w:r>
      <w:r w:rsidR="007500D8" w:rsidRPr="00795BD9">
        <w:rPr>
          <w:rFonts w:eastAsia="Calibri"/>
          <w:szCs w:val="28"/>
        </w:rPr>
        <w:t>[Электронный ресурс] :</w:t>
      </w:r>
      <w:r w:rsidR="007500D8">
        <w:rPr>
          <w:rFonts w:eastAsia="Calibri"/>
          <w:szCs w:val="28"/>
        </w:rPr>
        <w:t xml:space="preserve"> </w:t>
      </w:r>
      <w:r w:rsidR="007500D8" w:rsidRPr="00857E74">
        <w:rPr>
          <w:rFonts w:eastAsia="Calibri"/>
          <w:szCs w:val="28"/>
        </w:rPr>
        <w:t>[</w:t>
      </w:r>
      <w:r w:rsidR="007500D8" w:rsidRPr="00077C33">
        <w:rPr>
          <w:szCs w:val="28"/>
        </w:rPr>
        <w:t>Указание ЦБ РФ от 07.10.2013г. №3073-У</w:t>
      </w:r>
      <w:r w:rsidR="007500D8" w:rsidRPr="00077C33">
        <w:rPr>
          <w:rFonts w:eastAsia="Calibri"/>
          <w:szCs w:val="28"/>
        </w:rPr>
        <w:t>]. - Режим доступа [Консультант Плюс]. – Загл. с экрана.</w:t>
      </w:r>
    </w:p>
    <w:p w:rsidR="007500D8" w:rsidRPr="00077C33" w:rsidRDefault="00421864" w:rsidP="007500D8">
      <w:pPr>
        <w:numPr>
          <w:ilvl w:val="0"/>
          <w:numId w:val="38"/>
        </w:numPr>
        <w:spacing w:after="0" w:line="360" w:lineRule="auto"/>
        <w:jc w:val="both"/>
        <w:rPr>
          <w:szCs w:val="28"/>
        </w:rPr>
      </w:pPr>
      <w:r>
        <w:rPr>
          <w:szCs w:val="28"/>
        </w:rPr>
        <w:t xml:space="preserve"> </w:t>
      </w:r>
      <w:r w:rsidR="007500D8" w:rsidRPr="00077C33">
        <w:rPr>
          <w:szCs w:val="28"/>
        </w:rPr>
        <w:t xml:space="preserve">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w:t>
      </w:r>
      <w:r w:rsidR="007500D8" w:rsidRPr="00077C33">
        <w:rPr>
          <w:rFonts w:eastAsia="Calibri"/>
          <w:szCs w:val="28"/>
        </w:rPr>
        <w:t>[Электронный ресурс] : [</w:t>
      </w:r>
      <w:r w:rsidR="007500D8" w:rsidRPr="00077C33">
        <w:rPr>
          <w:szCs w:val="28"/>
        </w:rPr>
        <w:t>Указание ЦБ РФ от 11.03.2014г. №3210: ред. от 03.02.2015</w:t>
      </w:r>
      <w:r w:rsidR="007500D8" w:rsidRPr="00077C33">
        <w:rPr>
          <w:rFonts w:eastAsia="Calibri"/>
          <w:szCs w:val="28"/>
        </w:rPr>
        <w:t>]. - Режим доступа [Консультант Плюс]. – Загл. с экрана.</w:t>
      </w:r>
    </w:p>
    <w:p w:rsidR="007500D8" w:rsidRDefault="007500D8" w:rsidP="007500D8">
      <w:pPr>
        <w:numPr>
          <w:ilvl w:val="0"/>
          <w:numId w:val="38"/>
        </w:numPr>
        <w:spacing w:after="0" w:line="360" w:lineRule="auto"/>
        <w:jc w:val="both"/>
        <w:rPr>
          <w:szCs w:val="28"/>
        </w:rPr>
      </w:pPr>
      <w:r w:rsidRPr="00077C33">
        <w:rPr>
          <w:szCs w:val="28"/>
        </w:rPr>
        <w:t>Об утверждении унифицированных форм первичной учетной документации по учету труда  и его оплаты</w:t>
      </w:r>
      <w:r w:rsidRPr="00077C33">
        <w:rPr>
          <w:b/>
          <w:szCs w:val="28"/>
        </w:rPr>
        <w:t xml:space="preserve"> </w:t>
      </w:r>
      <w:r w:rsidRPr="00077C33">
        <w:rPr>
          <w:rFonts w:eastAsia="Calibri"/>
          <w:szCs w:val="28"/>
        </w:rPr>
        <w:t>[Электронный ресурс]</w:t>
      </w:r>
      <w:r w:rsidRPr="00077C33">
        <w:rPr>
          <w:b/>
          <w:szCs w:val="28"/>
        </w:rPr>
        <w:t xml:space="preserve">: </w:t>
      </w:r>
      <w:r w:rsidRPr="00077C33">
        <w:rPr>
          <w:rFonts w:eastAsia="Calibri"/>
          <w:szCs w:val="28"/>
        </w:rPr>
        <w:t>[</w:t>
      </w:r>
      <w:r w:rsidRPr="00077C33">
        <w:rPr>
          <w:szCs w:val="28"/>
        </w:rPr>
        <w:t>Постановление Госкомстата РФ №1 от 05.01.2004г</w:t>
      </w:r>
      <w:r w:rsidRPr="00077C33">
        <w:rPr>
          <w:rFonts w:eastAsia="Calibri"/>
          <w:szCs w:val="28"/>
        </w:rPr>
        <w:t>]. - Режим доступа [Консультант</w:t>
      </w:r>
      <w:r w:rsidRPr="00C0712C">
        <w:rPr>
          <w:rFonts w:eastAsia="Calibri"/>
          <w:szCs w:val="28"/>
        </w:rPr>
        <w:t xml:space="preserve"> Плюс]. – Загл. с экрана.</w:t>
      </w:r>
    </w:p>
    <w:p w:rsidR="00421864" w:rsidRPr="00421864" w:rsidRDefault="007500D8" w:rsidP="007500D8">
      <w:pPr>
        <w:numPr>
          <w:ilvl w:val="0"/>
          <w:numId w:val="38"/>
        </w:numPr>
        <w:spacing w:after="0" w:line="360" w:lineRule="auto"/>
        <w:jc w:val="both"/>
        <w:rPr>
          <w:szCs w:val="28"/>
        </w:rPr>
      </w:pPr>
      <w:r w:rsidRPr="00077DFD">
        <w:t xml:space="preserve">Об утверждении унифицированной формы первичной учетной документации N АО-1 «Авансовый отчет» </w:t>
      </w:r>
      <w:r w:rsidRPr="00077DFD">
        <w:rPr>
          <w:rFonts w:eastAsia="Calibri"/>
          <w:szCs w:val="28"/>
        </w:rPr>
        <w:t>[Электронный ресурс]</w:t>
      </w:r>
      <w:r w:rsidRPr="00077DFD">
        <w:rPr>
          <w:szCs w:val="28"/>
        </w:rPr>
        <w:t xml:space="preserve">: </w:t>
      </w:r>
      <w:r w:rsidRPr="00077DFD">
        <w:rPr>
          <w:rFonts w:eastAsia="Calibri"/>
          <w:szCs w:val="28"/>
        </w:rPr>
        <w:t>[</w:t>
      </w:r>
      <w:r w:rsidRPr="00077DFD">
        <w:t>Постановление Госкомстата России №55 от 01.08.2001г</w:t>
      </w:r>
      <w:r w:rsidRPr="00077DFD">
        <w:rPr>
          <w:rFonts w:eastAsia="Calibri"/>
          <w:szCs w:val="28"/>
        </w:rPr>
        <w:t>]. -</w:t>
      </w:r>
      <w:r>
        <w:rPr>
          <w:rFonts w:eastAsia="Calibri"/>
          <w:szCs w:val="28"/>
        </w:rPr>
        <w:t xml:space="preserve"> </w:t>
      </w:r>
      <w:r w:rsidRPr="00C0712C">
        <w:rPr>
          <w:rFonts w:eastAsia="Calibri"/>
          <w:szCs w:val="28"/>
        </w:rPr>
        <w:t>Режим доступа [Консультант Плюс]. – Загл. с экрана</w:t>
      </w:r>
    </w:p>
    <w:p w:rsidR="007500D8" w:rsidRPr="00C733AA" w:rsidRDefault="00421864" w:rsidP="007500D8">
      <w:pPr>
        <w:numPr>
          <w:ilvl w:val="0"/>
          <w:numId w:val="38"/>
        </w:numPr>
        <w:spacing w:after="0" w:line="360" w:lineRule="auto"/>
        <w:jc w:val="both"/>
        <w:rPr>
          <w:szCs w:val="28"/>
        </w:rPr>
      </w:pPr>
      <w:r>
        <w:rPr>
          <w:rFonts w:eastAsia="Calibri"/>
          <w:szCs w:val="28"/>
        </w:rPr>
        <w:t xml:space="preserve"> </w:t>
      </w:r>
      <w:r w:rsidRPr="00580FF2">
        <w:t>Бухгалтерский учет: Учебник / Н.П. Кондраков. - 4-e изд., перераб. и доп. - М.: НИЦ ИНФРА-М, 2015. - 681 с</w:t>
      </w:r>
      <w:r w:rsidR="00C733AA">
        <w:t>.</w:t>
      </w:r>
    </w:p>
    <w:p w:rsidR="00C733AA" w:rsidRPr="00C733AA" w:rsidRDefault="00C733AA" w:rsidP="007500D8">
      <w:pPr>
        <w:numPr>
          <w:ilvl w:val="0"/>
          <w:numId w:val="38"/>
        </w:numPr>
        <w:spacing w:after="0" w:line="360" w:lineRule="auto"/>
        <w:jc w:val="both"/>
        <w:rPr>
          <w:rFonts w:cs="Times New Roman"/>
          <w:szCs w:val="28"/>
        </w:rPr>
      </w:pPr>
      <w:r>
        <w:rPr>
          <w:rFonts w:cs="Times New Roman"/>
          <w:color w:val="000000"/>
          <w:sz w:val="24"/>
          <w:szCs w:val="24"/>
        </w:rPr>
        <w:lastRenderedPageBreak/>
        <w:t xml:space="preserve"> </w:t>
      </w:r>
      <w:r w:rsidRPr="00C733AA">
        <w:rPr>
          <w:rFonts w:cs="Times New Roman"/>
          <w:color w:val="000000"/>
          <w:szCs w:val="28"/>
        </w:rPr>
        <w:t>«Письмо» Минфина Р</w:t>
      </w:r>
      <w:r>
        <w:rPr>
          <w:rFonts w:cs="Times New Roman"/>
          <w:color w:val="000000"/>
          <w:szCs w:val="28"/>
        </w:rPr>
        <w:t>Ф от 06.12.2002 N 16-00-16/158 «</w:t>
      </w:r>
      <w:r w:rsidRPr="00C733AA">
        <w:rPr>
          <w:rFonts w:cs="Times New Roman"/>
          <w:color w:val="000000"/>
          <w:szCs w:val="28"/>
        </w:rPr>
        <w:t>О порядке документального оформления служебных командировок</w:t>
      </w:r>
      <w:r>
        <w:rPr>
          <w:rFonts w:cs="Times New Roman"/>
          <w:color w:val="000000"/>
          <w:szCs w:val="28"/>
        </w:rPr>
        <w:t>»</w:t>
      </w:r>
      <w:r w:rsidRPr="00C733AA">
        <w:rPr>
          <w:rFonts w:eastAsia="Calibri"/>
          <w:szCs w:val="28"/>
        </w:rPr>
        <w:t xml:space="preserve"> </w:t>
      </w:r>
      <w:r w:rsidRPr="00077DFD">
        <w:rPr>
          <w:rFonts w:eastAsia="Calibri"/>
          <w:szCs w:val="28"/>
        </w:rPr>
        <w:t>[Электронный ресурс]</w:t>
      </w:r>
      <w:r>
        <w:rPr>
          <w:szCs w:val="28"/>
        </w:rPr>
        <w:t>:</w:t>
      </w:r>
      <w:r w:rsidRPr="00077DFD">
        <w:rPr>
          <w:rFonts w:eastAsia="Calibri"/>
          <w:szCs w:val="28"/>
        </w:rPr>
        <w:t xml:space="preserve"> -</w:t>
      </w:r>
      <w:r>
        <w:rPr>
          <w:rFonts w:eastAsia="Calibri"/>
          <w:szCs w:val="28"/>
        </w:rPr>
        <w:t xml:space="preserve"> </w:t>
      </w:r>
      <w:r w:rsidRPr="00C0712C">
        <w:rPr>
          <w:rFonts w:eastAsia="Calibri"/>
          <w:szCs w:val="28"/>
        </w:rPr>
        <w:t>Режим доступа [Кон</w:t>
      </w:r>
      <w:r>
        <w:rPr>
          <w:rFonts w:eastAsia="Calibri"/>
          <w:szCs w:val="28"/>
        </w:rPr>
        <w:t>сультант Плюс].</w:t>
      </w:r>
    </w:p>
    <w:p w:rsidR="007500D8" w:rsidRDefault="007500D8" w:rsidP="007500D8">
      <w:pPr>
        <w:pStyle w:val="11"/>
        <w:widowControl w:val="0"/>
        <w:numPr>
          <w:ilvl w:val="0"/>
          <w:numId w:val="38"/>
        </w:numPr>
        <w:tabs>
          <w:tab w:val="left" w:pos="993"/>
        </w:tabs>
        <w:snapToGrid/>
        <w:spacing w:line="360" w:lineRule="auto"/>
        <w:rPr>
          <w:sz w:val="28"/>
          <w:szCs w:val="28"/>
        </w:rPr>
      </w:pPr>
      <w:r>
        <w:rPr>
          <w:bCs/>
          <w:sz w:val="28"/>
          <w:szCs w:val="28"/>
        </w:rPr>
        <w:t xml:space="preserve">Ерофеева, В. А. Аудит </w:t>
      </w:r>
      <w:r>
        <w:rPr>
          <w:sz w:val="28"/>
          <w:szCs w:val="28"/>
        </w:rPr>
        <w:t xml:space="preserve">[Текст]: учебное пособие для студ. Вузов / В. А. Ерофеева, В. А. Пискунов, Т. А. Битюкова. - М.: Юрайт : Высшее образование, </w:t>
      </w:r>
      <w:r>
        <w:rPr>
          <w:bCs/>
          <w:sz w:val="28"/>
          <w:szCs w:val="28"/>
        </w:rPr>
        <w:t>2013</w:t>
      </w:r>
      <w:r>
        <w:rPr>
          <w:sz w:val="28"/>
          <w:szCs w:val="28"/>
        </w:rPr>
        <w:t xml:space="preserve">. – 228 с. </w:t>
      </w:r>
    </w:p>
    <w:p w:rsidR="007500D8" w:rsidRDefault="007500D8" w:rsidP="007500D8">
      <w:pPr>
        <w:numPr>
          <w:ilvl w:val="0"/>
          <w:numId w:val="38"/>
        </w:numPr>
        <w:spacing w:after="0" w:line="360" w:lineRule="auto"/>
        <w:jc w:val="both"/>
        <w:rPr>
          <w:szCs w:val="28"/>
        </w:rPr>
      </w:pPr>
      <w:r>
        <w:rPr>
          <w:szCs w:val="28"/>
        </w:rPr>
        <w:t>Гиляровская, Л.Т. Анализ и оценка финансовой устойчивости предприятия [Текст]: учебное пособие. – СПб.: Питер, 2013. – 256 с.</w:t>
      </w:r>
    </w:p>
    <w:p w:rsidR="007500D8" w:rsidRPr="00804F88" w:rsidRDefault="007500D8" w:rsidP="007500D8">
      <w:pPr>
        <w:numPr>
          <w:ilvl w:val="0"/>
          <w:numId w:val="38"/>
        </w:numPr>
        <w:spacing w:after="0" w:line="360" w:lineRule="auto"/>
        <w:jc w:val="both"/>
        <w:rPr>
          <w:color w:val="000000"/>
          <w:szCs w:val="28"/>
        </w:rPr>
      </w:pPr>
      <w:r w:rsidRPr="00804F88">
        <w:rPr>
          <w:szCs w:val="28"/>
        </w:rPr>
        <w:t xml:space="preserve"> </w:t>
      </w:r>
      <w:r w:rsidRPr="00804F88">
        <w:rPr>
          <w:color w:val="000000"/>
          <w:szCs w:val="28"/>
        </w:rPr>
        <w:t>Гарифулин, К. М. Бухгалтерский финансовый учет</w:t>
      </w:r>
      <w:r>
        <w:rPr>
          <w:color w:val="000000"/>
          <w:szCs w:val="28"/>
        </w:rPr>
        <w:t xml:space="preserve"> </w:t>
      </w:r>
      <w:r>
        <w:rPr>
          <w:szCs w:val="28"/>
        </w:rPr>
        <w:t>[Текст]</w:t>
      </w:r>
      <w:r w:rsidRPr="00804F88">
        <w:rPr>
          <w:color w:val="000000"/>
          <w:szCs w:val="28"/>
        </w:rPr>
        <w:t>: учеб. Пособие / К. М. Гарифулин, В. Б. Ивашкевич. – Казань.: Изд-во КФЭИ, 2014. – 512 с.</w:t>
      </w:r>
    </w:p>
    <w:p w:rsidR="007500D8" w:rsidRPr="004579BD" w:rsidRDefault="007500D8" w:rsidP="007500D8">
      <w:pPr>
        <w:numPr>
          <w:ilvl w:val="0"/>
          <w:numId w:val="38"/>
        </w:numPr>
        <w:autoSpaceDN w:val="0"/>
        <w:spacing w:after="0" w:line="360" w:lineRule="auto"/>
        <w:jc w:val="both"/>
        <w:rPr>
          <w:noProof/>
          <w:color w:val="000000"/>
          <w:szCs w:val="28"/>
        </w:rPr>
      </w:pPr>
      <w:r w:rsidRPr="004579BD">
        <w:rPr>
          <w:noProof/>
          <w:color w:val="000000"/>
          <w:szCs w:val="28"/>
        </w:rPr>
        <w:t xml:space="preserve">Кочинев, Ю.Ю. Аудит организаций различных видов деятельности </w:t>
      </w:r>
      <w:r w:rsidRPr="004579BD">
        <w:rPr>
          <w:szCs w:val="28"/>
        </w:rPr>
        <w:t>[Текст] / Ю.Ю.Кочинев</w:t>
      </w:r>
      <w:r w:rsidRPr="004579BD">
        <w:rPr>
          <w:noProof/>
          <w:color w:val="000000"/>
          <w:szCs w:val="28"/>
        </w:rPr>
        <w:t>. – СПб.: Питер, 2013. – 288 с.</w:t>
      </w:r>
    </w:p>
    <w:p w:rsidR="007500D8" w:rsidRDefault="007500D8" w:rsidP="007500D8">
      <w:pPr>
        <w:numPr>
          <w:ilvl w:val="0"/>
          <w:numId w:val="38"/>
        </w:numPr>
        <w:spacing w:after="0" w:line="360" w:lineRule="auto"/>
        <w:jc w:val="both"/>
        <w:rPr>
          <w:color w:val="000000"/>
          <w:szCs w:val="28"/>
        </w:rPr>
      </w:pPr>
      <w:r>
        <w:rPr>
          <w:color w:val="000000"/>
          <w:szCs w:val="28"/>
        </w:rPr>
        <w:t>Микитухо А.А. Система организации бухгалтерского учета и анализа расчетных операций предприятия / А.А.Микитухо // Современные наукоемкие технологии, 2014. - №7-1. – с.170-171.</w:t>
      </w:r>
    </w:p>
    <w:p w:rsidR="007500D8" w:rsidRDefault="007500D8" w:rsidP="007500D8">
      <w:pPr>
        <w:numPr>
          <w:ilvl w:val="0"/>
          <w:numId w:val="38"/>
        </w:numPr>
        <w:spacing w:after="0" w:line="360" w:lineRule="auto"/>
        <w:jc w:val="both"/>
        <w:rPr>
          <w:color w:val="000000"/>
          <w:szCs w:val="28"/>
        </w:rPr>
      </w:pPr>
      <w:r>
        <w:rPr>
          <w:color w:val="000000"/>
          <w:szCs w:val="28"/>
        </w:rPr>
        <w:t xml:space="preserve">Мухина, Е.Р. Система нормативного регулирования учета расчетов с подотчетными лицами </w:t>
      </w:r>
      <w:r>
        <w:rPr>
          <w:szCs w:val="28"/>
        </w:rPr>
        <w:t>[Текст]</w:t>
      </w:r>
      <w:r>
        <w:rPr>
          <w:color w:val="000000"/>
          <w:szCs w:val="28"/>
        </w:rPr>
        <w:t xml:space="preserve"> / Е.Р.Мухина // Международный научно-исследовательский журнал, 2015. - №1-2(32). – с.72-73.</w:t>
      </w:r>
    </w:p>
    <w:p w:rsidR="007500D8" w:rsidRDefault="007500D8" w:rsidP="007500D8">
      <w:pPr>
        <w:numPr>
          <w:ilvl w:val="0"/>
          <w:numId w:val="38"/>
        </w:numPr>
        <w:spacing w:after="0" w:line="360" w:lineRule="auto"/>
        <w:jc w:val="both"/>
        <w:rPr>
          <w:color w:val="000000"/>
          <w:szCs w:val="28"/>
        </w:rPr>
      </w:pPr>
      <w:r>
        <w:rPr>
          <w:color w:val="000000"/>
          <w:szCs w:val="28"/>
        </w:rPr>
        <w:t>Прыткова, Н.И. Методика проведения аудиторских проверок / Н.И.Прыткова // Основы экономики, управления и права, 2012. - №3(3). – с.47-50.</w:t>
      </w:r>
    </w:p>
    <w:p w:rsidR="007500D8" w:rsidRPr="006829F0" w:rsidRDefault="007500D8" w:rsidP="007500D8">
      <w:pPr>
        <w:numPr>
          <w:ilvl w:val="0"/>
          <w:numId w:val="38"/>
        </w:numPr>
        <w:spacing w:after="0" w:line="360" w:lineRule="auto"/>
        <w:jc w:val="both"/>
        <w:rPr>
          <w:color w:val="000000"/>
          <w:szCs w:val="28"/>
        </w:rPr>
      </w:pPr>
      <w:r>
        <w:rPr>
          <w:color w:val="000000"/>
          <w:szCs w:val="28"/>
        </w:rPr>
        <w:t xml:space="preserve">Солдатова, Л.И. Совершенствование документооборота при оформлении командировки </w:t>
      </w:r>
      <w:r>
        <w:rPr>
          <w:szCs w:val="28"/>
        </w:rPr>
        <w:t>[Текст]</w:t>
      </w:r>
      <w:r>
        <w:rPr>
          <w:color w:val="000000"/>
          <w:szCs w:val="28"/>
        </w:rPr>
        <w:t xml:space="preserve"> / Л.И.Солдатова // Интернет журнал Науковедение, 2015. - 2014. - №6(25). </w:t>
      </w:r>
    </w:p>
    <w:p w:rsidR="007500D8" w:rsidRPr="008758D0" w:rsidRDefault="007500D8" w:rsidP="008758D0">
      <w:pPr>
        <w:widowControl w:val="0"/>
        <w:numPr>
          <w:ilvl w:val="0"/>
          <w:numId w:val="38"/>
        </w:numPr>
        <w:tabs>
          <w:tab w:val="left" w:pos="993"/>
        </w:tabs>
        <w:spacing w:after="0" w:line="360" w:lineRule="auto"/>
        <w:jc w:val="both"/>
        <w:rPr>
          <w:szCs w:val="28"/>
        </w:rPr>
      </w:pPr>
      <w:r w:rsidRPr="008758D0">
        <w:rPr>
          <w:szCs w:val="28"/>
        </w:rPr>
        <w:t xml:space="preserve"> Якимова, В.А. Оценка надежности аудиторских доказательств, полученных из различных источников / В.А.Якимова // Актуальные проблемы экономики и права, 2012. - №1(21). – с.202-206.</w:t>
      </w:r>
    </w:p>
    <w:p w:rsidR="007500D8" w:rsidRDefault="007500D8" w:rsidP="007500D8">
      <w:pPr>
        <w:jc w:val="center"/>
        <w:outlineLvl w:val="0"/>
        <w:rPr>
          <w:szCs w:val="28"/>
        </w:rPr>
      </w:pPr>
    </w:p>
    <w:p w:rsidR="007500D8" w:rsidRDefault="007500D8" w:rsidP="007500D8">
      <w:pPr>
        <w:jc w:val="center"/>
        <w:outlineLvl w:val="0"/>
        <w:rPr>
          <w:szCs w:val="28"/>
        </w:rPr>
      </w:pPr>
    </w:p>
    <w:p w:rsidR="007500D8" w:rsidRDefault="007500D8" w:rsidP="007500D8">
      <w:pPr>
        <w:jc w:val="center"/>
        <w:outlineLvl w:val="0"/>
        <w:rPr>
          <w:szCs w:val="28"/>
        </w:rPr>
      </w:pPr>
    </w:p>
    <w:p w:rsidR="007500D8" w:rsidRDefault="007500D8" w:rsidP="007500D8">
      <w:pPr>
        <w:jc w:val="center"/>
        <w:outlineLvl w:val="0"/>
        <w:rPr>
          <w:szCs w:val="28"/>
        </w:rPr>
      </w:pPr>
    </w:p>
    <w:p w:rsidR="007500D8" w:rsidRDefault="007500D8" w:rsidP="007500D8">
      <w:pPr>
        <w:jc w:val="center"/>
        <w:outlineLvl w:val="0"/>
        <w:rPr>
          <w:szCs w:val="28"/>
        </w:rPr>
      </w:pPr>
    </w:p>
    <w:p w:rsidR="007500D8" w:rsidRDefault="007500D8" w:rsidP="007500D8">
      <w:pPr>
        <w:jc w:val="center"/>
        <w:outlineLvl w:val="0"/>
        <w:rPr>
          <w:szCs w:val="28"/>
        </w:rPr>
      </w:pPr>
    </w:p>
    <w:p w:rsidR="00264370" w:rsidRPr="008303F4" w:rsidRDefault="00264370" w:rsidP="008758D0">
      <w:pPr>
        <w:outlineLvl w:val="0"/>
        <w:rPr>
          <w:szCs w:val="28"/>
        </w:rPr>
      </w:pPr>
    </w:p>
    <w:p w:rsidR="00264370" w:rsidRPr="008303F4" w:rsidRDefault="00264370" w:rsidP="007500D8">
      <w:pPr>
        <w:jc w:val="center"/>
        <w:outlineLvl w:val="0"/>
        <w:rPr>
          <w:szCs w:val="28"/>
        </w:rPr>
      </w:pPr>
    </w:p>
    <w:p w:rsidR="007500D8" w:rsidRDefault="007500D8" w:rsidP="007500D8">
      <w:pPr>
        <w:jc w:val="center"/>
        <w:outlineLvl w:val="0"/>
        <w:rPr>
          <w:szCs w:val="28"/>
        </w:rPr>
      </w:pPr>
    </w:p>
    <w:p w:rsidR="007500D8" w:rsidRPr="008303F4" w:rsidRDefault="007500D8" w:rsidP="007500D8">
      <w:pPr>
        <w:jc w:val="center"/>
        <w:outlineLvl w:val="0"/>
        <w:rPr>
          <w:szCs w:val="28"/>
        </w:rPr>
      </w:pPr>
    </w:p>
    <w:p w:rsidR="00264370" w:rsidRPr="008303F4" w:rsidRDefault="00264370" w:rsidP="008758D0">
      <w:pPr>
        <w:outlineLvl w:val="0"/>
        <w:rPr>
          <w:szCs w:val="28"/>
        </w:rPr>
      </w:pPr>
    </w:p>
    <w:p w:rsidR="00264370" w:rsidRPr="008303F4" w:rsidRDefault="00264370" w:rsidP="007500D8">
      <w:pPr>
        <w:jc w:val="center"/>
        <w:outlineLvl w:val="0"/>
        <w:rPr>
          <w:szCs w:val="28"/>
        </w:rPr>
      </w:pPr>
    </w:p>
    <w:p w:rsidR="00264370" w:rsidRPr="008303F4" w:rsidRDefault="00264370" w:rsidP="007500D8">
      <w:pPr>
        <w:jc w:val="center"/>
        <w:outlineLvl w:val="0"/>
        <w:rPr>
          <w:szCs w:val="28"/>
        </w:rPr>
      </w:pPr>
    </w:p>
    <w:p w:rsidR="007500D8" w:rsidRPr="007D6EC5" w:rsidRDefault="007500D8" w:rsidP="007500D8">
      <w:pPr>
        <w:jc w:val="center"/>
        <w:outlineLvl w:val="0"/>
        <w:rPr>
          <w:sz w:val="40"/>
          <w:szCs w:val="40"/>
        </w:rPr>
      </w:pPr>
      <w:bookmarkStart w:id="6" w:name="_Toc462067224"/>
      <w:r w:rsidRPr="007D6EC5">
        <w:rPr>
          <w:sz w:val="40"/>
          <w:szCs w:val="40"/>
        </w:rPr>
        <w:t>Приложения</w:t>
      </w:r>
      <w:bookmarkEnd w:id="6"/>
    </w:p>
    <w:p w:rsidR="007500D8" w:rsidRDefault="007500D8" w:rsidP="007500D8">
      <w:pPr>
        <w:jc w:val="center"/>
        <w:outlineLvl w:val="0"/>
        <w:rPr>
          <w:szCs w:val="28"/>
        </w:rPr>
      </w:pPr>
    </w:p>
    <w:p w:rsidR="007500D8" w:rsidRDefault="007500D8" w:rsidP="007500D8">
      <w:pPr>
        <w:pStyle w:val="ab"/>
        <w:spacing w:after="0" w:line="360" w:lineRule="auto"/>
        <w:ind w:firstLine="709"/>
        <w:jc w:val="center"/>
        <w:rPr>
          <w:color w:val="000000"/>
          <w:sz w:val="28"/>
          <w:szCs w:val="28"/>
        </w:rPr>
      </w:pPr>
    </w:p>
    <w:p w:rsidR="007500D8" w:rsidRPr="008528AF" w:rsidRDefault="007500D8" w:rsidP="007500D8">
      <w:pPr>
        <w:spacing w:line="360" w:lineRule="auto"/>
        <w:ind w:left="360"/>
        <w:jc w:val="both"/>
        <w:rPr>
          <w:szCs w:val="28"/>
        </w:rPr>
      </w:pPr>
    </w:p>
    <w:p w:rsidR="007500D8" w:rsidRDefault="007500D8" w:rsidP="007500D8">
      <w:pPr>
        <w:pStyle w:val="3"/>
        <w:widowControl w:val="0"/>
        <w:spacing w:after="0" w:line="360" w:lineRule="auto"/>
        <w:ind w:left="0" w:firstLine="709"/>
        <w:jc w:val="both"/>
        <w:rPr>
          <w:sz w:val="28"/>
          <w:szCs w:val="28"/>
        </w:rPr>
      </w:pPr>
    </w:p>
    <w:p w:rsidR="007500D8" w:rsidRPr="00341E90" w:rsidRDefault="007500D8" w:rsidP="007500D8">
      <w:pPr>
        <w:pStyle w:val="3"/>
        <w:widowControl w:val="0"/>
        <w:spacing w:after="0" w:line="360" w:lineRule="auto"/>
        <w:ind w:left="0" w:firstLine="709"/>
        <w:jc w:val="both"/>
        <w:rPr>
          <w:sz w:val="28"/>
          <w:szCs w:val="28"/>
        </w:rPr>
      </w:pPr>
    </w:p>
    <w:p w:rsidR="007500D8" w:rsidRDefault="007500D8" w:rsidP="00532556">
      <w:pPr>
        <w:tabs>
          <w:tab w:val="left" w:pos="284"/>
        </w:tabs>
        <w:spacing w:after="0" w:line="360" w:lineRule="auto"/>
        <w:ind w:firstLine="709"/>
        <w:jc w:val="both"/>
        <w:rPr>
          <w:szCs w:val="28"/>
        </w:rPr>
      </w:pPr>
    </w:p>
    <w:p w:rsidR="001262C5" w:rsidRPr="00CC04EF" w:rsidRDefault="001262C5" w:rsidP="00EE748A">
      <w:pPr>
        <w:spacing w:line="360" w:lineRule="auto"/>
        <w:jc w:val="both"/>
        <w:rPr>
          <w:rFonts w:cs="Times New Roman"/>
          <w:szCs w:val="28"/>
        </w:rPr>
      </w:pPr>
    </w:p>
    <w:sectPr w:rsidR="001262C5" w:rsidRPr="00CC04EF" w:rsidSect="00BA0F8F">
      <w:footerReference w:type="default" r:id="rId19"/>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069" w:rsidRDefault="006A6069" w:rsidP="007500D8">
      <w:pPr>
        <w:spacing w:after="0" w:line="240" w:lineRule="auto"/>
      </w:pPr>
      <w:r>
        <w:separator/>
      </w:r>
    </w:p>
  </w:endnote>
  <w:endnote w:type="continuationSeparator" w:id="0">
    <w:p w:rsidR="006A6069" w:rsidRDefault="006A6069" w:rsidP="00750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Roman">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4443547"/>
      <w:docPartObj>
        <w:docPartGallery w:val="Page Numbers (Bottom of Page)"/>
        <w:docPartUnique/>
      </w:docPartObj>
    </w:sdtPr>
    <w:sdtEndPr/>
    <w:sdtContent>
      <w:p w:rsidR="00C153F3" w:rsidRDefault="006A6069">
        <w:pPr>
          <w:pStyle w:val="af0"/>
          <w:jc w:val="center"/>
        </w:pPr>
        <w:r>
          <w:fldChar w:fldCharType="begin"/>
        </w:r>
        <w:r>
          <w:instrText xml:space="preserve"> PAGE   \* MERGEFORMAT </w:instrText>
        </w:r>
        <w:r>
          <w:fldChar w:fldCharType="separate"/>
        </w:r>
        <w:r w:rsidR="00663DAC">
          <w:rPr>
            <w:noProof/>
          </w:rPr>
          <w:t>3</w:t>
        </w:r>
        <w:r>
          <w:rPr>
            <w:noProof/>
          </w:rPr>
          <w:fldChar w:fldCharType="end"/>
        </w:r>
      </w:p>
    </w:sdtContent>
  </w:sdt>
  <w:p w:rsidR="00C153F3" w:rsidRDefault="00C153F3">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069" w:rsidRDefault="006A6069" w:rsidP="007500D8">
      <w:pPr>
        <w:spacing w:after="0" w:line="240" w:lineRule="auto"/>
      </w:pPr>
      <w:r>
        <w:separator/>
      </w:r>
    </w:p>
  </w:footnote>
  <w:footnote w:type="continuationSeparator" w:id="0">
    <w:p w:rsidR="006A6069" w:rsidRDefault="006A6069" w:rsidP="00750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A4E1648"/>
    <w:lvl w:ilvl="0">
      <w:numFmt w:val="bullet"/>
      <w:lvlText w:val="*"/>
      <w:lvlJc w:val="left"/>
    </w:lvl>
  </w:abstractNum>
  <w:abstractNum w:abstractNumId="1" w15:restartNumberingAfterBreak="0">
    <w:nsid w:val="02C157DF"/>
    <w:multiLevelType w:val="hybridMultilevel"/>
    <w:tmpl w:val="BB287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C93018"/>
    <w:multiLevelType w:val="multilevel"/>
    <w:tmpl w:val="8D241F7A"/>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EBE3D56"/>
    <w:multiLevelType w:val="multilevel"/>
    <w:tmpl w:val="B60E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BA2734"/>
    <w:multiLevelType w:val="hybridMultilevel"/>
    <w:tmpl w:val="A4AE2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2D1388"/>
    <w:multiLevelType w:val="hybridMultilevel"/>
    <w:tmpl w:val="0AB62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F55E3F"/>
    <w:multiLevelType w:val="hybridMultilevel"/>
    <w:tmpl w:val="ABA2D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15237E"/>
    <w:multiLevelType w:val="hybridMultilevel"/>
    <w:tmpl w:val="9DAC4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D80F85"/>
    <w:multiLevelType w:val="hybridMultilevel"/>
    <w:tmpl w:val="0EC28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F757E2"/>
    <w:multiLevelType w:val="hybridMultilevel"/>
    <w:tmpl w:val="DB18E1A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0910BCE"/>
    <w:multiLevelType w:val="hybridMultilevel"/>
    <w:tmpl w:val="5EE6F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A4450F"/>
    <w:multiLevelType w:val="multilevel"/>
    <w:tmpl w:val="41ACE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1C6F6D"/>
    <w:multiLevelType w:val="hybridMultilevel"/>
    <w:tmpl w:val="DE088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D120E0"/>
    <w:multiLevelType w:val="singleLevel"/>
    <w:tmpl w:val="BD90E170"/>
    <w:lvl w:ilvl="0">
      <w:numFmt w:val="bullet"/>
      <w:lvlText w:val="-"/>
      <w:lvlJc w:val="left"/>
      <w:pPr>
        <w:tabs>
          <w:tab w:val="num" w:pos="1080"/>
        </w:tabs>
        <w:ind w:left="1080" w:hanging="360"/>
      </w:pPr>
      <w:rPr>
        <w:rFonts w:hint="default"/>
      </w:rPr>
    </w:lvl>
  </w:abstractNum>
  <w:abstractNum w:abstractNumId="14" w15:restartNumberingAfterBreak="0">
    <w:nsid w:val="2B8F3D72"/>
    <w:multiLevelType w:val="hybridMultilevel"/>
    <w:tmpl w:val="D9FE6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8D57CD"/>
    <w:multiLevelType w:val="multilevel"/>
    <w:tmpl w:val="776CD5F2"/>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31AD0A03"/>
    <w:multiLevelType w:val="hybridMultilevel"/>
    <w:tmpl w:val="01488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FE50CD"/>
    <w:multiLevelType w:val="hybridMultilevel"/>
    <w:tmpl w:val="36C45E90"/>
    <w:lvl w:ilvl="0" w:tplc="5EC4FF2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86D5F65"/>
    <w:multiLevelType w:val="multilevel"/>
    <w:tmpl w:val="D558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984D38"/>
    <w:multiLevelType w:val="hybridMultilevel"/>
    <w:tmpl w:val="3EBC3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A550FFA"/>
    <w:multiLevelType w:val="multilevel"/>
    <w:tmpl w:val="542A480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11B764B"/>
    <w:multiLevelType w:val="hybridMultilevel"/>
    <w:tmpl w:val="E0409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7F4910"/>
    <w:multiLevelType w:val="hybridMultilevel"/>
    <w:tmpl w:val="37A89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7E71AAF"/>
    <w:multiLevelType w:val="multilevel"/>
    <w:tmpl w:val="C104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34686F"/>
    <w:multiLevelType w:val="hybridMultilevel"/>
    <w:tmpl w:val="90384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220B02"/>
    <w:multiLevelType w:val="hybridMultilevel"/>
    <w:tmpl w:val="E1DC7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DB5A13"/>
    <w:multiLevelType w:val="hybridMultilevel"/>
    <w:tmpl w:val="92C86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15E3D18"/>
    <w:multiLevelType w:val="hybridMultilevel"/>
    <w:tmpl w:val="E4D68E4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41D2225"/>
    <w:multiLevelType w:val="hybridMultilevel"/>
    <w:tmpl w:val="30127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5E440A5"/>
    <w:multiLevelType w:val="hybridMultilevel"/>
    <w:tmpl w:val="809C6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7DF528D"/>
    <w:multiLevelType w:val="hybridMultilevel"/>
    <w:tmpl w:val="7250D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ED4117"/>
    <w:multiLevelType w:val="hybridMultilevel"/>
    <w:tmpl w:val="8A50A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CEB701A"/>
    <w:multiLevelType w:val="hybridMultilevel"/>
    <w:tmpl w:val="D0E68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22C0C47"/>
    <w:multiLevelType w:val="hybridMultilevel"/>
    <w:tmpl w:val="4DB0D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8D573C5"/>
    <w:multiLevelType w:val="hybridMultilevel"/>
    <w:tmpl w:val="1778D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0264341"/>
    <w:multiLevelType w:val="hybridMultilevel"/>
    <w:tmpl w:val="A6D49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04C513C"/>
    <w:multiLevelType w:val="multilevel"/>
    <w:tmpl w:val="51BCF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5877A5"/>
    <w:multiLevelType w:val="hybridMultilevel"/>
    <w:tmpl w:val="9B348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61977C6"/>
    <w:multiLevelType w:val="hybridMultilevel"/>
    <w:tmpl w:val="0D8CF794"/>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A2C48CC"/>
    <w:multiLevelType w:val="hybridMultilevel"/>
    <w:tmpl w:val="6AD61128"/>
    <w:lvl w:ilvl="0" w:tplc="968C11B6">
      <w:start w:val="1"/>
      <w:numFmt w:val="decimal"/>
      <w:lvlText w:val="%1."/>
      <w:lvlJc w:val="left"/>
      <w:pPr>
        <w:tabs>
          <w:tab w:val="num" w:pos="1070"/>
        </w:tabs>
        <w:ind w:left="1070" w:hanging="360"/>
      </w:pPr>
      <w:rPr>
        <w:rFonts w:cs="Times New Roman"/>
        <w:sz w:val="28"/>
        <w:szCs w:val="28"/>
      </w:rPr>
    </w:lvl>
    <w:lvl w:ilvl="1" w:tplc="04190019">
      <w:start w:val="1"/>
      <w:numFmt w:val="lowerLetter"/>
      <w:lvlText w:val="%2."/>
      <w:lvlJc w:val="left"/>
      <w:pPr>
        <w:tabs>
          <w:tab w:val="num" w:pos="2480"/>
        </w:tabs>
        <w:ind w:left="2480" w:hanging="360"/>
      </w:pPr>
      <w:rPr>
        <w:rFonts w:cs="Times New Roman"/>
      </w:rPr>
    </w:lvl>
    <w:lvl w:ilvl="2" w:tplc="0419001B">
      <w:start w:val="1"/>
      <w:numFmt w:val="lowerRoman"/>
      <w:lvlText w:val="%3."/>
      <w:lvlJc w:val="right"/>
      <w:pPr>
        <w:tabs>
          <w:tab w:val="num" w:pos="3200"/>
        </w:tabs>
        <w:ind w:left="3200" w:hanging="180"/>
      </w:pPr>
      <w:rPr>
        <w:rFonts w:cs="Times New Roman"/>
      </w:rPr>
    </w:lvl>
    <w:lvl w:ilvl="3" w:tplc="0419000F">
      <w:start w:val="1"/>
      <w:numFmt w:val="decimal"/>
      <w:lvlText w:val="%4."/>
      <w:lvlJc w:val="left"/>
      <w:pPr>
        <w:tabs>
          <w:tab w:val="num" w:pos="3920"/>
        </w:tabs>
        <w:ind w:left="3920" w:hanging="360"/>
      </w:pPr>
      <w:rPr>
        <w:rFonts w:cs="Times New Roman"/>
      </w:rPr>
    </w:lvl>
    <w:lvl w:ilvl="4" w:tplc="04190019">
      <w:start w:val="1"/>
      <w:numFmt w:val="lowerLetter"/>
      <w:lvlText w:val="%5."/>
      <w:lvlJc w:val="left"/>
      <w:pPr>
        <w:tabs>
          <w:tab w:val="num" w:pos="4640"/>
        </w:tabs>
        <w:ind w:left="4640" w:hanging="360"/>
      </w:pPr>
      <w:rPr>
        <w:rFonts w:cs="Times New Roman"/>
      </w:rPr>
    </w:lvl>
    <w:lvl w:ilvl="5" w:tplc="0419001B">
      <w:start w:val="1"/>
      <w:numFmt w:val="lowerRoman"/>
      <w:lvlText w:val="%6."/>
      <w:lvlJc w:val="right"/>
      <w:pPr>
        <w:tabs>
          <w:tab w:val="num" w:pos="5360"/>
        </w:tabs>
        <w:ind w:left="5360" w:hanging="180"/>
      </w:pPr>
      <w:rPr>
        <w:rFonts w:cs="Times New Roman"/>
      </w:rPr>
    </w:lvl>
    <w:lvl w:ilvl="6" w:tplc="0419000F">
      <w:start w:val="1"/>
      <w:numFmt w:val="decimal"/>
      <w:lvlText w:val="%7."/>
      <w:lvlJc w:val="left"/>
      <w:pPr>
        <w:tabs>
          <w:tab w:val="num" w:pos="6080"/>
        </w:tabs>
        <w:ind w:left="6080" w:hanging="360"/>
      </w:pPr>
      <w:rPr>
        <w:rFonts w:cs="Times New Roman"/>
      </w:rPr>
    </w:lvl>
    <w:lvl w:ilvl="7" w:tplc="04190019">
      <w:start w:val="1"/>
      <w:numFmt w:val="lowerLetter"/>
      <w:lvlText w:val="%8."/>
      <w:lvlJc w:val="left"/>
      <w:pPr>
        <w:tabs>
          <w:tab w:val="num" w:pos="6800"/>
        </w:tabs>
        <w:ind w:left="6800" w:hanging="360"/>
      </w:pPr>
      <w:rPr>
        <w:rFonts w:cs="Times New Roman"/>
      </w:rPr>
    </w:lvl>
    <w:lvl w:ilvl="8" w:tplc="0419001B">
      <w:start w:val="1"/>
      <w:numFmt w:val="lowerRoman"/>
      <w:lvlText w:val="%9."/>
      <w:lvlJc w:val="right"/>
      <w:pPr>
        <w:tabs>
          <w:tab w:val="num" w:pos="7520"/>
        </w:tabs>
        <w:ind w:left="7520" w:hanging="180"/>
      </w:pPr>
      <w:rPr>
        <w:rFonts w:cs="Times New Roman"/>
      </w:rPr>
    </w:lvl>
  </w:abstractNum>
  <w:abstractNum w:abstractNumId="40" w15:restartNumberingAfterBreak="0">
    <w:nsid w:val="7C0221A9"/>
    <w:multiLevelType w:val="hybridMultilevel"/>
    <w:tmpl w:val="0A9078A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E554AA9"/>
    <w:multiLevelType w:val="hybridMultilevel"/>
    <w:tmpl w:val="1A4AF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2"/>
  </w:num>
  <w:num w:numId="4">
    <w:abstractNumId w:val="20"/>
  </w:num>
  <w:num w:numId="5">
    <w:abstractNumId w:val="0"/>
    <w:lvlOverride w:ilvl="0">
      <w:lvl w:ilvl="0">
        <w:start w:val="65535"/>
        <w:numFmt w:val="bullet"/>
        <w:lvlText w:val="-"/>
        <w:legacy w:legacy="1" w:legacySpace="0" w:legacyIndent="151"/>
        <w:lvlJc w:val="left"/>
        <w:rPr>
          <w:rFonts w:ascii="Times New Roman" w:hAnsi="Times New Roman" w:cs="Times New Roman" w:hint="default"/>
        </w:rPr>
      </w:lvl>
    </w:lvlOverride>
  </w:num>
  <w:num w:numId="6">
    <w:abstractNumId w:val="1"/>
  </w:num>
  <w:num w:numId="7">
    <w:abstractNumId w:val="27"/>
  </w:num>
  <w:num w:numId="8">
    <w:abstractNumId w:val="14"/>
  </w:num>
  <w:num w:numId="9">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0">
    <w:abstractNumId w:val="25"/>
  </w:num>
  <w:num w:numId="11">
    <w:abstractNumId w:val="26"/>
  </w:num>
  <w:num w:numId="12">
    <w:abstractNumId w:val="35"/>
  </w:num>
  <w:num w:numId="13">
    <w:abstractNumId w:val="5"/>
  </w:num>
  <w:num w:numId="14">
    <w:abstractNumId w:val="33"/>
  </w:num>
  <w:num w:numId="15">
    <w:abstractNumId w:val="4"/>
  </w:num>
  <w:num w:numId="16">
    <w:abstractNumId w:val="13"/>
  </w:num>
  <w:num w:numId="17">
    <w:abstractNumId w:val="38"/>
  </w:num>
  <w:num w:numId="18">
    <w:abstractNumId w:val="12"/>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7"/>
  </w:num>
  <w:num w:numId="22">
    <w:abstractNumId w:val="32"/>
  </w:num>
  <w:num w:numId="23">
    <w:abstractNumId w:val="31"/>
  </w:num>
  <w:num w:numId="24">
    <w:abstractNumId w:val="40"/>
  </w:num>
  <w:num w:numId="25">
    <w:abstractNumId w:val="30"/>
  </w:num>
  <w:num w:numId="26">
    <w:abstractNumId w:val="10"/>
  </w:num>
  <w:num w:numId="27">
    <w:abstractNumId w:val="16"/>
  </w:num>
  <w:num w:numId="28">
    <w:abstractNumId w:val="24"/>
  </w:num>
  <w:num w:numId="29">
    <w:abstractNumId w:val="8"/>
  </w:num>
  <w:num w:numId="30">
    <w:abstractNumId w:val="28"/>
  </w:num>
  <w:num w:numId="31">
    <w:abstractNumId w:val="34"/>
  </w:num>
  <w:num w:numId="32">
    <w:abstractNumId w:val="21"/>
  </w:num>
  <w:num w:numId="33">
    <w:abstractNumId w:val="22"/>
  </w:num>
  <w:num w:numId="34">
    <w:abstractNumId w:val="19"/>
  </w:num>
  <w:num w:numId="35">
    <w:abstractNumId w:val="17"/>
  </w:num>
  <w:num w:numId="36">
    <w:abstractNumId w:val="37"/>
  </w:num>
  <w:num w:numId="37">
    <w:abstractNumId w:val="41"/>
  </w:num>
  <w:num w:numId="38">
    <w:abstractNumId w:val="39"/>
  </w:num>
  <w:num w:numId="39">
    <w:abstractNumId w:val="9"/>
  </w:num>
  <w:num w:numId="40">
    <w:abstractNumId w:val="3"/>
  </w:num>
  <w:num w:numId="41">
    <w:abstractNumId w:val="23"/>
  </w:num>
  <w:num w:numId="42">
    <w:abstractNumId w:val="36"/>
  </w:num>
  <w:num w:numId="43">
    <w:abstractNumId w:val="11"/>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C04EF"/>
    <w:rsid w:val="0001230D"/>
    <w:rsid w:val="00042867"/>
    <w:rsid w:val="00042EB5"/>
    <w:rsid w:val="00061D7B"/>
    <w:rsid w:val="00061F7E"/>
    <w:rsid w:val="000639E5"/>
    <w:rsid w:val="00063DC3"/>
    <w:rsid w:val="00073AD2"/>
    <w:rsid w:val="00075700"/>
    <w:rsid w:val="000909B3"/>
    <w:rsid w:val="000948BA"/>
    <w:rsid w:val="000949B9"/>
    <w:rsid w:val="000A64F2"/>
    <w:rsid w:val="000B51EA"/>
    <w:rsid w:val="000B55B2"/>
    <w:rsid w:val="000C4BFC"/>
    <w:rsid w:val="000D3253"/>
    <w:rsid w:val="000E64FB"/>
    <w:rsid w:val="000F0339"/>
    <w:rsid w:val="000F1C97"/>
    <w:rsid w:val="00100073"/>
    <w:rsid w:val="00123D8E"/>
    <w:rsid w:val="00125EE9"/>
    <w:rsid w:val="001262C5"/>
    <w:rsid w:val="001311B1"/>
    <w:rsid w:val="00142044"/>
    <w:rsid w:val="0016050C"/>
    <w:rsid w:val="001808E4"/>
    <w:rsid w:val="001846C7"/>
    <w:rsid w:val="001968AD"/>
    <w:rsid w:val="001B04AC"/>
    <w:rsid w:val="001C026C"/>
    <w:rsid w:val="001D35EF"/>
    <w:rsid w:val="001D4AF8"/>
    <w:rsid w:val="001D7FEB"/>
    <w:rsid w:val="001F0251"/>
    <w:rsid w:val="001F18F9"/>
    <w:rsid w:val="001F5FE3"/>
    <w:rsid w:val="0020356A"/>
    <w:rsid w:val="0023758E"/>
    <w:rsid w:val="00241CD3"/>
    <w:rsid w:val="002431C7"/>
    <w:rsid w:val="002444CF"/>
    <w:rsid w:val="00246189"/>
    <w:rsid w:val="00260F7F"/>
    <w:rsid w:val="0026280A"/>
    <w:rsid w:val="00264370"/>
    <w:rsid w:val="00264D0E"/>
    <w:rsid w:val="00273F7C"/>
    <w:rsid w:val="00277FFD"/>
    <w:rsid w:val="00282035"/>
    <w:rsid w:val="00282064"/>
    <w:rsid w:val="002822B3"/>
    <w:rsid w:val="002C6E58"/>
    <w:rsid w:val="002D2638"/>
    <w:rsid w:val="002D28B5"/>
    <w:rsid w:val="002E7280"/>
    <w:rsid w:val="002F1175"/>
    <w:rsid w:val="002F2E96"/>
    <w:rsid w:val="00302235"/>
    <w:rsid w:val="00303A99"/>
    <w:rsid w:val="00317302"/>
    <w:rsid w:val="00320AB9"/>
    <w:rsid w:val="00325472"/>
    <w:rsid w:val="00334E3D"/>
    <w:rsid w:val="00337AC0"/>
    <w:rsid w:val="0035575A"/>
    <w:rsid w:val="00366B9F"/>
    <w:rsid w:val="00367D8E"/>
    <w:rsid w:val="003726C5"/>
    <w:rsid w:val="00373032"/>
    <w:rsid w:val="00373189"/>
    <w:rsid w:val="00374E42"/>
    <w:rsid w:val="00387346"/>
    <w:rsid w:val="00392916"/>
    <w:rsid w:val="003968EC"/>
    <w:rsid w:val="003B0E57"/>
    <w:rsid w:val="003B6168"/>
    <w:rsid w:val="003C743C"/>
    <w:rsid w:val="003D0DE6"/>
    <w:rsid w:val="003E07CD"/>
    <w:rsid w:val="003F7463"/>
    <w:rsid w:val="00404ADF"/>
    <w:rsid w:val="00404CCB"/>
    <w:rsid w:val="00421864"/>
    <w:rsid w:val="0042600A"/>
    <w:rsid w:val="0044500A"/>
    <w:rsid w:val="0045076B"/>
    <w:rsid w:val="00457EF1"/>
    <w:rsid w:val="00462BD8"/>
    <w:rsid w:val="00464C6E"/>
    <w:rsid w:val="00470D06"/>
    <w:rsid w:val="0047223A"/>
    <w:rsid w:val="00475C71"/>
    <w:rsid w:val="00477380"/>
    <w:rsid w:val="00485F23"/>
    <w:rsid w:val="00486021"/>
    <w:rsid w:val="00486DD3"/>
    <w:rsid w:val="004B3947"/>
    <w:rsid w:val="004B3EBB"/>
    <w:rsid w:val="004B47C3"/>
    <w:rsid w:val="004B5D5D"/>
    <w:rsid w:val="004C2967"/>
    <w:rsid w:val="004C6094"/>
    <w:rsid w:val="004D05B9"/>
    <w:rsid w:val="004D0708"/>
    <w:rsid w:val="004D1DCB"/>
    <w:rsid w:val="004D1EC9"/>
    <w:rsid w:val="004D538C"/>
    <w:rsid w:val="004E325E"/>
    <w:rsid w:val="004E34C3"/>
    <w:rsid w:val="004E3AF9"/>
    <w:rsid w:val="004E4066"/>
    <w:rsid w:val="005009CD"/>
    <w:rsid w:val="00502116"/>
    <w:rsid w:val="00502751"/>
    <w:rsid w:val="00505A87"/>
    <w:rsid w:val="005227CD"/>
    <w:rsid w:val="00524445"/>
    <w:rsid w:val="005269F8"/>
    <w:rsid w:val="00532556"/>
    <w:rsid w:val="0053351D"/>
    <w:rsid w:val="00546664"/>
    <w:rsid w:val="00560186"/>
    <w:rsid w:val="00562ABE"/>
    <w:rsid w:val="005677DE"/>
    <w:rsid w:val="00572B6A"/>
    <w:rsid w:val="005755F5"/>
    <w:rsid w:val="00580FF2"/>
    <w:rsid w:val="00586B54"/>
    <w:rsid w:val="00587CE3"/>
    <w:rsid w:val="00596993"/>
    <w:rsid w:val="005A4BCD"/>
    <w:rsid w:val="005B5E1F"/>
    <w:rsid w:val="005C6DAA"/>
    <w:rsid w:val="005E290B"/>
    <w:rsid w:val="005F483B"/>
    <w:rsid w:val="00606833"/>
    <w:rsid w:val="00613E98"/>
    <w:rsid w:val="00625D22"/>
    <w:rsid w:val="00630490"/>
    <w:rsid w:val="00630F74"/>
    <w:rsid w:val="00632C61"/>
    <w:rsid w:val="00643136"/>
    <w:rsid w:val="00662081"/>
    <w:rsid w:val="00663DAC"/>
    <w:rsid w:val="00664625"/>
    <w:rsid w:val="00677F83"/>
    <w:rsid w:val="00685F2D"/>
    <w:rsid w:val="00687126"/>
    <w:rsid w:val="00687604"/>
    <w:rsid w:val="00687D93"/>
    <w:rsid w:val="006A6069"/>
    <w:rsid w:val="006B086E"/>
    <w:rsid w:val="006B14A1"/>
    <w:rsid w:val="006B6920"/>
    <w:rsid w:val="006C1446"/>
    <w:rsid w:val="006D3657"/>
    <w:rsid w:val="006E27A8"/>
    <w:rsid w:val="006E3159"/>
    <w:rsid w:val="006E3BD0"/>
    <w:rsid w:val="006E6A35"/>
    <w:rsid w:val="006F19ED"/>
    <w:rsid w:val="006F6C10"/>
    <w:rsid w:val="00704EA2"/>
    <w:rsid w:val="007100EA"/>
    <w:rsid w:val="00716C32"/>
    <w:rsid w:val="00717C37"/>
    <w:rsid w:val="00721C70"/>
    <w:rsid w:val="007223DD"/>
    <w:rsid w:val="0072569B"/>
    <w:rsid w:val="007312A2"/>
    <w:rsid w:val="00734EBE"/>
    <w:rsid w:val="00734F73"/>
    <w:rsid w:val="00735755"/>
    <w:rsid w:val="00740681"/>
    <w:rsid w:val="00743BB0"/>
    <w:rsid w:val="00746CE4"/>
    <w:rsid w:val="007500D8"/>
    <w:rsid w:val="007602DA"/>
    <w:rsid w:val="00760F86"/>
    <w:rsid w:val="00761056"/>
    <w:rsid w:val="007617CA"/>
    <w:rsid w:val="00770E30"/>
    <w:rsid w:val="0079158D"/>
    <w:rsid w:val="00794CA3"/>
    <w:rsid w:val="007A47F6"/>
    <w:rsid w:val="007A5302"/>
    <w:rsid w:val="007B1B14"/>
    <w:rsid w:val="007B3744"/>
    <w:rsid w:val="007B51D5"/>
    <w:rsid w:val="007B73FB"/>
    <w:rsid w:val="007C22A9"/>
    <w:rsid w:val="007D0AFA"/>
    <w:rsid w:val="007E1EAA"/>
    <w:rsid w:val="007E6143"/>
    <w:rsid w:val="007F6239"/>
    <w:rsid w:val="008041AE"/>
    <w:rsid w:val="0081319A"/>
    <w:rsid w:val="00817859"/>
    <w:rsid w:val="008209E3"/>
    <w:rsid w:val="0082505B"/>
    <w:rsid w:val="008271A5"/>
    <w:rsid w:val="008303F4"/>
    <w:rsid w:val="00830D7D"/>
    <w:rsid w:val="00831844"/>
    <w:rsid w:val="00832A8D"/>
    <w:rsid w:val="00835FE3"/>
    <w:rsid w:val="008377B0"/>
    <w:rsid w:val="00837AD4"/>
    <w:rsid w:val="008512F2"/>
    <w:rsid w:val="00853749"/>
    <w:rsid w:val="0086049B"/>
    <w:rsid w:val="00871890"/>
    <w:rsid w:val="00872397"/>
    <w:rsid w:val="008758D0"/>
    <w:rsid w:val="0088080E"/>
    <w:rsid w:val="00880831"/>
    <w:rsid w:val="00891260"/>
    <w:rsid w:val="008935EF"/>
    <w:rsid w:val="008A3AC5"/>
    <w:rsid w:val="008D1547"/>
    <w:rsid w:val="008D69CD"/>
    <w:rsid w:val="00901D54"/>
    <w:rsid w:val="00910CAD"/>
    <w:rsid w:val="009118A3"/>
    <w:rsid w:val="009205AD"/>
    <w:rsid w:val="00922DBD"/>
    <w:rsid w:val="00923CC7"/>
    <w:rsid w:val="00924632"/>
    <w:rsid w:val="00927784"/>
    <w:rsid w:val="009434D2"/>
    <w:rsid w:val="00950342"/>
    <w:rsid w:val="00955191"/>
    <w:rsid w:val="0098231F"/>
    <w:rsid w:val="009965E0"/>
    <w:rsid w:val="009A2908"/>
    <w:rsid w:val="009B4928"/>
    <w:rsid w:val="009B7AA1"/>
    <w:rsid w:val="009C50AD"/>
    <w:rsid w:val="009E4FA0"/>
    <w:rsid w:val="009E5DB5"/>
    <w:rsid w:val="009F2AF2"/>
    <w:rsid w:val="009F4597"/>
    <w:rsid w:val="00A01338"/>
    <w:rsid w:val="00A25099"/>
    <w:rsid w:val="00A30900"/>
    <w:rsid w:val="00A45A0F"/>
    <w:rsid w:val="00A6442B"/>
    <w:rsid w:val="00A75EF3"/>
    <w:rsid w:val="00A77845"/>
    <w:rsid w:val="00A92BA2"/>
    <w:rsid w:val="00A958AF"/>
    <w:rsid w:val="00A95F47"/>
    <w:rsid w:val="00AB0F75"/>
    <w:rsid w:val="00AB6565"/>
    <w:rsid w:val="00AC2E84"/>
    <w:rsid w:val="00AC6833"/>
    <w:rsid w:val="00AE00CB"/>
    <w:rsid w:val="00AE321C"/>
    <w:rsid w:val="00AF451C"/>
    <w:rsid w:val="00AF6054"/>
    <w:rsid w:val="00B13AB7"/>
    <w:rsid w:val="00B26134"/>
    <w:rsid w:val="00B31453"/>
    <w:rsid w:val="00B41CA0"/>
    <w:rsid w:val="00B420E9"/>
    <w:rsid w:val="00B43CF7"/>
    <w:rsid w:val="00B46B96"/>
    <w:rsid w:val="00B57683"/>
    <w:rsid w:val="00B71166"/>
    <w:rsid w:val="00B72553"/>
    <w:rsid w:val="00B84FAB"/>
    <w:rsid w:val="00B90CC4"/>
    <w:rsid w:val="00BA0F8F"/>
    <w:rsid w:val="00BA7192"/>
    <w:rsid w:val="00BB0F08"/>
    <w:rsid w:val="00BC1CBA"/>
    <w:rsid w:val="00BC6CA6"/>
    <w:rsid w:val="00BD35C5"/>
    <w:rsid w:val="00BD36CF"/>
    <w:rsid w:val="00BE542A"/>
    <w:rsid w:val="00BE6030"/>
    <w:rsid w:val="00BF0650"/>
    <w:rsid w:val="00BF0688"/>
    <w:rsid w:val="00BF3448"/>
    <w:rsid w:val="00C07488"/>
    <w:rsid w:val="00C11D34"/>
    <w:rsid w:val="00C1517E"/>
    <w:rsid w:val="00C153F3"/>
    <w:rsid w:val="00C15683"/>
    <w:rsid w:val="00C2173A"/>
    <w:rsid w:val="00C2310D"/>
    <w:rsid w:val="00C33312"/>
    <w:rsid w:val="00C42E6A"/>
    <w:rsid w:val="00C53293"/>
    <w:rsid w:val="00C56DB7"/>
    <w:rsid w:val="00C733AA"/>
    <w:rsid w:val="00C81CF2"/>
    <w:rsid w:val="00C8319A"/>
    <w:rsid w:val="00C94BAF"/>
    <w:rsid w:val="00C97C9E"/>
    <w:rsid w:val="00CA12E8"/>
    <w:rsid w:val="00CA655E"/>
    <w:rsid w:val="00CB0D69"/>
    <w:rsid w:val="00CB2CF3"/>
    <w:rsid w:val="00CB2D4E"/>
    <w:rsid w:val="00CC04EF"/>
    <w:rsid w:val="00CC0933"/>
    <w:rsid w:val="00CC21FB"/>
    <w:rsid w:val="00CD1CA7"/>
    <w:rsid w:val="00CD591E"/>
    <w:rsid w:val="00CE19C3"/>
    <w:rsid w:val="00CE1BE8"/>
    <w:rsid w:val="00CE7C1E"/>
    <w:rsid w:val="00CF192B"/>
    <w:rsid w:val="00D02A31"/>
    <w:rsid w:val="00D10ABB"/>
    <w:rsid w:val="00D21CA8"/>
    <w:rsid w:val="00D55AA9"/>
    <w:rsid w:val="00D625A1"/>
    <w:rsid w:val="00D64BDC"/>
    <w:rsid w:val="00D67F84"/>
    <w:rsid w:val="00D73DB6"/>
    <w:rsid w:val="00D85A7E"/>
    <w:rsid w:val="00DA1898"/>
    <w:rsid w:val="00DA210C"/>
    <w:rsid w:val="00DB5CFB"/>
    <w:rsid w:val="00DD0E69"/>
    <w:rsid w:val="00DD669A"/>
    <w:rsid w:val="00DE0A13"/>
    <w:rsid w:val="00DE289D"/>
    <w:rsid w:val="00DF4FCA"/>
    <w:rsid w:val="00DF6CE6"/>
    <w:rsid w:val="00E005C5"/>
    <w:rsid w:val="00E1077D"/>
    <w:rsid w:val="00E11700"/>
    <w:rsid w:val="00E26B2B"/>
    <w:rsid w:val="00E30677"/>
    <w:rsid w:val="00E335B8"/>
    <w:rsid w:val="00E41917"/>
    <w:rsid w:val="00E6099A"/>
    <w:rsid w:val="00E657FF"/>
    <w:rsid w:val="00E82D28"/>
    <w:rsid w:val="00E85D10"/>
    <w:rsid w:val="00EA152A"/>
    <w:rsid w:val="00EA4059"/>
    <w:rsid w:val="00EA5624"/>
    <w:rsid w:val="00EC330B"/>
    <w:rsid w:val="00EC458E"/>
    <w:rsid w:val="00EC6777"/>
    <w:rsid w:val="00EC6A48"/>
    <w:rsid w:val="00ED08C1"/>
    <w:rsid w:val="00ED224D"/>
    <w:rsid w:val="00ED24CE"/>
    <w:rsid w:val="00ED6A5C"/>
    <w:rsid w:val="00EE4364"/>
    <w:rsid w:val="00EE748A"/>
    <w:rsid w:val="00EF180B"/>
    <w:rsid w:val="00F032E6"/>
    <w:rsid w:val="00F045BD"/>
    <w:rsid w:val="00F15153"/>
    <w:rsid w:val="00F17137"/>
    <w:rsid w:val="00F2172C"/>
    <w:rsid w:val="00F21ACB"/>
    <w:rsid w:val="00F23481"/>
    <w:rsid w:val="00F23D92"/>
    <w:rsid w:val="00F413DB"/>
    <w:rsid w:val="00F4412B"/>
    <w:rsid w:val="00F5008B"/>
    <w:rsid w:val="00F61135"/>
    <w:rsid w:val="00F71091"/>
    <w:rsid w:val="00F7534A"/>
    <w:rsid w:val="00F83278"/>
    <w:rsid w:val="00F8557D"/>
    <w:rsid w:val="00F875BB"/>
    <w:rsid w:val="00F90E1F"/>
    <w:rsid w:val="00F94E97"/>
    <w:rsid w:val="00F95C79"/>
    <w:rsid w:val="00FA10E3"/>
    <w:rsid w:val="00FA6D28"/>
    <w:rsid w:val="00FB51B7"/>
    <w:rsid w:val="00FB7C4E"/>
    <w:rsid w:val="00FC0964"/>
    <w:rsid w:val="00FD03CF"/>
    <w:rsid w:val="00FD3624"/>
    <w:rsid w:val="00FD6219"/>
    <w:rsid w:val="00FE00E2"/>
    <w:rsid w:val="00FE1FF9"/>
    <w:rsid w:val="00FE44DC"/>
    <w:rsid w:val="00FF4492"/>
    <w:rsid w:val="00FF6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9CF54"/>
  <w15:docId w15:val="{7E649A22-7D97-44F3-B36B-1CFE68A8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4EF"/>
    <w:rPr>
      <w:rFonts w:ascii="Times New Roman" w:hAnsi="Times New Roman"/>
      <w:sz w:val="28"/>
    </w:rPr>
  </w:style>
  <w:style w:type="paragraph" w:styleId="1">
    <w:name w:val="heading 1"/>
    <w:basedOn w:val="a"/>
    <w:next w:val="a"/>
    <w:link w:val="10"/>
    <w:uiPriority w:val="9"/>
    <w:qFormat/>
    <w:rsid w:val="005B5E1F"/>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CF192B"/>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4">
    <w:name w:val="heading 4"/>
    <w:basedOn w:val="a"/>
    <w:next w:val="a"/>
    <w:link w:val="40"/>
    <w:qFormat/>
    <w:rsid w:val="001F18F9"/>
    <w:pPr>
      <w:widowControl w:val="0"/>
      <w:autoSpaceDE w:val="0"/>
      <w:autoSpaceDN w:val="0"/>
      <w:adjustRightInd w:val="0"/>
      <w:spacing w:after="0" w:line="240" w:lineRule="auto"/>
      <w:jc w:val="center"/>
      <w:outlineLvl w:val="3"/>
    </w:pPr>
    <w:rPr>
      <w:rFonts w:eastAsia="Times New Roman" w:cs="Times New Roman"/>
      <w:b/>
      <w:bCs/>
      <w:sz w:val="26"/>
      <w:szCs w:val="26"/>
      <w:lang w:eastAsia="ru-RU"/>
    </w:rPr>
  </w:style>
  <w:style w:type="paragraph" w:styleId="6">
    <w:name w:val="heading 6"/>
    <w:basedOn w:val="a"/>
    <w:next w:val="a"/>
    <w:link w:val="60"/>
    <w:uiPriority w:val="9"/>
    <w:semiHidden/>
    <w:unhideWhenUsed/>
    <w:qFormat/>
    <w:rsid w:val="00CF192B"/>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EC6777"/>
    <w:pPr>
      <w:spacing w:after="120" w:line="240" w:lineRule="auto"/>
      <w:ind w:left="283"/>
    </w:pPr>
    <w:rPr>
      <w:rFonts w:eastAsia="Times New Roman" w:cs="Times New Roman"/>
      <w:sz w:val="16"/>
      <w:szCs w:val="16"/>
      <w:lang w:eastAsia="ru-RU"/>
    </w:rPr>
  </w:style>
  <w:style w:type="character" w:customStyle="1" w:styleId="30">
    <w:name w:val="Основной текст с отступом 3 Знак"/>
    <w:basedOn w:val="a0"/>
    <w:link w:val="3"/>
    <w:rsid w:val="00EC6777"/>
    <w:rPr>
      <w:rFonts w:ascii="Times New Roman" w:eastAsia="Times New Roman" w:hAnsi="Times New Roman" w:cs="Times New Roman"/>
      <w:sz w:val="16"/>
      <w:szCs w:val="16"/>
      <w:lang w:eastAsia="ru-RU"/>
    </w:rPr>
  </w:style>
  <w:style w:type="paragraph" w:customStyle="1" w:styleId="a3">
    <w:name w:val="курсовая"/>
    <w:basedOn w:val="a"/>
    <w:rsid w:val="00EC6777"/>
    <w:pPr>
      <w:spacing w:after="0" w:line="360" w:lineRule="auto"/>
      <w:ind w:firstLine="720"/>
      <w:jc w:val="both"/>
    </w:pPr>
    <w:rPr>
      <w:rFonts w:eastAsia="Times New Roman" w:cs="Times New Roman"/>
      <w:szCs w:val="28"/>
      <w:lang w:eastAsia="ru-RU"/>
    </w:rPr>
  </w:style>
  <w:style w:type="character" w:styleId="a4">
    <w:name w:val="Hyperlink"/>
    <w:basedOn w:val="a0"/>
    <w:uiPriority w:val="99"/>
    <w:unhideWhenUsed/>
    <w:rsid w:val="009965E0"/>
    <w:rPr>
      <w:color w:val="0000FF"/>
      <w:u w:val="single"/>
    </w:rPr>
  </w:style>
  <w:style w:type="paragraph" w:styleId="a5">
    <w:name w:val="Normal (Web)"/>
    <w:basedOn w:val="a"/>
    <w:uiPriority w:val="99"/>
    <w:unhideWhenUsed/>
    <w:rsid w:val="00734EBE"/>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rsid w:val="00734EBE"/>
  </w:style>
  <w:style w:type="character" w:customStyle="1" w:styleId="srchwrd">
    <w:name w:val="srchwrd"/>
    <w:basedOn w:val="a0"/>
    <w:rsid w:val="00734EBE"/>
  </w:style>
  <w:style w:type="character" w:customStyle="1" w:styleId="40">
    <w:name w:val="Заголовок 4 Знак"/>
    <w:basedOn w:val="a0"/>
    <w:link w:val="4"/>
    <w:rsid w:val="001F18F9"/>
    <w:rPr>
      <w:rFonts w:ascii="Times New Roman" w:eastAsia="Times New Roman" w:hAnsi="Times New Roman" w:cs="Times New Roman"/>
      <w:b/>
      <w:bCs/>
      <w:sz w:val="26"/>
      <w:szCs w:val="26"/>
      <w:lang w:eastAsia="ru-RU"/>
    </w:rPr>
  </w:style>
  <w:style w:type="character" w:customStyle="1" w:styleId="10">
    <w:name w:val="Заголовок 1 Знак"/>
    <w:basedOn w:val="a0"/>
    <w:link w:val="1"/>
    <w:uiPriority w:val="9"/>
    <w:rsid w:val="005B5E1F"/>
    <w:rPr>
      <w:rFonts w:asciiTheme="majorHAnsi" w:eastAsiaTheme="majorEastAsia" w:hAnsiTheme="majorHAnsi" w:cstheme="majorBidi"/>
      <w:b/>
      <w:bCs/>
      <w:color w:val="365F91" w:themeColor="accent1" w:themeShade="BF"/>
      <w:sz w:val="28"/>
      <w:szCs w:val="28"/>
    </w:rPr>
  </w:style>
  <w:style w:type="paragraph" w:customStyle="1" w:styleId="Style8">
    <w:name w:val="Style8"/>
    <w:basedOn w:val="a"/>
    <w:rsid w:val="00A958AF"/>
    <w:pPr>
      <w:widowControl w:val="0"/>
      <w:autoSpaceDE w:val="0"/>
      <w:autoSpaceDN w:val="0"/>
      <w:adjustRightInd w:val="0"/>
      <w:spacing w:after="0" w:line="233" w:lineRule="exact"/>
      <w:ind w:firstLine="158"/>
    </w:pPr>
    <w:rPr>
      <w:rFonts w:eastAsia="Times New Roman" w:cs="Times New Roman"/>
      <w:sz w:val="24"/>
      <w:szCs w:val="24"/>
      <w:lang w:eastAsia="ru-RU"/>
    </w:rPr>
  </w:style>
  <w:style w:type="character" w:customStyle="1" w:styleId="FontStyle22">
    <w:name w:val="Font Style22"/>
    <w:rsid w:val="00A958AF"/>
    <w:rPr>
      <w:rFonts w:ascii="Times New Roman" w:hAnsi="Times New Roman" w:cs="Times New Roman"/>
      <w:sz w:val="22"/>
      <w:szCs w:val="22"/>
    </w:rPr>
  </w:style>
  <w:style w:type="paragraph" w:customStyle="1" w:styleId="21">
    <w:name w:val="Стиль2"/>
    <w:basedOn w:val="a"/>
    <w:rsid w:val="00A958AF"/>
    <w:pPr>
      <w:autoSpaceDE w:val="0"/>
      <w:autoSpaceDN w:val="0"/>
      <w:adjustRightInd w:val="0"/>
      <w:spacing w:after="0" w:line="360" w:lineRule="auto"/>
      <w:ind w:firstLine="539"/>
      <w:jc w:val="both"/>
    </w:pPr>
    <w:rPr>
      <w:rFonts w:eastAsia="Times New Roman" w:cs="Times New Roman"/>
      <w:szCs w:val="28"/>
    </w:rPr>
  </w:style>
  <w:style w:type="paragraph" w:customStyle="1" w:styleId="Style13">
    <w:name w:val="Style13"/>
    <w:basedOn w:val="a"/>
    <w:rsid w:val="00A958AF"/>
    <w:pPr>
      <w:widowControl w:val="0"/>
      <w:autoSpaceDE w:val="0"/>
      <w:autoSpaceDN w:val="0"/>
      <w:adjustRightInd w:val="0"/>
      <w:spacing w:after="0" w:line="240" w:lineRule="auto"/>
    </w:pPr>
    <w:rPr>
      <w:rFonts w:eastAsia="Times New Roman" w:cs="Times New Roman"/>
      <w:sz w:val="24"/>
      <w:szCs w:val="24"/>
      <w:lang w:eastAsia="ru-RU"/>
    </w:rPr>
  </w:style>
  <w:style w:type="table" w:styleId="a6">
    <w:name w:val="Table Grid"/>
    <w:basedOn w:val="a1"/>
    <w:rsid w:val="00A958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A958AF"/>
    <w:rPr>
      <w:b/>
      <w:bCs/>
    </w:rPr>
  </w:style>
  <w:style w:type="character" w:customStyle="1" w:styleId="20">
    <w:name w:val="Заголовок 2 Знак"/>
    <w:basedOn w:val="a0"/>
    <w:link w:val="2"/>
    <w:uiPriority w:val="9"/>
    <w:semiHidden/>
    <w:rsid w:val="00CF192B"/>
    <w:rPr>
      <w:rFonts w:asciiTheme="majorHAnsi" w:eastAsiaTheme="majorEastAsia" w:hAnsiTheme="majorHAnsi" w:cstheme="majorBidi"/>
      <w:b/>
      <w:bCs/>
      <w:color w:val="4F81BD" w:themeColor="accent1"/>
      <w:sz w:val="26"/>
      <w:szCs w:val="26"/>
      <w:lang w:eastAsia="ru-RU"/>
    </w:rPr>
  </w:style>
  <w:style w:type="character" w:customStyle="1" w:styleId="60">
    <w:name w:val="Заголовок 6 Знак"/>
    <w:basedOn w:val="a0"/>
    <w:link w:val="6"/>
    <w:uiPriority w:val="9"/>
    <w:semiHidden/>
    <w:rsid w:val="00CF192B"/>
    <w:rPr>
      <w:rFonts w:asciiTheme="majorHAnsi" w:eastAsiaTheme="majorEastAsia" w:hAnsiTheme="majorHAnsi" w:cstheme="majorBidi"/>
      <w:i/>
      <w:iCs/>
      <w:color w:val="243F60" w:themeColor="accent1" w:themeShade="7F"/>
      <w:sz w:val="24"/>
      <w:szCs w:val="24"/>
      <w:lang w:eastAsia="ru-RU"/>
    </w:rPr>
  </w:style>
  <w:style w:type="paragraph" w:customStyle="1" w:styleId="W">
    <w:name w:val="Основной текст с отступом W"/>
    <w:basedOn w:val="a8"/>
    <w:link w:val="W0"/>
    <w:rsid w:val="00CF192B"/>
    <w:pPr>
      <w:shd w:val="clear" w:color="auto" w:fill="FFFFFF"/>
      <w:tabs>
        <w:tab w:val="left" w:pos="851"/>
        <w:tab w:val="left" w:pos="1701"/>
        <w:tab w:val="left" w:pos="2552"/>
        <w:tab w:val="left" w:pos="3402"/>
        <w:tab w:val="left" w:pos="4253"/>
        <w:tab w:val="left" w:pos="5103"/>
        <w:tab w:val="left" w:pos="5954"/>
        <w:tab w:val="left" w:pos="6804"/>
      </w:tabs>
      <w:spacing w:after="0"/>
      <w:ind w:left="0" w:firstLine="709"/>
      <w:jc w:val="both"/>
    </w:pPr>
    <w:rPr>
      <w:color w:val="000000"/>
      <w:sz w:val="28"/>
      <w:szCs w:val="28"/>
    </w:rPr>
  </w:style>
  <w:style w:type="paragraph" w:styleId="a8">
    <w:name w:val="Body Text Indent"/>
    <w:basedOn w:val="a"/>
    <w:link w:val="a9"/>
    <w:rsid w:val="00CF192B"/>
    <w:pPr>
      <w:spacing w:after="120" w:line="240" w:lineRule="auto"/>
      <w:ind w:left="283"/>
    </w:pPr>
    <w:rPr>
      <w:rFonts w:eastAsia="Times New Roman" w:cs="Times New Roman"/>
      <w:sz w:val="24"/>
      <w:szCs w:val="24"/>
      <w:lang w:eastAsia="ru-RU"/>
    </w:rPr>
  </w:style>
  <w:style w:type="character" w:customStyle="1" w:styleId="a9">
    <w:name w:val="Основной текст с отступом Знак"/>
    <w:basedOn w:val="a0"/>
    <w:link w:val="a8"/>
    <w:rsid w:val="00CF192B"/>
    <w:rPr>
      <w:rFonts w:ascii="Times New Roman" w:eastAsia="Times New Roman" w:hAnsi="Times New Roman" w:cs="Times New Roman"/>
      <w:sz w:val="24"/>
      <w:szCs w:val="24"/>
      <w:lang w:eastAsia="ru-RU"/>
    </w:rPr>
  </w:style>
  <w:style w:type="character" w:customStyle="1" w:styleId="W0">
    <w:name w:val="Основной текст с отступом W Знак"/>
    <w:basedOn w:val="a0"/>
    <w:link w:val="W"/>
    <w:rsid w:val="00CF192B"/>
    <w:rPr>
      <w:rFonts w:ascii="Times New Roman" w:eastAsia="Times New Roman" w:hAnsi="Times New Roman" w:cs="Times New Roman"/>
      <w:color w:val="000000"/>
      <w:sz w:val="28"/>
      <w:szCs w:val="28"/>
      <w:shd w:val="clear" w:color="auto" w:fill="FFFFFF"/>
      <w:lang w:eastAsia="ru-RU"/>
    </w:rPr>
  </w:style>
  <w:style w:type="paragraph" w:styleId="aa">
    <w:name w:val="List Paragraph"/>
    <w:basedOn w:val="a"/>
    <w:uiPriority w:val="34"/>
    <w:qFormat/>
    <w:rsid w:val="00817859"/>
    <w:pPr>
      <w:spacing w:before="240" w:after="240" w:line="240" w:lineRule="auto"/>
      <w:ind w:left="720"/>
      <w:contextualSpacing/>
      <w:jc w:val="both"/>
    </w:pPr>
    <w:rPr>
      <w:rFonts w:eastAsia="Times New Roman" w:cs="Times New Roman"/>
      <w:szCs w:val="24"/>
      <w:lang w:eastAsia="ru-RU"/>
    </w:rPr>
  </w:style>
  <w:style w:type="paragraph" w:styleId="ab">
    <w:name w:val="Body Text"/>
    <w:aliases w:val="Рабочий Знак"/>
    <w:basedOn w:val="a"/>
    <w:link w:val="ac"/>
    <w:rsid w:val="00CF192B"/>
    <w:pPr>
      <w:spacing w:after="120" w:line="240" w:lineRule="auto"/>
    </w:pPr>
    <w:rPr>
      <w:rFonts w:eastAsia="Times New Roman" w:cs="Times New Roman"/>
      <w:sz w:val="24"/>
      <w:szCs w:val="24"/>
      <w:lang w:eastAsia="ru-RU"/>
    </w:rPr>
  </w:style>
  <w:style w:type="character" w:customStyle="1" w:styleId="ac">
    <w:name w:val="Основной текст Знак"/>
    <w:aliases w:val="Рабочий Знак Знак"/>
    <w:basedOn w:val="a0"/>
    <w:link w:val="ab"/>
    <w:rsid w:val="00CF192B"/>
    <w:rPr>
      <w:rFonts w:ascii="Times New Roman" w:eastAsia="Times New Roman" w:hAnsi="Times New Roman" w:cs="Times New Roman"/>
      <w:sz w:val="24"/>
      <w:szCs w:val="24"/>
      <w:lang w:eastAsia="ru-RU"/>
    </w:rPr>
  </w:style>
  <w:style w:type="paragraph" w:customStyle="1" w:styleId="ad">
    <w:name w:val="Знак Знак Знак Знак"/>
    <w:basedOn w:val="a"/>
    <w:rsid w:val="00CF192B"/>
    <w:pPr>
      <w:pageBreakBefore/>
      <w:spacing w:after="160" w:line="360" w:lineRule="auto"/>
    </w:pPr>
    <w:rPr>
      <w:rFonts w:eastAsia="Times New Roman" w:cs="Times New Roman"/>
      <w:szCs w:val="20"/>
      <w:lang w:val="en-US"/>
    </w:rPr>
  </w:style>
  <w:style w:type="paragraph" w:styleId="22">
    <w:name w:val="Body Text 2"/>
    <w:basedOn w:val="a"/>
    <w:link w:val="23"/>
    <w:rsid w:val="00CF192B"/>
    <w:pPr>
      <w:spacing w:after="120" w:line="480" w:lineRule="auto"/>
    </w:pPr>
    <w:rPr>
      <w:rFonts w:eastAsia="Times New Roman" w:cs="Times New Roman"/>
      <w:sz w:val="24"/>
      <w:szCs w:val="24"/>
      <w:lang w:eastAsia="ru-RU"/>
    </w:rPr>
  </w:style>
  <w:style w:type="character" w:customStyle="1" w:styleId="23">
    <w:name w:val="Основной текст 2 Знак"/>
    <w:basedOn w:val="a0"/>
    <w:link w:val="22"/>
    <w:rsid w:val="00CF192B"/>
    <w:rPr>
      <w:rFonts w:ascii="Times New Roman" w:eastAsia="Times New Roman" w:hAnsi="Times New Roman" w:cs="Times New Roman"/>
      <w:sz w:val="24"/>
      <w:szCs w:val="24"/>
      <w:lang w:eastAsia="ru-RU"/>
    </w:rPr>
  </w:style>
  <w:style w:type="paragraph" w:styleId="ae">
    <w:name w:val="header"/>
    <w:basedOn w:val="a"/>
    <w:link w:val="af"/>
    <w:semiHidden/>
    <w:unhideWhenUsed/>
    <w:rsid w:val="00CF192B"/>
    <w:pPr>
      <w:tabs>
        <w:tab w:val="center" w:pos="4677"/>
        <w:tab w:val="right" w:pos="9355"/>
      </w:tabs>
      <w:spacing w:after="0" w:line="240" w:lineRule="auto"/>
    </w:pPr>
    <w:rPr>
      <w:rFonts w:eastAsia="Times New Roman" w:cs="Times New Roman"/>
      <w:sz w:val="24"/>
      <w:szCs w:val="24"/>
      <w:lang w:eastAsia="ru-RU"/>
    </w:rPr>
  </w:style>
  <w:style w:type="character" w:customStyle="1" w:styleId="af">
    <w:name w:val="Верхний колонтитул Знак"/>
    <w:basedOn w:val="a0"/>
    <w:link w:val="ae"/>
    <w:semiHidden/>
    <w:rsid w:val="00CF192B"/>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CF192B"/>
    <w:pPr>
      <w:tabs>
        <w:tab w:val="center" w:pos="4677"/>
        <w:tab w:val="right" w:pos="9355"/>
      </w:tabs>
      <w:spacing w:after="0" w:line="240" w:lineRule="auto"/>
    </w:pPr>
    <w:rPr>
      <w:rFonts w:eastAsia="Times New Roman" w:cs="Times New Roman"/>
      <w:sz w:val="24"/>
      <w:szCs w:val="24"/>
      <w:lang w:eastAsia="ru-RU"/>
    </w:rPr>
  </w:style>
  <w:style w:type="character" w:customStyle="1" w:styleId="af1">
    <w:name w:val="Нижний колонтитул Знак"/>
    <w:basedOn w:val="a0"/>
    <w:link w:val="af0"/>
    <w:uiPriority w:val="99"/>
    <w:rsid w:val="00CF192B"/>
    <w:rPr>
      <w:rFonts w:ascii="Times New Roman" w:eastAsia="Times New Roman" w:hAnsi="Times New Roman" w:cs="Times New Roman"/>
      <w:sz w:val="24"/>
      <w:szCs w:val="24"/>
      <w:lang w:eastAsia="ru-RU"/>
    </w:rPr>
  </w:style>
  <w:style w:type="paragraph" w:customStyle="1" w:styleId="ConsNormal">
    <w:name w:val="ConsNormal"/>
    <w:rsid w:val="00CF192B"/>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2">
    <w:name w:val="Мой основной стиль"/>
    <w:basedOn w:val="a"/>
    <w:rsid w:val="00CF192B"/>
    <w:pPr>
      <w:spacing w:after="0" w:line="312" w:lineRule="auto"/>
      <w:ind w:firstLine="709"/>
      <w:jc w:val="both"/>
    </w:pPr>
    <w:rPr>
      <w:rFonts w:eastAsia="Times New Roman" w:cs="Times New Roman"/>
      <w:sz w:val="26"/>
      <w:szCs w:val="24"/>
      <w:lang w:eastAsia="ru-RU"/>
    </w:rPr>
  </w:style>
  <w:style w:type="paragraph" w:customStyle="1" w:styleId="af3">
    <w:name w:val="Мой маркированный список"/>
    <w:basedOn w:val="af2"/>
    <w:autoRedefine/>
    <w:rsid w:val="00CF192B"/>
    <w:pPr>
      <w:widowControl w:val="0"/>
      <w:spacing w:line="360" w:lineRule="auto"/>
      <w:ind w:firstLine="652"/>
    </w:pPr>
    <w:rPr>
      <w:sz w:val="28"/>
    </w:rPr>
  </w:style>
  <w:style w:type="paragraph" w:customStyle="1" w:styleId="Style3">
    <w:name w:val="Style3"/>
    <w:basedOn w:val="a"/>
    <w:rsid w:val="00CF192B"/>
    <w:pPr>
      <w:widowControl w:val="0"/>
      <w:autoSpaceDE w:val="0"/>
      <w:autoSpaceDN w:val="0"/>
      <w:adjustRightInd w:val="0"/>
      <w:spacing w:after="0" w:line="271" w:lineRule="exact"/>
      <w:ind w:firstLine="715"/>
      <w:jc w:val="both"/>
    </w:pPr>
    <w:rPr>
      <w:rFonts w:eastAsia="Times New Roman" w:cs="Times New Roman"/>
      <w:sz w:val="24"/>
      <w:szCs w:val="24"/>
      <w:lang w:eastAsia="ru-RU"/>
    </w:rPr>
  </w:style>
  <w:style w:type="paragraph" w:customStyle="1" w:styleId="Style6">
    <w:name w:val="Style6"/>
    <w:basedOn w:val="a"/>
    <w:rsid w:val="00CF192B"/>
    <w:pPr>
      <w:widowControl w:val="0"/>
      <w:autoSpaceDE w:val="0"/>
      <w:autoSpaceDN w:val="0"/>
      <w:adjustRightInd w:val="0"/>
      <w:spacing w:after="0" w:line="269" w:lineRule="exact"/>
      <w:ind w:firstLine="720"/>
    </w:pPr>
    <w:rPr>
      <w:rFonts w:eastAsia="Times New Roman" w:cs="Times New Roman"/>
      <w:sz w:val="24"/>
      <w:szCs w:val="24"/>
      <w:lang w:eastAsia="ru-RU"/>
    </w:rPr>
  </w:style>
  <w:style w:type="paragraph" w:customStyle="1" w:styleId="Style7">
    <w:name w:val="Style7"/>
    <w:basedOn w:val="a"/>
    <w:rsid w:val="00CF192B"/>
    <w:pPr>
      <w:widowControl w:val="0"/>
      <w:autoSpaceDE w:val="0"/>
      <w:autoSpaceDN w:val="0"/>
      <w:adjustRightInd w:val="0"/>
      <w:spacing w:after="0" w:line="276" w:lineRule="exact"/>
      <w:ind w:firstLine="1128"/>
      <w:jc w:val="both"/>
    </w:pPr>
    <w:rPr>
      <w:rFonts w:eastAsia="Times New Roman" w:cs="Times New Roman"/>
      <w:sz w:val="24"/>
      <w:szCs w:val="24"/>
      <w:lang w:eastAsia="ru-RU"/>
    </w:rPr>
  </w:style>
  <w:style w:type="character" w:customStyle="1" w:styleId="FontStyle16">
    <w:name w:val="Font Style16"/>
    <w:basedOn w:val="a0"/>
    <w:rsid w:val="00CF192B"/>
    <w:rPr>
      <w:rFonts w:ascii="Times New Roman" w:hAnsi="Times New Roman" w:cs="Times New Roman"/>
      <w:sz w:val="22"/>
      <w:szCs w:val="22"/>
    </w:rPr>
  </w:style>
  <w:style w:type="character" w:customStyle="1" w:styleId="FontStyle17">
    <w:name w:val="Font Style17"/>
    <w:basedOn w:val="a0"/>
    <w:rsid w:val="00CF192B"/>
    <w:rPr>
      <w:rFonts w:ascii="Times New Roman" w:hAnsi="Times New Roman" w:cs="Times New Roman"/>
      <w:b/>
      <w:bCs/>
      <w:sz w:val="22"/>
      <w:szCs w:val="22"/>
    </w:rPr>
  </w:style>
  <w:style w:type="paragraph" w:customStyle="1" w:styleId="11">
    <w:name w:val="Обычный1"/>
    <w:basedOn w:val="a"/>
    <w:rsid w:val="00CF192B"/>
    <w:pPr>
      <w:snapToGrid w:val="0"/>
      <w:spacing w:after="0"/>
      <w:ind w:firstLine="320"/>
      <w:jc w:val="both"/>
    </w:pPr>
    <w:rPr>
      <w:rFonts w:eastAsia="Times New Roman" w:cs="Times New Roman"/>
      <w:sz w:val="20"/>
      <w:szCs w:val="20"/>
      <w:lang w:eastAsia="ru-RU"/>
    </w:rPr>
  </w:style>
  <w:style w:type="character" w:customStyle="1" w:styleId="FontStyle11">
    <w:name w:val="Font Style11"/>
    <w:basedOn w:val="a0"/>
    <w:rsid w:val="00CF192B"/>
    <w:rPr>
      <w:rFonts w:ascii="Calibri" w:hAnsi="Calibri" w:cs="Calibri" w:hint="default"/>
      <w:sz w:val="20"/>
      <w:szCs w:val="20"/>
    </w:rPr>
  </w:style>
  <w:style w:type="character" w:customStyle="1" w:styleId="FontStyle25">
    <w:name w:val="Font Style25"/>
    <w:rsid w:val="00CF192B"/>
    <w:rPr>
      <w:rFonts w:ascii="Times New Roman" w:hAnsi="Times New Roman" w:cs="Times New Roman"/>
      <w:sz w:val="26"/>
      <w:szCs w:val="26"/>
    </w:rPr>
  </w:style>
  <w:style w:type="paragraph" w:customStyle="1" w:styleId="Style10">
    <w:name w:val="Style10"/>
    <w:basedOn w:val="a"/>
    <w:rsid w:val="00CF192B"/>
    <w:pPr>
      <w:widowControl w:val="0"/>
      <w:autoSpaceDE w:val="0"/>
      <w:autoSpaceDN w:val="0"/>
      <w:adjustRightInd w:val="0"/>
      <w:spacing w:after="0" w:line="326" w:lineRule="exact"/>
      <w:ind w:hanging="101"/>
      <w:jc w:val="both"/>
    </w:pPr>
    <w:rPr>
      <w:rFonts w:eastAsia="Times New Roman" w:cs="Times New Roman"/>
      <w:sz w:val="24"/>
      <w:szCs w:val="24"/>
      <w:lang w:eastAsia="ru-RU"/>
    </w:rPr>
  </w:style>
  <w:style w:type="paragraph" w:styleId="af4">
    <w:name w:val="caption"/>
    <w:basedOn w:val="a"/>
    <w:next w:val="a"/>
    <w:qFormat/>
    <w:rsid w:val="00CF192B"/>
    <w:pPr>
      <w:spacing w:after="0" w:line="240" w:lineRule="auto"/>
      <w:jc w:val="right"/>
    </w:pPr>
    <w:rPr>
      <w:rFonts w:eastAsia="Times New Roman" w:cs="Times New Roman"/>
      <w:b/>
      <w:bCs/>
      <w:szCs w:val="24"/>
      <w:lang w:eastAsia="ru-RU"/>
    </w:rPr>
  </w:style>
  <w:style w:type="paragraph" w:customStyle="1" w:styleId="12">
    <w:name w:val="Абзац списка1"/>
    <w:basedOn w:val="a"/>
    <w:rsid w:val="00CF192B"/>
    <w:pPr>
      <w:spacing w:after="0" w:line="240" w:lineRule="auto"/>
      <w:ind w:left="720"/>
    </w:pPr>
    <w:rPr>
      <w:rFonts w:eastAsia="Calibri" w:cs="Times New Roman"/>
      <w:sz w:val="24"/>
      <w:szCs w:val="24"/>
      <w:lang w:eastAsia="ru-RU"/>
    </w:rPr>
  </w:style>
  <w:style w:type="paragraph" w:customStyle="1" w:styleId="24">
    <w:name w:val="Обычный2"/>
    <w:basedOn w:val="a"/>
    <w:rsid w:val="00CF192B"/>
    <w:pPr>
      <w:snapToGrid w:val="0"/>
      <w:spacing w:after="0"/>
      <w:ind w:firstLine="320"/>
      <w:jc w:val="both"/>
    </w:pPr>
    <w:rPr>
      <w:rFonts w:eastAsia="Times New Roman" w:cs="Times New Roman"/>
      <w:sz w:val="20"/>
      <w:szCs w:val="20"/>
      <w:lang w:eastAsia="ru-RU"/>
    </w:rPr>
  </w:style>
  <w:style w:type="paragraph" w:styleId="af5">
    <w:name w:val="Title"/>
    <w:basedOn w:val="a"/>
    <w:link w:val="af6"/>
    <w:qFormat/>
    <w:rsid w:val="00CF192B"/>
    <w:pPr>
      <w:spacing w:after="0" w:line="240" w:lineRule="auto"/>
      <w:jc w:val="center"/>
    </w:pPr>
    <w:rPr>
      <w:rFonts w:eastAsia="Times New Roman" w:cs="Times New Roman"/>
      <w:b/>
      <w:bCs/>
      <w:sz w:val="24"/>
      <w:szCs w:val="24"/>
      <w:lang w:eastAsia="ru-RU"/>
    </w:rPr>
  </w:style>
  <w:style w:type="character" w:customStyle="1" w:styleId="af6">
    <w:name w:val="Заголовок Знак"/>
    <w:basedOn w:val="a0"/>
    <w:link w:val="af5"/>
    <w:rsid w:val="00CF192B"/>
    <w:rPr>
      <w:rFonts w:ascii="Times New Roman" w:eastAsia="Times New Roman" w:hAnsi="Times New Roman" w:cs="Times New Roman"/>
      <w:b/>
      <w:bCs/>
      <w:sz w:val="24"/>
      <w:szCs w:val="24"/>
      <w:lang w:eastAsia="ru-RU"/>
    </w:rPr>
  </w:style>
  <w:style w:type="character" w:customStyle="1" w:styleId="FontStyle19">
    <w:name w:val="Font Style19"/>
    <w:basedOn w:val="a0"/>
    <w:rsid w:val="00CF192B"/>
    <w:rPr>
      <w:rFonts w:ascii="Franklin Gothic Medium" w:hAnsi="Franklin Gothic Medium" w:cs="Franklin Gothic Medium"/>
      <w:spacing w:val="10"/>
      <w:sz w:val="16"/>
      <w:szCs w:val="16"/>
    </w:rPr>
  </w:style>
  <w:style w:type="paragraph" w:customStyle="1" w:styleId="ConsPlusNormal">
    <w:name w:val="ConsPlusNormal"/>
    <w:rsid w:val="00CF192B"/>
    <w:pPr>
      <w:widowControl w:val="0"/>
      <w:autoSpaceDE w:val="0"/>
      <w:autoSpaceDN w:val="0"/>
      <w:adjustRightInd w:val="0"/>
      <w:spacing w:after="0" w:line="240" w:lineRule="auto"/>
      <w:ind w:firstLine="720"/>
    </w:pPr>
    <w:rPr>
      <w:rFonts w:ascii="Times New Roman" w:eastAsia="Times New Roman" w:hAnsi="Times New Roman" w:cs="Times New Roman"/>
      <w:sz w:val="16"/>
      <w:szCs w:val="16"/>
      <w:lang w:eastAsia="ru-RU"/>
    </w:rPr>
  </w:style>
  <w:style w:type="paragraph" w:customStyle="1" w:styleId="ConsPlusCell">
    <w:name w:val="ConsPlusCell"/>
    <w:rsid w:val="00CF192B"/>
    <w:pPr>
      <w:widowControl w:val="0"/>
      <w:spacing w:after="0" w:line="240" w:lineRule="auto"/>
    </w:pPr>
    <w:rPr>
      <w:rFonts w:ascii="Arial" w:eastAsia="Times New Roman" w:hAnsi="Arial" w:cs="Times New Roman"/>
      <w:snapToGrid w:val="0"/>
      <w:sz w:val="20"/>
      <w:szCs w:val="20"/>
      <w:lang w:eastAsia="ru-RU"/>
    </w:rPr>
  </w:style>
  <w:style w:type="paragraph" w:customStyle="1" w:styleId="FP-">
    <w:name w:val="FP-абзац"/>
    <w:basedOn w:val="a"/>
    <w:link w:val="FP-0"/>
    <w:rsid w:val="00CF192B"/>
    <w:pPr>
      <w:spacing w:after="0" w:line="240" w:lineRule="auto"/>
      <w:ind w:firstLine="709"/>
      <w:jc w:val="both"/>
    </w:pPr>
    <w:rPr>
      <w:rFonts w:eastAsia="Times New Roman" w:cs="Times New Roman"/>
      <w:szCs w:val="28"/>
      <w:lang w:eastAsia="ru-RU"/>
    </w:rPr>
  </w:style>
  <w:style w:type="character" w:customStyle="1" w:styleId="FP-0">
    <w:name w:val="FP-абзац Знак"/>
    <w:basedOn w:val="a0"/>
    <w:link w:val="FP-"/>
    <w:rsid w:val="00CF192B"/>
    <w:rPr>
      <w:rFonts w:ascii="Times New Roman" w:eastAsia="Times New Roman" w:hAnsi="Times New Roman" w:cs="Times New Roman"/>
      <w:sz w:val="28"/>
      <w:szCs w:val="28"/>
      <w:lang w:eastAsia="ru-RU"/>
    </w:rPr>
  </w:style>
  <w:style w:type="paragraph" w:customStyle="1" w:styleId="FP-1">
    <w:name w:val="FP-заголовок таблицы"/>
    <w:basedOn w:val="a"/>
    <w:link w:val="FP-2"/>
    <w:rsid w:val="00CF192B"/>
    <w:pPr>
      <w:widowControl w:val="0"/>
      <w:shd w:val="clear" w:color="auto" w:fill="FFFFFF"/>
      <w:autoSpaceDE w:val="0"/>
      <w:autoSpaceDN w:val="0"/>
      <w:adjustRightInd w:val="0"/>
      <w:spacing w:after="0" w:line="360" w:lineRule="auto"/>
      <w:jc w:val="both"/>
    </w:pPr>
    <w:rPr>
      <w:rFonts w:eastAsia="Times New Roman" w:cs="Times New Roman"/>
      <w:color w:val="000000"/>
      <w:szCs w:val="28"/>
      <w:lang w:eastAsia="zh-TW"/>
    </w:rPr>
  </w:style>
  <w:style w:type="character" w:customStyle="1" w:styleId="FP-2">
    <w:name w:val="FP-заголовок таблицы Знак"/>
    <w:basedOn w:val="a0"/>
    <w:link w:val="FP-1"/>
    <w:rsid w:val="00CF192B"/>
    <w:rPr>
      <w:rFonts w:ascii="Times New Roman" w:eastAsia="Times New Roman" w:hAnsi="Times New Roman" w:cs="Times New Roman"/>
      <w:color w:val="000000"/>
      <w:sz w:val="28"/>
      <w:szCs w:val="28"/>
      <w:shd w:val="clear" w:color="auto" w:fill="FFFFFF"/>
      <w:lang w:eastAsia="zh-TW"/>
    </w:rPr>
  </w:style>
  <w:style w:type="paragraph" w:styleId="13">
    <w:name w:val="toc 1"/>
    <w:basedOn w:val="a"/>
    <w:next w:val="a"/>
    <w:autoRedefine/>
    <w:uiPriority w:val="39"/>
    <w:unhideWhenUsed/>
    <w:rsid w:val="00CF192B"/>
    <w:pPr>
      <w:spacing w:after="100" w:line="240" w:lineRule="auto"/>
    </w:pPr>
    <w:rPr>
      <w:rFonts w:eastAsia="Times New Roman" w:cs="Times New Roman"/>
      <w:sz w:val="24"/>
      <w:szCs w:val="24"/>
      <w:lang w:eastAsia="ru-RU"/>
    </w:rPr>
  </w:style>
  <w:style w:type="paragraph" w:styleId="25">
    <w:name w:val="toc 2"/>
    <w:basedOn w:val="a"/>
    <w:next w:val="a"/>
    <w:autoRedefine/>
    <w:uiPriority w:val="39"/>
    <w:unhideWhenUsed/>
    <w:rsid w:val="00CF192B"/>
    <w:pPr>
      <w:spacing w:after="100" w:line="240" w:lineRule="auto"/>
      <w:ind w:left="240"/>
    </w:pPr>
    <w:rPr>
      <w:rFonts w:eastAsia="Times New Roman" w:cs="Times New Roman"/>
      <w:sz w:val="24"/>
      <w:szCs w:val="24"/>
      <w:lang w:eastAsia="ru-RU"/>
    </w:rPr>
  </w:style>
  <w:style w:type="paragraph" w:styleId="31">
    <w:name w:val="toc 3"/>
    <w:basedOn w:val="a"/>
    <w:next w:val="a"/>
    <w:autoRedefine/>
    <w:uiPriority w:val="39"/>
    <w:unhideWhenUsed/>
    <w:rsid w:val="00CF192B"/>
    <w:pPr>
      <w:spacing w:after="100" w:line="240" w:lineRule="auto"/>
      <w:ind w:left="480"/>
    </w:pPr>
    <w:rPr>
      <w:rFonts w:eastAsia="Times New Roman" w:cs="Times New Roman"/>
      <w:sz w:val="24"/>
      <w:szCs w:val="24"/>
      <w:lang w:eastAsia="ru-RU"/>
    </w:rPr>
  </w:style>
  <w:style w:type="paragraph" w:customStyle="1" w:styleId="ConsPlusTitle">
    <w:name w:val="ConsPlusTitle"/>
    <w:uiPriority w:val="99"/>
    <w:rsid w:val="00373189"/>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41">
    <w:name w:val="4"/>
    <w:basedOn w:val="a"/>
    <w:rsid w:val="00502116"/>
    <w:pPr>
      <w:spacing w:before="100" w:beforeAutospacing="1" w:after="100" w:afterAutospacing="1" w:line="240" w:lineRule="auto"/>
    </w:pPr>
    <w:rPr>
      <w:rFonts w:eastAsia="Times New Roman" w:cs="Times New Roman"/>
      <w:sz w:val="24"/>
      <w:szCs w:val="24"/>
      <w:lang w:eastAsia="ru-RU"/>
    </w:rPr>
  </w:style>
  <w:style w:type="character" w:styleId="af7">
    <w:name w:val="Emphasis"/>
    <w:basedOn w:val="a0"/>
    <w:uiPriority w:val="20"/>
    <w:qFormat/>
    <w:rsid w:val="00EA152A"/>
    <w:rPr>
      <w:i/>
      <w:iCs/>
    </w:rPr>
  </w:style>
  <w:style w:type="paragraph" w:styleId="HTML">
    <w:name w:val="HTML Preformatted"/>
    <w:basedOn w:val="a"/>
    <w:link w:val="HTML0"/>
    <w:uiPriority w:val="99"/>
    <w:unhideWhenUsed/>
    <w:rsid w:val="00D10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10ABB"/>
    <w:rPr>
      <w:rFonts w:ascii="Courier New" w:eastAsia="Times New Roman" w:hAnsi="Courier New" w:cs="Courier New"/>
      <w:sz w:val="20"/>
      <w:szCs w:val="20"/>
      <w:lang w:eastAsia="ru-RU"/>
    </w:rPr>
  </w:style>
  <w:style w:type="character" w:customStyle="1" w:styleId="110">
    <w:name w:val="Основной текст (11) + Курсив"/>
    <w:uiPriority w:val="99"/>
    <w:rsid w:val="00485F23"/>
    <w:rPr>
      <w:rFonts w:ascii="Times New Roman" w:hAnsi="Times New Roman" w:cs="Times New Roman"/>
      <w:i/>
      <w:iCs/>
      <w:sz w:val="24"/>
      <w:szCs w:val="24"/>
    </w:rPr>
  </w:style>
  <w:style w:type="character" w:customStyle="1" w:styleId="112">
    <w:name w:val="Основной текст (11) + Курсив2"/>
    <w:uiPriority w:val="99"/>
    <w:rsid w:val="00485F23"/>
    <w:rPr>
      <w:rFonts w:ascii="Times New Roman" w:hAnsi="Times New Roman" w:cs="Times New Roman"/>
      <w:i/>
      <w:iCs/>
      <w:sz w:val="24"/>
      <w:szCs w:val="24"/>
    </w:rPr>
  </w:style>
  <w:style w:type="paragraph" w:customStyle="1" w:styleId="14">
    <w:name w:val="Основной текст1"/>
    <w:basedOn w:val="a"/>
    <w:rsid w:val="004B3EBB"/>
    <w:pPr>
      <w:tabs>
        <w:tab w:val="num" w:pos="720"/>
      </w:tabs>
      <w:spacing w:after="0" w:line="360" w:lineRule="auto"/>
      <w:ind w:left="720" w:firstLine="709"/>
      <w:jc w:val="both"/>
    </w:pPr>
    <w:rPr>
      <w:rFonts w:eastAsia="Times New Roman" w:cs="Times New Roman"/>
      <w:szCs w:val="20"/>
      <w:lang w:eastAsia="ru-RU"/>
    </w:rPr>
  </w:style>
  <w:style w:type="character" w:customStyle="1" w:styleId="100">
    <w:name w:val="Основной текст (10)"/>
    <w:link w:val="101"/>
    <w:uiPriority w:val="99"/>
    <w:rsid w:val="00241CD3"/>
    <w:rPr>
      <w:sz w:val="24"/>
      <w:szCs w:val="24"/>
      <w:shd w:val="clear" w:color="auto" w:fill="FFFFFF"/>
    </w:rPr>
  </w:style>
  <w:style w:type="paragraph" w:customStyle="1" w:styleId="101">
    <w:name w:val="Основной текст (10)1"/>
    <w:basedOn w:val="a"/>
    <w:link w:val="100"/>
    <w:uiPriority w:val="99"/>
    <w:rsid w:val="00241CD3"/>
    <w:pPr>
      <w:shd w:val="clear" w:color="auto" w:fill="FFFFFF"/>
      <w:spacing w:after="0" w:line="341" w:lineRule="exact"/>
      <w:jc w:val="center"/>
    </w:pPr>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34016">
      <w:bodyDiv w:val="1"/>
      <w:marLeft w:val="0"/>
      <w:marRight w:val="0"/>
      <w:marTop w:val="0"/>
      <w:marBottom w:val="0"/>
      <w:divBdr>
        <w:top w:val="none" w:sz="0" w:space="0" w:color="auto"/>
        <w:left w:val="none" w:sz="0" w:space="0" w:color="auto"/>
        <w:bottom w:val="none" w:sz="0" w:space="0" w:color="auto"/>
        <w:right w:val="none" w:sz="0" w:space="0" w:color="auto"/>
      </w:divBdr>
    </w:div>
    <w:div w:id="240680069">
      <w:bodyDiv w:val="1"/>
      <w:marLeft w:val="0"/>
      <w:marRight w:val="0"/>
      <w:marTop w:val="0"/>
      <w:marBottom w:val="0"/>
      <w:divBdr>
        <w:top w:val="none" w:sz="0" w:space="0" w:color="auto"/>
        <w:left w:val="none" w:sz="0" w:space="0" w:color="auto"/>
        <w:bottom w:val="none" w:sz="0" w:space="0" w:color="auto"/>
        <w:right w:val="none" w:sz="0" w:space="0" w:color="auto"/>
      </w:divBdr>
    </w:div>
    <w:div w:id="349717726">
      <w:bodyDiv w:val="1"/>
      <w:marLeft w:val="0"/>
      <w:marRight w:val="0"/>
      <w:marTop w:val="0"/>
      <w:marBottom w:val="0"/>
      <w:divBdr>
        <w:top w:val="none" w:sz="0" w:space="0" w:color="auto"/>
        <w:left w:val="none" w:sz="0" w:space="0" w:color="auto"/>
        <w:bottom w:val="none" w:sz="0" w:space="0" w:color="auto"/>
        <w:right w:val="none" w:sz="0" w:space="0" w:color="auto"/>
      </w:divBdr>
    </w:div>
    <w:div w:id="440956876">
      <w:bodyDiv w:val="1"/>
      <w:marLeft w:val="0"/>
      <w:marRight w:val="0"/>
      <w:marTop w:val="0"/>
      <w:marBottom w:val="0"/>
      <w:divBdr>
        <w:top w:val="none" w:sz="0" w:space="0" w:color="auto"/>
        <w:left w:val="none" w:sz="0" w:space="0" w:color="auto"/>
        <w:bottom w:val="none" w:sz="0" w:space="0" w:color="auto"/>
        <w:right w:val="none" w:sz="0" w:space="0" w:color="auto"/>
      </w:divBdr>
    </w:div>
    <w:div w:id="464153871">
      <w:bodyDiv w:val="1"/>
      <w:marLeft w:val="0"/>
      <w:marRight w:val="0"/>
      <w:marTop w:val="0"/>
      <w:marBottom w:val="0"/>
      <w:divBdr>
        <w:top w:val="none" w:sz="0" w:space="0" w:color="auto"/>
        <w:left w:val="none" w:sz="0" w:space="0" w:color="auto"/>
        <w:bottom w:val="none" w:sz="0" w:space="0" w:color="auto"/>
        <w:right w:val="none" w:sz="0" w:space="0" w:color="auto"/>
      </w:divBdr>
    </w:div>
    <w:div w:id="469176601">
      <w:bodyDiv w:val="1"/>
      <w:marLeft w:val="0"/>
      <w:marRight w:val="0"/>
      <w:marTop w:val="0"/>
      <w:marBottom w:val="0"/>
      <w:divBdr>
        <w:top w:val="none" w:sz="0" w:space="0" w:color="auto"/>
        <w:left w:val="none" w:sz="0" w:space="0" w:color="auto"/>
        <w:bottom w:val="none" w:sz="0" w:space="0" w:color="auto"/>
        <w:right w:val="none" w:sz="0" w:space="0" w:color="auto"/>
      </w:divBdr>
    </w:div>
    <w:div w:id="564756085">
      <w:bodyDiv w:val="1"/>
      <w:marLeft w:val="0"/>
      <w:marRight w:val="0"/>
      <w:marTop w:val="0"/>
      <w:marBottom w:val="0"/>
      <w:divBdr>
        <w:top w:val="none" w:sz="0" w:space="0" w:color="auto"/>
        <w:left w:val="none" w:sz="0" w:space="0" w:color="auto"/>
        <w:bottom w:val="none" w:sz="0" w:space="0" w:color="auto"/>
        <w:right w:val="none" w:sz="0" w:space="0" w:color="auto"/>
      </w:divBdr>
    </w:div>
    <w:div w:id="594049705">
      <w:bodyDiv w:val="1"/>
      <w:marLeft w:val="0"/>
      <w:marRight w:val="0"/>
      <w:marTop w:val="0"/>
      <w:marBottom w:val="0"/>
      <w:divBdr>
        <w:top w:val="none" w:sz="0" w:space="0" w:color="auto"/>
        <w:left w:val="none" w:sz="0" w:space="0" w:color="auto"/>
        <w:bottom w:val="none" w:sz="0" w:space="0" w:color="auto"/>
        <w:right w:val="none" w:sz="0" w:space="0" w:color="auto"/>
      </w:divBdr>
    </w:div>
    <w:div w:id="675229068">
      <w:bodyDiv w:val="1"/>
      <w:marLeft w:val="0"/>
      <w:marRight w:val="0"/>
      <w:marTop w:val="0"/>
      <w:marBottom w:val="0"/>
      <w:divBdr>
        <w:top w:val="none" w:sz="0" w:space="0" w:color="auto"/>
        <w:left w:val="none" w:sz="0" w:space="0" w:color="auto"/>
        <w:bottom w:val="none" w:sz="0" w:space="0" w:color="auto"/>
        <w:right w:val="none" w:sz="0" w:space="0" w:color="auto"/>
      </w:divBdr>
    </w:div>
    <w:div w:id="832841106">
      <w:bodyDiv w:val="1"/>
      <w:marLeft w:val="0"/>
      <w:marRight w:val="0"/>
      <w:marTop w:val="0"/>
      <w:marBottom w:val="0"/>
      <w:divBdr>
        <w:top w:val="none" w:sz="0" w:space="0" w:color="auto"/>
        <w:left w:val="none" w:sz="0" w:space="0" w:color="auto"/>
        <w:bottom w:val="none" w:sz="0" w:space="0" w:color="auto"/>
        <w:right w:val="none" w:sz="0" w:space="0" w:color="auto"/>
      </w:divBdr>
    </w:div>
    <w:div w:id="919100006">
      <w:bodyDiv w:val="1"/>
      <w:marLeft w:val="0"/>
      <w:marRight w:val="0"/>
      <w:marTop w:val="0"/>
      <w:marBottom w:val="0"/>
      <w:divBdr>
        <w:top w:val="none" w:sz="0" w:space="0" w:color="auto"/>
        <w:left w:val="none" w:sz="0" w:space="0" w:color="auto"/>
        <w:bottom w:val="none" w:sz="0" w:space="0" w:color="auto"/>
        <w:right w:val="none" w:sz="0" w:space="0" w:color="auto"/>
      </w:divBdr>
    </w:div>
    <w:div w:id="932128857">
      <w:bodyDiv w:val="1"/>
      <w:marLeft w:val="0"/>
      <w:marRight w:val="0"/>
      <w:marTop w:val="0"/>
      <w:marBottom w:val="0"/>
      <w:divBdr>
        <w:top w:val="none" w:sz="0" w:space="0" w:color="auto"/>
        <w:left w:val="none" w:sz="0" w:space="0" w:color="auto"/>
        <w:bottom w:val="none" w:sz="0" w:space="0" w:color="auto"/>
        <w:right w:val="none" w:sz="0" w:space="0" w:color="auto"/>
      </w:divBdr>
      <w:divsChild>
        <w:div w:id="1683630336">
          <w:marLeft w:val="0"/>
          <w:marRight w:val="0"/>
          <w:marTop w:val="0"/>
          <w:marBottom w:val="0"/>
          <w:divBdr>
            <w:top w:val="none" w:sz="0" w:space="0" w:color="auto"/>
            <w:left w:val="none" w:sz="0" w:space="0" w:color="auto"/>
            <w:bottom w:val="none" w:sz="0" w:space="0" w:color="auto"/>
            <w:right w:val="none" w:sz="0" w:space="0" w:color="auto"/>
          </w:divBdr>
        </w:div>
        <w:div w:id="110368734">
          <w:marLeft w:val="0"/>
          <w:marRight w:val="0"/>
          <w:marTop w:val="0"/>
          <w:marBottom w:val="0"/>
          <w:divBdr>
            <w:top w:val="none" w:sz="0" w:space="0" w:color="auto"/>
            <w:left w:val="none" w:sz="0" w:space="0" w:color="auto"/>
            <w:bottom w:val="none" w:sz="0" w:space="0" w:color="auto"/>
            <w:right w:val="none" w:sz="0" w:space="0" w:color="auto"/>
          </w:divBdr>
        </w:div>
        <w:div w:id="976909728">
          <w:marLeft w:val="0"/>
          <w:marRight w:val="0"/>
          <w:marTop w:val="0"/>
          <w:marBottom w:val="0"/>
          <w:divBdr>
            <w:top w:val="none" w:sz="0" w:space="0" w:color="auto"/>
            <w:left w:val="none" w:sz="0" w:space="0" w:color="auto"/>
            <w:bottom w:val="none" w:sz="0" w:space="0" w:color="auto"/>
            <w:right w:val="none" w:sz="0" w:space="0" w:color="auto"/>
          </w:divBdr>
        </w:div>
        <w:div w:id="469129034">
          <w:marLeft w:val="0"/>
          <w:marRight w:val="0"/>
          <w:marTop w:val="0"/>
          <w:marBottom w:val="0"/>
          <w:divBdr>
            <w:top w:val="none" w:sz="0" w:space="0" w:color="auto"/>
            <w:left w:val="none" w:sz="0" w:space="0" w:color="auto"/>
            <w:bottom w:val="none" w:sz="0" w:space="0" w:color="auto"/>
            <w:right w:val="none" w:sz="0" w:space="0" w:color="auto"/>
          </w:divBdr>
        </w:div>
        <w:div w:id="1419406952">
          <w:marLeft w:val="0"/>
          <w:marRight w:val="0"/>
          <w:marTop w:val="0"/>
          <w:marBottom w:val="0"/>
          <w:divBdr>
            <w:top w:val="none" w:sz="0" w:space="0" w:color="auto"/>
            <w:left w:val="none" w:sz="0" w:space="0" w:color="auto"/>
            <w:bottom w:val="none" w:sz="0" w:space="0" w:color="auto"/>
            <w:right w:val="none" w:sz="0" w:space="0" w:color="auto"/>
          </w:divBdr>
        </w:div>
      </w:divsChild>
    </w:div>
    <w:div w:id="977343409">
      <w:bodyDiv w:val="1"/>
      <w:marLeft w:val="0"/>
      <w:marRight w:val="0"/>
      <w:marTop w:val="0"/>
      <w:marBottom w:val="0"/>
      <w:divBdr>
        <w:top w:val="none" w:sz="0" w:space="0" w:color="auto"/>
        <w:left w:val="none" w:sz="0" w:space="0" w:color="auto"/>
        <w:bottom w:val="none" w:sz="0" w:space="0" w:color="auto"/>
        <w:right w:val="none" w:sz="0" w:space="0" w:color="auto"/>
      </w:divBdr>
    </w:div>
    <w:div w:id="1001618045">
      <w:bodyDiv w:val="1"/>
      <w:marLeft w:val="0"/>
      <w:marRight w:val="0"/>
      <w:marTop w:val="0"/>
      <w:marBottom w:val="0"/>
      <w:divBdr>
        <w:top w:val="none" w:sz="0" w:space="0" w:color="auto"/>
        <w:left w:val="none" w:sz="0" w:space="0" w:color="auto"/>
        <w:bottom w:val="none" w:sz="0" w:space="0" w:color="auto"/>
        <w:right w:val="none" w:sz="0" w:space="0" w:color="auto"/>
      </w:divBdr>
    </w:div>
    <w:div w:id="1098865761">
      <w:bodyDiv w:val="1"/>
      <w:marLeft w:val="0"/>
      <w:marRight w:val="0"/>
      <w:marTop w:val="0"/>
      <w:marBottom w:val="0"/>
      <w:divBdr>
        <w:top w:val="none" w:sz="0" w:space="0" w:color="auto"/>
        <w:left w:val="none" w:sz="0" w:space="0" w:color="auto"/>
        <w:bottom w:val="none" w:sz="0" w:space="0" w:color="auto"/>
        <w:right w:val="none" w:sz="0" w:space="0" w:color="auto"/>
      </w:divBdr>
    </w:div>
    <w:div w:id="1218857541">
      <w:bodyDiv w:val="1"/>
      <w:marLeft w:val="0"/>
      <w:marRight w:val="0"/>
      <w:marTop w:val="0"/>
      <w:marBottom w:val="0"/>
      <w:divBdr>
        <w:top w:val="none" w:sz="0" w:space="0" w:color="auto"/>
        <w:left w:val="none" w:sz="0" w:space="0" w:color="auto"/>
        <w:bottom w:val="none" w:sz="0" w:space="0" w:color="auto"/>
        <w:right w:val="none" w:sz="0" w:space="0" w:color="auto"/>
      </w:divBdr>
    </w:div>
    <w:div w:id="1221941010">
      <w:bodyDiv w:val="1"/>
      <w:marLeft w:val="0"/>
      <w:marRight w:val="0"/>
      <w:marTop w:val="0"/>
      <w:marBottom w:val="0"/>
      <w:divBdr>
        <w:top w:val="none" w:sz="0" w:space="0" w:color="auto"/>
        <w:left w:val="none" w:sz="0" w:space="0" w:color="auto"/>
        <w:bottom w:val="none" w:sz="0" w:space="0" w:color="auto"/>
        <w:right w:val="none" w:sz="0" w:space="0" w:color="auto"/>
      </w:divBdr>
    </w:div>
    <w:div w:id="1353536272">
      <w:bodyDiv w:val="1"/>
      <w:marLeft w:val="0"/>
      <w:marRight w:val="0"/>
      <w:marTop w:val="0"/>
      <w:marBottom w:val="0"/>
      <w:divBdr>
        <w:top w:val="none" w:sz="0" w:space="0" w:color="auto"/>
        <w:left w:val="none" w:sz="0" w:space="0" w:color="auto"/>
        <w:bottom w:val="none" w:sz="0" w:space="0" w:color="auto"/>
        <w:right w:val="none" w:sz="0" w:space="0" w:color="auto"/>
      </w:divBdr>
      <w:divsChild>
        <w:div w:id="1783836201">
          <w:marLeft w:val="60"/>
          <w:marRight w:val="60"/>
          <w:marTop w:val="100"/>
          <w:marBottom w:val="100"/>
          <w:divBdr>
            <w:top w:val="none" w:sz="0" w:space="0" w:color="auto"/>
            <w:left w:val="none" w:sz="0" w:space="0" w:color="auto"/>
            <w:bottom w:val="none" w:sz="0" w:space="0" w:color="auto"/>
            <w:right w:val="none" w:sz="0" w:space="0" w:color="auto"/>
          </w:divBdr>
        </w:div>
        <w:div w:id="1752004333">
          <w:marLeft w:val="60"/>
          <w:marRight w:val="60"/>
          <w:marTop w:val="100"/>
          <w:marBottom w:val="100"/>
          <w:divBdr>
            <w:top w:val="none" w:sz="0" w:space="0" w:color="auto"/>
            <w:left w:val="none" w:sz="0" w:space="0" w:color="auto"/>
            <w:bottom w:val="none" w:sz="0" w:space="0" w:color="auto"/>
            <w:right w:val="none" w:sz="0" w:space="0" w:color="auto"/>
          </w:divBdr>
        </w:div>
        <w:div w:id="100616916">
          <w:marLeft w:val="60"/>
          <w:marRight w:val="60"/>
          <w:marTop w:val="100"/>
          <w:marBottom w:val="100"/>
          <w:divBdr>
            <w:top w:val="none" w:sz="0" w:space="0" w:color="auto"/>
            <w:left w:val="none" w:sz="0" w:space="0" w:color="auto"/>
            <w:bottom w:val="none" w:sz="0" w:space="0" w:color="auto"/>
            <w:right w:val="none" w:sz="0" w:space="0" w:color="auto"/>
          </w:divBdr>
        </w:div>
        <w:div w:id="1061908831">
          <w:marLeft w:val="60"/>
          <w:marRight w:val="60"/>
          <w:marTop w:val="100"/>
          <w:marBottom w:val="100"/>
          <w:divBdr>
            <w:top w:val="none" w:sz="0" w:space="0" w:color="auto"/>
            <w:left w:val="none" w:sz="0" w:space="0" w:color="auto"/>
            <w:bottom w:val="none" w:sz="0" w:space="0" w:color="auto"/>
            <w:right w:val="none" w:sz="0" w:space="0" w:color="auto"/>
          </w:divBdr>
        </w:div>
        <w:div w:id="833686675">
          <w:marLeft w:val="60"/>
          <w:marRight w:val="60"/>
          <w:marTop w:val="100"/>
          <w:marBottom w:val="100"/>
          <w:divBdr>
            <w:top w:val="none" w:sz="0" w:space="0" w:color="auto"/>
            <w:left w:val="none" w:sz="0" w:space="0" w:color="auto"/>
            <w:bottom w:val="none" w:sz="0" w:space="0" w:color="auto"/>
            <w:right w:val="none" w:sz="0" w:space="0" w:color="auto"/>
          </w:divBdr>
          <w:divsChild>
            <w:div w:id="1855529827">
              <w:marLeft w:val="0"/>
              <w:marRight w:val="0"/>
              <w:marTop w:val="0"/>
              <w:marBottom w:val="0"/>
              <w:divBdr>
                <w:top w:val="none" w:sz="0" w:space="0" w:color="auto"/>
                <w:left w:val="none" w:sz="0" w:space="0" w:color="auto"/>
                <w:bottom w:val="none" w:sz="0" w:space="0" w:color="auto"/>
                <w:right w:val="none" w:sz="0" w:space="0" w:color="auto"/>
              </w:divBdr>
            </w:div>
          </w:divsChild>
        </w:div>
        <w:div w:id="1098058465">
          <w:marLeft w:val="60"/>
          <w:marRight w:val="60"/>
          <w:marTop w:val="100"/>
          <w:marBottom w:val="100"/>
          <w:divBdr>
            <w:top w:val="none" w:sz="0" w:space="0" w:color="auto"/>
            <w:left w:val="none" w:sz="0" w:space="0" w:color="auto"/>
            <w:bottom w:val="none" w:sz="0" w:space="0" w:color="auto"/>
            <w:right w:val="none" w:sz="0" w:space="0" w:color="auto"/>
          </w:divBdr>
          <w:divsChild>
            <w:div w:id="2097509589">
              <w:marLeft w:val="0"/>
              <w:marRight w:val="0"/>
              <w:marTop w:val="0"/>
              <w:marBottom w:val="0"/>
              <w:divBdr>
                <w:top w:val="none" w:sz="0" w:space="0" w:color="auto"/>
                <w:left w:val="none" w:sz="0" w:space="0" w:color="auto"/>
                <w:bottom w:val="none" w:sz="0" w:space="0" w:color="auto"/>
                <w:right w:val="none" w:sz="0" w:space="0" w:color="auto"/>
              </w:divBdr>
            </w:div>
          </w:divsChild>
        </w:div>
        <w:div w:id="639119426">
          <w:marLeft w:val="60"/>
          <w:marRight w:val="60"/>
          <w:marTop w:val="100"/>
          <w:marBottom w:val="100"/>
          <w:divBdr>
            <w:top w:val="none" w:sz="0" w:space="0" w:color="auto"/>
            <w:left w:val="none" w:sz="0" w:space="0" w:color="auto"/>
            <w:bottom w:val="none" w:sz="0" w:space="0" w:color="auto"/>
            <w:right w:val="none" w:sz="0" w:space="0" w:color="auto"/>
          </w:divBdr>
          <w:divsChild>
            <w:div w:id="1821455271">
              <w:marLeft w:val="0"/>
              <w:marRight w:val="0"/>
              <w:marTop w:val="0"/>
              <w:marBottom w:val="0"/>
              <w:divBdr>
                <w:top w:val="none" w:sz="0" w:space="0" w:color="auto"/>
                <w:left w:val="none" w:sz="0" w:space="0" w:color="auto"/>
                <w:bottom w:val="none" w:sz="0" w:space="0" w:color="auto"/>
                <w:right w:val="none" w:sz="0" w:space="0" w:color="auto"/>
              </w:divBdr>
            </w:div>
          </w:divsChild>
        </w:div>
        <w:div w:id="1029183800">
          <w:marLeft w:val="60"/>
          <w:marRight w:val="60"/>
          <w:marTop w:val="100"/>
          <w:marBottom w:val="100"/>
          <w:divBdr>
            <w:top w:val="none" w:sz="0" w:space="0" w:color="auto"/>
            <w:left w:val="none" w:sz="0" w:space="0" w:color="auto"/>
            <w:bottom w:val="none" w:sz="0" w:space="0" w:color="auto"/>
            <w:right w:val="none" w:sz="0" w:space="0" w:color="auto"/>
          </w:divBdr>
          <w:divsChild>
            <w:div w:id="1631128218">
              <w:marLeft w:val="0"/>
              <w:marRight w:val="0"/>
              <w:marTop w:val="0"/>
              <w:marBottom w:val="0"/>
              <w:divBdr>
                <w:top w:val="none" w:sz="0" w:space="0" w:color="auto"/>
                <w:left w:val="none" w:sz="0" w:space="0" w:color="auto"/>
                <w:bottom w:val="none" w:sz="0" w:space="0" w:color="auto"/>
                <w:right w:val="none" w:sz="0" w:space="0" w:color="auto"/>
              </w:divBdr>
            </w:div>
          </w:divsChild>
        </w:div>
        <w:div w:id="231546383">
          <w:marLeft w:val="60"/>
          <w:marRight w:val="60"/>
          <w:marTop w:val="100"/>
          <w:marBottom w:val="100"/>
          <w:divBdr>
            <w:top w:val="none" w:sz="0" w:space="0" w:color="auto"/>
            <w:left w:val="none" w:sz="0" w:space="0" w:color="auto"/>
            <w:bottom w:val="none" w:sz="0" w:space="0" w:color="auto"/>
            <w:right w:val="none" w:sz="0" w:space="0" w:color="auto"/>
          </w:divBdr>
          <w:divsChild>
            <w:div w:id="452602803">
              <w:marLeft w:val="0"/>
              <w:marRight w:val="0"/>
              <w:marTop w:val="0"/>
              <w:marBottom w:val="0"/>
              <w:divBdr>
                <w:top w:val="none" w:sz="0" w:space="0" w:color="auto"/>
                <w:left w:val="none" w:sz="0" w:space="0" w:color="auto"/>
                <w:bottom w:val="none" w:sz="0" w:space="0" w:color="auto"/>
                <w:right w:val="none" w:sz="0" w:space="0" w:color="auto"/>
              </w:divBdr>
            </w:div>
          </w:divsChild>
        </w:div>
        <w:div w:id="591668532">
          <w:marLeft w:val="60"/>
          <w:marRight w:val="60"/>
          <w:marTop w:val="100"/>
          <w:marBottom w:val="100"/>
          <w:divBdr>
            <w:top w:val="none" w:sz="0" w:space="0" w:color="auto"/>
            <w:left w:val="none" w:sz="0" w:space="0" w:color="auto"/>
            <w:bottom w:val="none" w:sz="0" w:space="0" w:color="auto"/>
            <w:right w:val="none" w:sz="0" w:space="0" w:color="auto"/>
          </w:divBdr>
          <w:divsChild>
            <w:div w:id="930742510">
              <w:marLeft w:val="0"/>
              <w:marRight w:val="0"/>
              <w:marTop w:val="0"/>
              <w:marBottom w:val="0"/>
              <w:divBdr>
                <w:top w:val="none" w:sz="0" w:space="0" w:color="auto"/>
                <w:left w:val="none" w:sz="0" w:space="0" w:color="auto"/>
                <w:bottom w:val="none" w:sz="0" w:space="0" w:color="auto"/>
                <w:right w:val="none" w:sz="0" w:space="0" w:color="auto"/>
              </w:divBdr>
            </w:div>
          </w:divsChild>
        </w:div>
        <w:div w:id="27729437">
          <w:marLeft w:val="60"/>
          <w:marRight w:val="60"/>
          <w:marTop w:val="100"/>
          <w:marBottom w:val="100"/>
          <w:divBdr>
            <w:top w:val="none" w:sz="0" w:space="0" w:color="auto"/>
            <w:left w:val="none" w:sz="0" w:space="0" w:color="auto"/>
            <w:bottom w:val="none" w:sz="0" w:space="0" w:color="auto"/>
            <w:right w:val="none" w:sz="0" w:space="0" w:color="auto"/>
          </w:divBdr>
          <w:divsChild>
            <w:div w:id="1210147076">
              <w:marLeft w:val="0"/>
              <w:marRight w:val="0"/>
              <w:marTop w:val="0"/>
              <w:marBottom w:val="0"/>
              <w:divBdr>
                <w:top w:val="none" w:sz="0" w:space="0" w:color="auto"/>
                <w:left w:val="none" w:sz="0" w:space="0" w:color="auto"/>
                <w:bottom w:val="none" w:sz="0" w:space="0" w:color="auto"/>
                <w:right w:val="none" w:sz="0" w:space="0" w:color="auto"/>
              </w:divBdr>
            </w:div>
          </w:divsChild>
        </w:div>
        <w:div w:id="1510363410">
          <w:marLeft w:val="60"/>
          <w:marRight w:val="60"/>
          <w:marTop w:val="100"/>
          <w:marBottom w:val="100"/>
          <w:divBdr>
            <w:top w:val="none" w:sz="0" w:space="0" w:color="auto"/>
            <w:left w:val="none" w:sz="0" w:space="0" w:color="auto"/>
            <w:bottom w:val="none" w:sz="0" w:space="0" w:color="auto"/>
            <w:right w:val="none" w:sz="0" w:space="0" w:color="auto"/>
          </w:divBdr>
          <w:divsChild>
            <w:div w:id="1220288790">
              <w:marLeft w:val="0"/>
              <w:marRight w:val="0"/>
              <w:marTop w:val="0"/>
              <w:marBottom w:val="0"/>
              <w:divBdr>
                <w:top w:val="none" w:sz="0" w:space="0" w:color="auto"/>
                <w:left w:val="none" w:sz="0" w:space="0" w:color="auto"/>
                <w:bottom w:val="none" w:sz="0" w:space="0" w:color="auto"/>
                <w:right w:val="none" w:sz="0" w:space="0" w:color="auto"/>
              </w:divBdr>
            </w:div>
          </w:divsChild>
        </w:div>
        <w:div w:id="469784027">
          <w:marLeft w:val="60"/>
          <w:marRight w:val="60"/>
          <w:marTop w:val="100"/>
          <w:marBottom w:val="100"/>
          <w:divBdr>
            <w:top w:val="none" w:sz="0" w:space="0" w:color="auto"/>
            <w:left w:val="none" w:sz="0" w:space="0" w:color="auto"/>
            <w:bottom w:val="none" w:sz="0" w:space="0" w:color="auto"/>
            <w:right w:val="none" w:sz="0" w:space="0" w:color="auto"/>
          </w:divBdr>
          <w:divsChild>
            <w:div w:id="1030111541">
              <w:marLeft w:val="0"/>
              <w:marRight w:val="0"/>
              <w:marTop w:val="0"/>
              <w:marBottom w:val="0"/>
              <w:divBdr>
                <w:top w:val="none" w:sz="0" w:space="0" w:color="auto"/>
                <w:left w:val="none" w:sz="0" w:space="0" w:color="auto"/>
                <w:bottom w:val="none" w:sz="0" w:space="0" w:color="auto"/>
                <w:right w:val="none" w:sz="0" w:space="0" w:color="auto"/>
              </w:divBdr>
            </w:div>
          </w:divsChild>
        </w:div>
        <w:div w:id="505947594">
          <w:marLeft w:val="60"/>
          <w:marRight w:val="60"/>
          <w:marTop w:val="100"/>
          <w:marBottom w:val="100"/>
          <w:divBdr>
            <w:top w:val="none" w:sz="0" w:space="0" w:color="auto"/>
            <w:left w:val="none" w:sz="0" w:space="0" w:color="auto"/>
            <w:bottom w:val="none" w:sz="0" w:space="0" w:color="auto"/>
            <w:right w:val="none" w:sz="0" w:space="0" w:color="auto"/>
          </w:divBdr>
          <w:divsChild>
            <w:div w:id="1180966631">
              <w:marLeft w:val="0"/>
              <w:marRight w:val="0"/>
              <w:marTop w:val="0"/>
              <w:marBottom w:val="0"/>
              <w:divBdr>
                <w:top w:val="none" w:sz="0" w:space="0" w:color="auto"/>
                <w:left w:val="none" w:sz="0" w:space="0" w:color="auto"/>
                <w:bottom w:val="none" w:sz="0" w:space="0" w:color="auto"/>
                <w:right w:val="none" w:sz="0" w:space="0" w:color="auto"/>
              </w:divBdr>
            </w:div>
          </w:divsChild>
        </w:div>
        <w:div w:id="772211274">
          <w:marLeft w:val="60"/>
          <w:marRight w:val="60"/>
          <w:marTop w:val="100"/>
          <w:marBottom w:val="100"/>
          <w:divBdr>
            <w:top w:val="none" w:sz="0" w:space="0" w:color="auto"/>
            <w:left w:val="none" w:sz="0" w:space="0" w:color="auto"/>
            <w:bottom w:val="none" w:sz="0" w:space="0" w:color="auto"/>
            <w:right w:val="none" w:sz="0" w:space="0" w:color="auto"/>
          </w:divBdr>
          <w:divsChild>
            <w:div w:id="1061100997">
              <w:marLeft w:val="0"/>
              <w:marRight w:val="0"/>
              <w:marTop w:val="0"/>
              <w:marBottom w:val="0"/>
              <w:divBdr>
                <w:top w:val="none" w:sz="0" w:space="0" w:color="auto"/>
                <w:left w:val="none" w:sz="0" w:space="0" w:color="auto"/>
                <w:bottom w:val="none" w:sz="0" w:space="0" w:color="auto"/>
                <w:right w:val="none" w:sz="0" w:space="0" w:color="auto"/>
              </w:divBdr>
            </w:div>
          </w:divsChild>
        </w:div>
        <w:div w:id="88475524">
          <w:marLeft w:val="60"/>
          <w:marRight w:val="60"/>
          <w:marTop w:val="100"/>
          <w:marBottom w:val="100"/>
          <w:divBdr>
            <w:top w:val="none" w:sz="0" w:space="0" w:color="auto"/>
            <w:left w:val="none" w:sz="0" w:space="0" w:color="auto"/>
            <w:bottom w:val="none" w:sz="0" w:space="0" w:color="auto"/>
            <w:right w:val="none" w:sz="0" w:space="0" w:color="auto"/>
          </w:divBdr>
          <w:divsChild>
            <w:div w:id="1449273494">
              <w:marLeft w:val="0"/>
              <w:marRight w:val="0"/>
              <w:marTop w:val="0"/>
              <w:marBottom w:val="0"/>
              <w:divBdr>
                <w:top w:val="none" w:sz="0" w:space="0" w:color="auto"/>
                <w:left w:val="none" w:sz="0" w:space="0" w:color="auto"/>
                <w:bottom w:val="none" w:sz="0" w:space="0" w:color="auto"/>
                <w:right w:val="none" w:sz="0" w:space="0" w:color="auto"/>
              </w:divBdr>
            </w:div>
          </w:divsChild>
        </w:div>
        <w:div w:id="304623405">
          <w:marLeft w:val="60"/>
          <w:marRight w:val="60"/>
          <w:marTop w:val="100"/>
          <w:marBottom w:val="100"/>
          <w:divBdr>
            <w:top w:val="none" w:sz="0" w:space="0" w:color="auto"/>
            <w:left w:val="none" w:sz="0" w:space="0" w:color="auto"/>
            <w:bottom w:val="none" w:sz="0" w:space="0" w:color="auto"/>
            <w:right w:val="none" w:sz="0" w:space="0" w:color="auto"/>
          </w:divBdr>
          <w:divsChild>
            <w:div w:id="1279526786">
              <w:marLeft w:val="0"/>
              <w:marRight w:val="0"/>
              <w:marTop w:val="0"/>
              <w:marBottom w:val="0"/>
              <w:divBdr>
                <w:top w:val="none" w:sz="0" w:space="0" w:color="auto"/>
                <w:left w:val="none" w:sz="0" w:space="0" w:color="auto"/>
                <w:bottom w:val="none" w:sz="0" w:space="0" w:color="auto"/>
                <w:right w:val="none" w:sz="0" w:space="0" w:color="auto"/>
              </w:divBdr>
            </w:div>
          </w:divsChild>
        </w:div>
        <w:div w:id="594245098">
          <w:marLeft w:val="60"/>
          <w:marRight w:val="60"/>
          <w:marTop w:val="100"/>
          <w:marBottom w:val="100"/>
          <w:divBdr>
            <w:top w:val="none" w:sz="0" w:space="0" w:color="auto"/>
            <w:left w:val="none" w:sz="0" w:space="0" w:color="auto"/>
            <w:bottom w:val="none" w:sz="0" w:space="0" w:color="auto"/>
            <w:right w:val="none" w:sz="0" w:space="0" w:color="auto"/>
          </w:divBdr>
          <w:divsChild>
            <w:div w:id="1927415626">
              <w:marLeft w:val="0"/>
              <w:marRight w:val="0"/>
              <w:marTop w:val="0"/>
              <w:marBottom w:val="0"/>
              <w:divBdr>
                <w:top w:val="none" w:sz="0" w:space="0" w:color="auto"/>
                <w:left w:val="none" w:sz="0" w:space="0" w:color="auto"/>
                <w:bottom w:val="none" w:sz="0" w:space="0" w:color="auto"/>
                <w:right w:val="none" w:sz="0" w:space="0" w:color="auto"/>
              </w:divBdr>
            </w:div>
          </w:divsChild>
        </w:div>
        <w:div w:id="578443533">
          <w:marLeft w:val="60"/>
          <w:marRight w:val="60"/>
          <w:marTop w:val="100"/>
          <w:marBottom w:val="100"/>
          <w:divBdr>
            <w:top w:val="none" w:sz="0" w:space="0" w:color="auto"/>
            <w:left w:val="none" w:sz="0" w:space="0" w:color="auto"/>
            <w:bottom w:val="none" w:sz="0" w:space="0" w:color="auto"/>
            <w:right w:val="none" w:sz="0" w:space="0" w:color="auto"/>
          </w:divBdr>
          <w:divsChild>
            <w:div w:id="1141993801">
              <w:marLeft w:val="0"/>
              <w:marRight w:val="0"/>
              <w:marTop w:val="0"/>
              <w:marBottom w:val="0"/>
              <w:divBdr>
                <w:top w:val="none" w:sz="0" w:space="0" w:color="auto"/>
                <w:left w:val="none" w:sz="0" w:space="0" w:color="auto"/>
                <w:bottom w:val="none" w:sz="0" w:space="0" w:color="auto"/>
                <w:right w:val="none" w:sz="0" w:space="0" w:color="auto"/>
              </w:divBdr>
            </w:div>
          </w:divsChild>
        </w:div>
        <w:div w:id="682901117">
          <w:marLeft w:val="60"/>
          <w:marRight w:val="60"/>
          <w:marTop w:val="100"/>
          <w:marBottom w:val="100"/>
          <w:divBdr>
            <w:top w:val="none" w:sz="0" w:space="0" w:color="auto"/>
            <w:left w:val="none" w:sz="0" w:space="0" w:color="auto"/>
            <w:bottom w:val="none" w:sz="0" w:space="0" w:color="auto"/>
            <w:right w:val="none" w:sz="0" w:space="0" w:color="auto"/>
          </w:divBdr>
          <w:divsChild>
            <w:div w:id="1733306802">
              <w:marLeft w:val="0"/>
              <w:marRight w:val="0"/>
              <w:marTop w:val="0"/>
              <w:marBottom w:val="0"/>
              <w:divBdr>
                <w:top w:val="none" w:sz="0" w:space="0" w:color="auto"/>
                <w:left w:val="none" w:sz="0" w:space="0" w:color="auto"/>
                <w:bottom w:val="none" w:sz="0" w:space="0" w:color="auto"/>
                <w:right w:val="none" w:sz="0" w:space="0" w:color="auto"/>
              </w:divBdr>
            </w:div>
          </w:divsChild>
        </w:div>
        <w:div w:id="2136832354">
          <w:marLeft w:val="60"/>
          <w:marRight w:val="60"/>
          <w:marTop w:val="100"/>
          <w:marBottom w:val="100"/>
          <w:divBdr>
            <w:top w:val="none" w:sz="0" w:space="0" w:color="auto"/>
            <w:left w:val="none" w:sz="0" w:space="0" w:color="auto"/>
            <w:bottom w:val="none" w:sz="0" w:space="0" w:color="auto"/>
            <w:right w:val="none" w:sz="0" w:space="0" w:color="auto"/>
          </w:divBdr>
          <w:divsChild>
            <w:div w:id="1585454936">
              <w:marLeft w:val="0"/>
              <w:marRight w:val="0"/>
              <w:marTop w:val="0"/>
              <w:marBottom w:val="0"/>
              <w:divBdr>
                <w:top w:val="none" w:sz="0" w:space="0" w:color="auto"/>
                <w:left w:val="none" w:sz="0" w:space="0" w:color="auto"/>
                <w:bottom w:val="none" w:sz="0" w:space="0" w:color="auto"/>
                <w:right w:val="none" w:sz="0" w:space="0" w:color="auto"/>
              </w:divBdr>
            </w:div>
          </w:divsChild>
        </w:div>
        <w:div w:id="889725052">
          <w:marLeft w:val="60"/>
          <w:marRight w:val="60"/>
          <w:marTop w:val="100"/>
          <w:marBottom w:val="100"/>
          <w:divBdr>
            <w:top w:val="none" w:sz="0" w:space="0" w:color="auto"/>
            <w:left w:val="none" w:sz="0" w:space="0" w:color="auto"/>
            <w:bottom w:val="none" w:sz="0" w:space="0" w:color="auto"/>
            <w:right w:val="none" w:sz="0" w:space="0" w:color="auto"/>
          </w:divBdr>
          <w:divsChild>
            <w:div w:id="1082946943">
              <w:marLeft w:val="0"/>
              <w:marRight w:val="0"/>
              <w:marTop w:val="0"/>
              <w:marBottom w:val="0"/>
              <w:divBdr>
                <w:top w:val="none" w:sz="0" w:space="0" w:color="auto"/>
                <w:left w:val="none" w:sz="0" w:space="0" w:color="auto"/>
                <w:bottom w:val="none" w:sz="0" w:space="0" w:color="auto"/>
                <w:right w:val="none" w:sz="0" w:space="0" w:color="auto"/>
              </w:divBdr>
            </w:div>
          </w:divsChild>
        </w:div>
        <w:div w:id="1615165033">
          <w:marLeft w:val="60"/>
          <w:marRight w:val="60"/>
          <w:marTop w:val="100"/>
          <w:marBottom w:val="100"/>
          <w:divBdr>
            <w:top w:val="none" w:sz="0" w:space="0" w:color="auto"/>
            <w:left w:val="none" w:sz="0" w:space="0" w:color="auto"/>
            <w:bottom w:val="none" w:sz="0" w:space="0" w:color="auto"/>
            <w:right w:val="none" w:sz="0" w:space="0" w:color="auto"/>
          </w:divBdr>
          <w:divsChild>
            <w:div w:id="1316832557">
              <w:marLeft w:val="0"/>
              <w:marRight w:val="0"/>
              <w:marTop w:val="0"/>
              <w:marBottom w:val="0"/>
              <w:divBdr>
                <w:top w:val="none" w:sz="0" w:space="0" w:color="auto"/>
                <w:left w:val="none" w:sz="0" w:space="0" w:color="auto"/>
                <w:bottom w:val="none" w:sz="0" w:space="0" w:color="auto"/>
                <w:right w:val="none" w:sz="0" w:space="0" w:color="auto"/>
              </w:divBdr>
            </w:div>
          </w:divsChild>
        </w:div>
        <w:div w:id="1569880102">
          <w:marLeft w:val="60"/>
          <w:marRight w:val="60"/>
          <w:marTop w:val="100"/>
          <w:marBottom w:val="100"/>
          <w:divBdr>
            <w:top w:val="none" w:sz="0" w:space="0" w:color="auto"/>
            <w:left w:val="none" w:sz="0" w:space="0" w:color="auto"/>
            <w:bottom w:val="none" w:sz="0" w:space="0" w:color="auto"/>
            <w:right w:val="none" w:sz="0" w:space="0" w:color="auto"/>
          </w:divBdr>
          <w:divsChild>
            <w:div w:id="1124690116">
              <w:marLeft w:val="0"/>
              <w:marRight w:val="0"/>
              <w:marTop w:val="0"/>
              <w:marBottom w:val="0"/>
              <w:divBdr>
                <w:top w:val="none" w:sz="0" w:space="0" w:color="auto"/>
                <w:left w:val="none" w:sz="0" w:space="0" w:color="auto"/>
                <w:bottom w:val="none" w:sz="0" w:space="0" w:color="auto"/>
                <w:right w:val="none" w:sz="0" w:space="0" w:color="auto"/>
              </w:divBdr>
            </w:div>
          </w:divsChild>
        </w:div>
        <w:div w:id="2076851503">
          <w:marLeft w:val="60"/>
          <w:marRight w:val="60"/>
          <w:marTop w:val="100"/>
          <w:marBottom w:val="100"/>
          <w:divBdr>
            <w:top w:val="none" w:sz="0" w:space="0" w:color="auto"/>
            <w:left w:val="none" w:sz="0" w:space="0" w:color="auto"/>
            <w:bottom w:val="none" w:sz="0" w:space="0" w:color="auto"/>
            <w:right w:val="none" w:sz="0" w:space="0" w:color="auto"/>
          </w:divBdr>
          <w:divsChild>
            <w:div w:id="2049450506">
              <w:marLeft w:val="0"/>
              <w:marRight w:val="0"/>
              <w:marTop w:val="0"/>
              <w:marBottom w:val="0"/>
              <w:divBdr>
                <w:top w:val="none" w:sz="0" w:space="0" w:color="auto"/>
                <w:left w:val="none" w:sz="0" w:space="0" w:color="auto"/>
                <w:bottom w:val="none" w:sz="0" w:space="0" w:color="auto"/>
                <w:right w:val="none" w:sz="0" w:space="0" w:color="auto"/>
              </w:divBdr>
            </w:div>
          </w:divsChild>
        </w:div>
        <w:div w:id="2125805720">
          <w:marLeft w:val="60"/>
          <w:marRight w:val="60"/>
          <w:marTop w:val="100"/>
          <w:marBottom w:val="100"/>
          <w:divBdr>
            <w:top w:val="none" w:sz="0" w:space="0" w:color="auto"/>
            <w:left w:val="none" w:sz="0" w:space="0" w:color="auto"/>
            <w:bottom w:val="none" w:sz="0" w:space="0" w:color="auto"/>
            <w:right w:val="none" w:sz="0" w:space="0" w:color="auto"/>
          </w:divBdr>
          <w:divsChild>
            <w:div w:id="1629313460">
              <w:marLeft w:val="0"/>
              <w:marRight w:val="0"/>
              <w:marTop w:val="0"/>
              <w:marBottom w:val="0"/>
              <w:divBdr>
                <w:top w:val="none" w:sz="0" w:space="0" w:color="auto"/>
                <w:left w:val="none" w:sz="0" w:space="0" w:color="auto"/>
                <w:bottom w:val="none" w:sz="0" w:space="0" w:color="auto"/>
                <w:right w:val="none" w:sz="0" w:space="0" w:color="auto"/>
              </w:divBdr>
            </w:div>
          </w:divsChild>
        </w:div>
        <w:div w:id="1950579057">
          <w:marLeft w:val="60"/>
          <w:marRight w:val="60"/>
          <w:marTop w:val="100"/>
          <w:marBottom w:val="100"/>
          <w:divBdr>
            <w:top w:val="none" w:sz="0" w:space="0" w:color="auto"/>
            <w:left w:val="none" w:sz="0" w:space="0" w:color="auto"/>
            <w:bottom w:val="none" w:sz="0" w:space="0" w:color="auto"/>
            <w:right w:val="none" w:sz="0" w:space="0" w:color="auto"/>
          </w:divBdr>
          <w:divsChild>
            <w:div w:id="677929994">
              <w:marLeft w:val="0"/>
              <w:marRight w:val="0"/>
              <w:marTop w:val="0"/>
              <w:marBottom w:val="0"/>
              <w:divBdr>
                <w:top w:val="none" w:sz="0" w:space="0" w:color="auto"/>
                <w:left w:val="none" w:sz="0" w:space="0" w:color="auto"/>
                <w:bottom w:val="none" w:sz="0" w:space="0" w:color="auto"/>
                <w:right w:val="none" w:sz="0" w:space="0" w:color="auto"/>
              </w:divBdr>
            </w:div>
          </w:divsChild>
        </w:div>
        <w:div w:id="2130588486">
          <w:marLeft w:val="60"/>
          <w:marRight w:val="60"/>
          <w:marTop w:val="100"/>
          <w:marBottom w:val="100"/>
          <w:divBdr>
            <w:top w:val="none" w:sz="0" w:space="0" w:color="auto"/>
            <w:left w:val="none" w:sz="0" w:space="0" w:color="auto"/>
            <w:bottom w:val="none" w:sz="0" w:space="0" w:color="auto"/>
            <w:right w:val="none" w:sz="0" w:space="0" w:color="auto"/>
          </w:divBdr>
          <w:divsChild>
            <w:div w:id="2119324491">
              <w:marLeft w:val="0"/>
              <w:marRight w:val="0"/>
              <w:marTop w:val="0"/>
              <w:marBottom w:val="0"/>
              <w:divBdr>
                <w:top w:val="none" w:sz="0" w:space="0" w:color="auto"/>
                <w:left w:val="none" w:sz="0" w:space="0" w:color="auto"/>
                <w:bottom w:val="none" w:sz="0" w:space="0" w:color="auto"/>
                <w:right w:val="none" w:sz="0" w:space="0" w:color="auto"/>
              </w:divBdr>
            </w:div>
          </w:divsChild>
        </w:div>
        <w:div w:id="2080782428">
          <w:marLeft w:val="60"/>
          <w:marRight w:val="60"/>
          <w:marTop w:val="100"/>
          <w:marBottom w:val="100"/>
          <w:divBdr>
            <w:top w:val="none" w:sz="0" w:space="0" w:color="auto"/>
            <w:left w:val="none" w:sz="0" w:space="0" w:color="auto"/>
            <w:bottom w:val="none" w:sz="0" w:space="0" w:color="auto"/>
            <w:right w:val="none" w:sz="0" w:space="0" w:color="auto"/>
          </w:divBdr>
          <w:divsChild>
            <w:div w:id="704061952">
              <w:marLeft w:val="0"/>
              <w:marRight w:val="0"/>
              <w:marTop w:val="0"/>
              <w:marBottom w:val="0"/>
              <w:divBdr>
                <w:top w:val="none" w:sz="0" w:space="0" w:color="auto"/>
                <w:left w:val="none" w:sz="0" w:space="0" w:color="auto"/>
                <w:bottom w:val="none" w:sz="0" w:space="0" w:color="auto"/>
                <w:right w:val="none" w:sz="0" w:space="0" w:color="auto"/>
              </w:divBdr>
            </w:div>
          </w:divsChild>
        </w:div>
        <w:div w:id="27459804">
          <w:marLeft w:val="60"/>
          <w:marRight w:val="60"/>
          <w:marTop w:val="100"/>
          <w:marBottom w:val="100"/>
          <w:divBdr>
            <w:top w:val="none" w:sz="0" w:space="0" w:color="auto"/>
            <w:left w:val="none" w:sz="0" w:space="0" w:color="auto"/>
            <w:bottom w:val="none" w:sz="0" w:space="0" w:color="auto"/>
            <w:right w:val="none" w:sz="0" w:space="0" w:color="auto"/>
          </w:divBdr>
          <w:divsChild>
            <w:div w:id="1027946346">
              <w:marLeft w:val="0"/>
              <w:marRight w:val="0"/>
              <w:marTop w:val="0"/>
              <w:marBottom w:val="0"/>
              <w:divBdr>
                <w:top w:val="none" w:sz="0" w:space="0" w:color="auto"/>
                <w:left w:val="none" w:sz="0" w:space="0" w:color="auto"/>
                <w:bottom w:val="none" w:sz="0" w:space="0" w:color="auto"/>
                <w:right w:val="none" w:sz="0" w:space="0" w:color="auto"/>
              </w:divBdr>
            </w:div>
          </w:divsChild>
        </w:div>
        <w:div w:id="1011175673">
          <w:marLeft w:val="60"/>
          <w:marRight w:val="60"/>
          <w:marTop w:val="100"/>
          <w:marBottom w:val="100"/>
          <w:divBdr>
            <w:top w:val="none" w:sz="0" w:space="0" w:color="auto"/>
            <w:left w:val="none" w:sz="0" w:space="0" w:color="auto"/>
            <w:bottom w:val="none" w:sz="0" w:space="0" w:color="auto"/>
            <w:right w:val="none" w:sz="0" w:space="0" w:color="auto"/>
          </w:divBdr>
          <w:divsChild>
            <w:div w:id="259263393">
              <w:marLeft w:val="0"/>
              <w:marRight w:val="0"/>
              <w:marTop w:val="0"/>
              <w:marBottom w:val="0"/>
              <w:divBdr>
                <w:top w:val="none" w:sz="0" w:space="0" w:color="auto"/>
                <w:left w:val="none" w:sz="0" w:space="0" w:color="auto"/>
                <w:bottom w:val="none" w:sz="0" w:space="0" w:color="auto"/>
                <w:right w:val="none" w:sz="0" w:space="0" w:color="auto"/>
              </w:divBdr>
            </w:div>
          </w:divsChild>
        </w:div>
        <w:div w:id="1966614985">
          <w:marLeft w:val="60"/>
          <w:marRight w:val="60"/>
          <w:marTop w:val="100"/>
          <w:marBottom w:val="100"/>
          <w:divBdr>
            <w:top w:val="none" w:sz="0" w:space="0" w:color="auto"/>
            <w:left w:val="none" w:sz="0" w:space="0" w:color="auto"/>
            <w:bottom w:val="none" w:sz="0" w:space="0" w:color="auto"/>
            <w:right w:val="none" w:sz="0" w:space="0" w:color="auto"/>
          </w:divBdr>
        </w:div>
        <w:div w:id="732704625">
          <w:marLeft w:val="60"/>
          <w:marRight w:val="60"/>
          <w:marTop w:val="100"/>
          <w:marBottom w:val="100"/>
          <w:divBdr>
            <w:top w:val="none" w:sz="0" w:space="0" w:color="auto"/>
            <w:left w:val="none" w:sz="0" w:space="0" w:color="auto"/>
            <w:bottom w:val="none" w:sz="0" w:space="0" w:color="auto"/>
            <w:right w:val="none" w:sz="0" w:space="0" w:color="auto"/>
          </w:divBdr>
          <w:divsChild>
            <w:div w:id="507210710">
              <w:marLeft w:val="0"/>
              <w:marRight w:val="0"/>
              <w:marTop w:val="0"/>
              <w:marBottom w:val="0"/>
              <w:divBdr>
                <w:top w:val="none" w:sz="0" w:space="0" w:color="auto"/>
                <w:left w:val="none" w:sz="0" w:space="0" w:color="auto"/>
                <w:bottom w:val="none" w:sz="0" w:space="0" w:color="auto"/>
                <w:right w:val="none" w:sz="0" w:space="0" w:color="auto"/>
              </w:divBdr>
            </w:div>
          </w:divsChild>
        </w:div>
        <w:div w:id="1217400603">
          <w:marLeft w:val="60"/>
          <w:marRight w:val="60"/>
          <w:marTop w:val="100"/>
          <w:marBottom w:val="100"/>
          <w:divBdr>
            <w:top w:val="none" w:sz="0" w:space="0" w:color="auto"/>
            <w:left w:val="none" w:sz="0" w:space="0" w:color="auto"/>
            <w:bottom w:val="none" w:sz="0" w:space="0" w:color="auto"/>
            <w:right w:val="none" w:sz="0" w:space="0" w:color="auto"/>
          </w:divBdr>
          <w:divsChild>
            <w:div w:id="105388159">
              <w:marLeft w:val="0"/>
              <w:marRight w:val="0"/>
              <w:marTop w:val="0"/>
              <w:marBottom w:val="0"/>
              <w:divBdr>
                <w:top w:val="none" w:sz="0" w:space="0" w:color="auto"/>
                <w:left w:val="none" w:sz="0" w:space="0" w:color="auto"/>
                <w:bottom w:val="none" w:sz="0" w:space="0" w:color="auto"/>
                <w:right w:val="none" w:sz="0" w:space="0" w:color="auto"/>
              </w:divBdr>
            </w:div>
          </w:divsChild>
        </w:div>
        <w:div w:id="1187594415">
          <w:marLeft w:val="60"/>
          <w:marRight w:val="60"/>
          <w:marTop w:val="100"/>
          <w:marBottom w:val="100"/>
          <w:divBdr>
            <w:top w:val="none" w:sz="0" w:space="0" w:color="auto"/>
            <w:left w:val="none" w:sz="0" w:space="0" w:color="auto"/>
            <w:bottom w:val="none" w:sz="0" w:space="0" w:color="auto"/>
            <w:right w:val="none" w:sz="0" w:space="0" w:color="auto"/>
          </w:divBdr>
          <w:divsChild>
            <w:div w:id="2115130179">
              <w:marLeft w:val="0"/>
              <w:marRight w:val="0"/>
              <w:marTop w:val="0"/>
              <w:marBottom w:val="0"/>
              <w:divBdr>
                <w:top w:val="none" w:sz="0" w:space="0" w:color="auto"/>
                <w:left w:val="none" w:sz="0" w:space="0" w:color="auto"/>
                <w:bottom w:val="none" w:sz="0" w:space="0" w:color="auto"/>
                <w:right w:val="none" w:sz="0" w:space="0" w:color="auto"/>
              </w:divBdr>
            </w:div>
          </w:divsChild>
        </w:div>
        <w:div w:id="1388265154">
          <w:marLeft w:val="60"/>
          <w:marRight w:val="60"/>
          <w:marTop w:val="100"/>
          <w:marBottom w:val="100"/>
          <w:divBdr>
            <w:top w:val="none" w:sz="0" w:space="0" w:color="auto"/>
            <w:left w:val="none" w:sz="0" w:space="0" w:color="auto"/>
            <w:bottom w:val="none" w:sz="0" w:space="0" w:color="auto"/>
            <w:right w:val="none" w:sz="0" w:space="0" w:color="auto"/>
          </w:divBdr>
          <w:divsChild>
            <w:div w:id="544685733">
              <w:marLeft w:val="0"/>
              <w:marRight w:val="0"/>
              <w:marTop w:val="0"/>
              <w:marBottom w:val="0"/>
              <w:divBdr>
                <w:top w:val="none" w:sz="0" w:space="0" w:color="auto"/>
                <w:left w:val="none" w:sz="0" w:space="0" w:color="auto"/>
                <w:bottom w:val="none" w:sz="0" w:space="0" w:color="auto"/>
                <w:right w:val="none" w:sz="0" w:space="0" w:color="auto"/>
              </w:divBdr>
            </w:div>
          </w:divsChild>
        </w:div>
        <w:div w:id="1254900881">
          <w:marLeft w:val="60"/>
          <w:marRight w:val="60"/>
          <w:marTop w:val="100"/>
          <w:marBottom w:val="100"/>
          <w:divBdr>
            <w:top w:val="none" w:sz="0" w:space="0" w:color="auto"/>
            <w:left w:val="none" w:sz="0" w:space="0" w:color="auto"/>
            <w:bottom w:val="none" w:sz="0" w:space="0" w:color="auto"/>
            <w:right w:val="none" w:sz="0" w:space="0" w:color="auto"/>
          </w:divBdr>
          <w:divsChild>
            <w:div w:id="906375937">
              <w:marLeft w:val="0"/>
              <w:marRight w:val="0"/>
              <w:marTop w:val="0"/>
              <w:marBottom w:val="0"/>
              <w:divBdr>
                <w:top w:val="none" w:sz="0" w:space="0" w:color="auto"/>
                <w:left w:val="none" w:sz="0" w:space="0" w:color="auto"/>
                <w:bottom w:val="none" w:sz="0" w:space="0" w:color="auto"/>
                <w:right w:val="none" w:sz="0" w:space="0" w:color="auto"/>
              </w:divBdr>
            </w:div>
          </w:divsChild>
        </w:div>
        <w:div w:id="605162412">
          <w:marLeft w:val="60"/>
          <w:marRight w:val="60"/>
          <w:marTop w:val="100"/>
          <w:marBottom w:val="100"/>
          <w:divBdr>
            <w:top w:val="none" w:sz="0" w:space="0" w:color="auto"/>
            <w:left w:val="none" w:sz="0" w:space="0" w:color="auto"/>
            <w:bottom w:val="none" w:sz="0" w:space="0" w:color="auto"/>
            <w:right w:val="none" w:sz="0" w:space="0" w:color="auto"/>
          </w:divBdr>
          <w:divsChild>
            <w:div w:id="390275042">
              <w:marLeft w:val="0"/>
              <w:marRight w:val="0"/>
              <w:marTop w:val="0"/>
              <w:marBottom w:val="0"/>
              <w:divBdr>
                <w:top w:val="none" w:sz="0" w:space="0" w:color="auto"/>
                <w:left w:val="none" w:sz="0" w:space="0" w:color="auto"/>
                <w:bottom w:val="none" w:sz="0" w:space="0" w:color="auto"/>
                <w:right w:val="none" w:sz="0" w:space="0" w:color="auto"/>
              </w:divBdr>
            </w:div>
          </w:divsChild>
        </w:div>
        <w:div w:id="1186601011">
          <w:marLeft w:val="60"/>
          <w:marRight w:val="60"/>
          <w:marTop w:val="100"/>
          <w:marBottom w:val="100"/>
          <w:divBdr>
            <w:top w:val="none" w:sz="0" w:space="0" w:color="auto"/>
            <w:left w:val="none" w:sz="0" w:space="0" w:color="auto"/>
            <w:bottom w:val="none" w:sz="0" w:space="0" w:color="auto"/>
            <w:right w:val="none" w:sz="0" w:space="0" w:color="auto"/>
          </w:divBdr>
          <w:divsChild>
            <w:div w:id="1607082425">
              <w:marLeft w:val="0"/>
              <w:marRight w:val="0"/>
              <w:marTop w:val="0"/>
              <w:marBottom w:val="0"/>
              <w:divBdr>
                <w:top w:val="none" w:sz="0" w:space="0" w:color="auto"/>
                <w:left w:val="none" w:sz="0" w:space="0" w:color="auto"/>
                <w:bottom w:val="none" w:sz="0" w:space="0" w:color="auto"/>
                <w:right w:val="none" w:sz="0" w:space="0" w:color="auto"/>
              </w:divBdr>
            </w:div>
          </w:divsChild>
        </w:div>
        <w:div w:id="1348292945">
          <w:marLeft w:val="60"/>
          <w:marRight w:val="60"/>
          <w:marTop w:val="100"/>
          <w:marBottom w:val="100"/>
          <w:divBdr>
            <w:top w:val="none" w:sz="0" w:space="0" w:color="auto"/>
            <w:left w:val="none" w:sz="0" w:space="0" w:color="auto"/>
            <w:bottom w:val="none" w:sz="0" w:space="0" w:color="auto"/>
            <w:right w:val="none" w:sz="0" w:space="0" w:color="auto"/>
          </w:divBdr>
          <w:divsChild>
            <w:div w:id="1848902581">
              <w:marLeft w:val="0"/>
              <w:marRight w:val="0"/>
              <w:marTop w:val="0"/>
              <w:marBottom w:val="0"/>
              <w:divBdr>
                <w:top w:val="none" w:sz="0" w:space="0" w:color="auto"/>
                <w:left w:val="none" w:sz="0" w:space="0" w:color="auto"/>
                <w:bottom w:val="none" w:sz="0" w:space="0" w:color="auto"/>
                <w:right w:val="none" w:sz="0" w:space="0" w:color="auto"/>
              </w:divBdr>
            </w:div>
          </w:divsChild>
        </w:div>
        <w:div w:id="2054189653">
          <w:marLeft w:val="60"/>
          <w:marRight w:val="60"/>
          <w:marTop w:val="100"/>
          <w:marBottom w:val="100"/>
          <w:divBdr>
            <w:top w:val="none" w:sz="0" w:space="0" w:color="auto"/>
            <w:left w:val="none" w:sz="0" w:space="0" w:color="auto"/>
            <w:bottom w:val="none" w:sz="0" w:space="0" w:color="auto"/>
            <w:right w:val="none" w:sz="0" w:space="0" w:color="auto"/>
          </w:divBdr>
          <w:divsChild>
            <w:div w:id="1085884184">
              <w:marLeft w:val="0"/>
              <w:marRight w:val="0"/>
              <w:marTop w:val="0"/>
              <w:marBottom w:val="0"/>
              <w:divBdr>
                <w:top w:val="none" w:sz="0" w:space="0" w:color="auto"/>
                <w:left w:val="none" w:sz="0" w:space="0" w:color="auto"/>
                <w:bottom w:val="none" w:sz="0" w:space="0" w:color="auto"/>
                <w:right w:val="none" w:sz="0" w:space="0" w:color="auto"/>
              </w:divBdr>
            </w:div>
          </w:divsChild>
        </w:div>
        <w:div w:id="1431391454">
          <w:marLeft w:val="60"/>
          <w:marRight w:val="60"/>
          <w:marTop w:val="100"/>
          <w:marBottom w:val="100"/>
          <w:divBdr>
            <w:top w:val="none" w:sz="0" w:space="0" w:color="auto"/>
            <w:left w:val="none" w:sz="0" w:space="0" w:color="auto"/>
            <w:bottom w:val="none" w:sz="0" w:space="0" w:color="auto"/>
            <w:right w:val="none" w:sz="0" w:space="0" w:color="auto"/>
          </w:divBdr>
          <w:divsChild>
            <w:div w:id="1116094384">
              <w:marLeft w:val="0"/>
              <w:marRight w:val="0"/>
              <w:marTop w:val="0"/>
              <w:marBottom w:val="0"/>
              <w:divBdr>
                <w:top w:val="none" w:sz="0" w:space="0" w:color="auto"/>
                <w:left w:val="none" w:sz="0" w:space="0" w:color="auto"/>
                <w:bottom w:val="none" w:sz="0" w:space="0" w:color="auto"/>
                <w:right w:val="none" w:sz="0" w:space="0" w:color="auto"/>
              </w:divBdr>
            </w:div>
          </w:divsChild>
        </w:div>
        <w:div w:id="817651858">
          <w:marLeft w:val="60"/>
          <w:marRight w:val="60"/>
          <w:marTop w:val="100"/>
          <w:marBottom w:val="100"/>
          <w:divBdr>
            <w:top w:val="none" w:sz="0" w:space="0" w:color="auto"/>
            <w:left w:val="none" w:sz="0" w:space="0" w:color="auto"/>
            <w:bottom w:val="none" w:sz="0" w:space="0" w:color="auto"/>
            <w:right w:val="none" w:sz="0" w:space="0" w:color="auto"/>
          </w:divBdr>
          <w:divsChild>
            <w:div w:id="2014335206">
              <w:marLeft w:val="0"/>
              <w:marRight w:val="0"/>
              <w:marTop w:val="0"/>
              <w:marBottom w:val="0"/>
              <w:divBdr>
                <w:top w:val="none" w:sz="0" w:space="0" w:color="auto"/>
                <w:left w:val="none" w:sz="0" w:space="0" w:color="auto"/>
                <w:bottom w:val="none" w:sz="0" w:space="0" w:color="auto"/>
                <w:right w:val="none" w:sz="0" w:space="0" w:color="auto"/>
              </w:divBdr>
            </w:div>
          </w:divsChild>
        </w:div>
        <w:div w:id="1454901324">
          <w:marLeft w:val="60"/>
          <w:marRight w:val="60"/>
          <w:marTop w:val="100"/>
          <w:marBottom w:val="100"/>
          <w:divBdr>
            <w:top w:val="none" w:sz="0" w:space="0" w:color="auto"/>
            <w:left w:val="none" w:sz="0" w:space="0" w:color="auto"/>
            <w:bottom w:val="none" w:sz="0" w:space="0" w:color="auto"/>
            <w:right w:val="none" w:sz="0" w:space="0" w:color="auto"/>
          </w:divBdr>
          <w:divsChild>
            <w:div w:id="1437599253">
              <w:marLeft w:val="0"/>
              <w:marRight w:val="0"/>
              <w:marTop w:val="0"/>
              <w:marBottom w:val="0"/>
              <w:divBdr>
                <w:top w:val="none" w:sz="0" w:space="0" w:color="auto"/>
                <w:left w:val="none" w:sz="0" w:space="0" w:color="auto"/>
                <w:bottom w:val="none" w:sz="0" w:space="0" w:color="auto"/>
                <w:right w:val="none" w:sz="0" w:space="0" w:color="auto"/>
              </w:divBdr>
            </w:div>
          </w:divsChild>
        </w:div>
        <w:div w:id="453058785">
          <w:marLeft w:val="60"/>
          <w:marRight w:val="60"/>
          <w:marTop w:val="100"/>
          <w:marBottom w:val="100"/>
          <w:divBdr>
            <w:top w:val="none" w:sz="0" w:space="0" w:color="auto"/>
            <w:left w:val="none" w:sz="0" w:space="0" w:color="auto"/>
            <w:bottom w:val="none" w:sz="0" w:space="0" w:color="auto"/>
            <w:right w:val="none" w:sz="0" w:space="0" w:color="auto"/>
          </w:divBdr>
          <w:divsChild>
            <w:div w:id="1136945180">
              <w:marLeft w:val="0"/>
              <w:marRight w:val="0"/>
              <w:marTop w:val="0"/>
              <w:marBottom w:val="0"/>
              <w:divBdr>
                <w:top w:val="none" w:sz="0" w:space="0" w:color="auto"/>
                <w:left w:val="none" w:sz="0" w:space="0" w:color="auto"/>
                <w:bottom w:val="none" w:sz="0" w:space="0" w:color="auto"/>
                <w:right w:val="none" w:sz="0" w:space="0" w:color="auto"/>
              </w:divBdr>
            </w:div>
          </w:divsChild>
        </w:div>
        <w:div w:id="662777869">
          <w:marLeft w:val="60"/>
          <w:marRight w:val="60"/>
          <w:marTop w:val="100"/>
          <w:marBottom w:val="100"/>
          <w:divBdr>
            <w:top w:val="none" w:sz="0" w:space="0" w:color="auto"/>
            <w:left w:val="none" w:sz="0" w:space="0" w:color="auto"/>
            <w:bottom w:val="none" w:sz="0" w:space="0" w:color="auto"/>
            <w:right w:val="none" w:sz="0" w:space="0" w:color="auto"/>
          </w:divBdr>
          <w:divsChild>
            <w:div w:id="1539048593">
              <w:marLeft w:val="0"/>
              <w:marRight w:val="0"/>
              <w:marTop w:val="0"/>
              <w:marBottom w:val="0"/>
              <w:divBdr>
                <w:top w:val="none" w:sz="0" w:space="0" w:color="auto"/>
                <w:left w:val="none" w:sz="0" w:space="0" w:color="auto"/>
                <w:bottom w:val="none" w:sz="0" w:space="0" w:color="auto"/>
                <w:right w:val="none" w:sz="0" w:space="0" w:color="auto"/>
              </w:divBdr>
            </w:div>
          </w:divsChild>
        </w:div>
        <w:div w:id="118383082">
          <w:marLeft w:val="60"/>
          <w:marRight w:val="60"/>
          <w:marTop w:val="100"/>
          <w:marBottom w:val="100"/>
          <w:divBdr>
            <w:top w:val="none" w:sz="0" w:space="0" w:color="auto"/>
            <w:left w:val="none" w:sz="0" w:space="0" w:color="auto"/>
            <w:bottom w:val="none" w:sz="0" w:space="0" w:color="auto"/>
            <w:right w:val="none" w:sz="0" w:space="0" w:color="auto"/>
          </w:divBdr>
          <w:divsChild>
            <w:div w:id="1857109977">
              <w:marLeft w:val="0"/>
              <w:marRight w:val="0"/>
              <w:marTop w:val="0"/>
              <w:marBottom w:val="0"/>
              <w:divBdr>
                <w:top w:val="none" w:sz="0" w:space="0" w:color="auto"/>
                <w:left w:val="none" w:sz="0" w:space="0" w:color="auto"/>
                <w:bottom w:val="none" w:sz="0" w:space="0" w:color="auto"/>
                <w:right w:val="none" w:sz="0" w:space="0" w:color="auto"/>
              </w:divBdr>
            </w:div>
          </w:divsChild>
        </w:div>
        <w:div w:id="770975689">
          <w:marLeft w:val="60"/>
          <w:marRight w:val="60"/>
          <w:marTop w:val="100"/>
          <w:marBottom w:val="100"/>
          <w:divBdr>
            <w:top w:val="none" w:sz="0" w:space="0" w:color="auto"/>
            <w:left w:val="none" w:sz="0" w:space="0" w:color="auto"/>
            <w:bottom w:val="none" w:sz="0" w:space="0" w:color="auto"/>
            <w:right w:val="none" w:sz="0" w:space="0" w:color="auto"/>
          </w:divBdr>
          <w:divsChild>
            <w:div w:id="56053650">
              <w:marLeft w:val="0"/>
              <w:marRight w:val="0"/>
              <w:marTop w:val="0"/>
              <w:marBottom w:val="0"/>
              <w:divBdr>
                <w:top w:val="none" w:sz="0" w:space="0" w:color="auto"/>
                <w:left w:val="none" w:sz="0" w:space="0" w:color="auto"/>
                <w:bottom w:val="none" w:sz="0" w:space="0" w:color="auto"/>
                <w:right w:val="none" w:sz="0" w:space="0" w:color="auto"/>
              </w:divBdr>
            </w:div>
          </w:divsChild>
        </w:div>
        <w:div w:id="1344474808">
          <w:marLeft w:val="60"/>
          <w:marRight w:val="60"/>
          <w:marTop w:val="100"/>
          <w:marBottom w:val="100"/>
          <w:divBdr>
            <w:top w:val="none" w:sz="0" w:space="0" w:color="auto"/>
            <w:left w:val="none" w:sz="0" w:space="0" w:color="auto"/>
            <w:bottom w:val="none" w:sz="0" w:space="0" w:color="auto"/>
            <w:right w:val="none" w:sz="0" w:space="0" w:color="auto"/>
          </w:divBdr>
          <w:divsChild>
            <w:div w:id="1566060683">
              <w:marLeft w:val="0"/>
              <w:marRight w:val="0"/>
              <w:marTop w:val="0"/>
              <w:marBottom w:val="0"/>
              <w:divBdr>
                <w:top w:val="none" w:sz="0" w:space="0" w:color="auto"/>
                <w:left w:val="none" w:sz="0" w:space="0" w:color="auto"/>
                <w:bottom w:val="none" w:sz="0" w:space="0" w:color="auto"/>
                <w:right w:val="none" w:sz="0" w:space="0" w:color="auto"/>
              </w:divBdr>
            </w:div>
          </w:divsChild>
        </w:div>
        <w:div w:id="185564026">
          <w:marLeft w:val="60"/>
          <w:marRight w:val="60"/>
          <w:marTop w:val="100"/>
          <w:marBottom w:val="100"/>
          <w:divBdr>
            <w:top w:val="none" w:sz="0" w:space="0" w:color="auto"/>
            <w:left w:val="none" w:sz="0" w:space="0" w:color="auto"/>
            <w:bottom w:val="none" w:sz="0" w:space="0" w:color="auto"/>
            <w:right w:val="none" w:sz="0" w:space="0" w:color="auto"/>
          </w:divBdr>
          <w:divsChild>
            <w:div w:id="1140195845">
              <w:marLeft w:val="0"/>
              <w:marRight w:val="0"/>
              <w:marTop w:val="0"/>
              <w:marBottom w:val="0"/>
              <w:divBdr>
                <w:top w:val="none" w:sz="0" w:space="0" w:color="auto"/>
                <w:left w:val="none" w:sz="0" w:space="0" w:color="auto"/>
                <w:bottom w:val="none" w:sz="0" w:space="0" w:color="auto"/>
                <w:right w:val="none" w:sz="0" w:space="0" w:color="auto"/>
              </w:divBdr>
            </w:div>
          </w:divsChild>
        </w:div>
        <w:div w:id="135533152">
          <w:marLeft w:val="60"/>
          <w:marRight w:val="60"/>
          <w:marTop w:val="100"/>
          <w:marBottom w:val="100"/>
          <w:divBdr>
            <w:top w:val="none" w:sz="0" w:space="0" w:color="auto"/>
            <w:left w:val="none" w:sz="0" w:space="0" w:color="auto"/>
            <w:bottom w:val="none" w:sz="0" w:space="0" w:color="auto"/>
            <w:right w:val="none" w:sz="0" w:space="0" w:color="auto"/>
          </w:divBdr>
          <w:divsChild>
            <w:div w:id="667563983">
              <w:marLeft w:val="0"/>
              <w:marRight w:val="0"/>
              <w:marTop w:val="0"/>
              <w:marBottom w:val="0"/>
              <w:divBdr>
                <w:top w:val="none" w:sz="0" w:space="0" w:color="auto"/>
                <w:left w:val="none" w:sz="0" w:space="0" w:color="auto"/>
                <w:bottom w:val="none" w:sz="0" w:space="0" w:color="auto"/>
                <w:right w:val="none" w:sz="0" w:space="0" w:color="auto"/>
              </w:divBdr>
            </w:div>
          </w:divsChild>
        </w:div>
        <w:div w:id="1595170113">
          <w:marLeft w:val="60"/>
          <w:marRight w:val="60"/>
          <w:marTop w:val="100"/>
          <w:marBottom w:val="100"/>
          <w:divBdr>
            <w:top w:val="none" w:sz="0" w:space="0" w:color="auto"/>
            <w:left w:val="none" w:sz="0" w:space="0" w:color="auto"/>
            <w:bottom w:val="none" w:sz="0" w:space="0" w:color="auto"/>
            <w:right w:val="none" w:sz="0" w:space="0" w:color="auto"/>
          </w:divBdr>
          <w:divsChild>
            <w:div w:id="101069897">
              <w:marLeft w:val="0"/>
              <w:marRight w:val="0"/>
              <w:marTop w:val="0"/>
              <w:marBottom w:val="0"/>
              <w:divBdr>
                <w:top w:val="none" w:sz="0" w:space="0" w:color="auto"/>
                <w:left w:val="none" w:sz="0" w:space="0" w:color="auto"/>
                <w:bottom w:val="none" w:sz="0" w:space="0" w:color="auto"/>
                <w:right w:val="none" w:sz="0" w:space="0" w:color="auto"/>
              </w:divBdr>
            </w:div>
          </w:divsChild>
        </w:div>
        <w:div w:id="1557930571">
          <w:marLeft w:val="60"/>
          <w:marRight w:val="60"/>
          <w:marTop w:val="100"/>
          <w:marBottom w:val="100"/>
          <w:divBdr>
            <w:top w:val="none" w:sz="0" w:space="0" w:color="auto"/>
            <w:left w:val="none" w:sz="0" w:space="0" w:color="auto"/>
            <w:bottom w:val="none" w:sz="0" w:space="0" w:color="auto"/>
            <w:right w:val="none" w:sz="0" w:space="0" w:color="auto"/>
          </w:divBdr>
          <w:divsChild>
            <w:div w:id="734352732">
              <w:marLeft w:val="0"/>
              <w:marRight w:val="0"/>
              <w:marTop w:val="0"/>
              <w:marBottom w:val="0"/>
              <w:divBdr>
                <w:top w:val="none" w:sz="0" w:space="0" w:color="auto"/>
                <w:left w:val="none" w:sz="0" w:space="0" w:color="auto"/>
                <w:bottom w:val="none" w:sz="0" w:space="0" w:color="auto"/>
                <w:right w:val="none" w:sz="0" w:space="0" w:color="auto"/>
              </w:divBdr>
            </w:div>
          </w:divsChild>
        </w:div>
        <w:div w:id="1424573817">
          <w:marLeft w:val="60"/>
          <w:marRight w:val="60"/>
          <w:marTop w:val="100"/>
          <w:marBottom w:val="100"/>
          <w:divBdr>
            <w:top w:val="none" w:sz="0" w:space="0" w:color="auto"/>
            <w:left w:val="none" w:sz="0" w:space="0" w:color="auto"/>
            <w:bottom w:val="none" w:sz="0" w:space="0" w:color="auto"/>
            <w:right w:val="none" w:sz="0" w:space="0" w:color="auto"/>
          </w:divBdr>
          <w:divsChild>
            <w:div w:id="435096275">
              <w:marLeft w:val="0"/>
              <w:marRight w:val="0"/>
              <w:marTop w:val="0"/>
              <w:marBottom w:val="0"/>
              <w:divBdr>
                <w:top w:val="none" w:sz="0" w:space="0" w:color="auto"/>
                <w:left w:val="none" w:sz="0" w:space="0" w:color="auto"/>
                <w:bottom w:val="none" w:sz="0" w:space="0" w:color="auto"/>
                <w:right w:val="none" w:sz="0" w:space="0" w:color="auto"/>
              </w:divBdr>
            </w:div>
          </w:divsChild>
        </w:div>
        <w:div w:id="959727269">
          <w:marLeft w:val="60"/>
          <w:marRight w:val="60"/>
          <w:marTop w:val="100"/>
          <w:marBottom w:val="100"/>
          <w:divBdr>
            <w:top w:val="none" w:sz="0" w:space="0" w:color="auto"/>
            <w:left w:val="none" w:sz="0" w:space="0" w:color="auto"/>
            <w:bottom w:val="none" w:sz="0" w:space="0" w:color="auto"/>
            <w:right w:val="none" w:sz="0" w:space="0" w:color="auto"/>
          </w:divBdr>
          <w:divsChild>
            <w:div w:id="1182747758">
              <w:marLeft w:val="0"/>
              <w:marRight w:val="0"/>
              <w:marTop w:val="0"/>
              <w:marBottom w:val="0"/>
              <w:divBdr>
                <w:top w:val="none" w:sz="0" w:space="0" w:color="auto"/>
                <w:left w:val="none" w:sz="0" w:space="0" w:color="auto"/>
                <w:bottom w:val="none" w:sz="0" w:space="0" w:color="auto"/>
                <w:right w:val="none" w:sz="0" w:space="0" w:color="auto"/>
              </w:divBdr>
            </w:div>
          </w:divsChild>
        </w:div>
        <w:div w:id="183596045">
          <w:marLeft w:val="60"/>
          <w:marRight w:val="60"/>
          <w:marTop w:val="100"/>
          <w:marBottom w:val="100"/>
          <w:divBdr>
            <w:top w:val="none" w:sz="0" w:space="0" w:color="auto"/>
            <w:left w:val="none" w:sz="0" w:space="0" w:color="auto"/>
            <w:bottom w:val="none" w:sz="0" w:space="0" w:color="auto"/>
            <w:right w:val="none" w:sz="0" w:space="0" w:color="auto"/>
          </w:divBdr>
          <w:divsChild>
            <w:div w:id="1007512717">
              <w:marLeft w:val="0"/>
              <w:marRight w:val="0"/>
              <w:marTop w:val="0"/>
              <w:marBottom w:val="0"/>
              <w:divBdr>
                <w:top w:val="none" w:sz="0" w:space="0" w:color="auto"/>
                <w:left w:val="none" w:sz="0" w:space="0" w:color="auto"/>
                <w:bottom w:val="none" w:sz="0" w:space="0" w:color="auto"/>
                <w:right w:val="none" w:sz="0" w:space="0" w:color="auto"/>
              </w:divBdr>
            </w:div>
          </w:divsChild>
        </w:div>
        <w:div w:id="1084497090">
          <w:marLeft w:val="60"/>
          <w:marRight w:val="60"/>
          <w:marTop w:val="100"/>
          <w:marBottom w:val="100"/>
          <w:divBdr>
            <w:top w:val="none" w:sz="0" w:space="0" w:color="auto"/>
            <w:left w:val="none" w:sz="0" w:space="0" w:color="auto"/>
            <w:bottom w:val="none" w:sz="0" w:space="0" w:color="auto"/>
            <w:right w:val="none" w:sz="0" w:space="0" w:color="auto"/>
          </w:divBdr>
          <w:divsChild>
            <w:div w:id="1035347365">
              <w:marLeft w:val="0"/>
              <w:marRight w:val="0"/>
              <w:marTop w:val="0"/>
              <w:marBottom w:val="0"/>
              <w:divBdr>
                <w:top w:val="none" w:sz="0" w:space="0" w:color="auto"/>
                <w:left w:val="none" w:sz="0" w:space="0" w:color="auto"/>
                <w:bottom w:val="none" w:sz="0" w:space="0" w:color="auto"/>
                <w:right w:val="none" w:sz="0" w:space="0" w:color="auto"/>
              </w:divBdr>
            </w:div>
          </w:divsChild>
        </w:div>
        <w:div w:id="779421444">
          <w:marLeft w:val="60"/>
          <w:marRight w:val="60"/>
          <w:marTop w:val="100"/>
          <w:marBottom w:val="100"/>
          <w:divBdr>
            <w:top w:val="none" w:sz="0" w:space="0" w:color="auto"/>
            <w:left w:val="none" w:sz="0" w:space="0" w:color="auto"/>
            <w:bottom w:val="none" w:sz="0" w:space="0" w:color="auto"/>
            <w:right w:val="none" w:sz="0" w:space="0" w:color="auto"/>
          </w:divBdr>
          <w:divsChild>
            <w:div w:id="1357853771">
              <w:marLeft w:val="0"/>
              <w:marRight w:val="0"/>
              <w:marTop w:val="0"/>
              <w:marBottom w:val="0"/>
              <w:divBdr>
                <w:top w:val="none" w:sz="0" w:space="0" w:color="auto"/>
                <w:left w:val="none" w:sz="0" w:space="0" w:color="auto"/>
                <w:bottom w:val="none" w:sz="0" w:space="0" w:color="auto"/>
                <w:right w:val="none" w:sz="0" w:space="0" w:color="auto"/>
              </w:divBdr>
            </w:div>
          </w:divsChild>
        </w:div>
        <w:div w:id="1078404445">
          <w:marLeft w:val="60"/>
          <w:marRight w:val="60"/>
          <w:marTop w:val="100"/>
          <w:marBottom w:val="100"/>
          <w:divBdr>
            <w:top w:val="none" w:sz="0" w:space="0" w:color="auto"/>
            <w:left w:val="none" w:sz="0" w:space="0" w:color="auto"/>
            <w:bottom w:val="none" w:sz="0" w:space="0" w:color="auto"/>
            <w:right w:val="none" w:sz="0" w:space="0" w:color="auto"/>
          </w:divBdr>
          <w:divsChild>
            <w:div w:id="997150560">
              <w:marLeft w:val="0"/>
              <w:marRight w:val="0"/>
              <w:marTop w:val="0"/>
              <w:marBottom w:val="0"/>
              <w:divBdr>
                <w:top w:val="none" w:sz="0" w:space="0" w:color="auto"/>
                <w:left w:val="none" w:sz="0" w:space="0" w:color="auto"/>
                <w:bottom w:val="none" w:sz="0" w:space="0" w:color="auto"/>
                <w:right w:val="none" w:sz="0" w:space="0" w:color="auto"/>
              </w:divBdr>
            </w:div>
          </w:divsChild>
        </w:div>
        <w:div w:id="1326589226">
          <w:marLeft w:val="60"/>
          <w:marRight w:val="60"/>
          <w:marTop w:val="100"/>
          <w:marBottom w:val="100"/>
          <w:divBdr>
            <w:top w:val="none" w:sz="0" w:space="0" w:color="auto"/>
            <w:left w:val="none" w:sz="0" w:space="0" w:color="auto"/>
            <w:bottom w:val="none" w:sz="0" w:space="0" w:color="auto"/>
            <w:right w:val="none" w:sz="0" w:space="0" w:color="auto"/>
          </w:divBdr>
          <w:divsChild>
            <w:div w:id="1654915201">
              <w:marLeft w:val="0"/>
              <w:marRight w:val="0"/>
              <w:marTop w:val="0"/>
              <w:marBottom w:val="0"/>
              <w:divBdr>
                <w:top w:val="none" w:sz="0" w:space="0" w:color="auto"/>
                <w:left w:val="none" w:sz="0" w:space="0" w:color="auto"/>
                <w:bottom w:val="none" w:sz="0" w:space="0" w:color="auto"/>
                <w:right w:val="none" w:sz="0" w:space="0" w:color="auto"/>
              </w:divBdr>
            </w:div>
          </w:divsChild>
        </w:div>
        <w:div w:id="86580488">
          <w:marLeft w:val="60"/>
          <w:marRight w:val="60"/>
          <w:marTop w:val="100"/>
          <w:marBottom w:val="100"/>
          <w:divBdr>
            <w:top w:val="none" w:sz="0" w:space="0" w:color="auto"/>
            <w:left w:val="none" w:sz="0" w:space="0" w:color="auto"/>
            <w:bottom w:val="none" w:sz="0" w:space="0" w:color="auto"/>
            <w:right w:val="none" w:sz="0" w:space="0" w:color="auto"/>
          </w:divBdr>
          <w:divsChild>
            <w:div w:id="1632706669">
              <w:marLeft w:val="0"/>
              <w:marRight w:val="0"/>
              <w:marTop w:val="0"/>
              <w:marBottom w:val="0"/>
              <w:divBdr>
                <w:top w:val="none" w:sz="0" w:space="0" w:color="auto"/>
                <w:left w:val="none" w:sz="0" w:space="0" w:color="auto"/>
                <w:bottom w:val="none" w:sz="0" w:space="0" w:color="auto"/>
                <w:right w:val="none" w:sz="0" w:space="0" w:color="auto"/>
              </w:divBdr>
            </w:div>
          </w:divsChild>
        </w:div>
        <w:div w:id="1430928577">
          <w:marLeft w:val="60"/>
          <w:marRight w:val="60"/>
          <w:marTop w:val="100"/>
          <w:marBottom w:val="100"/>
          <w:divBdr>
            <w:top w:val="none" w:sz="0" w:space="0" w:color="auto"/>
            <w:left w:val="none" w:sz="0" w:space="0" w:color="auto"/>
            <w:bottom w:val="none" w:sz="0" w:space="0" w:color="auto"/>
            <w:right w:val="none" w:sz="0" w:space="0" w:color="auto"/>
          </w:divBdr>
          <w:divsChild>
            <w:div w:id="1279528373">
              <w:marLeft w:val="0"/>
              <w:marRight w:val="0"/>
              <w:marTop w:val="0"/>
              <w:marBottom w:val="0"/>
              <w:divBdr>
                <w:top w:val="none" w:sz="0" w:space="0" w:color="auto"/>
                <w:left w:val="none" w:sz="0" w:space="0" w:color="auto"/>
                <w:bottom w:val="none" w:sz="0" w:space="0" w:color="auto"/>
                <w:right w:val="none" w:sz="0" w:space="0" w:color="auto"/>
              </w:divBdr>
            </w:div>
          </w:divsChild>
        </w:div>
        <w:div w:id="1362122704">
          <w:marLeft w:val="60"/>
          <w:marRight w:val="60"/>
          <w:marTop w:val="100"/>
          <w:marBottom w:val="100"/>
          <w:divBdr>
            <w:top w:val="none" w:sz="0" w:space="0" w:color="auto"/>
            <w:left w:val="none" w:sz="0" w:space="0" w:color="auto"/>
            <w:bottom w:val="none" w:sz="0" w:space="0" w:color="auto"/>
            <w:right w:val="none" w:sz="0" w:space="0" w:color="auto"/>
          </w:divBdr>
          <w:divsChild>
            <w:div w:id="1528254762">
              <w:marLeft w:val="0"/>
              <w:marRight w:val="0"/>
              <w:marTop w:val="0"/>
              <w:marBottom w:val="0"/>
              <w:divBdr>
                <w:top w:val="none" w:sz="0" w:space="0" w:color="auto"/>
                <w:left w:val="none" w:sz="0" w:space="0" w:color="auto"/>
                <w:bottom w:val="none" w:sz="0" w:space="0" w:color="auto"/>
                <w:right w:val="none" w:sz="0" w:space="0" w:color="auto"/>
              </w:divBdr>
            </w:div>
          </w:divsChild>
        </w:div>
        <w:div w:id="252319205">
          <w:marLeft w:val="60"/>
          <w:marRight w:val="60"/>
          <w:marTop w:val="100"/>
          <w:marBottom w:val="100"/>
          <w:divBdr>
            <w:top w:val="none" w:sz="0" w:space="0" w:color="auto"/>
            <w:left w:val="none" w:sz="0" w:space="0" w:color="auto"/>
            <w:bottom w:val="none" w:sz="0" w:space="0" w:color="auto"/>
            <w:right w:val="none" w:sz="0" w:space="0" w:color="auto"/>
          </w:divBdr>
          <w:divsChild>
            <w:div w:id="1614509298">
              <w:marLeft w:val="0"/>
              <w:marRight w:val="0"/>
              <w:marTop w:val="0"/>
              <w:marBottom w:val="0"/>
              <w:divBdr>
                <w:top w:val="none" w:sz="0" w:space="0" w:color="auto"/>
                <w:left w:val="none" w:sz="0" w:space="0" w:color="auto"/>
                <w:bottom w:val="none" w:sz="0" w:space="0" w:color="auto"/>
                <w:right w:val="none" w:sz="0" w:space="0" w:color="auto"/>
              </w:divBdr>
            </w:div>
          </w:divsChild>
        </w:div>
        <w:div w:id="144393780">
          <w:marLeft w:val="60"/>
          <w:marRight w:val="60"/>
          <w:marTop w:val="100"/>
          <w:marBottom w:val="100"/>
          <w:divBdr>
            <w:top w:val="none" w:sz="0" w:space="0" w:color="auto"/>
            <w:left w:val="none" w:sz="0" w:space="0" w:color="auto"/>
            <w:bottom w:val="none" w:sz="0" w:space="0" w:color="auto"/>
            <w:right w:val="none" w:sz="0" w:space="0" w:color="auto"/>
          </w:divBdr>
          <w:divsChild>
            <w:div w:id="1849755355">
              <w:marLeft w:val="0"/>
              <w:marRight w:val="0"/>
              <w:marTop w:val="0"/>
              <w:marBottom w:val="0"/>
              <w:divBdr>
                <w:top w:val="none" w:sz="0" w:space="0" w:color="auto"/>
                <w:left w:val="none" w:sz="0" w:space="0" w:color="auto"/>
                <w:bottom w:val="none" w:sz="0" w:space="0" w:color="auto"/>
                <w:right w:val="none" w:sz="0" w:space="0" w:color="auto"/>
              </w:divBdr>
            </w:div>
          </w:divsChild>
        </w:div>
        <w:div w:id="1238787304">
          <w:marLeft w:val="60"/>
          <w:marRight w:val="60"/>
          <w:marTop w:val="100"/>
          <w:marBottom w:val="100"/>
          <w:divBdr>
            <w:top w:val="none" w:sz="0" w:space="0" w:color="auto"/>
            <w:left w:val="none" w:sz="0" w:space="0" w:color="auto"/>
            <w:bottom w:val="none" w:sz="0" w:space="0" w:color="auto"/>
            <w:right w:val="none" w:sz="0" w:space="0" w:color="auto"/>
          </w:divBdr>
          <w:divsChild>
            <w:div w:id="1458064231">
              <w:marLeft w:val="0"/>
              <w:marRight w:val="0"/>
              <w:marTop w:val="0"/>
              <w:marBottom w:val="0"/>
              <w:divBdr>
                <w:top w:val="none" w:sz="0" w:space="0" w:color="auto"/>
                <w:left w:val="none" w:sz="0" w:space="0" w:color="auto"/>
                <w:bottom w:val="none" w:sz="0" w:space="0" w:color="auto"/>
                <w:right w:val="none" w:sz="0" w:space="0" w:color="auto"/>
              </w:divBdr>
            </w:div>
          </w:divsChild>
        </w:div>
        <w:div w:id="385877132">
          <w:marLeft w:val="60"/>
          <w:marRight w:val="60"/>
          <w:marTop w:val="100"/>
          <w:marBottom w:val="100"/>
          <w:divBdr>
            <w:top w:val="none" w:sz="0" w:space="0" w:color="auto"/>
            <w:left w:val="none" w:sz="0" w:space="0" w:color="auto"/>
            <w:bottom w:val="none" w:sz="0" w:space="0" w:color="auto"/>
            <w:right w:val="none" w:sz="0" w:space="0" w:color="auto"/>
          </w:divBdr>
          <w:divsChild>
            <w:div w:id="1066881100">
              <w:marLeft w:val="0"/>
              <w:marRight w:val="0"/>
              <w:marTop w:val="0"/>
              <w:marBottom w:val="0"/>
              <w:divBdr>
                <w:top w:val="none" w:sz="0" w:space="0" w:color="auto"/>
                <w:left w:val="none" w:sz="0" w:space="0" w:color="auto"/>
                <w:bottom w:val="none" w:sz="0" w:space="0" w:color="auto"/>
                <w:right w:val="none" w:sz="0" w:space="0" w:color="auto"/>
              </w:divBdr>
            </w:div>
          </w:divsChild>
        </w:div>
        <w:div w:id="1121916940">
          <w:marLeft w:val="60"/>
          <w:marRight w:val="60"/>
          <w:marTop w:val="100"/>
          <w:marBottom w:val="100"/>
          <w:divBdr>
            <w:top w:val="none" w:sz="0" w:space="0" w:color="auto"/>
            <w:left w:val="none" w:sz="0" w:space="0" w:color="auto"/>
            <w:bottom w:val="none" w:sz="0" w:space="0" w:color="auto"/>
            <w:right w:val="none" w:sz="0" w:space="0" w:color="auto"/>
          </w:divBdr>
          <w:divsChild>
            <w:div w:id="2127501525">
              <w:marLeft w:val="0"/>
              <w:marRight w:val="0"/>
              <w:marTop w:val="0"/>
              <w:marBottom w:val="0"/>
              <w:divBdr>
                <w:top w:val="none" w:sz="0" w:space="0" w:color="auto"/>
                <w:left w:val="none" w:sz="0" w:space="0" w:color="auto"/>
                <w:bottom w:val="none" w:sz="0" w:space="0" w:color="auto"/>
                <w:right w:val="none" w:sz="0" w:space="0" w:color="auto"/>
              </w:divBdr>
            </w:div>
          </w:divsChild>
        </w:div>
        <w:div w:id="382825174">
          <w:marLeft w:val="60"/>
          <w:marRight w:val="60"/>
          <w:marTop w:val="100"/>
          <w:marBottom w:val="100"/>
          <w:divBdr>
            <w:top w:val="none" w:sz="0" w:space="0" w:color="auto"/>
            <w:left w:val="none" w:sz="0" w:space="0" w:color="auto"/>
            <w:bottom w:val="none" w:sz="0" w:space="0" w:color="auto"/>
            <w:right w:val="none" w:sz="0" w:space="0" w:color="auto"/>
          </w:divBdr>
          <w:divsChild>
            <w:div w:id="576593442">
              <w:marLeft w:val="0"/>
              <w:marRight w:val="0"/>
              <w:marTop w:val="0"/>
              <w:marBottom w:val="0"/>
              <w:divBdr>
                <w:top w:val="none" w:sz="0" w:space="0" w:color="auto"/>
                <w:left w:val="none" w:sz="0" w:space="0" w:color="auto"/>
                <w:bottom w:val="none" w:sz="0" w:space="0" w:color="auto"/>
                <w:right w:val="none" w:sz="0" w:space="0" w:color="auto"/>
              </w:divBdr>
            </w:div>
          </w:divsChild>
        </w:div>
        <w:div w:id="838041411">
          <w:marLeft w:val="60"/>
          <w:marRight w:val="60"/>
          <w:marTop w:val="100"/>
          <w:marBottom w:val="100"/>
          <w:divBdr>
            <w:top w:val="none" w:sz="0" w:space="0" w:color="auto"/>
            <w:left w:val="none" w:sz="0" w:space="0" w:color="auto"/>
            <w:bottom w:val="none" w:sz="0" w:space="0" w:color="auto"/>
            <w:right w:val="none" w:sz="0" w:space="0" w:color="auto"/>
          </w:divBdr>
          <w:divsChild>
            <w:div w:id="619335527">
              <w:marLeft w:val="0"/>
              <w:marRight w:val="0"/>
              <w:marTop w:val="0"/>
              <w:marBottom w:val="0"/>
              <w:divBdr>
                <w:top w:val="none" w:sz="0" w:space="0" w:color="auto"/>
                <w:left w:val="none" w:sz="0" w:space="0" w:color="auto"/>
                <w:bottom w:val="none" w:sz="0" w:space="0" w:color="auto"/>
                <w:right w:val="none" w:sz="0" w:space="0" w:color="auto"/>
              </w:divBdr>
            </w:div>
          </w:divsChild>
        </w:div>
        <w:div w:id="2049720870">
          <w:marLeft w:val="60"/>
          <w:marRight w:val="60"/>
          <w:marTop w:val="100"/>
          <w:marBottom w:val="100"/>
          <w:divBdr>
            <w:top w:val="none" w:sz="0" w:space="0" w:color="auto"/>
            <w:left w:val="none" w:sz="0" w:space="0" w:color="auto"/>
            <w:bottom w:val="none" w:sz="0" w:space="0" w:color="auto"/>
            <w:right w:val="none" w:sz="0" w:space="0" w:color="auto"/>
          </w:divBdr>
          <w:divsChild>
            <w:div w:id="1810631964">
              <w:marLeft w:val="0"/>
              <w:marRight w:val="0"/>
              <w:marTop w:val="0"/>
              <w:marBottom w:val="0"/>
              <w:divBdr>
                <w:top w:val="none" w:sz="0" w:space="0" w:color="auto"/>
                <w:left w:val="none" w:sz="0" w:space="0" w:color="auto"/>
                <w:bottom w:val="none" w:sz="0" w:space="0" w:color="auto"/>
                <w:right w:val="none" w:sz="0" w:space="0" w:color="auto"/>
              </w:divBdr>
            </w:div>
          </w:divsChild>
        </w:div>
        <w:div w:id="1684238062">
          <w:marLeft w:val="60"/>
          <w:marRight w:val="60"/>
          <w:marTop w:val="100"/>
          <w:marBottom w:val="100"/>
          <w:divBdr>
            <w:top w:val="none" w:sz="0" w:space="0" w:color="auto"/>
            <w:left w:val="none" w:sz="0" w:space="0" w:color="auto"/>
            <w:bottom w:val="none" w:sz="0" w:space="0" w:color="auto"/>
            <w:right w:val="none" w:sz="0" w:space="0" w:color="auto"/>
          </w:divBdr>
          <w:divsChild>
            <w:div w:id="1226574201">
              <w:marLeft w:val="0"/>
              <w:marRight w:val="0"/>
              <w:marTop w:val="0"/>
              <w:marBottom w:val="0"/>
              <w:divBdr>
                <w:top w:val="none" w:sz="0" w:space="0" w:color="auto"/>
                <w:left w:val="none" w:sz="0" w:space="0" w:color="auto"/>
                <w:bottom w:val="none" w:sz="0" w:space="0" w:color="auto"/>
                <w:right w:val="none" w:sz="0" w:space="0" w:color="auto"/>
              </w:divBdr>
            </w:div>
          </w:divsChild>
        </w:div>
        <w:div w:id="1260144764">
          <w:marLeft w:val="60"/>
          <w:marRight w:val="60"/>
          <w:marTop w:val="100"/>
          <w:marBottom w:val="100"/>
          <w:divBdr>
            <w:top w:val="none" w:sz="0" w:space="0" w:color="auto"/>
            <w:left w:val="none" w:sz="0" w:space="0" w:color="auto"/>
            <w:bottom w:val="none" w:sz="0" w:space="0" w:color="auto"/>
            <w:right w:val="none" w:sz="0" w:space="0" w:color="auto"/>
          </w:divBdr>
          <w:divsChild>
            <w:div w:id="1448618409">
              <w:marLeft w:val="0"/>
              <w:marRight w:val="0"/>
              <w:marTop w:val="0"/>
              <w:marBottom w:val="0"/>
              <w:divBdr>
                <w:top w:val="none" w:sz="0" w:space="0" w:color="auto"/>
                <w:left w:val="none" w:sz="0" w:space="0" w:color="auto"/>
                <w:bottom w:val="none" w:sz="0" w:space="0" w:color="auto"/>
                <w:right w:val="none" w:sz="0" w:space="0" w:color="auto"/>
              </w:divBdr>
            </w:div>
          </w:divsChild>
        </w:div>
        <w:div w:id="674502355">
          <w:marLeft w:val="60"/>
          <w:marRight w:val="60"/>
          <w:marTop w:val="100"/>
          <w:marBottom w:val="100"/>
          <w:divBdr>
            <w:top w:val="none" w:sz="0" w:space="0" w:color="auto"/>
            <w:left w:val="none" w:sz="0" w:space="0" w:color="auto"/>
            <w:bottom w:val="none" w:sz="0" w:space="0" w:color="auto"/>
            <w:right w:val="none" w:sz="0" w:space="0" w:color="auto"/>
          </w:divBdr>
          <w:divsChild>
            <w:div w:id="1349715109">
              <w:marLeft w:val="0"/>
              <w:marRight w:val="0"/>
              <w:marTop w:val="0"/>
              <w:marBottom w:val="0"/>
              <w:divBdr>
                <w:top w:val="none" w:sz="0" w:space="0" w:color="auto"/>
                <w:left w:val="none" w:sz="0" w:space="0" w:color="auto"/>
                <w:bottom w:val="none" w:sz="0" w:space="0" w:color="auto"/>
                <w:right w:val="none" w:sz="0" w:space="0" w:color="auto"/>
              </w:divBdr>
            </w:div>
          </w:divsChild>
        </w:div>
        <w:div w:id="1205487673">
          <w:marLeft w:val="60"/>
          <w:marRight w:val="60"/>
          <w:marTop w:val="100"/>
          <w:marBottom w:val="100"/>
          <w:divBdr>
            <w:top w:val="none" w:sz="0" w:space="0" w:color="auto"/>
            <w:left w:val="none" w:sz="0" w:space="0" w:color="auto"/>
            <w:bottom w:val="none" w:sz="0" w:space="0" w:color="auto"/>
            <w:right w:val="none" w:sz="0" w:space="0" w:color="auto"/>
          </w:divBdr>
          <w:divsChild>
            <w:div w:id="872229179">
              <w:marLeft w:val="0"/>
              <w:marRight w:val="0"/>
              <w:marTop w:val="0"/>
              <w:marBottom w:val="0"/>
              <w:divBdr>
                <w:top w:val="none" w:sz="0" w:space="0" w:color="auto"/>
                <w:left w:val="none" w:sz="0" w:space="0" w:color="auto"/>
                <w:bottom w:val="none" w:sz="0" w:space="0" w:color="auto"/>
                <w:right w:val="none" w:sz="0" w:space="0" w:color="auto"/>
              </w:divBdr>
            </w:div>
          </w:divsChild>
        </w:div>
        <w:div w:id="1143504094">
          <w:marLeft w:val="60"/>
          <w:marRight w:val="60"/>
          <w:marTop w:val="100"/>
          <w:marBottom w:val="100"/>
          <w:divBdr>
            <w:top w:val="none" w:sz="0" w:space="0" w:color="auto"/>
            <w:left w:val="none" w:sz="0" w:space="0" w:color="auto"/>
            <w:bottom w:val="none" w:sz="0" w:space="0" w:color="auto"/>
            <w:right w:val="none" w:sz="0" w:space="0" w:color="auto"/>
          </w:divBdr>
          <w:divsChild>
            <w:div w:id="1431704476">
              <w:marLeft w:val="0"/>
              <w:marRight w:val="0"/>
              <w:marTop w:val="0"/>
              <w:marBottom w:val="0"/>
              <w:divBdr>
                <w:top w:val="none" w:sz="0" w:space="0" w:color="auto"/>
                <w:left w:val="none" w:sz="0" w:space="0" w:color="auto"/>
                <w:bottom w:val="none" w:sz="0" w:space="0" w:color="auto"/>
                <w:right w:val="none" w:sz="0" w:space="0" w:color="auto"/>
              </w:divBdr>
            </w:div>
          </w:divsChild>
        </w:div>
        <w:div w:id="101582739">
          <w:marLeft w:val="60"/>
          <w:marRight w:val="60"/>
          <w:marTop w:val="100"/>
          <w:marBottom w:val="100"/>
          <w:divBdr>
            <w:top w:val="none" w:sz="0" w:space="0" w:color="auto"/>
            <w:left w:val="none" w:sz="0" w:space="0" w:color="auto"/>
            <w:bottom w:val="none" w:sz="0" w:space="0" w:color="auto"/>
            <w:right w:val="none" w:sz="0" w:space="0" w:color="auto"/>
          </w:divBdr>
          <w:divsChild>
            <w:div w:id="2143887763">
              <w:marLeft w:val="0"/>
              <w:marRight w:val="0"/>
              <w:marTop w:val="0"/>
              <w:marBottom w:val="0"/>
              <w:divBdr>
                <w:top w:val="none" w:sz="0" w:space="0" w:color="auto"/>
                <w:left w:val="none" w:sz="0" w:space="0" w:color="auto"/>
                <w:bottom w:val="none" w:sz="0" w:space="0" w:color="auto"/>
                <w:right w:val="none" w:sz="0" w:space="0" w:color="auto"/>
              </w:divBdr>
            </w:div>
          </w:divsChild>
        </w:div>
        <w:div w:id="40980247">
          <w:marLeft w:val="60"/>
          <w:marRight w:val="60"/>
          <w:marTop w:val="100"/>
          <w:marBottom w:val="100"/>
          <w:divBdr>
            <w:top w:val="none" w:sz="0" w:space="0" w:color="auto"/>
            <w:left w:val="none" w:sz="0" w:space="0" w:color="auto"/>
            <w:bottom w:val="none" w:sz="0" w:space="0" w:color="auto"/>
            <w:right w:val="none" w:sz="0" w:space="0" w:color="auto"/>
          </w:divBdr>
          <w:divsChild>
            <w:div w:id="666059173">
              <w:marLeft w:val="0"/>
              <w:marRight w:val="0"/>
              <w:marTop w:val="0"/>
              <w:marBottom w:val="0"/>
              <w:divBdr>
                <w:top w:val="none" w:sz="0" w:space="0" w:color="auto"/>
                <w:left w:val="none" w:sz="0" w:space="0" w:color="auto"/>
                <w:bottom w:val="none" w:sz="0" w:space="0" w:color="auto"/>
                <w:right w:val="none" w:sz="0" w:space="0" w:color="auto"/>
              </w:divBdr>
            </w:div>
          </w:divsChild>
        </w:div>
        <w:div w:id="226427626">
          <w:marLeft w:val="60"/>
          <w:marRight w:val="60"/>
          <w:marTop w:val="100"/>
          <w:marBottom w:val="100"/>
          <w:divBdr>
            <w:top w:val="none" w:sz="0" w:space="0" w:color="auto"/>
            <w:left w:val="none" w:sz="0" w:space="0" w:color="auto"/>
            <w:bottom w:val="none" w:sz="0" w:space="0" w:color="auto"/>
            <w:right w:val="none" w:sz="0" w:space="0" w:color="auto"/>
          </w:divBdr>
          <w:divsChild>
            <w:div w:id="1049766942">
              <w:marLeft w:val="0"/>
              <w:marRight w:val="0"/>
              <w:marTop w:val="0"/>
              <w:marBottom w:val="0"/>
              <w:divBdr>
                <w:top w:val="none" w:sz="0" w:space="0" w:color="auto"/>
                <w:left w:val="none" w:sz="0" w:space="0" w:color="auto"/>
                <w:bottom w:val="none" w:sz="0" w:space="0" w:color="auto"/>
                <w:right w:val="none" w:sz="0" w:space="0" w:color="auto"/>
              </w:divBdr>
            </w:div>
          </w:divsChild>
        </w:div>
        <w:div w:id="1466005976">
          <w:marLeft w:val="60"/>
          <w:marRight w:val="60"/>
          <w:marTop w:val="100"/>
          <w:marBottom w:val="100"/>
          <w:divBdr>
            <w:top w:val="none" w:sz="0" w:space="0" w:color="auto"/>
            <w:left w:val="none" w:sz="0" w:space="0" w:color="auto"/>
            <w:bottom w:val="none" w:sz="0" w:space="0" w:color="auto"/>
            <w:right w:val="none" w:sz="0" w:space="0" w:color="auto"/>
          </w:divBdr>
          <w:divsChild>
            <w:div w:id="1422222048">
              <w:marLeft w:val="0"/>
              <w:marRight w:val="0"/>
              <w:marTop w:val="0"/>
              <w:marBottom w:val="0"/>
              <w:divBdr>
                <w:top w:val="none" w:sz="0" w:space="0" w:color="auto"/>
                <w:left w:val="none" w:sz="0" w:space="0" w:color="auto"/>
                <w:bottom w:val="none" w:sz="0" w:space="0" w:color="auto"/>
                <w:right w:val="none" w:sz="0" w:space="0" w:color="auto"/>
              </w:divBdr>
            </w:div>
          </w:divsChild>
        </w:div>
        <w:div w:id="1665157046">
          <w:marLeft w:val="60"/>
          <w:marRight w:val="60"/>
          <w:marTop w:val="100"/>
          <w:marBottom w:val="100"/>
          <w:divBdr>
            <w:top w:val="none" w:sz="0" w:space="0" w:color="auto"/>
            <w:left w:val="none" w:sz="0" w:space="0" w:color="auto"/>
            <w:bottom w:val="none" w:sz="0" w:space="0" w:color="auto"/>
            <w:right w:val="none" w:sz="0" w:space="0" w:color="auto"/>
          </w:divBdr>
          <w:divsChild>
            <w:div w:id="291522481">
              <w:marLeft w:val="0"/>
              <w:marRight w:val="0"/>
              <w:marTop w:val="0"/>
              <w:marBottom w:val="0"/>
              <w:divBdr>
                <w:top w:val="none" w:sz="0" w:space="0" w:color="auto"/>
                <w:left w:val="none" w:sz="0" w:space="0" w:color="auto"/>
                <w:bottom w:val="none" w:sz="0" w:space="0" w:color="auto"/>
                <w:right w:val="none" w:sz="0" w:space="0" w:color="auto"/>
              </w:divBdr>
            </w:div>
          </w:divsChild>
        </w:div>
        <w:div w:id="20329708">
          <w:marLeft w:val="60"/>
          <w:marRight w:val="60"/>
          <w:marTop w:val="100"/>
          <w:marBottom w:val="100"/>
          <w:divBdr>
            <w:top w:val="none" w:sz="0" w:space="0" w:color="auto"/>
            <w:left w:val="none" w:sz="0" w:space="0" w:color="auto"/>
            <w:bottom w:val="none" w:sz="0" w:space="0" w:color="auto"/>
            <w:right w:val="none" w:sz="0" w:space="0" w:color="auto"/>
          </w:divBdr>
          <w:divsChild>
            <w:div w:id="1023359430">
              <w:marLeft w:val="0"/>
              <w:marRight w:val="0"/>
              <w:marTop w:val="0"/>
              <w:marBottom w:val="0"/>
              <w:divBdr>
                <w:top w:val="none" w:sz="0" w:space="0" w:color="auto"/>
                <w:left w:val="none" w:sz="0" w:space="0" w:color="auto"/>
                <w:bottom w:val="none" w:sz="0" w:space="0" w:color="auto"/>
                <w:right w:val="none" w:sz="0" w:space="0" w:color="auto"/>
              </w:divBdr>
            </w:div>
          </w:divsChild>
        </w:div>
        <w:div w:id="1911574830">
          <w:marLeft w:val="60"/>
          <w:marRight w:val="60"/>
          <w:marTop w:val="100"/>
          <w:marBottom w:val="100"/>
          <w:divBdr>
            <w:top w:val="none" w:sz="0" w:space="0" w:color="auto"/>
            <w:left w:val="none" w:sz="0" w:space="0" w:color="auto"/>
            <w:bottom w:val="none" w:sz="0" w:space="0" w:color="auto"/>
            <w:right w:val="none" w:sz="0" w:space="0" w:color="auto"/>
          </w:divBdr>
          <w:divsChild>
            <w:div w:id="1527059717">
              <w:marLeft w:val="0"/>
              <w:marRight w:val="0"/>
              <w:marTop w:val="0"/>
              <w:marBottom w:val="0"/>
              <w:divBdr>
                <w:top w:val="none" w:sz="0" w:space="0" w:color="auto"/>
                <w:left w:val="none" w:sz="0" w:space="0" w:color="auto"/>
                <w:bottom w:val="none" w:sz="0" w:space="0" w:color="auto"/>
                <w:right w:val="none" w:sz="0" w:space="0" w:color="auto"/>
              </w:divBdr>
            </w:div>
          </w:divsChild>
        </w:div>
        <w:div w:id="1529373891">
          <w:marLeft w:val="60"/>
          <w:marRight w:val="60"/>
          <w:marTop w:val="100"/>
          <w:marBottom w:val="100"/>
          <w:divBdr>
            <w:top w:val="none" w:sz="0" w:space="0" w:color="auto"/>
            <w:left w:val="none" w:sz="0" w:space="0" w:color="auto"/>
            <w:bottom w:val="none" w:sz="0" w:space="0" w:color="auto"/>
            <w:right w:val="none" w:sz="0" w:space="0" w:color="auto"/>
          </w:divBdr>
          <w:divsChild>
            <w:div w:id="1806041891">
              <w:marLeft w:val="0"/>
              <w:marRight w:val="0"/>
              <w:marTop w:val="0"/>
              <w:marBottom w:val="0"/>
              <w:divBdr>
                <w:top w:val="none" w:sz="0" w:space="0" w:color="auto"/>
                <w:left w:val="none" w:sz="0" w:space="0" w:color="auto"/>
                <w:bottom w:val="none" w:sz="0" w:space="0" w:color="auto"/>
                <w:right w:val="none" w:sz="0" w:space="0" w:color="auto"/>
              </w:divBdr>
            </w:div>
          </w:divsChild>
        </w:div>
        <w:div w:id="685980132">
          <w:marLeft w:val="60"/>
          <w:marRight w:val="60"/>
          <w:marTop w:val="100"/>
          <w:marBottom w:val="100"/>
          <w:divBdr>
            <w:top w:val="none" w:sz="0" w:space="0" w:color="auto"/>
            <w:left w:val="none" w:sz="0" w:space="0" w:color="auto"/>
            <w:bottom w:val="none" w:sz="0" w:space="0" w:color="auto"/>
            <w:right w:val="none" w:sz="0" w:space="0" w:color="auto"/>
          </w:divBdr>
          <w:divsChild>
            <w:div w:id="1062678893">
              <w:marLeft w:val="0"/>
              <w:marRight w:val="0"/>
              <w:marTop w:val="0"/>
              <w:marBottom w:val="0"/>
              <w:divBdr>
                <w:top w:val="none" w:sz="0" w:space="0" w:color="auto"/>
                <w:left w:val="none" w:sz="0" w:space="0" w:color="auto"/>
                <w:bottom w:val="none" w:sz="0" w:space="0" w:color="auto"/>
                <w:right w:val="none" w:sz="0" w:space="0" w:color="auto"/>
              </w:divBdr>
            </w:div>
          </w:divsChild>
        </w:div>
        <w:div w:id="1753887410">
          <w:marLeft w:val="60"/>
          <w:marRight w:val="60"/>
          <w:marTop w:val="100"/>
          <w:marBottom w:val="100"/>
          <w:divBdr>
            <w:top w:val="none" w:sz="0" w:space="0" w:color="auto"/>
            <w:left w:val="none" w:sz="0" w:space="0" w:color="auto"/>
            <w:bottom w:val="none" w:sz="0" w:space="0" w:color="auto"/>
            <w:right w:val="none" w:sz="0" w:space="0" w:color="auto"/>
          </w:divBdr>
          <w:divsChild>
            <w:div w:id="2110613661">
              <w:marLeft w:val="0"/>
              <w:marRight w:val="0"/>
              <w:marTop w:val="0"/>
              <w:marBottom w:val="0"/>
              <w:divBdr>
                <w:top w:val="none" w:sz="0" w:space="0" w:color="auto"/>
                <w:left w:val="none" w:sz="0" w:space="0" w:color="auto"/>
                <w:bottom w:val="none" w:sz="0" w:space="0" w:color="auto"/>
                <w:right w:val="none" w:sz="0" w:space="0" w:color="auto"/>
              </w:divBdr>
            </w:div>
          </w:divsChild>
        </w:div>
        <w:div w:id="1903055247">
          <w:marLeft w:val="60"/>
          <w:marRight w:val="60"/>
          <w:marTop w:val="100"/>
          <w:marBottom w:val="100"/>
          <w:divBdr>
            <w:top w:val="none" w:sz="0" w:space="0" w:color="auto"/>
            <w:left w:val="none" w:sz="0" w:space="0" w:color="auto"/>
            <w:bottom w:val="none" w:sz="0" w:space="0" w:color="auto"/>
            <w:right w:val="none" w:sz="0" w:space="0" w:color="auto"/>
          </w:divBdr>
          <w:divsChild>
            <w:div w:id="1649900706">
              <w:marLeft w:val="0"/>
              <w:marRight w:val="0"/>
              <w:marTop w:val="0"/>
              <w:marBottom w:val="0"/>
              <w:divBdr>
                <w:top w:val="none" w:sz="0" w:space="0" w:color="auto"/>
                <w:left w:val="none" w:sz="0" w:space="0" w:color="auto"/>
                <w:bottom w:val="none" w:sz="0" w:space="0" w:color="auto"/>
                <w:right w:val="none" w:sz="0" w:space="0" w:color="auto"/>
              </w:divBdr>
            </w:div>
          </w:divsChild>
        </w:div>
        <w:div w:id="648636962">
          <w:marLeft w:val="60"/>
          <w:marRight w:val="60"/>
          <w:marTop w:val="100"/>
          <w:marBottom w:val="100"/>
          <w:divBdr>
            <w:top w:val="none" w:sz="0" w:space="0" w:color="auto"/>
            <w:left w:val="none" w:sz="0" w:space="0" w:color="auto"/>
            <w:bottom w:val="none" w:sz="0" w:space="0" w:color="auto"/>
            <w:right w:val="none" w:sz="0" w:space="0" w:color="auto"/>
          </w:divBdr>
          <w:divsChild>
            <w:div w:id="147674346">
              <w:marLeft w:val="0"/>
              <w:marRight w:val="0"/>
              <w:marTop w:val="0"/>
              <w:marBottom w:val="0"/>
              <w:divBdr>
                <w:top w:val="none" w:sz="0" w:space="0" w:color="auto"/>
                <w:left w:val="none" w:sz="0" w:space="0" w:color="auto"/>
                <w:bottom w:val="none" w:sz="0" w:space="0" w:color="auto"/>
                <w:right w:val="none" w:sz="0" w:space="0" w:color="auto"/>
              </w:divBdr>
            </w:div>
          </w:divsChild>
        </w:div>
        <w:div w:id="1040325371">
          <w:marLeft w:val="60"/>
          <w:marRight w:val="60"/>
          <w:marTop w:val="100"/>
          <w:marBottom w:val="100"/>
          <w:divBdr>
            <w:top w:val="none" w:sz="0" w:space="0" w:color="auto"/>
            <w:left w:val="none" w:sz="0" w:space="0" w:color="auto"/>
            <w:bottom w:val="none" w:sz="0" w:space="0" w:color="auto"/>
            <w:right w:val="none" w:sz="0" w:space="0" w:color="auto"/>
          </w:divBdr>
          <w:divsChild>
            <w:div w:id="1251161624">
              <w:marLeft w:val="0"/>
              <w:marRight w:val="0"/>
              <w:marTop w:val="0"/>
              <w:marBottom w:val="0"/>
              <w:divBdr>
                <w:top w:val="none" w:sz="0" w:space="0" w:color="auto"/>
                <w:left w:val="none" w:sz="0" w:space="0" w:color="auto"/>
                <w:bottom w:val="none" w:sz="0" w:space="0" w:color="auto"/>
                <w:right w:val="none" w:sz="0" w:space="0" w:color="auto"/>
              </w:divBdr>
            </w:div>
          </w:divsChild>
        </w:div>
        <w:div w:id="1617449981">
          <w:marLeft w:val="60"/>
          <w:marRight w:val="60"/>
          <w:marTop w:val="100"/>
          <w:marBottom w:val="100"/>
          <w:divBdr>
            <w:top w:val="none" w:sz="0" w:space="0" w:color="auto"/>
            <w:left w:val="none" w:sz="0" w:space="0" w:color="auto"/>
            <w:bottom w:val="none" w:sz="0" w:space="0" w:color="auto"/>
            <w:right w:val="none" w:sz="0" w:space="0" w:color="auto"/>
          </w:divBdr>
          <w:divsChild>
            <w:div w:id="798299774">
              <w:marLeft w:val="0"/>
              <w:marRight w:val="0"/>
              <w:marTop w:val="0"/>
              <w:marBottom w:val="0"/>
              <w:divBdr>
                <w:top w:val="none" w:sz="0" w:space="0" w:color="auto"/>
                <w:left w:val="none" w:sz="0" w:space="0" w:color="auto"/>
                <w:bottom w:val="none" w:sz="0" w:space="0" w:color="auto"/>
                <w:right w:val="none" w:sz="0" w:space="0" w:color="auto"/>
              </w:divBdr>
            </w:div>
          </w:divsChild>
        </w:div>
        <w:div w:id="1467509032">
          <w:marLeft w:val="60"/>
          <w:marRight w:val="60"/>
          <w:marTop w:val="100"/>
          <w:marBottom w:val="100"/>
          <w:divBdr>
            <w:top w:val="none" w:sz="0" w:space="0" w:color="auto"/>
            <w:left w:val="none" w:sz="0" w:space="0" w:color="auto"/>
            <w:bottom w:val="none" w:sz="0" w:space="0" w:color="auto"/>
            <w:right w:val="none" w:sz="0" w:space="0" w:color="auto"/>
          </w:divBdr>
          <w:divsChild>
            <w:div w:id="575241480">
              <w:marLeft w:val="0"/>
              <w:marRight w:val="0"/>
              <w:marTop w:val="0"/>
              <w:marBottom w:val="0"/>
              <w:divBdr>
                <w:top w:val="none" w:sz="0" w:space="0" w:color="auto"/>
                <w:left w:val="none" w:sz="0" w:space="0" w:color="auto"/>
                <w:bottom w:val="none" w:sz="0" w:space="0" w:color="auto"/>
                <w:right w:val="none" w:sz="0" w:space="0" w:color="auto"/>
              </w:divBdr>
            </w:div>
          </w:divsChild>
        </w:div>
        <w:div w:id="323630901">
          <w:marLeft w:val="60"/>
          <w:marRight w:val="60"/>
          <w:marTop w:val="100"/>
          <w:marBottom w:val="100"/>
          <w:divBdr>
            <w:top w:val="none" w:sz="0" w:space="0" w:color="auto"/>
            <w:left w:val="none" w:sz="0" w:space="0" w:color="auto"/>
            <w:bottom w:val="none" w:sz="0" w:space="0" w:color="auto"/>
            <w:right w:val="none" w:sz="0" w:space="0" w:color="auto"/>
          </w:divBdr>
          <w:divsChild>
            <w:div w:id="1311594332">
              <w:marLeft w:val="0"/>
              <w:marRight w:val="0"/>
              <w:marTop w:val="0"/>
              <w:marBottom w:val="0"/>
              <w:divBdr>
                <w:top w:val="none" w:sz="0" w:space="0" w:color="auto"/>
                <w:left w:val="none" w:sz="0" w:space="0" w:color="auto"/>
                <w:bottom w:val="none" w:sz="0" w:space="0" w:color="auto"/>
                <w:right w:val="none" w:sz="0" w:space="0" w:color="auto"/>
              </w:divBdr>
            </w:div>
          </w:divsChild>
        </w:div>
        <w:div w:id="90855980">
          <w:marLeft w:val="60"/>
          <w:marRight w:val="60"/>
          <w:marTop w:val="100"/>
          <w:marBottom w:val="100"/>
          <w:divBdr>
            <w:top w:val="none" w:sz="0" w:space="0" w:color="auto"/>
            <w:left w:val="none" w:sz="0" w:space="0" w:color="auto"/>
            <w:bottom w:val="none" w:sz="0" w:space="0" w:color="auto"/>
            <w:right w:val="none" w:sz="0" w:space="0" w:color="auto"/>
          </w:divBdr>
          <w:divsChild>
            <w:div w:id="59250203">
              <w:marLeft w:val="0"/>
              <w:marRight w:val="0"/>
              <w:marTop w:val="0"/>
              <w:marBottom w:val="0"/>
              <w:divBdr>
                <w:top w:val="none" w:sz="0" w:space="0" w:color="auto"/>
                <w:left w:val="none" w:sz="0" w:space="0" w:color="auto"/>
                <w:bottom w:val="none" w:sz="0" w:space="0" w:color="auto"/>
                <w:right w:val="none" w:sz="0" w:space="0" w:color="auto"/>
              </w:divBdr>
            </w:div>
          </w:divsChild>
        </w:div>
        <w:div w:id="1944730428">
          <w:marLeft w:val="60"/>
          <w:marRight w:val="60"/>
          <w:marTop w:val="100"/>
          <w:marBottom w:val="100"/>
          <w:divBdr>
            <w:top w:val="none" w:sz="0" w:space="0" w:color="auto"/>
            <w:left w:val="none" w:sz="0" w:space="0" w:color="auto"/>
            <w:bottom w:val="none" w:sz="0" w:space="0" w:color="auto"/>
            <w:right w:val="none" w:sz="0" w:space="0" w:color="auto"/>
          </w:divBdr>
          <w:divsChild>
            <w:div w:id="2002391608">
              <w:marLeft w:val="0"/>
              <w:marRight w:val="0"/>
              <w:marTop w:val="0"/>
              <w:marBottom w:val="0"/>
              <w:divBdr>
                <w:top w:val="none" w:sz="0" w:space="0" w:color="auto"/>
                <w:left w:val="none" w:sz="0" w:space="0" w:color="auto"/>
                <w:bottom w:val="none" w:sz="0" w:space="0" w:color="auto"/>
                <w:right w:val="none" w:sz="0" w:space="0" w:color="auto"/>
              </w:divBdr>
            </w:div>
          </w:divsChild>
        </w:div>
        <w:div w:id="242691528">
          <w:marLeft w:val="60"/>
          <w:marRight w:val="60"/>
          <w:marTop w:val="100"/>
          <w:marBottom w:val="100"/>
          <w:divBdr>
            <w:top w:val="none" w:sz="0" w:space="0" w:color="auto"/>
            <w:left w:val="none" w:sz="0" w:space="0" w:color="auto"/>
            <w:bottom w:val="none" w:sz="0" w:space="0" w:color="auto"/>
            <w:right w:val="none" w:sz="0" w:space="0" w:color="auto"/>
          </w:divBdr>
          <w:divsChild>
            <w:div w:id="204947854">
              <w:marLeft w:val="0"/>
              <w:marRight w:val="0"/>
              <w:marTop w:val="0"/>
              <w:marBottom w:val="0"/>
              <w:divBdr>
                <w:top w:val="none" w:sz="0" w:space="0" w:color="auto"/>
                <w:left w:val="none" w:sz="0" w:space="0" w:color="auto"/>
                <w:bottom w:val="none" w:sz="0" w:space="0" w:color="auto"/>
                <w:right w:val="none" w:sz="0" w:space="0" w:color="auto"/>
              </w:divBdr>
            </w:div>
          </w:divsChild>
        </w:div>
        <w:div w:id="801727683">
          <w:marLeft w:val="60"/>
          <w:marRight w:val="60"/>
          <w:marTop w:val="100"/>
          <w:marBottom w:val="100"/>
          <w:divBdr>
            <w:top w:val="none" w:sz="0" w:space="0" w:color="auto"/>
            <w:left w:val="none" w:sz="0" w:space="0" w:color="auto"/>
            <w:bottom w:val="none" w:sz="0" w:space="0" w:color="auto"/>
            <w:right w:val="none" w:sz="0" w:space="0" w:color="auto"/>
          </w:divBdr>
          <w:divsChild>
            <w:div w:id="1635523637">
              <w:marLeft w:val="0"/>
              <w:marRight w:val="0"/>
              <w:marTop w:val="0"/>
              <w:marBottom w:val="0"/>
              <w:divBdr>
                <w:top w:val="none" w:sz="0" w:space="0" w:color="auto"/>
                <w:left w:val="none" w:sz="0" w:space="0" w:color="auto"/>
                <w:bottom w:val="none" w:sz="0" w:space="0" w:color="auto"/>
                <w:right w:val="none" w:sz="0" w:space="0" w:color="auto"/>
              </w:divBdr>
            </w:div>
          </w:divsChild>
        </w:div>
        <w:div w:id="2101753966">
          <w:marLeft w:val="60"/>
          <w:marRight w:val="60"/>
          <w:marTop w:val="100"/>
          <w:marBottom w:val="100"/>
          <w:divBdr>
            <w:top w:val="none" w:sz="0" w:space="0" w:color="auto"/>
            <w:left w:val="none" w:sz="0" w:space="0" w:color="auto"/>
            <w:bottom w:val="none" w:sz="0" w:space="0" w:color="auto"/>
            <w:right w:val="none" w:sz="0" w:space="0" w:color="auto"/>
          </w:divBdr>
          <w:divsChild>
            <w:div w:id="793255508">
              <w:marLeft w:val="0"/>
              <w:marRight w:val="0"/>
              <w:marTop w:val="0"/>
              <w:marBottom w:val="0"/>
              <w:divBdr>
                <w:top w:val="none" w:sz="0" w:space="0" w:color="auto"/>
                <w:left w:val="none" w:sz="0" w:space="0" w:color="auto"/>
                <w:bottom w:val="none" w:sz="0" w:space="0" w:color="auto"/>
                <w:right w:val="none" w:sz="0" w:space="0" w:color="auto"/>
              </w:divBdr>
            </w:div>
          </w:divsChild>
        </w:div>
        <w:div w:id="1624118281">
          <w:marLeft w:val="60"/>
          <w:marRight w:val="60"/>
          <w:marTop w:val="100"/>
          <w:marBottom w:val="100"/>
          <w:divBdr>
            <w:top w:val="none" w:sz="0" w:space="0" w:color="auto"/>
            <w:left w:val="none" w:sz="0" w:space="0" w:color="auto"/>
            <w:bottom w:val="none" w:sz="0" w:space="0" w:color="auto"/>
            <w:right w:val="none" w:sz="0" w:space="0" w:color="auto"/>
          </w:divBdr>
          <w:divsChild>
            <w:div w:id="1582564391">
              <w:marLeft w:val="0"/>
              <w:marRight w:val="0"/>
              <w:marTop w:val="0"/>
              <w:marBottom w:val="0"/>
              <w:divBdr>
                <w:top w:val="none" w:sz="0" w:space="0" w:color="auto"/>
                <w:left w:val="none" w:sz="0" w:space="0" w:color="auto"/>
                <w:bottom w:val="none" w:sz="0" w:space="0" w:color="auto"/>
                <w:right w:val="none" w:sz="0" w:space="0" w:color="auto"/>
              </w:divBdr>
            </w:div>
          </w:divsChild>
        </w:div>
        <w:div w:id="1127747184">
          <w:marLeft w:val="60"/>
          <w:marRight w:val="60"/>
          <w:marTop w:val="100"/>
          <w:marBottom w:val="100"/>
          <w:divBdr>
            <w:top w:val="none" w:sz="0" w:space="0" w:color="auto"/>
            <w:left w:val="none" w:sz="0" w:space="0" w:color="auto"/>
            <w:bottom w:val="none" w:sz="0" w:space="0" w:color="auto"/>
            <w:right w:val="none" w:sz="0" w:space="0" w:color="auto"/>
          </w:divBdr>
          <w:divsChild>
            <w:div w:id="514418357">
              <w:marLeft w:val="0"/>
              <w:marRight w:val="0"/>
              <w:marTop w:val="0"/>
              <w:marBottom w:val="0"/>
              <w:divBdr>
                <w:top w:val="none" w:sz="0" w:space="0" w:color="auto"/>
                <w:left w:val="none" w:sz="0" w:space="0" w:color="auto"/>
                <w:bottom w:val="none" w:sz="0" w:space="0" w:color="auto"/>
                <w:right w:val="none" w:sz="0" w:space="0" w:color="auto"/>
              </w:divBdr>
            </w:div>
          </w:divsChild>
        </w:div>
        <w:div w:id="1390418674">
          <w:marLeft w:val="60"/>
          <w:marRight w:val="60"/>
          <w:marTop w:val="100"/>
          <w:marBottom w:val="100"/>
          <w:divBdr>
            <w:top w:val="none" w:sz="0" w:space="0" w:color="auto"/>
            <w:left w:val="none" w:sz="0" w:space="0" w:color="auto"/>
            <w:bottom w:val="none" w:sz="0" w:space="0" w:color="auto"/>
            <w:right w:val="none" w:sz="0" w:space="0" w:color="auto"/>
          </w:divBdr>
          <w:divsChild>
            <w:div w:id="2051875204">
              <w:marLeft w:val="0"/>
              <w:marRight w:val="0"/>
              <w:marTop w:val="0"/>
              <w:marBottom w:val="0"/>
              <w:divBdr>
                <w:top w:val="none" w:sz="0" w:space="0" w:color="auto"/>
                <w:left w:val="none" w:sz="0" w:space="0" w:color="auto"/>
                <w:bottom w:val="none" w:sz="0" w:space="0" w:color="auto"/>
                <w:right w:val="none" w:sz="0" w:space="0" w:color="auto"/>
              </w:divBdr>
            </w:div>
          </w:divsChild>
        </w:div>
        <w:div w:id="629633430">
          <w:marLeft w:val="60"/>
          <w:marRight w:val="60"/>
          <w:marTop w:val="100"/>
          <w:marBottom w:val="100"/>
          <w:divBdr>
            <w:top w:val="none" w:sz="0" w:space="0" w:color="auto"/>
            <w:left w:val="none" w:sz="0" w:space="0" w:color="auto"/>
            <w:bottom w:val="none" w:sz="0" w:space="0" w:color="auto"/>
            <w:right w:val="none" w:sz="0" w:space="0" w:color="auto"/>
          </w:divBdr>
          <w:divsChild>
            <w:div w:id="1384133560">
              <w:marLeft w:val="0"/>
              <w:marRight w:val="0"/>
              <w:marTop w:val="0"/>
              <w:marBottom w:val="0"/>
              <w:divBdr>
                <w:top w:val="none" w:sz="0" w:space="0" w:color="auto"/>
                <w:left w:val="none" w:sz="0" w:space="0" w:color="auto"/>
                <w:bottom w:val="none" w:sz="0" w:space="0" w:color="auto"/>
                <w:right w:val="none" w:sz="0" w:space="0" w:color="auto"/>
              </w:divBdr>
            </w:div>
          </w:divsChild>
        </w:div>
        <w:div w:id="1650135790">
          <w:marLeft w:val="60"/>
          <w:marRight w:val="60"/>
          <w:marTop w:val="100"/>
          <w:marBottom w:val="100"/>
          <w:divBdr>
            <w:top w:val="none" w:sz="0" w:space="0" w:color="auto"/>
            <w:left w:val="none" w:sz="0" w:space="0" w:color="auto"/>
            <w:bottom w:val="none" w:sz="0" w:space="0" w:color="auto"/>
            <w:right w:val="none" w:sz="0" w:space="0" w:color="auto"/>
          </w:divBdr>
          <w:divsChild>
            <w:div w:id="751124267">
              <w:marLeft w:val="0"/>
              <w:marRight w:val="0"/>
              <w:marTop w:val="0"/>
              <w:marBottom w:val="0"/>
              <w:divBdr>
                <w:top w:val="none" w:sz="0" w:space="0" w:color="auto"/>
                <w:left w:val="none" w:sz="0" w:space="0" w:color="auto"/>
                <w:bottom w:val="none" w:sz="0" w:space="0" w:color="auto"/>
                <w:right w:val="none" w:sz="0" w:space="0" w:color="auto"/>
              </w:divBdr>
            </w:div>
          </w:divsChild>
        </w:div>
        <w:div w:id="2111316541">
          <w:marLeft w:val="60"/>
          <w:marRight w:val="60"/>
          <w:marTop w:val="100"/>
          <w:marBottom w:val="100"/>
          <w:divBdr>
            <w:top w:val="none" w:sz="0" w:space="0" w:color="auto"/>
            <w:left w:val="none" w:sz="0" w:space="0" w:color="auto"/>
            <w:bottom w:val="none" w:sz="0" w:space="0" w:color="auto"/>
            <w:right w:val="none" w:sz="0" w:space="0" w:color="auto"/>
          </w:divBdr>
          <w:divsChild>
            <w:div w:id="857432518">
              <w:marLeft w:val="0"/>
              <w:marRight w:val="0"/>
              <w:marTop w:val="0"/>
              <w:marBottom w:val="0"/>
              <w:divBdr>
                <w:top w:val="none" w:sz="0" w:space="0" w:color="auto"/>
                <w:left w:val="none" w:sz="0" w:space="0" w:color="auto"/>
                <w:bottom w:val="none" w:sz="0" w:space="0" w:color="auto"/>
                <w:right w:val="none" w:sz="0" w:space="0" w:color="auto"/>
              </w:divBdr>
            </w:div>
          </w:divsChild>
        </w:div>
        <w:div w:id="1147209886">
          <w:marLeft w:val="60"/>
          <w:marRight w:val="60"/>
          <w:marTop w:val="100"/>
          <w:marBottom w:val="100"/>
          <w:divBdr>
            <w:top w:val="none" w:sz="0" w:space="0" w:color="auto"/>
            <w:left w:val="none" w:sz="0" w:space="0" w:color="auto"/>
            <w:bottom w:val="none" w:sz="0" w:space="0" w:color="auto"/>
            <w:right w:val="none" w:sz="0" w:space="0" w:color="auto"/>
          </w:divBdr>
          <w:divsChild>
            <w:div w:id="525755364">
              <w:marLeft w:val="0"/>
              <w:marRight w:val="0"/>
              <w:marTop w:val="0"/>
              <w:marBottom w:val="0"/>
              <w:divBdr>
                <w:top w:val="none" w:sz="0" w:space="0" w:color="auto"/>
                <w:left w:val="none" w:sz="0" w:space="0" w:color="auto"/>
                <w:bottom w:val="none" w:sz="0" w:space="0" w:color="auto"/>
                <w:right w:val="none" w:sz="0" w:space="0" w:color="auto"/>
              </w:divBdr>
            </w:div>
          </w:divsChild>
        </w:div>
        <w:div w:id="1140809644">
          <w:marLeft w:val="60"/>
          <w:marRight w:val="60"/>
          <w:marTop w:val="100"/>
          <w:marBottom w:val="100"/>
          <w:divBdr>
            <w:top w:val="none" w:sz="0" w:space="0" w:color="auto"/>
            <w:left w:val="none" w:sz="0" w:space="0" w:color="auto"/>
            <w:bottom w:val="none" w:sz="0" w:space="0" w:color="auto"/>
            <w:right w:val="none" w:sz="0" w:space="0" w:color="auto"/>
          </w:divBdr>
          <w:divsChild>
            <w:div w:id="669677558">
              <w:marLeft w:val="0"/>
              <w:marRight w:val="0"/>
              <w:marTop w:val="0"/>
              <w:marBottom w:val="0"/>
              <w:divBdr>
                <w:top w:val="none" w:sz="0" w:space="0" w:color="auto"/>
                <w:left w:val="none" w:sz="0" w:space="0" w:color="auto"/>
                <w:bottom w:val="none" w:sz="0" w:space="0" w:color="auto"/>
                <w:right w:val="none" w:sz="0" w:space="0" w:color="auto"/>
              </w:divBdr>
            </w:div>
          </w:divsChild>
        </w:div>
        <w:div w:id="33309753">
          <w:marLeft w:val="60"/>
          <w:marRight w:val="60"/>
          <w:marTop w:val="100"/>
          <w:marBottom w:val="100"/>
          <w:divBdr>
            <w:top w:val="none" w:sz="0" w:space="0" w:color="auto"/>
            <w:left w:val="none" w:sz="0" w:space="0" w:color="auto"/>
            <w:bottom w:val="none" w:sz="0" w:space="0" w:color="auto"/>
            <w:right w:val="none" w:sz="0" w:space="0" w:color="auto"/>
          </w:divBdr>
          <w:divsChild>
            <w:div w:id="1535578500">
              <w:marLeft w:val="0"/>
              <w:marRight w:val="0"/>
              <w:marTop w:val="0"/>
              <w:marBottom w:val="0"/>
              <w:divBdr>
                <w:top w:val="none" w:sz="0" w:space="0" w:color="auto"/>
                <w:left w:val="none" w:sz="0" w:space="0" w:color="auto"/>
                <w:bottom w:val="none" w:sz="0" w:space="0" w:color="auto"/>
                <w:right w:val="none" w:sz="0" w:space="0" w:color="auto"/>
              </w:divBdr>
            </w:div>
          </w:divsChild>
        </w:div>
        <w:div w:id="1086002096">
          <w:marLeft w:val="60"/>
          <w:marRight w:val="60"/>
          <w:marTop w:val="100"/>
          <w:marBottom w:val="100"/>
          <w:divBdr>
            <w:top w:val="none" w:sz="0" w:space="0" w:color="auto"/>
            <w:left w:val="none" w:sz="0" w:space="0" w:color="auto"/>
            <w:bottom w:val="none" w:sz="0" w:space="0" w:color="auto"/>
            <w:right w:val="none" w:sz="0" w:space="0" w:color="auto"/>
          </w:divBdr>
          <w:divsChild>
            <w:div w:id="1793479104">
              <w:marLeft w:val="0"/>
              <w:marRight w:val="0"/>
              <w:marTop w:val="0"/>
              <w:marBottom w:val="0"/>
              <w:divBdr>
                <w:top w:val="none" w:sz="0" w:space="0" w:color="auto"/>
                <w:left w:val="none" w:sz="0" w:space="0" w:color="auto"/>
                <w:bottom w:val="none" w:sz="0" w:space="0" w:color="auto"/>
                <w:right w:val="none" w:sz="0" w:space="0" w:color="auto"/>
              </w:divBdr>
            </w:div>
          </w:divsChild>
        </w:div>
        <w:div w:id="2107922382">
          <w:marLeft w:val="60"/>
          <w:marRight w:val="60"/>
          <w:marTop w:val="100"/>
          <w:marBottom w:val="100"/>
          <w:divBdr>
            <w:top w:val="none" w:sz="0" w:space="0" w:color="auto"/>
            <w:left w:val="none" w:sz="0" w:space="0" w:color="auto"/>
            <w:bottom w:val="none" w:sz="0" w:space="0" w:color="auto"/>
            <w:right w:val="none" w:sz="0" w:space="0" w:color="auto"/>
          </w:divBdr>
          <w:divsChild>
            <w:div w:id="1329938039">
              <w:marLeft w:val="0"/>
              <w:marRight w:val="0"/>
              <w:marTop w:val="0"/>
              <w:marBottom w:val="0"/>
              <w:divBdr>
                <w:top w:val="none" w:sz="0" w:space="0" w:color="auto"/>
                <w:left w:val="none" w:sz="0" w:space="0" w:color="auto"/>
                <w:bottom w:val="none" w:sz="0" w:space="0" w:color="auto"/>
                <w:right w:val="none" w:sz="0" w:space="0" w:color="auto"/>
              </w:divBdr>
            </w:div>
          </w:divsChild>
        </w:div>
        <w:div w:id="1540580882">
          <w:marLeft w:val="60"/>
          <w:marRight w:val="60"/>
          <w:marTop w:val="100"/>
          <w:marBottom w:val="100"/>
          <w:divBdr>
            <w:top w:val="none" w:sz="0" w:space="0" w:color="auto"/>
            <w:left w:val="none" w:sz="0" w:space="0" w:color="auto"/>
            <w:bottom w:val="none" w:sz="0" w:space="0" w:color="auto"/>
            <w:right w:val="none" w:sz="0" w:space="0" w:color="auto"/>
          </w:divBdr>
          <w:divsChild>
            <w:div w:id="640230491">
              <w:marLeft w:val="0"/>
              <w:marRight w:val="0"/>
              <w:marTop w:val="0"/>
              <w:marBottom w:val="0"/>
              <w:divBdr>
                <w:top w:val="none" w:sz="0" w:space="0" w:color="auto"/>
                <w:left w:val="none" w:sz="0" w:space="0" w:color="auto"/>
                <w:bottom w:val="none" w:sz="0" w:space="0" w:color="auto"/>
                <w:right w:val="none" w:sz="0" w:space="0" w:color="auto"/>
              </w:divBdr>
            </w:div>
          </w:divsChild>
        </w:div>
        <w:div w:id="1834099880">
          <w:marLeft w:val="60"/>
          <w:marRight w:val="60"/>
          <w:marTop w:val="100"/>
          <w:marBottom w:val="100"/>
          <w:divBdr>
            <w:top w:val="none" w:sz="0" w:space="0" w:color="auto"/>
            <w:left w:val="none" w:sz="0" w:space="0" w:color="auto"/>
            <w:bottom w:val="none" w:sz="0" w:space="0" w:color="auto"/>
            <w:right w:val="none" w:sz="0" w:space="0" w:color="auto"/>
          </w:divBdr>
          <w:divsChild>
            <w:div w:id="1852716926">
              <w:marLeft w:val="0"/>
              <w:marRight w:val="0"/>
              <w:marTop w:val="0"/>
              <w:marBottom w:val="0"/>
              <w:divBdr>
                <w:top w:val="none" w:sz="0" w:space="0" w:color="auto"/>
                <w:left w:val="none" w:sz="0" w:space="0" w:color="auto"/>
                <w:bottom w:val="none" w:sz="0" w:space="0" w:color="auto"/>
                <w:right w:val="none" w:sz="0" w:space="0" w:color="auto"/>
              </w:divBdr>
            </w:div>
          </w:divsChild>
        </w:div>
        <w:div w:id="139731462">
          <w:marLeft w:val="60"/>
          <w:marRight w:val="60"/>
          <w:marTop w:val="100"/>
          <w:marBottom w:val="100"/>
          <w:divBdr>
            <w:top w:val="none" w:sz="0" w:space="0" w:color="auto"/>
            <w:left w:val="none" w:sz="0" w:space="0" w:color="auto"/>
            <w:bottom w:val="none" w:sz="0" w:space="0" w:color="auto"/>
            <w:right w:val="none" w:sz="0" w:space="0" w:color="auto"/>
          </w:divBdr>
          <w:divsChild>
            <w:div w:id="1588534624">
              <w:marLeft w:val="0"/>
              <w:marRight w:val="0"/>
              <w:marTop w:val="0"/>
              <w:marBottom w:val="0"/>
              <w:divBdr>
                <w:top w:val="none" w:sz="0" w:space="0" w:color="auto"/>
                <w:left w:val="none" w:sz="0" w:space="0" w:color="auto"/>
                <w:bottom w:val="none" w:sz="0" w:space="0" w:color="auto"/>
                <w:right w:val="none" w:sz="0" w:space="0" w:color="auto"/>
              </w:divBdr>
            </w:div>
          </w:divsChild>
        </w:div>
        <w:div w:id="1433087377">
          <w:marLeft w:val="60"/>
          <w:marRight w:val="60"/>
          <w:marTop w:val="100"/>
          <w:marBottom w:val="100"/>
          <w:divBdr>
            <w:top w:val="none" w:sz="0" w:space="0" w:color="auto"/>
            <w:left w:val="none" w:sz="0" w:space="0" w:color="auto"/>
            <w:bottom w:val="none" w:sz="0" w:space="0" w:color="auto"/>
            <w:right w:val="none" w:sz="0" w:space="0" w:color="auto"/>
          </w:divBdr>
          <w:divsChild>
            <w:div w:id="1434085749">
              <w:marLeft w:val="0"/>
              <w:marRight w:val="0"/>
              <w:marTop w:val="0"/>
              <w:marBottom w:val="0"/>
              <w:divBdr>
                <w:top w:val="none" w:sz="0" w:space="0" w:color="auto"/>
                <w:left w:val="none" w:sz="0" w:space="0" w:color="auto"/>
                <w:bottom w:val="none" w:sz="0" w:space="0" w:color="auto"/>
                <w:right w:val="none" w:sz="0" w:space="0" w:color="auto"/>
              </w:divBdr>
            </w:div>
          </w:divsChild>
        </w:div>
        <w:div w:id="660277713">
          <w:marLeft w:val="60"/>
          <w:marRight w:val="60"/>
          <w:marTop w:val="100"/>
          <w:marBottom w:val="100"/>
          <w:divBdr>
            <w:top w:val="none" w:sz="0" w:space="0" w:color="auto"/>
            <w:left w:val="none" w:sz="0" w:space="0" w:color="auto"/>
            <w:bottom w:val="none" w:sz="0" w:space="0" w:color="auto"/>
            <w:right w:val="none" w:sz="0" w:space="0" w:color="auto"/>
          </w:divBdr>
          <w:divsChild>
            <w:div w:id="675546500">
              <w:marLeft w:val="0"/>
              <w:marRight w:val="0"/>
              <w:marTop w:val="0"/>
              <w:marBottom w:val="0"/>
              <w:divBdr>
                <w:top w:val="none" w:sz="0" w:space="0" w:color="auto"/>
                <w:left w:val="none" w:sz="0" w:space="0" w:color="auto"/>
                <w:bottom w:val="none" w:sz="0" w:space="0" w:color="auto"/>
                <w:right w:val="none" w:sz="0" w:space="0" w:color="auto"/>
              </w:divBdr>
            </w:div>
          </w:divsChild>
        </w:div>
        <w:div w:id="942693113">
          <w:marLeft w:val="60"/>
          <w:marRight w:val="60"/>
          <w:marTop w:val="100"/>
          <w:marBottom w:val="100"/>
          <w:divBdr>
            <w:top w:val="none" w:sz="0" w:space="0" w:color="auto"/>
            <w:left w:val="none" w:sz="0" w:space="0" w:color="auto"/>
            <w:bottom w:val="none" w:sz="0" w:space="0" w:color="auto"/>
            <w:right w:val="none" w:sz="0" w:space="0" w:color="auto"/>
          </w:divBdr>
          <w:divsChild>
            <w:div w:id="300615168">
              <w:marLeft w:val="0"/>
              <w:marRight w:val="0"/>
              <w:marTop w:val="0"/>
              <w:marBottom w:val="0"/>
              <w:divBdr>
                <w:top w:val="none" w:sz="0" w:space="0" w:color="auto"/>
                <w:left w:val="none" w:sz="0" w:space="0" w:color="auto"/>
                <w:bottom w:val="none" w:sz="0" w:space="0" w:color="auto"/>
                <w:right w:val="none" w:sz="0" w:space="0" w:color="auto"/>
              </w:divBdr>
            </w:div>
          </w:divsChild>
        </w:div>
        <w:div w:id="1023241678">
          <w:marLeft w:val="60"/>
          <w:marRight w:val="60"/>
          <w:marTop w:val="100"/>
          <w:marBottom w:val="100"/>
          <w:divBdr>
            <w:top w:val="none" w:sz="0" w:space="0" w:color="auto"/>
            <w:left w:val="none" w:sz="0" w:space="0" w:color="auto"/>
            <w:bottom w:val="none" w:sz="0" w:space="0" w:color="auto"/>
            <w:right w:val="none" w:sz="0" w:space="0" w:color="auto"/>
          </w:divBdr>
          <w:divsChild>
            <w:div w:id="516504768">
              <w:marLeft w:val="0"/>
              <w:marRight w:val="0"/>
              <w:marTop w:val="0"/>
              <w:marBottom w:val="0"/>
              <w:divBdr>
                <w:top w:val="none" w:sz="0" w:space="0" w:color="auto"/>
                <w:left w:val="none" w:sz="0" w:space="0" w:color="auto"/>
                <w:bottom w:val="none" w:sz="0" w:space="0" w:color="auto"/>
                <w:right w:val="none" w:sz="0" w:space="0" w:color="auto"/>
              </w:divBdr>
            </w:div>
          </w:divsChild>
        </w:div>
        <w:div w:id="314843827">
          <w:marLeft w:val="60"/>
          <w:marRight w:val="60"/>
          <w:marTop w:val="100"/>
          <w:marBottom w:val="100"/>
          <w:divBdr>
            <w:top w:val="none" w:sz="0" w:space="0" w:color="auto"/>
            <w:left w:val="none" w:sz="0" w:space="0" w:color="auto"/>
            <w:bottom w:val="none" w:sz="0" w:space="0" w:color="auto"/>
            <w:right w:val="none" w:sz="0" w:space="0" w:color="auto"/>
          </w:divBdr>
          <w:divsChild>
            <w:div w:id="342976446">
              <w:marLeft w:val="0"/>
              <w:marRight w:val="0"/>
              <w:marTop w:val="0"/>
              <w:marBottom w:val="0"/>
              <w:divBdr>
                <w:top w:val="none" w:sz="0" w:space="0" w:color="auto"/>
                <w:left w:val="none" w:sz="0" w:space="0" w:color="auto"/>
                <w:bottom w:val="none" w:sz="0" w:space="0" w:color="auto"/>
                <w:right w:val="none" w:sz="0" w:space="0" w:color="auto"/>
              </w:divBdr>
            </w:div>
          </w:divsChild>
        </w:div>
        <w:div w:id="1181048972">
          <w:marLeft w:val="60"/>
          <w:marRight w:val="60"/>
          <w:marTop w:val="100"/>
          <w:marBottom w:val="100"/>
          <w:divBdr>
            <w:top w:val="none" w:sz="0" w:space="0" w:color="auto"/>
            <w:left w:val="none" w:sz="0" w:space="0" w:color="auto"/>
            <w:bottom w:val="none" w:sz="0" w:space="0" w:color="auto"/>
            <w:right w:val="none" w:sz="0" w:space="0" w:color="auto"/>
          </w:divBdr>
          <w:divsChild>
            <w:div w:id="968363301">
              <w:marLeft w:val="0"/>
              <w:marRight w:val="0"/>
              <w:marTop w:val="0"/>
              <w:marBottom w:val="0"/>
              <w:divBdr>
                <w:top w:val="none" w:sz="0" w:space="0" w:color="auto"/>
                <w:left w:val="none" w:sz="0" w:space="0" w:color="auto"/>
                <w:bottom w:val="none" w:sz="0" w:space="0" w:color="auto"/>
                <w:right w:val="none" w:sz="0" w:space="0" w:color="auto"/>
              </w:divBdr>
            </w:div>
          </w:divsChild>
        </w:div>
        <w:div w:id="1325812717">
          <w:marLeft w:val="60"/>
          <w:marRight w:val="60"/>
          <w:marTop w:val="100"/>
          <w:marBottom w:val="100"/>
          <w:divBdr>
            <w:top w:val="none" w:sz="0" w:space="0" w:color="auto"/>
            <w:left w:val="none" w:sz="0" w:space="0" w:color="auto"/>
            <w:bottom w:val="none" w:sz="0" w:space="0" w:color="auto"/>
            <w:right w:val="none" w:sz="0" w:space="0" w:color="auto"/>
          </w:divBdr>
          <w:divsChild>
            <w:div w:id="76561965">
              <w:marLeft w:val="0"/>
              <w:marRight w:val="0"/>
              <w:marTop w:val="0"/>
              <w:marBottom w:val="0"/>
              <w:divBdr>
                <w:top w:val="none" w:sz="0" w:space="0" w:color="auto"/>
                <w:left w:val="none" w:sz="0" w:space="0" w:color="auto"/>
                <w:bottom w:val="none" w:sz="0" w:space="0" w:color="auto"/>
                <w:right w:val="none" w:sz="0" w:space="0" w:color="auto"/>
              </w:divBdr>
            </w:div>
          </w:divsChild>
        </w:div>
        <w:div w:id="54477206">
          <w:marLeft w:val="60"/>
          <w:marRight w:val="60"/>
          <w:marTop w:val="100"/>
          <w:marBottom w:val="100"/>
          <w:divBdr>
            <w:top w:val="none" w:sz="0" w:space="0" w:color="auto"/>
            <w:left w:val="none" w:sz="0" w:space="0" w:color="auto"/>
            <w:bottom w:val="none" w:sz="0" w:space="0" w:color="auto"/>
            <w:right w:val="none" w:sz="0" w:space="0" w:color="auto"/>
          </w:divBdr>
          <w:divsChild>
            <w:div w:id="1607956645">
              <w:marLeft w:val="0"/>
              <w:marRight w:val="0"/>
              <w:marTop w:val="0"/>
              <w:marBottom w:val="0"/>
              <w:divBdr>
                <w:top w:val="none" w:sz="0" w:space="0" w:color="auto"/>
                <w:left w:val="none" w:sz="0" w:space="0" w:color="auto"/>
                <w:bottom w:val="none" w:sz="0" w:space="0" w:color="auto"/>
                <w:right w:val="none" w:sz="0" w:space="0" w:color="auto"/>
              </w:divBdr>
            </w:div>
          </w:divsChild>
        </w:div>
        <w:div w:id="2035691555">
          <w:marLeft w:val="60"/>
          <w:marRight w:val="60"/>
          <w:marTop w:val="100"/>
          <w:marBottom w:val="100"/>
          <w:divBdr>
            <w:top w:val="none" w:sz="0" w:space="0" w:color="auto"/>
            <w:left w:val="none" w:sz="0" w:space="0" w:color="auto"/>
            <w:bottom w:val="none" w:sz="0" w:space="0" w:color="auto"/>
            <w:right w:val="none" w:sz="0" w:space="0" w:color="auto"/>
          </w:divBdr>
          <w:divsChild>
            <w:div w:id="760569472">
              <w:marLeft w:val="0"/>
              <w:marRight w:val="0"/>
              <w:marTop w:val="0"/>
              <w:marBottom w:val="0"/>
              <w:divBdr>
                <w:top w:val="none" w:sz="0" w:space="0" w:color="auto"/>
                <w:left w:val="none" w:sz="0" w:space="0" w:color="auto"/>
                <w:bottom w:val="none" w:sz="0" w:space="0" w:color="auto"/>
                <w:right w:val="none" w:sz="0" w:space="0" w:color="auto"/>
              </w:divBdr>
            </w:div>
          </w:divsChild>
        </w:div>
        <w:div w:id="774909650">
          <w:marLeft w:val="60"/>
          <w:marRight w:val="60"/>
          <w:marTop w:val="100"/>
          <w:marBottom w:val="100"/>
          <w:divBdr>
            <w:top w:val="none" w:sz="0" w:space="0" w:color="auto"/>
            <w:left w:val="none" w:sz="0" w:space="0" w:color="auto"/>
            <w:bottom w:val="none" w:sz="0" w:space="0" w:color="auto"/>
            <w:right w:val="none" w:sz="0" w:space="0" w:color="auto"/>
          </w:divBdr>
          <w:divsChild>
            <w:div w:id="1403092241">
              <w:marLeft w:val="0"/>
              <w:marRight w:val="0"/>
              <w:marTop w:val="0"/>
              <w:marBottom w:val="0"/>
              <w:divBdr>
                <w:top w:val="none" w:sz="0" w:space="0" w:color="auto"/>
                <w:left w:val="none" w:sz="0" w:space="0" w:color="auto"/>
                <w:bottom w:val="none" w:sz="0" w:space="0" w:color="auto"/>
                <w:right w:val="none" w:sz="0" w:space="0" w:color="auto"/>
              </w:divBdr>
            </w:div>
          </w:divsChild>
        </w:div>
        <w:div w:id="1779176072">
          <w:marLeft w:val="60"/>
          <w:marRight w:val="60"/>
          <w:marTop w:val="100"/>
          <w:marBottom w:val="100"/>
          <w:divBdr>
            <w:top w:val="none" w:sz="0" w:space="0" w:color="auto"/>
            <w:left w:val="none" w:sz="0" w:space="0" w:color="auto"/>
            <w:bottom w:val="none" w:sz="0" w:space="0" w:color="auto"/>
            <w:right w:val="none" w:sz="0" w:space="0" w:color="auto"/>
          </w:divBdr>
          <w:divsChild>
            <w:div w:id="898710134">
              <w:marLeft w:val="0"/>
              <w:marRight w:val="0"/>
              <w:marTop w:val="0"/>
              <w:marBottom w:val="0"/>
              <w:divBdr>
                <w:top w:val="none" w:sz="0" w:space="0" w:color="auto"/>
                <w:left w:val="none" w:sz="0" w:space="0" w:color="auto"/>
                <w:bottom w:val="none" w:sz="0" w:space="0" w:color="auto"/>
                <w:right w:val="none" w:sz="0" w:space="0" w:color="auto"/>
              </w:divBdr>
            </w:div>
          </w:divsChild>
        </w:div>
        <w:div w:id="84346614">
          <w:marLeft w:val="60"/>
          <w:marRight w:val="60"/>
          <w:marTop w:val="100"/>
          <w:marBottom w:val="100"/>
          <w:divBdr>
            <w:top w:val="none" w:sz="0" w:space="0" w:color="auto"/>
            <w:left w:val="none" w:sz="0" w:space="0" w:color="auto"/>
            <w:bottom w:val="none" w:sz="0" w:space="0" w:color="auto"/>
            <w:right w:val="none" w:sz="0" w:space="0" w:color="auto"/>
          </w:divBdr>
        </w:div>
        <w:div w:id="358697923">
          <w:marLeft w:val="60"/>
          <w:marRight w:val="60"/>
          <w:marTop w:val="100"/>
          <w:marBottom w:val="100"/>
          <w:divBdr>
            <w:top w:val="none" w:sz="0" w:space="0" w:color="auto"/>
            <w:left w:val="none" w:sz="0" w:space="0" w:color="auto"/>
            <w:bottom w:val="none" w:sz="0" w:space="0" w:color="auto"/>
            <w:right w:val="none" w:sz="0" w:space="0" w:color="auto"/>
          </w:divBdr>
        </w:div>
        <w:div w:id="1259100726">
          <w:marLeft w:val="60"/>
          <w:marRight w:val="60"/>
          <w:marTop w:val="100"/>
          <w:marBottom w:val="100"/>
          <w:divBdr>
            <w:top w:val="none" w:sz="0" w:space="0" w:color="auto"/>
            <w:left w:val="none" w:sz="0" w:space="0" w:color="auto"/>
            <w:bottom w:val="none" w:sz="0" w:space="0" w:color="auto"/>
            <w:right w:val="none" w:sz="0" w:space="0" w:color="auto"/>
          </w:divBdr>
          <w:divsChild>
            <w:div w:id="148449311">
              <w:marLeft w:val="0"/>
              <w:marRight w:val="0"/>
              <w:marTop w:val="0"/>
              <w:marBottom w:val="0"/>
              <w:divBdr>
                <w:top w:val="none" w:sz="0" w:space="0" w:color="auto"/>
                <w:left w:val="none" w:sz="0" w:space="0" w:color="auto"/>
                <w:bottom w:val="none" w:sz="0" w:space="0" w:color="auto"/>
                <w:right w:val="none" w:sz="0" w:space="0" w:color="auto"/>
              </w:divBdr>
            </w:div>
          </w:divsChild>
        </w:div>
        <w:div w:id="1933732238">
          <w:marLeft w:val="60"/>
          <w:marRight w:val="60"/>
          <w:marTop w:val="100"/>
          <w:marBottom w:val="100"/>
          <w:divBdr>
            <w:top w:val="none" w:sz="0" w:space="0" w:color="auto"/>
            <w:left w:val="none" w:sz="0" w:space="0" w:color="auto"/>
            <w:bottom w:val="none" w:sz="0" w:space="0" w:color="auto"/>
            <w:right w:val="none" w:sz="0" w:space="0" w:color="auto"/>
          </w:divBdr>
          <w:divsChild>
            <w:div w:id="1824422230">
              <w:marLeft w:val="0"/>
              <w:marRight w:val="0"/>
              <w:marTop w:val="0"/>
              <w:marBottom w:val="0"/>
              <w:divBdr>
                <w:top w:val="none" w:sz="0" w:space="0" w:color="auto"/>
                <w:left w:val="none" w:sz="0" w:space="0" w:color="auto"/>
                <w:bottom w:val="none" w:sz="0" w:space="0" w:color="auto"/>
                <w:right w:val="none" w:sz="0" w:space="0" w:color="auto"/>
              </w:divBdr>
            </w:div>
          </w:divsChild>
        </w:div>
        <w:div w:id="311255796">
          <w:marLeft w:val="60"/>
          <w:marRight w:val="60"/>
          <w:marTop w:val="100"/>
          <w:marBottom w:val="100"/>
          <w:divBdr>
            <w:top w:val="none" w:sz="0" w:space="0" w:color="auto"/>
            <w:left w:val="none" w:sz="0" w:space="0" w:color="auto"/>
            <w:bottom w:val="none" w:sz="0" w:space="0" w:color="auto"/>
            <w:right w:val="none" w:sz="0" w:space="0" w:color="auto"/>
          </w:divBdr>
          <w:divsChild>
            <w:div w:id="159468543">
              <w:marLeft w:val="0"/>
              <w:marRight w:val="0"/>
              <w:marTop w:val="0"/>
              <w:marBottom w:val="0"/>
              <w:divBdr>
                <w:top w:val="none" w:sz="0" w:space="0" w:color="auto"/>
                <w:left w:val="none" w:sz="0" w:space="0" w:color="auto"/>
                <w:bottom w:val="none" w:sz="0" w:space="0" w:color="auto"/>
                <w:right w:val="none" w:sz="0" w:space="0" w:color="auto"/>
              </w:divBdr>
            </w:div>
          </w:divsChild>
        </w:div>
        <w:div w:id="1634553797">
          <w:marLeft w:val="60"/>
          <w:marRight w:val="60"/>
          <w:marTop w:val="100"/>
          <w:marBottom w:val="100"/>
          <w:divBdr>
            <w:top w:val="none" w:sz="0" w:space="0" w:color="auto"/>
            <w:left w:val="none" w:sz="0" w:space="0" w:color="auto"/>
            <w:bottom w:val="none" w:sz="0" w:space="0" w:color="auto"/>
            <w:right w:val="none" w:sz="0" w:space="0" w:color="auto"/>
          </w:divBdr>
          <w:divsChild>
            <w:div w:id="1344741467">
              <w:marLeft w:val="0"/>
              <w:marRight w:val="0"/>
              <w:marTop w:val="0"/>
              <w:marBottom w:val="0"/>
              <w:divBdr>
                <w:top w:val="none" w:sz="0" w:space="0" w:color="auto"/>
                <w:left w:val="none" w:sz="0" w:space="0" w:color="auto"/>
                <w:bottom w:val="none" w:sz="0" w:space="0" w:color="auto"/>
                <w:right w:val="none" w:sz="0" w:space="0" w:color="auto"/>
              </w:divBdr>
            </w:div>
          </w:divsChild>
        </w:div>
        <w:div w:id="1534420005">
          <w:marLeft w:val="60"/>
          <w:marRight w:val="60"/>
          <w:marTop w:val="100"/>
          <w:marBottom w:val="100"/>
          <w:divBdr>
            <w:top w:val="none" w:sz="0" w:space="0" w:color="auto"/>
            <w:left w:val="none" w:sz="0" w:space="0" w:color="auto"/>
            <w:bottom w:val="none" w:sz="0" w:space="0" w:color="auto"/>
            <w:right w:val="none" w:sz="0" w:space="0" w:color="auto"/>
          </w:divBdr>
          <w:divsChild>
            <w:div w:id="1697348649">
              <w:marLeft w:val="0"/>
              <w:marRight w:val="0"/>
              <w:marTop w:val="0"/>
              <w:marBottom w:val="0"/>
              <w:divBdr>
                <w:top w:val="none" w:sz="0" w:space="0" w:color="auto"/>
                <w:left w:val="none" w:sz="0" w:space="0" w:color="auto"/>
                <w:bottom w:val="none" w:sz="0" w:space="0" w:color="auto"/>
                <w:right w:val="none" w:sz="0" w:space="0" w:color="auto"/>
              </w:divBdr>
            </w:div>
          </w:divsChild>
        </w:div>
        <w:div w:id="1558778323">
          <w:marLeft w:val="60"/>
          <w:marRight w:val="60"/>
          <w:marTop w:val="100"/>
          <w:marBottom w:val="100"/>
          <w:divBdr>
            <w:top w:val="none" w:sz="0" w:space="0" w:color="auto"/>
            <w:left w:val="none" w:sz="0" w:space="0" w:color="auto"/>
            <w:bottom w:val="none" w:sz="0" w:space="0" w:color="auto"/>
            <w:right w:val="none" w:sz="0" w:space="0" w:color="auto"/>
          </w:divBdr>
          <w:divsChild>
            <w:div w:id="36105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8366">
      <w:bodyDiv w:val="1"/>
      <w:marLeft w:val="0"/>
      <w:marRight w:val="0"/>
      <w:marTop w:val="0"/>
      <w:marBottom w:val="0"/>
      <w:divBdr>
        <w:top w:val="none" w:sz="0" w:space="0" w:color="auto"/>
        <w:left w:val="none" w:sz="0" w:space="0" w:color="auto"/>
        <w:bottom w:val="none" w:sz="0" w:space="0" w:color="auto"/>
        <w:right w:val="none" w:sz="0" w:space="0" w:color="auto"/>
      </w:divBdr>
    </w:div>
    <w:div w:id="1641881990">
      <w:bodyDiv w:val="1"/>
      <w:marLeft w:val="0"/>
      <w:marRight w:val="0"/>
      <w:marTop w:val="0"/>
      <w:marBottom w:val="0"/>
      <w:divBdr>
        <w:top w:val="none" w:sz="0" w:space="0" w:color="auto"/>
        <w:left w:val="none" w:sz="0" w:space="0" w:color="auto"/>
        <w:bottom w:val="none" w:sz="0" w:space="0" w:color="auto"/>
        <w:right w:val="none" w:sz="0" w:space="0" w:color="auto"/>
      </w:divBdr>
    </w:div>
    <w:div w:id="1642467512">
      <w:bodyDiv w:val="1"/>
      <w:marLeft w:val="0"/>
      <w:marRight w:val="0"/>
      <w:marTop w:val="0"/>
      <w:marBottom w:val="0"/>
      <w:divBdr>
        <w:top w:val="none" w:sz="0" w:space="0" w:color="auto"/>
        <w:left w:val="none" w:sz="0" w:space="0" w:color="auto"/>
        <w:bottom w:val="none" w:sz="0" w:space="0" w:color="auto"/>
        <w:right w:val="none" w:sz="0" w:space="0" w:color="auto"/>
      </w:divBdr>
    </w:div>
    <w:div w:id="1853104867">
      <w:bodyDiv w:val="1"/>
      <w:marLeft w:val="0"/>
      <w:marRight w:val="0"/>
      <w:marTop w:val="0"/>
      <w:marBottom w:val="0"/>
      <w:divBdr>
        <w:top w:val="none" w:sz="0" w:space="0" w:color="auto"/>
        <w:left w:val="none" w:sz="0" w:space="0" w:color="auto"/>
        <w:bottom w:val="none" w:sz="0" w:space="0" w:color="auto"/>
        <w:right w:val="none" w:sz="0" w:space="0" w:color="auto"/>
      </w:divBdr>
    </w:div>
    <w:div w:id="1861619828">
      <w:bodyDiv w:val="1"/>
      <w:marLeft w:val="0"/>
      <w:marRight w:val="0"/>
      <w:marTop w:val="0"/>
      <w:marBottom w:val="0"/>
      <w:divBdr>
        <w:top w:val="none" w:sz="0" w:space="0" w:color="auto"/>
        <w:left w:val="none" w:sz="0" w:space="0" w:color="auto"/>
        <w:bottom w:val="none" w:sz="0" w:space="0" w:color="auto"/>
        <w:right w:val="none" w:sz="0" w:space="0" w:color="auto"/>
      </w:divBdr>
    </w:div>
    <w:div w:id="1956449211">
      <w:bodyDiv w:val="1"/>
      <w:marLeft w:val="0"/>
      <w:marRight w:val="0"/>
      <w:marTop w:val="0"/>
      <w:marBottom w:val="0"/>
      <w:divBdr>
        <w:top w:val="none" w:sz="0" w:space="0" w:color="auto"/>
        <w:left w:val="none" w:sz="0" w:space="0" w:color="auto"/>
        <w:bottom w:val="none" w:sz="0" w:space="0" w:color="auto"/>
        <w:right w:val="none" w:sz="0" w:space="0" w:color="auto"/>
      </w:divBdr>
    </w:div>
    <w:div w:id="2039888600">
      <w:bodyDiv w:val="1"/>
      <w:marLeft w:val="0"/>
      <w:marRight w:val="0"/>
      <w:marTop w:val="0"/>
      <w:marBottom w:val="0"/>
      <w:divBdr>
        <w:top w:val="none" w:sz="0" w:space="0" w:color="auto"/>
        <w:left w:val="none" w:sz="0" w:space="0" w:color="auto"/>
        <w:bottom w:val="none" w:sz="0" w:space="0" w:color="auto"/>
        <w:right w:val="none" w:sz="0" w:space="0" w:color="auto"/>
      </w:divBdr>
    </w:div>
    <w:div w:id="2077244019">
      <w:bodyDiv w:val="1"/>
      <w:marLeft w:val="0"/>
      <w:marRight w:val="0"/>
      <w:marTop w:val="0"/>
      <w:marBottom w:val="0"/>
      <w:divBdr>
        <w:top w:val="none" w:sz="0" w:space="0" w:color="auto"/>
        <w:left w:val="none" w:sz="0" w:space="0" w:color="auto"/>
        <w:bottom w:val="none" w:sz="0" w:space="0" w:color="auto"/>
        <w:right w:val="none" w:sz="0" w:space="0" w:color="auto"/>
      </w:divBdr>
    </w:div>
    <w:div w:id="212430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amp;base=LAW&amp;n=198265&amp;rnd=242442.467730400&amp;dst=100067&amp;fld=134" TargetMode="External"/><Relationship Id="rId13" Type="http://schemas.openxmlformats.org/officeDocument/2006/relationships/hyperlink" Target="http://www.consultant.ru/cons/cgi/online.cgi?req=doc&amp;base=LAW&amp;n=33265&amp;rnd=244973.167936739&amp;dst=100096&amp;fld=134" TargetMode="External"/><Relationship Id="rId18" Type="http://schemas.openxmlformats.org/officeDocument/2006/relationships/hyperlink" Target="http://www.consultant.ru/cons/cgi/online.cgi?req=doc&amp;base=LAW&amp;n=107972&amp;rnd=244973.150981533&amp;dst=101913&amp;fld=13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cons/cgi/online.cgi?req=doc&amp;base=LAW&amp;n=33265&amp;rnd=244973.240714506&amp;dst=100047&amp;fld=134" TargetMode="External"/><Relationship Id="rId17" Type="http://schemas.openxmlformats.org/officeDocument/2006/relationships/hyperlink" Target="http://www.consultant.ru/cons/cgi/online.cgi?req=doc&amp;base=LAW&amp;n=107972&amp;rnd=244973.1329812695&amp;dst=101829&amp;fld=134" TargetMode="External"/><Relationship Id="rId2" Type="http://schemas.openxmlformats.org/officeDocument/2006/relationships/numbering" Target="numbering.xml"/><Relationship Id="rId16" Type="http://schemas.openxmlformats.org/officeDocument/2006/relationships/hyperlink" Target="http://www.consultant.ru/cons/cgi/online.cgi?req=doc&amp;base=LAW&amp;n=107972&amp;rnd=244973.77617922&amp;dst=102438&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cons/cgi/online.cgi?req=doc&amp;base=LAW&amp;n=33265&amp;rnd=244973.497829397&amp;dst=100096&amp;fld=134" TargetMode="External"/><Relationship Id="rId5" Type="http://schemas.openxmlformats.org/officeDocument/2006/relationships/webSettings" Target="webSettings.xml"/><Relationship Id="rId15" Type="http://schemas.openxmlformats.org/officeDocument/2006/relationships/hyperlink" Target="http://www.consultant.ru/cons/cgi/online.cgi?req=doc&amp;base=LAW&amp;n=107972&amp;rnd=244973.90194759&amp;dst=102438&amp;fld=134" TargetMode="External"/><Relationship Id="rId10" Type="http://schemas.openxmlformats.org/officeDocument/2006/relationships/hyperlink" Target="http://www.consultant.ru/cons/cgi/online.cgi?req=doc&amp;base=LAW&amp;n=33265&amp;rnd=244973.181610409&amp;dst=100096&amp;fld=13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cons/cgi/online.cgi?req=doc&amp;base=LAW&amp;n=33265&amp;rnd=244973.604521204&amp;dst=100096&amp;fld=134" TargetMode="External"/><Relationship Id="rId14" Type="http://schemas.openxmlformats.org/officeDocument/2006/relationships/hyperlink" Target="http://www.consultant.ru/cons/cgi/online.cgi?req=doc&amp;base=LAW&amp;n=47274&amp;rnd=244973.24090426&amp;dst=10026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134105-86DA-4F82-8208-8E66A60C0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2936</TotalTime>
  <Pages>78</Pages>
  <Words>17279</Words>
  <Characters>98496</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182</cp:revision>
  <dcterms:created xsi:type="dcterms:W3CDTF">2017-01-22T13:58:00Z</dcterms:created>
  <dcterms:modified xsi:type="dcterms:W3CDTF">2018-03-29T17:22:00Z</dcterms:modified>
</cp:coreProperties>
</file>