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C09" w:rsidRDefault="008E5C09" w:rsidP="008E5C09">
      <w:pPr>
        <w:ind w:right="-2"/>
        <w:jc w:val="center"/>
        <w:rPr>
          <w:b/>
          <w:sz w:val="28"/>
          <w:szCs w:val="28"/>
        </w:rPr>
      </w:pPr>
    </w:p>
    <w:p w:rsidR="008E5C09" w:rsidRPr="008E5C09" w:rsidRDefault="008E5C09" w:rsidP="008E5C09">
      <w:pPr>
        <w:ind w:left="567" w:right="-2" w:hanging="567"/>
        <w:jc w:val="center"/>
        <w:rPr>
          <w:b/>
          <w:sz w:val="48"/>
          <w:szCs w:val="24"/>
        </w:rPr>
      </w:pPr>
      <w:r w:rsidRPr="008E5C09">
        <w:rPr>
          <w:b/>
          <w:sz w:val="48"/>
          <w:szCs w:val="28"/>
        </w:rPr>
        <w:t>Маслинская Олеся Федоровна</w:t>
      </w:r>
    </w:p>
    <w:p w:rsidR="008E5C09" w:rsidRDefault="008E5C09" w:rsidP="008E5C09">
      <w:pPr>
        <w:keepNext/>
        <w:spacing w:line="360" w:lineRule="auto"/>
        <w:jc w:val="center"/>
        <w:outlineLvl w:val="5"/>
        <w:rPr>
          <w:rFonts w:ascii="Bookman Old Style" w:hAnsi="Bookman Old Style"/>
          <w:b/>
          <w:i/>
          <w:iCs/>
          <w:sz w:val="56"/>
          <w:szCs w:val="56"/>
        </w:rPr>
      </w:pPr>
    </w:p>
    <w:p w:rsidR="008E5C09" w:rsidRDefault="008E5C09" w:rsidP="008E5C09">
      <w:pPr>
        <w:keepNext/>
        <w:spacing w:line="360" w:lineRule="auto"/>
        <w:jc w:val="center"/>
        <w:outlineLvl w:val="5"/>
        <w:rPr>
          <w:rFonts w:ascii="Bookman Old Style" w:hAnsi="Bookman Old Style"/>
          <w:b/>
          <w:i/>
          <w:iCs/>
          <w:sz w:val="56"/>
          <w:szCs w:val="56"/>
        </w:rPr>
      </w:pPr>
      <w:r w:rsidRPr="003D5ECB">
        <w:rPr>
          <w:rFonts w:ascii="Bookman Old Style" w:hAnsi="Bookman Old Style"/>
          <w:b/>
          <w:i/>
          <w:iCs/>
          <w:sz w:val="56"/>
          <w:szCs w:val="56"/>
        </w:rPr>
        <w:t>ВЫПУСКНАЯ КВАЛИФИКАЦИОННАЯ РАБОТА</w:t>
      </w:r>
    </w:p>
    <w:p w:rsidR="008E5C09" w:rsidRPr="003D5ECB" w:rsidRDefault="008E5C09" w:rsidP="008E5C09">
      <w:pPr>
        <w:keepNext/>
        <w:spacing w:line="360" w:lineRule="auto"/>
        <w:jc w:val="center"/>
        <w:outlineLvl w:val="5"/>
        <w:rPr>
          <w:rFonts w:ascii="Bookman Old Style" w:hAnsi="Bookman Old Style"/>
          <w:b/>
          <w:i/>
          <w:iCs/>
          <w:sz w:val="56"/>
          <w:szCs w:val="56"/>
        </w:rPr>
      </w:pPr>
    </w:p>
    <w:p w:rsidR="008E5C09" w:rsidRPr="008E5C09" w:rsidRDefault="008E5C09" w:rsidP="008E5C09">
      <w:pPr>
        <w:jc w:val="center"/>
        <w:rPr>
          <w:rFonts w:ascii="Bookman Old Style" w:hAnsi="Bookman Old Style"/>
          <w:b/>
          <w:sz w:val="48"/>
          <w:szCs w:val="24"/>
        </w:rPr>
      </w:pPr>
      <w:r w:rsidRPr="008E5C09">
        <w:rPr>
          <w:b/>
          <w:bCs/>
          <w:iCs/>
          <w:sz w:val="40"/>
        </w:rPr>
        <w:t>Перспективы развития ООО «Усть-Куломская МТС» Усть-Куломского района Республики Коми</w:t>
      </w:r>
    </w:p>
    <w:p w:rsidR="008E5C09" w:rsidRDefault="008E5C09" w:rsidP="008E5C09">
      <w:pPr>
        <w:jc w:val="both"/>
        <w:rPr>
          <w:rFonts w:ascii="Bookman Old Style" w:hAnsi="Bookman Old Style"/>
          <w:b/>
          <w:sz w:val="32"/>
          <w:szCs w:val="24"/>
        </w:rPr>
      </w:pPr>
    </w:p>
    <w:p w:rsidR="008E5C09" w:rsidRPr="003D5ECB" w:rsidRDefault="008E5C09" w:rsidP="008E5C09">
      <w:pPr>
        <w:jc w:val="both"/>
        <w:rPr>
          <w:rFonts w:ascii="Bookman Old Style" w:hAnsi="Bookman Old Style"/>
          <w:b/>
          <w:sz w:val="32"/>
          <w:szCs w:val="24"/>
        </w:rPr>
      </w:pPr>
    </w:p>
    <w:p w:rsidR="008E5C09" w:rsidRPr="008516B2" w:rsidRDefault="008E5C09" w:rsidP="008E5C09">
      <w:pPr>
        <w:ind w:right="-2"/>
        <w:jc w:val="center"/>
        <w:rPr>
          <w:sz w:val="28"/>
          <w:szCs w:val="24"/>
        </w:rPr>
      </w:pPr>
    </w:p>
    <w:p w:rsidR="008C51B1" w:rsidRDefault="008C51B1"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6771E5" w:rsidRDefault="006771E5" w:rsidP="006771E5">
      <w:pPr>
        <w:jc w:val="center"/>
        <w:rPr>
          <w:sz w:val="28"/>
          <w:szCs w:val="28"/>
        </w:rPr>
      </w:pPr>
    </w:p>
    <w:p w:rsidR="00435D54" w:rsidRDefault="00C72884" w:rsidP="00435D54">
      <w:pPr>
        <w:spacing w:line="360" w:lineRule="auto"/>
        <w:jc w:val="center"/>
        <w:rPr>
          <w:sz w:val="28"/>
          <w:szCs w:val="28"/>
        </w:rPr>
      </w:pPr>
      <w:bookmarkStart w:id="0" w:name="_GoBack"/>
      <w:bookmarkEnd w:id="0"/>
      <w:r>
        <w:rPr>
          <w:sz w:val="28"/>
          <w:szCs w:val="28"/>
        </w:rPr>
        <w:lastRenderedPageBreak/>
        <w:t>Содержание</w:t>
      </w:r>
    </w:p>
    <w:p w:rsidR="00C72884" w:rsidRPr="00435D54" w:rsidRDefault="00C72884" w:rsidP="00435D54">
      <w:pPr>
        <w:spacing w:line="360" w:lineRule="auto"/>
        <w:jc w:val="center"/>
        <w:rPr>
          <w:sz w:val="28"/>
          <w:szCs w:val="28"/>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gridCol w:w="674"/>
      </w:tblGrid>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Введение</w:t>
            </w:r>
          </w:p>
        </w:tc>
        <w:tc>
          <w:tcPr>
            <w:tcW w:w="674" w:type="dxa"/>
          </w:tcPr>
          <w:p w:rsidR="00435D54" w:rsidRPr="00435D54" w:rsidRDefault="00BD14BF" w:rsidP="00435D54">
            <w:pPr>
              <w:spacing w:line="360" w:lineRule="auto"/>
              <w:jc w:val="both"/>
              <w:rPr>
                <w:sz w:val="28"/>
                <w:szCs w:val="28"/>
              </w:rPr>
            </w:pPr>
            <w:r>
              <w:rPr>
                <w:sz w:val="28"/>
                <w:szCs w:val="28"/>
              </w:rPr>
              <w:t>4</w:t>
            </w:r>
          </w:p>
        </w:tc>
      </w:tr>
      <w:tr w:rsidR="00435D54" w:rsidRPr="00435D54" w:rsidTr="00C72884">
        <w:tc>
          <w:tcPr>
            <w:tcW w:w="675" w:type="dxa"/>
          </w:tcPr>
          <w:p w:rsidR="00435D54" w:rsidRPr="00435D54" w:rsidRDefault="00435D54" w:rsidP="00435D54">
            <w:pPr>
              <w:spacing w:line="360" w:lineRule="auto"/>
              <w:jc w:val="both"/>
              <w:rPr>
                <w:sz w:val="28"/>
                <w:szCs w:val="28"/>
              </w:rPr>
            </w:pPr>
            <w:r w:rsidRPr="00435D54">
              <w:rPr>
                <w:sz w:val="28"/>
                <w:szCs w:val="28"/>
              </w:rPr>
              <w:t>1</w:t>
            </w:r>
          </w:p>
        </w:tc>
        <w:tc>
          <w:tcPr>
            <w:tcW w:w="8222" w:type="dxa"/>
          </w:tcPr>
          <w:p w:rsidR="00435D54" w:rsidRPr="00435D54" w:rsidRDefault="00435D54" w:rsidP="00435D54">
            <w:pPr>
              <w:spacing w:line="360" w:lineRule="auto"/>
              <w:jc w:val="both"/>
              <w:rPr>
                <w:sz w:val="28"/>
                <w:szCs w:val="28"/>
              </w:rPr>
            </w:pPr>
            <w:r w:rsidRPr="00435D54">
              <w:rPr>
                <w:sz w:val="28"/>
                <w:szCs w:val="28"/>
              </w:rPr>
              <w:t>Теоретические основы оценки перспектив развития предприятия</w:t>
            </w:r>
          </w:p>
        </w:tc>
        <w:tc>
          <w:tcPr>
            <w:tcW w:w="674" w:type="dxa"/>
          </w:tcPr>
          <w:p w:rsidR="00435D54" w:rsidRPr="00435D54" w:rsidRDefault="00BD14BF" w:rsidP="00435D54">
            <w:pPr>
              <w:spacing w:line="360" w:lineRule="auto"/>
              <w:jc w:val="both"/>
              <w:rPr>
                <w:sz w:val="28"/>
                <w:szCs w:val="28"/>
              </w:rPr>
            </w:pPr>
            <w:r>
              <w:rPr>
                <w:sz w:val="28"/>
                <w:szCs w:val="28"/>
              </w:rPr>
              <w:t>6</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 xml:space="preserve">1.1 </w:t>
            </w:r>
            <w:r w:rsidRPr="00435D54">
              <w:rPr>
                <w:bCs/>
                <w:kern w:val="32"/>
                <w:sz w:val="28"/>
                <w:szCs w:val="28"/>
              </w:rPr>
              <w:t>Перспективы развития предприятия</w:t>
            </w:r>
          </w:p>
        </w:tc>
        <w:tc>
          <w:tcPr>
            <w:tcW w:w="674" w:type="dxa"/>
          </w:tcPr>
          <w:p w:rsidR="00435D54" w:rsidRPr="00435D54" w:rsidRDefault="00BD14BF" w:rsidP="00435D54">
            <w:pPr>
              <w:spacing w:line="360" w:lineRule="auto"/>
              <w:jc w:val="both"/>
              <w:rPr>
                <w:sz w:val="28"/>
                <w:szCs w:val="28"/>
              </w:rPr>
            </w:pPr>
            <w:r>
              <w:rPr>
                <w:sz w:val="28"/>
                <w:szCs w:val="28"/>
              </w:rPr>
              <w:t>6</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bCs/>
                <w:sz w:val="28"/>
                <w:szCs w:val="28"/>
              </w:rPr>
            </w:pPr>
            <w:r w:rsidRPr="00435D54">
              <w:rPr>
                <w:sz w:val="28"/>
                <w:szCs w:val="28"/>
              </w:rPr>
              <w:t xml:space="preserve">1.2 </w:t>
            </w:r>
            <w:r w:rsidRPr="00435D54">
              <w:rPr>
                <w:bCs/>
                <w:sz w:val="28"/>
                <w:szCs w:val="28"/>
              </w:rPr>
              <w:t xml:space="preserve"> Выявление резервов для развития</w:t>
            </w:r>
          </w:p>
        </w:tc>
        <w:tc>
          <w:tcPr>
            <w:tcW w:w="674" w:type="dxa"/>
          </w:tcPr>
          <w:p w:rsidR="00435D54" w:rsidRPr="00435D54" w:rsidRDefault="00BD14BF" w:rsidP="00435D54">
            <w:pPr>
              <w:spacing w:line="360" w:lineRule="auto"/>
              <w:jc w:val="both"/>
              <w:rPr>
                <w:sz w:val="28"/>
                <w:szCs w:val="28"/>
              </w:rPr>
            </w:pPr>
            <w:r>
              <w:rPr>
                <w:sz w:val="28"/>
                <w:szCs w:val="28"/>
              </w:rPr>
              <w:t>8</w:t>
            </w:r>
          </w:p>
        </w:tc>
      </w:tr>
      <w:tr w:rsidR="00435D54" w:rsidRPr="00435D54" w:rsidTr="00C72884">
        <w:tc>
          <w:tcPr>
            <w:tcW w:w="675" w:type="dxa"/>
          </w:tcPr>
          <w:p w:rsidR="00435D54" w:rsidRPr="00435D54" w:rsidRDefault="00435D54" w:rsidP="00435D54">
            <w:pPr>
              <w:spacing w:line="360" w:lineRule="auto"/>
              <w:jc w:val="both"/>
              <w:rPr>
                <w:sz w:val="28"/>
                <w:szCs w:val="28"/>
              </w:rPr>
            </w:pPr>
            <w:r w:rsidRPr="00435D54">
              <w:rPr>
                <w:sz w:val="28"/>
                <w:szCs w:val="28"/>
              </w:rPr>
              <w:t>2</w:t>
            </w:r>
          </w:p>
        </w:tc>
        <w:tc>
          <w:tcPr>
            <w:tcW w:w="8222" w:type="dxa"/>
          </w:tcPr>
          <w:p w:rsidR="00435D54" w:rsidRPr="00435D54" w:rsidRDefault="00435D54" w:rsidP="00435D54">
            <w:pPr>
              <w:spacing w:line="360" w:lineRule="auto"/>
              <w:jc w:val="both"/>
              <w:rPr>
                <w:sz w:val="28"/>
                <w:szCs w:val="28"/>
              </w:rPr>
            </w:pPr>
            <w:r w:rsidRPr="00435D54">
              <w:rPr>
                <w:sz w:val="28"/>
                <w:szCs w:val="28"/>
              </w:rPr>
              <w:t>Экономическая оценка деятельности ООО «Усть-Куломская МТС»</w:t>
            </w:r>
          </w:p>
        </w:tc>
        <w:tc>
          <w:tcPr>
            <w:tcW w:w="674" w:type="dxa"/>
          </w:tcPr>
          <w:p w:rsidR="00435D54" w:rsidRPr="00435D54" w:rsidRDefault="00BD14BF" w:rsidP="00435D54">
            <w:pPr>
              <w:spacing w:line="360" w:lineRule="auto"/>
              <w:jc w:val="both"/>
              <w:rPr>
                <w:sz w:val="28"/>
                <w:szCs w:val="28"/>
              </w:rPr>
            </w:pPr>
            <w:r>
              <w:rPr>
                <w:sz w:val="28"/>
                <w:szCs w:val="28"/>
              </w:rPr>
              <w:t>16</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2.1. Организационная структура, размеры и специализация предприятия</w:t>
            </w:r>
          </w:p>
        </w:tc>
        <w:tc>
          <w:tcPr>
            <w:tcW w:w="674" w:type="dxa"/>
          </w:tcPr>
          <w:p w:rsidR="00435D54" w:rsidRPr="00435D54" w:rsidRDefault="00BD14BF" w:rsidP="00435D54">
            <w:pPr>
              <w:spacing w:line="360" w:lineRule="auto"/>
              <w:jc w:val="both"/>
              <w:rPr>
                <w:sz w:val="28"/>
                <w:szCs w:val="28"/>
              </w:rPr>
            </w:pPr>
            <w:r>
              <w:rPr>
                <w:sz w:val="28"/>
                <w:szCs w:val="28"/>
              </w:rPr>
              <w:t>16</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2.2 Ресурсный потенциал ООО «Усть-Куломская МТС» и эффективность его использования</w:t>
            </w:r>
          </w:p>
        </w:tc>
        <w:tc>
          <w:tcPr>
            <w:tcW w:w="674" w:type="dxa"/>
          </w:tcPr>
          <w:p w:rsidR="00435D54" w:rsidRPr="00435D54" w:rsidRDefault="00BD14BF" w:rsidP="00435D54">
            <w:pPr>
              <w:spacing w:line="360" w:lineRule="auto"/>
              <w:jc w:val="both"/>
              <w:rPr>
                <w:sz w:val="28"/>
                <w:szCs w:val="28"/>
              </w:rPr>
            </w:pPr>
            <w:r>
              <w:rPr>
                <w:sz w:val="28"/>
                <w:szCs w:val="28"/>
              </w:rPr>
              <w:t>20</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2.3 Оценка финансового состояния ООО Усть-Куломская МТС</w:t>
            </w:r>
          </w:p>
        </w:tc>
        <w:tc>
          <w:tcPr>
            <w:tcW w:w="674" w:type="dxa"/>
          </w:tcPr>
          <w:p w:rsidR="00435D54" w:rsidRPr="00435D54" w:rsidRDefault="00BD14BF" w:rsidP="00435D54">
            <w:pPr>
              <w:spacing w:line="360" w:lineRule="auto"/>
              <w:jc w:val="both"/>
              <w:rPr>
                <w:sz w:val="28"/>
                <w:szCs w:val="28"/>
              </w:rPr>
            </w:pPr>
            <w:r>
              <w:rPr>
                <w:sz w:val="28"/>
                <w:szCs w:val="28"/>
              </w:rPr>
              <w:t>27</w:t>
            </w:r>
          </w:p>
        </w:tc>
      </w:tr>
      <w:tr w:rsidR="00435D54" w:rsidRPr="00435D54" w:rsidTr="00C72884">
        <w:tc>
          <w:tcPr>
            <w:tcW w:w="675" w:type="dxa"/>
          </w:tcPr>
          <w:p w:rsidR="00435D54" w:rsidRPr="00435D54" w:rsidRDefault="00435D54" w:rsidP="00435D54">
            <w:pPr>
              <w:spacing w:line="360" w:lineRule="auto"/>
              <w:jc w:val="both"/>
              <w:rPr>
                <w:sz w:val="28"/>
                <w:szCs w:val="28"/>
              </w:rPr>
            </w:pPr>
            <w:r w:rsidRPr="00435D54">
              <w:rPr>
                <w:sz w:val="28"/>
                <w:szCs w:val="28"/>
              </w:rPr>
              <w:t>3</w:t>
            </w:r>
          </w:p>
        </w:tc>
        <w:tc>
          <w:tcPr>
            <w:tcW w:w="8222" w:type="dxa"/>
          </w:tcPr>
          <w:p w:rsidR="00435D54" w:rsidRPr="00435D54" w:rsidRDefault="00435D54" w:rsidP="00435D54">
            <w:pPr>
              <w:spacing w:line="360" w:lineRule="auto"/>
              <w:jc w:val="both"/>
              <w:rPr>
                <w:sz w:val="28"/>
                <w:szCs w:val="28"/>
              </w:rPr>
            </w:pPr>
            <w:r w:rsidRPr="00435D54">
              <w:rPr>
                <w:sz w:val="28"/>
                <w:szCs w:val="28"/>
              </w:rPr>
              <w:t>Перспективы развития ООО «Усть-Куломская МТС»</w:t>
            </w:r>
          </w:p>
        </w:tc>
        <w:tc>
          <w:tcPr>
            <w:tcW w:w="674" w:type="dxa"/>
          </w:tcPr>
          <w:p w:rsidR="00435D54" w:rsidRPr="00435D54" w:rsidRDefault="00BD14BF" w:rsidP="00435D54">
            <w:pPr>
              <w:spacing w:line="360" w:lineRule="auto"/>
              <w:jc w:val="both"/>
              <w:rPr>
                <w:sz w:val="28"/>
                <w:szCs w:val="28"/>
              </w:rPr>
            </w:pPr>
            <w:r>
              <w:rPr>
                <w:sz w:val="28"/>
                <w:szCs w:val="28"/>
              </w:rPr>
              <w:t>35</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3.1. Оценка рынка молочных продуктов Усть-Куломского района</w:t>
            </w:r>
          </w:p>
        </w:tc>
        <w:tc>
          <w:tcPr>
            <w:tcW w:w="674" w:type="dxa"/>
          </w:tcPr>
          <w:p w:rsidR="00435D54" w:rsidRPr="00435D54" w:rsidRDefault="00BD14BF" w:rsidP="00435D54">
            <w:pPr>
              <w:spacing w:line="360" w:lineRule="auto"/>
              <w:jc w:val="both"/>
              <w:rPr>
                <w:sz w:val="28"/>
                <w:szCs w:val="28"/>
              </w:rPr>
            </w:pPr>
            <w:r>
              <w:rPr>
                <w:sz w:val="28"/>
                <w:szCs w:val="28"/>
              </w:rPr>
              <w:t>35</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3.2. Бизнес-план инвестиционного проекта «Модернизация ООО «Усть-Куломская МТС» на 2017-2018 гг.»</w:t>
            </w:r>
          </w:p>
        </w:tc>
        <w:tc>
          <w:tcPr>
            <w:tcW w:w="674" w:type="dxa"/>
          </w:tcPr>
          <w:p w:rsidR="00435D54" w:rsidRPr="00435D54" w:rsidRDefault="00BD14BF" w:rsidP="00435D54">
            <w:pPr>
              <w:spacing w:line="360" w:lineRule="auto"/>
              <w:jc w:val="both"/>
              <w:rPr>
                <w:sz w:val="28"/>
                <w:szCs w:val="28"/>
              </w:rPr>
            </w:pPr>
            <w:r>
              <w:rPr>
                <w:sz w:val="28"/>
                <w:szCs w:val="28"/>
              </w:rPr>
              <w:t>40</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3.2.1 Необходимость осуществления инвестиционного проекта «Модернизация ООО «Усть-Куломская МТС»</w:t>
            </w:r>
          </w:p>
        </w:tc>
        <w:tc>
          <w:tcPr>
            <w:tcW w:w="674" w:type="dxa"/>
          </w:tcPr>
          <w:p w:rsidR="00435D54" w:rsidRPr="00435D54" w:rsidRDefault="00BD14BF" w:rsidP="00435D54">
            <w:pPr>
              <w:spacing w:line="360" w:lineRule="auto"/>
              <w:jc w:val="both"/>
              <w:rPr>
                <w:sz w:val="28"/>
                <w:szCs w:val="28"/>
              </w:rPr>
            </w:pPr>
            <w:r>
              <w:rPr>
                <w:sz w:val="28"/>
                <w:szCs w:val="28"/>
              </w:rPr>
              <w:t>40</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3.2.2 Производственный план</w:t>
            </w:r>
          </w:p>
        </w:tc>
        <w:tc>
          <w:tcPr>
            <w:tcW w:w="674" w:type="dxa"/>
          </w:tcPr>
          <w:p w:rsidR="00435D54" w:rsidRPr="00435D54" w:rsidRDefault="00BD14BF" w:rsidP="00435D54">
            <w:pPr>
              <w:spacing w:line="360" w:lineRule="auto"/>
              <w:jc w:val="both"/>
              <w:rPr>
                <w:sz w:val="28"/>
                <w:szCs w:val="28"/>
              </w:rPr>
            </w:pPr>
            <w:r>
              <w:rPr>
                <w:sz w:val="28"/>
                <w:szCs w:val="28"/>
              </w:rPr>
              <w:t>43</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3.2.3 План маркетинга</w:t>
            </w:r>
          </w:p>
        </w:tc>
        <w:tc>
          <w:tcPr>
            <w:tcW w:w="674" w:type="dxa"/>
          </w:tcPr>
          <w:p w:rsidR="00435D54" w:rsidRPr="00435D54" w:rsidRDefault="00BD14BF" w:rsidP="00435D54">
            <w:pPr>
              <w:spacing w:line="360" w:lineRule="auto"/>
              <w:jc w:val="both"/>
              <w:rPr>
                <w:sz w:val="28"/>
                <w:szCs w:val="28"/>
              </w:rPr>
            </w:pPr>
            <w:r>
              <w:rPr>
                <w:sz w:val="28"/>
                <w:szCs w:val="28"/>
              </w:rPr>
              <w:t>48</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3.2.4 Инвестиционный план</w:t>
            </w:r>
          </w:p>
        </w:tc>
        <w:tc>
          <w:tcPr>
            <w:tcW w:w="674" w:type="dxa"/>
          </w:tcPr>
          <w:p w:rsidR="00435D54" w:rsidRPr="00435D54" w:rsidRDefault="00BD14BF" w:rsidP="00435D54">
            <w:pPr>
              <w:spacing w:line="360" w:lineRule="auto"/>
              <w:jc w:val="both"/>
              <w:rPr>
                <w:sz w:val="28"/>
                <w:szCs w:val="28"/>
              </w:rPr>
            </w:pPr>
            <w:r>
              <w:rPr>
                <w:sz w:val="28"/>
                <w:szCs w:val="28"/>
              </w:rPr>
              <w:t>51</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sidRPr="00435D54">
              <w:rPr>
                <w:sz w:val="28"/>
                <w:szCs w:val="28"/>
              </w:rPr>
              <w:t>Заключение</w:t>
            </w:r>
          </w:p>
        </w:tc>
        <w:tc>
          <w:tcPr>
            <w:tcW w:w="674" w:type="dxa"/>
          </w:tcPr>
          <w:p w:rsidR="00435D54" w:rsidRPr="00435D54" w:rsidRDefault="00BD14BF" w:rsidP="00435D54">
            <w:pPr>
              <w:spacing w:line="360" w:lineRule="auto"/>
              <w:jc w:val="both"/>
              <w:rPr>
                <w:sz w:val="28"/>
                <w:szCs w:val="28"/>
              </w:rPr>
            </w:pPr>
            <w:r>
              <w:rPr>
                <w:sz w:val="28"/>
                <w:szCs w:val="28"/>
              </w:rPr>
              <w:t>57</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BD14BF">
            <w:pPr>
              <w:spacing w:line="360" w:lineRule="auto"/>
              <w:jc w:val="both"/>
              <w:rPr>
                <w:sz w:val="28"/>
                <w:szCs w:val="28"/>
              </w:rPr>
            </w:pPr>
            <w:r w:rsidRPr="00435D54">
              <w:rPr>
                <w:sz w:val="28"/>
                <w:szCs w:val="28"/>
              </w:rPr>
              <w:t xml:space="preserve">Список </w:t>
            </w:r>
            <w:r>
              <w:rPr>
                <w:sz w:val="28"/>
                <w:szCs w:val="28"/>
              </w:rPr>
              <w:t>использованн</w:t>
            </w:r>
            <w:r w:rsidR="00BD14BF">
              <w:rPr>
                <w:sz w:val="28"/>
                <w:szCs w:val="28"/>
              </w:rPr>
              <w:t>ой литературы</w:t>
            </w:r>
          </w:p>
        </w:tc>
        <w:tc>
          <w:tcPr>
            <w:tcW w:w="674" w:type="dxa"/>
          </w:tcPr>
          <w:p w:rsidR="00435D54" w:rsidRPr="00435D54" w:rsidRDefault="00BD14BF" w:rsidP="00435D54">
            <w:pPr>
              <w:spacing w:line="360" w:lineRule="auto"/>
              <w:jc w:val="both"/>
              <w:rPr>
                <w:sz w:val="28"/>
                <w:szCs w:val="28"/>
              </w:rPr>
            </w:pPr>
            <w:r>
              <w:rPr>
                <w:sz w:val="28"/>
                <w:szCs w:val="28"/>
              </w:rPr>
              <w:t>60</w:t>
            </w:r>
          </w:p>
        </w:tc>
      </w:tr>
      <w:tr w:rsidR="00435D54" w:rsidRPr="00435D54" w:rsidTr="00C72884">
        <w:tc>
          <w:tcPr>
            <w:tcW w:w="675" w:type="dxa"/>
          </w:tcPr>
          <w:p w:rsidR="00435D54" w:rsidRPr="00435D54" w:rsidRDefault="00435D54" w:rsidP="00435D54">
            <w:pPr>
              <w:spacing w:line="360" w:lineRule="auto"/>
              <w:jc w:val="both"/>
              <w:rPr>
                <w:sz w:val="28"/>
                <w:szCs w:val="28"/>
              </w:rPr>
            </w:pPr>
          </w:p>
        </w:tc>
        <w:tc>
          <w:tcPr>
            <w:tcW w:w="8222" w:type="dxa"/>
          </w:tcPr>
          <w:p w:rsidR="00435D54" w:rsidRPr="00435D54" w:rsidRDefault="00435D54" w:rsidP="00435D54">
            <w:pPr>
              <w:spacing w:line="360" w:lineRule="auto"/>
              <w:jc w:val="both"/>
              <w:rPr>
                <w:sz w:val="28"/>
                <w:szCs w:val="28"/>
              </w:rPr>
            </w:pPr>
            <w:r>
              <w:rPr>
                <w:sz w:val="28"/>
                <w:szCs w:val="28"/>
              </w:rPr>
              <w:t>Приложения</w:t>
            </w:r>
          </w:p>
        </w:tc>
        <w:tc>
          <w:tcPr>
            <w:tcW w:w="674" w:type="dxa"/>
          </w:tcPr>
          <w:p w:rsidR="00435D54" w:rsidRPr="00435D54" w:rsidRDefault="00C72884" w:rsidP="00435D54">
            <w:pPr>
              <w:spacing w:line="360" w:lineRule="auto"/>
              <w:jc w:val="both"/>
              <w:rPr>
                <w:sz w:val="28"/>
                <w:szCs w:val="28"/>
              </w:rPr>
            </w:pPr>
            <w:r>
              <w:rPr>
                <w:sz w:val="28"/>
                <w:szCs w:val="28"/>
              </w:rPr>
              <w:t>65</w:t>
            </w:r>
          </w:p>
        </w:tc>
      </w:tr>
    </w:tbl>
    <w:p w:rsidR="00435D54" w:rsidRPr="00435D54" w:rsidRDefault="00435D54" w:rsidP="00435D54">
      <w:pPr>
        <w:spacing w:line="360" w:lineRule="auto"/>
        <w:ind w:firstLine="709"/>
        <w:jc w:val="both"/>
        <w:rPr>
          <w:sz w:val="28"/>
          <w:szCs w:val="28"/>
        </w:rPr>
      </w:pPr>
    </w:p>
    <w:p w:rsidR="00F7344B" w:rsidRDefault="00F7344B" w:rsidP="00435D54">
      <w:pPr>
        <w:spacing w:line="360" w:lineRule="auto"/>
        <w:rPr>
          <w:sz w:val="28"/>
          <w:szCs w:val="28"/>
        </w:rPr>
      </w:pPr>
    </w:p>
    <w:p w:rsidR="00C72884" w:rsidRDefault="00C72884" w:rsidP="00435D54">
      <w:pPr>
        <w:spacing w:line="360" w:lineRule="auto"/>
        <w:rPr>
          <w:sz w:val="28"/>
          <w:szCs w:val="28"/>
        </w:rPr>
      </w:pPr>
    </w:p>
    <w:p w:rsidR="00C72884" w:rsidRDefault="00C72884" w:rsidP="00435D54">
      <w:pPr>
        <w:spacing w:line="360" w:lineRule="auto"/>
        <w:rPr>
          <w:sz w:val="28"/>
          <w:szCs w:val="28"/>
        </w:rPr>
      </w:pPr>
    </w:p>
    <w:p w:rsidR="00F7344B" w:rsidRDefault="00F7344B" w:rsidP="002812CF">
      <w:pPr>
        <w:spacing w:line="360" w:lineRule="auto"/>
        <w:jc w:val="center"/>
        <w:rPr>
          <w:sz w:val="28"/>
          <w:szCs w:val="28"/>
        </w:rPr>
      </w:pPr>
    </w:p>
    <w:p w:rsidR="002812CF" w:rsidRPr="0014703E" w:rsidRDefault="002812CF" w:rsidP="003676E6">
      <w:pPr>
        <w:spacing w:line="360" w:lineRule="auto"/>
        <w:jc w:val="center"/>
        <w:rPr>
          <w:b/>
          <w:sz w:val="28"/>
          <w:szCs w:val="28"/>
        </w:rPr>
      </w:pPr>
      <w:r w:rsidRPr="0014703E">
        <w:rPr>
          <w:b/>
          <w:sz w:val="28"/>
          <w:szCs w:val="28"/>
        </w:rPr>
        <w:lastRenderedPageBreak/>
        <w:t>Введение</w:t>
      </w:r>
    </w:p>
    <w:p w:rsidR="002812CF" w:rsidRPr="003676E6" w:rsidRDefault="002812CF" w:rsidP="003676E6">
      <w:pPr>
        <w:spacing w:line="360" w:lineRule="auto"/>
        <w:jc w:val="both"/>
        <w:rPr>
          <w:sz w:val="28"/>
          <w:szCs w:val="28"/>
        </w:rPr>
      </w:pPr>
    </w:p>
    <w:p w:rsidR="002812CF" w:rsidRDefault="002812CF" w:rsidP="003676E6">
      <w:pPr>
        <w:spacing w:line="360" w:lineRule="auto"/>
        <w:ind w:right="-2" w:firstLine="709"/>
        <w:jc w:val="both"/>
        <w:rPr>
          <w:sz w:val="28"/>
          <w:szCs w:val="28"/>
        </w:rPr>
      </w:pPr>
      <w:r w:rsidRPr="003676E6">
        <w:rPr>
          <w:sz w:val="28"/>
          <w:szCs w:val="28"/>
        </w:rPr>
        <w:t>Изменения на мировом продовольственном рынке привели к тому, что приоритет сельского хозяйства и его развитие в Российской Федерации не только не снижается, а, наоборот, становится главным в экономике страны. Именно сельское хозяйство является «лицом» нации, самым верным показателем развитости страны, степени ее общей цивилизации и показателем уровня жизни населения.</w:t>
      </w:r>
    </w:p>
    <w:p w:rsidR="00F15B22" w:rsidRPr="003676E6" w:rsidRDefault="00F15B22" w:rsidP="00F15B22">
      <w:pPr>
        <w:spacing w:line="360" w:lineRule="auto"/>
        <w:ind w:firstLine="709"/>
        <w:jc w:val="both"/>
        <w:rPr>
          <w:sz w:val="28"/>
          <w:szCs w:val="28"/>
        </w:rPr>
      </w:pPr>
      <w:r w:rsidRPr="003676E6">
        <w:rPr>
          <w:sz w:val="28"/>
          <w:szCs w:val="28"/>
        </w:rPr>
        <w:t>Предприятия сельскохозяйственной сферы деятельности АПК России получили возможность для развития и расширения своих рынков сбыта. Основными направлениями эволюции предприятий являются модернизация техники, применение научно-технических разработок, внедрение новых способов содержания, кормления животных, улучшение качества кормовой базы и семенного материала, а также диверсификация производства.</w:t>
      </w:r>
    </w:p>
    <w:p w:rsidR="002812CF" w:rsidRPr="003676E6" w:rsidRDefault="002812CF" w:rsidP="003676E6">
      <w:pPr>
        <w:spacing w:line="360" w:lineRule="auto"/>
        <w:ind w:right="-2" w:firstLine="709"/>
        <w:jc w:val="both"/>
        <w:rPr>
          <w:sz w:val="28"/>
          <w:szCs w:val="28"/>
        </w:rPr>
      </w:pPr>
      <w:r w:rsidRPr="003676E6">
        <w:rPr>
          <w:sz w:val="28"/>
          <w:szCs w:val="28"/>
        </w:rPr>
        <w:t>Государственная поддержка сельского хозяйства в Р</w:t>
      </w:r>
      <w:r w:rsidR="00B312E5">
        <w:rPr>
          <w:sz w:val="28"/>
          <w:szCs w:val="28"/>
        </w:rPr>
        <w:t>К</w:t>
      </w:r>
      <w:r w:rsidRPr="003676E6">
        <w:rPr>
          <w:sz w:val="28"/>
          <w:szCs w:val="28"/>
        </w:rPr>
        <w:t xml:space="preserve"> вышла на достаточно высокий уровень, в рамках принятых государственных программ по развитию сельского хозяйства и регулирования рынков сельскохозяйственной продукции, сырья и продовольствия на 2013 – 20</w:t>
      </w:r>
      <w:r w:rsidR="00B312E5">
        <w:rPr>
          <w:sz w:val="28"/>
          <w:szCs w:val="28"/>
        </w:rPr>
        <w:t>15</w:t>
      </w:r>
      <w:r w:rsidRPr="003676E6">
        <w:rPr>
          <w:sz w:val="28"/>
          <w:szCs w:val="28"/>
        </w:rPr>
        <w:t xml:space="preserve"> годы </w:t>
      </w:r>
      <w:r w:rsidR="00B312E5">
        <w:rPr>
          <w:sz w:val="28"/>
          <w:szCs w:val="28"/>
        </w:rPr>
        <w:t>объем ресурсного обеспечения  составляет 3,9 млрд. рублей</w:t>
      </w:r>
      <w:r w:rsidRPr="003676E6">
        <w:rPr>
          <w:sz w:val="28"/>
          <w:szCs w:val="28"/>
        </w:rPr>
        <w:t>.</w:t>
      </w:r>
    </w:p>
    <w:p w:rsidR="002812CF" w:rsidRPr="003676E6" w:rsidRDefault="002812CF" w:rsidP="003676E6">
      <w:pPr>
        <w:spacing w:line="360" w:lineRule="auto"/>
        <w:ind w:firstLine="709"/>
        <w:jc w:val="both"/>
        <w:rPr>
          <w:sz w:val="28"/>
          <w:szCs w:val="28"/>
        </w:rPr>
      </w:pPr>
      <w:r w:rsidRPr="003676E6">
        <w:rPr>
          <w:sz w:val="28"/>
          <w:szCs w:val="28"/>
        </w:rPr>
        <w:t xml:space="preserve">Одной из приоритетных отраслей экономики Республики Коми является сельское хозяйство, которое обеспечивает продовольственную безопасность региона. </w:t>
      </w:r>
      <w:r w:rsidR="00F7344B" w:rsidRPr="003676E6">
        <w:rPr>
          <w:sz w:val="28"/>
          <w:szCs w:val="28"/>
        </w:rPr>
        <w:t>П</w:t>
      </w:r>
      <w:r w:rsidRPr="003676E6">
        <w:rPr>
          <w:sz w:val="28"/>
          <w:szCs w:val="28"/>
        </w:rPr>
        <w:t>редприятия этой отрасли должны быстро приспосабливаться к изменениям и увеличивать свои конкурентные преимущества для того, чтобы сохранить и развивать свой бизнес. В этом и заключается актуальность данной работы.</w:t>
      </w:r>
    </w:p>
    <w:p w:rsidR="002812CF" w:rsidRPr="003676E6" w:rsidRDefault="002812CF" w:rsidP="003676E6">
      <w:pPr>
        <w:spacing w:line="360" w:lineRule="auto"/>
        <w:ind w:firstLine="709"/>
        <w:jc w:val="both"/>
        <w:rPr>
          <w:sz w:val="28"/>
          <w:szCs w:val="28"/>
        </w:rPr>
      </w:pPr>
      <w:r w:rsidRPr="003676E6">
        <w:rPr>
          <w:sz w:val="28"/>
          <w:szCs w:val="28"/>
        </w:rPr>
        <w:t>Тема выпускной квалификационной работы –Перспективы развития ООО «Усть-Куломская МТС»  Усть-Куломского  района Республики Коми.</w:t>
      </w:r>
    </w:p>
    <w:p w:rsidR="002812CF" w:rsidRPr="003676E6" w:rsidRDefault="002812CF" w:rsidP="003676E6">
      <w:pPr>
        <w:spacing w:line="360" w:lineRule="auto"/>
        <w:ind w:firstLine="709"/>
        <w:jc w:val="both"/>
        <w:rPr>
          <w:sz w:val="28"/>
          <w:szCs w:val="28"/>
        </w:rPr>
      </w:pPr>
      <w:r w:rsidRPr="003676E6">
        <w:rPr>
          <w:sz w:val="28"/>
          <w:szCs w:val="28"/>
        </w:rPr>
        <w:t>Объект исследования – ООО «Усть-Куломская МТС».</w:t>
      </w:r>
    </w:p>
    <w:p w:rsidR="002812CF" w:rsidRPr="003676E6" w:rsidRDefault="002812CF" w:rsidP="003676E6">
      <w:pPr>
        <w:spacing w:line="360" w:lineRule="auto"/>
        <w:ind w:firstLine="709"/>
        <w:jc w:val="both"/>
        <w:rPr>
          <w:sz w:val="28"/>
          <w:szCs w:val="28"/>
        </w:rPr>
      </w:pPr>
      <w:r w:rsidRPr="003676E6">
        <w:rPr>
          <w:sz w:val="28"/>
          <w:szCs w:val="28"/>
        </w:rPr>
        <w:lastRenderedPageBreak/>
        <w:t>Цель выпускной квалификационной работы - провести оценку деятельности ООО «Усть-Куломская МТС» и выявить перспективы для его развития.</w:t>
      </w:r>
    </w:p>
    <w:p w:rsidR="002812CF" w:rsidRPr="003676E6" w:rsidRDefault="002812CF" w:rsidP="003676E6">
      <w:pPr>
        <w:spacing w:line="360" w:lineRule="auto"/>
        <w:ind w:firstLine="709"/>
        <w:jc w:val="both"/>
        <w:rPr>
          <w:sz w:val="28"/>
          <w:szCs w:val="28"/>
        </w:rPr>
      </w:pPr>
      <w:r w:rsidRPr="003676E6">
        <w:rPr>
          <w:sz w:val="28"/>
          <w:szCs w:val="28"/>
        </w:rPr>
        <w:t xml:space="preserve">Задачи выпускной квалификационной работы: </w:t>
      </w:r>
    </w:p>
    <w:p w:rsidR="003676E6" w:rsidRPr="003676E6" w:rsidRDefault="003676E6" w:rsidP="003676E6">
      <w:pPr>
        <w:numPr>
          <w:ilvl w:val="0"/>
          <w:numId w:val="9"/>
        </w:numPr>
        <w:spacing w:line="360" w:lineRule="auto"/>
        <w:jc w:val="both"/>
        <w:rPr>
          <w:sz w:val="28"/>
          <w:szCs w:val="28"/>
        </w:rPr>
      </w:pPr>
      <w:r w:rsidRPr="003676E6">
        <w:rPr>
          <w:sz w:val="28"/>
          <w:szCs w:val="28"/>
        </w:rPr>
        <w:t>Рассмотреть теоретические основы оценки перспектив развития предприятия;</w:t>
      </w:r>
    </w:p>
    <w:p w:rsidR="002812CF" w:rsidRPr="003676E6" w:rsidRDefault="003676E6" w:rsidP="003676E6">
      <w:pPr>
        <w:numPr>
          <w:ilvl w:val="0"/>
          <w:numId w:val="9"/>
        </w:numPr>
        <w:spacing w:line="360" w:lineRule="auto"/>
        <w:jc w:val="both"/>
        <w:rPr>
          <w:sz w:val="28"/>
          <w:szCs w:val="28"/>
        </w:rPr>
      </w:pPr>
      <w:r w:rsidRPr="003676E6">
        <w:rPr>
          <w:sz w:val="28"/>
          <w:szCs w:val="28"/>
        </w:rPr>
        <w:t xml:space="preserve">Провести экономическую оценку деятельности </w:t>
      </w:r>
      <w:r w:rsidRPr="003676E6">
        <w:rPr>
          <w:bCs/>
          <w:iCs/>
          <w:sz w:val="28"/>
          <w:szCs w:val="28"/>
        </w:rPr>
        <w:t>ООО «Усть-Куломская МТС» Усть-Куломского района Республики Коми</w:t>
      </w:r>
      <w:r w:rsidR="002812CF" w:rsidRPr="003676E6">
        <w:rPr>
          <w:sz w:val="28"/>
          <w:szCs w:val="28"/>
        </w:rPr>
        <w:t>;</w:t>
      </w:r>
    </w:p>
    <w:p w:rsidR="002812CF" w:rsidRPr="003676E6" w:rsidRDefault="002812CF" w:rsidP="003676E6">
      <w:pPr>
        <w:numPr>
          <w:ilvl w:val="0"/>
          <w:numId w:val="9"/>
        </w:numPr>
        <w:spacing w:line="360" w:lineRule="auto"/>
        <w:jc w:val="both"/>
        <w:rPr>
          <w:sz w:val="28"/>
          <w:szCs w:val="28"/>
        </w:rPr>
      </w:pPr>
      <w:r w:rsidRPr="003676E6">
        <w:rPr>
          <w:sz w:val="28"/>
          <w:szCs w:val="28"/>
        </w:rPr>
        <w:t>Выявить возможности для развития ООО «Усть-Куломская МТС»</w:t>
      </w:r>
    </w:p>
    <w:p w:rsidR="003676E6" w:rsidRPr="003676E6" w:rsidRDefault="003676E6" w:rsidP="003676E6">
      <w:pPr>
        <w:numPr>
          <w:ilvl w:val="0"/>
          <w:numId w:val="9"/>
        </w:numPr>
        <w:spacing w:line="360" w:lineRule="auto"/>
        <w:jc w:val="both"/>
        <w:rPr>
          <w:sz w:val="28"/>
          <w:szCs w:val="28"/>
        </w:rPr>
      </w:pPr>
      <w:r w:rsidRPr="003676E6">
        <w:rPr>
          <w:sz w:val="28"/>
          <w:szCs w:val="28"/>
        </w:rPr>
        <w:t xml:space="preserve">Обосновать перспективы развития </w:t>
      </w:r>
      <w:r w:rsidRPr="003676E6">
        <w:rPr>
          <w:bCs/>
          <w:iCs/>
          <w:sz w:val="28"/>
          <w:szCs w:val="28"/>
        </w:rPr>
        <w:t>ООО «Усть-Куломская МТС» Усть-Куломского района Республики Коми</w:t>
      </w:r>
      <w:r w:rsidRPr="003676E6">
        <w:rPr>
          <w:sz w:val="28"/>
          <w:szCs w:val="28"/>
        </w:rPr>
        <w:t>;</w:t>
      </w:r>
    </w:p>
    <w:p w:rsidR="002812CF" w:rsidRPr="003676E6" w:rsidRDefault="002812CF" w:rsidP="003676E6">
      <w:pPr>
        <w:numPr>
          <w:ilvl w:val="0"/>
          <w:numId w:val="9"/>
        </w:numPr>
        <w:spacing w:line="360" w:lineRule="auto"/>
        <w:jc w:val="both"/>
        <w:rPr>
          <w:sz w:val="28"/>
          <w:szCs w:val="28"/>
        </w:rPr>
      </w:pPr>
      <w:r w:rsidRPr="003676E6">
        <w:rPr>
          <w:sz w:val="28"/>
          <w:szCs w:val="28"/>
        </w:rPr>
        <w:t>С</w:t>
      </w:r>
      <w:r w:rsidR="003676E6" w:rsidRPr="003676E6">
        <w:rPr>
          <w:sz w:val="28"/>
          <w:szCs w:val="28"/>
        </w:rPr>
        <w:t>формулировать заключение по итогам выпускной квалификационной работы</w:t>
      </w:r>
      <w:r w:rsidRPr="003676E6">
        <w:rPr>
          <w:sz w:val="28"/>
          <w:szCs w:val="28"/>
        </w:rPr>
        <w:t>.</w:t>
      </w:r>
    </w:p>
    <w:p w:rsidR="002812CF" w:rsidRPr="003676E6" w:rsidRDefault="002812CF" w:rsidP="003676E6">
      <w:pPr>
        <w:spacing w:line="360" w:lineRule="auto"/>
        <w:ind w:firstLine="709"/>
        <w:jc w:val="both"/>
        <w:rPr>
          <w:sz w:val="28"/>
          <w:szCs w:val="28"/>
        </w:rPr>
      </w:pPr>
      <w:r w:rsidRPr="003676E6">
        <w:rPr>
          <w:sz w:val="28"/>
          <w:szCs w:val="28"/>
        </w:rPr>
        <w:t>Период исследования предприятия: с 2013 года по 2015 год.</w:t>
      </w:r>
    </w:p>
    <w:p w:rsidR="002812CF" w:rsidRPr="003676E6" w:rsidRDefault="002812CF" w:rsidP="003676E6">
      <w:pPr>
        <w:spacing w:line="360" w:lineRule="auto"/>
        <w:ind w:firstLine="709"/>
        <w:jc w:val="both"/>
        <w:rPr>
          <w:sz w:val="28"/>
          <w:szCs w:val="28"/>
        </w:rPr>
      </w:pPr>
      <w:r w:rsidRPr="003676E6">
        <w:rPr>
          <w:sz w:val="28"/>
          <w:szCs w:val="28"/>
        </w:rPr>
        <w:t>При написании работы были использованы следующие приемы и методы исследования:</w:t>
      </w:r>
    </w:p>
    <w:p w:rsidR="002812CF" w:rsidRPr="003676E6" w:rsidRDefault="002812CF" w:rsidP="003676E6">
      <w:pPr>
        <w:pStyle w:val="a5"/>
        <w:numPr>
          <w:ilvl w:val="0"/>
          <w:numId w:val="8"/>
        </w:numPr>
        <w:spacing w:line="360" w:lineRule="auto"/>
        <w:jc w:val="both"/>
        <w:rPr>
          <w:sz w:val="28"/>
          <w:szCs w:val="28"/>
        </w:rPr>
      </w:pPr>
      <w:r w:rsidRPr="003676E6">
        <w:rPr>
          <w:sz w:val="28"/>
          <w:szCs w:val="28"/>
        </w:rPr>
        <w:t>Монографический;</w:t>
      </w:r>
    </w:p>
    <w:p w:rsidR="002812CF" w:rsidRPr="003676E6" w:rsidRDefault="002812CF" w:rsidP="003676E6">
      <w:pPr>
        <w:pStyle w:val="a5"/>
        <w:numPr>
          <w:ilvl w:val="0"/>
          <w:numId w:val="8"/>
        </w:numPr>
        <w:spacing w:line="360" w:lineRule="auto"/>
        <w:jc w:val="both"/>
        <w:rPr>
          <w:sz w:val="28"/>
          <w:szCs w:val="28"/>
        </w:rPr>
      </w:pPr>
      <w:r w:rsidRPr="003676E6">
        <w:rPr>
          <w:sz w:val="28"/>
          <w:szCs w:val="28"/>
        </w:rPr>
        <w:t>Экономико-статистический;</w:t>
      </w:r>
    </w:p>
    <w:p w:rsidR="002812CF" w:rsidRPr="003676E6" w:rsidRDefault="002812CF" w:rsidP="003676E6">
      <w:pPr>
        <w:pStyle w:val="a5"/>
        <w:numPr>
          <w:ilvl w:val="0"/>
          <w:numId w:val="8"/>
        </w:numPr>
        <w:spacing w:line="360" w:lineRule="auto"/>
        <w:jc w:val="both"/>
        <w:rPr>
          <w:sz w:val="28"/>
          <w:szCs w:val="28"/>
        </w:rPr>
      </w:pPr>
      <w:r w:rsidRPr="003676E6">
        <w:rPr>
          <w:sz w:val="28"/>
          <w:szCs w:val="28"/>
        </w:rPr>
        <w:t>Расчетно-конструктивный;</w:t>
      </w:r>
    </w:p>
    <w:p w:rsidR="002812CF" w:rsidRPr="003676E6" w:rsidRDefault="002812CF" w:rsidP="003676E6">
      <w:pPr>
        <w:pStyle w:val="a5"/>
        <w:numPr>
          <w:ilvl w:val="0"/>
          <w:numId w:val="8"/>
        </w:numPr>
        <w:spacing w:line="360" w:lineRule="auto"/>
        <w:jc w:val="both"/>
        <w:rPr>
          <w:sz w:val="28"/>
          <w:szCs w:val="28"/>
        </w:rPr>
      </w:pPr>
      <w:r w:rsidRPr="003676E6">
        <w:rPr>
          <w:sz w:val="28"/>
          <w:szCs w:val="28"/>
        </w:rPr>
        <w:t>Табличный;</w:t>
      </w:r>
    </w:p>
    <w:p w:rsidR="002812CF" w:rsidRPr="003676E6" w:rsidRDefault="002812CF" w:rsidP="003676E6">
      <w:pPr>
        <w:pStyle w:val="a5"/>
        <w:numPr>
          <w:ilvl w:val="0"/>
          <w:numId w:val="8"/>
        </w:numPr>
        <w:spacing w:line="360" w:lineRule="auto"/>
        <w:jc w:val="both"/>
        <w:rPr>
          <w:sz w:val="28"/>
          <w:szCs w:val="28"/>
        </w:rPr>
      </w:pPr>
      <w:r w:rsidRPr="003676E6">
        <w:rPr>
          <w:sz w:val="28"/>
          <w:szCs w:val="28"/>
        </w:rPr>
        <w:t>Абстрактно-логический;</w:t>
      </w:r>
    </w:p>
    <w:p w:rsidR="002812CF" w:rsidRPr="003676E6" w:rsidRDefault="002812CF" w:rsidP="003676E6">
      <w:pPr>
        <w:pStyle w:val="a5"/>
        <w:numPr>
          <w:ilvl w:val="0"/>
          <w:numId w:val="3"/>
        </w:numPr>
        <w:spacing w:line="360" w:lineRule="auto"/>
        <w:jc w:val="both"/>
        <w:rPr>
          <w:sz w:val="28"/>
          <w:szCs w:val="28"/>
        </w:rPr>
      </w:pPr>
      <w:r w:rsidRPr="003676E6">
        <w:rPr>
          <w:sz w:val="28"/>
          <w:szCs w:val="28"/>
        </w:rPr>
        <w:t>и другие.</w:t>
      </w:r>
    </w:p>
    <w:p w:rsidR="002812CF" w:rsidRPr="003676E6" w:rsidRDefault="002812CF" w:rsidP="003676E6">
      <w:pPr>
        <w:spacing w:line="360" w:lineRule="auto"/>
        <w:ind w:firstLine="709"/>
        <w:jc w:val="both"/>
        <w:rPr>
          <w:sz w:val="28"/>
          <w:szCs w:val="28"/>
        </w:rPr>
      </w:pPr>
      <w:r w:rsidRPr="003676E6">
        <w:rPr>
          <w:sz w:val="28"/>
          <w:szCs w:val="28"/>
        </w:rPr>
        <w:t>Источниками литературы в работе послужили: законодательные и нормативные акты, работы ученых, связанные с изучением теории и практики анализируемых в работе вопросов, первичные документы и данные бухгалтерской (финансовой) отчетности предприятия.</w:t>
      </w:r>
    </w:p>
    <w:p w:rsidR="002812CF" w:rsidRPr="003676E6" w:rsidRDefault="002812CF" w:rsidP="003676E6">
      <w:pPr>
        <w:spacing w:line="360" w:lineRule="auto"/>
        <w:jc w:val="both"/>
        <w:rPr>
          <w:sz w:val="28"/>
          <w:szCs w:val="28"/>
        </w:rPr>
      </w:pPr>
    </w:p>
    <w:p w:rsidR="003676E6" w:rsidRPr="0014703E" w:rsidRDefault="003676E6" w:rsidP="003676E6">
      <w:pPr>
        <w:keepNext/>
        <w:spacing w:line="360" w:lineRule="auto"/>
        <w:jc w:val="center"/>
        <w:outlineLvl w:val="0"/>
        <w:rPr>
          <w:b/>
          <w:bCs/>
          <w:kern w:val="32"/>
          <w:sz w:val="28"/>
          <w:szCs w:val="28"/>
        </w:rPr>
      </w:pPr>
      <w:r w:rsidRPr="0014703E">
        <w:rPr>
          <w:b/>
          <w:sz w:val="28"/>
          <w:szCs w:val="28"/>
        </w:rPr>
        <w:lastRenderedPageBreak/>
        <w:t>1. Теоретические основы оценки перспектив развития предприятия</w:t>
      </w:r>
    </w:p>
    <w:p w:rsidR="002812CF" w:rsidRPr="0014703E" w:rsidRDefault="00F15B22" w:rsidP="00F15B22">
      <w:pPr>
        <w:keepNext/>
        <w:spacing w:line="360" w:lineRule="auto"/>
        <w:jc w:val="center"/>
        <w:outlineLvl w:val="0"/>
        <w:rPr>
          <w:b/>
          <w:bCs/>
          <w:kern w:val="32"/>
          <w:sz w:val="28"/>
          <w:szCs w:val="28"/>
        </w:rPr>
      </w:pPr>
      <w:r w:rsidRPr="0014703E">
        <w:rPr>
          <w:b/>
          <w:bCs/>
          <w:kern w:val="32"/>
          <w:sz w:val="28"/>
          <w:szCs w:val="28"/>
        </w:rPr>
        <w:t>1.1 Перспективы развития предприятия</w:t>
      </w:r>
    </w:p>
    <w:p w:rsidR="00960471" w:rsidRPr="003676E6" w:rsidRDefault="00960471" w:rsidP="00F15B22">
      <w:pPr>
        <w:keepNext/>
        <w:spacing w:line="360" w:lineRule="auto"/>
        <w:jc w:val="center"/>
        <w:outlineLvl w:val="0"/>
        <w:rPr>
          <w:bCs/>
          <w:kern w:val="32"/>
          <w:sz w:val="28"/>
          <w:szCs w:val="28"/>
        </w:rPr>
      </w:pPr>
    </w:p>
    <w:p w:rsidR="002812CF" w:rsidRPr="003676E6" w:rsidRDefault="002812CF" w:rsidP="003676E6">
      <w:pPr>
        <w:keepNext/>
        <w:spacing w:line="360" w:lineRule="auto"/>
        <w:ind w:firstLine="709"/>
        <w:jc w:val="both"/>
        <w:outlineLvl w:val="0"/>
        <w:rPr>
          <w:kern w:val="32"/>
          <w:sz w:val="28"/>
          <w:szCs w:val="28"/>
        </w:rPr>
      </w:pPr>
      <w:r w:rsidRPr="003676E6">
        <w:rPr>
          <w:kern w:val="32"/>
          <w:sz w:val="28"/>
          <w:szCs w:val="28"/>
        </w:rPr>
        <w:t xml:space="preserve">Основной характерной чертой управления в организациях становятся ориентированность компаний на </w:t>
      </w:r>
      <w:r w:rsidRPr="003676E6">
        <w:rPr>
          <w:bCs/>
          <w:kern w:val="32"/>
          <w:sz w:val="28"/>
          <w:szCs w:val="28"/>
        </w:rPr>
        <w:t>долгосрочные перспективы,</w:t>
      </w:r>
      <w:r w:rsidRPr="003676E6">
        <w:rPr>
          <w:kern w:val="32"/>
          <w:sz w:val="28"/>
          <w:szCs w:val="28"/>
        </w:rPr>
        <w:t xml:space="preserve"> диверсификация деятельности, максимальное использование творческого потенциала организаций и проведение фундаментальных научных исследований. [1]</w:t>
      </w:r>
    </w:p>
    <w:p w:rsidR="002812CF" w:rsidRPr="003676E6" w:rsidRDefault="002812CF" w:rsidP="003676E6">
      <w:pPr>
        <w:keepNext/>
        <w:spacing w:line="360" w:lineRule="auto"/>
        <w:ind w:firstLine="709"/>
        <w:jc w:val="both"/>
        <w:outlineLvl w:val="0"/>
        <w:rPr>
          <w:kern w:val="32"/>
          <w:sz w:val="28"/>
          <w:szCs w:val="28"/>
        </w:rPr>
      </w:pPr>
      <w:r w:rsidRPr="003676E6">
        <w:rPr>
          <w:kern w:val="32"/>
          <w:sz w:val="28"/>
          <w:szCs w:val="28"/>
        </w:rPr>
        <w:t>Развитие организационных структур в настоящее время происходит по нескольким направлениям. [16]</w:t>
      </w:r>
    </w:p>
    <w:p w:rsidR="002812CF" w:rsidRPr="003676E6" w:rsidRDefault="002812CF" w:rsidP="003676E6">
      <w:pPr>
        <w:keepNext/>
        <w:spacing w:line="360" w:lineRule="auto"/>
        <w:ind w:firstLine="709"/>
        <w:jc w:val="both"/>
        <w:outlineLvl w:val="0"/>
        <w:rPr>
          <w:kern w:val="32"/>
          <w:sz w:val="28"/>
          <w:szCs w:val="28"/>
        </w:rPr>
      </w:pPr>
      <w:r w:rsidRPr="003676E6">
        <w:rPr>
          <w:kern w:val="32"/>
          <w:sz w:val="28"/>
          <w:szCs w:val="28"/>
        </w:rPr>
        <w:t xml:space="preserve">1. В крупных компаниях осуществляется децентрализация производственной и сбытовой деятельности, создаются относительно автономные отделения, которые сами несут полную ответственность за результаты своей работы. Каждое отделение самостоятельно финансирует свою деятельность и может заключать партнерские соглашения с любыми компаниями. </w:t>
      </w:r>
    </w:p>
    <w:p w:rsidR="002812CF" w:rsidRPr="003676E6" w:rsidRDefault="002812CF" w:rsidP="003676E6">
      <w:pPr>
        <w:keepNext/>
        <w:spacing w:line="360" w:lineRule="auto"/>
        <w:ind w:firstLine="709"/>
        <w:jc w:val="both"/>
        <w:outlineLvl w:val="0"/>
        <w:rPr>
          <w:kern w:val="32"/>
          <w:sz w:val="28"/>
          <w:szCs w:val="28"/>
        </w:rPr>
      </w:pPr>
      <w:r w:rsidRPr="003676E6">
        <w:rPr>
          <w:kern w:val="32"/>
          <w:sz w:val="28"/>
          <w:szCs w:val="28"/>
        </w:rPr>
        <w:t xml:space="preserve">2. Компании ищут новые рынки и осуществляют диверсификацию своей деятельности. С этой целью организации создают фирмы или подразделения, ориентированные на производство и продвижение на рынок новых товаров, которыми организация раньше не занималась. </w:t>
      </w:r>
    </w:p>
    <w:p w:rsidR="002812CF" w:rsidRPr="003676E6" w:rsidRDefault="002812CF" w:rsidP="003676E6">
      <w:pPr>
        <w:keepNext/>
        <w:spacing w:line="360" w:lineRule="auto"/>
        <w:ind w:firstLine="709"/>
        <w:jc w:val="both"/>
        <w:outlineLvl w:val="0"/>
        <w:rPr>
          <w:kern w:val="32"/>
          <w:sz w:val="28"/>
          <w:szCs w:val="28"/>
        </w:rPr>
      </w:pPr>
      <w:r w:rsidRPr="003676E6">
        <w:rPr>
          <w:kern w:val="32"/>
          <w:sz w:val="28"/>
          <w:szCs w:val="28"/>
        </w:rPr>
        <w:t xml:space="preserve">3. В большинстве компаний происходит дебюрократизация, позволяющая повысить творческий и производственный потенциал сотрудников. Для этого принимаются такие меры, как распределение акций среди персонала и образование предприятий, находящихся в коллективной собственности работников. </w:t>
      </w:r>
    </w:p>
    <w:p w:rsidR="002812CF" w:rsidRPr="003676E6" w:rsidRDefault="002812CF" w:rsidP="003676E6">
      <w:pPr>
        <w:keepNext/>
        <w:spacing w:line="360" w:lineRule="auto"/>
        <w:ind w:firstLine="709"/>
        <w:jc w:val="both"/>
        <w:outlineLvl w:val="0"/>
        <w:rPr>
          <w:kern w:val="32"/>
          <w:sz w:val="28"/>
          <w:szCs w:val="28"/>
        </w:rPr>
      </w:pPr>
      <w:r w:rsidRPr="003676E6">
        <w:rPr>
          <w:kern w:val="32"/>
          <w:sz w:val="28"/>
          <w:szCs w:val="28"/>
        </w:rPr>
        <w:t>Можно выделить следующие тенденции организации управления в современных компаниях:[19]</w:t>
      </w:r>
    </w:p>
    <w:p w:rsidR="002812CF" w:rsidRPr="003676E6" w:rsidRDefault="002812CF" w:rsidP="003676E6">
      <w:pPr>
        <w:keepNext/>
        <w:numPr>
          <w:ilvl w:val="0"/>
          <w:numId w:val="10"/>
        </w:numPr>
        <w:spacing w:line="360" w:lineRule="auto"/>
        <w:jc w:val="both"/>
        <w:outlineLvl w:val="0"/>
        <w:rPr>
          <w:kern w:val="32"/>
          <w:sz w:val="28"/>
          <w:szCs w:val="28"/>
        </w:rPr>
      </w:pPr>
      <w:r w:rsidRPr="003676E6">
        <w:rPr>
          <w:kern w:val="32"/>
          <w:sz w:val="28"/>
          <w:szCs w:val="28"/>
        </w:rPr>
        <w:t xml:space="preserve">базой для принятия решений служит ориентация на предвидение. Организация задает своим работникам цель, для достижения которой они работают; </w:t>
      </w:r>
    </w:p>
    <w:p w:rsidR="002812CF" w:rsidRPr="003676E6" w:rsidRDefault="002812CF" w:rsidP="003676E6">
      <w:pPr>
        <w:keepNext/>
        <w:numPr>
          <w:ilvl w:val="0"/>
          <w:numId w:val="10"/>
        </w:numPr>
        <w:spacing w:line="360" w:lineRule="auto"/>
        <w:jc w:val="both"/>
        <w:outlineLvl w:val="0"/>
        <w:rPr>
          <w:kern w:val="32"/>
          <w:sz w:val="28"/>
          <w:szCs w:val="28"/>
        </w:rPr>
      </w:pPr>
      <w:r w:rsidRPr="003676E6">
        <w:rPr>
          <w:kern w:val="32"/>
          <w:sz w:val="28"/>
          <w:szCs w:val="28"/>
        </w:rPr>
        <w:lastRenderedPageBreak/>
        <w:t xml:space="preserve">интеграция функций; </w:t>
      </w:r>
    </w:p>
    <w:p w:rsidR="002812CF" w:rsidRPr="003676E6" w:rsidRDefault="002812CF" w:rsidP="003676E6">
      <w:pPr>
        <w:keepNext/>
        <w:numPr>
          <w:ilvl w:val="0"/>
          <w:numId w:val="10"/>
        </w:numPr>
        <w:spacing w:line="360" w:lineRule="auto"/>
        <w:jc w:val="both"/>
        <w:outlineLvl w:val="0"/>
        <w:rPr>
          <w:kern w:val="32"/>
          <w:sz w:val="28"/>
          <w:szCs w:val="28"/>
        </w:rPr>
      </w:pPr>
      <w:r w:rsidRPr="003676E6">
        <w:rPr>
          <w:kern w:val="32"/>
          <w:sz w:val="28"/>
          <w:szCs w:val="28"/>
        </w:rPr>
        <w:t xml:space="preserve">гибкость и адаптивность организаций к изменениям внешнего окружения, которые достигаются за счет обучения работников, экспериментирования и применения специальных средств оценки и анализа деятельности; </w:t>
      </w:r>
    </w:p>
    <w:p w:rsidR="002812CF" w:rsidRPr="003676E6" w:rsidRDefault="002812CF" w:rsidP="003676E6">
      <w:pPr>
        <w:keepNext/>
        <w:numPr>
          <w:ilvl w:val="0"/>
          <w:numId w:val="10"/>
        </w:numPr>
        <w:spacing w:line="360" w:lineRule="auto"/>
        <w:jc w:val="both"/>
        <w:outlineLvl w:val="0"/>
        <w:rPr>
          <w:kern w:val="32"/>
          <w:sz w:val="28"/>
          <w:szCs w:val="28"/>
        </w:rPr>
      </w:pPr>
      <w:r w:rsidRPr="003676E6">
        <w:rPr>
          <w:kern w:val="32"/>
          <w:sz w:val="28"/>
          <w:szCs w:val="28"/>
        </w:rPr>
        <w:t xml:space="preserve">глобализация. В современных условиях для успешной деятельности фирмы должны стремиться иметь глобальную стратегию, которая позволила бы им действовать в ряде стран; </w:t>
      </w:r>
    </w:p>
    <w:p w:rsidR="002812CF" w:rsidRPr="003676E6" w:rsidRDefault="002812CF" w:rsidP="003676E6">
      <w:pPr>
        <w:keepNext/>
        <w:numPr>
          <w:ilvl w:val="0"/>
          <w:numId w:val="10"/>
        </w:numPr>
        <w:spacing w:line="360" w:lineRule="auto"/>
        <w:jc w:val="both"/>
        <w:outlineLvl w:val="0"/>
        <w:rPr>
          <w:kern w:val="32"/>
          <w:sz w:val="28"/>
          <w:szCs w:val="28"/>
        </w:rPr>
      </w:pPr>
      <w:r w:rsidRPr="003676E6">
        <w:rPr>
          <w:kern w:val="32"/>
          <w:sz w:val="28"/>
          <w:szCs w:val="28"/>
        </w:rPr>
        <w:t xml:space="preserve">эффективность деятельности фирмы в значительной степени зависит от развития информационных технологий; </w:t>
      </w:r>
    </w:p>
    <w:p w:rsidR="002812CF" w:rsidRPr="003676E6" w:rsidRDefault="002812CF" w:rsidP="003676E6">
      <w:pPr>
        <w:keepNext/>
        <w:numPr>
          <w:ilvl w:val="0"/>
          <w:numId w:val="10"/>
        </w:numPr>
        <w:spacing w:line="360" w:lineRule="auto"/>
        <w:jc w:val="both"/>
        <w:outlineLvl w:val="0"/>
        <w:rPr>
          <w:kern w:val="32"/>
          <w:sz w:val="28"/>
          <w:szCs w:val="28"/>
        </w:rPr>
      </w:pPr>
      <w:r w:rsidRPr="003676E6">
        <w:rPr>
          <w:kern w:val="32"/>
          <w:sz w:val="28"/>
          <w:szCs w:val="28"/>
        </w:rPr>
        <w:t xml:space="preserve">ведущая роль принадлежит клиентам, которые становятся ключевым фактором успешности деятельности фирмы; </w:t>
      </w:r>
    </w:p>
    <w:p w:rsidR="002812CF" w:rsidRPr="003676E6" w:rsidRDefault="002812CF" w:rsidP="003676E6">
      <w:pPr>
        <w:keepNext/>
        <w:numPr>
          <w:ilvl w:val="0"/>
          <w:numId w:val="10"/>
        </w:numPr>
        <w:spacing w:line="360" w:lineRule="auto"/>
        <w:jc w:val="both"/>
        <w:outlineLvl w:val="0"/>
        <w:rPr>
          <w:kern w:val="32"/>
          <w:sz w:val="28"/>
          <w:szCs w:val="28"/>
        </w:rPr>
      </w:pPr>
      <w:r w:rsidRPr="003676E6">
        <w:rPr>
          <w:kern w:val="32"/>
          <w:sz w:val="28"/>
          <w:szCs w:val="28"/>
        </w:rPr>
        <w:t xml:space="preserve">конкуренция способствует ускорению организации производства и выхода новой продукции; </w:t>
      </w:r>
    </w:p>
    <w:p w:rsidR="002812CF" w:rsidRPr="003676E6" w:rsidRDefault="002812CF" w:rsidP="003676E6">
      <w:pPr>
        <w:keepNext/>
        <w:numPr>
          <w:ilvl w:val="0"/>
          <w:numId w:val="10"/>
        </w:numPr>
        <w:spacing w:line="360" w:lineRule="auto"/>
        <w:jc w:val="both"/>
        <w:outlineLvl w:val="0"/>
        <w:rPr>
          <w:kern w:val="32"/>
          <w:sz w:val="28"/>
          <w:szCs w:val="28"/>
        </w:rPr>
      </w:pPr>
      <w:r w:rsidRPr="003676E6">
        <w:rPr>
          <w:kern w:val="32"/>
          <w:sz w:val="28"/>
          <w:szCs w:val="28"/>
        </w:rPr>
        <w:t>все больше и больше возрастает роль инноваций и предпринимательства, которые сейчас в большей степени характерны для малых фирм.</w:t>
      </w:r>
    </w:p>
    <w:p w:rsidR="002812CF" w:rsidRDefault="002812CF" w:rsidP="003676E6">
      <w:pPr>
        <w:keepNext/>
        <w:spacing w:line="360" w:lineRule="auto"/>
        <w:ind w:firstLine="709"/>
        <w:jc w:val="both"/>
        <w:outlineLvl w:val="0"/>
        <w:rPr>
          <w:kern w:val="32"/>
          <w:sz w:val="28"/>
          <w:szCs w:val="28"/>
        </w:rPr>
      </w:pPr>
      <w:r w:rsidRPr="003676E6">
        <w:rPr>
          <w:kern w:val="32"/>
          <w:sz w:val="28"/>
          <w:szCs w:val="28"/>
        </w:rPr>
        <w:t>В переходной экономике требуются не только принципиально новые формы организации и методы управления, но и переходные режимы деятельности, поэтапный переход одних структур в другие, применительно к которым меняется характер государственного и рыночного воздействия. Для того чтобы всесторонне учесть как внутренние особенности организаций, так и внешние условия, а также складывающиеся прогрессивные тенденции, необходимо использовать системный подход к формированию и реорганизации предприятий. [18] В переходный период должны возникнуть условия для использования новой модели управления, в основе которой лежат интеграционные процессы в организациях, объединение внутренних рынков компаний с помощью информационных систем в промышленные и другие союзы различного типа.  Не маловажную роль в перспективе развития играет финансовое положение предприятия.[2,17]</w:t>
      </w:r>
    </w:p>
    <w:p w:rsidR="002812CF" w:rsidRPr="0014703E" w:rsidRDefault="002812CF" w:rsidP="003676E6">
      <w:pPr>
        <w:pStyle w:val="2"/>
        <w:spacing w:before="0"/>
        <w:jc w:val="center"/>
        <w:rPr>
          <w:rFonts w:ascii="Times New Roman" w:hAnsi="Times New Roman" w:cs="Times New Roman"/>
          <w:color w:val="auto"/>
          <w:sz w:val="28"/>
          <w:szCs w:val="28"/>
        </w:rPr>
      </w:pPr>
      <w:bookmarkStart w:id="1" w:name="_Toc452335783"/>
      <w:r w:rsidRPr="0014703E">
        <w:rPr>
          <w:rFonts w:ascii="Times New Roman" w:hAnsi="Times New Roman" w:cs="Times New Roman"/>
          <w:color w:val="auto"/>
          <w:sz w:val="28"/>
          <w:szCs w:val="28"/>
        </w:rPr>
        <w:lastRenderedPageBreak/>
        <w:t>1.2 Выявление резервов для развития</w:t>
      </w:r>
      <w:bookmarkEnd w:id="1"/>
    </w:p>
    <w:p w:rsidR="002812CF" w:rsidRPr="003676E6" w:rsidRDefault="002812CF" w:rsidP="003676E6">
      <w:pPr>
        <w:spacing w:line="360" w:lineRule="auto"/>
        <w:jc w:val="both"/>
        <w:rPr>
          <w:sz w:val="28"/>
          <w:szCs w:val="28"/>
        </w:rPr>
      </w:pPr>
    </w:p>
    <w:p w:rsidR="002812CF" w:rsidRPr="003676E6" w:rsidRDefault="002812CF" w:rsidP="003676E6">
      <w:pPr>
        <w:spacing w:line="360" w:lineRule="auto"/>
        <w:ind w:firstLine="709"/>
        <w:jc w:val="both"/>
        <w:rPr>
          <w:sz w:val="28"/>
          <w:szCs w:val="28"/>
        </w:rPr>
      </w:pPr>
      <w:r w:rsidRPr="003676E6">
        <w:rPr>
          <w:sz w:val="28"/>
          <w:szCs w:val="28"/>
        </w:rPr>
        <w:t>Национальным проектом «Развитие АПК» предусмотрена государственная поддержка устойчивого развития сельскохозяйственных предприятий. Для повышения эффективности деятельности сельскохозяйственного предприятия и выявления возможности для внедрения предлагаемых мероприятий нужно провести анализ внутренних факторов, влияющих на производство.[7]</w:t>
      </w:r>
    </w:p>
    <w:p w:rsidR="002812CF" w:rsidRPr="003676E6" w:rsidRDefault="002812CF" w:rsidP="003676E6">
      <w:pPr>
        <w:pStyle w:val="a7"/>
        <w:tabs>
          <w:tab w:val="left" w:pos="540"/>
        </w:tabs>
        <w:spacing w:after="0" w:line="360" w:lineRule="auto"/>
        <w:ind w:left="0" w:firstLine="709"/>
        <w:jc w:val="both"/>
        <w:rPr>
          <w:sz w:val="28"/>
          <w:szCs w:val="28"/>
        </w:rPr>
      </w:pPr>
      <w:r w:rsidRPr="003676E6">
        <w:rPr>
          <w:sz w:val="28"/>
          <w:szCs w:val="28"/>
        </w:rPr>
        <w:t>Деятельность любого сельскохозяйственного предприятия характеризуется сложной совокупностью показателей, по каждому из которых необходимо проводить сравнительную оценку.</w:t>
      </w:r>
    </w:p>
    <w:p w:rsidR="002812CF" w:rsidRPr="003676E6" w:rsidRDefault="002812CF" w:rsidP="003676E6">
      <w:pPr>
        <w:pStyle w:val="a7"/>
        <w:tabs>
          <w:tab w:val="left" w:pos="540"/>
        </w:tabs>
        <w:spacing w:after="0" w:line="360" w:lineRule="auto"/>
        <w:ind w:left="0" w:firstLine="709"/>
        <w:jc w:val="both"/>
        <w:rPr>
          <w:sz w:val="28"/>
          <w:szCs w:val="28"/>
        </w:rPr>
      </w:pPr>
      <w:r w:rsidRPr="003676E6">
        <w:rPr>
          <w:sz w:val="28"/>
          <w:szCs w:val="28"/>
        </w:rPr>
        <w:t>Особое внимание при этом должно обращаться на повышение эффективности использования земли, материальных, трудовых и финансовых ресурсов, которыми располагает предприятие. Большую помощь в поддержании предприятия на должном уровне может оказать анализ и оценка финансового состояния, который включает в себя так же анализ оснащенности предприятия производственными ресурсами и их использования, в результате чего выявляются внутренние резервы предприятия, которые можно направить на повышение эффективности деятельности сельскохозяйственного предприятия. [31]</w:t>
      </w:r>
    </w:p>
    <w:p w:rsidR="002812CF" w:rsidRPr="003676E6" w:rsidRDefault="002812CF" w:rsidP="003676E6">
      <w:pPr>
        <w:spacing w:line="360" w:lineRule="auto"/>
        <w:ind w:firstLine="709"/>
        <w:jc w:val="both"/>
        <w:rPr>
          <w:color w:val="000000"/>
          <w:sz w:val="28"/>
          <w:szCs w:val="28"/>
        </w:rPr>
      </w:pPr>
      <w:r w:rsidRPr="003676E6">
        <w:rPr>
          <w:color w:val="000000"/>
          <w:sz w:val="28"/>
          <w:szCs w:val="28"/>
        </w:rPr>
        <w:t>Исследование финансового состояния – основа, на которой строится разработка финансовой политики предприятия, так как оно помогает ответить на вопрос: на сколько правильно предприятие управля</w:t>
      </w:r>
      <w:r w:rsidRPr="003676E6">
        <w:rPr>
          <w:color w:val="000000"/>
          <w:sz w:val="28"/>
          <w:szCs w:val="28"/>
        </w:rPr>
        <w:softHyphen/>
        <w:t>ло финансовыми ресурсами в течение периода, предшествовавшего этой дате; как использовало имущество; какова структура этого имущества; на</w:t>
      </w:r>
      <w:r w:rsidRPr="003676E6">
        <w:rPr>
          <w:color w:val="000000"/>
          <w:sz w:val="28"/>
          <w:szCs w:val="28"/>
        </w:rPr>
        <w:softHyphen/>
        <w:t>сколько рационально сочетало собственные и заемные источники; на</w:t>
      </w:r>
      <w:r w:rsidRPr="003676E6">
        <w:rPr>
          <w:color w:val="000000"/>
          <w:sz w:val="28"/>
          <w:szCs w:val="28"/>
        </w:rPr>
        <w:softHyphen/>
        <w:t>сколько эффективно использовало собственный капитал; какова отдача производственного потенциала.</w:t>
      </w:r>
      <w:r w:rsidRPr="003676E6">
        <w:rPr>
          <w:sz w:val="28"/>
          <w:szCs w:val="28"/>
        </w:rPr>
        <w:t>[10]</w:t>
      </w:r>
    </w:p>
    <w:p w:rsidR="002812CF" w:rsidRPr="003676E6" w:rsidRDefault="002812CF" w:rsidP="003676E6">
      <w:pPr>
        <w:pStyle w:val="a9"/>
        <w:shd w:val="clear" w:color="auto" w:fill="FFFFFF"/>
        <w:spacing w:before="0" w:beforeAutospacing="0" w:after="0" w:afterAutospacing="0" w:line="360" w:lineRule="auto"/>
        <w:ind w:firstLine="709"/>
        <w:rPr>
          <w:sz w:val="28"/>
          <w:szCs w:val="28"/>
        </w:rPr>
      </w:pPr>
      <w:r w:rsidRPr="003676E6">
        <w:rPr>
          <w:sz w:val="28"/>
          <w:szCs w:val="28"/>
        </w:rPr>
        <w:t>Основные показатели эффективности анализа деятельности:</w:t>
      </w:r>
    </w:p>
    <w:p w:rsidR="002812CF" w:rsidRPr="003676E6" w:rsidRDefault="002812CF" w:rsidP="003676E6">
      <w:pPr>
        <w:pStyle w:val="a9"/>
        <w:numPr>
          <w:ilvl w:val="0"/>
          <w:numId w:val="4"/>
        </w:numPr>
        <w:shd w:val="clear" w:color="auto" w:fill="FFFFFF"/>
        <w:tabs>
          <w:tab w:val="left" w:pos="142"/>
          <w:tab w:val="left" w:pos="1134"/>
        </w:tabs>
        <w:spacing w:before="0" w:beforeAutospacing="0" w:after="0" w:afterAutospacing="0" w:line="360" w:lineRule="auto"/>
        <w:ind w:left="0" w:firstLine="851"/>
        <w:jc w:val="both"/>
        <w:rPr>
          <w:sz w:val="28"/>
          <w:szCs w:val="28"/>
        </w:rPr>
      </w:pPr>
      <w:r w:rsidRPr="003676E6">
        <w:rPr>
          <w:sz w:val="28"/>
          <w:szCs w:val="28"/>
        </w:rPr>
        <w:lastRenderedPageBreak/>
        <w:t>эффективность использования основных фондов (фондоотдача, фондоемкость, рентабельность основных производственных фондов);</w:t>
      </w:r>
    </w:p>
    <w:p w:rsidR="002812CF" w:rsidRPr="003676E6" w:rsidRDefault="002812CF" w:rsidP="003676E6">
      <w:pPr>
        <w:pStyle w:val="a9"/>
        <w:numPr>
          <w:ilvl w:val="0"/>
          <w:numId w:val="4"/>
        </w:numPr>
        <w:shd w:val="clear" w:color="auto" w:fill="FFFFFF"/>
        <w:tabs>
          <w:tab w:val="left" w:pos="142"/>
          <w:tab w:val="left" w:pos="1134"/>
        </w:tabs>
        <w:spacing w:before="0" w:beforeAutospacing="0" w:after="0" w:afterAutospacing="0" w:line="360" w:lineRule="auto"/>
        <w:ind w:left="0" w:firstLine="851"/>
        <w:jc w:val="both"/>
        <w:rPr>
          <w:sz w:val="28"/>
          <w:szCs w:val="28"/>
        </w:rPr>
      </w:pPr>
      <w:r w:rsidRPr="003676E6">
        <w:rPr>
          <w:sz w:val="28"/>
          <w:szCs w:val="28"/>
        </w:rPr>
        <w:t>эффективность использования оборотных средств (материалоемкость, материалоотдача, рентабельность оборотных средств);</w:t>
      </w:r>
    </w:p>
    <w:p w:rsidR="002812CF" w:rsidRPr="003676E6" w:rsidRDefault="002812CF" w:rsidP="003676E6">
      <w:pPr>
        <w:pStyle w:val="a9"/>
        <w:numPr>
          <w:ilvl w:val="0"/>
          <w:numId w:val="4"/>
        </w:numPr>
        <w:shd w:val="clear" w:color="auto" w:fill="FFFFFF"/>
        <w:tabs>
          <w:tab w:val="left" w:pos="142"/>
          <w:tab w:val="left" w:pos="1134"/>
        </w:tabs>
        <w:spacing w:before="0" w:beforeAutospacing="0" w:after="0" w:afterAutospacing="0" w:line="360" w:lineRule="auto"/>
        <w:ind w:left="0" w:firstLine="851"/>
        <w:jc w:val="both"/>
        <w:rPr>
          <w:sz w:val="28"/>
          <w:szCs w:val="28"/>
        </w:rPr>
      </w:pPr>
      <w:r w:rsidRPr="003676E6">
        <w:rPr>
          <w:sz w:val="28"/>
          <w:szCs w:val="28"/>
        </w:rPr>
        <w:t xml:space="preserve"> эффективность использования персонала предприятия (производительность труда, трудоемкость);</w:t>
      </w:r>
    </w:p>
    <w:p w:rsidR="002812CF" w:rsidRPr="003676E6" w:rsidRDefault="002812CF" w:rsidP="003676E6">
      <w:pPr>
        <w:pStyle w:val="a9"/>
        <w:numPr>
          <w:ilvl w:val="0"/>
          <w:numId w:val="4"/>
        </w:numPr>
        <w:shd w:val="clear" w:color="auto" w:fill="FFFFFF"/>
        <w:tabs>
          <w:tab w:val="left" w:pos="142"/>
          <w:tab w:val="left" w:pos="1134"/>
        </w:tabs>
        <w:spacing w:before="0" w:beforeAutospacing="0" w:after="0" w:afterAutospacing="0" w:line="360" w:lineRule="auto"/>
        <w:ind w:left="0" w:firstLine="851"/>
        <w:jc w:val="both"/>
        <w:rPr>
          <w:sz w:val="28"/>
          <w:szCs w:val="28"/>
        </w:rPr>
      </w:pPr>
      <w:r w:rsidRPr="003676E6">
        <w:rPr>
          <w:sz w:val="28"/>
          <w:szCs w:val="28"/>
        </w:rPr>
        <w:t xml:space="preserve">общая эффективность хозяйственной деятельности (рентабельность, прибыльность); </w:t>
      </w:r>
    </w:p>
    <w:p w:rsidR="002812CF" w:rsidRPr="003676E6" w:rsidRDefault="002812CF" w:rsidP="003676E6">
      <w:pPr>
        <w:pStyle w:val="a9"/>
        <w:numPr>
          <w:ilvl w:val="0"/>
          <w:numId w:val="4"/>
        </w:numPr>
        <w:shd w:val="clear" w:color="auto" w:fill="FFFFFF"/>
        <w:tabs>
          <w:tab w:val="left" w:pos="142"/>
          <w:tab w:val="left" w:pos="1134"/>
        </w:tabs>
        <w:spacing w:before="0" w:beforeAutospacing="0" w:after="0" w:afterAutospacing="0" w:line="360" w:lineRule="auto"/>
        <w:ind w:left="0" w:firstLine="851"/>
        <w:jc w:val="both"/>
        <w:rPr>
          <w:sz w:val="28"/>
          <w:szCs w:val="28"/>
        </w:rPr>
      </w:pPr>
      <w:r w:rsidRPr="003676E6">
        <w:rPr>
          <w:sz w:val="28"/>
          <w:szCs w:val="28"/>
        </w:rPr>
        <w:t xml:space="preserve">эффективность использования активов (число оборотов товарных запасов, отдача текущих активов, недвижимости, общих активов, чистого оборотного капитала); </w:t>
      </w:r>
    </w:p>
    <w:p w:rsidR="002812CF" w:rsidRPr="003676E6" w:rsidRDefault="002812CF" w:rsidP="003676E6">
      <w:pPr>
        <w:pStyle w:val="a9"/>
        <w:numPr>
          <w:ilvl w:val="0"/>
          <w:numId w:val="4"/>
        </w:numPr>
        <w:shd w:val="clear" w:color="auto" w:fill="FFFFFF"/>
        <w:tabs>
          <w:tab w:val="left" w:pos="142"/>
          <w:tab w:val="left" w:pos="1134"/>
        </w:tabs>
        <w:spacing w:before="0" w:beforeAutospacing="0" w:after="0" w:afterAutospacing="0" w:line="360" w:lineRule="auto"/>
        <w:ind w:left="0" w:firstLine="851"/>
        <w:jc w:val="both"/>
        <w:rPr>
          <w:sz w:val="28"/>
          <w:szCs w:val="28"/>
        </w:rPr>
      </w:pPr>
      <w:r w:rsidRPr="003676E6">
        <w:rPr>
          <w:sz w:val="28"/>
          <w:szCs w:val="28"/>
        </w:rPr>
        <w:t xml:space="preserve"> эффективность использования акционерного капитала (доход на акцию, дивиденды на акцию, отношение рыночной цены акции к доходу на акцию).</w:t>
      </w:r>
    </w:p>
    <w:p w:rsidR="002812CF" w:rsidRPr="003676E6" w:rsidRDefault="002812CF" w:rsidP="003676E6">
      <w:pPr>
        <w:pStyle w:val="a9"/>
        <w:shd w:val="clear" w:color="auto" w:fill="FFFFFF"/>
        <w:spacing w:before="0" w:beforeAutospacing="0" w:after="0" w:afterAutospacing="0" w:line="360" w:lineRule="auto"/>
        <w:ind w:firstLine="709"/>
        <w:jc w:val="both"/>
        <w:rPr>
          <w:sz w:val="28"/>
          <w:szCs w:val="28"/>
        </w:rPr>
      </w:pPr>
      <w:r w:rsidRPr="003676E6">
        <w:rPr>
          <w:sz w:val="28"/>
          <w:szCs w:val="28"/>
        </w:rPr>
        <w:t>В российской практике в качестве основных критериев оценки деятельности предприятий используют следующие параметры: [12]</w:t>
      </w:r>
    </w:p>
    <w:p w:rsidR="002812CF" w:rsidRPr="003676E6" w:rsidRDefault="002812CF" w:rsidP="003676E6">
      <w:pPr>
        <w:pStyle w:val="a9"/>
        <w:numPr>
          <w:ilvl w:val="0"/>
          <w:numId w:val="3"/>
        </w:numPr>
        <w:shd w:val="clear" w:color="auto" w:fill="FFFFFF"/>
        <w:spacing w:before="0" w:beforeAutospacing="0" w:after="0" w:afterAutospacing="0" w:line="360" w:lineRule="auto"/>
        <w:jc w:val="both"/>
        <w:rPr>
          <w:sz w:val="28"/>
          <w:szCs w:val="28"/>
        </w:rPr>
      </w:pPr>
      <w:r w:rsidRPr="003676E6">
        <w:rPr>
          <w:sz w:val="28"/>
          <w:szCs w:val="28"/>
        </w:rPr>
        <w:t>выручка от реализации продукции, работ, услуг (объем продаж);</w:t>
      </w:r>
    </w:p>
    <w:p w:rsidR="002812CF" w:rsidRPr="003676E6" w:rsidRDefault="002812CF" w:rsidP="003676E6">
      <w:pPr>
        <w:pStyle w:val="a9"/>
        <w:numPr>
          <w:ilvl w:val="0"/>
          <w:numId w:val="3"/>
        </w:numPr>
        <w:shd w:val="clear" w:color="auto" w:fill="FFFFFF"/>
        <w:spacing w:before="0" w:beforeAutospacing="0" w:after="0" w:afterAutospacing="0" w:line="360" w:lineRule="auto"/>
        <w:jc w:val="both"/>
        <w:rPr>
          <w:sz w:val="28"/>
          <w:szCs w:val="28"/>
        </w:rPr>
      </w:pPr>
      <w:r w:rsidRPr="003676E6">
        <w:rPr>
          <w:sz w:val="28"/>
          <w:szCs w:val="28"/>
        </w:rPr>
        <w:t>чистая прибыль;</w:t>
      </w:r>
    </w:p>
    <w:p w:rsidR="002812CF" w:rsidRPr="003676E6" w:rsidRDefault="002812CF" w:rsidP="003676E6">
      <w:pPr>
        <w:pStyle w:val="a9"/>
        <w:numPr>
          <w:ilvl w:val="0"/>
          <w:numId w:val="3"/>
        </w:numPr>
        <w:shd w:val="clear" w:color="auto" w:fill="FFFFFF"/>
        <w:spacing w:before="0" w:beforeAutospacing="0" w:after="0" w:afterAutospacing="0" w:line="360" w:lineRule="auto"/>
        <w:jc w:val="both"/>
        <w:rPr>
          <w:sz w:val="28"/>
          <w:szCs w:val="28"/>
        </w:rPr>
      </w:pPr>
      <w:r w:rsidRPr="003676E6">
        <w:rPr>
          <w:sz w:val="28"/>
          <w:szCs w:val="28"/>
        </w:rPr>
        <w:t>рентабельность издержек, активов (имущества), инвестиций, объема продаж и т. д.;</w:t>
      </w:r>
    </w:p>
    <w:p w:rsidR="002812CF" w:rsidRPr="003676E6" w:rsidRDefault="002812CF" w:rsidP="003676E6">
      <w:pPr>
        <w:pStyle w:val="a9"/>
        <w:numPr>
          <w:ilvl w:val="0"/>
          <w:numId w:val="3"/>
        </w:numPr>
        <w:shd w:val="clear" w:color="auto" w:fill="FFFFFF"/>
        <w:spacing w:before="0" w:beforeAutospacing="0" w:after="0" w:afterAutospacing="0" w:line="360" w:lineRule="auto"/>
        <w:jc w:val="both"/>
        <w:rPr>
          <w:sz w:val="28"/>
          <w:szCs w:val="28"/>
        </w:rPr>
      </w:pPr>
      <w:r w:rsidRPr="003676E6">
        <w:rPr>
          <w:sz w:val="28"/>
          <w:szCs w:val="28"/>
        </w:rPr>
        <w:t>финансовая стабильностьи другие.</w:t>
      </w:r>
    </w:p>
    <w:p w:rsidR="002812CF" w:rsidRPr="003676E6" w:rsidRDefault="002812CF" w:rsidP="003676E6">
      <w:pPr>
        <w:spacing w:line="360" w:lineRule="auto"/>
        <w:ind w:firstLine="567"/>
        <w:jc w:val="both"/>
        <w:rPr>
          <w:color w:val="000000"/>
          <w:sz w:val="28"/>
          <w:szCs w:val="28"/>
          <w:shd w:val="clear" w:color="auto" w:fill="FFFFFF"/>
        </w:rPr>
      </w:pPr>
      <w:r w:rsidRPr="003676E6">
        <w:rPr>
          <w:sz w:val="28"/>
          <w:szCs w:val="28"/>
        </w:rPr>
        <w:t xml:space="preserve">В научной литературе многие авторы по-разному описывают методологию оценки деятельности предприятия, но их мысли сходятся в одном, что необходимо </w:t>
      </w:r>
      <w:r w:rsidRPr="003676E6">
        <w:rPr>
          <w:color w:val="000000"/>
          <w:sz w:val="28"/>
          <w:szCs w:val="28"/>
          <w:shd w:val="clear" w:color="auto" w:fill="FFFFFF"/>
        </w:rPr>
        <w:t>придерживаться следующих последовательных этапов проведения анализа и экономической  оценки предприятия: [29,24]</w:t>
      </w:r>
    </w:p>
    <w:p w:rsidR="002812CF" w:rsidRPr="003676E6" w:rsidRDefault="002812CF" w:rsidP="003676E6">
      <w:pPr>
        <w:pStyle w:val="a5"/>
        <w:numPr>
          <w:ilvl w:val="0"/>
          <w:numId w:val="5"/>
        </w:numPr>
        <w:spacing w:line="360" w:lineRule="auto"/>
        <w:jc w:val="both"/>
        <w:rPr>
          <w:sz w:val="28"/>
          <w:szCs w:val="28"/>
        </w:rPr>
      </w:pPr>
      <w:r w:rsidRPr="003676E6">
        <w:rPr>
          <w:sz w:val="28"/>
          <w:szCs w:val="28"/>
        </w:rPr>
        <w:t>Анализ имущества предприятия, его ресурсного и производственно-технического потенциала</w:t>
      </w:r>
    </w:p>
    <w:p w:rsidR="002812CF" w:rsidRPr="003676E6" w:rsidRDefault="002812CF" w:rsidP="003676E6">
      <w:pPr>
        <w:pStyle w:val="a5"/>
        <w:numPr>
          <w:ilvl w:val="0"/>
          <w:numId w:val="5"/>
        </w:numPr>
        <w:spacing w:line="360" w:lineRule="auto"/>
        <w:jc w:val="both"/>
        <w:rPr>
          <w:sz w:val="28"/>
          <w:szCs w:val="28"/>
        </w:rPr>
      </w:pPr>
      <w:r w:rsidRPr="003676E6">
        <w:rPr>
          <w:color w:val="000000"/>
          <w:sz w:val="28"/>
          <w:szCs w:val="28"/>
          <w:shd w:val="clear" w:color="auto" w:fill="FFFFFF"/>
        </w:rPr>
        <w:t>Анализ ликвидности и платежеспособности предприятия.</w:t>
      </w:r>
    </w:p>
    <w:p w:rsidR="002812CF" w:rsidRPr="003676E6" w:rsidRDefault="002812CF" w:rsidP="003676E6">
      <w:pPr>
        <w:pStyle w:val="a5"/>
        <w:spacing w:line="360" w:lineRule="auto"/>
        <w:ind w:left="0" w:firstLine="709"/>
        <w:jc w:val="both"/>
        <w:rPr>
          <w:color w:val="000000"/>
          <w:sz w:val="28"/>
          <w:szCs w:val="28"/>
          <w:shd w:val="clear" w:color="auto" w:fill="FFFFFF"/>
        </w:rPr>
      </w:pPr>
      <w:r w:rsidRPr="003676E6">
        <w:rPr>
          <w:color w:val="000000"/>
          <w:sz w:val="28"/>
          <w:szCs w:val="28"/>
          <w:shd w:val="clear" w:color="auto" w:fill="FFFFFF"/>
        </w:rPr>
        <w:t xml:space="preserve">При изучении литературы можно встретить, что понятия ликвидности и платежеспособности отождествляются, либо какой-то из терминов </w:t>
      </w:r>
      <w:r w:rsidRPr="003676E6">
        <w:rPr>
          <w:color w:val="000000"/>
          <w:sz w:val="28"/>
          <w:szCs w:val="28"/>
          <w:shd w:val="clear" w:color="auto" w:fill="FFFFFF"/>
        </w:rPr>
        <w:lastRenderedPageBreak/>
        <w:t>рассматривается шире, чем другой. Основным критерием разведения понятий «ликвидность» и «платежеспособность» является срочность погашения обязательств. Только этого критерия недостаточно. Любая организация может погашать свои обязательства в денежной и неденежной формах. Под ликвидностью будет пониматься способность организации превращать активы в денежную наличность и выполнять текущие обязательства только денежными средствами. Платежеспособность более широкое понятие и под ней понимается способность предприятия рассчитываться по обязательствам в любой форме. Таким образом, ликвидная организация всегда платежеспособна, но платежеспособная - не всегда ликвидна, так как платежеспособная организация не всегда может иметь достаточное количество денежных средств, она не всегда может перевести активы в денежную форму. [25]</w:t>
      </w:r>
    </w:p>
    <w:p w:rsidR="002812CF" w:rsidRPr="003676E6" w:rsidRDefault="002812CF" w:rsidP="003676E6">
      <w:pPr>
        <w:pStyle w:val="a5"/>
        <w:spacing w:line="360" w:lineRule="auto"/>
        <w:ind w:left="0" w:firstLine="709"/>
        <w:jc w:val="both"/>
        <w:rPr>
          <w:color w:val="000000"/>
          <w:sz w:val="28"/>
          <w:szCs w:val="28"/>
          <w:shd w:val="clear" w:color="auto" w:fill="FFFFFF"/>
        </w:rPr>
      </w:pPr>
      <w:r w:rsidRPr="003676E6">
        <w:rPr>
          <w:color w:val="000000"/>
          <w:sz w:val="28"/>
          <w:szCs w:val="28"/>
          <w:shd w:val="clear" w:color="auto" w:fill="FFFFFF"/>
        </w:rPr>
        <w:t>Анализ ликвидности выполняется с помощью ряда коэффициентов, характеризующих (также, как и ликвидность баланса) качество структуры баланса. (Таблица 1) Они рассчитываются на основе данных Бухгалтерского баланса. Данные коэффициенты имеют нормативные оптимальные значения.</w:t>
      </w:r>
    </w:p>
    <w:p w:rsidR="002812CF" w:rsidRPr="003676E6" w:rsidRDefault="002812CF" w:rsidP="003676E6">
      <w:pPr>
        <w:pStyle w:val="a5"/>
        <w:spacing w:line="360" w:lineRule="auto"/>
        <w:ind w:left="0"/>
        <w:rPr>
          <w:color w:val="000000"/>
          <w:sz w:val="28"/>
          <w:szCs w:val="28"/>
          <w:shd w:val="clear" w:color="auto" w:fill="FFFFFF"/>
          <w:lang w:val="en-US"/>
        </w:rPr>
      </w:pPr>
      <w:r w:rsidRPr="003676E6">
        <w:rPr>
          <w:color w:val="000000"/>
          <w:sz w:val="28"/>
          <w:szCs w:val="28"/>
          <w:shd w:val="clear" w:color="auto" w:fill="FFFFFF"/>
        </w:rPr>
        <w:t>Таблица 1 – Коэффициенты ликвидности</w:t>
      </w:r>
      <w:r w:rsidRPr="003676E6">
        <w:rPr>
          <w:color w:val="000000"/>
          <w:sz w:val="28"/>
          <w:szCs w:val="28"/>
          <w:shd w:val="clear" w:color="auto" w:fill="FFFFFF"/>
          <w:lang w:val="en-US"/>
        </w:rPr>
        <w:t xml:space="preserve"> [</w:t>
      </w:r>
      <w:r w:rsidRPr="003676E6">
        <w:rPr>
          <w:color w:val="000000"/>
          <w:sz w:val="28"/>
          <w:szCs w:val="28"/>
          <w:shd w:val="clear" w:color="auto" w:fill="FFFFFF"/>
        </w:rPr>
        <w:t>27</w:t>
      </w:r>
      <w:r w:rsidRPr="003676E6">
        <w:rPr>
          <w:color w:val="000000"/>
          <w:sz w:val="28"/>
          <w:szCs w:val="28"/>
          <w:shd w:val="clear" w:color="auto" w:fill="FFFFFF"/>
          <w:lang w:val="en-US"/>
        </w:rPr>
        <w:t>]</w:t>
      </w:r>
    </w:p>
    <w:tbl>
      <w:tblPr>
        <w:tblW w:w="9553" w:type="dxa"/>
        <w:jc w:val="center"/>
        <w:shd w:val="clear" w:color="auto" w:fill="FFFFFF"/>
        <w:tblCellMar>
          <w:left w:w="0" w:type="dxa"/>
          <w:right w:w="0" w:type="dxa"/>
        </w:tblCellMar>
        <w:tblLook w:val="04A0" w:firstRow="1" w:lastRow="0" w:firstColumn="1" w:lastColumn="0" w:noHBand="0" w:noVBand="1"/>
      </w:tblPr>
      <w:tblGrid>
        <w:gridCol w:w="2304"/>
        <w:gridCol w:w="1623"/>
        <w:gridCol w:w="3137"/>
        <w:gridCol w:w="2489"/>
      </w:tblGrid>
      <w:tr w:rsidR="002812CF" w:rsidRPr="003676E6" w:rsidTr="002812CF">
        <w:trPr>
          <w:jc w:val="center"/>
        </w:trPr>
        <w:tc>
          <w:tcPr>
            <w:tcW w:w="2348"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Коэффициенты</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Pr>
          <w:p w:rsidR="002812CF" w:rsidRPr="003676E6" w:rsidRDefault="002812CF" w:rsidP="003676E6">
            <w:pPr>
              <w:jc w:val="center"/>
              <w:rPr>
                <w:color w:val="000000"/>
                <w:sz w:val="28"/>
                <w:szCs w:val="28"/>
              </w:rPr>
            </w:pPr>
            <w:r w:rsidRPr="003676E6">
              <w:rPr>
                <w:color w:val="000000"/>
                <w:sz w:val="28"/>
                <w:szCs w:val="28"/>
              </w:rPr>
              <w:t>Оптимальное значение</w:t>
            </w:r>
          </w:p>
        </w:tc>
        <w:tc>
          <w:tcPr>
            <w:tcW w:w="3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12CF" w:rsidRPr="003676E6" w:rsidRDefault="002812CF" w:rsidP="003676E6">
            <w:pPr>
              <w:jc w:val="center"/>
              <w:rPr>
                <w:color w:val="000000"/>
                <w:sz w:val="28"/>
                <w:szCs w:val="28"/>
              </w:rPr>
            </w:pPr>
            <w:r w:rsidRPr="003676E6">
              <w:rPr>
                <w:color w:val="000000"/>
                <w:sz w:val="28"/>
                <w:szCs w:val="28"/>
              </w:rPr>
              <w:t>Формула</w:t>
            </w:r>
          </w:p>
        </w:tc>
        <w:tc>
          <w:tcPr>
            <w:tcW w:w="253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812CF" w:rsidRPr="003676E6" w:rsidRDefault="002812CF" w:rsidP="003676E6">
            <w:pPr>
              <w:jc w:val="center"/>
              <w:rPr>
                <w:color w:val="000000"/>
                <w:sz w:val="28"/>
                <w:szCs w:val="28"/>
              </w:rPr>
            </w:pPr>
            <w:r w:rsidRPr="003676E6">
              <w:rPr>
                <w:color w:val="000000"/>
                <w:sz w:val="28"/>
                <w:szCs w:val="28"/>
              </w:rPr>
              <w:t>Значение</w:t>
            </w:r>
          </w:p>
        </w:tc>
      </w:tr>
      <w:tr w:rsidR="002812CF" w:rsidRPr="003676E6" w:rsidTr="002812CF">
        <w:trPr>
          <w:trHeight w:val="1250"/>
          <w:jc w:val="center"/>
        </w:trPr>
        <w:tc>
          <w:tcPr>
            <w:tcW w:w="2348"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1. Коэффициент абсолютной ликвидности</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tcPr>
          <w:p w:rsidR="002812CF" w:rsidRPr="003676E6" w:rsidRDefault="002812CF" w:rsidP="003676E6">
            <w:pPr>
              <w:jc w:val="center"/>
              <w:rPr>
                <w:color w:val="000000"/>
                <w:sz w:val="28"/>
                <w:szCs w:val="28"/>
              </w:rPr>
            </w:pPr>
            <w:r w:rsidRPr="003676E6">
              <w:rPr>
                <w:color w:val="000000"/>
                <w:sz w:val="28"/>
                <w:szCs w:val="28"/>
              </w:rPr>
              <w:t>0,2 – 0,5</w:t>
            </w:r>
          </w:p>
        </w:tc>
        <w:tc>
          <w:tcPr>
            <w:tcW w:w="328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w:t>
            </w:r>
            <w:r w:rsidRPr="003676E6">
              <w:rPr>
                <w:color w:val="000000"/>
                <w:sz w:val="28"/>
                <w:szCs w:val="28"/>
                <w:vertAlign w:val="subscript"/>
              </w:rPr>
              <w:t>ал</w:t>
            </w:r>
            <w:r w:rsidRPr="003676E6">
              <w:rPr>
                <w:color w:val="000000"/>
                <w:sz w:val="28"/>
                <w:szCs w:val="28"/>
              </w:rPr>
              <w:t> = (ДС + КФВ) /КО, где ДС – денежные средства, КФВ – краткосрочные финансовые вложения; КО – краткосрочные обязательства</w:t>
            </w:r>
          </w:p>
        </w:tc>
        <w:tc>
          <w:tcPr>
            <w:tcW w:w="2532"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Какую часть краткосрочной задолженности предприятие может погасить в ближайшее время (на дату составления баланса)</w:t>
            </w:r>
          </w:p>
        </w:tc>
      </w:tr>
      <w:tr w:rsidR="002812CF" w:rsidRPr="003676E6" w:rsidTr="002812CF">
        <w:trPr>
          <w:trHeight w:val="376"/>
          <w:jc w:val="center"/>
        </w:trPr>
        <w:tc>
          <w:tcPr>
            <w:tcW w:w="2348"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2. Коэффициент текущей (уточненной) ликвидности</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tcPr>
          <w:p w:rsidR="002812CF" w:rsidRPr="003676E6" w:rsidRDefault="002812CF" w:rsidP="003676E6">
            <w:pPr>
              <w:jc w:val="center"/>
              <w:rPr>
                <w:color w:val="000000"/>
                <w:sz w:val="28"/>
                <w:szCs w:val="28"/>
              </w:rPr>
            </w:pPr>
            <w:r w:rsidRPr="003676E6">
              <w:rPr>
                <w:color w:val="000000"/>
                <w:sz w:val="28"/>
                <w:szCs w:val="28"/>
              </w:rPr>
              <w:t>1,0 – 2,0</w:t>
            </w:r>
          </w:p>
        </w:tc>
        <w:tc>
          <w:tcPr>
            <w:tcW w:w="328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w:t>
            </w:r>
            <w:r w:rsidRPr="003676E6">
              <w:rPr>
                <w:color w:val="000000"/>
                <w:sz w:val="28"/>
                <w:szCs w:val="28"/>
                <w:vertAlign w:val="subscript"/>
              </w:rPr>
              <w:t>тл</w:t>
            </w:r>
            <w:r w:rsidRPr="003676E6">
              <w:rPr>
                <w:color w:val="000000"/>
                <w:sz w:val="28"/>
                <w:szCs w:val="28"/>
              </w:rPr>
              <w:t> = (ДС + КФВ + ДЗ) / КО, где ДЗ – дебиторская задолженность на последнюю отчетную дату</w:t>
            </w:r>
          </w:p>
        </w:tc>
        <w:tc>
          <w:tcPr>
            <w:tcW w:w="2532"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Прогнозируемые платежные возможности предприятия при своевременном проведении </w:t>
            </w:r>
            <w:r w:rsidRPr="003676E6">
              <w:rPr>
                <w:color w:val="000000"/>
                <w:sz w:val="28"/>
                <w:szCs w:val="28"/>
              </w:rPr>
              <w:lastRenderedPageBreak/>
              <w:t>расчетов с дебиторами</w:t>
            </w:r>
          </w:p>
        </w:tc>
      </w:tr>
      <w:tr w:rsidR="002812CF" w:rsidRPr="003676E6" w:rsidTr="002812CF">
        <w:trPr>
          <w:jc w:val="center"/>
        </w:trPr>
        <w:tc>
          <w:tcPr>
            <w:tcW w:w="2348"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lastRenderedPageBreak/>
              <w:t>3. Коэффициент общей ликвидности</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tcPr>
          <w:p w:rsidR="002812CF" w:rsidRPr="003676E6" w:rsidRDefault="002812CF" w:rsidP="003676E6">
            <w:pPr>
              <w:jc w:val="center"/>
              <w:rPr>
                <w:color w:val="000000"/>
                <w:sz w:val="28"/>
                <w:szCs w:val="28"/>
              </w:rPr>
            </w:pPr>
            <w:r w:rsidRPr="003676E6">
              <w:rPr>
                <w:color w:val="000000"/>
                <w:sz w:val="28"/>
                <w:szCs w:val="28"/>
                <w:lang w:val="en-US"/>
              </w:rPr>
              <w:t>&gt;</w:t>
            </w:r>
            <w:r w:rsidRPr="003676E6">
              <w:rPr>
                <w:color w:val="000000"/>
                <w:sz w:val="28"/>
                <w:szCs w:val="28"/>
              </w:rPr>
              <w:t>1</w:t>
            </w:r>
          </w:p>
        </w:tc>
        <w:tc>
          <w:tcPr>
            <w:tcW w:w="328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w:t>
            </w:r>
            <w:r w:rsidRPr="003676E6">
              <w:rPr>
                <w:color w:val="000000"/>
                <w:sz w:val="28"/>
                <w:szCs w:val="28"/>
                <w:vertAlign w:val="subscript"/>
              </w:rPr>
              <w:t>л</w:t>
            </w:r>
            <w:r w:rsidRPr="003676E6">
              <w:rPr>
                <w:color w:val="000000"/>
                <w:sz w:val="28"/>
                <w:szCs w:val="28"/>
              </w:rPr>
              <w:t> = (ДС + КФВ + ДЗ + З) /КО, где 3 – запасы товарно-материальных ценностей на последнюю отчетную дату</w:t>
            </w:r>
          </w:p>
        </w:tc>
        <w:tc>
          <w:tcPr>
            <w:tcW w:w="2532"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Достаточность оборотных активов для покрытия краткосрочных обязательств. Характеризует также запас финансовой устойчивости предприятия</w:t>
            </w:r>
          </w:p>
        </w:tc>
      </w:tr>
    </w:tbl>
    <w:p w:rsidR="002812CF" w:rsidRPr="003676E6" w:rsidRDefault="002812CF" w:rsidP="003676E6">
      <w:pPr>
        <w:spacing w:line="360" w:lineRule="auto"/>
        <w:ind w:firstLine="567"/>
        <w:jc w:val="both"/>
        <w:rPr>
          <w:sz w:val="28"/>
          <w:szCs w:val="28"/>
        </w:rPr>
      </w:pPr>
      <w:r w:rsidRPr="003676E6">
        <w:rPr>
          <w:sz w:val="28"/>
          <w:szCs w:val="28"/>
        </w:rPr>
        <w:t>Анализ платежеспособности предприятия также основан на расчете ряда показателей. (Таблица 2)</w:t>
      </w:r>
    </w:p>
    <w:p w:rsidR="002812CF" w:rsidRPr="003676E6" w:rsidRDefault="002812CF" w:rsidP="003676E6">
      <w:pPr>
        <w:spacing w:line="360" w:lineRule="auto"/>
        <w:rPr>
          <w:sz w:val="28"/>
          <w:szCs w:val="28"/>
        </w:rPr>
      </w:pPr>
      <w:r w:rsidRPr="003676E6">
        <w:rPr>
          <w:sz w:val="28"/>
          <w:szCs w:val="28"/>
        </w:rPr>
        <w:t>Таблица 2 – Коэффициенты платежеспособности</w:t>
      </w:r>
    </w:p>
    <w:tbl>
      <w:tblPr>
        <w:tblW w:w="9390" w:type="dxa"/>
        <w:shd w:val="clear" w:color="auto" w:fill="FFFFFF"/>
        <w:tblCellMar>
          <w:left w:w="0" w:type="dxa"/>
          <w:right w:w="0" w:type="dxa"/>
        </w:tblCellMar>
        <w:tblLook w:val="04A0" w:firstRow="1" w:lastRow="0" w:firstColumn="1" w:lastColumn="0" w:noHBand="0" w:noVBand="1"/>
      </w:tblPr>
      <w:tblGrid>
        <w:gridCol w:w="2554"/>
        <w:gridCol w:w="2034"/>
        <w:gridCol w:w="4802"/>
      </w:tblGrid>
      <w:tr w:rsidR="002812CF" w:rsidRPr="003676E6" w:rsidTr="002812CF">
        <w:tc>
          <w:tcPr>
            <w:tcW w:w="2335"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Коэффициенты</w:t>
            </w:r>
          </w:p>
        </w:tc>
        <w:tc>
          <w:tcPr>
            <w:tcW w:w="1952"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Расчет</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Значение</w:t>
            </w:r>
          </w:p>
        </w:tc>
      </w:tr>
      <w:tr w:rsidR="002812CF" w:rsidRPr="003676E6" w:rsidTr="002812CF">
        <w:tc>
          <w:tcPr>
            <w:tcW w:w="2335"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Коэффициент общей платежеспособности</w:t>
            </w:r>
          </w:p>
          <w:p w:rsidR="002812CF" w:rsidRPr="003676E6" w:rsidRDefault="002812CF" w:rsidP="003676E6">
            <w:pPr>
              <w:rPr>
                <w:color w:val="000000"/>
                <w:sz w:val="28"/>
                <w:szCs w:val="28"/>
              </w:rPr>
            </w:pPr>
          </w:p>
        </w:tc>
        <w:tc>
          <w:tcPr>
            <w:tcW w:w="1952"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Коп= Активы предприятия/</w:t>
            </w:r>
          </w:p>
          <w:p w:rsidR="002812CF" w:rsidRPr="003676E6" w:rsidRDefault="002812CF" w:rsidP="003676E6">
            <w:pPr>
              <w:rPr>
                <w:color w:val="000000"/>
                <w:sz w:val="28"/>
                <w:szCs w:val="28"/>
              </w:rPr>
            </w:pPr>
            <w:r w:rsidRPr="003676E6">
              <w:rPr>
                <w:color w:val="000000"/>
                <w:sz w:val="28"/>
                <w:szCs w:val="28"/>
              </w:rPr>
              <w:t>Обязательства предприятия</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Показывает способность организации покрыть все свои обязательства (краткосрочные и долгосрочные) всеми своими активами. Оптимально ≥ 2</w:t>
            </w:r>
          </w:p>
        </w:tc>
      </w:tr>
      <w:tr w:rsidR="002812CF" w:rsidRPr="003676E6" w:rsidTr="002812CF">
        <w:trPr>
          <w:trHeight w:val="2301"/>
        </w:trPr>
        <w:tc>
          <w:tcPr>
            <w:tcW w:w="2335"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Коэффициент платежеспособности по текущим обязательствам</w:t>
            </w:r>
          </w:p>
          <w:p w:rsidR="002812CF" w:rsidRPr="003676E6" w:rsidRDefault="002812CF" w:rsidP="003676E6">
            <w:pPr>
              <w:rPr>
                <w:color w:val="000000"/>
                <w:sz w:val="28"/>
                <w:szCs w:val="28"/>
              </w:rPr>
            </w:pPr>
          </w:p>
        </w:tc>
        <w:tc>
          <w:tcPr>
            <w:tcW w:w="1952"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Краткосрочные обязательства/</w:t>
            </w:r>
          </w:p>
          <w:p w:rsidR="002812CF" w:rsidRPr="003676E6" w:rsidRDefault="002812CF" w:rsidP="003676E6">
            <w:pPr>
              <w:rPr>
                <w:color w:val="000000"/>
                <w:sz w:val="28"/>
                <w:szCs w:val="28"/>
              </w:rPr>
            </w:pPr>
            <w:r w:rsidRPr="003676E6">
              <w:rPr>
                <w:color w:val="000000"/>
                <w:sz w:val="28"/>
                <w:szCs w:val="28"/>
              </w:rPr>
              <w:t>Среднемесячная выручка</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Характеризует сроки погашения краткосрочных заемных средств за счет среднемесячной выручки,</w:t>
            </w:r>
          </w:p>
          <w:p w:rsidR="002812CF" w:rsidRPr="003676E6" w:rsidRDefault="002812CF" w:rsidP="003676E6">
            <w:pPr>
              <w:rPr>
                <w:color w:val="000000"/>
                <w:sz w:val="28"/>
                <w:szCs w:val="28"/>
              </w:rPr>
            </w:pPr>
            <w:r w:rsidRPr="003676E6">
              <w:rPr>
                <w:color w:val="000000"/>
                <w:sz w:val="28"/>
                <w:szCs w:val="28"/>
              </w:rPr>
              <w:t>где среднемесячная выручка равна: выручке за год разделенной на 12 мес. Данный показатель определяется в соответствии с требованиями приказа ФСФО РФ от 23.01.2001. Если 3 мес. – организация платежеспособна; 3-12 мес. – неплатежеспособность 1-й категории;&gt; 12 мес. – неплатежеспособность 2-й категории</w:t>
            </w:r>
          </w:p>
        </w:tc>
      </w:tr>
    </w:tbl>
    <w:p w:rsidR="002812CF" w:rsidRPr="003676E6" w:rsidRDefault="002812CF" w:rsidP="003676E6">
      <w:pPr>
        <w:spacing w:line="360" w:lineRule="auto"/>
        <w:ind w:firstLine="567"/>
        <w:jc w:val="both"/>
        <w:rPr>
          <w:sz w:val="28"/>
          <w:szCs w:val="28"/>
        </w:rPr>
      </w:pPr>
    </w:p>
    <w:p w:rsidR="002812CF" w:rsidRPr="003676E6" w:rsidRDefault="002812CF" w:rsidP="003676E6">
      <w:pPr>
        <w:pStyle w:val="a5"/>
        <w:numPr>
          <w:ilvl w:val="0"/>
          <w:numId w:val="5"/>
        </w:numPr>
        <w:spacing w:line="360" w:lineRule="auto"/>
        <w:jc w:val="both"/>
        <w:rPr>
          <w:sz w:val="28"/>
          <w:szCs w:val="28"/>
        </w:rPr>
      </w:pPr>
      <w:r w:rsidRPr="003676E6">
        <w:rPr>
          <w:sz w:val="28"/>
          <w:szCs w:val="28"/>
        </w:rPr>
        <w:t>Анализ финансовой устойчивости предприятия</w:t>
      </w:r>
    </w:p>
    <w:p w:rsidR="002812CF" w:rsidRPr="003676E6" w:rsidRDefault="002812CF" w:rsidP="003676E6">
      <w:pPr>
        <w:spacing w:line="360" w:lineRule="auto"/>
        <w:ind w:firstLine="709"/>
        <w:jc w:val="both"/>
        <w:rPr>
          <w:color w:val="000000"/>
          <w:sz w:val="28"/>
          <w:szCs w:val="28"/>
          <w:shd w:val="clear" w:color="auto" w:fill="FFFFFF"/>
        </w:rPr>
      </w:pPr>
      <w:r w:rsidRPr="003676E6">
        <w:rPr>
          <w:color w:val="000000"/>
          <w:sz w:val="28"/>
          <w:szCs w:val="28"/>
          <w:shd w:val="clear" w:color="auto" w:fill="FFFFFF"/>
        </w:rPr>
        <w:t>Финансовая устойчивость означает такое финансовое состояние предприятия, которое обеспечивает не только стабильное превышение его доходов над расходами, но рост прибыли при сохранении эффективного и бесперебойного функционирования хозяйствующего субъекта. [11]</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lastRenderedPageBreak/>
        <w:t>Залог устойчивого финансового состояния предприятия – наличие у него достаточного объема средств для формирования структуры активов, которая будет отвечать сложившимся и перспективным потребностям бизнеса.</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t>Финансовая устойчивость предприятия характеризуется финансовой независимостью от внешних заемных источников, способностью предприятия маневрировать финансовыми ресурсами, наличием необходимой суммы собственных средств для обеспечения основных видов деятельности.</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t>Один из критериев финансовой независимости предприятия – обеспеченность его запасов (МПЗ) устойчивыми источниками формирования. Наиболее устойчивым источником принято считать собственные оборотные средства (СОС). [30]</w:t>
      </w:r>
    </w:p>
    <w:p w:rsidR="002812CF" w:rsidRPr="003676E6" w:rsidRDefault="002812CF" w:rsidP="003676E6">
      <w:pPr>
        <w:pStyle w:val="a9"/>
        <w:shd w:val="clear" w:color="auto" w:fill="FFFFFF"/>
        <w:spacing w:before="0" w:beforeAutospacing="0" w:after="0" w:afterAutospacing="0" w:line="360" w:lineRule="auto"/>
        <w:jc w:val="center"/>
        <w:rPr>
          <w:color w:val="000000"/>
          <w:sz w:val="28"/>
          <w:szCs w:val="28"/>
        </w:rPr>
      </w:pPr>
      <w:r w:rsidRPr="003676E6">
        <w:rPr>
          <w:color w:val="000000"/>
          <w:sz w:val="28"/>
          <w:szCs w:val="28"/>
        </w:rPr>
        <w:t>СОС = Собственный капитал – Внеоборотные активы</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t>СОС характеризует ту часть собственного капитала предприятия, которая является источником покрытия его оборотных активов.</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t>Считается, если для формирования МПЗ достаточна сумма собственных оборотных средств (СОС), то финансовая независимость квалифицируется как абсолютная. [23] При этом должно выполняться следующее условие, вытекающее из сравнения балансовых показателей:</w:t>
      </w:r>
    </w:p>
    <w:p w:rsidR="002812CF" w:rsidRPr="003676E6" w:rsidRDefault="002812CF" w:rsidP="003676E6">
      <w:pPr>
        <w:pStyle w:val="a9"/>
        <w:shd w:val="clear" w:color="auto" w:fill="FFFFFF"/>
        <w:spacing w:before="0" w:beforeAutospacing="0" w:after="0" w:afterAutospacing="0" w:line="360" w:lineRule="auto"/>
        <w:jc w:val="center"/>
        <w:rPr>
          <w:color w:val="000000"/>
          <w:sz w:val="28"/>
          <w:szCs w:val="28"/>
        </w:rPr>
      </w:pPr>
      <w:r w:rsidRPr="003676E6">
        <w:rPr>
          <w:color w:val="000000"/>
          <w:sz w:val="28"/>
          <w:szCs w:val="28"/>
        </w:rPr>
        <w:t>МПЗ &lt;СОС</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t>Выполнение данного неравенства показывает, что запасы полностью покрываются собственными оборотными средствами, то есть предприятие абсолютно не зависит от внешних кредиторов, поскольку ей для указанной цели заемные средства не требуются.</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t xml:space="preserve">Финансовая устойчивость считается нормальной если недостаток средств СОС компенсируется за счет привлечения краткосрочных кредитов и займов(ККЗ): </w:t>
      </w:r>
    </w:p>
    <w:p w:rsidR="002812CF" w:rsidRPr="003676E6" w:rsidRDefault="002812CF" w:rsidP="003676E6">
      <w:pPr>
        <w:pStyle w:val="a9"/>
        <w:shd w:val="clear" w:color="auto" w:fill="FFFFFF"/>
        <w:spacing w:before="0" w:beforeAutospacing="0" w:after="0" w:afterAutospacing="0" w:line="360" w:lineRule="auto"/>
        <w:ind w:firstLine="709"/>
        <w:jc w:val="center"/>
        <w:rPr>
          <w:color w:val="000000"/>
          <w:sz w:val="28"/>
          <w:szCs w:val="28"/>
        </w:rPr>
      </w:pPr>
      <w:r w:rsidRPr="003676E6">
        <w:rPr>
          <w:color w:val="000000"/>
          <w:sz w:val="28"/>
          <w:szCs w:val="28"/>
        </w:rPr>
        <w:t xml:space="preserve">МПЗ &lt; СОС + ККЗ </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lastRenderedPageBreak/>
        <w:t>Высокой степенью финансовой зависимости будет характеризоваться деятельность предприятия, у которого часть МПЗ финансируется за счет краткосрочной кредиторской задолженности поставщикам (КЗП):</w:t>
      </w:r>
    </w:p>
    <w:p w:rsidR="002812CF" w:rsidRPr="003676E6" w:rsidRDefault="002812CF" w:rsidP="003676E6">
      <w:pPr>
        <w:pStyle w:val="a9"/>
        <w:shd w:val="clear" w:color="auto" w:fill="FFFFFF"/>
        <w:spacing w:before="0" w:beforeAutospacing="0" w:after="0" w:afterAutospacing="0" w:line="360" w:lineRule="auto"/>
        <w:jc w:val="center"/>
        <w:rPr>
          <w:color w:val="000000"/>
          <w:sz w:val="28"/>
          <w:szCs w:val="28"/>
        </w:rPr>
      </w:pPr>
      <w:r w:rsidRPr="003676E6">
        <w:rPr>
          <w:color w:val="000000"/>
          <w:sz w:val="28"/>
          <w:szCs w:val="28"/>
        </w:rPr>
        <w:t>МПЗ &lt; СОС + ККЗ + КЗП</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t>Если часть запасов финансируется за счет слишком рисковых и весьма непродолжительных по срокам погашения обязательств, таких, как задолженность перед персоналом, бюджетом и внебюджетными фондами, то такое положение предприятия квалифицируется как кризисное:</w:t>
      </w:r>
    </w:p>
    <w:p w:rsidR="002812CF" w:rsidRPr="003676E6" w:rsidRDefault="002812CF" w:rsidP="003676E6">
      <w:pPr>
        <w:pStyle w:val="a9"/>
        <w:shd w:val="clear" w:color="auto" w:fill="FFFFFF"/>
        <w:spacing w:before="0" w:beforeAutospacing="0" w:after="0" w:afterAutospacing="0" w:line="360" w:lineRule="auto"/>
        <w:jc w:val="center"/>
        <w:rPr>
          <w:color w:val="000000"/>
          <w:sz w:val="28"/>
          <w:szCs w:val="28"/>
        </w:rPr>
      </w:pPr>
      <w:r w:rsidRPr="003676E6">
        <w:rPr>
          <w:color w:val="000000"/>
          <w:sz w:val="28"/>
          <w:szCs w:val="28"/>
        </w:rPr>
        <w:t xml:space="preserve">МПЗ &lt; СОС + ККЗ + КЗП + задолженность перед персоналом и бюджетом.  </w:t>
      </w:r>
    </w:p>
    <w:p w:rsidR="002812CF" w:rsidRPr="003676E6" w:rsidRDefault="002812CF" w:rsidP="003676E6">
      <w:pPr>
        <w:pStyle w:val="a9"/>
        <w:shd w:val="clear" w:color="auto" w:fill="FFFFFF"/>
        <w:spacing w:before="0" w:beforeAutospacing="0" w:after="0" w:afterAutospacing="0" w:line="360" w:lineRule="auto"/>
        <w:ind w:firstLine="709"/>
        <w:jc w:val="both"/>
        <w:rPr>
          <w:color w:val="000000"/>
          <w:sz w:val="28"/>
          <w:szCs w:val="28"/>
        </w:rPr>
      </w:pPr>
      <w:r w:rsidRPr="003676E6">
        <w:rPr>
          <w:color w:val="000000"/>
          <w:sz w:val="28"/>
          <w:szCs w:val="28"/>
        </w:rPr>
        <w:t>Наряду с абсолютными показателями финансовую устойчивость предприятия отражают относительные показатели – коэффициенты, принятые в мировой и отечественной учетно-аналитической практике. [8,16]</w:t>
      </w:r>
    </w:p>
    <w:p w:rsidR="002812CF" w:rsidRPr="003676E6" w:rsidRDefault="002812CF" w:rsidP="003676E6">
      <w:pPr>
        <w:pStyle w:val="a9"/>
        <w:shd w:val="clear" w:color="auto" w:fill="FFFFFF"/>
        <w:spacing w:before="0" w:beforeAutospacing="0" w:after="0" w:afterAutospacing="0" w:line="360" w:lineRule="auto"/>
        <w:rPr>
          <w:color w:val="000000"/>
          <w:sz w:val="28"/>
          <w:szCs w:val="28"/>
        </w:rPr>
      </w:pPr>
      <w:r w:rsidRPr="003676E6">
        <w:rPr>
          <w:color w:val="000000"/>
          <w:sz w:val="28"/>
          <w:szCs w:val="28"/>
        </w:rPr>
        <w:t>Таблица 3 – Коэффициенты финансовой устойчивости</w:t>
      </w:r>
    </w:p>
    <w:tbl>
      <w:tblPr>
        <w:tblW w:w="0" w:type="auto"/>
        <w:shd w:val="clear" w:color="auto" w:fill="FFFFFF"/>
        <w:tblCellMar>
          <w:left w:w="0" w:type="dxa"/>
          <w:right w:w="0" w:type="dxa"/>
        </w:tblCellMar>
        <w:tblLook w:val="04A0" w:firstRow="1" w:lastRow="0" w:firstColumn="1" w:lastColumn="0" w:noHBand="0" w:noVBand="1"/>
      </w:tblPr>
      <w:tblGrid>
        <w:gridCol w:w="2444"/>
        <w:gridCol w:w="1676"/>
        <w:gridCol w:w="2023"/>
        <w:gridCol w:w="3280"/>
      </w:tblGrid>
      <w:tr w:rsidR="002812CF" w:rsidRPr="003676E6" w:rsidTr="002812CF">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Наименование коэффициента</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tcPr>
          <w:p w:rsidR="002812CF" w:rsidRPr="003676E6" w:rsidRDefault="002812CF" w:rsidP="003676E6">
            <w:pPr>
              <w:jc w:val="center"/>
              <w:rPr>
                <w:color w:val="000000"/>
                <w:sz w:val="28"/>
                <w:szCs w:val="28"/>
              </w:rPr>
            </w:pPr>
            <w:r w:rsidRPr="003676E6">
              <w:rPr>
                <w:color w:val="000000"/>
                <w:sz w:val="28"/>
                <w:szCs w:val="28"/>
              </w:rPr>
              <w:t>Оптимальное значение</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Расчет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Характеристика</w:t>
            </w:r>
          </w:p>
        </w:tc>
      </w:tr>
      <w:tr w:rsidR="002812CF" w:rsidRPr="003676E6" w:rsidTr="002812CF">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Коэффициент автономии (финансовой независимости) К</w:t>
            </w:r>
            <w:r w:rsidRPr="003676E6">
              <w:rPr>
                <w:color w:val="000000"/>
                <w:sz w:val="28"/>
                <w:szCs w:val="28"/>
                <w:vertAlign w:val="subscript"/>
              </w:rPr>
              <w:t>АВТ</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tcPr>
          <w:p w:rsidR="002812CF" w:rsidRPr="003676E6" w:rsidRDefault="002812CF" w:rsidP="003676E6">
            <w:pPr>
              <w:jc w:val="center"/>
              <w:rPr>
                <w:color w:val="000000"/>
                <w:sz w:val="28"/>
                <w:szCs w:val="28"/>
              </w:rPr>
            </w:pPr>
            <w:r w:rsidRPr="003676E6">
              <w:rPr>
                <w:color w:val="000000"/>
                <w:sz w:val="28"/>
                <w:szCs w:val="28"/>
              </w:rPr>
              <w:t>0,5- 0,6</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Собственный капитал /Активы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Доля формирования активов за счет собственного капитала. </w:t>
            </w:r>
          </w:p>
        </w:tc>
      </w:tr>
      <w:tr w:rsidR="002812CF" w:rsidRPr="003676E6" w:rsidTr="002812CF">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Коэффициент финансовой зависимости К</w:t>
            </w:r>
            <w:r w:rsidRPr="003676E6">
              <w:rPr>
                <w:color w:val="000000"/>
                <w:sz w:val="28"/>
                <w:szCs w:val="28"/>
                <w:vertAlign w:val="subscript"/>
              </w:rPr>
              <w:t>ФЗ</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tcPr>
          <w:p w:rsidR="002812CF" w:rsidRPr="003676E6" w:rsidRDefault="002812CF" w:rsidP="003676E6">
            <w:pPr>
              <w:jc w:val="center"/>
              <w:rPr>
                <w:color w:val="000000"/>
                <w:sz w:val="28"/>
                <w:szCs w:val="28"/>
                <w:lang w:val="en-US"/>
              </w:rPr>
            </w:pPr>
            <w:r w:rsidRPr="003676E6">
              <w:rPr>
                <w:color w:val="000000"/>
                <w:sz w:val="28"/>
                <w:szCs w:val="28"/>
              </w:rPr>
              <w:t>&gt;0,5</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Заемный капитал/Активы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Степень зависимости предприятия от привлечения заемных средств. </w:t>
            </w:r>
          </w:p>
        </w:tc>
      </w:tr>
      <w:tr w:rsidR="002812CF" w:rsidRPr="003676E6" w:rsidTr="002812CF">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Коэффициент финансовой устойчивости К</w:t>
            </w:r>
            <w:r w:rsidRPr="003676E6">
              <w:rPr>
                <w:color w:val="000000"/>
                <w:sz w:val="28"/>
                <w:szCs w:val="28"/>
                <w:vertAlign w:val="subscript"/>
              </w:rPr>
              <w:t>ФУ</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tcPr>
          <w:p w:rsidR="002812CF" w:rsidRPr="003676E6" w:rsidRDefault="002812CF" w:rsidP="003676E6">
            <w:pPr>
              <w:jc w:val="center"/>
              <w:rPr>
                <w:color w:val="000000"/>
                <w:sz w:val="28"/>
                <w:szCs w:val="28"/>
                <w:lang w:val="en-US"/>
              </w:rPr>
            </w:pPr>
            <w:r w:rsidRPr="003676E6">
              <w:rPr>
                <w:color w:val="000000"/>
                <w:sz w:val="28"/>
                <w:szCs w:val="28"/>
              </w:rPr>
              <w:t>&gt;0,7</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(Собственный капитал +</w:t>
            </w:r>
          </w:p>
          <w:p w:rsidR="002812CF" w:rsidRPr="003676E6" w:rsidRDefault="002812CF" w:rsidP="003676E6">
            <w:pPr>
              <w:rPr>
                <w:color w:val="000000"/>
                <w:sz w:val="28"/>
                <w:szCs w:val="28"/>
              </w:rPr>
            </w:pPr>
            <w:r w:rsidRPr="003676E6">
              <w:rPr>
                <w:color w:val="000000"/>
                <w:sz w:val="28"/>
                <w:szCs w:val="28"/>
              </w:rPr>
              <w:t> Долгосрочные обязательства) /</w:t>
            </w:r>
          </w:p>
          <w:p w:rsidR="002812CF" w:rsidRPr="003676E6" w:rsidRDefault="002812CF" w:rsidP="003676E6">
            <w:pPr>
              <w:rPr>
                <w:color w:val="000000"/>
                <w:sz w:val="28"/>
                <w:szCs w:val="28"/>
              </w:rPr>
            </w:pPr>
            <w:r w:rsidRPr="003676E6">
              <w:rPr>
                <w:color w:val="000000"/>
                <w:sz w:val="28"/>
                <w:szCs w:val="28"/>
              </w:rPr>
              <w:t>Активы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Доля формирования активов за счет долгосрочных источников средств. </w:t>
            </w:r>
          </w:p>
        </w:tc>
      </w:tr>
      <w:tr w:rsidR="002812CF" w:rsidRPr="003676E6" w:rsidTr="002812CF">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Коэффициент финансового рычага (финансовый леверидж) К</w:t>
            </w:r>
            <w:r w:rsidRPr="003676E6">
              <w:rPr>
                <w:color w:val="000000"/>
                <w:sz w:val="28"/>
                <w:szCs w:val="28"/>
                <w:vertAlign w:val="subscript"/>
              </w:rPr>
              <w:t>ФР</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tcPr>
          <w:p w:rsidR="002812CF" w:rsidRPr="003676E6" w:rsidRDefault="002812CF" w:rsidP="003676E6">
            <w:pPr>
              <w:jc w:val="center"/>
              <w:rPr>
                <w:color w:val="000000"/>
                <w:sz w:val="28"/>
                <w:szCs w:val="28"/>
              </w:rPr>
            </w:pPr>
            <w:r w:rsidRPr="003676E6">
              <w:rPr>
                <w:color w:val="000000"/>
                <w:sz w:val="28"/>
                <w:szCs w:val="28"/>
                <w:lang w:val="en-US"/>
              </w:rPr>
              <w:t>&lt;0</w:t>
            </w:r>
            <w:r w:rsidRPr="003676E6">
              <w:rPr>
                <w:color w:val="000000"/>
                <w:sz w:val="28"/>
                <w:szCs w:val="28"/>
              </w:rPr>
              <w:t>,1</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Заемный капитал /Собственный капитал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Финансовая активность организации по привлечению заемных средств..</w:t>
            </w:r>
          </w:p>
        </w:tc>
      </w:tr>
      <w:tr w:rsidR="002812CF" w:rsidRPr="003676E6" w:rsidTr="002812CF">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Коэффициент обеспеченности </w:t>
            </w:r>
            <w:r w:rsidRPr="003676E6">
              <w:rPr>
                <w:color w:val="000000"/>
                <w:sz w:val="28"/>
                <w:szCs w:val="28"/>
              </w:rPr>
              <w:lastRenderedPageBreak/>
              <w:t>собственными оборотными средствами К</w:t>
            </w:r>
            <w:r w:rsidRPr="003676E6">
              <w:rPr>
                <w:color w:val="000000"/>
                <w:sz w:val="28"/>
                <w:szCs w:val="28"/>
                <w:vertAlign w:val="subscript"/>
              </w:rPr>
              <w:t>СОС</w:t>
            </w:r>
          </w:p>
        </w:tc>
        <w:tc>
          <w:tcPr>
            <w:tcW w:w="1393"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tcPr>
          <w:p w:rsidR="002812CF" w:rsidRPr="003676E6" w:rsidRDefault="002812CF" w:rsidP="003676E6">
            <w:pPr>
              <w:jc w:val="center"/>
              <w:rPr>
                <w:color w:val="000000"/>
                <w:sz w:val="28"/>
                <w:szCs w:val="28"/>
              </w:rPr>
            </w:pPr>
            <w:r w:rsidRPr="003676E6">
              <w:rPr>
                <w:sz w:val="28"/>
                <w:szCs w:val="28"/>
              </w:rPr>
              <w:lastRenderedPageBreak/>
              <w:t>не менее 0,1</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СОС  /</w:t>
            </w:r>
          </w:p>
          <w:p w:rsidR="002812CF" w:rsidRPr="003676E6" w:rsidRDefault="002812CF" w:rsidP="003676E6">
            <w:pPr>
              <w:rPr>
                <w:color w:val="000000"/>
                <w:sz w:val="28"/>
                <w:szCs w:val="28"/>
              </w:rPr>
            </w:pPr>
            <w:r w:rsidRPr="003676E6">
              <w:rPr>
                <w:color w:val="000000"/>
                <w:sz w:val="28"/>
                <w:szCs w:val="28"/>
              </w:rPr>
              <w:t xml:space="preserve">Оборотные </w:t>
            </w:r>
            <w:r w:rsidRPr="003676E6">
              <w:rPr>
                <w:color w:val="000000"/>
                <w:sz w:val="28"/>
                <w:szCs w:val="28"/>
              </w:rPr>
              <w:lastRenderedPageBreak/>
              <w:t>активы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lastRenderedPageBreak/>
              <w:t xml:space="preserve">Доля формирования оборотных активов за счет </w:t>
            </w:r>
            <w:r w:rsidRPr="003676E6">
              <w:rPr>
                <w:color w:val="000000"/>
                <w:sz w:val="28"/>
                <w:szCs w:val="28"/>
              </w:rPr>
              <w:lastRenderedPageBreak/>
              <w:t>собственного капитала Оптимально ≥0,1</w:t>
            </w:r>
          </w:p>
        </w:tc>
      </w:tr>
    </w:tbl>
    <w:p w:rsidR="002812CF" w:rsidRPr="003676E6" w:rsidRDefault="002812CF" w:rsidP="003676E6">
      <w:pPr>
        <w:pStyle w:val="a5"/>
        <w:numPr>
          <w:ilvl w:val="0"/>
          <w:numId w:val="5"/>
        </w:numPr>
        <w:spacing w:line="360" w:lineRule="auto"/>
        <w:jc w:val="both"/>
        <w:rPr>
          <w:sz w:val="28"/>
          <w:szCs w:val="28"/>
        </w:rPr>
      </w:pPr>
      <w:r w:rsidRPr="003676E6">
        <w:rPr>
          <w:sz w:val="28"/>
          <w:szCs w:val="28"/>
        </w:rPr>
        <w:lastRenderedPageBreak/>
        <w:t>Оценка эффективности деятельности предприятия</w:t>
      </w:r>
    </w:p>
    <w:p w:rsidR="002812CF" w:rsidRPr="003676E6" w:rsidRDefault="002812CF" w:rsidP="003676E6">
      <w:pPr>
        <w:spacing w:line="360" w:lineRule="auto"/>
        <w:ind w:firstLine="567"/>
        <w:jc w:val="both"/>
        <w:rPr>
          <w:sz w:val="28"/>
          <w:szCs w:val="28"/>
        </w:rPr>
      </w:pPr>
      <w:r w:rsidRPr="003676E6">
        <w:rPr>
          <w:sz w:val="28"/>
          <w:szCs w:val="28"/>
        </w:rPr>
        <w:t xml:space="preserve">Понятие экономической эффективности основывается на понятии экономического эффекта. </w:t>
      </w:r>
    </w:p>
    <w:p w:rsidR="002812CF" w:rsidRPr="003676E6" w:rsidRDefault="002812CF" w:rsidP="003676E6">
      <w:pPr>
        <w:spacing w:line="360" w:lineRule="auto"/>
        <w:ind w:firstLine="567"/>
        <w:jc w:val="both"/>
        <w:rPr>
          <w:color w:val="000000"/>
          <w:sz w:val="28"/>
          <w:szCs w:val="28"/>
          <w:shd w:val="clear" w:color="auto" w:fill="FFFFFF"/>
        </w:rPr>
      </w:pPr>
      <w:r w:rsidRPr="003676E6">
        <w:rPr>
          <w:color w:val="000000"/>
          <w:sz w:val="28"/>
          <w:szCs w:val="28"/>
          <w:shd w:val="clear" w:color="auto" w:fill="FFFFFF"/>
        </w:rPr>
        <w:t>Основным показателем экономического эффекта предприятия является прибыль. Чистая прибыль – это конечный финансовый результат деятельности предприятия.</w:t>
      </w:r>
    </w:p>
    <w:p w:rsidR="002812CF" w:rsidRPr="003676E6" w:rsidRDefault="002812CF" w:rsidP="003676E6">
      <w:pPr>
        <w:spacing w:line="360" w:lineRule="auto"/>
        <w:ind w:firstLine="567"/>
        <w:jc w:val="both"/>
        <w:rPr>
          <w:sz w:val="28"/>
          <w:szCs w:val="28"/>
        </w:rPr>
      </w:pPr>
      <w:r w:rsidRPr="003676E6">
        <w:rPr>
          <w:sz w:val="28"/>
          <w:szCs w:val="28"/>
        </w:rPr>
        <w:t>Кроме абсолютных показателей существуют еще и относительные показатели. К ним относятся:</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Выработка;</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Трудоемкость;</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Фондоотдача;</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Фондоемкость;</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Фондовооруженность;</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Коэффициент оборачиваемости оборотных средств;</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Коэффициент закрепления оборотных средств;</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Длительность одного оборота;</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Материалоемкость;</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Материалоотдача;</w:t>
      </w:r>
    </w:p>
    <w:p w:rsidR="002812CF" w:rsidRPr="003676E6" w:rsidRDefault="002812CF" w:rsidP="003676E6">
      <w:pPr>
        <w:pStyle w:val="a5"/>
        <w:numPr>
          <w:ilvl w:val="0"/>
          <w:numId w:val="6"/>
        </w:numPr>
        <w:spacing w:line="360" w:lineRule="auto"/>
        <w:jc w:val="both"/>
        <w:rPr>
          <w:sz w:val="28"/>
          <w:szCs w:val="28"/>
        </w:rPr>
      </w:pPr>
      <w:r w:rsidRPr="003676E6">
        <w:rPr>
          <w:sz w:val="28"/>
          <w:szCs w:val="28"/>
        </w:rPr>
        <w:t>Рентабельность  и др.</w:t>
      </w:r>
    </w:p>
    <w:p w:rsidR="002812CF" w:rsidRPr="003676E6" w:rsidRDefault="002812CF" w:rsidP="003676E6">
      <w:pPr>
        <w:spacing w:line="360" w:lineRule="auto"/>
        <w:ind w:firstLine="709"/>
        <w:jc w:val="both"/>
        <w:rPr>
          <w:sz w:val="28"/>
          <w:szCs w:val="28"/>
        </w:rPr>
      </w:pPr>
      <w:r w:rsidRPr="003676E6">
        <w:rPr>
          <w:color w:val="000000"/>
          <w:sz w:val="28"/>
          <w:szCs w:val="28"/>
          <w:shd w:val="clear" w:color="auto" w:fill="FFFFFF"/>
        </w:rPr>
        <w:t xml:space="preserve">Показатели рентабельности характеризуют эффективность работы предприятия в целом, доходность различных направлений деятельности (основной производственной, инвестиционной и финансовой деятельности).Они более полнохарактеризуют окончательные результаты хозяйствования, потому что их величина показывает соотношение эффекта с наличными или потребленными ресурсами. Эти показатели используют для оценки деятельности предприятия и как инструмент в инвестиционной политике и ценообразовании. Показатели рентабельности рассчитываются по </w:t>
      </w:r>
      <w:r w:rsidRPr="003676E6">
        <w:rPr>
          <w:color w:val="000000"/>
          <w:sz w:val="28"/>
          <w:szCs w:val="28"/>
          <w:shd w:val="clear" w:color="auto" w:fill="FFFFFF"/>
        </w:rPr>
        <w:lastRenderedPageBreak/>
        <w:t>данным формы бухгалтерской отчетности «Отчет о финансовых результатах», на основе «Бухгалтерского баланса» и «Отчета о финансовых результатах».[13]</w:t>
      </w:r>
    </w:p>
    <w:p w:rsidR="002812CF" w:rsidRPr="003676E6" w:rsidRDefault="002812CF" w:rsidP="003676E6">
      <w:pPr>
        <w:spacing w:line="360" w:lineRule="auto"/>
        <w:rPr>
          <w:sz w:val="28"/>
          <w:szCs w:val="28"/>
        </w:rPr>
      </w:pPr>
      <w:r w:rsidRPr="003676E6">
        <w:rPr>
          <w:sz w:val="28"/>
          <w:szCs w:val="28"/>
        </w:rPr>
        <w:t>Таблица 4 – Показатели рентабельности</w:t>
      </w:r>
    </w:p>
    <w:tbl>
      <w:tblPr>
        <w:tblW w:w="9498" w:type="dxa"/>
        <w:tblInd w:w="34" w:type="dxa"/>
        <w:shd w:val="clear" w:color="auto" w:fill="FFFFFF"/>
        <w:tblCellMar>
          <w:left w:w="0" w:type="dxa"/>
          <w:right w:w="0" w:type="dxa"/>
        </w:tblCellMar>
        <w:tblLook w:val="04A0" w:firstRow="1" w:lastRow="0" w:firstColumn="1" w:lastColumn="0" w:noHBand="0" w:noVBand="1"/>
      </w:tblPr>
      <w:tblGrid>
        <w:gridCol w:w="2127"/>
        <w:gridCol w:w="3260"/>
        <w:gridCol w:w="4111"/>
      </w:tblGrid>
      <w:tr w:rsidR="002812CF" w:rsidRPr="003676E6" w:rsidTr="002812C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Наименование коэффициента</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Расчет</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jc w:val="center"/>
              <w:rPr>
                <w:color w:val="000000"/>
                <w:sz w:val="28"/>
                <w:szCs w:val="28"/>
              </w:rPr>
            </w:pPr>
            <w:r w:rsidRPr="003676E6">
              <w:rPr>
                <w:color w:val="000000"/>
                <w:sz w:val="28"/>
                <w:szCs w:val="28"/>
              </w:rPr>
              <w:t>Характеристика</w:t>
            </w:r>
          </w:p>
        </w:tc>
      </w:tr>
      <w:tr w:rsidR="002812CF" w:rsidRPr="003676E6" w:rsidTr="002812C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Рентабельность активов (экономическая рентабельность)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Отношение чистой прибыли к среднему за период размеру суммарных активов</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Показывает, какая величина чистой прибыли приходится на каждую денежную единицу, вложенную в активы компании.</w:t>
            </w:r>
          </w:p>
        </w:tc>
      </w:tr>
      <w:tr w:rsidR="002812CF" w:rsidRPr="003676E6" w:rsidTr="002812C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Рентабельность собственного капитала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Чистая прибыль /Собственный капитал (среднегодовая стоимость) *100%</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Показывает, какая величина чистой прибыли приходится на каждую стоимостную единицу капитала, принадлежащего собственникам компании</w:t>
            </w:r>
          </w:p>
        </w:tc>
      </w:tr>
      <w:tr w:rsidR="002812CF" w:rsidRPr="003676E6" w:rsidTr="002812C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Рентабельность продаж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Прибыль от продаж/</w:t>
            </w:r>
          </w:p>
          <w:p w:rsidR="002812CF" w:rsidRPr="003676E6" w:rsidRDefault="002812CF" w:rsidP="003676E6">
            <w:pPr>
              <w:rPr>
                <w:color w:val="000000"/>
                <w:sz w:val="28"/>
                <w:szCs w:val="28"/>
              </w:rPr>
            </w:pPr>
            <w:r w:rsidRPr="003676E6">
              <w:rPr>
                <w:color w:val="000000"/>
                <w:sz w:val="28"/>
                <w:szCs w:val="28"/>
              </w:rPr>
              <w:t>Выручка от продаж*100%</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Отражает долю прибыли от продаж в совокупной величине выручке от продаж</w:t>
            </w:r>
          </w:p>
        </w:tc>
      </w:tr>
      <w:tr w:rsidR="002812CF" w:rsidRPr="003676E6" w:rsidTr="002812C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Рентабельность затрат</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Рассчитывается как отношение прибыли от продаж к полной себестоимости продукции</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Коэффициент показывает, сколько прибыли предприятие имеет с каждого рубля, затраченного на производство и реализацию продукции.</w:t>
            </w:r>
          </w:p>
        </w:tc>
      </w:tr>
      <w:tr w:rsidR="002812CF" w:rsidRPr="003676E6" w:rsidTr="002812C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Рентабельность оборотных активов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Чистая прибыль •100% /Оборотные активы (среднегодовая стоимость)</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Показывает какая величина чистой прибыли приходится на каждую денежную единицу, вложенную в оборотные активы компании</w:t>
            </w:r>
          </w:p>
        </w:tc>
      </w:tr>
      <w:tr w:rsidR="002812CF" w:rsidRPr="003676E6" w:rsidTr="002812C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 xml:space="preserve">Рентабельность инвестиций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Доходы от краткосрочных и долгосрочных финансовых вложений/средняя за период сумма финансовых вложений</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34" w:type="dxa"/>
              <w:left w:w="34" w:type="dxa"/>
              <w:bottom w:w="34" w:type="dxa"/>
              <w:right w:w="34" w:type="dxa"/>
            </w:tcMar>
            <w:vAlign w:val="center"/>
            <w:hideMark/>
          </w:tcPr>
          <w:p w:rsidR="002812CF" w:rsidRPr="003676E6" w:rsidRDefault="002812CF" w:rsidP="003676E6">
            <w:pPr>
              <w:rPr>
                <w:color w:val="000000"/>
                <w:sz w:val="28"/>
                <w:szCs w:val="28"/>
              </w:rPr>
            </w:pPr>
            <w:r w:rsidRPr="003676E6">
              <w:rPr>
                <w:color w:val="000000"/>
                <w:sz w:val="28"/>
                <w:szCs w:val="28"/>
              </w:rPr>
              <w:t>Показывает отношение прибыли к инвестициям, направленным на получение этой прибыли.</w:t>
            </w:r>
          </w:p>
          <w:p w:rsidR="002812CF" w:rsidRPr="003676E6" w:rsidRDefault="002812CF" w:rsidP="003676E6">
            <w:pPr>
              <w:rPr>
                <w:color w:val="000000"/>
                <w:sz w:val="28"/>
                <w:szCs w:val="28"/>
              </w:rPr>
            </w:pPr>
          </w:p>
        </w:tc>
      </w:tr>
    </w:tbl>
    <w:p w:rsidR="002812CF" w:rsidRPr="003676E6" w:rsidRDefault="002812CF" w:rsidP="003676E6">
      <w:pPr>
        <w:spacing w:line="360" w:lineRule="auto"/>
        <w:ind w:firstLine="709"/>
        <w:jc w:val="both"/>
        <w:rPr>
          <w:sz w:val="28"/>
          <w:szCs w:val="28"/>
        </w:rPr>
      </w:pPr>
      <w:r w:rsidRPr="003676E6">
        <w:rPr>
          <w:sz w:val="28"/>
          <w:szCs w:val="28"/>
        </w:rPr>
        <w:t>Представленная система показателей рентабельности предприятия дает точное представление об эффективности ее деятельности и финансовых результатах.</w:t>
      </w:r>
    </w:p>
    <w:p w:rsidR="003676E6" w:rsidRPr="003676E6" w:rsidRDefault="002812CF" w:rsidP="003676E6">
      <w:pPr>
        <w:keepNext/>
        <w:spacing w:line="360" w:lineRule="auto"/>
        <w:ind w:firstLine="709"/>
        <w:jc w:val="center"/>
        <w:outlineLvl w:val="0"/>
        <w:rPr>
          <w:b/>
          <w:kern w:val="32"/>
          <w:sz w:val="28"/>
          <w:szCs w:val="28"/>
        </w:rPr>
      </w:pPr>
      <w:r w:rsidRPr="003676E6">
        <w:rPr>
          <w:b/>
          <w:kern w:val="32"/>
          <w:sz w:val="28"/>
          <w:szCs w:val="28"/>
        </w:rPr>
        <w:lastRenderedPageBreak/>
        <w:t>2</w:t>
      </w:r>
      <w:r w:rsidR="003676E6" w:rsidRPr="003676E6">
        <w:rPr>
          <w:b/>
          <w:kern w:val="32"/>
          <w:sz w:val="28"/>
          <w:szCs w:val="28"/>
        </w:rPr>
        <w:t>.</w:t>
      </w:r>
      <w:r w:rsidRPr="003676E6">
        <w:rPr>
          <w:b/>
          <w:kern w:val="32"/>
          <w:sz w:val="28"/>
          <w:szCs w:val="28"/>
        </w:rPr>
        <w:t xml:space="preserve"> Экономическая оценка деятельности </w:t>
      </w:r>
    </w:p>
    <w:p w:rsidR="002812CF" w:rsidRPr="003676E6" w:rsidRDefault="002812CF" w:rsidP="003676E6">
      <w:pPr>
        <w:keepNext/>
        <w:spacing w:line="360" w:lineRule="auto"/>
        <w:ind w:firstLine="709"/>
        <w:jc w:val="center"/>
        <w:outlineLvl w:val="0"/>
        <w:rPr>
          <w:b/>
          <w:kern w:val="32"/>
          <w:sz w:val="28"/>
          <w:szCs w:val="28"/>
        </w:rPr>
      </w:pPr>
      <w:r w:rsidRPr="003676E6">
        <w:rPr>
          <w:b/>
          <w:kern w:val="32"/>
          <w:sz w:val="28"/>
          <w:szCs w:val="28"/>
        </w:rPr>
        <w:t>ООО «Усть-Куломская МТС»</w:t>
      </w:r>
    </w:p>
    <w:p w:rsidR="002812CF" w:rsidRPr="003676E6" w:rsidRDefault="002812CF" w:rsidP="003676E6">
      <w:pPr>
        <w:keepNext/>
        <w:spacing w:line="360" w:lineRule="auto"/>
        <w:ind w:firstLine="709"/>
        <w:jc w:val="center"/>
        <w:outlineLvl w:val="1"/>
        <w:rPr>
          <w:b/>
          <w:sz w:val="28"/>
          <w:szCs w:val="28"/>
        </w:rPr>
      </w:pPr>
      <w:bookmarkStart w:id="2" w:name="_Toc467159277"/>
      <w:r w:rsidRPr="003676E6">
        <w:rPr>
          <w:b/>
          <w:sz w:val="28"/>
          <w:szCs w:val="28"/>
        </w:rPr>
        <w:t>2.1</w:t>
      </w:r>
      <w:r w:rsidR="003676E6" w:rsidRPr="003676E6">
        <w:rPr>
          <w:b/>
          <w:sz w:val="28"/>
          <w:szCs w:val="28"/>
        </w:rPr>
        <w:t>. О</w:t>
      </w:r>
      <w:r w:rsidRPr="003676E6">
        <w:rPr>
          <w:b/>
          <w:sz w:val="28"/>
          <w:szCs w:val="28"/>
        </w:rPr>
        <w:t>рганизационн</w:t>
      </w:r>
      <w:r w:rsidR="003676E6" w:rsidRPr="003676E6">
        <w:rPr>
          <w:b/>
          <w:sz w:val="28"/>
          <w:szCs w:val="28"/>
        </w:rPr>
        <w:t>ая</w:t>
      </w:r>
      <w:r w:rsidRPr="003676E6">
        <w:rPr>
          <w:b/>
          <w:sz w:val="28"/>
          <w:szCs w:val="28"/>
        </w:rPr>
        <w:t xml:space="preserve"> структур</w:t>
      </w:r>
      <w:r w:rsidR="003676E6" w:rsidRPr="003676E6">
        <w:rPr>
          <w:b/>
          <w:sz w:val="28"/>
          <w:szCs w:val="28"/>
        </w:rPr>
        <w:t>а</w:t>
      </w:r>
      <w:r w:rsidRPr="003676E6">
        <w:rPr>
          <w:b/>
          <w:sz w:val="28"/>
          <w:szCs w:val="28"/>
        </w:rPr>
        <w:t xml:space="preserve">, </w:t>
      </w:r>
      <w:r w:rsidR="003676E6" w:rsidRPr="003676E6">
        <w:rPr>
          <w:b/>
          <w:sz w:val="28"/>
          <w:szCs w:val="28"/>
        </w:rPr>
        <w:t>размеры</w:t>
      </w:r>
      <w:r w:rsidRPr="003676E6">
        <w:rPr>
          <w:b/>
          <w:sz w:val="28"/>
          <w:szCs w:val="28"/>
        </w:rPr>
        <w:t xml:space="preserve"> и специализаци</w:t>
      </w:r>
      <w:r w:rsidR="003676E6" w:rsidRPr="003676E6">
        <w:rPr>
          <w:b/>
          <w:sz w:val="28"/>
          <w:szCs w:val="28"/>
        </w:rPr>
        <w:t>я</w:t>
      </w:r>
      <w:r w:rsidRPr="003676E6">
        <w:rPr>
          <w:b/>
          <w:sz w:val="28"/>
          <w:szCs w:val="28"/>
        </w:rPr>
        <w:t xml:space="preserve"> предприятия</w:t>
      </w:r>
      <w:bookmarkEnd w:id="2"/>
    </w:p>
    <w:p w:rsidR="002812CF" w:rsidRPr="003676E6" w:rsidRDefault="002812CF" w:rsidP="003676E6">
      <w:pPr>
        <w:spacing w:line="360" w:lineRule="auto"/>
        <w:ind w:firstLine="709"/>
        <w:jc w:val="both"/>
        <w:rPr>
          <w:sz w:val="28"/>
          <w:szCs w:val="28"/>
        </w:rPr>
      </w:pPr>
    </w:p>
    <w:p w:rsidR="002812CF" w:rsidRPr="003676E6" w:rsidRDefault="002812CF" w:rsidP="003676E6">
      <w:pPr>
        <w:spacing w:line="360" w:lineRule="auto"/>
        <w:ind w:firstLine="709"/>
        <w:jc w:val="both"/>
        <w:rPr>
          <w:sz w:val="28"/>
          <w:szCs w:val="28"/>
        </w:rPr>
      </w:pPr>
      <w:r w:rsidRPr="003676E6">
        <w:rPr>
          <w:sz w:val="28"/>
          <w:szCs w:val="28"/>
        </w:rPr>
        <w:t>При создании ООО «Усть-Куломская МТС» в пользование был передан молокозавод в с.Усть-Кулом, который был введён в эксплуатацию в 1972г., с типовым проектом сепаратного отделения мощностью 5 тонн переработки сырья в смену. Молокозавод был, можно так сказать, в разваленном состоянии. И чтобы как то выжить и сохранить рабочие места, были созданы магазины.</w:t>
      </w:r>
    </w:p>
    <w:p w:rsidR="002812CF" w:rsidRPr="003676E6" w:rsidRDefault="002812CF" w:rsidP="003676E6">
      <w:pPr>
        <w:spacing w:line="360" w:lineRule="auto"/>
        <w:ind w:firstLine="709"/>
        <w:jc w:val="both"/>
        <w:rPr>
          <w:sz w:val="28"/>
          <w:szCs w:val="28"/>
        </w:rPr>
      </w:pPr>
      <w:r w:rsidRPr="003676E6">
        <w:rPr>
          <w:sz w:val="28"/>
          <w:szCs w:val="28"/>
        </w:rPr>
        <w:t xml:space="preserve">Начали заниматься растениеводством  выращивание картофеля, заготовкой сена и семян многолетних трав. В то время молоко поступало только от совхоза Усть-Куломский. </w:t>
      </w:r>
    </w:p>
    <w:p w:rsidR="002812CF" w:rsidRPr="003676E6" w:rsidRDefault="002812CF" w:rsidP="003676E6">
      <w:pPr>
        <w:spacing w:line="360" w:lineRule="auto"/>
        <w:ind w:firstLine="709"/>
        <w:jc w:val="both"/>
        <w:rPr>
          <w:sz w:val="28"/>
          <w:szCs w:val="28"/>
        </w:rPr>
      </w:pPr>
      <w:r w:rsidRPr="003676E6">
        <w:rPr>
          <w:sz w:val="28"/>
          <w:szCs w:val="28"/>
        </w:rPr>
        <w:t xml:space="preserve">В 1997г. ООО «Усть-Куломская МТС» был зарегистрирован как кооператив СПК «Усть-Куломская МТС». Поступление было очень маленьким, поэтому зарплата тоже была маленькой. Работники брали зарплату «живыми деньгами». И тогда  председатель СПК «Усть-Куломская МТС» Попов Александр Вениаминович предложил организовать  закуп  молока от населения района, т.е. с.Дон, с.Лебяжск, с.Парч, с.Мыёлдино, с.Усть-Нем, с.М.Кужба, с.Ульяново, с. Пожег, с.Великополье, с.Керчомья, с. Аныб, с.Руч. </w:t>
      </w:r>
    </w:p>
    <w:p w:rsidR="002812CF" w:rsidRPr="003676E6" w:rsidRDefault="002812CF" w:rsidP="003676E6">
      <w:pPr>
        <w:spacing w:line="360" w:lineRule="auto"/>
        <w:ind w:firstLine="709"/>
        <w:jc w:val="both"/>
        <w:rPr>
          <w:sz w:val="28"/>
          <w:szCs w:val="28"/>
        </w:rPr>
      </w:pPr>
      <w:r w:rsidRPr="003676E6">
        <w:rPr>
          <w:sz w:val="28"/>
          <w:szCs w:val="28"/>
        </w:rPr>
        <w:t>Доля молока,  закупленного у индивидуального сектора, составляла 60 % в общем объёме. Основной задачей являлось увеличение объёмов закупаемого у населения молока, расширения ассортимента выпускаемой продукции и рынка сбыта.</w:t>
      </w:r>
    </w:p>
    <w:p w:rsidR="002812CF" w:rsidRPr="003676E6" w:rsidRDefault="002812CF" w:rsidP="003676E6">
      <w:pPr>
        <w:spacing w:line="360" w:lineRule="auto"/>
        <w:ind w:firstLine="709"/>
        <w:jc w:val="both"/>
        <w:rPr>
          <w:sz w:val="28"/>
          <w:szCs w:val="28"/>
        </w:rPr>
      </w:pPr>
      <w:r w:rsidRPr="003676E6">
        <w:rPr>
          <w:sz w:val="28"/>
          <w:szCs w:val="28"/>
        </w:rPr>
        <w:t xml:space="preserve">Поступление молока ежегодно увеличивалось. Выпускали следующую продукцию: </w:t>
      </w:r>
    </w:p>
    <w:p w:rsidR="002812CF" w:rsidRPr="003676E6" w:rsidRDefault="002812CF" w:rsidP="003676E6">
      <w:pPr>
        <w:numPr>
          <w:ilvl w:val="0"/>
          <w:numId w:val="11"/>
        </w:numPr>
        <w:spacing w:line="360" w:lineRule="auto"/>
        <w:jc w:val="both"/>
        <w:rPr>
          <w:sz w:val="28"/>
          <w:szCs w:val="28"/>
          <w:lang w:eastAsia="en-US"/>
        </w:rPr>
      </w:pPr>
      <w:r w:rsidRPr="003676E6">
        <w:rPr>
          <w:sz w:val="28"/>
          <w:szCs w:val="28"/>
          <w:lang w:eastAsia="en-US"/>
        </w:rPr>
        <w:t xml:space="preserve">масло сливочное (солёное, несолёное), </w:t>
      </w:r>
    </w:p>
    <w:p w:rsidR="002812CF" w:rsidRPr="003676E6" w:rsidRDefault="002812CF" w:rsidP="003676E6">
      <w:pPr>
        <w:numPr>
          <w:ilvl w:val="0"/>
          <w:numId w:val="11"/>
        </w:numPr>
        <w:spacing w:line="360" w:lineRule="auto"/>
        <w:jc w:val="both"/>
        <w:rPr>
          <w:sz w:val="28"/>
          <w:szCs w:val="28"/>
          <w:lang w:eastAsia="en-US"/>
        </w:rPr>
      </w:pPr>
      <w:r w:rsidRPr="003676E6">
        <w:rPr>
          <w:sz w:val="28"/>
          <w:szCs w:val="28"/>
          <w:lang w:eastAsia="en-US"/>
        </w:rPr>
        <w:t xml:space="preserve">молоко питьевое, </w:t>
      </w:r>
    </w:p>
    <w:p w:rsidR="002812CF" w:rsidRPr="003676E6" w:rsidRDefault="002812CF" w:rsidP="003676E6">
      <w:pPr>
        <w:numPr>
          <w:ilvl w:val="0"/>
          <w:numId w:val="11"/>
        </w:numPr>
        <w:spacing w:line="360" w:lineRule="auto"/>
        <w:jc w:val="both"/>
        <w:rPr>
          <w:sz w:val="28"/>
          <w:szCs w:val="28"/>
          <w:lang w:eastAsia="en-US"/>
        </w:rPr>
      </w:pPr>
      <w:r w:rsidRPr="003676E6">
        <w:rPr>
          <w:sz w:val="28"/>
          <w:szCs w:val="28"/>
          <w:lang w:eastAsia="en-US"/>
        </w:rPr>
        <w:lastRenderedPageBreak/>
        <w:t>сметана,</w:t>
      </w:r>
    </w:p>
    <w:p w:rsidR="002812CF" w:rsidRPr="003676E6" w:rsidRDefault="002812CF" w:rsidP="003676E6">
      <w:pPr>
        <w:numPr>
          <w:ilvl w:val="0"/>
          <w:numId w:val="11"/>
        </w:numPr>
        <w:spacing w:line="360" w:lineRule="auto"/>
        <w:jc w:val="both"/>
        <w:rPr>
          <w:sz w:val="28"/>
          <w:szCs w:val="28"/>
          <w:lang w:eastAsia="en-US"/>
        </w:rPr>
      </w:pPr>
      <w:r w:rsidRPr="003676E6">
        <w:rPr>
          <w:sz w:val="28"/>
          <w:szCs w:val="28"/>
          <w:lang w:eastAsia="en-US"/>
        </w:rPr>
        <w:t xml:space="preserve">творог, </w:t>
      </w:r>
    </w:p>
    <w:p w:rsidR="002812CF" w:rsidRPr="003676E6" w:rsidRDefault="002812CF" w:rsidP="003676E6">
      <w:pPr>
        <w:numPr>
          <w:ilvl w:val="0"/>
          <w:numId w:val="11"/>
        </w:numPr>
        <w:spacing w:line="360" w:lineRule="auto"/>
        <w:jc w:val="both"/>
        <w:rPr>
          <w:sz w:val="28"/>
          <w:szCs w:val="28"/>
          <w:lang w:eastAsia="en-US"/>
        </w:rPr>
      </w:pPr>
      <w:r w:rsidRPr="003676E6">
        <w:rPr>
          <w:sz w:val="28"/>
          <w:szCs w:val="28"/>
          <w:lang w:eastAsia="en-US"/>
        </w:rPr>
        <w:t xml:space="preserve">сыр «Адыгейский». </w:t>
      </w:r>
    </w:p>
    <w:p w:rsidR="002812CF" w:rsidRPr="003676E6" w:rsidRDefault="002812CF" w:rsidP="003676E6">
      <w:pPr>
        <w:spacing w:line="360" w:lineRule="auto"/>
        <w:ind w:firstLine="709"/>
        <w:jc w:val="both"/>
        <w:rPr>
          <w:sz w:val="28"/>
          <w:szCs w:val="28"/>
        </w:rPr>
      </w:pPr>
      <w:r w:rsidRPr="003676E6">
        <w:rPr>
          <w:sz w:val="28"/>
          <w:szCs w:val="28"/>
        </w:rPr>
        <w:t>Потенциальными покупателями производимой продукции молзавода являлись организации района, торговые организации и частные предприниматели имеющие собственные точки торговли, а также предприятия г.Сыктывкара.  Реализация продукции осуществлялась также через собственные торговые точки в с.Усть-Кулом и г.Сыктывкар. Принимали участия во всевозможных ярмарках, получали наградные листы, благодарности, почётные грамоты.</w:t>
      </w:r>
    </w:p>
    <w:p w:rsidR="002812CF" w:rsidRPr="003676E6" w:rsidRDefault="002812CF" w:rsidP="003676E6">
      <w:pPr>
        <w:spacing w:line="360" w:lineRule="auto"/>
        <w:ind w:firstLine="709"/>
        <w:jc w:val="both"/>
        <w:rPr>
          <w:sz w:val="28"/>
          <w:szCs w:val="28"/>
        </w:rPr>
      </w:pPr>
      <w:r w:rsidRPr="003676E6">
        <w:rPr>
          <w:sz w:val="28"/>
          <w:szCs w:val="28"/>
        </w:rPr>
        <w:t>В 2004 г. провели реорганизацию СПК «Усть-Куломская МТС» на ООО «Усть-Куломская МТС». До сегодняшнего дня многое произошло в организации. Были куплены молоковозы, произведена реконструкция цеха по экспедиции молока, творожного цеха. Было приобретено оборудование для фасовки молока, творога, масла. Всё это было сделано за счёт собственных средств.</w:t>
      </w:r>
    </w:p>
    <w:p w:rsidR="002812CF" w:rsidRPr="003676E6" w:rsidRDefault="002812CF" w:rsidP="003676E6">
      <w:pPr>
        <w:spacing w:line="360" w:lineRule="auto"/>
        <w:ind w:firstLine="709"/>
        <w:jc w:val="both"/>
        <w:rPr>
          <w:sz w:val="28"/>
          <w:szCs w:val="28"/>
        </w:rPr>
      </w:pPr>
      <w:r w:rsidRPr="003676E6">
        <w:rPr>
          <w:sz w:val="28"/>
          <w:szCs w:val="28"/>
        </w:rPr>
        <w:t xml:space="preserve">Сегодня закупается молоко не только от индивидуального сектора, но и от СПК «Помоздино» Усть-Куломский район, СПК «Сторожевск», СПК «Исток» Корткеросского района.  Продукция реализуется  в с.Усть-Кулом, г.Сыктывкар, г.Эжва. </w:t>
      </w:r>
    </w:p>
    <w:p w:rsidR="002812CF" w:rsidRPr="003676E6" w:rsidRDefault="002812CF" w:rsidP="003676E6">
      <w:pPr>
        <w:spacing w:line="360" w:lineRule="auto"/>
        <w:ind w:firstLine="709"/>
        <w:jc w:val="both"/>
        <w:rPr>
          <w:sz w:val="28"/>
          <w:szCs w:val="28"/>
        </w:rPr>
      </w:pPr>
      <w:r w:rsidRPr="003676E6">
        <w:rPr>
          <w:sz w:val="28"/>
          <w:szCs w:val="28"/>
        </w:rPr>
        <w:t>Принимается  участие в электронных торгах, котировках. Товар проходит строгий контроль качества. Вся продукция декларирована и соответствует ГОСТ и ТУ. На предприятии разработана система ХАССП.</w:t>
      </w:r>
    </w:p>
    <w:p w:rsidR="002812CF" w:rsidRDefault="002812CF" w:rsidP="003676E6">
      <w:pPr>
        <w:ind w:firstLine="708"/>
        <w:rPr>
          <w:sz w:val="28"/>
          <w:szCs w:val="28"/>
        </w:rPr>
      </w:pPr>
      <w:r w:rsidRPr="003676E6">
        <w:rPr>
          <w:sz w:val="28"/>
          <w:szCs w:val="28"/>
        </w:rPr>
        <w:t>Структура управления предприятия представлена на рисунке 6.</w:t>
      </w:r>
    </w:p>
    <w:p w:rsidR="008E5C09" w:rsidRDefault="008E5C09" w:rsidP="003676E6">
      <w:pPr>
        <w:ind w:firstLine="708"/>
        <w:rPr>
          <w:sz w:val="28"/>
          <w:szCs w:val="28"/>
        </w:rPr>
      </w:pPr>
    </w:p>
    <w:p w:rsidR="008E5C09" w:rsidRDefault="008E5C09" w:rsidP="003676E6">
      <w:pPr>
        <w:ind w:firstLine="708"/>
        <w:rPr>
          <w:sz w:val="28"/>
          <w:szCs w:val="28"/>
        </w:rPr>
      </w:pPr>
    </w:p>
    <w:p w:rsidR="008E5C09" w:rsidRDefault="008E5C09" w:rsidP="003676E6">
      <w:pPr>
        <w:ind w:firstLine="708"/>
        <w:rPr>
          <w:sz w:val="28"/>
          <w:szCs w:val="28"/>
        </w:rPr>
      </w:pPr>
    </w:p>
    <w:p w:rsidR="008E5C09" w:rsidRDefault="008E5C09" w:rsidP="003676E6">
      <w:pPr>
        <w:ind w:firstLine="708"/>
        <w:rPr>
          <w:sz w:val="28"/>
          <w:szCs w:val="28"/>
        </w:rPr>
      </w:pPr>
    </w:p>
    <w:p w:rsidR="008E5C09" w:rsidRDefault="008E5C09" w:rsidP="003676E6">
      <w:pPr>
        <w:ind w:firstLine="708"/>
        <w:rPr>
          <w:sz w:val="28"/>
          <w:szCs w:val="28"/>
        </w:rPr>
      </w:pPr>
    </w:p>
    <w:p w:rsidR="008E5C09" w:rsidRDefault="008E5C09" w:rsidP="003676E6">
      <w:pPr>
        <w:ind w:firstLine="708"/>
        <w:rPr>
          <w:sz w:val="28"/>
          <w:szCs w:val="28"/>
        </w:rPr>
      </w:pPr>
    </w:p>
    <w:p w:rsidR="008E5C09" w:rsidRPr="003676E6" w:rsidRDefault="008E5C09" w:rsidP="003676E6">
      <w:pPr>
        <w:ind w:firstLine="708"/>
        <w:rPr>
          <w:sz w:val="28"/>
          <w:szCs w:val="28"/>
        </w:rPr>
      </w:pPr>
    </w:p>
    <w:p w:rsidR="002812CF" w:rsidRPr="003676E6" w:rsidRDefault="002812CF" w:rsidP="003676E6">
      <w:pPr>
        <w:rPr>
          <w:sz w:val="28"/>
          <w:szCs w:val="28"/>
        </w:rPr>
      </w:pPr>
      <w:r w:rsidRPr="003676E6">
        <w:rPr>
          <w:sz w:val="28"/>
          <w:szCs w:val="28"/>
        </w:rPr>
        <w:br w:type="page"/>
      </w:r>
    </w:p>
    <w:p w:rsidR="002812CF" w:rsidRPr="003676E6" w:rsidRDefault="00640DC2" w:rsidP="003676E6">
      <w:pPr>
        <w:ind w:firstLine="708"/>
        <w:rPr>
          <w:sz w:val="28"/>
          <w:szCs w:val="28"/>
        </w:rPr>
      </w:pPr>
      <w:r>
        <w:rPr>
          <w:rFonts w:eastAsiaTheme="minorHAnsi"/>
          <w:noProof/>
          <w:sz w:val="28"/>
          <w:szCs w:val="28"/>
        </w:rPr>
        <w:lastRenderedPageBreak/>
        <w:pict>
          <v:group id="Группа 19" o:spid="_x0000_s1026" style="position:absolute;left:0;text-align:left;margin-left:-8.3pt;margin-top:-5.1pt;width:450.5pt;height:140.25pt;z-index:251659264" coordsize="60516,1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">
            <v:line id="Прямая соединительная линия 11" o:spid="_x0000_s1027" style="position:absolute;visibility:visible" from="31296,4523" to="31578,1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shapetype id="_x0000_t202" coordsize="21600,21600" o:spt="202" path="m,l,21600r21600,l21600,xe">
              <v:stroke joinstyle="miter"/>
              <v:path gradientshapeok="t" o:connecttype="rect"/>
            </v:shapetype>
            <v:shape id="Text Box 4" o:spid="_x0000_s1028" type="#_x0000_t202" style="position:absolute;left:21116;width:22339;height:3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Bo8EA&#10;AADaAAAADwAAAGRycy9kb3ducmV2LnhtbESPQWuDQBSE74H+h+UVeotrYpF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aPBAAAA2gAAAA8AAAAAAAAAAAAAAAAAmAIAAGRycy9kb3du&#10;cmV2LnhtbFBLBQYAAAAABAAEAPUAAACGAwAAAAA=&#10;" strokeweight=".5pt">
              <v:textbox>
                <w:txbxContent>
                  <w:p w:rsidR="00BD14BF" w:rsidRPr="00814336" w:rsidRDefault="00BD14BF" w:rsidP="002812CF">
                    <w:pPr>
                      <w:jc w:val="center"/>
                    </w:pPr>
                    <w:r w:rsidRPr="00814336">
                      <w:t>Руководитель</w:t>
                    </w:r>
                  </w:p>
                </w:txbxContent>
              </v:textbox>
            </v:shape>
            <v:shape id="Text Box 5" o:spid="_x0000_s1029" type="#_x0000_t202" style="position:absolute;top:5844;width:14325;height:5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6T74A&#10;AADaAAAADwAAAGRycy9kb3ducmV2LnhtbESPQYvCMBSE74L/ITzBm01VKFKNsisI4k3txdujebbF&#10;5qUk0Xb//UYQPA4z8w2z2Q2mFS9yvrGsYJ6kIIhLqxuuFBTXw2wFwgdkja1lUvBHHnbb8WiDubY9&#10;n+l1CZWIEPY5KqhD6HIpfVmTQZ/Yjjh6d+sMhihdJbXDPsJNKxdpmkmDDceFGjva11Q+Lk+j4Jj9&#10;hhsV+qSXi6XtC1m6e+uVmk6GnzWIQEP4hj/to1aQwft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g+k++AAAA2gAAAA8AAAAAAAAAAAAAAAAAmAIAAGRycy9kb3ducmV2&#10;LnhtbFBLBQYAAAAABAAEAPUAAACDAwAAAAA=&#10;" strokeweight=".5pt">
              <v:textbox>
                <w:txbxContent>
                  <w:p w:rsidR="00BD14BF" w:rsidRPr="00814336" w:rsidRDefault="00BD14BF" w:rsidP="002812CF">
                    <w:pPr>
                      <w:jc w:val="center"/>
                    </w:pPr>
                    <w:r>
                      <w:t xml:space="preserve">Гл. бухгалтер </w:t>
                    </w:r>
                  </w:p>
                </w:txbxContent>
              </v:textbox>
            </v:shape>
            <v:line id="Прямая соединительная линия 10" o:spid="_x0000_s1030" style="position:absolute;flip:x;visibility:visible" from="58160,4524" to="58163,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shape id="Text Box 7" o:spid="_x0000_s1031" type="#_x0000_t202" style="position:absolute;left:24415;top:5938;width:14326;height:5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LproA&#10;AADaAAAADwAAAGRycy9kb3ducmV2LnhtbERPvQrCMBDeBd8hnOBmUxVEqlFUEMRN7eJ2NGdbbC4l&#10;iba+vRkEx4/vf73tTSPe5HxtWcE0SUEQF1bXXCrIb8fJEoQPyBoby6TgQx62m+FgjZm2HV/ofQ2l&#10;iCHsM1RQhdBmUvqiIoM+sS1x5B7WGQwRulJqh10MN42cpelCGqw5NlTY0qGi4nl9GQWnxT7cKddn&#10;PZ/NbZfLwj0ar9R41O9WIAL14S/+uU9aQdwar8QbID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jPLproAAADaAAAADwAAAAAAAAAAAAAAAACYAgAAZHJzL2Rvd25yZXYueG1s&#10;UEsFBgAAAAAEAAQA9QAAAH8DAAAAAA==&#10;" strokeweight=".5pt">
              <v:textbox>
                <w:txbxContent>
                  <w:p w:rsidR="00BD14BF" w:rsidRPr="00814336" w:rsidRDefault="00BD14BF" w:rsidP="002812CF">
                    <w:pPr>
                      <w:jc w:val="center"/>
                    </w:pPr>
                    <w:r>
                      <w:t>Технолог</w:t>
                    </w:r>
                  </w:p>
                </w:txbxContent>
              </v:textbox>
            </v:shape>
            <v:shape id="Text Box 8" o:spid="_x0000_s1032" type="#_x0000_t202" style="position:absolute;left:46191;top:5656;width:14325;height:5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9uPcEA&#10;AADaAAAADwAAAGRycy9kb3ducmV2LnhtbESPQWuDQBSE74X+h+UVeqtrIkhis0pSKEhvNV5ye7gv&#10;KnXfyu4m2n/fLRR6HGbmG+ZQrWYSd3J+tKxgk6QgiDurR+4VtOf3lx0IH5A1TpZJwTd5qMrHhwMW&#10;2i78Sfcm9CJC2BeoYAhhLqT03UAGfWJn4uhdrTMYonS91A6XCDeT3KZpLg2OHBcGnOltoO6ruRkF&#10;dX4KF2r1h862mV1a2bnr5JV6flqPryACreE//NeutYI9/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j3BAAAA2gAAAA8AAAAAAAAAAAAAAAAAmAIAAGRycy9kb3du&#10;cmV2LnhtbFBLBQYAAAAABAAEAPUAAACGAwAAAAA=&#10;" strokeweight=".5pt">
              <v:textbox>
                <w:txbxContent>
                  <w:p w:rsidR="00BD14BF" w:rsidRPr="00814336" w:rsidRDefault="00BD14BF" w:rsidP="002812CF">
                    <w:pPr>
                      <w:jc w:val="center"/>
                    </w:pPr>
                    <w:r>
                      <w:t>Инженер механик</w:t>
                    </w:r>
                  </w:p>
                </w:txbxContent>
              </v:textbox>
            </v:shape>
            <v:shape id="Поле 5" o:spid="_x0000_s1033" type="#_x0000_t202" style="position:absolute;left:24415;top:12443;width:14326;height:5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rsidR="00BD14BF" w:rsidRPr="00814336" w:rsidRDefault="00BD14BF" w:rsidP="002812CF">
                    <w:pPr>
                      <w:jc w:val="center"/>
                    </w:pPr>
                    <w:r>
                      <w:t xml:space="preserve">Мастер </w:t>
                    </w:r>
                  </w:p>
                </w:txbxContent>
              </v:textbox>
            </v:shape>
            <v:line id="Прямая соединительная линия 8" o:spid="_x0000_s1034" style="position:absolute;visibility:visible" from="2356,4524" to="58160,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Прямая соединительная линия 9" o:spid="_x0000_s1035" style="position:absolute;visibility:visible" from="2356,4524" to="2356,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group>
        </w:pict>
      </w:r>
    </w:p>
    <w:p w:rsidR="002812CF" w:rsidRPr="003676E6" w:rsidRDefault="002812CF" w:rsidP="003676E6">
      <w:pPr>
        <w:ind w:firstLine="708"/>
        <w:rPr>
          <w:sz w:val="28"/>
          <w:szCs w:val="28"/>
        </w:rPr>
      </w:pPr>
    </w:p>
    <w:p w:rsidR="002812CF" w:rsidRPr="003676E6" w:rsidRDefault="002812CF" w:rsidP="003676E6">
      <w:pPr>
        <w:ind w:firstLine="708"/>
        <w:rPr>
          <w:sz w:val="28"/>
          <w:szCs w:val="28"/>
        </w:rPr>
      </w:pPr>
    </w:p>
    <w:p w:rsidR="002812CF" w:rsidRPr="003676E6" w:rsidRDefault="002812CF" w:rsidP="003676E6">
      <w:pPr>
        <w:ind w:firstLine="708"/>
        <w:rPr>
          <w:sz w:val="28"/>
          <w:szCs w:val="28"/>
        </w:rPr>
      </w:pPr>
    </w:p>
    <w:p w:rsidR="002812CF" w:rsidRPr="003676E6" w:rsidRDefault="002812CF" w:rsidP="003676E6">
      <w:pPr>
        <w:ind w:firstLine="708"/>
        <w:rPr>
          <w:sz w:val="28"/>
          <w:szCs w:val="28"/>
        </w:rPr>
      </w:pPr>
    </w:p>
    <w:p w:rsidR="002812CF" w:rsidRPr="003676E6" w:rsidRDefault="002812CF" w:rsidP="003676E6">
      <w:pPr>
        <w:ind w:firstLine="708"/>
        <w:rPr>
          <w:sz w:val="28"/>
          <w:szCs w:val="28"/>
        </w:rPr>
      </w:pPr>
    </w:p>
    <w:p w:rsidR="002812CF" w:rsidRPr="003676E6" w:rsidRDefault="002812CF" w:rsidP="003676E6">
      <w:pPr>
        <w:ind w:firstLine="708"/>
        <w:rPr>
          <w:sz w:val="28"/>
          <w:szCs w:val="28"/>
        </w:rPr>
      </w:pPr>
    </w:p>
    <w:p w:rsidR="002812CF" w:rsidRPr="003676E6" w:rsidRDefault="002812CF" w:rsidP="003676E6">
      <w:pPr>
        <w:ind w:firstLine="708"/>
        <w:rPr>
          <w:sz w:val="28"/>
          <w:szCs w:val="28"/>
        </w:rPr>
      </w:pPr>
    </w:p>
    <w:p w:rsidR="002812CF" w:rsidRPr="003676E6" w:rsidRDefault="002812CF" w:rsidP="003676E6">
      <w:pPr>
        <w:ind w:firstLine="708"/>
        <w:rPr>
          <w:sz w:val="28"/>
          <w:szCs w:val="28"/>
        </w:rPr>
      </w:pPr>
    </w:p>
    <w:p w:rsidR="002812CF" w:rsidRPr="003676E6" w:rsidRDefault="002812CF" w:rsidP="003676E6">
      <w:pPr>
        <w:ind w:firstLine="708"/>
        <w:rPr>
          <w:sz w:val="28"/>
          <w:szCs w:val="28"/>
        </w:rPr>
      </w:pPr>
    </w:p>
    <w:p w:rsidR="002812CF" w:rsidRPr="003676E6" w:rsidRDefault="00F15B22" w:rsidP="003676E6">
      <w:pPr>
        <w:ind w:firstLine="708"/>
        <w:rPr>
          <w:sz w:val="28"/>
          <w:szCs w:val="28"/>
        </w:rPr>
      </w:pPr>
      <w:r>
        <w:rPr>
          <w:sz w:val="28"/>
          <w:szCs w:val="28"/>
        </w:rPr>
        <w:t>Рисунок 6 – Структура управления ООО «Усть-Куломская МТС»</w:t>
      </w:r>
    </w:p>
    <w:p w:rsidR="002812CF" w:rsidRPr="003676E6" w:rsidRDefault="002812CF" w:rsidP="003676E6">
      <w:pPr>
        <w:autoSpaceDE w:val="0"/>
        <w:autoSpaceDN w:val="0"/>
        <w:adjustRightInd w:val="0"/>
        <w:spacing w:line="360" w:lineRule="auto"/>
        <w:ind w:firstLine="539"/>
        <w:jc w:val="both"/>
        <w:rPr>
          <w:sz w:val="28"/>
          <w:szCs w:val="28"/>
          <w:lang w:eastAsia="en-US"/>
        </w:rPr>
      </w:pP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Полномочия директора:</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без доверенности действует от имени предприятия, в том числе представляет его интересы и совершает сделки;</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определяет организационную структуру предприятия;</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издает приказы о назначении на должности работников предприятия, об их переводе и увольнении, принимает меры поощрения и налагает дисциплинарные взыскания;</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осуществляетоперативное руководство текущей деятельностью предприятия и несет ответственность за результаты этой деятельности;</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разрабатывает и утверждает штатное расписание;</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открывает в банках расчетные и иные счета, заключает договоры и совершает иные сделки, выдает доверенности от имени предприятия;</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обеспечивает выполнение решений учредителей предприятия;</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утверждает договорные тарифы на услуги и продукцию предприятия; организует бухгалтерский учет и отчетность;</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принимает  решения   по  другим   вопросам,  связанным     с     текущей деятельностью предприятия.</w:t>
      </w:r>
    </w:p>
    <w:p w:rsidR="002812CF" w:rsidRPr="003676E6" w:rsidRDefault="002812CF" w:rsidP="003676E6">
      <w:pPr>
        <w:autoSpaceDE w:val="0"/>
        <w:autoSpaceDN w:val="0"/>
        <w:adjustRightInd w:val="0"/>
        <w:spacing w:line="360" w:lineRule="auto"/>
        <w:ind w:firstLine="539"/>
        <w:jc w:val="both"/>
        <w:rPr>
          <w:sz w:val="28"/>
          <w:szCs w:val="28"/>
          <w:lang w:eastAsia="en-US"/>
        </w:rPr>
      </w:pPr>
      <w:r w:rsidRPr="003676E6">
        <w:rPr>
          <w:sz w:val="28"/>
          <w:szCs w:val="28"/>
          <w:lang w:eastAsia="en-US"/>
        </w:rPr>
        <w:t xml:space="preserve">Директор осуществляет руководство и координацию всей деятельностью, общаясь непосредственно в трудовом процессе с начальниками подразделений и специалистами. Директор издает приказы по принятию на работу новых людей, по перемещению в другое структурное </w:t>
      </w:r>
      <w:r w:rsidRPr="003676E6">
        <w:rPr>
          <w:sz w:val="28"/>
          <w:szCs w:val="28"/>
          <w:lang w:eastAsia="en-US"/>
        </w:rPr>
        <w:lastRenderedPageBreak/>
        <w:t>подразделение, по увольнению работников, отдает распоряжения о проведении нормирования. Он собирает наблюдательный совет, на котором решаются вопросы об уровне фонда заработной платы за прошедший месяц, о премировании работников, о выделении материальной помощи пенсионерам.</w:t>
      </w:r>
    </w:p>
    <w:p w:rsidR="002812CF" w:rsidRPr="003676E6" w:rsidRDefault="002812CF" w:rsidP="003676E6">
      <w:pPr>
        <w:autoSpaceDE w:val="0"/>
        <w:autoSpaceDN w:val="0"/>
        <w:adjustRightInd w:val="0"/>
        <w:spacing w:line="360" w:lineRule="auto"/>
        <w:ind w:firstLine="709"/>
        <w:jc w:val="both"/>
        <w:rPr>
          <w:sz w:val="28"/>
          <w:szCs w:val="28"/>
          <w:lang w:eastAsia="en-US"/>
        </w:rPr>
      </w:pPr>
      <w:r w:rsidRPr="003676E6">
        <w:rPr>
          <w:sz w:val="28"/>
          <w:szCs w:val="28"/>
          <w:lang w:eastAsia="en-US"/>
        </w:rPr>
        <w:t>Главный бухгалтер осуществляет нормирование, расчет ежемесячного фонда оплаты труда, заработной платы всем работникам, величину отчислений во внебюджетные фонды, по итогам года начисляет так называемую «тринадцатую зарплату», рассчитывает.</w:t>
      </w:r>
    </w:p>
    <w:p w:rsidR="002812CF" w:rsidRPr="003676E6" w:rsidRDefault="002812CF" w:rsidP="003676E6">
      <w:pPr>
        <w:autoSpaceDE w:val="0"/>
        <w:autoSpaceDN w:val="0"/>
        <w:adjustRightInd w:val="0"/>
        <w:spacing w:line="360" w:lineRule="auto"/>
        <w:ind w:firstLine="709"/>
        <w:jc w:val="both"/>
        <w:rPr>
          <w:sz w:val="28"/>
          <w:szCs w:val="28"/>
          <w:lang w:eastAsia="en-US"/>
        </w:rPr>
      </w:pPr>
      <w:r w:rsidRPr="003676E6">
        <w:rPr>
          <w:sz w:val="28"/>
          <w:szCs w:val="28"/>
          <w:lang w:eastAsia="en-US"/>
        </w:rPr>
        <w:t xml:space="preserve">Начальники подразделений ведут контроль над выполнением работниками трудового распорядка. Табельный учет охватывает всех работников организации. </w:t>
      </w:r>
    </w:p>
    <w:p w:rsidR="007E1566" w:rsidRDefault="002812CF" w:rsidP="003676E6">
      <w:pPr>
        <w:spacing w:line="360" w:lineRule="auto"/>
        <w:ind w:firstLine="709"/>
        <w:jc w:val="both"/>
        <w:rPr>
          <w:sz w:val="28"/>
          <w:szCs w:val="28"/>
        </w:rPr>
      </w:pPr>
      <w:r w:rsidRPr="003676E6">
        <w:rPr>
          <w:sz w:val="28"/>
          <w:szCs w:val="28"/>
        </w:rPr>
        <w:t xml:space="preserve">ООО «Усть-Куломская МТС» </w:t>
      </w:r>
      <w:r w:rsidR="00B312E5">
        <w:rPr>
          <w:sz w:val="28"/>
          <w:szCs w:val="28"/>
        </w:rPr>
        <w:t>относится к субъектам малого и среднего предпринимательства</w:t>
      </w:r>
      <w:r w:rsidR="004B40F5">
        <w:rPr>
          <w:sz w:val="28"/>
          <w:szCs w:val="28"/>
        </w:rPr>
        <w:t xml:space="preserve"> (Таблица 5)</w:t>
      </w:r>
      <w:r w:rsidRPr="003676E6">
        <w:rPr>
          <w:sz w:val="28"/>
          <w:szCs w:val="28"/>
        </w:rPr>
        <w:t xml:space="preserve">. </w:t>
      </w:r>
    </w:p>
    <w:p w:rsidR="004564EC" w:rsidRDefault="004564EC" w:rsidP="004564EC">
      <w:pPr>
        <w:spacing w:line="360" w:lineRule="auto"/>
        <w:rPr>
          <w:sz w:val="28"/>
          <w:szCs w:val="28"/>
        </w:rPr>
      </w:pPr>
      <w:r>
        <w:rPr>
          <w:sz w:val="28"/>
          <w:szCs w:val="28"/>
        </w:rPr>
        <w:t xml:space="preserve">Таблица </w:t>
      </w:r>
      <w:r w:rsidR="004B40F5">
        <w:rPr>
          <w:sz w:val="28"/>
          <w:szCs w:val="28"/>
        </w:rPr>
        <w:t>5</w:t>
      </w:r>
      <w:r>
        <w:rPr>
          <w:sz w:val="28"/>
          <w:szCs w:val="28"/>
        </w:rPr>
        <w:t xml:space="preserve"> </w:t>
      </w:r>
      <w:r w:rsidR="004B40F5">
        <w:rPr>
          <w:sz w:val="28"/>
          <w:szCs w:val="28"/>
        </w:rPr>
        <w:t>-</w:t>
      </w:r>
      <w:r>
        <w:rPr>
          <w:sz w:val="28"/>
          <w:szCs w:val="28"/>
        </w:rPr>
        <w:t>– Показатели размера деятельности предприятия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1123"/>
        <w:gridCol w:w="1116"/>
        <w:gridCol w:w="1056"/>
        <w:gridCol w:w="1330"/>
      </w:tblGrid>
      <w:tr w:rsidR="004564EC" w:rsidRPr="009B7981" w:rsidTr="004B40F5">
        <w:trPr>
          <w:jc w:val="center"/>
        </w:trPr>
        <w:tc>
          <w:tcPr>
            <w:tcW w:w="4389" w:type="dxa"/>
            <w:vAlign w:val="center"/>
          </w:tcPr>
          <w:p w:rsidR="004564EC" w:rsidRPr="004B40F5" w:rsidRDefault="004564EC" w:rsidP="003F2902">
            <w:pPr>
              <w:jc w:val="center"/>
              <w:rPr>
                <w:sz w:val="28"/>
                <w:szCs w:val="24"/>
              </w:rPr>
            </w:pPr>
            <w:r w:rsidRPr="004B40F5">
              <w:rPr>
                <w:sz w:val="28"/>
                <w:szCs w:val="24"/>
              </w:rPr>
              <w:t>Показатели</w:t>
            </w:r>
          </w:p>
        </w:tc>
        <w:tc>
          <w:tcPr>
            <w:tcW w:w="1123" w:type="dxa"/>
            <w:vAlign w:val="center"/>
          </w:tcPr>
          <w:p w:rsidR="004564EC" w:rsidRPr="004B40F5" w:rsidRDefault="004564EC" w:rsidP="003F2902">
            <w:pPr>
              <w:jc w:val="center"/>
              <w:rPr>
                <w:sz w:val="28"/>
                <w:szCs w:val="24"/>
              </w:rPr>
            </w:pPr>
            <w:r w:rsidRPr="004B40F5">
              <w:rPr>
                <w:sz w:val="28"/>
                <w:szCs w:val="24"/>
              </w:rPr>
              <w:t>2013г.</w:t>
            </w:r>
          </w:p>
        </w:tc>
        <w:tc>
          <w:tcPr>
            <w:tcW w:w="1116" w:type="dxa"/>
            <w:vAlign w:val="center"/>
          </w:tcPr>
          <w:p w:rsidR="004564EC" w:rsidRPr="004B40F5" w:rsidRDefault="004564EC" w:rsidP="003F2902">
            <w:pPr>
              <w:jc w:val="center"/>
              <w:rPr>
                <w:sz w:val="28"/>
                <w:szCs w:val="24"/>
              </w:rPr>
            </w:pPr>
            <w:r w:rsidRPr="004B40F5">
              <w:rPr>
                <w:sz w:val="28"/>
                <w:szCs w:val="24"/>
              </w:rPr>
              <w:t>2014г.</w:t>
            </w:r>
          </w:p>
        </w:tc>
        <w:tc>
          <w:tcPr>
            <w:tcW w:w="1056" w:type="dxa"/>
            <w:vAlign w:val="center"/>
          </w:tcPr>
          <w:p w:rsidR="004564EC" w:rsidRPr="004B40F5" w:rsidRDefault="004564EC" w:rsidP="003F2902">
            <w:pPr>
              <w:jc w:val="center"/>
              <w:rPr>
                <w:sz w:val="28"/>
                <w:szCs w:val="24"/>
              </w:rPr>
            </w:pPr>
            <w:r w:rsidRPr="004B40F5">
              <w:rPr>
                <w:sz w:val="28"/>
                <w:szCs w:val="24"/>
              </w:rPr>
              <w:t>2015г.</w:t>
            </w:r>
          </w:p>
        </w:tc>
        <w:tc>
          <w:tcPr>
            <w:tcW w:w="1330" w:type="dxa"/>
            <w:vAlign w:val="center"/>
          </w:tcPr>
          <w:p w:rsidR="004564EC" w:rsidRPr="004B40F5" w:rsidRDefault="004564EC" w:rsidP="003F2902">
            <w:pPr>
              <w:jc w:val="center"/>
              <w:rPr>
                <w:sz w:val="28"/>
                <w:szCs w:val="24"/>
              </w:rPr>
            </w:pPr>
            <w:r w:rsidRPr="004B40F5">
              <w:rPr>
                <w:sz w:val="28"/>
                <w:szCs w:val="24"/>
              </w:rPr>
              <w:t>2015г. в % к 2013г.</w:t>
            </w:r>
          </w:p>
        </w:tc>
      </w:tr>
      <w:tr w:rsidR="004564EC" w:rsidRPr="009B7981" w:rsidTr="004B40F5">
        <w:trPr>
          <w:jc w:val="center"/>
        </w:trPr>
        <w:tc>
          <w:tcPr>
            <w:tcW w:w="4389" w:type="dxa"/>
            <w:vAlign w:val="center"/>
          </w:tcPr>
          <w:p w:rsidR="004564EC" w:rsidRPr="004B40F5" w:rsidRDefault="004564EC" w:rsidP="003F2902">
            <w:pPr>
              <w:rPr>
                <w:sz w:val="28"/>
                <w:szCs w:val="24"/>
              </w:rPr>
            </w:pPr>
            <w:r w:rsidRPr="004B40F5">
              <w:rPr>
                <w:sz w:val="28"/>
                <w:szCs w:val="24"/>
              </w:rPr>
              <w:t>Выручка, тыс. руб.</w:t>
            </w:r>
          </w:p>
        </w:tc>
        <w:tc>
          <w:tcPr>
            <w:tcW w:w="1123" w:type="dxa"/>
            <w:vAlign w:val="center"/>
          </w:tcPr>
          <w:p w:rsidR="004564EC" w:rsidRPr="004B40F5" w:rsidRDefault="004564EC" w:rsidP="003F2902">
            <w:pPr>
              <w:jc w:val="center"/>
              <w:rPr>
                <w:sz w:val="28"/>
                <w:szCs w:val="24"/>
              </w:rPr>
            </w:pPr>
            <w:r w:rsidRPr="004B40F5">
              <w:rPr>
                <w:sz w:val="28"/>
                <w:szCs w:val="24"/>
              </w:rPr>
              <w:t>6777</w:t>
            </w:r>
          </w:p>
        </w:tc>
        <w:tc>
          <w:tcPr>
            <w:tcW w:w="1116" w:type="dxa"/>
            <w:vAlign w:val="center"/>
          </w:tcPr>
          <w:p w:rsidR="004564EC" w:rsidRPr="004B40F5" w:rsidRDefault="004564EC" w:rsidP="003F2902">
            <w:pPr>
              <w:jc w:val="center"/>
              <w:rPr>
                <w:sz w:val="28"/>
                <w:szCs w:val="24"/>
              </w:rPr>
            </w:pPr>
            <w:r w:rsidRPr="004B40F5">
              <w:rPr>
                <w:sz w:val="28"/>
                <w:szCs w:val="24"/>
              </w:rPr>
              <w:t>6324</w:t>
            </w:r>
          </w:p>
        </w:tc>
        <w:tc>
          <w:tcPr>
            <w:tcW w:w="1056" w:type="dxa"/>
            <w:vAlign w:val="center"/>
          </w:tcPr>
          <w:p w:rsidR="004564EC" w:rsidRPr="004B40F5" w:rsidRDefault="004564EC" w:rsidP="003F2902">
            <w:pPr>
              <w:jc w:val="center"/>
              <w:rPr>
                <w:sz w:val="28"/>
                <w:szCs w:val="24"/>
              </w:rPr>
            </w:pPr>
            <w:r w:rsidRPr="004B40F5">
              <w:rPr>
                <w:sz w:val="28"/>
                <w:szCs w:val="24"/>
              </w:rPr>
              <w:t>6612</w:t>
            </w:r>
          </w:p>
        </w:tc>
        <w:tc>
          <w:tcPr>
            <w:tcW w:w="1330" w:type="dxa"/>
            <w:vAlign w:val="center"/>
          </w:tcPr>
          <w:p w:rsidR="004564EC" w:rsidRPr="004B40F5" w:rsidRDefault="004564EC" w:rsidP="003F2902">
            <w:pPr>
              <w:jc w:val="center"/>
              <w:rPr>
                <w:color w:val="000000" w:themeColor="text1"/>
                <w:sz w:val="28"/>
                <w:szCs w:val="24"/>
              </w:rPr>
            </w:pPr>
            <w:r w:rsidRPr="004B40F5">
              <w:rPr>
                <w:color w:val="000000" w:themeColor="text1"/>
                <w:sz w:val="28"/>
                <w:szCs w:val="24"/>
              </w:rPr>
              <w:t>97,56</w:t>
            </w:r>
          </w:p>
        </w:tc>
      </w:tr>
      <w:tr w:rsidR="004564EC" w:rsidRPr="009B7981" w:rsidTr="004B40F5">
        <w:trPr>
          <w:jc w:val="center"/>
        </w:trPr>
        <w:tc>
          <w:tcPr>
            <w:tcW w:w="4389" w:type="dxa"/>
            <w:vAlign w:val="center"/>
          </w:tcPr>
          <w:p w:rsidR="004564EC" w:rsidRPr="004B40F5" w:rsidRDefault="004564EC" w:rsidP="003F2902">
            <w:pPr>
              <w:rPr>
                <w:sz w:val="28"/>
                <w:szCs w:val="24"/>
              </w:rPr>
            </w:pPr>
            <w:r w:rsidRPr="004B40F5">
              <w:rPr>
                <w:sz w:val="28"/>
                <w:szCs w:val="24"/>
              </w:rPr>
              <w:t>Среднесписочная численность персонала, чел.</w:t>
            </w:r>
          </w:p>
        </w:tc>
        <w:tc>
          <w:tcPr>
            <w:tcW w:w="1123" w:type="dxa"/>
            <w:vAlign w:val="center"/>
          </w:tcPr>
          <w:p w:rsidR="004564EC" w:rsidRPr="004B40F5" w:rsidRDefault="004564EC" w:rsidP="003F2902">
            <w:pPr>
              <w:jc w:val="center"/>
              <w:rPr>
                <w:sz w:val="28"/>
                <w:szCs w:val="24"/>
              </w:rPr>
            </w:pPr>
            <w:r w:rsidRPr="004B40F5">
              <w:rPr>
                <w:sz w:val="28"/>
                <w:szCs w:val="24"/>
              </w:rPr>
              <w:t>15</w:t>
            </w:r>
          </w:p>
        </w:tc>
        <w:tc>
          <w:tcPr>
            <w:tcW w:w="1116" w:type="dxa"/>
            <w:vAlign w:val="center"/>
          </w:tcPr>
          <w:p w:rsidR="004564EC" w:rsidRPr="004B40F5" w:rsidRDefault="004564EC" w:rsidP="003F2902">
            <w:pPr>
              <w:jc w:val="center"/>
              <w:rPr>
                <w:sz w:val="28"/>
                <w:szCs w:val="24"/>
              </w:rPr>
            </w:pPr>
            <w:r w:rsidRPr="004B40F5">
              <w:rPr>
                <w:sz w:val="28"/>
                <w:szCs w:val="24"/>
              </w:rPr>
              <w:t>15</w:t>
            </w:r>
          </w:p>
        </w:tc>
        <w:tc>
          <w:tcPr>
            <w:tcW w:w="1056" w:type="dxa"/>
            <w:vAlign w:val="center"/>
          </w:tcPr>
          <w:p w:rsidR="004564EC" w:rsidRPr="004B40F5" w:rsidRDefault="004564EC" w:rsidP="003F2902">
            <w:pPr>
              <w:jc w:val="center"/>
              <w:rPr>
                <w:sz w:val="28"/>
                <w:szCs w:val="24"/>
              </w:rPr>
            </w:pPr>
            <w:r w:rsidRPr="004B40F5">
              <w:rPr>
                <w:sz w:val="28"/>
                <w:szCs w:val="24"/>
              </w:rPr>
              <w:t>15</w:t>
            </w:r>
          </w:p>
        </w:tc>
        <w:tc>
          <w:tcPr>
            <w:tcW w:w="1330" w:type="dxa"/>
            <w:vAlign w:val="center"/>
          </w:tcPr>
          <w:p w:rsidR="004564EC" w:rsidRPr="004B40F5" w:rsidRDefault="004564EC" w:rsidP="003F2902">
            <w:pPr>
              <w:jc w:val="center"/>
              <w:rPr>
                <w:color w:val="000000" w:themeColor="text1"/>
                <w:sz w:val="28"/>
                <w:szCs w:val="24"/>
              </w:rPr>
            </w:pPr>
            <w:r w:rsidRPr="004B40F5">
              <w:rPr>
                <w:color w:val="000000" w:themeColor="text1"/>
                <w:sz w:val="28"/>
                <w:szCs w:val="24"/>
              </w:rPr>
              <w:t>100</w:t>
            </w:r>
          </w:p>
        </w:tc>
      </w:tr>
      <w:tr w:rsidR="004564EC" w:rsidRPr="009B7981" w:rsidTr="004B40F5">
        <w:trPr>
          <w:jc w:val="center"/>
        </w:trPr>
        <w:tc>
          <w:tcPr>
            <w:tcW w:w="4389" w:type="dxa"/>
            <w:vAlign w:val="center"/>
          </w:tcPr>
          <w:p w:rsidR="004564EC" w:rsidRPr="004B40F5" w:rsidRDefault="004564EC" w:rsidP="003F2902">
            <w:pPr>
              <w:rPr>
                <w:sz w:val="28"/>
                <w:szCs w:val="24"/>
              </w:rPr>
            </w:pPr>
            <w:r w:rsidRPr="004B40F5">
              <w:rPr>
                <w:sz w:val="28"/>
                <w:szCs w:val="24"/>
              </w:rPr>
              <w:t>Среднегодовая стоимость основных средств, тыс. руб.</w:t>
            </w:r>
          </w:p>
        </w:tc>
        <w:tc>
          <w:tcPr>
            <w:tcW w:w="1123" w:type="dxa"/>
            <w:vAlign w:val="center"/>
          </w:tcPr>
          <w:p w:rsidR="004564EC" w:rsidRPr="004B40F5" w:rsidRDefault="004564EC" w:rsidP="003F2902">
            <w:pPr>
              <w:jc w:val="center"/>
              <w:rPr>
                <w:sz w:val="28"/>
                <w:szCs w:val="24"/>
              </w:rPr>
            </w:pPr>
            <w:r w:rsidRPr="004B40F5">
              <w:rPr>
                <w:sz w:val="28"/>
                <w:szCs w:val="24"/>
              </w:rPr>
              <w:t>230</w:t>
            </w:r>
          </w:p>
        </w:tc>
        <w:tc>
          <w:tcPr>
            <w:tcW w:w="1116" w:type="dxa"/>
            <w:vAlign w:val="center"/>
          </w:tcPr>
          <w:p w:rsidR="004564EC" w:rsidRPr="004B40F5" w:rsidRDefault="004564EC" w:rsidP="003F2902">
            <w:pPr>
              <w:jc w:val="center"/>
              <w:rPr>
                <w:sz w:val="28"/>
                <w:szCs w:val="24"/>
              </w:rPr>
            </w:pPr>
            <w:r w:rsidRPr="004B40F5">
              <w:rPr>
                <w:sz w:val="28"/>
                <w:szCs w:val="24"/>
              </w:rPr>
              <w:t>61</w:t>
            </w:r>
          </w:p>
        </w:tc>
        <w:tc>
          <w:tcPr>
            <w:tcW w:w="1056" w:type="dxa"/>
            <w:vAlign w:val="center"/>
          </w:tcPr>
          <w:p w:rsidR="004564EC" w:rsidRPr="004B40F5" w:rsidRDefault="004564EC" w:rsidP="003F2902">
            <w:pPr>
              <w:jc w:val="center"/>
              <w:rPr>
                <w:sz w:val="28"/>
                <w:szCs w:val="24"/>
              </w:rPr>
            </w:pPr>
            <w:r w:rsidRPr="004B40F5">
              <w:rPr>
                <w:sz w:val="28"/>
                <w:szCs w:val="24"/>
              </w:rPr>
              <w:t>596</w:t>
            </w:r>
          </w:p>
        </w:tc>
        <w:tc>
          <w:tcPr>
            <w:tcW w:w="1330" w:type="dxa"/>
            <w:vAlign w:val="center"/>
          </w:tcPr>
          <w:p w:rsidR="004564EC" w:rsidRPr="004B40F5" w:rsidRDefault="004B40F5" w:rsidP="003F2902">
            <w:pPr>
              <w:jc w:val="center"/>
              <w:rPr>
                <w:color w:val="000000" w:themeColor="text1"/>
                <w:sz w:val="28"/>
                <w:szCs w:val="24"/>
              </w:rPr>
            </w:pPr>
            <w:r w:rsidRPr="004B40F5">
              <w:rPr>
                <w:color w:val="000000" w:themeColor="text1"/>
                <w:sz w:val="28"/>
                <w:szCs w:val="24"/>
              </w:rPr>
              <w:t>259,13</w:t>
            </w:r>
          </w:p>
        </w:tc>
      </w:tr>
    </w:tbl>
    <w:p w:rsidR="004564EC" w:rsidRDefault="004564EC" w:rsidP="003676E6">
      <w:pPr>
        <w:spacing w:line="360" w:lineRule="auto"/>
        <w:ind w:firstLine="709"/>
        <w:jc w:val="both"/>
        <w:rPr>
          <w:sz w:val="28"/>
          <w:szCs w:val="28"/>
        </w:rPr>
      </w:pPr>
    </w:p>
    <w:p w:rsidR="002812CF" w:rsidRPr="003676E6" w:rsidRDefault="002812CF" w:rsidP="003676E6">
      <w:pPr>
        <w:spacing w:line="360" w:lineRule="auto"/>
        <w:ind w:firstLine="709"/>
        <w:jc w:val="both"/>
        <w:rPr>
          <w:sz w:val="28"/>
          <w:szCs w:val="28"/>
        </w:rPr>
      </w:pPr>
      <w:r w:rsidRPr="003676E6">
        <w:rPr>
          <w:sz w:val="28"/>
          <w:szCs w:val="28"/>
        </w:rPr>
        <w:t xml:space="preserve">Одной из проблем в  ООО «Усть-Куломская МТС» является нехватка сырья. Нет своей собственной сырьевой базы. Предприятие закупает излишки молока у населения района, а также у двух сельскохозяйственных кооперативов соседнего района, где в среднем расстояние перевозки составляет более 100 километров. Отсюда вытекают расходы на транспорт, а в летний период хромает и качество молока. Все это зависит от отдаленности приёмных пунктов и отсутствия спецтранспорта для перевозки молочных продуктов. Так же проблема состоит в том, что все молочное оборудование </w:t>
      </w:r>
      <w:r w:rsidRPr="003676E6">
        <w:rPr>
          <w:sz w:val="28"/>
          <w:szCs w:val="28"/>
        </w:rPr>
        <w:lastRenderedPageBreak/>
        <w:t>на заводе старое. Соответственно мол</w:t>
      </w:r>
      <w:r w:rsidR="00F86397">
        <w:rPr>
          <w:sz w:val="28"/>
          <w:szCs w:val="28"/>
        </w:rPr>
        <w:t>око</w:t>
      </w:r>
      <w:r w:rsidRPr="003676E6">
        <w:rPr>
          <w:sz w:val="28"/>
          <w:szCs w:val="28"/>
        </w:rPr>
        <w:t>завод не может работать на полную мощность, отсюда и простои.</w:t>
      </w:r>
    </w:p>
    <w:p w:rsidR="002812CF" w:rsidRPr="00F86397" w:rsidRDefault="002812CF" w:rsidP="003676E6">
      <w:pPr>
        <w:spacing w:line="360" w:lineRule="auto"/>
        <w:ind w:firstLine="709"/>
        <w:jc w:val="both"/>
        <w:rPr>
          <w:b/>
          <w:sz w:val="28"/>
          <w:szCs w:val="28"/>
          <w:u w:val="single"/>
        </w:rPr>
      </w:pPr>
    </w:p>
    <w:p w:rsidR="00683A64" w:rsidRPr="006145B3" w:rsidRDefault="00683A64" w:rsidP="006145B3">
      <w:pPr>
        <w:keepNext/>
        <w:keepLines/>
        <w:spacing w:line="360" w:lineRule="auto"/>
        <w:jc w:val="center"/>
        <w:outlineLvl w:val="1"/>
        <w:rPr>
          <w:rFonts w:eastAsiaTheme="majorEastAsia"/>
          <w:b/>
          <w:bCs/>
          <w:sz w:val="28"/>
          <w:szCs w:val="28"/>
          <w:lang w:eastAsia="en-US"/>
        </w:rPr>
      </w:pPr>
      <w:bookmarkStart w:id="3" w:name="_Toc452335788"/>
      <w:r w:rsidRPr="006145B3">
        <w:rPr>
          <w:rFonts w:eastAsiaTheme="majorEastAsia"/>
          <w:b/>
          <w:bCs/>
          <w:sz w:val="28"/>
          <w:szCs w:val="28"/>
          <w:lang w:eastAsia="en-US"/>
        </w:rPr>
        <w:t>2.2 Ресурсный потенциал ООО «Усть-Куломская МТС» и эффективность его использования</w:t>
      </w:r>
      <w:bookmarkEnd w:id="3"/>
    </w:p>
    <w:p w:rsidR="00683A64" w:rsidRPr="004B40F5" w:rsidRDefault="00683A64" w:rsidP="00683A64">
      <w:pPr>
        <w:rPr>
          <w:sz w:val="28"/>
        </w:rPr>
      </w:pPr>
    </w:p>
    <w:p w:rsidR="00683A64" w:rsidRPr="004B40F5" w:rsidRDefault="00683A64" w:rsidP="00683A64">
      <w:pPr>
        <w:spacing w:line="360" w:lineRule="auto"/>
        <w:ind w:firstLine="709"/>
        <w:jc w:val="both"/>
        <w:rPr>
          <w:sz w:val="28"/>
          <w:szCs w:val="28"/>
        </w:rPr>
      </w:pPr>
      <w:r w:rsidRPr="004B40F5">
        <w:rPr>
          <w:sz w:val="28"/>
          <w:szCs w:val="28"/>
        </w:rPr>
        <w:t>Валов</w:t>
      </w:r>
      <w:r w:rsidR="004B40F5" w:rsidRPr="004B40F5">
        <w:rPr>
          <w:sz w:val="28"/>
          <w:szCs w:val="28"/>
        </w:rPr>
        <w:t>о</w:t>
      </w:r>
      <w:r w:rsidRPr="004B40F5">
        <w:rPr>
          <w:sz w:val="28"/>
          <w:szCs w:val="28"/>
        </w:rPr>
        <w:t>й надой молока в Усть-Куломском районе  2015 году составило 3,8 тысяч  тонн, в т. ч. личные подсобные хозяйства -58% (2221 тонн), сельхозпредприятиями -30%  (1123 тонны) и фермерскими хозяйствами -12%  (461 тонн).</w:t>
      </w:r>
    </w:p>
    <w:p w:rsidR="00683A64" w:rsidRPr="004B40F5" w:rsidRDefault="00683A64" w:rsidP="00683A64">
      <w:pPr>
        <w:spacing w:line="360" w:lineRule="auto"/>
        <w:ind w:firstLine="709"/>
        <w:jc w:val="both"/>
        <w:rPr>
          <w:sz w:val="28"/>
          <w:szCs w:val="28"/>
        </w:rPr>
      </w:pPr>
      <w:r w:rsidRPr="004B40F5">
        <w:rPr>
          <w:sz w:val="28"/>
          <w:szCs w:val="28"/>
        </w:rPr>
        <w:t>Обеспеченность населения молоком собственного производства –незначительная, по сырому молоку данный показатель в 2015 году составил 154 кг в год, по молочной продукции 61 кг , что намного н</w:t>
      </w:r>
      <w:r w:rsidR="00AD7725" w:rsidRPr="004B40F5">
        <w:rPr>
          <w:sz w:val="28"/>
          <w:szCs w:val="28"/>
        </w:rPr>
        <w:t>иже рациональной нормы-392 кг. [6]</w:t>
      </w:r>
      <w:r w:rsidR="004B40F5" w:rsidRPr="004B40F5">
        <w:rPr>
          <w:sz w:val="28"/>
          <w:szCs w:val="28"/>
        </w:rPr>
        <w:t xml:space="preserve"> </w:t>
      </w:r>
      <w:r w:rsidRPr="004B40F5">
        <w:rPr>
          <w:sz w:val="28"/>
          <w:szCs w:val="28"/>
        </w:rPr>
        <w:t>Основной причиной, влияющей на снижение объемов валового надоя молока, является уменьшение поголовья скота, особенно  в личных подсобных хозяйствах граждан, где поголовье коров за период 2007-2015 годы сократилось на 33%</w:t>
      </w:r>
    </w:p>
    <w:p w:rsidR="004B40F5" w:rsidRPr="004B40F5" w:rsidRDefault="004B40F5" w:rsidP="00683A64">
      <w:pPr>
        <w:spacing w:line="360" w:lineRule="auto"/>
        <w:ind w:firstLine="709"/>
        <w:jc w:val="both"/>
        <w:rPr>
          <w:sz w:val="28"/>
          <w:szCs w:val="28"/>
        </w:rPr>
      </w:pPr>
      <w:r w:rsidRPr="004B40F5">
        <w:rPr>
          <w:sz w:val="28"/>
          <w:szCs w:val="28"/>
        </w:rPr>
        <w:t xml:space="preserve">Таблица 6 - Поголовье скота в Усть-Куломском районе  </w:t>
      </w:r>
    </w:p>
    <w:p w:rsidR="00683A64" w:rsidRPr="004B40F5" w:rsidRDefault="00683A64" w:rsidP="00683A64">
      <w:pPr>
        <w:spacing w:line="360" w:lineRule="auto"/>
        <w:ind w:firstLine="709"/>
        <w:jc w:val="both"/>
        <w:rPr>
          <w:sz w:val="28"/>
          <w:szCs w:val="28"/>
        </w:rPr>
      </w:pPr>
      <w:r w:rsidRPr="004B40F5">
        <w:rPr>
          <w:noProof/>
          <w:sz w:val="28"/>
          <w:szCs w:val="28"/>
        </w:rPr>
        <w:drawing>
          <wp:inline distT="0" distB="0" distL="0" distR="0">
            <wp:extent cx="4570203" cy="2459769"/>
            <wp:effectExtent l="19050" t="0" r="1797"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t="8040" b="20316"/>
                    <a:stretch>
                      <a:fillRect/>
                    </a:stretch>
                  </pic:blipFill>
                  <pic:spPr bwMode="auto">
                    <a:xfrm>
                      <a:off x="0" y="0"/>
                      <a:ext cx="4570203" cy="2459769"/>
                    </a:xfrm>
                    <a:prstGeom prst="rect">
                      <a:avLst/>
                    </a:prstGeom>
                    <a:noFill/>
                  </pic:spPr>
                </pic:pic>
              </a:graphicData>
            </a:graphic>
          </wp:inline>
        </w:drawing>
      </w:r>
    </w:p>
    <w:p w:rsidR="00683A64" w:rsidRPr="00683A64" w:rsidRDefault="00683A64" w:rsidP="00683A64">
      <w:pPr>
        <w:spacing w:line="360" w:lineRule="auto"/>
        <w:ind w:firstLine="709"/>
        <w:jc w:val="both"/>
        <w:rPr>
          <w:sz w:val="28"/>
          <w:szCs w:val="28"/>
        </w:rPr>
      </w:pPr>
      <w:r w:rsidRPr="004B40F5">
        <w:rPr>
          <w:sz w:val="28"/>
          <w:szCs w:val="28"/>
        </w:rPr>
        <w:t>Для решения данной проблемы в районе принимаются меры по сохранению поголовья молочного стада в сельскохозяйственных предприятиях и увеличения поголовья коров в крестьянских (фермерских) хозяйствах. В пери</w:t>
      </w:r>
      <w:r w:rsidRPr="00683A64">
        <w:rPr>
          <w:sz w:val="28"/>
          <w:szCs w:val="28"/>
        </w:rPr>
        <w:t xml:space="preserve">од 2013-2015 годы построены фермы на 200 голов коров  </w:t>
      </w:r>
      <w:r w:rsidRPr="00683A64">
        <w:rPr>
          <w:sz w:val="28"/>
          <w:szCs w:val="28"/>
        </w:rPr>
        <w:lastRenderedPageBreak/>
        <w:t>(СПК «Пожег»),  на 60 голов (КФХ Тарабукина Е.Е.),  на 50 голов (КФХ Епов Л.Ю.),  завершена реконструкция на 240 голов (СПК «Помоздино»). Финансирование объектов производится за счет средств республиканского бюджета Р</w:t>
      </w:r>
      <w:r w:rsidR="00AD7725">
        <w:rPr>
          <w:sz w:val="28"/>
          <w:szCs w:val="28"/>
        </w:rPr>
        <w:t>еспублики Коми.[4]</w:t>
      </w:r>
    </w:p>
    <w:p w:rsidR="00683A64" w:rsidRPr="00683A64" w:rsidRDefault="00683A64" w:rsidP="00683A64">
      <w:pPr>
        <w:spacing w:line="360" w:lineRule="auto"/>
        <w:ind w:firstLine="709"/>
        <w:jc w:val="both"/>
        <w:rPr>
          <w:sz w:val="28"/>
          <w:szCs w:val="28"/>
        </w:rPr>
      </w:pPr>
      <w:r w:rsidRPr="00683A64">
        <w:rPr>
          <w:sz w:val="28"/>
          <w:szCs w:val="28"/>
        </w:rPr>
        <w:t xml:space="preserve">Финансовую поддержку сельскохозяйственной отрасли оказывает администрация МР «Усть-Куломский» в рамках муниципальной </w:t>
      </w:r>
      <w:r w:rsidR="00AD7725">
        <w:rPr>
          <w:sz w:val="28"/>
          <w:szCs w:val="28"/>
        </w:rPr>
        <w:t xml:space="preserve">программы «Развитие экономики». [5] </w:t>
      </w:r>
      <w:r w:rsidRPr="00683A64">
        <w:rPr>
          <w:sz w:val="28"/>
          <w:szCs w:val="28"/>
        </w:rPr>
        <w:t xml:space="preserve">Средства муниципального бюджета выделяются на строительство коровника, приобретение племенных коров и кормозаготовительной техники.  </w:t>
      </w:r>
    </w:p>
    <w:p w:rsidR="00683A64" w:rsidRPr="00683A64" w:rsidRDefault="00683A64" w:rsidP="00683A64">
      <w:pPr>
        <w:shd w:val="clear" w:color="auto" w:fill="FFFFFF"/>
        <w:spacing w:line="360" w:lineRule="auto"/>
        <w:ind w:firstLine="567"/>
        <w:jc w:val="both"/>
        <w:rPr>
          <w:sz w:val="28"/>
          <w:szCs w:val="28"/>
        </w:rPr>
      </w:pPr>
      <w:r w:rsidRPr="00683A64">
        <w:rPr>
          <w:sz w:val="28"/>
          <w:szCs w:val="28"/>
        </w:rPr>
        <w:t xml:space="preserve">В хозяйственной деятельности предприятия большую роль играют оборотные средства. Обеспеченность предприятия этими средствами должна быть не только достаточной, но и благоприятной по структуре и надёжной по источникам финансирования. От размера и использования оборотных средств зависит темп производства, скорость оборачиваемости средств и эффективность производственной деятельности. Таким образом, одним из </w:t>
      </w:r>
      <w:r w:rsidRPr="00683A64">
        <w:rPr>
          <w:spacing w:val="-1"/>
          <w:sz w:val="28"/>
          <w:szCs w:val="28"/>
        </w:rPr>
        <w:t xml:space="preserve">важнейших аспектов в анализе предприятия должен стать анализ его оборотных </w:t>
      </w:r>
      <w:r w:rsidRPr="00683A64">
        <w:rPr>
          <w:sz w:val="28"/>
          <w:szCs w:val="28"/>
        </w:rPr>
        <w:t>средств.</w:t>
      </w:r>
    </w:p>
    <w:p w:rsidR="00683A64" w:rsidRPr="00683A64" w:rsidRDefault="00683A64" w:rsidP="00683A64">
      <w:pPr>
        <w:shd w:val="clear" w:color="auto" w:fill="FFFFFF"/>
        <w:spacing w:line="360" w:lineRule="auto"/>
        <w:ind w:firstLine="567"/>
        <w:jc w:val="both"/>
        <w:rPr>
          <w:sz w:val="28"/>
          <w:szCs w:val="28"/>
        </w:rPr>
      </w:pPr>
      <w:r w:rsidRPr="00683A64">
        <w:rPr>
          <w:sz w:val="28"/>
          <w:szCs w:val="28"/>
        </w:rPr>
        <w:t xml:space="preserve">Проанализируем состав, структуру и динамику оборотных средств в таблице </w:t>
      </w:r>
      <w:r w:rsidR="004B40F5">
        <w:rPr>
          <w:sz w:val="28"/>
          <w:szCs w:val="28"/>
        </w:rPr>
        <w:t>7</w:t>
      </w:r>
    </w:p>
    <w:p w:rsidR="00683A64" w:rsidRPr="00683A64" w:rsidRDefault="00683A64" w:rsidP="00683A64">
      <w:pPr>
        <w:shd w:val="clear" w:color="auto" w:fill="FFFFFF"/>
        <w:spacing w:line="360" w:lineRule="auto"/>
        <w:ind w:firstLine="567"/>
        <w:jc w:val="both"/>
        <w:rPr>
          <w:sz w:val="28"/>
          <w:szCs w:val="28"/>
        </w:rPr>
      </w:pPr>
      <w:r w:rsidRPr="00683A64">
        <w:rPr>
          <w:sz w:val="28"/>
          <w:szCs w:val="28"/>
        </w:rPr>
        <w:t xml:space="preserve">Таблица </w:t>
      </w:r>
      <w:r w:rsidR="004B40F5">
        <w:rPr>
          <w:sz w:val="28"/>
          <w:szCs w:val="28"/>
        </w:rPr>
        <w:t>7</w:t>
      </w:r>
      <w:r w:rsidRPr="00683A64">
        <w:rPr>
          <w:sz w:val="28"/>
          <w:szCs w:val="28"/>
        </w:rPr>
        <w:t xml:space="preserve"> – Состав оборотных средств и эффективность их использования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3"/>
        <w:gridCol w:w="826"/>
        <w:gridCol w:w="826"/>
        <w:gridCol w:w="1319"/>
        <w:gridCol w:w="1922"/>
        <w:gridCol w:w="1445"/>
      </w:tblGrid>
      <w:tr w:rsidR="00683A64" w:rsidRPr="00683A64" w:rsidTr="004B40F5">
        <w:trPr>
          <w:trHeight w:val="20"/>
        </w:trPr>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ind w:right="-5"/>
              <w:jc w:val="both"/>
              <w:rPr>
                <w:sz w:val="24"/>
                <w:szCs w:val="24"/>
              </w:rPr>
            </w:pPr>
            <w:r w:rsidRPr="00683A64">
              <w:rPr>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jc w:val="center"/>
              <w:rPr>
                <w:sz w:val="24"/>
                <w:szCs w:val="24"/>
              </w:rPr>
            </w:pPr>
            <w:smartTag w:uri="urn:schemas-microsoft-com:office:smarttags" w:element="metricconverter">
              <w:smartTagPr>
                <w:attr w:name="ProductID" w:val="2013 г"/>
              </w:smartTagPr>
              <w:r w:rsidRPr="00683A64">
                <w:rPr>
                  <w:sz w:val="24"/>
                  <w:szCs w:val="24"/>
                </w:rPr>
                <w:t>2013 г</w:t>
              </w:r>
            </w:smartTag>
            <w:r w:rsidRPr="00683A64">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jc w:val="center"/>
              <w:rPr>
                <w:sz w:val="24"/>
                <w:szCs w:val="24"/>
              </w:rPr>
            </w:pPr>
            <w:smartTag w:uri="urn:schemas-microsoft-com:office:smarttags" w:element="metricconverter">
              <w:smartTagPr>
                <w:attr w:name="ProductID" w:val="2014 г"/>
              </w:smartTagPr>
              <w:r w:rsidRPr="00683A64">
                <w:rPr>
                  <w:sz w:val="24"/>
                  <w:szCs w:val="24"/>
                </w:rPr>
                <w:t>2014 г</w:t>
              </w:r>
            </w:smartTag>
            <w:r w:rsidRPr="00683A64">
              <w:rPr>
                <w:sz w:val="24"/>
                <w:szCs w:val="24"/>
              </w:rPr>
              <w:t>.</w:t>
            </w:r>
          </w:p>
        </w:tc>
        <w:tc>
          <w:tcPr>
            <w:tcW w:w="1319"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jc w:val="center"/>
              <w:rPr>
                <w:sz w:val="24"/>
                <w:szCs w:val="24"/>
              </w:rPr>
            </w:pPr>
            <w:smartTag w:uri="urn:schemas-microsoft-com:office:smarttags" w:element="metricconverter">
              <w:smartTagPr>
                <w:attr w:name="ProductID" w:val="2015 г"/>
              </w:smartTagPr>
              <w:r w:rsidRPr="00683A64">
                <w:rPr>
                  <w:sz w:val="24"/>
                  <w:szCs w:val="24"/>
                </w:rPr>
                <w:t>2015 г</w:t>
              </w:r>
            </w:smartTag>
            <w:r w:rsidRPr="00683A64">
              <w:rPr>
                <w:sz w:val="24"/>
                <w:szCs w:val="24"/>
              </w:rPr>
              <w:t>.</w:t>
            </w:r>
          </w:p>
        </w:tc>
        <w:tc>
          <w:tcPr>
            <w:tcW w:w="1922"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jc w:val="center"/>
              <w:rPr>
                <w:sz w:val="24"/>
                <w:szCs w:val="24"/>
              </w:rPr>
            </w:pPr>
            <w:r w:rsidRPr="00683A64">
              <w:rPr>
                <w:sz w:val="24"/>
                <w:szCs w:val="24"/>
              </w:rPr>
              <w:t xml:space="preserve">Отклонение (+/-) </w:t>
            </w:r>
            <w:smartTag w:uri="urn:schemas-microsoft-com:office:smarttags" w:element="metricconverter">
              <w:smartTagPr>
                <w:attr w:name="ProductID" w:val="2015 г"/>
              </w:smartTagPr>
              <w:r w:rsidRPr="00683A64">
                <w:rPr>
                  <w:sz w:val="24"/>
                  <w:szCs w:val="24"/>
                </w:rPr>
                <w:t>2015 г</w:t>
              </w:r>
            </w:smartTag>
            <w:r w:rsidRPr="00683A64">
              <w:rPr>
                <w:sz w:val="24"/>
                <w:szCs w:val="24"/>
              </w:rPr>
              <w:t xml:space="preserve">. к </w:t>
            </w:r>
            <w:smartTag w:uri="urn:schemas-microsoft-com:office:smarttags" w:element="metricconverter">
              <w:smartTagPr>
                <w:attr w:name="ProductID" w:val="2013 г"/>
              </w:smartTagPr>
              <w:r w:rsidRPr="00683A64">
                <w:rPr>
                  <w:sz w:val="24"/>
                  <w:szCs w:val="24"/>
                </w:rPr>
                <w:t>2013 г</w:t>
              </w:r>
            </w:smartTag>
            <w:r w:rsidRPr="00683A64">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jc w:val="center"/>
              <w:rPr>
                <w:sz w:val="24"/>
                <w:szCs w:val="24"/>
              </w:rPr>
            </w:pPr>
            <w:smartTag w:uri="urn:schemas-microsoft-com:office:smarttags" w:element="metricconverter">
              <w:smartTagPr>
                <w:attr w:name="ProductID" w:val="2015 г"/>
              </w:smartTagPr>
              <w:r w:rsidRPr="00683A64">
                <w:rPr>
                  <w:sz w:val="24"/>
                  <w:szCs w:val="24"/>
                </w:rPr>
                <w:t>2015 г</w:t>
              </w:r>
            </w:smartTag>
            <w:r w:rsidRPr="00683A64">
              <w:rPr>
                <w:sz w:val="24"/>
                <w:szCs w:val="24"/>
              </w:rPr>
              <w:t xml:space="preserve">. к </w:t>
            </w:r>
            <w:smartTag w:uri="urn:schemas-microsoft-com:office:smarttags" w:element="metricconverter">
              <w:smartTagPr>
                <w:attr w:name="ProductID" w:val="2013 г"/>
              </w:smartTagPr>
              <w:r w:rsidRPr="00683A64">
                <w:rPr>
                  <w:sz w:val="24"/>
                  <w:szCs w:val="24"/>
                </w:rPr>
                <w:t>2013 г</w:t>
              </w:r>
            </w:smartTag>
            <w:r w:rsidRPr="00683A64">
              <w:rPr>
                <w:sz w:val="24"/>
                <w:szCs w:val="24"/>
              </w:rPr>
              <w:t>., %</w:t>
            </w:r>
          </w:p>
        </w:tc>
      </w:tr>
      <w:tr w:rsidR="00683A64" w:rsidRPr="00683A64" w:rsidTr="004B40F5">
        <w:trPr>
          <w:trHeight w:val="20"/>
        </w:trPr>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ind w:right="-5"/>
              <w:jc w:val="both"/>
              <w:rPr>
                <w:sz w:val="24"/>
                <w:szCs w:val="24"/>
              </w:rPr>
            </w:pPr>
            <w:r w:rsidRPr="00683A64">
              <w:rPr>
                <w:sz w:val="24"/>
                <w:szCs w:val="24"/>
              </w:rPr>
              <w:t>Итого оборотных средств</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608</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575</w:t>
            </w:r>
          </w:p>
        </w:tc>
        <w:tc>
          <w:tcPr>
            <w:tcW w:w="1319"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514</w:t>
            </w:r>
          </w:p>
        </w:tc>
        <w:tc>
          <w:tcPr>
            <w:tcW w:w="1922"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-94</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84,54</w:t>
            </w:r>
          </w:p>
        </w:tc>
      </w:tr>
      <w:tr w:rsidR="00683A64" w:rsidRPr="00683A64" w:rsidTr="004B40F5">
        <w:trPr>
          <w:trHeight w:val="20"/>
        </w:trPr>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ind w:right="-5"/>
              <w:jc w:val="both"/>
              <w:rPr>
                <w:sz w:val="24"/>
                <w:szCs w:val="24"/>
              </w:rPr>
            </w:pPr>
            <w:r w:rsidRPr="00683A64">
              <w:rPr>
                <w:sz w:val="24"/>
                <w:szCs w:val="24"/>
              </w:rPr>
              <w:t>Средний остаток оборотных средств</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711</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592</w:t>
            </w:r>
          </w:p>
        </w:tc>
        <w:tc>
          <w:tcPr>
            <w:tcW w:w="1319"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544,5</w:t>
            </w:r>
          </w:p>
        </w:tc>
        <w:tc>
          <w:tcPr>
            <w:tcW w:w="1922"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-166,5</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76,58</w:t>
            </w:r>
          </w:p>
        </w:tc>
      </w:tr>
      <w:tr w:rsidR="00683A64" w:rsidRPr="00683A64" w:rsidTr="004B40F5">
        <w:trPr>
          <w:trHeight w:val="20"/>
        </w:trPr>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ind w:right="-5"/>
              <w:jc w:val="both"/>
              <w:rPr>
                <w:sz w:val="24"/>
                <w:szCs w:val="24"/>
              </w:rPr>
            </w:pPr>
            <w:r w:rsidRPr="00683A64">
              <w:rPr>
                <w:sz w:val="24"/>
                <w:szCs w:val="24"/>
              </w:rPr>
              <w:t xml:space="preserve">Запасы </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85</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85</w:t>
            </w:r>
          </w:p>
        </w:tc>
        <w:tc>
          <w:tcPr>
            <w:tcW w:w="1319"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88</w:t>
            </w:r>
          </w:p>
        </w:tc>
        <w:tc>
          <w:tcPr>
            <w:tcW w:w="1922"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103,53</w:t>
            </w:r>
          </w:p>
        </w:tc>
      </w:tr>
      <w:tr w:rsidR="00683A64" w:rsidRPr="00683A64" w:rsidTr="004B40F5">
        <w:trPr>
          <w:trHeight w:val="20"/>
        </w:trPr>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ind w:right="-5"/>
              <w:jc w:val="both"/>
              <w:rPr>
                <w:sz w:val="24"/>
                <w:szCs w:val="24"/>
              </w:rPr>
            </w:pPr>
            <w:r w:rsidRPr="00683A64">
              <w:rPr>
                <w:sz w:val="24"/>
                <w:szCs w:val="24"/>
              </w:rPr>
              <w:t xml:space="preserve">Дебиторская задолженность </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386</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457</w:t>
            </w:r>
          </w:p>
        </w:tc>
        <w:tc>
          <w:tcPr>
            <w:tcW w:w="1319"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420</w:t>
            </w:r>
          </w:p>
        </w:tc>
        <w:tc>
          <w:tcPr>
            <w:tcW w:w="1922"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34</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108,81</w:t>
            </w:r>
          </w:p>
        </w:tc>
      </w:tr>
      <w:tr w:rsidR="00683A64" w:rsidRPr="00683A64" w:rsidTr="004B40F5">
        <w:trPr>
          <w:trHeight w:val="20"/>
        </w:trPr>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ind w:right="-5"/>
              <w:jc w:val="both"/>
              <w:rPr>
                <w:sz w:val="24"/>
                <w:szCs w:val="24"/>
              </w:rPr>
            </w:pPr>
            <w:r w:rsidRPr="00683A64">
              <w:rPr>
                <w:sz w:val="24"/>
                <w:szCs w:val="24"/>
              </w:rPr>
              <w:t>Денежные средства</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137</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33</w:t>
            </w:r>
          </w:p>
        </w:tc>
        <w:tc>
          <w:tcPr>
            <w:tcW w:w="1319"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6</w:t>
            </w:r>
          </w:p>
        </w:tc>
        <w:tc>
          <w:tcPr>
            <w:tcW w:w="1922"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-131</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4,38</w:t>
            </w:r>
          </w:p>
        </w:tc>
      </w:tr>
      <w:tr w:rsidR="00683A64" w:rsidRPr="00683A64" w:rsidTr="004B40F5">
        <w:trPr>
          <w:trHeight w:val="20"/>
        </w:trPr>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ind w:right="-5"/>
              <w:jc w:val="both"/>
              <w:rPr>
                <w:sz w:val="24"/>
                <w:szCs w:val="24"/>
              </w:rPr>
            </w:pPr>
            <w:r w:rsidRPr="00683A64">
              <w:rPr>
                <w:sz w:val="24"/>
                <w:szCs w:val="24"/>
              </w:rPr>
              <w:t>Коэффициент оборачиваемости</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9,5</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10,7</w:t>
            </w:r>
          </w:p>
        </w:tc>
        <w:tc>
          <w:tcPr>
            <w:tcW w:w="1319"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12,1</w:t>
            </w:r>
          </w:p>
        </w:tc>
        <w:tc>
          <w:tcPr>
            <w:tcW w:w="1922"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2,6</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127,40</w:t>
            </w:r>
          </w:p>
        </w:tc>
      </w:tr>
      <w:tr w:rsidR="00683A64" w:rsidRPr="00683A64" w:rsidTr="004B40F5">
        <w:trPr>
          <w:trHeight w:val="20"/>
        </w:trPr>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shd w:val="clear" w:color="auto" w:fill="FFFFFF"/>
              <w:ind w:right="-5"/>
              <w:jc w:val="both"/>
              <w:rPr>
                <w:sz w:val="24"/>
                <w:szCs w:val="24"/>
              </w:rPr>
            </w:pPr>
            <w:r w:rsidRPr="00683A64">
              <w:rPr>
                <w:sz w:val="24"/>
                <w:szCs w:val="24"/>
              </w:rPr>
              <w:t>Продолжительность одного оборота, дни</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37,77</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33,70</w:t>
            </w:r>
          </w:p>
        </w:tc>
        <w:tc>
          <w:tcPr>
            <w:tcW w:w="1319"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29,65</w:t>
            </w:r>
          </w:p>
        </w:tc>
        <w:tc>
          <w:tcPr>
            <w:tcW w:w="1922" w:type="dxa"/>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-8,1</w:t>
            </w:r>
          </w:p>
        </w:tc>
        <w:tc>
          <w:tcPr>
            <w:tcW w:w="0" w:type="auto"/>
            <w:tcBorders>
              <w:top w:val="single" w:sz="4" w:space="0" w:color="auto"/>
              <w:left w:val="single" w:sz="4" w:space="0" w:color="auto"/>
              <w:bottom w:val="single" w:sz="4" w:space="0" w:color="auto"/>
              <w:right w:val="single" w:sz="4" w:space="0" w:color="auto"/>
            </w:tcBorders>
          </w:tcPr>
          <w:p w:rsidR="00683A64" w:rsidRPr="00683A64" w:rsidRDefault="00683A64" w:rsidP="00683A64">
            <w:pPr>
              <w:jc w:val="center"/>
              <w:rPr>
                <w:color w:val="000000"/>
                <w:sz w:val="24"/>
                <w:szCs w:val="24"/>
              </w:rPr>
            </w:pPr>
            <w:r w:rsidRPr="00683A64">
              <w:rPr>
                <w:color w:val="000000"/>
                <w:sz w:val="24"/>
                <w:szCs w:val="24"/>
              </w:rPr>
              <w:t>79</w:t>
            </w:r>
          </w:p>
        </w:tc>
      </w:tr>
    </w:tbl>
    <w:p w:rsidR="00683A64" w:rsidRPr="00683A64" w:rsidRDefault="00683A64" w:rsidP="00683A64">
      <w:pPr>
        <w:spacing w:line="360" w:lineRule="auto"/>
        <w:ind w:right="-5" w:firstLine="567"/>
        <w:jc w:val="both"/>
        <w:rPr>
          <w:sz w:val="28"/>
          <w:szCs w:val="28"/>
        </w:rPr>
      </w:pPr>
    </w:p>
    <w:p w:rsidR="00683A64" w:rsidRPr="00683A64" w:rsidRDefault="00683A64" w:rsidP="00683A64">
      <w:pPr>
        <w:shd w:val="clear" w:color="auto" w:fill="FFFFFF"/>
        <w:spacing w:line="360" w:lineRule="auto"/>
        <w:ind w:firstLine="567"/>
        <w:jc w:val="both"/>
        <w:rPr>
          <w:sz w:val="28"/>
          <w:szCs w:val="28"/>
        </w:rPr>
      </w:pPr>
      <w:r w:rsidRPr="00683A64">
        <w:rPr>
          <w:sz w:val="28"/>
          <w:szCs w:val="28"/>
        </w:rPr>
        <w:lastRenderedPageBreak/>
        <w:t xml:space="preserve">На протяжении 3 лет наибольший удельный вес в структуре оборотных средств занимают </w:t>
      </w:r>
      <w:r w:rsidRPr="00683A64">
        <w:rPr>
          <w:iCs/>
          <w:sz w:val="28"/>
          <w:szCs w:val="28"/>
        </w:rPr>
        <w:t>Денежные средства и запасы</w:t>
      </w:r>
      <w:r w:rsidRPr="00683A64">
        <w:rPr>
          <w:sz w:val="28"/>
          <w:szCs w:val="28"/>
        </w:rPr>
        <w:t>. Дебиторская задолженность имеет тенденцию к увеличению в течение исследуемого периода, ее рост составил 9% за три года.</w:t>
      </w:r>
    </w:p>
    <w:p w:rsidR="00683A64" w:rsidRPr="00683A64" w:rsidRDefault="00683A64" w:rsidP="00683A64">
      <w:pPr>
        <w:shd w:val="clear" w:color="auto" w:fill="FFFFFF"/>
        <w:spacing w:line="360" w:lineRule="auto"/>
        <w:ind w:right="-141" w:firstLine="567"/>
        <w:jc w:val="both"/>
        <w:rPr>
          <w:sz w:val="28"/>
          <w:szCs w:val="28"/>
        </w:rPr>
      </w:pPr>
      <w:r w:rsidRPr="00683A64">
        <w:rPr>
          <w:sz w:val="28"/>
          <w:szCs w:val="28"/>
        </w:rPr>
        <w:t>В целом предприятие эффективно использует оборотные средства, но ему нужно продолжать стремиться ускорять оборачиваемость, которая в свою очередь позволит при одном и том же объёме оборотных средств производить больше продукции, снизить её себестоимость, т.е. эффективнее использовать имеющиеся ресурсы. Продолжительность одного оборота сократилась на 8 дней оборачиваемость оборотных  средств увеличилась на 27%.</w:t>
      </w:r>
    </w:p>
    <w:p w:rsidR="00683A64" w:rsidRPr="00683A64" w:rsidRDefault="00683A64" w:rsidP="00683A64">
      <w:pPr>
        <w:shd w:val="clear" w:color="auto" w:fill="FFFFFF"/>
        <w:spacing w:line="360" w:lineRule="auto"/>
        <w:ind w:firstLine="567"/>
        <w:jc w:val="both"/>
        <w:rPr>
          <w:sz w:val="28"/>
          <w:szCs w:val="28"/>
        </w:rPr>
      </w:pPr>
      <w:r w:rsidRPr="00683A64">
        <w:rPr>
          <w:spacing w:val="-2"/>
          <w:sz w:val="28"/>
          <w:szCs w:val="28"/>
        </w:rPr>
        <w:t xml:space="preserve">Одним из видов производственных ресурсов являются трудовые ресурсы. </w:t>
      </w:r>
      <w:r w:rsidRPr="00683A64">
        <w:rPr>
          <w:sz w:val="28"/>
          <w:szCs w:val="28"/>
        </w:rPr>
        <w:t>Они представляют собой совокупность людей, обладающих способностью трудиться.</w:t>
      </w:r>
    </w:p>
    <w:p w:rsidR="00683A64" w:rsidRPr="00683A64" w:rsidRDefault="00683A64" w:rsidP="00683A64">
      <w:pPr>
        <w:shd w:val="clear" w:color="auto" w:fill="FFFFFF"/>
        <w:spacing w:line="360" w:lineRule="auto"/>
        <w:ind w:firstLine="567"/>
        <w:jc w:val="both"/>
        <w:rPr>
          <w:sz w:val="28"/>
          <w:szCs w:val="28"/>
        </w:rPr>
      </w:pPr>
      <w:r w:rsidRPr="00683A64">
        <w:rPr>
          <w:sz w:val="28"/>
          <w:szCs w:val="28"/>
        </w:rPr>
        <w:t xml:space="preserve">Исследуемое предприятие трудовыми ресурсами обеспечено в достаточной степени. Квалификация работников соответствует требованиям, предъявляемым рынком и настоящими условиями. Конечно же, численность работников, как и на любом предприятии, не остается постоянной, а время от времени изменяется (таблица </w:t>
      </w:r>
      <w:r w:rsidR="004B40F5">
        <w:rPr>
          <w:sz w:val="28"/>
          <w:szCs w:val="28"/>
        </w:rPr>
        <w:t>8</w:t>
      </w:r>
      <w:r w:rsidRPr="00683A64">
        <w:rPr>
          <w:sz w:val="28"/>
          <w:szCs w:val="28"/>
        </w:rPr>
        <w:t>).</w:t>
      </w:r>
    </w:p>
    <w:p w:rsidR="00683A64" w:rsidRPr="00683A64" w:rsidRDefault="00683A64" w:rsidP="00683A64">
      <w:pPr>
        <w:shd w:val="clear" w:color="auto" w:fill="FFFFFF"/>
        <w:spacing w:line="360" w:lineRule="auto"/>
        <w:ind w:firstLine="567"/>
        <w:jc w:val="both"/>
        <w:rPr>
          <w:sz w:val="28"/>
          <w:szCs w:val="28"/>
        </w:rPr>
      </w:pPr>
      <w:r w:rsidRPr="00683A64">
        <w:rPr>
          <w:sz w:val="28"/>
          <w:szCs w:val="28"/>
        </w:rPr>
        <w:t xml:space="preserve">Таблица </w:t>
      </w:r>
      <w:r w:rsidR="004B40F5">
        <w:rPr>
          <w:sz w:val="28"/>
          <w:szCs w:val="28"/>
        </w:rPr>
        <w:t>8</w:t>
      </w:r>
      <w:r w:rsidRPr="00683A64">
        <w:rPr>
          <w:sz w:val="28"/>
          <w:szCs w:val="28"/>
        </w:rPr>
        <w:t xml:space="preserve"> - Показатели производительности труда</w:t>
      </w:r>
    </w:p>
    <w:tbl>
      <w:tblPr>
        <w:tblW w:w="0" w:type="auto"/>
        <w:tblCellMar>
          <w:left w:w="40" w:type="dxa"/>
          <w:right w:w="40" w:type="dxa"/>
        </w:tblCellMar>
        <w:tblLook w:val="0000" w:firstRow="0" w:lastRow="0" w:firstColumn="0" w:lastColumn="0" w:noHBand="0" w:noVBand="0"/>
      </w:tblPr>
      <w:tblGrid>
        <w:gridCol w:w="3422"/>
        <w:gridCol w:w="776"/>
        <w:gridCol w:w="776"/>
        <w:gridCol w:w="776"/>
        <w:gridCol w:w="2432"/>
        <w:gridCol w:w="1253"/>
      </w:tblGrid>
      <w:tr w:rsidR="00683A64" w:rsidRPr="00683A64" w:rsidTr="00683A64">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z w:val="28"/>
                <w:szCs w:val="24"/>
              </w:rPr>
            </w:pPr>
            <w:r w:rsidRPr="004B40F5">
              <w:rPr>
                <w:sz w:val="28"/>
                <w:szCs w:val="24"/>
              </w:rPr>
              <w:t>Показатели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center"/>
              <w:rPr>
                <w:sz w:val="28"/>
                <w:szCs w:val="24"/>
              </w:rPr>
            </w:pPr>
            <w:smartTag w:uri="urn:schemas-microsoft-com:office:smarttags" w:element="metricconverter">
              <w:smartTagPr>
                <w:attr w:name="ProductID" w:val="2013 г"/>
              </w:smartTagPr>
              <w:r w:rsidRPr="004B40F5">
                <w:rPr>
                  <w:sz w:val="28"/>
                  <w:szCs w:val="24"/>
                </w:rPr>
                <w:t>2013 г</w:t>
              </w:r>
            </w:smartTag>
            <w:r w:rsidRPr="004B40F5">
              <w:rPr>
                <w:sz w:val="28"/>
                <w:szCs w:val="24"/>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center"/>
              <w:rPr>
                <w:sz w:val="28"/>
                <w:szCs w:val="24"/>
              </w:rPr>
            </w:pPr>
            <w:smartTag w:uri="urn:schemas-microsoft-com:office:smarttags" w:element="metricconverter">
              <w:smartTagPr>
                <w:attr w:name="ProductID" w:val="2014 г"/>
              </w:smartTagPr>
              <w:r w:rsidRPr="004B40F5">
                <w:rPr>
                  <w:sz w:val="28"/>
                  <w:szCs w:val="24"/>
                </w:rPr>
                <w:t>2014 г</w:t>
              </w:r>
            </w:smartTag>
            <w:r w:rsidRPr="004B40F5">
              <w:rPr>
                <w:sz w:val="28"/>
                <w:szCs w:val="24"/>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center"/>
              <w:rPr>
                <w:sz w:val="28"/>
                <w:szCs w:val="24"/>
              </w:rPr>
            </w:pPr>
            <w:smartTag w:uri="urn:schemas-microsoft-com:office:smarttags" w:element="metricconverter">
              <w:smartTagPr>
                <w:attr w:name="ProductID" w:val="2015 г"/>
              </w:smartTagPr>
              <w:r w:rsidRPr="004B40F5">
                <w:rPr>
                  <w:sz w:val="28"/>
                  <w:szCs w:val="24"/>
                </w:rPr>
                <w:t>2015 г</w:t>
              </w:r>
            </w:smartTag>
            <w:r w:rsidRPr="004B40F5">
              <w:rPr>
                <w:sz w:val="28"/>
                <w:szCs w:val="24"/>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center"/>
              <w:rPr>
                <w:sz w:val="28"/>
                <w:szCs w:val="24"/>
              </w:rPr>
            </w:pPr>
            <w:r w:rsidRPr="004B40F5">
              <w:rPr>
                <w:sz w:val="28"/>
                <w:szCs w:val="24"/>
              </w:rPr>
              <w:t xml:space="preserve">Отклонение (+/-) </w:t>
            </w:r>
            <w:smartTag w:uri="urn:schemas-microsoft-com:office:smarttags" w:element="metricconverter">
              <w:smartTagPr>
                <w:attr w:name="ProductID" w:val="2015 г"/>
              </w:smartTagPr>
              <w:r w:rsidRPr="004B40F5">
                <w:rPr>
                  <w:sz w:val="28"/>
                  <w:szCs w:val="24"/>
                </w:rPr>
                <w:t>2015 г</w:t>
              </w:r>
            </w:smartTag>
            <w:r w:rsidRPr="004B40F5">
              <w:rPr>
                <w:sz w:val="28"/>
                <w:szCs w:val="24"/>
              </w:rPr>
              <w:t xml:space="preserve">. к </w:t>
            </w:r>
            <w:smartTag w:uri="urn:schemas-microsoft-com:office:smarttags" w:element="metricconverter">
              <w:smartTagPr>
                <w:attr w:name="ProductID" w:val="2013 г"/>
              </w:smartTagPr>
              <w:r w:rsidRPr="004B40F5">
                <w:rPr>
                  <w:sz w:val="28"/>
                  <w:szCs w:val="24"/>
                </w:rPr>
                <w:t>2013 г</w:t>
              </w:r>
            </w:smartTag>
            <w:r w:rsidRPr="004B40F5">
              <w:rPr>
                <w:sz w:val="28"/>
                <w:szCs w:val="24"/>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center"/>
              <w:rPr>
                <w:sz w:val="28"/>
                <w:szCs w:val="24"/>
              </w:rPr>
            </w:pPr>
            <w:smartTag w:uri="urn:schemas-microsoft-com:office:smarttags" w:element="metricconverter">
              <w:smartTagPr>
                <w:attr w:name="ProductID" w:val="2015 г"/>
              </w:smartTagPr>
              <w:r w:rsidRPr="004B40F5">
                <w:rPr>
                  <w:sz w:val="28"/>
                  <w:szCs w:val="24"/>
                </w:rPr>
                <w:t>2015 г</w:t>
              </w:r>
            </w:smartTag>
            <w:r w:rsidRPr="004B40F5">
              <w:rPr>
                <w:sz w:val="28"/>
                <w:szCs w:val="24"/>
              </w:rPr>
              <w:t xml:space="preserve">. к </w:t>
            </w:r>
            <w:smartTag w:uri="urn:schemas-microsoft-com:office:smarttags" w:element="metricconverter">
              <w:smartTagPr>
                <w:attr w:name="ProductID" w:val="2013 г"/>
              </w:smartTagPr>
              <w:r w:rsidRPr="004B40F5">
                <w:rPr>
                  <w:sz w:val="28"/>
                  <w:szCs w:val="24"/>
                </w:rPr>
                <w:t>2013 г</w:t>
              </w:r>
            </w:smartTag>
            <w:r w:rsidRPr="004B40F5">
              <w:rPr>
                <w:sz w:val="28"/>
                <w:szCs w:val="24"/>
              </w:rPr>
              <w:t>., %</w:t>
            </w:r>
          </w:p>
        </w:tc>
      </w:tr>
      <w:tr w:rsidR="00683A64" w:rsidRPr="00683A64" w:rsidTr="00683A64">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z w:val="28"/>
                <w:szCs w:val="24"/>
              </w:rPr>
            </w:pPr>
            <w:r w:rsidRPr="004B40F5">
              <w:rPr>
                <w:sz w:val="28"/>
                <w:szCs w:val="24"/>
              </w:rPr>
              <w:t xml:space="preserve">Среднесписочная численность персонала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6"/>
                <w:sz w:val="28"/>
                <w:szCs w:val="24"/>
              </w:rPr>
            </w:pPr>
            <w:r w:rsidRPr="004B40F5">
              <w:rPr>
                <w:spacing w:val="-6"/>
                <w:sz w:val="28"/>
                <w:szCs w:val="24"/>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6"/>
                <w:sz w:val="28"/>
                <w:szCs w:val="24"/>
              </w:rPr>
            </w:pPr>
            <w:r w:rsidRPr="004B40F5">
              <w:rPr>
                <w:spacing w:val="-6"/>
                <w:sz w:val="28"/>
                <w:szCs w:val="24"/>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6"/>
                <w:sz w:val="28"/>
                <w:szCs w:val="24"/>
              </w:rPr>
            </w:pPr>
            <w:r w:rsidRPr="004B40F5">
              <w:rPr>
                <w:spacing w:val="-6"/>
                <w:sz w:val="28"/>
                <w:szCs w:val="24"/>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8"/>
                <w:sz w:val="28"/>
                <w:szCs w:val="24"/>
              </w:rPr>
            </w:pPr>
            <w:r w:rsidRPr="004B40F5">
              <w:rPr>
                <w:spacing w:val="-8"/>
                <w:sz w:val="28"/>
                <w:szCs w:val="24"/>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5"/>
                <w:sz w:val="28"/>
                <w:szCs w:val="24"/>
              </w:rPr>
            </w:pPr>
            <w:r w:rsidRPr="004B40F5">
              <w:rPr>
                <w:spacing w:val="-5"/>
                <w:sz w:val="28"/>
                <w:szCs w:val="24"/>
              </w:rPr>
              <w:t>0</w:t>
            </w:r>
          </w:p>
        </w:tc>
      </w:tr>
      <w:tr w:rsidR="00683A64" w:rsidRPr="00683A64" w:rsidTr="00683A64">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z w:val="28"/>
                <w:szCs w:val="24"/>
              </w:rPr>
            </w:pPr>
            <w:r w:rsidRPr="004B40F5">
              <w:rPr>
                <w:sz w:val="28"/>
                <w:szCs w:val="24"/>
              </w:rPr>
              <w:t>В т.ч. руководители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6"/>
                <w:sz w:val="28"/>
                <w:szCs w:val="24"/>
              </w:rPr>
            </w:pPr>
            <w:r w:rsidRPr="004B40F5">
              <w:rPr>
                <w:spacing w:val="-6"/>
                <w:sz w:val="28"/>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6"/>
                <w:sz w:val="28"/>
                <w:szCs w:val="24"/>
              </w:rPr>
            </w:pPr>
            <w:r w:rsidRPr="004B40F5">
              <w:rPr>
                <w:spacing w:val="-6"/>
                <w:sz w:val="28"/>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6"/>
                <w:sz w:val="28"/>
                <w:szCs w:val="24"/>
              </w:rPr>
            </w:pPr>
            <w:r w:rsidRPr="004B40F5">
              <w:rPr>
                <w:spacing w:val="-6"/>
                <w:sz w:val="28"/>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8"/>
                <w:sz w:val="28"/>
                <w:szCs w:val="24"/>
              </w:rPr>
            </w:pPr>
            <w:r w:rsidRPr="004B40F5">
              <w:rPr>
                <w:spacing w:val="-8"/>
                <w:sz w:val="28"/>
                <w:szCs w:val="24"/>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5"/>
                <w:sz w:val="28"/>
                <w:szCs w:val="24"/>
              </w:rPr>
            </w:pPr>
            <w:r w:rsidRPr="004B40F5">
              <w:rPr>
                <w:spacing w:val="-5"/>
                <w:sz w:val="28"/>
                <w:szCs w:val="24"/>
              </w:rPr>
              <w:t>0</w:t>
            </w:r>
          </w:p>
        </w:tc>
      </w:tr>
      <w:tr w:rsidR="00683A64" w:rsidRPr="00683A64" w:rsidTr="00683A64">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z w:val="28"/>
                <w:szCs w:val="24"/>
              </w:rPr>
            </w:pPr>
            <w:r w:rsidRPr="004B40F5">
              <w:rPr>
                <w:sz w:val="28"/>
                <w:szCs w:val="24"/>
              </w:rPr>
              <w:t>Производственный персонал</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6"/>
                <w:sz w:val="28"/>
                <w:szCs w:val="24"/>
              </w:rPr>
            </w:pPr>
            <w:r w:rsidRPr="004B40F5">
              <w:rPr>
                <w:spacing w:val="-6"/>
                <w:sz w:val="28"/>
                <w:szCs w:val="24"/>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6"/>
                <w:sz w:val="28"/>
                <w:szCs w:val="24"/>
              </w:rPr>
            </w:pPr>
            <w:r w:rsidRPr="004B40F5">
              <w:rPr>
                <w:spacing w:val="-6"/>
                <w:sz w:val="28"/>
                <w:szCs w:val="24"/>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6"/>
                <w:sz w:val="28"/>
                <w:szCs w:val="24"/>
              </w:rPr>
            </w:pPr>
            <w:r w:rsidRPr="004B40F5">
              <w:rPr>
                <w:spacing w:val="-6"/>
                <w:sz w:val="28"/>
                <w:szCs w:val="24"/>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8"/>
                <w:sz w:val="28"/>
                <w:szCs w:val="24"/>
              </w:rPr>
            </w:pPr>
            <w:r w:rsidRPr="004B40F5">
              <w:rPr>
                <w:spacing w:val="-8"/>
                <w:sz w:val="28"/>
                <w:szCs w:val="24"/>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83A64" w:rsidRPr="004B40F5" w:rsidRDefault="00683A64" w:rsidP="00683A64">
            <w:pPr>
              <w:shd w:val="clear" w:color="auto" w:fill="FFFFFF"/>
              <w:jc w:val="both"/>
              <w:rPr>
                <w:spacing w:val="-5"/>
                <w:sz w:val="28"/>
                <w:szCs w:val="24"/>
              </w:rPr>
            </w:pPr>
            <w:r w:rsidRPr="004B40F5">
              <w:rPr>
                <w:spacing w:val="-5"/>
                <w:sz w:val="28"/>
                <w:szCs w:val="24"/>
              </w:rPr>
              <w:t>0</w:t>
            </w:r>
          </w:p>
        </w:tc>
      </w:tr>
      <w:tr w:rsidR="00683A64" w:rsidRPr="00683A64" w:rsidTr="00683A64">
        <w:trPr>
          <w:trHeight w:val="20"/>
        </w:trPr>
        <w:tc>
          <w:tcPr>
            <w:tcW w:w="0" w:type="auto"/>
            <w:tcBorders>
              <w:top w:val="single" w:sz="6" w:space="0" w:color="auto"/>
              <w:left w:val="single" w:sz="6" w:space="0" w:color="auto"/>
              <w:bottom w:val="single" w:sz="4" w:space="0" w:color="auto"/>
              <w:right w:val="single" w:sz="6" w:space="0" w:color="auto"/>
            </w:tcBorders>
            <w:shd w:val="clear" w:color="auto" w:fill="FFFFFF"/>
          </w:tcPr>
          <w:p w:rsidR="00683A64" w:rsidRPr="004B40F5" w:rsidRDefault="00683A64" w:rsidP="00683A64">
            <w:pPr>
              <w:shd w:val="clear" w:color="auto" w:fill="FFFFFF"/>
              <w:jc w:val="both"/>
              <w:rPr>
                <w:sz w:val="28"/>
                <w:szCs w:val="24"/>
              </w:rPr>
            </w:pPr>
            <w:r w:rsidRPr="004B40F5">
              <w:rPr>
                <w:spacing w:val="-2"/>
                <w:sz w:val="28"/>
                <w:szCs w:val="24"/>
              </w:rPr>
              <w:t xml:space="preserve">Производительность труда, </w:t>
            </w:r>
            <w:r w:rsidRPr="004B40F5">
              <w:rPr>
                <w:sz w:val="28"/>
                <w:szCs w:val="24"/>
              </w:rPr>
              <w:t>тыс. руб./чел.</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bottom"/>
          </w:tcPr>
          <w:p w:rsidR="00683A64" w:rsidRPr="004B40F5" w:rsidRDefault="00683A64" w:rsidP="00683A64">
            <w:pPr>
              <w:jc w:val="right"/>
              <w:rPr>
                <w:color w:val="000000"/>
                <w:sz w:val="28"/>
                <w:szCs w:val="24"/>
              </w:rPr>
            </w:pPr>
            <w:r w:rsidRPr="004B40F5">
              <w:rPr>
                <w:color w:val="000000"/>
                <w:sz w:val="28"/>
                <w:szCs w:val="24"/>
              </w:rPr>
              <w:t>451,8</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bottom"/>
          </w:tcPr>
          <w:p w:rsidR="00683A64" w:rsidRPr="004B40F5" w:rsidRDefault="00683A64" w:rsidP="00683A64">
            <w:pPr>
              <w:jc w:val="right"/>
              <w:rPr>
                <w:color w:val="000000"/>
                <w:sz w:val="28"/>
                <w:szCs w:val="24"/>
              </w:rPr>
            </w:pPr>
            <w:r w:rsidRPr="004B40F5">
              <w:rPr>
                <w:color w:val="000000"/>
                <w:sz w:val="28"/>
                <w:szCs w:val="24"/>
              </w:rPr>
              <w:t>421,6</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bottom"/>
          </w:tcPr>
          <w:p w:rsidR="00683A64" w:rsidRPr="004B40F5" w:rsidRDefault="00683A64" w:rsidP="00683A64">
            <w:pPr>
              <w:jc w:val="right"/>
              <w:rPr>
                <w:color w:val="000000"/>
                <w:sz w:val="28"/>
                <w:szCs w:val="24"/>
              </w:rPr>
            </w:pPr>
            <w:r w:rsidRPr="004B40F5">
              <w:rPr>
                <w:color w:val="000000"/>
                <w:sz w:val="28"/>
                <w:szCs w:val="24"/>
              </w:rPr>
              <w:t>440,8</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683A64" w:rsidRPr="004B40F5" w:rsidRDefault="00683A64" w:rsidP="00683A64">
            <w:pPr>
              <w:shd w:val="clear" w:color="auto" w:fill="FFFFFF"/>
              <w:jc w:val="both"/>
              <w:rPr>
                <w:sz w:val="28"/>
                <w:szCs w:val="24"/>
              </w:rPr>
            </w:pP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683A64" w:rsidRPr="004B40F5" w:rsidRDefault="00683A64" w:rsidP="00683A64">
            <w:pPr>
              <w:shd w:val="clear" w:color="auto" w:fill="FFFFFF"/>
              <w:jc w:val="both"/>
              <w:rPr>
                <w:sz w:val="28"/>
                <w:szCs w:val="24"/>
              </w:rPr>
            </w:pPr>
          </w:p>
        </w:tc>
      </w:tr>
    </w:tbl>
    <w:p w:rsidR="00683A64" w:rsidRPr="00683A64" w:rsidRDefault="00683A64" w:rsidP="00683A64">
      <w:pPr>
        <w:shd w:val="clear" w:color="auto" w:fill="FFFFFF"/>
        <w:spacing w:line="360" w:lineRule="auto"/>
        <w:ind w:firstLine="567"/>
        <w:jc w:val="both"/>
        <w:rPr>
          <w:sz w:val="28"/>
          <w:szCs w:val="28"/>
        </w:rPr>
      </w:pPr>
      <w:r w:rsidRPr="00683A64">
        <w:rPr>
          <w:sz w:val="28"/>
          <w:szCs w:val="28"/>
        </w:rPr>
        <w:t>В структуре среднесписочной численности рабочих основное место занимает промышленный персонал, доля которого за представленный период не изменилась.</w:t>
      </w:r>
    </w:p>
    <w:p w:rsidR="00683A64" w:rsidRPr="00683A64" w:rsidRDefault="00683A64" w:rsidP="00683A64">
      <w:pPr>
        <w:shd w:val="clear" w:color="auto" w:fill="FFFFFF"/>
        <w:spacing w:line="360" w:lineRule="auto"/>
        <w:ind w:firstLine="567"/>
        <w:jc w:val="both"/>
        <w:rPr>
          <w:sz w:val="28"/>
          <w:szCs w:val="28"/>
        </w:rPr>
      </w:pPr>
      <w:r w:rsidRPr="00683A64">
        <w:rPr>
          <w:spacing w:val="-6"/>
          <w:sz w:val="28"/>
          <w:szCs w:val="28"/>
        </w:rPr>
        <w:lastRenderedPageBreak/>
        <w:t xml:space="preserve">Таким образом, можно отметить, что эффективность использования </w:t>
      </w:r>
      <w:r w:rsidRPr="00683A64">
        <w:rPr>
          <w:sz w:val="28"/>
          <w:szCs w:val="28"/>
        </w:rPr>
        <w:t xml:space="preserve">трудовых ресурсов имеет отрицательную тенденцию. Предприятию </w:t>
      </w:r>
      <w:r w:rsidRPr="00683A64">
        <w:rPr>
          <w:spacing w:val="-11"/>
          <w:sz w:val="28"/>
          <w:szCs w:val="28"/>
        </w:rPr>
        <w:t xml:space="preserve">необходимо продолжать тенденцию роста производительности труда, снижения </w:t>
      </w:r>
      <w:r w:rsidRPr="00683A64">
        <w:rPr>
          <w:spacing w:val="-6"/>
          <w:sz w:val="28"/>
          <w:szCs w:val="28"/>
        </w:rPr>
        <w:t xml:space="preserve">трудоемкости путем механизации большинства процессов производства, </w:t>
      </w:r>
      <w:r w:rsidRPr="00683A64">
        <w:rPr>
          <w:spacing w:val="-9"/>
          <w:sz w:val="28"/>
          <w:szCs w:val="28"/>
        </w:rPr>
        <w:t xml:space="preserve">сокращения простоев, прогулов и т.д., что в целом скажется на снижении </w:t>
      </w:r>
      <w:r w:rsidRPr="00683A64">
        <w:rPr>
          <w:sz w:val="28"/>
          <w:szCs w:val="28"/>
        </w:rPr>
        <w:t>себестоимости продукции.</w:t>
      </w:r>
    </w:p>
    <w:p w:rsidR="00683A64" w:rsidRPr="00683A64" w:rsidRDefault="00683A64" w:rsidP="00683A64">
      <w:pPr>
        <w:spacing w:line="360" w:lineRule="auto"/>
        <w:ind w:firstLine="709"/>
        <w:jc w:val="both"/>
        <w:rPr>
          <w:sz w:val="28"/>
          <w:szCs w:val="28"/>
        </w:rPr>
      </w:pPr>
      <w:r w:rsidRPr="00683A64">
        <w:rPr>
          <w:sz w:val="28"/>
          <w:szCs w:val="28"/>
        </w:rPr>
        <w:t>ООО «Усть-Куломская МТС» является не крупным предприятием.</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xml:space="preserve">При генерации этого отчета используется баланс, отчет о финансовых результатах, прочие элементы отчетности ООО «УстьКуломскую МТС». Финансовые данные, экономические индикаторы и прочая информация применяются для определения финансового положения и эффективности деятельности компании. В отчете использованы данные за 2013–2015 гг. (Приложение </w:t>
      </w:r>
      <w:r w:rsidR="004B40F5">
        <w:rPr>
          <w:sz w:val="28"/>
          <w:szCs w:val="28"/>
        </w:rPr>
        <w:t>Б,В</w:t>
      </w:r>
      <w:r w:rsidRPr="00683A64">
        <w:rPr>
          <w:sz w:val="28"/>
          <w:szCs w:val="28"/>
        </w:rPr>
        <w:t>).</w:t>
      </w:r>
    </w:p>
    <w:p w:rsidR="00683A64" w:rsidRPr="00683A64" w:rsidRDefault="00683A64" w:rsidP="00683A64">
      <w:pPr>
        <w:shd w:val="clear" w:color="auto" w:fill="FFFFFF"/>
        <w:spacing w:line="360" w:lineRule="auto"/>
        <w:ind w:firstLine="709"/>
        <w:jc w:val="both"/>
        <w:outlineLvl w:val="5"/>
        <w:rPr>
          <w:sz w:val="28"/>
          <w:szCs w:val="28"/>
        </w:rPr>
      </w:pPr>
      <w:r w:rsidRPr="00683A64">
        <w:rPr>
          <w:sz w:val="28"/>
          <w:szCs w:val="28"/>
        </w:rPr>
        <w:t xml:space="preserve">Таблица </w:t>
      </w:r>
      <w:r w:rsidR="004B40F5">
        <w:rPr>
          <w:sz w:val="28"/>
          <w:szCs w:val="28"/>
        </w:rPr>
        <w:t>9</w:t>
      </w:r>
      <w:r w:rsidRPr="00683A64">
        <w:rPr>
          <w:sz w:val="28"/>
          <w:szCs w:val="28"/>
        </w:rPr>
        <w:t xml:space="preserve"> - Динамика технико-экономических показателей ООО «Усть-Куломская МТС», тыс. руб.</w:t>
      </w:r>
    </w:p>
    <w:tbl>
      <w:tblPr>
        <w:tblStyle w:val="1d"/>
        <w:tblW w:w="0" w:type="auto"/>
        <w:tblLook w:val="0000" w:firstRow="0" w:lastRow="0" w:firstColumn="0" w:lastColumn="0" w:noHBand="0" w:noVBand="0"/>
      </w:tblPr>
      <w:tblGrid>
        <w:gridCol w:w="2967"/>
        <w:gridCol w:w="816"/>
        <w:gridCol w:w="759"/>
        <w:gridCol w:w="759"/>
        <w:gridCol w:w="878"/>
        <w:gridCol w:w="878"/>
        <w:gridCol w:w="838"/>
        <w:gridCol w:w="838"/>
        <w:gridCol w:w="838"/>
      </w:tblGrid>
      <w:tr w:rsidR="00683A64" w:rsidRPr="00683A64" w:rsidTr="00683A64">
        <w:tc>
          <w:tcPr>
            <w:tcW w:w="0" w:type="auto"/>
            <w:vMerge w:val="restart"/>
          </w:tcPr>
          <w:p w:rsidR="00683A64" w:rsidRPr="00683A64" w:rsidRDefault="00683A64" w:rsidP="00683A64">
            <w:pPr>
              <w:spacing w:line="360" w:lineRule="auto"/>
              <w:jc w:val="both"/>
              <w:rPr>
                <w:sz w:val="24"/>
                <w:szCs w:val="24"/>
              </w:rPr>
            </w:pPr>
            <w:r w:rsidRPr="00683A64">
              <w:rPr>
                <w:sz w:val="24"/>
                <w:szCs w:val="24"/>
              </w:rPr>
              <w:t>Показатели</w:t>
            </w:r>
          </w:p>
        </w:tc>
        <w:tc>
          <w:tcPr>
            <w:tcW w:w="0" w:type="auto"/>
            <w:gridSpan w:val="3"/>
          </w:tcPr>
          <w:p w:rsidR="00683A64" w:rsidRPr="00683A64" w:rsidRDefault="00683A64" w:rsidP="00683A64">
            <w:pPr>
              <w:spacing w:line="360" w:lineRule="auto"/>
              <w:jc w:val="both"/>
              <w:rPr>
                <w:sz w:val="24"/>
                <w:szCs w:val="24"/>
              </w:rPr>
            </w:pPr>
            <w:r w:rsidRPr="00683A64">
              <w:rPr>
                <w:sz w:val="24"/>
                <w:szCs w:val="24"/>
              </w:rPr>
              <w:t>Год</w:t>
            </w:r>
          </w:p>
        </w:tc>
        <w:tc>
          <w:tcPr>
            <w:tcW w:w="0" w:type="auto"/>
            <w:gridSpan w:val="2"/>
          </w:tcPr>
          <w:p w:rsidR="00683A64" w:rsidRPr="00683A64" w:rsidRDefault="00683A64" w:rsidP="00683A64">
            <w:pPr>
              <w:spacing w:line="360" w:lineRule="auto"/>
              <w:jc w:val="both"/>
              <w:rPr>
                <w:sz w:val="24"/>
                <w:szCs w:val="24"/>
              </w:rPr>
            </w:pPr>
            <w:r w:rsidRPr="00683A64">
              <w:rPr>
                <w:sz w:val="24"/>
                <w:szCs w:val="24"/>
              </w:rPr>
              <w:t>Абсолютное отклонение, +,–</w:t>
            </w:r>
          </w:p>
        </w:tc>
        <w:tc>
          <w:tcPr>
            <w:tcW w:w="0" w:type="auto"/>
            <w:gridSpan w:val="3"/>
          </w:tcPr>
          <w:p w:rsidR="00683A64" w:rsidRPr="00683A64" w:rsidRDefault="00683A64" w:rsidP="00683A64">
            <w:pPr>
              <w:spacing w:line="360" w:lineRule="auto"/>
              <w:jc w:val="both"/>
              <w:rPr>
                <w:sz w:val="24"/>
                <w:szCs w:val="24"/>
              </w:rPr>
            </w:pPr>
            <w:r w:rsidRPr="00683A64">
              <w:rPr>
                <w:sz w:val="24"/>
                <w:szCs w:val="24"/>
              </w:rPr>
              <w:t>Относительное отклонение, %</w:t>
            </w:r>
          </w:p>
        </w:tc>
      </w:tr>
      <w:tr w:rsidR="00683A64" w:rsidRPr="00683A64" w:rsidTr="00683A64">
        <w:tc>
          <w:tcPr>
            <w:tcW w:w="0" w:type="auto"/>
            <w:vMerge/>
          </w:tcPr>
          <w:p w:rsidR="00683A64" w:rsidRPr="00683A64" w:rsidRDefault="00683A64" w:rsidP="00683A64">
            <w:pPr>
              <w:spacing w:line="360" w:lineRule="auto"/>
              <w:jc w:val="both"/>
              <w:rPr>
                <w:sz w:val="24"/>
                <w:szCs w:val="24"/>
              </w:rPr>
            </w:pPr>
          </w:p>
        </w:tc>
        <w:tc>
          <w:tcPr>
            <w:tcW w:w="0" w:type="auto"/>
          </w:tcPr>
          <w:p w:rsidR="00683A64" w:rsidRPr="00683A64" w:rsidRDefault="00683A64" w:rsidP="00683A64">
            <w:pPr>
              <w:spacing w:line="360" w:lineRule="auto"/>
              <w:jc w:val="both"/>
              <w:rPr>
                <w:sz w:val="24"/>
                <w:szCs w:val="24"/>
              </w:rPr>
            </w:pPr>
            <w:r w:rsidRPr="00683A64">
              <w:rPr>
                <w:sz w:val="24"/>
                <w:szCs w:val="24"/>
              </w:rPr>
              <w:t>2013</w:t>
            </w:r>
          </w:p>
        </w:tc>
        <w:tc>
          <w:tcPr>
            <w:tcW w:w="0" w:type="auto"/>
          </w:tcPr>
          <w:p w:rsidR="00683A64" w:rsidRPr="00683A64" w:rsidRDefault="00683A64" w:rsidP="00683A64">
            <w:pPr>
              <w:spacing w:line="360" w:lineRule="auto"/>
              <w:jc w:val="both"/>
              <w:rPr>
                <w:sz w:val="24"/>
                <w:szCs w:val="24"/>
              </w:rPr>
            </w:pPr>
            <w:r w:rsidRPr="00683A64">
              <w:rPr>
                <w:sz w:val="24"/>
                <w:szCs w:val="24"/>
              </w:rPr>
              <w:t>2014</w:t>
            </w:r>
          </w:p>
        </w:tc>
        <w:tc>
          <w:tcPr>
            <w:tcW w:w="0" w:type="auto"/>
          </w:tcPr>
          <w:p w:rsidR="00683A64" w:rsidRPr="00683A64" w:rsidRDefault="00683A64" w:rsidP="00683A64">
            <w:pPr>
              <w:spacing w:line="360" w:lineRule="auto"/>
              <w:jc w:val="both"/>
              <w:rPr>
                <w:sz w:val="24"/>
                <w:szCs w:val="24"/>
              </w:rPr>
            </w:pPr>
            <w:r w:rsidRPr="00683A64">
              <w:rPr>
                <w:sz w:val="24"/>
                <w:szCs w:val="24"/>
              </w:rPr>
              <w:t>2015</w:t>
            </w:r>
          </w:p>
        </w:tc>
        <w:tc>
          <w:tcPr>
            <w:tcW w:w="0" w:type="auto"/>
          </w:tcPr>
          <w:p w:rsidR="00683A64" w:rsidRPr="00683A64" w:rsidRDefault="00683A64" w:rsidP="00683A64">
            <w:pPr>
              <w:spacing w:line="360" w:lineRule="auto"/>
              <w:jc w:val="both"/>
              <w:rPr>
                <w:sz w:val="24"/>
                <w:szCs w:val="24"/>
              </w:rPr>
            </w:pPr>
            <w:r w:rsidRPr="00683A64">
              <w:rPr>
                <w:sz w:val="24"/>
                <w:szCs w:val="24"/>
              </w:rPr>
              <w:t>2014/ 2013</w:t>
            </w:r>
          </w:p>
        </w:tc>
        <w:tc>
          <w:tcPr>
            <w:tcW w:w="0" w:type="auto"/>
          </w:tcPr>
          <w:p w:rsidR="00683A64" w:rsidRPr="00683A64" w:rsidRDefault="00683A64" w:rsidP="00683A64">
            <w:pPr>
              <w:spacing w:line="360" w:lineRule="auto"/>
              <w:jc w:val="both"/>
              <w:rPr>
                <w:sz w:val="24"/>
                <w:szCs w:val="24"/>
              </w:rPr>
            </w:pPr>
            <w:r w:rsidRPr="00683A64">
              <w:rPr>
                <w:sz w:val="24"/>
                <w:szCs w:val="24"/>
              </w:rPr>
              <w:t>2015/ 2014</w:t>
            </w:r>
          </w:p>
        </w:tc>
        <w:tc>
          <w:tcPr>
            <w:tcW w:w="0" w:type="auto"/>
          </w:tcPr>
          <w:p w:rsidR="00683A64" w:rsidRPr="00683A64" w:rsidRDefault="00683A64" w:rsidP="00683A64">
            <w:pPr>
              <w:spacing w:line="360" w:lineRule="auto"/>
              <w:jc w:val="both"/>
              <w:rPr>
                <w:sz w:val="24"/>
                <w:szCs w:val="24"/>
              </w:rPr>
            </w:pPr>
            <w:r w:rsidRPr="00683A64">
              <w:rPr>
                <w:sz w:val="24"/>
                <w:szCs w:val="24"/>
              </w:rPr>
              <w:t>2014/ 2013</w:t>
            </w:r>
          </w:p>
        </w:tc>
        <w:tc>
          <w:tcPr>
            <w:tcW w:w="0" w:type="auto"/>
          </w:tcPr>
          <w:p w:rsidR="00683A64" w:rsidRPr="00683A64" w:rsidRDefault="00683A64" w:rsidP="00683A64">
            <w:pPr>
              <w:spacing w:line="360" w:lineRule="auto"/>
              <w:jc w:val="both"/>
              <w:rPr>
                <w:sz w:val="24"/>
                <w:szCs w:val="24"/>
              </w:rPr>
            </w:pPr>
            <w:r w:rsidRPr="00683A64">
              <w:rPr>
                <w:sz w:val="24"/>
                <w:szCs w:val="24"/>
              </w:rPr>
              <w:t>2015/ 2014</w:t>
            </w:r>
          </w:p>
        </w:tc>
        <w:tc>
          <w:tcPr>
            <w:tcW w:w="0" w:type="auto"/>
          </w:tcPr>
          <w:p w:rsidR="00683A64" w:rsidRPr="00683A64" w:rsidRDefault="00683A64" w:rsidP="00683A64">
            <w:pPr>
              <w:spacing w:line="360" w:lineRule="auto"/>
              <w:jc w:val="both"/>
              <w:rPr>
                <w:sz w:val="24"/>
                <w:szCs w:val="24"/>
              </w:rPr>
            </w:pPr>
            <w:r w:rsidRPr="00683A64">
              <w:rPr>
                <w:sz w:val="24"/>
                <w:szCs w:val="24"/>
              </w:rPr>
              <w:t>2015/ 2013</w:t>
            </w:r>
          </w:p>
        </w:tc>
      </w:tr>
      <w:tr w:rsidR="00683A64" w:rsidRPr="00683A64" w:rsidTr="00683A64">
        <w:tc>
          <w:tcPr>
            <w:tcW w:w="0" w:type="auto"/>
            <w:noWrap/>
          </w:tcPr>
          <w:p w:rsidR="00683A64" w:rsidRPr="00683A64" w:rsidRDefault="00683A64" w:rsidP="00683A64">
            <w:pPr>
              <w:spacing w:line="360" w:lineRule="auto"/>
              <w:jc w:val="both"/>
              <w:rPr>
                <w:sz w:val="24"/>
                <w:szCs w:val="24"/>
              </w:rPr>
            </w:pPr>
            <w:r w:rsidRPr="00683A64">
              <w:rPr>
                <w:sz w:val="24"/>
                <w:szCs w:val="24"/>
              </w:rPr>
              <w:t>Выручка</w:t>
            </w:r>
          </w:p>
        </w:tc>
        <w:tc>
          <w:tcPr>
            <w:tcW w:w="0" w:type="auto"/>
          </w:tcPr>
          <w:p w:rsidR="00683A64" w:rsidRPr="00683A64" w:rsidRDefault="00683A64" w:rsidP="00683A64">
            <w:pPr>
              <w:spacing w:line="360" w:lineRule="auto"/>
              <w:jc w:val="both"/>
              <w:rPr>
                <w:sz w:val="24"/>
                <w:szCs w:val="24"/>
              </w:rPr>
            </w:pPr>
            <w:r w:rsidRPr="00683A64">
              <w:rPr>
                <w:sz w:val="24"/>
                <w:szCs w:val="24"/>
              </w:rPr>
              <w:t>6 777</w:t>
            </w:r>
          </w:p>
        </w:tc>
        <w:tc>
          <w:tcPr>
            <w:tcW w:w="0" w:type="auto"/>
          </w:tcPr>
          <w:p w:rsidR="00683A64" w:rsidRPr="00683A64" w:rsidRDefault="00683A64" w:rsidP="00683A64">
            <w:pPr>
              <w:spacing w:line="360" w:lineRule="auto"/>
              <w:jc w:val="both"/>
              <w:rPr>
                <w:sz w:val="24"/>
                <w:szCs w:val="24"/>
              </w:rPr>
            </w:pPr>
            <w:r w:rsidRPr="00683A64">
              <w:rPr>
                <w:sz w:val="24"/>
                <w:szCs w:val="24"/>
              </w:rPr>
              <w:t>6 324</w:t>
            </w:r>
          </w:p>
        </w:tc>
        <w:tc>
          <w:tcPr>
            <w:tcW w:w="0" w:type="auto"/>
          </w:tcPr>
          <w:p w:rsidR="00683A64" w:rsidRPr="00683A64" w:rsidRDefault="00683A64" w:rsidP="00683A64">
            <w:pPr>
              <w:spacing w:line="360" w:lineRule="auto"/>
              <w:jc w:val="both"/>
              <w:rPr>
                <w:sz w:val="24"/>
                <w:szCs w:val="24"/>
              </w:rPr>
            </w:pPr>
            <w:r w:rsidRPr="00683A64">
              <w:rPr>
                <w:sz w:val="24"/>
                <w:szCs w:val="24"/>
              </w:rPr>
              <w:t>6 612</w:t>
            </w:r>
          </w:p>
        </w:tc>
        <w:tc>
          <w:tcPr>
            <w:tcW w:w="0" w:type="auto"/>
          </w:tcPr>
          <w:p w:rsidR="00683A64" w:rsidRPr="00683A64" w:rsidRDefault="00683A64" w:rsidP="00683A64">
            <w:pPr>
              <w:spacing w:line="360" w:lineRule="auto"/>
              <w:jc w:val="both"/>
              <w:rPr>
                <w:sz w:val="24"/>
                <w:szCs w:val="24"/>
              </w:rPr>
            </w:pPr>
            <w:r w:rsidRPr="00683A64">
              <w:rPr>
                <w:sz w:val="24"/>
                <w:szCs w:val="24"/>
              </w:rPr>
              <w:t>-453</w:t>
            </w:r>
          </w:p>
        </w:tc>
        <w:tc>
          <w:tcPr>
            <w:tcW w:w="0" w:type="auto"/>
          </w:tcPr>
          <w:p w:rsidR="00683A64" w:rsidRPr="00683A64" w:rsidRDefault="00683A64" w:rsidP="00683A64">
            <w:pPr>
              <w:spacing w:line="360" w:lineRule="auto"/>
              <w:jc w:val="both"/>
              <w:rPr>
                <w:sz w:val="24"/>
                <w:szCs w:val="24"/>
              </w:rPr>
            </w:pPr>
            <w:r w:rsidRPr="00683A64">
              <w:rPr>
                <w:sz w:val="24"/>
                <w:szCs w:val="24"/>
              </w:rPr>
              <w:t>288</w:t>
            </w:r>
          </w:p>
        </w:tc>
        <w:tc>
          <w:tcPr>
            <w:tcW w:w="0" w:type="auto"/>
          </w:tcPr>
          <w:p w:rsidR="00683A64" w:rsidRPr="00683A64" w:rsidRDefault="00683A64" w:rsidP="00683A64">
            <w:pPr>
              <w:spacing w:line="360" w:lineRule="auto"/>
              <w:jc w:val="both"/>
              <w:rPr>
                <w:sz w:val="24"/>
                <w:szCs w:val="24"/>
              </w:rPr>
            </w:pPr>
            <w:r w:rsidRPr="00683A64">
              <w:rPr>
                <w:sz w:val="24"/>
                <w:szCs w:val="24"/>
              </w:rPr>
              <w:t>-6,68</w:t>
            </w:r>
          </w:p>
        </w:tc>
        <w:tc>
          <w:tcPr>
            <w:tcW w:w="0" w:type="auto"/>
          </w:tcPr>
          <w:p w:rsidR="00683A64" w:rsidRPr="00683A64" w:rsidRDefault="00683A64" w:rsidP="00683A64">
            <w:pPr>
              <w:spacing w:line="360" w:lineRule="auto"/>
              <w:jc w:val="both"/>
              <w:rPr>
                <w:sz w:val="24"/>
                <w:szCs w:val="24"/>
              </w:rPr>
            </w:pPr>
            <w:r w:rsidRPr="00683A64">
              <w:rPr>
                <w:sz w:val="24"/>
                <w:szCs w:val="24"/>
              </w:rPr>
              <w:t>4,55</w:t>
            </w:r>
          </w:p>
        </w:tc>
        <w:tc>
          <w:tcPr>
            <w:tcW w:w="0" w:type="auto"/>
          </w:tcPr>
          <w:p w:rsidR="00683A64" w:rsidRPr="00683A64" w:rsidRDefault="00683A64" w:rsidP="00683A64">
            <w:pPr>
              <w:spacing w:line="360" w:lineRule="auto"/>
              <w:jc w:val="both"/>
              <w:rPr>
                <w:sz w:val="24"/>
                <w:szCs w:val="24"/>
              </w:rPr>
            </w:pPr>
            <w:r w:rsidRPr="00683A64">
              <w:rPr>
                <w:sz w:val="24"/>
                <w:szCs w:val="24"/>
              </w:rPr>
              <w:t>-2,43</w:t>
            </w:r>
          </w:p>
        </w:tc>
      </w:tr>
      <w:tr w:rsidR="00683A64" w:rsidRPr="00683A64" w:rsidTr="00683A64">
        <w:tc>
          <w:tcPr>
            <w:tcW w:w="0" w:type="auto"/>
            <w:noWrap/>
          </w:tcPr>
          <w:p w:rsidR="00683A64" w:rsidRPr="00683A64" w:rsidRDefault="00683A64" w:rsidP="00683A64">
            <w:pPr>
              <w:spacing w:line="360" w:lineRule="auto"/>
              <w:jc w:val="both"/>
              <w:rPr>
                <w:sz w:val="24"/>
                <w:szCs w:val="24"/>
              </w:rPr>
            </w:pPr>
            <w:r w:rsidRPr="00683A64">
              <w:rPr>
                <w:sz w:val="24"/>
                <w:szCs w:val="24"/>
              </w:rPr>
              <w:t>Себестоимость</w:t>
            </w:r>
          </w:p>
        </w:tc>
        <w:tc>
          <w:tcPr>
            <w:tcW w:w="0" w:type="auto"/>
          </w:tcPr>
          <w:p w:rsidR="00683A64" w:rsidRPr="00683A64" w:rsidRDefault="00683A64" w:rsidP="00683A64">
            <w:pPr>
              <w:spacing w:line="360" w:lineRule="auto"/>
              <w:jc w:val="both"/>
              <w:rPr>
                <w:sz w:val="24"/>
                <w:szCs w:val="24"/>
              </w:rPr>
            </w:pPr>
            <w:r w:rsidRPr="00683A64">
              <w:rPr>
                <w:sz w:val="24"/>
                <w:szCs w:val="24"/>
              </w:rPr>
              <w:t>10212</w:t>
            </w:r>
          </w:p>
        </w:tc>
        <w:tc>
          <w:tcPr>
            <w:tcW w:w="0" w:type="auto"/>
          </w:tcPr>
          <w:p w:rsidR="00683A64" w:rsidRPr="00683A64" w:rsidRDefault="00683A64" w:rsidP="00683A64">
            <w:pPr>
              <w:spacing w:line="360" w:lineRule="auto"/>
              <w:jc w:val="both"/>
              <w:rPr>
                <w:sz w:val="24"/>
                <w:szCs w:val="24"/>
              </w:rPr>
            </w:pPr>
            <w:r w:rsidRPr="00683A64">
              <w:rPr>
                <w:sz w:val="24"/>
                <w:szCs w:val="24"/>
              </w:rPr>
              <w:t>9 527</w:t>
            </w:r>
          </w:p>
        </w:tc>
        <w:tc>
          <w:tcPr>
            <w:tcW w:w="0" w:type="auto"/>
          </w:tcPr>
          <w:p w:rsidR="00683A64" w:rsidRPr="00683A64" w:rsidRDefault="00683A64" w:rsidP="00683A64">
            <w:pPr>
              <w:spacing w:line="360" w:lineRule="auto"/>
              <w:jc w:val="both"/>
              <w:rPr>
                <w:sz w:val="24"/>
                <w:szCs w:val="24"/>
              </w:rPr>
            </w:pPr>
            <w:r w:rsidRPr="00683A64">
              <w:rPr>
                <w:sz w:val="24"/>
                <w:szCs w:val="24"/>
              </w:rPr>
              <w:t>9 293</w:t>
            </w:r>
          </w:p>
        </w:tc>
        <w:tc>
          <w:tcPr>
            <w:tcW w:w="0" w:type="auto"/>
          </w:tcPr>
          <w:p w:rsidR="00683A64" w:rsidRPr="00683A64" w:rsidRDefault="00683A64" w:rsidP="00683A64">
            <w:pPr>
              <w:spacing w:line="360" w:lineRule="auto"/>
              <w:jc w:val="both"/>
              <w:rPr>
                <w:sz w:val="24"/>
                <w:szCs w:val="24"/>
              </w:rPr>
            </w:pPr>
            <w:r w:rsidRPr="00683A64">
              <w:rPr>
                <w:sz w:val="24"/>
                <w:szCs w:val="24"/>
              </w:rPr>
              <w:t>-685</w:t>
            </w:r>
          </w:p>
        </w:tc>
        <w:tc>
          <w:tcPr>
            <w:tcW w:w="0" w:type="auto"/>
          </w:tcPr>
          <w:p w:rsidR="00683A64" w:rsidRPr="00683A64" w:rsidRDefault="00683A64" w:rsidP="00683A64">
            <w:pPr>
              <w:spacing w:line="360" w:lineRule="auto"/>
              <w:jc w:val="both"/>
              <w:rPr>
                <w:sz w:val="24"/>
                <w:szCs w:val="24"/>
              </w:rPr>
            </w:pPr>
            <w:r w:rsidRPr="00683A64">
              <w:rPr>
                <w:sz w:val="24"/>
                <w:szCs w:val="24"/>
              </w:rPr>
              <w:t>-234</w:t>
            </w:r>
          </w:p>
        </w:tc>
        <w:tc>
          <w:tcPr>
            <w:tcW w:w="0" w:type="auto"/>
          </w:tcPr>
          <w:p w:rsidR="00683A64" w:rsidRPr="00683A64" w:rsidRDefault="00683A64" w:rsidP="00683A64">
            <w:pPr>
              <w:spacing w:line="360" w:lineRule="auto"/>
              <w:jc w:val="both"/>
              <w:rPr>
                <w:sz w:val="24"/>
                <w:szCs w:val="24"/>
              </w:rPr>
            </w:pPr>
            <w:r w:rsidRPr="00683A64">
              <w:rPr>
                <w:sz w:val="24"/>
                <w:szCs w:val="24"/>
              </w:rPr>
              <w:t>-6,71</w:t>
            </w:r>
          </w:p>
        </w:tc>
        <w:tc>
          <w:tcPr>
            <w:tcW w:w="0" w:type="auto"/>
          </w:tcPr>
          <w:p w:rsidR="00683A64" w:rsidRPr="00683A64" w:rsidRDefault="00683A64" w:rsidP="00683A64">
            <w:pPr>
              <w:spacing w:line="360" w:lineRule="auto"/>
              <w:jc w:val="both"/>
              <w:rPr>
                <w:sz w:val="24"/>
                <w:szCs w:val="24"/>
              </w:rPr>
            </w:pPr>
            <w:r w:rsidRPr="00683A64">
              <w:rPr>
                <w:sz w:val="24"/>
                <w:szCs w:val="24"/>
              </w:rPr>
              <w:t>-2,46</w:t>
            </w:r>
          </w:p>
        </w:tc>
        <w:tc>
          <w:tcPr>
            <w:tcW w:w="0" w:type="auto"/>
          </w:tcPr>
          <w:p w:rsidR="00683A64" w:rsidRPr="00683A64" w:rsidRDefault="00683A64" w:rsidP="00683A64">
            <w:pPr>
              <w:spacing w:line="360" w:lineRule="auto"/>
              <w:jc w:val="both"/>
              <w:rPr>
                <w:sz w:val="24"/>
                <w:szCs w:val="24"/>
              </w:rPr>
            </w:pPr>
            <w:r w:rsidRPr="00683A64">
              <w:rPr>
                <w:sz w:val="24"/>
                <w:szCs w:val="24"/>
              </w:rPr>
              <w:t>-9</w:t>
            </w:r>
          </w:p>
        </w:tc>
      </w:tr>
      <w:tr w:rsidR="00683A64" w:rsidRPr="00683A64" w:rsidTr="00683A64">
        <w:tc>
          <w:tcPr>
            <w:tcW w:w="0" w:type="auto"/>
            <w:noWrap/>
          </w:tcPr>
          <w:p w:rsidR="00683A64" w:rsidRPr="00683A64" w:rsidRDefault="00683A64" w:rsidP="00683A64">
            <w:pPr>
              <w:spacing w:line="360" w:lineRule="auto"/>
              <w:jc w:val="both"/>
              <w:rPr>
                <w:sz w:val="24"/>
                <w:szCs w:val="24"/>
              </w:rPr>
            </w:pPr>
            <w:r w:rsidRPr="00683A64">
              <w:rPr>
                <w:sz w:val="24"/>
                <w:szCs w:val="24"/>
              </w:rPr>
              <w:t>Валовая прибыль (убыток)</w:t>
            </w:r>
          </w:p>
        </w:tc>
        <w:tc>
          <w:tcPr>
            <w:tcW w:w="0" w:type="auto"/>
          </w:tcPr>
          <w:p w:rsidR="00683A64" w:rsidRPr="00683A64" w:rsidRDefault="00683A64" w:rsidP="00683A64">
            <w:pPr>
              <w:spacing w:line="360" w:lineRule="auto"/>
              <w:jc w:val="both"/>
              <w:rPr>
                <w:sz w:val="24"/>
                <w:szCs w:val="24"/>
              </w:rPr>
            </w:pPr>
            <w:r w:rsidRPr="00683A64">
              <w:rPr>
                <w:sz w:val="24"/>
                <w:szCs w:val="24"/>
              </w:rPr>
              <w:t>-3435</w:t>
            </w:r>
          </w:p>
        </w:tc>
        <w:tc>
          <w:tcPr>
            <w:tcW w:w="0" w:type="auto"/>
          </w:tcPr>
          <w:p w:rsidR="00683A64" w:rsidRPr="00683A64" w:rsidRDefault="00683A64" w:rsidP="00683A64">
            <w:pPr>
              <w:spacing w:line="360" w:lineRule="auto"/>
              <w:jc w:val="both"/>
              <w:rPr>
                <w:sz w:val="24"/>
                <w:szCs w:val="24"/>
              </w:rPr>
            </w:pPr>
            <w:r w:rsidRPr="00683A64">
              <w:rPr>
                <w:sz w:val="24"/>
                <w:szCs w:val="24"/>
              </w:rPr>
              <w:t>-3203</w:t>
            </w:r>
          </w:p>
        </w:tc>
        <w:tc>
          <w:tcPr>
            <w:tcW w:w="0" w:type="auto"/>
          </w:tcPr>
          <w:p w:rsidR="00683A64" w:rsidRPr="00683A64" w:rsidRDefault="00683A64" w:rsidP="00683A64">
            <w:pPr>
              <w:spacing w:line="360" w:lineRule="auto"/>
              <w:jc w:val="both"/>
              <w:rPr>
                <w:sz w:val="24"/>
                <w:szCs w:val="24"/>
              </w:rPr>
            </w:pPr>
            <w:r w:rsidRPr="00683A64">
              <w:rPr>
                <w:sz w:val="24"/>
                <w:szCs w:val="24"/>
              </w:rPr>
              <w:t>-2681</w:t>
            </w:r>
          </w:p>
        </w:tc>
        <w:tc>
          <w:tcPr>
            <w:tcW w:w="0" w:type="auto"/>
          </w:tcPr>
          <w:p w:rsidR="00683A64" w:rsidRPr="00683A64" w:rsidRDefault="00683A64" w:rsidP="00683A64">
            <w:pPr>
              <w:spacing w:line="360" w:lineRule="auto"/>
              <w:jc w:val="both"/>
              <w:rPr>
                <w:sz w:val="24"/>
                <w:szCs w:val="24"/>
              </w:rPr>
            </w:pPr>
            <w:r w:rsidRPr="00683A64">
              <w:rPr>
                <w:sz w:val="24"/>
                <w:szCs w:val="24"/>
              </w:rPr>
              <w:t>232</w:t>
            </w:r>
          </w:p>
        </w:tc>
        <w:tc>
          <w:tcPr>
            <w:tcW w:w="0" w:type="auto"/>
          </w:tcPr>
          <w:p w:rsidR="00683A64" w:rsidRPr="00683A64" w:rsidRDefault="00683A64" w:rsidP="00683A64">
            <w:pPr>
              <w:spacing w:line="360" w:lineRule="auto"/>
              <w:jc w:val="both"/>
              <w:rPr>
                <w:sz w:val="24"/>
                <w:szCs w:val="24"/>
              </w:rPr>
            </w:pPr>
            <w:r w:rsidRPr="00683A64">
              <w:rPr>
                <w:sz w:val="24"/>
                <w:szCs w:val="24"/>
              </w:rPr>
              <w:t>522</w:t>
            </w:r>
          </w:p>
        </w:tc>
        <w:tc>
          <w:tcPr>
            <w:tcW w:w="0" w:type="auto"/>
          </w:tcPr>
          <w:p w:rsidR="00683A64" w:rsidRPr="00683A64" w:rsidRDefault="00683A64" w:rsidP="00683A64">
            <w:pPr>
              <w:spacing w:line="360" w:lineRule="auto"/>
              <w:jc w:val="both"/>
              <w:rPr>
                <w:sz w:val="24"/>
                <w:szCs w:val="24"/>
              </w:rPr>
            </w:pPr>
            <w:r w:rsidRPr="00683A64">
              <w:rPr>
                <w:sz w:val="24"/>
                <w:szCs w:val="24"/>
              </w:rPr>
              <w:t>-6,75</w:t>
            </w:r>
          </w:p>
        </w:tc>
        <w:tc>
          <w:tcPr>
            <w:tcW w:w="0" w:type="auto"/>
          </w:tcPr>
          <w:p w:rsidR="00683A64" w:rsidRPr="00683A64" w:rsidRDefault="00683A64" w:rsidP="00683A64">
            <w:pPr>
              <w:spacing w:line="360" w:lineRule="auto"/>
              <w:jc w:val="both"/>
              <w:rPr>
                <w:sz w:val="24"/>
                <w:szCs w:val="24"/>
              </w:rPr>
            </w:pPr>
            <w:r w:rsidRPr="00683A64">
              <w:rPr>
                <w:sz w:val="24"/>
                <w:szCs w:val="24"/>
              </w:rPr>
              <w:t>-16,3</w:t>
            </w:r>
          </w:p>
        </w:tc>
        <w:tc>
          <w:tcPr>
            <w:tcW w:w="0" w:type="auto"/>
          </w:tcPr>
          <w:p w:rsidR="00683A64" w:rsidRPr="00683A64" w:rsidRDefault="00683A64" w:rsidP="00683A64">
            <w:pPr>
              <w:spacing w:line="360" w:lineRule="auto"/>
              <w:jc w:val="both"/>
              <w:rPr>
                <w:sz w:val="24"/>
                <w:szCs w:val="24"/>
              </w:rPr>
            </w:pPr>
            <w:r w:rsidRPr="00683A64">
              <w:rPr>
                <w:sz w:val="24"/>
                <w:szCs w:val="24"/>
              </w:rPr>
              <w:t>-21,95</w:t>
            </w:r>
          </w:p>
        </w:tc>
      </w:tr>
      <w:tr w:rsidR="00683A64" w:rsidRPr="00683A64" w:rsidTr="00683A64">
        <w:tc>
          <w:tcPr>
            <w:tcW w:w="0" w:type="auto"/>
          </w:tcPr>
          <w:p w:rsidR="00683A64" w:rsidRPr="00683A64" w:rsidRDefault="00683A64" w:rsidP="00683A64">
            <w:pPr>
              <w:spacing w:line="360" w:lineRule="auto"/>
              <w:jc w:val="both"/>
              <w:rPr>
                <w:sz w:val="24"/>
                <w:szCs w:val="24"/>
              </w:rPr>
            </w:pPr>
            <w:r w:rsidRPr="00683A64">
              <w:rPr>
                <w:sz w:val="24"/>
                <w:szCs w:val="24"/>
              </w:rPr>
              <w:t>Затраты на рубль продаж</w:t>
            </w:r>
          </w:p>
        </w:tc>
        <w:tc>
          <w:tcPr>
            <w:tcW w:w="0" w:type="auto"/>
          </w:tcPr>
          <w:p w:rsidR="00683A64" w:rsidRPr="00683A64" w:rsidRDefault="00683A64" w:rsidP="00683A64">
            <w:pPr>
              <w:spacing w:line="360" w:lineRule="auto"/>
              <w:jc w:val="both"/>
              <w:rPr>
                <w:sz w:val="24"/>
                <w:szCs w:val="24"/>
              </w:rPr>
            </w:pPr>
            <w:r w:rsidRPr="00683A64">
              <w:rPr>
                <w:sz w:val="24"/>
                <w:szCs w:val="24"/>
              </w:rPr>
              <w:t>1,51</w:t>
            </w:r>
          </w:p>
        </w:tc>
        <w:tc>
          <w:tcPr>
            <w:tcW w:w="0" w:type="auto"/>
          </w:tcPr>
          <w:p w:rsidR="00683A64" w:rsidRPr="00683A64" w:rsidRDefault="00683A64" w:rsidP="00683A64">
            <w:pPr>
              <w:spacing w:line="360" w:lineRule="auto"/>
              <w:jc w:val="both"/>
              <w:rPr>
                <w:sz w:val="24"/>
                <w:szCs w:val="24"/>
              </w:rPr>
            </w:pPr>
            <w:r w:rsidRPr="00683A64">
              <w:rPr>
                <w:sz w:val="24"/>
                <w:szCs w:val="24"/>
              </w:rPr>
              <w:t>1,51</w:t>
            </w:r>
          </w:p>
        </w:tc>
        <w:tc>
          <w:tcPr>
            <w:tcW w:w="0" w:type="auto"/>
          </w:tcPr>
          <w:p w:rsidR="00683A64" w:rsidRPr="00683A64" w:rsidRDefault="00683A64" w:rsidP="00683A64">
            <w:pPr>
              <w:spacing w:line="360" w:lineRule="auto"/>
              <w:jc w:val="both"/>
              <w:rPr>
                <w:sz w:val="24"/>
                <w:szCs w:val="24"/>
              </w:rPr>
            </w:pPr>
            <w:r w:rsidRPr="00683A64">
              <w:rPr>
                <w:sz w:val="24"/>
                <w:szCs w:val="24"/>
              </w:rPr>
              <w:t>1,41</w:t>
            </w:r>
          </w:p>
        </w:tc>
        <w:tc>
          <w:tcPr>
            <w:tcW w:w="0" w:type="auto"/>
          </w:tcPr>
          <w:p w:rsidR="00683A64" w:rsidRPr="00683A64" w:rsidRDefault="00683A64" w:rsidP="00683A64">
            <w:pPr>
              <w:spacing w:line="360" w:lineRule="auto"/>
              <w:jc w:val="both"/>
              <w:rPr>
                <w:sz w:val="24"/>
                <w:szCs w:val="24"/>
              </w:rPr>
            </w:pPr>
            <w:r w:rsidRPr="00683A64">
              <w:rPr>
                <w:sz w:val="24"/>
                <w:szCs w:val="24"/>
              </w:rPr>
              <w:t>-0</w:t>
            </w:r>
          </w:p>
        </w:tc>
        <w:tc>
          <w:tcPr>
            <w:tcW w:w="0" w:type="auto"/>
          </w:tcPr>
          <w:p w:rsidR="00683A64" w:rsidRPr="00683A64" w:rsidRDefault="00683A64" w:rsidP="00683A64">
            <w:pPr>
              <w:spacing w:line="360" w:lineRule="auto"/>
              <w:jc w:val="both"/>
              <w:rPr>
                <w:sz w:val="24"/>
                <w:szCs w:val="24"/>
              </w:rPr>
            </w:pPr>
            <w:r w:rsidRPr="00683A64">
              <w:rPr>
                <w:sz w:val="24"/>
                <w:szCs w:val="24"/>
              </w:rPr>
              <w:t>-0,1</w:t>
            </w:r>
          </w:p>
        </w:tc>
        <w:tc>
          <w:tcPr>
            <w:tcW w:w="0" w:type="auto"/>
          </w:tcPr>
          <w:p w:rsidR="00683A64" w:rsidRPr="00683A64" w:rsidRDefault="00683A64" w:rsidP="00683A64">
            <w:pPr>
              <w:spacing w:line="360" w:lineRule="auto"/>
              <w:jc w:val="both"/>
              <w:rPr>
                <w:sz w:val="24"/>
                <w:szCs w:val="24"/>
              </w:rPr>
            </w:pPr>
            <w:r w:rsidRPr="00683A64">
              <w:rPr>
                <w:sz w:val="24"/>
                <w:szCs w:val="24"/>
              </w:rPr>
              <w:t>-0,03</w:t>
            </w:r>
          </w:p>
        </w:tc>
        <w:tc>
          <w:tcPr>
            <w:tcW w:w="0" w:type="auto"/>
          </w:tcPr>
          <w:p w:rsidR="00683A64" w:rsidRPr="00683A64" w:rsidRDefault="00683A64" w:rsidP="00683A64">
            <w:pPr>
              <w:spacing w:line="360" w:lineRule="auto"/>
              <w:jc w:val="both"/>
              <w:rPr>
                <w:sz w:val="24"/>
                <w:szCs w:val="24"/>
              </w:rPr>
            </w:pPr>
            <w:r w:rsidRPr="00683A64">
              <w:rPr>
                <w:sz w:val="24"/>
                <w:szCs w:val="24"/>
              </w:rPr>
              <w:t>-6,7</w:t>
            </w:r>
          </w:p>
        </w:tc>
        <w:tc>
          <w:tcPr>
            <w:tcW w:w="0" w:type="auto"/>
          </w:tcPr>
          <w:p w:rsidR="00683A64" w:rsidRPr="00683A64" w:rsidRDefault="00683A64" w:rsidP="00683A64">
            <w:pPr>
              <w:spacing w:line="360" w:lineRule="auto"/>
              <w:jc w:val="both"/>
              <w:rPr>
                <w:sz w:val="24"/>
                <w:szCs w:val="24"/>
              </w:rPr>
            </w:pPr>
            <w:r w:rsidRPr="00683A64">
              <w:rPr>
                <w:sz w:val="24"/>
                <w:szCs w:val="24"/>
              </w:rPr>
              <w:t>-6,73</w:t>
            </w:r>
          </w:p>
        </w:tc>
      </w:tr>
      <w:tr w:rsidR="00683A64" w:rsidRPr="00683A64" w:rsidTr="00683A64">
        <w:tc>
          <w:tcPr>
            <w:tcW w:w="0" w:type="auto"/>
            <w:noWrap/>
          </w:tcPr>
          <w:p w:rsidR="00683A64" w:rsidRPr="00683A64" w:rsidRDefault="00683A64" w:rsidP="00683A64">
            <w:pPr>
              <w:spacing w:line="360" w:lineRule="auto"/>
              <w:jc w:val="both"/>
              <w:rPr>
                <w:sz w:val="24"/>
                <w:szCs w:val="24"/>
              </w:rPr>
            </w:pPr>
            <w:r w:rsidRPr="00683A64">
              <w:rPr>
                <w:sz w:val="24"/>
                <w:szCs w:val="24"/>
              </w:rPr>
              <w:t>Фондоотдача</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43,46</w:t>
            </w:r>
          </w:p>
        </w:tc>
        <w:tc>
          <w:tcPr>
            <w:tcW w:w="0" w:type="auto"/>
          </w:tcPr>
          <w:p w:rsidR="00683A64" w:rsidRPr="00683A64" w:rsidRDefault="00683A64" w:rsidP="00683A64">
            <w:pPr>
              <w:spacing w:line="360" w:lineRule="auto"/>
              <w:jc w:val="both"/>
              <w:rPr>
                <w:sz w:val="24"/>
                <w:szCs w:val="24"/>
              </w:rPr>
            </w:pPr>
            <w:r w:rsidRPr="00683A64">
              <w:rPr>
                <w:sz w:val="24"/>
                <w:szCs w:val="24"/>
              </w:rPr>
              <w:t>20,13</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r>
      <w:tr w:rsidR="00683A64" w:rsidRPr="00683A64" w:rsidTr="00683A64">
        <w:tc>
          <w:tcPr>
            <w:tcW w:w="0" w:type="auto"/>
            <w:noWrap/>
          </w:tcPr>
          <w:p w:rsidR="00683A64" w:rsidRPr="00683A64" w:rsidRDefault="00683A64" w:rsidP="00683A64">
            <w:pPr>
              <w:spacing w:line="360" w:lineRule="auto"/>
              <w:jc w:val="both"/>
              <w:rPr>
                <w:sz w:val="24"/>
                <w:szCs w:val="24"/>
              </w:rPr>
            </w:pPr>
            <w:r w:rsidRPr="00683A64">
              <w:rPr>
                <w:sz w:val="24"/>
                <w:szCs w:val="24"/>
              </w:rPr>
              <w:t>Фондоемкость</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0,02</w:t>
            </w:r>
          </w:p>
        </w:tc>
        <w:tc>
          <w:tcPr>
            <w:tcW w:w="0" w:type="auto"/>
          </w:tcPr>
          <w:p w:rsidR="00683A64" w:rsidRPr="00683A64" w:rsidRDefault="00683A64" w:rsidP="00683A64">
            <w:pPr>
              <w:spacing w:line="360" w:lineRule="auto"/>
              <w:jc w:val="both"/>
              <w:rPr>
                <w:sz w:val="24"/>
                <w:szCs w:val="24"/>
              </w:rPr>
            </w:pPr>
            <w:r w:rsidRPr="00683A64">
              <w:rPr>
                <w:sz w:val="24"/>
                <w:szCs w:val="24"/>
              </w:rPr>
              <w:t>0,05</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c>
          <w:tcPr>
            <w:tcW w:w="0" w:type="auto"/>
          </w:tcPr>
          <w:p w:rsidR="00683A64" w:rsidRPr="00683A64" w:rsidRDefault="00683A64" w:rsidP="00683A64">
            <w:pPr>
              <w:spacing w:line="360" w:lineRule="auto"/>
              <w:jc w:val="both"/>
              <w:rPr>
                <w:sz w:val="24"/>
                <w:szCs w:val="24"/>
              </w:rPr>
            </w:pPr>
            <w:r w:rsidRPr="00683A64">
              <w:rPr>
                <w:sz w:val="24"/>
                <w:szCs w:val="24"/>
              </w:rPr>
              <w:t>-</w:t>
            </w:r>
          </w:p>
        </w:tc>
      </w:tr>
    </w:tbl>
    <w:p w:rsidR="004B40F5" w:rsidRDefault="004B40F5" w:rsidP="00683A64">
      <w:pPr>
        <w:spacing w:line="360" w:lineRule="auto"/>
        <w:ind w:firstLine="709"/>
        <w:jc w:val="both"/>
        <w:rPr>
          <w:sz w:val="28"/>
          <w:szCs w:val="28"/>
          <w:shd w:val="clear" w:color="auto" w:fill="FFFFFF"/>
        </w:rPr>
      </w:pPr>
    </w:p>
    <w:p w:rsidR="00683A64" w:rsidRPr="00683A64" w:rsidRDefault="00683A64" w:rsidP="00683A64">
      <w:pPr>
        <w:spacing w:line="360" w:lineRule="auto"/>
        <w:ind w:firstLine="709"/>
        <w:jc w:val="both"/>
        <w:rPr>
          <w:sz w:val="28"/>
          <w:szCs w:val="28"/>
        </w:rPr>
      </w:pPr>
      <w:r w:rsidRPr="00683A64">
        <w:rPr>
          <w:sz w:val="28"/>
          <w:szCs w:val="28"/>
          <w:shd w:val="clear" w:color="auto" w:fill="FFFFFF"/>
        </w:rPr>
        <w:t xml:space="preserve">В </w:t>
      </w:r>
      <w:smartTag w:uri="urn:schemas-microsoft-com:office:smarttags" w:element="metricconverter">
        <w:smartTagPr>
          <w:attr w:name="ProductID" w:val="2013 г"/>
        </w:smartTagPr>
        <w:r w:rsidRPr="00683A64">
          <w:rPr>
            <w:sz w:val="28"/>
            <w:szCs w:val="28"/>
            <w:shd w:val="clear" w:color="auto" w:fill="FFFFFF"/>
          </w:rPr>
          <w:t>2013 г</w:t>
        </w:r>
      </w:smartTag>
      <w:r w:rsidRPr="00683A64">
        <w:rPr>
          <w:sz w:val="28"/>
          <w:szCs w:val="28"/>
          <w:shd w:val="clear" w:color="auto" w:fill="FFFFFF"/>
        </w:rPr>
        <w:t>. выручка ООО</w:t>
      </w:r>
      <w:r w:rsidRPr="00683A64">
        <w:rPr>
          <w:sz w:val="28"/>
          <w:szCs w:val="28"/>
        </w:rPr>
        <w:t>«Усть-Куломская МТС»</w:t>
      </w:r>
      <w:r w:rsidRPr="00683A64">
        <w:rPr>
          <w:sz w:val="28"/>
          <w:szCs w:val="28"/>
          <w:shd w:val="clear" w:color="auto" w:fill="FFFFFF"/>
        </w:rPr>
        <w:t xml:space="preserve"> составила 6 777 тыс. руб. На конец </w:t>
      </w:r>
      <w:smartTag w:uri="urn:schemas-microsoft-com:office:smarttags" w:element="metricconverter">
        <w:smartTagPr>
          <w:attr w:name="ProductID" w:val="2015 г"/>
        </w:smartTagPr>
        <w:r w:rsidRPr="00683A64">
          <w:rPr>
            <w:sz w:val="28"/>
            <w:szCs w:val="28"/>
            <w:shd w:val="clear" w:color="auto" w:fill="FFFFFF"/>
          </w:rPr>
          <w:t>2015 г</w:t>
        </w:r>
      </w:smartTag>
      <w:r w:rsidRPr="00683A64">
        <w:rPr>
          <w:sz w:val="28"/>
          <w:szCs w:val="28"/>
          <w:shd w:val="clear" w:color="auto" w:fill="FFFFFF"/>
        </w:rPr>
        <w:t xml:space="preserve">. значение достигло 6 612 тыс. руб., то есть снижение показателя составило 2,43%. Из-за этого рыночное положение компании </w:t>
      </w:r>
      <w:r w:rsidRPr="00683A64">
        <w:rPr>
          <w:sz w:val="28"/>
          <w:szCs w:val="28"/>
          <w:shd w:val="clear" w:color="auto" w:fill="FFFFFF"/>
        </w:rPr>
        <w:lastRenderedPageBreak/>
        <w:t>ухудшается. Компании необходимо предпринять меры по активизации сбытовой деятельности.</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xml:space="preserve">В </w:t>
      </w:r>
      <w:smartTag w:uri="urn:schemas-microsoft-com:office:smarttags" w:element="metricconverter">
        <w:smartTagPr>
          <w:attr w:name="ProductID" w:val="2013 г"/>
        </w:smartTagPr>
        <w:r w:rsidRPr="00683A64">
          <w:rPr>
            <w:sz w:val="28"/>
            <w:szCs w:val="28"/>
          </w:rPr>
          <w:t>2013 г</w:t>
        </w:r>
      </w:smartTag>
      <w:r w:rsidRPr="00683A64">
        <w:rPr>
          <w:sz w:val="28"/>
          <w:szCs w:val="28"/>
        </w:rPr>
        <w:t>. валов</w:t>
      </w:r>
      <w:r w:rsidR="0058282A">
        <w:rPr>
          <w:sz w:val="28"/>
          <w:szCs w:val="28"/>
        </w:rPr>
        <w:t>о</w:t>
      </w:r>
      <w:r w:rsidRPr="00683A64">
        <w:rPr>
          <w:sz w:val="28"/>
          <w:szCs w:val="28"/>
        </w:rPr>
        <w:t xml:space="preserve">й убыток ООО «Усть-Куломская МТС» составил -3 435 тыс. руб. Поэтому можно говорить о плохом управлении себестоимостью товаров и услуг на начало периода исследования. В </w:t>
      </w:r>
      <w:smartTag w:uri="urn:schemas-microsoft-com:office:smarttags" w:element="metricconverter">
        <w:smartTagPr>
          <w:attr w:name="ProductID" w:val="2015 г"/>
        </w:smartTagPr>
        <w:r w:rsidRPr="00683A64">
          <w:rPr>
            <w:sz w:val="28"/>
            <w:szCs w:val="28"/>
          </w:rPr>
          <w:t>2015 г</w:t>
        </w:r>
      </w:smartTag>
      <w:r w:rsidRPr="00683A64">
        <w:rPr>
          <w:sz w:val="28"/>
          <w:szCs w:val="28"/>
        </w:rPr>
        <w:t>. значение показателя составило -2 681 тыс. руб.</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Каждый используемый рубль основных средств позволил предприятию произвести и продать 20,13 рублей товаров и услуг. Спад показателя на 23,34 свидетельствует о снижении эффективности управления основными средствами.</w:t>
      </w:r>
    </w:p>
    <w:p w:rsidR="00683A64" w:rsidRPr="00683A64" w:rsidRDefault="00683A64" w:rsidP="00683A64">
      <w:pPr>
        <w:shd w:val="clear" w:color="auto" w:fill="FFFFFF"/>
        <w:spacing w:line="360" w:lineRule="auto"/>
        <w:ind w:firstLine="709"/>
        <w:jc w:val="both"/>
        <w:rPr>
          <w:sz w:val="28"/>
          <w:szCs w:val="28"/>
        </w:rPr>
      </w:pPr>
    </w:p>
    <w:p w:rsidR="00683A64" w:rsidRPr="00683A64" w:rsidRDefault="00683A64" w:rsidP="00683A64">
      <w:pPr>
        <w:shd w:val="clear" w:color="auto" w:fill="FFFFFF"/>
        <w:spacing w:line="360" w:lineRule="auto"/>
        <w:ind w:firstLine="709"/>
        <w:jc w:val="both"/>
        <w:outlineLvl w:val="5"/>
        <w:rPr>
          <w:sz w:val="28"/>
          <w:szCs w:val="28"/>
        </w:rPr>
      </w:pPr>
      <w:r w:rsidRPr="00683A64">
        <w:rPr>
          <w:sz w:val="28"/>
          <w:szCs w:val="28"/>
        </w:rPr>
        <w:t xml:space="preserve">Таблица </w:t>
      </w:r>
      <w:r w:rsidR="004B40F5">
        <w:rPr>
          <w:sz w:val="28"/>
          <w:szCs w:val="28"/>
        </w:rPr>
        <w:t>10</w:t>
      </w:r>
      <w:r w:rsidRPr="00683A64">
        <w:rPr>
          <w:sz w:val="28"/>
          <w:szCs w:val="28"/>
        </w:rPr>
        <w:t xml:space="preserve"> - Динамика активов ООО «Усть-Куломская МТС», тыс. руб.</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220"/>
        <w:gridCol w:w="495"/>
        <w:gridCol w:w="495"/>
        <w:gridCol w:w="523"/>
        <w:gridCol w:w="1050"/>
        <w:gridCol w:w="1027"/>
        <w:gridCol w:w="813"/>
        <w:gridCol w:w="874"/>
        <w:gridCol w:w="874"/>
      </w:tblGrid>
      <w:tr w:rsidR="00683A64" w:rsidRPr="00683A64" w:rsidTr="00683A64">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Показатели</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Год</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Абсолютное отклонение,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Относительное отклонение, %</w:t>
            </w:r>
          </w:p>
        </w:tc>
      </w:tr>
      <w:tr w:rsidR="00683A64" w:rsidRPr="00683A64" w:rsidTr="00683A6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2014/ 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2015/ 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2014/ 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2015/ 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2015/ 2013</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Основные средства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-73,48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877,05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159,13</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ВНЕОБОРОТНЫЕ АКТИВЫ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-73,48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877,05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159,13</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Запасы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3,53</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Дебиторская задолженность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18,39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8,81</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Денежные средства и денежные эквиваленты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-75,91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-81,82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-95,62</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ОБОРОТНЫЕ АКТИВЫ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-10,61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-15,46</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Баланс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1 110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-24,11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74,53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32,46</w:t>
            </w:r>
          </w:p>
        </w:tc>
      </w:tr>
    </w:tbl>
    <w:p w:rsidR="004B40F5" w:rsidRDefault="004B40F5" w:rsidP="00683A64">
      <w:pPr>
        <w:shd w:val="clear" w:color="auto" w:fill="FFFFFF"/>
        <w:spacing w:line="360" w:lineRule="auto"/>
        <w:ind w:firstLine="709"/>
        <w:jc w:val="both"/>
        <w:rPr>
          <w:sz w:val="28"/>
          <w:szCs w:val="28"/>
        </w:rPr>
      </w:pP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xml:space="preserve">В </w:t>
      </w:r>
      <w:smartTag w:uri="urn:schemas-microsoft-com:office:smarttags" w:element="metricconverter">
        <w:smartTagPr>
          <w:attr w:name="ProductID" w:val="2013 г"/>
        </w:smartTagPr>
        <w:r w:rsidRPr="00683A64">
          <w:rPr>
            <w:sz w:val="28"/>
            <w:szCs w:val="28"/>
          </w:rPr>
          <w:t>2013 г</w:t>
        </w:r>
      </w:smartTag>
      <w:r w:rsidRPr="00683A64">
        <w:rPr>
          <w:sz w:val="28"/>
          <w:szCs w:val="28"/>
        </w:rPr>
        <w:t>. активы ООО «Усть-Куломская МТС» равны 838 тыс. руб. Значение показателя выросло на 32,46% за 2013-2015 гг. Этому способствовало увеличение суммы внеоборотных активов.</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lastRenderedPageBreak/>
        <w:t>Факторами повышения суммы активов ООО «Усть-Куломская МТС» являются:</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Основные средства (+159,13%)</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Запасы (+3,53%)</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Дебиторская задолженность (+8,81%)</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Факторами снижения суммы активов ООО «Усть-Куломская МТС» являются:</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Денежные средства и денежные эквиваленты (-95,62%)</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xml:space="preserve">Сумма основных средств ООО «Усть-Куломская МТС» увеличилась с 230 тыс. руб. в </w:t>
      </w:r>
      <w:smartTag w:uri="urn:schemas-microsoft-com:office:smarttags" w:element="metricconverter">
        <w:smartTagPr>
          <w:attr w:name="ProductID" w:val="2013 г"/>
        </w:smartTagPr>
        <w:r w:rsidRPr="00683A64">
          <w:rPr>
            <w:sz w:val="28"/>
            <w:szCs w:val="28"/>
          </w:rPr>
          <w:t>2013 г</w:t>
        </w:r>
      </w:smartTag>
      <w:r w:rsidRPr="00683A64">
        <w:rPr>
          <w:sz w:val="28"/>
          <w:szCs w:val="28"/>
        </w:rPr>
        <w:t xml:space="preserve">. до 596,00 000 тыс. руб. в </w:t>
      </w:r>
      <w:smartTag w:uri="urn:schemas-microsoft-com:office:smarttags" w:element="metricconverter">
        <w:smartTagPr>
          <w:attr w:name="ProductID" w:val="2015 г"/>
        </w:smartTagPr>
        <w:r w:rsidRPr="00683A64">
          <w:rPr>
            <w:sz w:val="28"/>
            <w:szCs w:val="28"/>
          </w:rPr>
          <w:t>2015 г</w:t>
        </w:r>
      </w:smartTag>
      <w:r w:rsidRPr="00683A64">
        <w:rPr>
          <w:sz w:val="28"/>
          <w:szCs w:val="28"/>
        </w:rPr>
        <w:t>.</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Повышение суммы основных средств показывает рост производственного и сбытового потенциала компании, что является положительной тенденцией. Фактором роста является, в том числе, активная политика обновления основных средств.</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Рост суммы запасов в условиях снижения интенсивности производства и сбыта свидетельствует об ухудшении текущей политики формирования запасов. Ведь ООО «Усть-Куломская МТС» выделяет больше финансовых ресурсов на создание запасов сырья, материалов, готовой продукции и прочего. Это обеспечивает рост необходимой суммы финансовых ресурсов для обеспечения бесперебойности операционного процесса, что может привести к росту финансовых расходов.</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Происходит рост дебиторской задолженности в условиях снижения выручки, что указывает на значительное отвлечение средств компании дебиторами (в основном клиентами). Как результат, предприятию необходимо привлекать дополнительные финансовые средства, а это ведет к повышению финансовых расходов. Такая тенденция свидетельствует о необходимости разработки комплексной и системной политики управления коммерческим кредитованиям, что позволит удерживать уровень задолженности перед компанией на должном уровне.</w:t>
      </w:r>
    </w:p>
    <w:p w:rsidR="00683A64" w:rsidRPr="00683A64" w:rsidRDefault="00683A64" w:rsidP="00683A64">
      <w:pPr>
        <w:shd w:val="clear" w:color="auto" w:fill="FFFFFF"/>
        <w:spacing w:line="360" w:lineRule="auto"/>
        <w:ind w:firstLine="709"/>
        <w:jc w:val="both"/>
        <w:outlineLvl w:val="5"/>
        <w:rPr>
          <w:sz w:val="28"/>
          <w:szCs w:val="28"/>
        </w:rPr>
      </w:pPr>
    </w:p>
    <w:p w:rsidR="00683A64" w:rsidRPr="00683A64" w:rsidRDefault="00683A64" w:rsidP="00683A64">
      <w:pPr>
        <w:shd w:val="clear" w:color="auto" w:fill="FFFFFF"/>
        <w:spacing w:line="360" w:lineRule="auto"/>
        <w:ind w:firstLine="709"/>
        <w:jc w:val="both"/>
        <w:outlineLvl w:val="5"/>
        <w:rPr>
          <w:sz w:val="28"/>
          <w:szCs w:val="28"/>
        </w:rPr>
      </w:pPr>
      <w:r w:rsidRPr="00683A64">
        <w:rPr>
          <w:sz w:val="28"/>
          <w:szCs w:val="28"/>
        </w:rPr>
        <w:lastRenderedPageBreak/>
        <w:t xml:space="preserve">Таблица </w:t>
      </w:r>
      <w:r w:rsidR="004B40F5">
        <w:rPr>
          <w:sz w:val="28"/>
          <w:szCs w:val="28"/>
        </w:rPr>
        <w:t>11</w:t>
      </w:r>
      <w:r w:rsidRPr="00683A64">
        <w:rPr>
          <w:sz w:val="28"/>
          <w:szCs w:val="28"/>
        </w:rPr>
        <w:t xml:space="preserve"> - Динамика источников финансовых ресурсов ООО «Усть-Куломская МТС», тыс. руб.</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890"/>
        <w:gridCol w:w="495"/>
        <w:gridCol w:w="495"/>
        <w:gridCol w:w="495"/>
        <w:gridCol w:w="921"/>
        <w:gridCol w:w="891"/>
        <w:gridCol w:w="728"/>
        <w:gridCol w:w="728"/>
        <w:gridCol w:w="728"/>
      </w:tblGrid>
      <w:tr w:rsidR="00683A64" w:rsidRPr="00683A64" w:rsidTr="00683A64">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Показатели</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Год</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Абсолютное отклонение,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Относительное отклонение, %</w:t>
            </w:r>
          </w:p>
        </w:tc>
      </w:tr>
      <w:tr w:rsidR="00683A64" w:rsidRPr="00683A64" w:rsidTr="00683A6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2014/ 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2015/ 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2014/ 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2015/ 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2015/ 2013</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Уставной капитал (складочный капитал, уставный фонд, вклады товарищей)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Добавочный капитал (без переоценки)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Нераспределенная прибыль (непокрытый убыток)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5,08</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СОБСТВЕННЫЙ КАПИТАЛ И РЕЗЕРВЫ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-36,36</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Краткосрочные заемные средства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0</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Кредиторская задолженность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-23,27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8,8</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КРАТКОСРОЧНЫЕ ОБЯЗАТЕЛЬСТВА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567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1047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-23,27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84,66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41,68</w:t>
            </w:r>
          </w:p>
        </w:tc>
      </w:tr>
      <w:tr w:rsidR="00683A64" w:rsidRPr="00683A64" w:rsidTr="00683A6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Баланс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838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636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1110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474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-24,11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74,53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83A64" w:rsidRPr="00683A64" w:rsidRDefault="00683A64" w:rsidP="00683A64">
            <w:pPr>
              <w:spacing w:line="360" w:lineRule="auto"/>
              <w:jc w:val="both"/>
              <w:rPr>
                <w:sz w:val="24"/>
                <w:szCs w:val="24"/>
              </w:rPr>
            </w:pPr>
            <w:r w:rsidRPr="00683A64">
              <w:rPr>
                <w:sz w:val="24"/>
                <w:szCs w:val="24"/>
              </w:rPr>
              <w:t>32,46</w:t>
            </w:r>
          </w:p>
        </w:tc>
      </w:tr>
    </w:tbl>
    <w:p w:rsidR="00683A64" w:rsidRPr="00683A64" w:rsidRDefault="00683A64" w:rsidP="00683A64">
      <w:pPr>
        <w:shd w:val="clear" w:color="auto" w:fill="FFFFFF"/>
        <w:spacing w:line="360" w:lineRule="auto"/>
        <w:ind w:firstLine="709"/>
        <w:jc w:val="both"/>
        <w:rPr>
          <w:sz w:val="28"/>
          <w:szCs w:val="28"/>
        </w:rPr>
      </w:pP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xml:space="preserve">В </w:t>
      </w:r>
      <w:smartTag w:uri="urn:schemas-microsoft-com:office:smarttags" w:element="metricconverter">
        <w:smartTagPr>
          <w:attr w:name="ProductID" w:val="2013 г"/>
        </w:smartTagPr>
        <w:r w:rsidRPr="00683A64">
          <w:rPr>
            <w:sz w:val="28"/>
            <w:szCs w:val="28"/>
          </w:rPr>
          <w:t>2013 г</w:t>
        </w:r>
      </w:smartTag>
      <w:r w:rsidRPr="00683A64">
        <w:rPr>
          <w:sz w:val="28"/>
          <w:szCs w:val="28"/>
        </w:rPr>
        <w:t xml:space="preserve">. объем собственного капитала ООО «Усть-Куломская МТС» равен 99 тыс. руб. Об ухудшении благосостояния инвесторов и собственников свидетельствует снижение показателя в течение 2013-2015 гг. на 36,36%. На конец </w:t>
      </w:r>
      <w:smartTag w:uri="urn:schemas-microsoft-com:office:smarttags" w:element="metricconverter">
        <w:smartTagPr>
          <w:attr w:name="ProductID" w:val="2015 г"/>
        </w:smartTagPr>
        <w:r w:rsidRPr="00683A64">
          <w:rPr>
            <w:sz w:val="28"/>
            <w:szCs w:val="28"/>
          </w:rPr>
          <w:t>2015 г</w:t>
        </w:r>
      </w:smartTag>
      <w:r w:rsidRPr="00683A64">
        <w:rPr>
          <w:sz w:val="28"/>
          <w:szCs w:val="28"/>
        </w:rPr>
        <w:t>. сумма собственного капитала предприятия составляла 63 тыс. руб (Приложение 1).</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Увеличение суммы пассивов ООО «Усть-Куломская МТС» в течение 2013-2015 гг. за счет краткосрочных обязательств ведет к снижению ликвидности, платежеспособности и финансовой устойчивости.</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Если рассматривать отдельные элементы пассивов, то факторами увеличения суммы финансовых ресурсов ООО «Усть-Куломская МТС» являются:</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lastRenderedPageBreak/>
        <w:t>- Краткосрочные заемные средства (+243 тыс. руб.)</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Кредиторская задолженность (+8,8%)</w:t>
      </w:r>
    </w:p>
    <w:p w:rsidR="00683A64" w:rsidRPr="00683A64" w:rsidRDefault="00683A64" w:rsidP="00683A64">
      <w:pPr>
        <w:spacing w:line="360" w:lineRule="auto"/>
        <w:ind w:firstLine="709"/>
        <w:jc w:val="both"/>
        <w:rPr>
          <w:sz w:val="28"/>
          <w:szCs w:val="28"/>
        </w:rPr>
      </w:pPr>
      <w:r w:rsidRPr="00683A64">
        <w:rPr>
          <w:sz w:val="28"/>
          <w:szCs w:val="28"/>
          <w:shd w:val="clear" w:color="auto" w:fill="FFFFFF"/>
        </w:rPr>
        <w:t xml:space="preserve">Факторами снижения суммы финансовых ресурсов </w:t>
      </w:r>
      <w:r w:rsidRPr="00683A64">
        <w:rPr>
          <w:sz w:val="28"/>
          <w:szCs w:val="28"/>
        </w:rPr>
        <w:t>ООО «Усть-Куломская МТС»</w:t>
      </w:r>
      <w:r w:rsidRPr="00683A64">
        <w:rPr>
          <w:sz w:val="28"/>
          <w:szCs w:val="28"/>
          <w:shd w:val="clear" w:color="auto" w:fill="FFFFFF"/>
        </w:rPr>
        <w:t xml:space="preserve"> являются:</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 Нераспределенная прибыль (непокрытый убыток) (-36 тыс. руб.)</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Снижение нераспределенной прибыли указывает на деградацию ООО «Усть-Куломская МТС» в течение 2013 - 2015 гг. Такая динамика приводит к росту потребности в заемном капитале, что может привести к дополнительным процентным и комис</w:t>
      </w:r>
      <w:r w:rsidR="0058282A">
        <w:rPr>
          <w:sz w:val="28"/>
          <w:szCs w:val="28"/>
        </w:rPr>
        <w:t>с</w:t>
      </w:r>
      <w:r w:rsidRPr="00683A64">
        <w:rPr>
          <w:sz w:val="28"/>
          <w:szCs w:val="28"/>
        </w:rPr>
        <w:t>ионным расходам. Кроме этого, сформированная тенденция приводит к снижению доверия к предприятию со стороны кредиторов и поставщиков. Все это создает неблагоприятную среду функционирования ООО «Усть-Куломская МТС».</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Необходимо работать над возобновлением рентабельной деятельности, что позволит наращивать объем нераспределенной прибыли и собственного капитала.</w:t>
      </w:r>
    </w:p>
    <w:p w:rsidR="00683A64" w:rsidRPr="00683A64" w:rsidRDefault="00683A64" w:rsidP="00683A64">
      <w:pPr>
        <w:shd w:val="clear" w:color="auto" w:fill="FFFFFF"/>
        <w:spacing w:line="360" w:lineRule="auto"/>
        <w:ind w:firstLine="709"/>
        <w:jc w:val="both"/>
        <w:rPr>
          <w:sz w:val="28"/>
          <w:szCs w:val="28"/>
        </w:rPr>
      </w:pPr>
      <w:r w:rsidRPr="00683A64">
        <w:rPr>
          <w:sz w:val="28"/>
          <w:szCs w:val="28"/>
        </w:rPr>
        <w:t>Рост краткосрочной кредиторской задолженности, основу которой обычно составляет задолженность передпоставщика и подрядчиками, может иметь двоякое влияние на предприятие. С одной стороны, это дополнительные средства, которые могут быть использованы в деятельности компании, что позволит сократить процентные расходы на привлечение заемных средств. С другой стороны, при интенсивном и длительном использовании средств поставщиков последние могут закладывать такие действия в цену товара, что будет приводить к повышению себестоимости производства. Поэтому невозможно дать однозначной интерпретации сокращению кредиторской задолженности.</w:t>
      </w:r>
    </w:p>
    <w:p w:rsidR="002812CF" w:rsidRPr="003676E6" w:rsidRDefault="002812CF" w:rsidP="003676E6">
      <w:pPr>
        <w:spacing w:line="360" w:lineRule="auto"/>
        <w:ind w:firstLine="709"/>
        <w:jc w:val="both"/>
        <w:rPr>
          <w:sz w:val="28"/>
          <w:szCs w:val="28"/>
        </w:rPr>
      </w:pPr>
    </w:p>
    <w:p w:rsidR="00F86397" w:rsidRPr="00F86397" w:rsidRDefault="002812CF" w:rsidP="00F86397">
      <w:pPr>
        <w:spacing w:line="360" w:lineRule="auto"/>
        <w:ind w:firstLine="709"/>
        <w:jc w:val="both"/>
        <w:rPr>
          <w:b/>
          <w:sz w:val="28"/>
          <w:szCs w:val="28"/>
        </w:rPr>
      </w:pPr>
      <w:bookmarkStart w:id="4" w:name="_Toc467159279"/>
      <w:r w:rsidRPr="00F86397">
        <w:rPr>
          <w:b/>
          <w:sz w:val="28"/>
          <w:szCs w:val="28"/>
        </w:rPr>
        <w:t>2.3 Оценка финансово</w:t>
      </w:r>
      <w:r w:rsidR="00F86397" w:rsidRPr="00F86397">
        <w:rPr>
          <w:b/>
          <w:sz w:val="28"/>
          <w:szCs w:val="28"/>
        </w:rPr>
        <w:t>го состояния</w:t>
      </w:r>
      <w:bookmarkEnd w:id="4"/>
      <w:r w:rsidR="00F86397" w:rsidRPr="00F86397">
        <w:rPr>
          <w:b/>
          <w:sz w:val="28"/>
          <w:szCs w:val="28"/>
        </w:rPr>
        <w:t xml:space="preserve"> ООО Усть-Куломская МТС</w:t>
      </w:r>
    </w:p>
    <w:p w:rsidR="002812CF" w:rsidRPr="003676E6" w:rsidRDefault="002812CF" w:rsidP="003676E6">
      <w:pPr>
        <w:spacing w:line="360" w:lineRule="auto"/>
        <w:ind w:firstLine="709"/>
        <w:jc w:val="both"/>
        <w:rPr>
          <w:sz w:val="28"/>
          <w:szCs w:val="28"/>
        </w:rPr>
      </w:pPr>
    </w:p>
    <w:p w:rsidR="002812CF" w:rsidRPr="003676E6" w:rsidRDefault="002812CF" w:rsidP="003676E6">
      <w:pPr>
        <w:spacing w:line="360" w:lineRule="auto"/>
        <w:ind w:firstLine="709"/>
        <w:jc w:val="both"/>
        <w:rPr>
          <w:sz w:val="28"/>
          <w:szCs w:val="28"/>
        </w:rPr>
      </w:pPr>
      <w:r w:rsidRPr="003676E6">
        <w:rPr>
          <w:sz w:val="28"/>
          <w:szCs w:val="28"/>
        </w:rPr>
        <w:t>Произведем анализ ликвидности и финансовой независимости ООО Усть-Куломская МТС</w:t>
      </w:r>
    </w:p>
    <w:p w:rsidR="002812CF" w:rsidRPr="003676E6" w:rsidRDefault="002812CF" w:rsidP="003676E6">
      <w:pPr>
        <w:spacing w:line="360" w:lineRule="auto"/>
        <w:ind w:firstLine="709"/>
        <w:jc w:val="both"/>
        <w:rPr>
          <w:sz w:val="28"/>
          <w:szCs w:val="28"/>
        </w:rPr>
      </w:pPr>
      <w:r w:rsidRPr="003676E6">
        <w:rPr>
          <w:sz w:val="28"/>
          <w:szCs w:val="28"/>
        </w:rPr>
        <w:lastRenderedPageBreak/>
        <w:t xml:space="preserve">Таблица </w:t>
      </w:r>
      <w:r w:rsidR="004B40F5">
        <w:rPr>
          <w:sz w:val="28"/>
          <w:szCs w:val="28"/>
        </w:rPr>
        <w:t>12</w:t>
      </w:r>
      <w:r w:rsidRPr="003676E6">
        <w:rPr>
          <w:sz w:val="28"/>
          <w:szCs w:val="28"/>
        </w:rPr>
        <w:t xml:space="preserve"> - С</w:t>
      </w:r>
      <w:r w:rsidR="00F86397">
        <w:rPr>
          <w:sz w:val="28"/>
          <w:szCs w:val="28"/>
        </w:rPr>
        <w:t>остав и с</w:t>
      </w:r>
      <w:r w:rsidRPr="003676E6">
        <w:rPr>
          <w:sz w:val="28"/>
          <w:szCs w:val="28"/>
        </w:rPr>
        <w:t>труктура имущества ООО Усть-Куломская МТС, тыс. руб.</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2176"/>
        <w:gridCol w:w="584"/>
        <w:gridCol w:w="555"/>
        <w:gridCol w:w="585"/>
        <w:gridCol w:w="555"/>
        <w:gridCol w:w="585"/>
        <w:gridCol w:w="555"/>
        <w:gridCol w:w="890"/>
        <w:gridCol w:w="845"/>
        <w:gridCol w:w="1065"/>
        <w:gridCol w:w="976"/>
      </w:tblGrid>
      <w:tr w:rsidR="002812CF" w:rsidRPr="003676E6" w:rsidTr="002812CF">
        <w:tc>
          <w:tcPr>
            <w:tcW w:w="750"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both"/>
              <w:rPr>
                <w:sz w:val="28"/>
                <w:szCs w:val="28"/>
              </w:rPr>
            </w:pPr>
            <w:r w:rsidRPr="003676E6">
              <w:rPr>
                <w:sz w:val="28"/>
                <w:szCs w:val="28"/>
              </w:rPr>
              <w:t>Показатели</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2013</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2014</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2015</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Абсолютное отклонение,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Относительное отклонение, %</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both"/>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тыс. руб.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тыс. руб.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тыс. руб.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2014/ 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2015/ 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2014/ 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center"/>
              <w:rPr>
                <w:sz w:val="28"/>
                <w:szCs w:val="28"/>
              </w:rPr>
            </w:pPr>
            <w:r w:rsidRPr="003676E6">
              <w:rPr>
                <w:sz w:val="28"/>
                <w:szCs w:val="28"/>
              </w:rPr>
              <w:t>2015/ 2014</w:t>
            </w:r>
          </w:p>
        </w:tc>
      </w:tr>
      <w:tr w:rsidR="002812CF" w:rsidRPr="003676E6" w:rsidTr="002812CF">
        <w:tc>
          <w:tcPr>
            <w:tcW w:w="1200"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both"/>
              <w:rPr>
                <w:sz w:val="28"/>
                <w:szCs w:val="28"/>
              </w:rPr>
            </w:pPr>
            <w:r w:rsidRPr="003676E6">
              <w:rPr>
                <w:sz w:val="28"/>
                <w:szCs w:val="28"/>
              </w:rPr>
              <w:t>Расчетно-денежная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523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62,41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490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77,04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426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38,38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-6,31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-13,06</w:t>
            </w:r>
          </w:p>
        </w:tc>
      </w:tr>
      <w:tr w:rsidR="002812CF" w:rsidRPr="003676E6" w:rsidTr="002812CF">
        <w:tc>
          <w:tcPr>
            <w:tcW w:w="1200"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676E6" w:rsidRDefault="002812CF" w:rsidP="003676E6">
            <w:pPr>
              <w:spacing w:line="360" w:lineRule="auto"/>
              <w:jc w:val="both"/>
              <w:rPr>
                <w:sz w:val="28"/>
                <w:szCs w:val="28"/>
              </w:rPr>
            </w:pPr>
            <w:r w:rsidRPr="003676E6">
              <w:rPr>
                <w:sz w:val="28"/>
                <w:szCs w:val="28"/>
              </w:rPr>
              <w:t>Товарная и производственная части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315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37,59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146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22,96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684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61,62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-169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538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-53,65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368,49</w:t>
            </w:r>
          </w:p>
        </w:tc>
      </w:tr>
      <w:tr w:rsidR="002812CF" w:rsidRPr="003676E6" w:rsidTr="002812CF">
        <w:tc>
          <w:tcPr>
            <w:tcW w:w="120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2812CF" w:rsidRPr="003676E6" w:rsidRDefault="002812CF" w:rsidP="003676E6">
            <w:pPr>
              <w:spacing w:line="360" w:lineRule="auto"/>
              <w:jc w:val="both"/>
              <w:rPr>
                <w:sz w:val="28"/>
                <w:szCs w:val="28"/>
              </w:rPr>
            </w:pPr>
            <w:r w:rsidRPr="003676E6">
              <w:rPr>
                <w:sz w:val="28"/>
                <w:szCs w:val="28"/>
              </w:rPr>
              <w:t>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838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636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1 110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-202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474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-24,11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3F61FF" w:rsidRDefault="002812CF" w:rsidP="003676E6">
            <w:pPr>
              <w:spacing w:line="360" w:lineRule="auto"/>
              <w:jc w:val="center"/>
              <w:rPr>
                <w:sz w:val="24"/>
                <w:szCs w:val="24"/>
              </w:rPr>
            </w:pPr>
            <w:r w:rsidRPr="003F61FF">
              <w:rPr>
                <w:sz w:val="24"/>
                <w:szCs w:val="24"/>
              </w:rPr>
              <w:t>74,53</w:t>
            </w:r>
          </w:p>
        </w:tc>
      </w:tr>
    </w:tbl>
    <w:p w:rsidR="002812CF" w:rsidRPr="003676E6" w:rsidRDefault="002812CF" w:rsidP="003676E6">
      <w:pPr>
        <w:spacing w:line="360" w:lineRule="auto"/>
        <w:ind w:firstLine="709"/>
        <w:jc w:val="both"/>
        <w:rPr>
          <w:sz w:val="28"/>
          <w:szCs w:val="28"/>
        </w:rPr>
      </w:pPr>
      <w:r w:rsidRPr="003676E6">
        <w:rPr>
          <w:sz w:val="28"/>
          <w:szCs w:val="28"/>
        </w:rPr>
        <w:t>Расчетно-денежная часть имущества ООО Усть-Куломская МТС составляет 426 тыс. руб. в 2015 г. против 523 тыс. руб. в 2013 г. Удельный вес показателя на конец периода исследования составил 38,38%. Часть имущества ООО Усть</w:t>
      </w:r>
      <w:r w:rsidR="0058282A">
        <w:rPr>
          <w:sz w:val="28"/>
          <w:szCs w:val="28"/>
        </w:rPr>
        <w:t>-</w:t>
      </w:r>
      <w:r w:rsidRPr="003676E6">
        <w:rPr>
          <w:sz w:val="28"/>
          <w:szCs w:val="28"/>
        </w:rPr>
        <w:t>Куломскую МТС, которая непосредственно принимает участие в производственном и сбытовом процессах, составляет 61,62% в 2015 г. Стоимость этого элемента имущества составила на конец периода 684 тыс. руб.</w:t>
      </w:r>
    </w:p>
    <w:p w:rsidR="002812CF" w:rsidRPr="003676E6" w:rsidRDefault="004B40F5" w:rsidP="003676E6">
      <w:pPr>
        <w:spacing w:line="360" w:lineRule="auto"/>
        <w:ind w:firstLine="709"/>
        <w:jc w:val="both"/>
        <w:rPr>
          <w:sz w:val="28"/>
          <w:szCs w:val="28"/>
        </w:rPr>
      </w:pPr>
      <w:r>
        <w:rPr>
          <w:sz w:val="28"/>
          <w:szCs w:val="28"/>
        </w:rPr>
        <w:t>Таблица 13</w:t>
      </w:r>
      <w:r w:rsidR="002812CF" w:rsidRPr="003676E6">
        <w:rPr>
          <w:sz w:val="28"/>
          <w:szCs w:val="28"/>
        </w:rPr>
        <w:t xml:space="preserve"> -</w:t>
      </w:r>
      <w:r w:rsidR="00F86397">
        <w:rPr>
          <w:sz w:val="28"/>
          <w:szCs w:val="28"/>
        </w:rPr>
        <w:t xml:space="preserve"> Оценка</w:t>
      </w:r>
      <w:r w:rsidR="002812CF" w:rsidRPr="003676E6">
        <w:rPr>
          <w:sz w:val="28"/>
          <w:szCs w:val="28"/>
        </w:rPr>
        <w:t xml:space="preserve"> ликвидности баланса ООО Усть-Куломская МТС</w:t>
      </w:r>
    </w:p>
    <w:tbl>
      <w:tblPr>
        <w:tblW w:w="950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2540"/>
        <w:gridCol w:w="4990"/>
        <w:gridCol w:w="636"/>
        <w:gridCol w:w="636"/>
        <w:gridCol w:w="704"/>
      </w:tblGrid>
      <w:tr w:rsidR="002812CF" w:rsidRPr="003676E6" w:rsidTr="002812CF">
        <w:tc>
          <w:tcPr>
            <w:tcW w:w="2430"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Раздел баланса</w:t>
            </w:r>
          </w:p>
        </w:tc>
        <w:tc>
          <w:tcPr>
            <w:tcW w:w="461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Тип</w:t>
            </w:r>
          </w:p>
        </w:tc>
        <w:tc>
          <w:tcPr>
            <w:tcW w:w="77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2013</w:t>
            </w:r>
          </w:p>
        </w:tc>
        <w:tc>
          <w:tcPr>
            <w:tcW w:w="77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2014</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2015</w:t>
            </w:r>
          </w:p>
        </w:tc>
      </w:tr>
      <w:tr w:rsidR="002812CF" w:rsidRPr="003676E6" w:rsidTr="002812CF">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А1 (денежные средства, эквиваленты и краткосрочные финансовые инвестиции)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137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33</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6</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А2 (дебиторская задолженность и прочие оборотные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386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457</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420</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А3 (запасы и НДС по приобретенным ценностям)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85</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88</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А4 (внеоборотные 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230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61</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596</w:t>
            </w:r>
          </w:p>
        </w:tc>
      </w:tr>
      <w:tr w:rsidR="002812CF" w:rsidRPr="003676E6" w:rsidTr="002812CF">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Пассивы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П1 (кредиторская задолженность и прочая краткосрочная задолженность)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739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567</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804</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П2 (краткосрочные кредиты и займы)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0</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243</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П3 (долгосрочные обязательства)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0</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0</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П4 (собственный капитал и резервы)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69</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63</w:t>
            </w:r>
          </w:p>
        </w:tc>
      </w:tr>
      <w:tr w:rsidR="002812CF" w:rsidRPr="003676E6" w:rsidTr="002812CF">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Излишек/ дефицит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А1-П1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-602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-534</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-798</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А2-П2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386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457</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177</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А3-П3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85</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88</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А4-П4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131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-8</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533</w:t>
            </w:r>
          </w:p>
        </w:tc>
      </w:tr>
      <w:tr w:rsidR="002812CF" w:rsidRPr="003676E6" w:rsidTr="002812CF">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Кумулятивный излишек/ дефицит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∆АП1 = А1-П1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-602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-534</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-798</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∆АП2=А2-П2 +∆АП1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-216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-77</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-621</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∆АП3=А3-П3 + ∆АП2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-131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8</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-533</w:t>
            </w:r>
          </w:p>
        </w:tc>
      </w:tr>
      <w:tr w:rsidR="002812CF" w:rsidRPr="003676E6" w:rsidTr="002812C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r w:rsidRPr="004B40F5">
              <w:rPr>
                <w:sz w:val="24"/>
                <w:szCs w:val="28"/>
              </w:rPr>
              <w:t>∆АП4=А4-П4 + ∆АП3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0</w:t>
            </w:r>
          </w:p>
        </w:tc>
        <w:tc>
          <w:tcPr>
            <w:tcW w:w="911"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0</w:t>
            </w:r>
          </w:p>
        </w:tc>
      </w:tr>
    </w:tbl>
    <w:p w:rsidR="002812CF" w:rsidRPr="003676E6" w:rsidRDefault="002812CF" w:rsidP="003676E6">
      <w:pPr>
        <w:spacing w:line="360" w:lineRule="auto"/>
        <w:ind w:firstLine="709"/>
        <w:jc w:val="both"/>
        <w:rPr>
          <w:sz w:val="28"/>
          <w:szCs w:val="28"/>
        </w:rPr>
      </w:pPr>
      <w:r w:rsidRPr="003676E6">
        <w:rPr>
          <w:sz w:val="28"/>
          <w:szCs w:val="28"/>
        </w:rPr>
        <w:t xml:space="preserve">Данные таблицы </w:t>
      </w:r>
      <w:r w:rsidR="004B40F5">
        <w:rPr>
          <w:sz w:val="28"/>
          <w:szCs w:val="28"/>
        </w:rPr>
        <w:t>13</w:t>
      </w:r>
      <w:r w:rsidRPr="003676E6">
        <w:rPr>
          <w:sz w:val="28"/>
          <w:szCs w:val="28"/>
        </w:rPr>
        <w:t xml:space="preserve"> показывают, что в 2015 г. баланс </w:t>
      </w:r>
      <w:r w:rsidR="004B40F5">
        <w:rPr>
          <w:sz w:val="28"/>
          <w:szCs w:val="28"/>
        </w:rPr>
        <w:t>предприятия</w:t>
      </w:r>
      <w:r w:rsidRPr="003676E6">
        <w:rPr>
          <w:sz w:val="28"/>
          <w:szCs w:val="28"/>
        </w:rPr>
        <w:t xml:space="preserve"> был недостаточно сбалансированным, а уровень риска потери ликвидности был существенным. Для покрытия наиболее срочных обязательств в компании было на 798 тыс. руб. меньше, чем это необходимо. Такое утверждение относится ко всем текущим обязательствам, ведь с учетом дефицита активов А1, в компании было недостаточно ликвидных активов, которые могут быть реализованы на рынке в течение года для того, чтобы погасить свои текущие долги. Совокупность этих факторов свидетельствует о том, что ООО Усть-Куломская МТС не способно отвечать по своим обязательствам вовремя.</w:t>
      </w:r>
    </w:p>
    <w:p w:rsidR="002812CF" w:rsidRPr="003676E6" w:rsidRDefault="002812CF" w:rsidP="003676E6">
      <w:pPr>
        <w:spacing w:line="360" w:lineRule="auto"/>
        <w:ind w:firstLine="709"/>
        <w:jc w:val="both"/>
        <w:rPr>
          <w:sz w:val="28"/>
          <w:szCs w:val="28"/>
        </w:rPr>
      </w:pPr>
      <w:r w:rsidRPr="003676E6">
        <w:rPr>
          <w:sz w:val="28"/>
          <w:szCs w:val="28"/>
        </w:rPr>
        <w:t>Для лучшего понимания ситуации стоит рассмотреть относительные показатели ликвидности.</w:t>
      </w:r>
    </w:p>
    <w:p w:rsidR="002812CF" w:rsidRPr="003676E6" w:rsidRDefault="002812CF" w:rsidP="003676E6">
      <w:pPr>
        <w:spacing w:line="360" w:lineRule="auto"/>
        <w:ind w:firstLine="709"/>
        <w:jc w:val="both"/>
        <w:rPr>
          <w:sz w:val="28"/>
          <w:szCs w:val="28"/>
        </w:rPr>
      </w:pPr>
      <w:r w:rsidRPr="003676E6">
        <w:rPr>
          <w:sz w:val="28"/>
          <w:szCs w:val="28"/>
        </w:rPr>
        <w:t xml:space="preserve">Таблица </w:t>
      </w:r>
      <w:r w:rsidR="004B40F5">
        <w:rPr>
          <w:sz w:val="28"/>
          <w:szCs w:val="28"/>
        </w:rPr>
        <w:t>14</w:t>
      </w:r>
      <w:r w:rsidRPr="003676E6">
        <w:rPr>
          <w:sz w:val="28"/>
          <w:szCs w:val="28"/>
        </w:rPr>
        <w:t xml:space="preserve"> - Показатели ликвидности ООО Усть-Куломская МТС</w:t>
      </w:r>
    </w:p>
    <w:tbl>
      <w:tblPr>
        <w:tblW w:w="5011" w:type="pct"/>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000" w:firstRow="0" w:lastRow="0" w:firstColumn="0" w:lastColumn="0" w:noHBand="0" w:noVBand="0"/>
      </w:tblPr>
      <w:tblGrid>
        <w:gridCol w:w="4327"/>
        <w:gridCol w:w="721"/>
        <w:gridCol w:w="740"/>
        <w:gridCol w:w="721"/>
        <w:gridCol w:w="1007"/>
        <w:gridCol w:w="1012"/>
        <w:gridCol w:w="864"/>
      </w:tblGrid>
      <w:tr w:rsidR="002812CF" w:rsidRPr="003676E6" w:rsidTr="002812CF">
        <w:tc>
          <w:tcPr>
            <w:tcW w:w="2303" w:type="pct"/>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8"/>
              </w:rPr>
            </w:pPr>
            <w:r w:rsidRPr="004B40F5">
              <w:rPr>
                <w:sz w:val="24"/>
                <w:szCs w:val="28"/>
              </w:rPr>
              <w:t>Показатели</w:t>
            </w:r>
          </w:p>
        </w:tc>
        <w:tc>
          <w:tcPr>
            <w:tcW w:w="1161" w:type="pct"/>
            <w:gridSpan w:val="3"/>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Год</w:t>
            </w:r>
          </w:p>
        </w:tc>
        <w:tc>
          <w:tcPr>
            <w:tcW w:w="1536" w:type="pct"/>
            <w:gridSpan w:val="3"/>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Абсолютное отклонение, +,–</w:t>
            </w:r>
          </w:p>
        </w:tc>
      </w:tr>
      <w:tr w:rsidR="002812CF" w:rsidRPr="003676E6" w:rsidTr="002812CF">
        <w:tc>
          <w:tcPr>
            <w:tcW w:w="2303" w:type="pct"/>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8"/>
              </w:rPr>
            </w:pP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2013</w:t>
            </w:r>
          </w:p>
        </w:tc>
        <w:tc>
          <w:tcPr>
            <w:tcW w:w="39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2014</w:t>
            </w: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2015</w:t>
            </w:r>
          </w:p>
        </w:tc>
        <w:tc>
          <w:tcPr>
            <w:tcW w:w="536"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2014/ 2013</w:t>
            </w:r>
          </w:p>
        </w:tc>
        <w:tc>
          <w:tcPr>
            <w:tcW w:w="539"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2015/ 2014</w:t>
            </w:r>
          </w:p>
        </w:tc>
        <w:tc>
          <w:tcPr>
            <w:tcW w:w="46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2015/ 2013</w:t>
            </w:r>
          </w:p>
        </w:tc>
      </w:tr>
      <w:tr w:rsidR="002812CF" w:rsidRPr="003676E6" w:rsidTr="002812CF">
        <w:tc>
          <w:tcPr>
            <w:tcW w:w="2303"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2812CF" w:rsidRPr="004B40F5" w:rsidRDefault="002812CF" w:rsidP="004B40F5">
            <w:pPr>
              <w:rPr>
                <w:sz w:val="24"/>
                <w:szCs w:val="28"/>
              </w:rPr>
            </w:pPr>
            <w:r w:rsidRPr="004B40F5">
              <w:rPr>
                <w:sz w:val="24"/>
                <w:szCs w:val="28"/>
              </w:rPr>
              <w:t>Коэффициент текущей ликвидности</w:t>
            </w: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0,82</w:t>
            </w:r>
          </w:p>
        </w:tc>
        <w:tc>
          <w:tcPr>
            <w:tcW w:w="39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1,01</w:t>
            </w: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0,49</w:t>
            </w:r>
          </w:p>
        </w:tc>
        <w:tc>
          <w:tcPr>
            <w:tcW w:w="536"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0,19</w:t>
            </w:r>
          </w:p>
        </w:tc>
        <w:tc>
          <w:tcPr>
            <w:tcW w:w="539"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-0,52</w:t>
            </w:r>
          </w:p>
        </w:tc>
        <w:tc>
          <w:tcPr>
            <w:tcW w:w="46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-0,33</w:t>
            </w:r>
          </w:p>
        </w:tc>
      </w:tr>
      <w:tr w:rsidR="002812CF" w:rsidRPr="003676E6" w:rsidTr="002812CF">
        <w:tc>
          <w:tcPr>
            <w:tcW w:w="2303"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8"/>
              </w:rPr>
            </w:pPr>
            <w:r w:rsidRPr="004B40F5">
              <w:rPr>
                <w:sz w:val="24"/>
                <w:szCs w:val="28"/>
              </w:rPr>
              <w:t>Коэффициент быстрой ликвидности</w:t>
            </w: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0,71</w:t>
            </w:r>
          </w:p>
        </w:tc>
        <w:tc>
          <w:tcPr>
            <w:tcW w:w="39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0,86</w:t>
            </w: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0,41</w:t>
            </w:r>
          </w:p>
        </w:tc>
        <w:tc>
          <w:tcPr>
            <w:tcW w:w="536"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0,16</w:t>
            </w:r>
          </w:p>
        </w:tc>
        <w:tc>
          <w:tcPr>
            <w:tcW w:w="539"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-0,46</w:t>
            </w:r>
          </w:p>
        </w:tc>
        <w:tc>
          <w:tcPr>
            <w:tcW w:w="46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-0,3</w:t>
            </w:r>
          </w:p>
        </w:tc>
      </w:tr>
      <w:tr w:rsidR="002812CF" w:rsidRPr="003676E6" w:rsidTr="002812CF">
        <w:tc>
          <w:tcPr>
            <w:tcW w:w="2303"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2812CF" w:rsidRPr="004B40F5" w:rsidRDefault="002812CF" w:rsidP="004B40F5">
            <w:pPr>
              <w:rPr>
                <w:sz w:val="24"/>
                <w:szCs w:val="28"/>
              </w:rPr>
            </w:pPr>
            <w:r w:rsidRPr="004B40F5">
              <w:rPr>
                <w:sz w:val="24"/>
                <w:szCs w:val="28"/>
              </w:rPr>
              <w:t>Коэффициент абсолютной ликвидности</w:t>
            </w: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0,19</w:t>
            </w:r>
          </w:p>
        </w:tc>
        <w:tc>
          <w:tcPr>
            <w:tcW w:w="39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0,06</w:t>
            </w: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0,01</w:t>
            </w:r>
          </w:p>
        </w:tc>
        <w:tc>
          <w:tcPr>
            <w:tcW w:w="536"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-0,13</w:t>
            </w:r>
          </w:p>
        </w:tc>
        <w:tc>
          <w:tcPr>
            <w:tcW w:w="539"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-0,05</w:t>
            </w:r>
          </w:p>
        </w:tc>
        <w:tc>
          <w:tcPr>
            <w:tcW w:w="46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-0,18</w:t>
            </w:r>
          </w:p>
        </w:tc>
      </w:tr>
      <w:tr w:rsidR="002812CF" w:rsidRPr="003676E6" w:rsidTr="002812CF">
        <w:tc>
          <w:tcPr>
            <w:tcW w:w="2303"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8"/>
              </w:rPr>
            </w:pPr>
            <w:r w:rsidRPr="004B40F5">
              <w:rPr>
                <w:sz w:val="24"/>
                <w:szCs w:val="28"/>
              </w:rPr>
              <w:t>Соотношение краткосрочной дебиторской и кредиторской задолженности</w:t>
            </w: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0,52</w:t>
            </w:r>
          </w:p>
        </w:tc>
        <w:tc>
          <w:tcPr>
            <w:tcW w:w="39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0,81</w:t>
            </w:r>
          </w:p>
        </w:tc>
        <w:tc>
          <w:tcPr>
            <w:tcW w:w="384"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0,52</w:t>
            </w:r>
          </w:p>
        </w:tc>
        <w:tc>
          <w:tcPr>
            <w:tcW w:w="536"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0,28</w:t>
            </w:r>
          </w:p>
        </w:tc>
        <w:tc>
          <w:tcPr>
            <w:tcW w:w="539"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-0,28</w:t>
            </w:r>
          </w:p>
        </w:tc>
        <w:tc>
          <w:tcPr>
            <w:tcW w:w="46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3676E6">
            <w:pPr>
              <w:spacing w:line="360" w:lineRule="auto"/>
              <w:jc w:val="center"/>
              <w:rPr>
                <w:sz w:val="24"/>
                <w:szCs w:val="28"/>
              </w:rPr>
            </w:pPr>
            <w:r w:rsidRPr="004B40F5">
              <w:rPr>
                <w:sz w:val="24"/>
                <w:szCs w:val="28"/>
              </w:rPr>
              <w:t>0</w:t>
            </w:r>
          </w:p>
        </w:tc>
      </w:tr>
    </w:tbl>
    <w:p w:rsidR="002812CF" w:rsidRPr="003676E6" w:rsidRDefault="002812CF" w:rsidP="003676E6">
      <w:pPr>
        <w:spacing w:line="360" w:lineRule="auto"/>
        <w:ind w:firstLine="709"/>
        <w:jc w:val="both"/>
        <w:rPr>
          <w:sz w:val="28"/>
          <w:szCs w:val="28"/>
        </w:rPr>
      </w:pPr>
      <w:r w:rsidRPr="003676E6">
        <w:rPr>
          <w:sz w:val="28"/>
          <w:szCs w:val="28"/>
        </w:rPr>
        <w:t>ООО Усть-Куломская МТС имело проблемы с платежеспособностью, ведь на каждую единицу текущих обязательств в ООО Усть-Куломскую МТС было 0,82 оборотных активов в 2013 г. В 2015 г. ООО УстьКуломская МТС имело недостаточно оборотных активов. Их сумма составляла 49,09% от суммы краткосрочных обязательств. Возможно, в компании существуют проблемы с платежеспособностью. </w:t>
      </w:r>
    </w:p>
    <w:p w:rsidR="002812CF" w:rsidRPr="003676E6" w:rsidRDefault="002812CF" w:rsidP="003676E6">
      <w:pPr>
        <w:spacing w:line="360" w:lineRule="auto"/>
        <w:ind w:firstLine="709"/>
        <w:jc w:val="both"/>
        <w:rPr>
          <w:sz w:val="28"/>
          <w:szCs w:val="28"/>
        </w:rPr>
      </w:pPr>
      <w:r w:rsidRPr="003676E6">
        <w:rPr>
          <w:sz w:val="28"/>
          <w:szCs w:val="28"/>
        </w:rPr>
        <w:lastRenderedPageBreak/>
        <w:t>ООО Усть-Куломская МТС способно быстро погасить 70,77% текущих обязательств в 2013 г. На конец 2015 г. значение показателя находится вне нормативных пределов, поэтому ликвидность баланса ООО Усть-Куломская МТС, возможно, нарушена. </w:t>
      </w:r>
    </w:p>
    <w:p w:rsidR="002812CF" w:rsidRPr="003676E6" w:rsidRDefault="002812CF" w:rsidP="003676E6">
      <w:pPr>
        <w:spacing w:line="360" w:lineRule="auto"/>
        <w:ind w:firstLine="709"/>
        <w:jc w:val="both"/>
        <w:rPr>
          <w:sz w:val="28"/>
          <w:szCs w:val="28"/>
        </w:rPr>
      </w:pPr>
      <w:r w:rsidRPr="003676E6">
        <w:rPr>
          <w:sz w:val="28"/>
          <w:szCs w:val="28"/>
        </w:rPr>
        <w:t>Компания способна срочно погасить 0,57% своих краткосрочных обязательств в 2015 г., то есть коэффициент срочной ликвидности находится ниже нормативного предела. </w:t>
      </w:r>
    </w:p>
    <w:p w:rsidR="002812CF" w:rsidRPr="003676E6" w:rsidRDefault="002812CF" w:rsidP="003676E6">
      <w:pPr>
        <w:spacing w:line="360" w:lineRule="auto"/>
        <w:ind w:firstLine="709"/>
        <w:jc w:val="both"/>
        <w:rPr>
          <w:sz w:val="28"/>
          <w:szCs w:val="28"/>
        </w:rPr>
      </w:pPr>
      <w:r w:rsidRPr="003676E6">
        <w:rPr>
          <w:sz w:val="28"/>
          <w:szCs w:val="28"/>
        </w:rPr>
        <w:t>В 2015 г. текущая политика управления дебиторско-кредиторской задолженностью ООО Усть-Куломская МТС позитивно влияла на платежеспособность компании. Дебиторы отвлекают меньше средств, чем предоставляют кредиторы. В 2015 г. на единицу кредиторской задолженности сформировано 0,52 единиц средств дебиторской задолженности. </w:t>
      </w:r>
    </w:p>
    <w:p w:rsidR="002812CF" w:rsidRPr="003676E6" w:rsidRDefault="002812CF" w:rsidP="003676E6">
      <w:pPr>
        <w:spacing w:line="360" w:lineRule="auto"/>
        <w:ind w:firstLine="709"/>
        <w:jc w:val="both"/>
        <w:rPr>
          <w:sz w:val="28"/>
          <w:szCs w:val="28"/>
        </w:rPr>
      </w:pPr>
      <w:r w:rsidRPr="003676E6">
        <w:rPr>
          <w:sz w:val="28"/>
          <w:szCs w:val="28"/>
        </w:rPr>
        <w:t xml:space="preserve">Таблица </w:t>
      </w:r>
      <w:r w:rsidR="004B40F5">
        <w:rPr>
          <w:sz w:val="28"/>
          <w:szCs w:val="28"/>
        </w:rPr>
        <w:t>15</w:t>
      </w:r>
      <w:r w:rsidRPr="003676E6">
        <w:rPr>
          <w:sz w:val="28"/>
          <w:szCs w:val="28"/>
        </w:rPr>
        <w:t xml:space="preserve"> - Динамика финансовых результатов ООО «Усть-Куломская МТС, тыс. руб.</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000" w:firstRow="0" w:lastRow="0" w:firstColumn="0" w:lastColumn="0" w:noHBand="0" w:noVBand="0"/>
      </w:tblPr>
      <w:tblGrid>
        <w:gridCol w:w="2703"/>
        <w:gridCol w:w="707"/>
        <w:gridCol w:w="709"/>
        <w:gridCol w:w="709"/>
        <w:gridCol w:w="992"/>
        <w:gridCol w:w="872"/>
        <w:gridCol w:w="774"/>
        <w:gridCol w:w="882"/>
        <w:gridCol w:w="882"/>
      </w:tblGrid>
      <w:tr w:rsidR="002812CF" w:rsidRPr="003676E6" w:rsidTr="002812CF">
        <w:tc>
          <w:tcPr>
            <w:tcW w:w="2703"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Показатели</w:t>
            </w:r>
          </w:p>
        </w:tc>
        <w:tc>
          <w:tcPr>
            <w:tcW w:w="212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Год</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Абсолютное отклонение, +,–</w:t>
            </w:r>
          </w:p>
        </w:tc>
        <w:tc>
          <w:tcPr>
            <w:tcW w:w="2538"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Относительное отклонение, %</w:t>
            </w:r>
          </w:p>
        </w:tc>
      </w:tr>
      <w:tr w:rsidR="002812CF" w:rsidRPr="003676E6" w:rsidTr="002812CF">
        <w:tc>
          <w:tcPr>
            <w:tcW w:w="2703"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2013</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2014</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2014/ 2013</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2015/ 2014</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2014/ 2013</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2015/ 2014</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2015/ 2013</w:t>
            </w:r>
          </w:p>
        </w:tc>
      </w:tr>
      <w:tr w:rsidR="002812CF" w:rsidRPr="003676E6" w:rsidTr="002812CF">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Выручка</w:t>
            </w: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6 777</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6324</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6612</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-453</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288</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-6,68</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4,55</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-2,43</w:t>
            </w:r>
          </w:p>
        </w:tc>
      </w:tr>
      <w:tr w:rsidR="002812CF" w:rsidRPr="003676E6" w:rsidTr="002812CF">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Себестоимость продаж</w:t>
            </w: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10212</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9527</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9293</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-685</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-234</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-6,71</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-2,46</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w:t>
            </w:r>
          </w:p>
        </w:tc>
      </w:tr>
      <w:tr w:rsidR="002812CF" w:rsidRPr="003676E6" w:rsidTr="002812CF">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Валовая прибыль (убыток)</w:t>
            </w: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-3435</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-3203</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-2681</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232</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522</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-6,75</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-16,3</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-21,95</w:t>
            </w:r>
          </w:p>
        </w:tc>
      </w:tr>
      <w:tr w:rsidR="002812CF" w:rsidRPr="003676E6" w:rsidTr="002812CF">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Прибыль (убыток) от продаж</w:t>
            </w: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-3435</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-3203</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-2681</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232</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522</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-6,75</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-16,3</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-21,95</w:t>
            </w:r>
          </w:p>
        </w:tc>
      </w:tr>
      <w:tr w:rsidR="002812CF" w:rsidRPr="003676E6" w:rsidTr="002812CF">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Прочие доходы</w:t>
            </w: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3 471</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3558</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3026</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87</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-532</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2,51</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-14,95</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-12,82</w:t>
            </w:r>
          </w:p>
        </w:tc>
      </w:tr>
      <w:tr w:rsidR="002812CF" w:rsidRPr="003676E6" w:rsidTr="002812CF">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Прочие расходы</w:t>
            </w: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24</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11</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-13</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-11</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-54,17</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-100</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-100</w:t>
            </w:r>
          </w:p>
        </w:tc>
      </w:tr>
      <w:tr w:rsidR="002812CF" w:rsidRPr="003676E6" w:rsidTr="002812CF">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Прибыль (убыток) до налогообложения</w:t>
            </w: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12</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344</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345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332</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2 766,67</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0,29</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2 775</w:t>
            </w:r>
          </w:p>
        </w:tc>
      </w:tr>
      <w:tr w:rsidR="002812CF" w:rsidRPr="003676E6" w:rsidTr="002812CF">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Прочее</w:t>
            </w: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-368</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-374</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-351</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23</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1,63</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-6,15</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-4,62</w:t>
            </w:r>
          </w:p>
        </w:tc>
      </w:tr>
      <w:tr w:rsidR="002812CF" w:rsidRPr="003676E6" w:rsidTr="002812CF">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Чистая прибыль (убыток)</w:t>
            </w:r>
          </w:p>
        </w:tc>
        <w:tc>
          <w:tcPr>
            <w:tcW w:w="70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-356</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-30</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326</w:t>
            </w:r>
          </w:p>
        </w:tc>
        <w:tc>
          <w:tcPr>
            <w:tcW w:w="87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24</w:t>
            </w:r>
          </w:p>
        </w:tc>
        <w:tc>
          <w:tcPr>
            <w:tcW w:w="774"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-91,57</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-80</w:t>
            </w:r>
          </w:p>
        </w:tc>
        <w:tc>
          <w:tcPr>
            <w:tcW w:w="88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-98,31</w:t>
            </w:r>
          </w:p>
        </w:tc>
      </w:tr>
    </w:tbl>
    <w:p w:rsidR="002812CF" w:rsidRPr="003676E6" w:rsidRDefault="002812CF" w:rsidP="003676E6">
      <w:pPr>
        <w:spacing w:line="360" w:lineRule="auto"/>
        <w:ind w:firstLine="709"/>
        <w:jc w:val="both"/>
        <w:rPr>
          <w:sz w:val="28"/>
          <w:szCs w:val="28"/>
        </w:rPr>
      </w:pPr>
      <w:r w:rsidRPr="003676E6">
        <w:rPr>
          <w:sz w:val="28"/>
          <w:szCs w:val="28"/>
        </w:rPr>
        <w:t>В 2013 г. выручка ООО «Усть-Куломская МТС составила 6 777 тыс. руб. На конец 2015 г. значение достигло 6 612 тыс. руб., то есть снижение показателя составило 2,43%. Из-за этого рыночное положение компании ухудшается. Компании необходимо предпринять меры по активизации сбытовой деятельности.</w:t>
      </w:r>
    </w:p>
    <w:p w:rsidR="002812CF" w:rsidRPr="003676E6" w:rsidRDefault="002812CF" w:rsidP="003676E6">
      <w:pPr>
        <w:spacing w:line="360" w:lineRule="auto"/>
        <w:ind w:firstLine="709"/>
        <w:jc w:val="both"/>
        <w:rPr>
          <w:sz w:val="28"/>
          <w:szCs w:val="28"/>
        </w:rPr>
      </w:pPr>
      <w:r w:rsidRPr="003676E6">
        <w:rPr>
          <w:sz w:val="28"/>
          <w:szCs w:val="28"/>
        </w:rPr>
        <w:lastRenderedPageBreak/>
        <w:t>В 2013 г. валов</w:t>
      </w:r>
      <w:r w:rsidR="0058282A">
        <w:rPr>
          <w:sz w:val="28"/>
          <w:szCs w:val="28"/>
        </w:rPr>
        <w:t>о</w:t>
      </w:r>
      <w:r w:rsidRPr="003676E6">
        <w:rPr>
          <w:sz w:val="28"/>
          <w:szCs w:val="28"/>
        </w:rPr>
        <w:t>й убыток ООО «Усть-Куломская МТС составил -3 435 тыс. руб. Поэтому можно говорить о плохом управлении себестоимостью товаров и услуг на начало периода исследования. В 2015 г. значение показателя составило -2 681 тыс. руб.</w:t>
      </w:r>
    </w:p>
    <w:p w:rsidR="002812CF" w:rsidRPr="003676E6" w:rsidRDefault="002812CF" w:rsidP="003676E6">
      <w:pPr>
        <w:spacing w:line="360" w:lineRule="auto"/>
        <w:ind w:firstLine="709"/>
        <w:jc w:val="both"/>
        <w:rPr>
          <w:sz w:val="28"/>
          <w:szCs w:val="28"/>
        </w:rPr>
      </w:pPr>
      <w:r w:rsidRPr="003676E6">
        <w:rPr>
          <w:sz w:val="28"/>
          <w:szCs w:val="28"/>
        </w:rPr>
        <w:t>В течение 2013-2015 гг. наблюдается убыток от продаж, что свидетельствует о низкой операционной эффективности ООО «Усть-Куломская МТС. Однако значение показателя несколько снизилось на -21,95%.</w:t>
      </w:r>
    </w:p>
    <w:p w:rsidR="002812CF" w:rsidRPr="003676E6" w:rsidRDefault="002812CF" w:rsidP="003676E6">
      <w:pPr>
        <w:spacing w:line="360" w:lineRule="auto"/>
        <w:ind w:firstLine="709"/>
        <w:jc w:val="both"/>
        <w:rPr>
          <w:sz w:val="28"/>
          <w:szCs w:val="28"/>
        </w:rPr>
      </w:pPr>
      <w:r w:rsidRPr="003676E6">
        <w:rPr>
          <w:sz w:val="28"/>
          <w:szCs w:val="28"/>
        </w:rPr>
        <w:t>Чистая прибыль формируется под влиянием всех внутренних и внешних процессов. В компании объем чистого убытка в 2013 г. составил 356 тыс. руб., что свидетельствует об неудовлетворительной работе предприятия. Динамика чистой прибыли ООО «Усть-Куломская МТС в течение 2013-2015 гг. свидетельствует о незначительном улучшении работы, однако отрицательное значение показателя (-6,00 000 тыс. руб.) доказывает наличие деструктивных процессов в организации. Отсутствие прибыли не позволяет обеспечить простое воспроизводство активов.</w:t>
      </w:r>
    </w:p>
    <w:p w:rsidR="002812CF" w:rsidRPr="003676E6" w:rsidRDefault="002812CF" w:rsidP="003676E6">
      <w:pPr>
        <w:spacing w:line="360" w:lineRule="auto"/>
        <w:ind w:firstLine="709"/>
        <w:jc w:val="both"/>
        <w:rPr>
          <w:sz w:val="28"/>
          <w:szCs w:val="28"/>
        </w:rPr>
      </w:pPr>
      <w:r w:rsidRPr="003676E6">
        <w:rPr>
          <w:sz w:val="28"/>
          <w:szCs w:val="28"/>
        </w:rPr>
        <w:t xml:space="preserve">Таблица </w:t>
      </w:r>
      <w:r w:rsidR="004B40F5">
        <w:rPr>
          <w:sz w:val="28"/>
          <w:szCs w:val="28"/>
        </w:rPr>
        <w:t>16</w:t>
      </w:r>
      <w:r w:rsidRPr="003676E6">
        <w:rPr>
          <w:sz w:val="28"/>
          <w:szCs w:val="28"/>
        </w:rPr>
        <w:t xml:space="preserve"> - Показатели финансовой устойчивости ООО Усть-Куломская МТС</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552"/>
        <w:gridCol w:w="946"/>
        <w:gridCol w:w="946"/>
        <w:gridCol w:w="947"/>
        <w:gridCol w:w="946"/>
        <w:gridCol w:w="946"/>
        <w:gridCol w:w="947"/>
      </w:tblGrid>
      <w:tr w:rsidR="002812CF" w:rsidRPr="003676E6" w:rsidTr="002812CF">
        <w:tc>
          <w:tcPr>
            <w:tcW w:w="3552"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Показатели</w:t>
            </w:r>
          </w:p>
        </w:tc>
        <w:tc>
          <w:tcPr>
            <w:tcW w:w="28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Год</w:t>
            </w:r>
          </w:p>
        </w:tc>
        <w:tc>
          <w:tcPr>
            <w:tcW w:w="28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Абсолютное отклонение, +,–</w:t>
            </w:r>
          </w:p>
        </w:tc>
      </w:tr>
      <w:tr w:rsidR="002812CF" w:rsidRPr="003676E6" w:rsidTr="002812CF">
        <w:tc>
          <w:tcPr>
            <w:tcW w:w="3552"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2013</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2014</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2015</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2014/ 2013</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2015/ 2014</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2015/ 2013</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Собственные оборотные средства</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-131</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-533</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139</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-541</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-402</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Коэффициент обеспечения оборотных активов собственными средствами</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-0,22</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0,01</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-1,04</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0,23</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-1,05</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-0,82</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Маневренность собственных оборотных средств</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-1,05</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4,13</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-0,01</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5,17</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-4,14</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1,03</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Коэффициент обеспечения собственными оборотными средствами запасов</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-1,54</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0,09</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-6,06</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1,64</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-6,15</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-4,52</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2812CF" w:rsidRPr="004B40F5" w:rsidRDefault="002812CF" w:rsidP="004B40F5">
            <w:pPr>
              <w:rPr>
                <w:sz w:val="24"/>
                <w:szCs w:val="24"/>
              </w:rPr>
            </w:pPr>
            <w:r w:rsidRPr="004B40F5">
              <w:rPr>
                <w:sz w:val="24"/>
                <w:szCs w:val="24"/>
              </w:rPr>
              <w:t>Коэффициент финансовой автономии</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0,12</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0,11</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0,06</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-0,01</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-0,05</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-0,06</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Коэффициент финансовой зависимости</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8,46</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9,22</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17,62</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0,75</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8,4</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9,15</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Коэффициент финансовоголевериджа</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7,46</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8,22</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16,62</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0,75</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8,4</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9,15</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 xml:space="preserve">Коэффициент маневренности </w:t>
            </w:r>
            <w:r w:rsidRPr="004B40F5">
              <w:rPr>
                <w:sz w:val="24"/>
                <w:szCs w:val="24"/>
              </w:rPr>
              <w:lastRenderedPageBreak/>
              <w:t>собственного капитала</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lastRenderedPageBreak/>
              <w:t>-1,32</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0,12</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-8,46</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1,44</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-8,58</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-7,14</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lastRenderedPageBreak/>
              <w:t>Коэффициент краткосрочной задолженности</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rPr>
                <w:sz w:val="24"/>
                <w:szCs w:val="24"/>
              </w:rPr>
            </w:pPr>
            <w:r w:rsidRPr="004B40F5">
              <w:rPr>
                <w:sz w:val="24"/>
                <w:szCs w:val="24"/>
              </w:rPr>
              <w:t>Коэффициент финансовой устойчивости (покрытия инвестиций)</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0,12</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0,11</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0,06</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-0,01</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-0,05</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-0,06</w:t>
            </w:r>
          </w:p>
        </w:tc>
      </w:tr>
      <w:tr w:rsidR="002812CF" w:rsidRPr="003676E6" w:rsidTr="002812CF">
        <w:tc>
          <w:tcPr>
            <w:tcW w:w="3552"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2812CF" w:rsidRPr="004B40F5" w:rsidRDefault="002812CF" w:rsidP="004B40F5">
            <w:pPr>
              <w:rPr>
                <w:sz w:val="24"/>
                <w:szCs w:val="24"/>
              </w:rPr>
            </w:pPr>
            <w:r w:rsidRPr="004B40F5">
              <w:rPr>
                <w:sz w:val="24"/>
                <w:szCs w:val="24"/>
              </w:rPr>
              <w:t>Коэффициент мобильности активов</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2,64</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9,43</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0,86</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6,78</w:t>
            </w:r>
          </w:p>
        </w:tc>
        <w:tc>
          <w:tcPr>
            <w:tcW w:w="946"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-8,56</w:t>
            </w:r>
          </w:p>
        </w:tc>
        <w:tc>
          <w:tcPr>
            <w:tcW w:w="947" w:type="dxa"/>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-1,78</w:t>
            </w:r>
          </w:p>
        </w:tc>
      </w:tr>
    </w:tbl>
    <w:p w:rsidR="002812CF" w:rsidRPr="003676E6" w:rsidRDefault="002812CF" w:rsidP="003676E6">
      <w:pPr>
        <w:spacing w:line="360" w:lineRule="auto"/>
        <w:ind w:firstLine="709"/>
        <w:jc w:val="both"/>
        <w:rPr>
          <w:sz w:val="28"/>
          <w:szCs w:val="28"/>
        </w:rPr>
      </w:pPr>
      <w:r w:rsidRPr="003676E6">
        <w:rPr>
          <w:sz w:val="28"/>
          <w:szCs w:val="28"/>
        </w:rPr>
        <w:t>Состоянием на 2015 г. сумма собственных оборотных средств ООО Усть-Куломская МТС составила -533 тыс. руб. Показатель снизился на 402 тыс. руб. за 2013-2015.гг. Низкое значение показателя является признаком зависимости ООО Усть-Куломская МТС от внешних источников финансирования. Они необходимы для финансирования оборотного капитала и обеспечения бесперебойности операционного процесса.</w:t>
      </w:r>
    </w:p>
    <w:p w:rsidR="002812CF" w:rsidRPr="003676E6" w:rsidRDefault="002812CF" w:rsidP="003676E6">
      <w:pPr>
        <w:spacing w:line="360" w:lineRule="auto"/>
        <w:ind w:firstLine="709"/>
        <w:jc w:val="both"/>
        <w:rPr>
          <w:sz w:val="28"/>
          <w:szCs w:val="28"/>
        </w:rPr>
      </w:pPr>
      <w:r w:rsidRPr="003676E6">
        <w:rPr>
          <w:sz w:val="28"/>
          <w:szCs w:val="28"/>
        </w:rPr>
        <w:t>Коэффициент обеспечения оборотных активов собственными средствами находится вне нормативных пределов в 2015 г., что указывает на высокую зависимость компании от заемных средств. Без доступа к внешним источникам ООО Усть-Куломская МТС не сможет эффективно работать.</w:t>
      </w:r>
    </w:p>
    <w:p w:rsidR="002812CF" w:rsidRPr="003676E6" w:rsidRDefault="002812CF" w:rsidP="003676E6">
      <w:pPr>
        <w:spacing w:line="360" w:lineRule="auto"/>
        <w:ind w:firstLine="709"/>
        <w:jc w:val="both"/>
        <w:rPr>
          <w:sz w:val="28"/>
          <w:szCs w:val="28"/>
        </w:rPr>
      </w:pPr>
      <w:r w:rsidRPr="003676E6">
        <w:rPr>
          <w:sz w:val="28"/>
          <w:szCs w:val="28"/>
        </w:rPr>
        <w:t>Показатель маневренности собственных оборотных средств ООО Усть</w:t>
      </w:r>
      <w:r w:rsidR="0058282A">
        <w:rPr>
          <w:sz w:val="28"/>
          <w:szCs w:val="28"/>
        </w:rPr>
        <w:t>-</w:t>
      </w:r>
      <w:r w:rsidRPr="003676E6">
        <w:rPr>
          <w:sz w:val="28"/>
          <w:szCs w:val="28"/>
        </w:rPr>
        <w:t>Куломская МТС был ниже нормы в 2015 г. Наблюдаем такое явление из-за отсутствия собственных оборотных средств. </w:t>
      </w:r>
    </w:p>
    <w:p w:rsidR="002812CF" w:rsidRPr="003676E6" w:rsidRDefault="002812CF" w:rsidP="003676E6">
      <w:pPr>
        <w:spacing w:line="360" w:lineRule="auto"/>
        <w:ind w:firstLine="709"/>
        <w:jc w:val="both"/>
        <w:rPr>
          <w:sz w:val="28"/>
          <w:szCs w:val="28"/>
        </w:rPr>
      </w:pPr>
      <w:r w:rsidRPr="003676E6">
        <w:rPr>
          <w:sz w:val="28"/>
          <w:szCs w:val="28"/>
        </w:rPr>
        <w:t>В предприятия недостаточно собственных оборотных средств для формирования необходимого минимума запасов (-605,68%) в 2015 г. Это ведет к снижению устойчивости производственного и сбытового процесса. В течение 2013-2015 гг. значение снижается на 4,52, что является негативной тенденцией. </w:t>
      </w:r>
    </w:p>
    <w:p w:rsidR="002812CF" w:rsidRPr="003676E6" w:rsidRDefault="002812CF" w:rsidP="003676E6">
      <w:pPr>
        <w:spacing w:line="360" w:lineRule="auto"/>
        <w:ind w:firstLine="709"/>
        <w:jc w:val="both"/>
        <w:rPr>
          <w:sz w:val="28"/>
          <w:szCs w:val="28"/>
        </w:rPr>
      </w:pPr>
      <w:r w:rsidRPr="003676E6">
        <w:rPr>
          <w:sz w:val="28"/>
          <w:szCs w:val="28"/>
        </w:rPr>
        <w:t>ООО Усть-Куломская МТС зависит от заемного капитала и способно самостоятельно профинансировать только 5,68% активов. Это говорит о высоком уровне финансовых рисков. Это не значит, что компания обанкротится в ближайшей перспективе, однако это может произойти, если доступ к внешним источникам финансирования будет ограничен. </w:t>
      </w:r>
    </w:p>
    <w:p w:rsidR="002812CF" w:rsidRPr="003676E6" w:rsidRDefault="002812CF" w:rsidP="003676E6">
      <w:pPr>
        <w:spacing w:line="360" w:lineRule="auto"/>
        <w:ind w:firstLine="709"/>
        <w:jc w:val="both"/>
        <w:rPr>
          <w:sz w:val="28"/>
          <w:szCs w:val="28"/>
        </w:rPr>
      </w:pPr>
      <w:r w:rsidRPr="003676E6">
        <w:rPr>
          <w:sz w:val="28"/>
          <w:szCs w:val="28"/>
        </w:rPr>
        <w:t xml:space="preserve">Соответственно, коэффициент финансовой зависимости указывает на то, что в 2015 г. на единицу собственных средств у  предприятия есть 17,62 </w:t>
      </w:r>
      <w:r w:rsidRPr="003676E6">
        <w:rPr>
          <w:sz w:val="28"/>
          <w:szCs w:val="28"/>
        </w:rPr>
        <w:lastRenderedPageBreak/>
        <w:t>единиц пассивов, то есть значение показателя вне нормативных пределов. Компании необходимо работать в направлении повышения финансовой устойчивости. На каждую единицу собственных средств у предприятия есть 16,62 единиц заемного капитала. </w:t>
      </w:r>
    </w:p>
    <w:p w:rsidR="002812CF" w:rsidRPr="003676E6" w:rsidRDefault="002812CF" w:rsidP="003676E6">
      <w:pPr>
        <w:spacing w:line="360" w:lineRule="auto"/>
        <w:ind w:firstLine="709"/>
        <w:jc w:val="both"/>
        <w:rPr>
          <w:sz w:val="28"/>
          <w:szCs w:val="28"/>
        </w:rPr>
      </w:pPr>
      <w:r w:rsidRPr="003676E6">
        <w:rPr>
          <w:sz w:val="28"/>
          <w:szCs w:val="28"/>
        </w:rPr>
        <w:t>Собственный капитал ООО Усть</w:t>
      </w:r>
      <w:r w:rsidR="0058282A">
        <w:rPr>
          <w:sz w:val="28"/>
          <w:szCs w:val="28"/>
        </w:rPr>
        <w:t>-</w:t>
      </w:r>
      <w:r w:rsidRPr="003676E6">
        <w:rPr>
          <w:sz w:val="28"/>
          <w:szCs w:val="28"/>
        </w:rPr>
        <w:t>Куломская МТС является недостаточно маневренным, ведь доля собственных оборотных средств составляет -846,03% от общей суммы. Это значит, что компания неспособна проводить гибкую финансовую политику, а стабильность ежедневных операций зависит от внешних источников финансирования. </w:t>
      </w:r>
    </w:p>
    <w:p w:rsidR="002812CF" w:rsidRPr="003676E6" w:rsidRDefault="002812CF" w:rsidP="003676E6">
      <w:pPr>
        <w:spacing w:line="360" w:lineRule="auto"/>
        <w:ind w:firstLine="709"/>
        <w:jc w:val="both"/>
        <w:rPr>
          <w:sz w:val="28"/>
          <w:szCs w:val="28"/>
        </w:rPr>
      </w:pPr>
      <w:r w:rsidRPr="003676E6">
        <w:rPr>
          <w:sz w:val="28"/>
          <w:szCs w:val="28"/>
        </w:rPr>
        <w:t>Коэффициент краткосрочной задолженности ООО Усть-Куломская МТС указывает на то, что в 2015 г. большая часть заемного капитала (100%) - это текущие обязательства. На каждую единицу собственных средств в предприятия есть 16,62 единиц заемного капитала. </w:t>
      </w:r>
    </w:p>
    <w:p w:rsidR="002812CF" w:rsidRPr="003676E6" w:rsidRDefault="002812CF" w:rsidP="003676E6">
      <w:pPr>
        <w:spacing w:line="360" w:lineRule="auto"/>
        <w:ind w:firstLine="709"/>
        <w:jc w:val="both"/>
        <w:rPr>
          <w:sz w:val="28"/>
          <w:szCs w:val="28"/>
        </w:rPr>
      </w:pPr>
      <w:r w:rsidRPr="003676E6">
        <w:rPr>
          <w:sz w:val="28"/>
          <w:szCs w:val="28"/>
        </w:rPr>
        <w:t>Коэффициент финансовой устойчивости говорит о том, что существует вероятность потери устойчивости компанией ООО Усть</w:t>
      </w:r>
      <w:r w:rsidR="0058282A">
        <w:rPr>
          <w:sz w:val="28"/>
          <w:szCs w:val="28"/>
        </w:rPr>
        <w:t>-</w:t>
      </w:r>
      <w:r w:rsidRPr="003676E6">
        <w:rPr>
          <w:sz w:val="28"/>
          <w:szCs w:val="28"/>
        </w:rPr>
        <w:t>Куломская МТС в течение ближайшего года. Компания финансирует свою деятельность только на 5,68% за счет долгосрочных обязательств и постоянного капитала.</w:t>
      </w:r>
    </w:p>
    <w:p w:rsidR="002812CF" w:rsidRPr="003676E6" w:rsidRDefault="002812CF" w:rsidP="003676E6">
      <w:pPr>
        <w:spacing w:line="360" w:lineRule="auto"/>
        <w:ind w:firstLine="709"/>
        <w:jc w:val="both"/>
        <w:rPr>
          <w:sz w:val="28"/>
          <w:szCs w:val="28"/>
        </w:rPr>
      </w:pPr>
      <w:r w:rsidRPr="003676E6">
        <w:rPr>
          <w:sz w:val="28"/>
          <w:szCs w:val="28"/>
        </w:rPr>
        <w:t>В 2015 г. мобильность активов ООО Усть-Куломская МТС является низкой, и на каждую единицу внеоборотных активов приходится 0,86 единиц оборотных активов. </w:t>
      </w:r>
    </w:p>
    <w:p w:rsidR="002812CF" w:rsidRPr="003676E6" w:rsidRDefault="002812CF" w:rsidP="003676E6">
      <w:pPr>
        <w:spacing w:line="360" w:lineRule="auto"/>
        <w:ind w:firstLine="709"/>
        <w:jc w:val="both"/>
        <w:rPr>
          <w:sz w:val="28"/>
          <w:szCs w:val="28"/>
        </w:rPr>
      </w:pPr>
      <w:r w:rsidRPr="003676E6">
        <w:rPr>
          <w:sz w:val="28"/>
          <w:szCs w:val="28"/>
        </w:rPr>
        <w:t xml:space="preserve">Таблица </w:t>
      </w:r>
      <w:r w:rsidR="004B40F5">
        <w:rPr>
          <w:sz w:val="28"/>
          <w:szCs w:val="28"/>
        </w:rPr>
        <w:t>17</w:t>
      </w:r>
      <w:r w:rsidRPr="003676E6">
        <w:rPr>
          <w:sz w:val="28"/>
          <w:szCs w:val="28"/>
        </w:rPr>
        <w:t xml:space="preserve"> - Тип финансовой устойчивости ОООУсть</w:t>
      </w:r>
      <w:r w:rsidR="0058282A">
        <w:rPr>
          <w:sz w:val="28"/>
          <w:szCs w:val="28"/>
        </w:rPr>
        <w:t>-</w:t>
      </w:r>
      <w:r w:rsidRPr="003676E6">
        <w:rPr>
          <w:sz w:val="28"/>
          <w:szCs w:val="28"/>
        </w:rPr>
        <w:t>Куломскую МТС</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4610"/>
        <w:gridCol w:w="1587"/>
        <w:gridCol w:w="1587"/>
        <w:gridCol w:w="1587"/>
      </w:tblGrid>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2812CF" w:rsidRPr="004B40F5" w:rsidRDefault="002812CF" w:rsidP="004B40F5">
            <w:pPr>
              <w:jc w:val="center"/>
              <w:rPr>
                <w:sz w:val="24"/>
                <w:szCs w:val="24"/>
              </w:rPr>
            </w:pPr>
            <w:r w:rsidRPr="004B40F5">
              <w:rPr>
                <w:sz w:val="24"/>
                <w:szCs w:val="24"/>
              </w:rPr>
              <w:t>Показатели</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2013</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2014</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2015</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noWrap/>
          </w:tcPr>
          <w:p w:rsidR="002812CF" w:rsidRPr="004B40F5" w:rsidRDefault="002812CF" w:rsidP="004B40F5">
            <w:pPr>
              <w:jc w:val="both"/>
              <w:rPr>
                <w:sz w:val="24"/>
                <w:szCs w:val="24"/>
              </w:rPr>
            </w:pPr>
            <w:r w:rsidRPr="004B40F5">
              <w:rPr>
                <w:sz w:val="24"/>
                <w:szCs w:val="24"/>
              </w:rPr>
              <w:t>Источники собственных средств</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99</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69</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63</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noWrap/>
          </w:tcPr>
          <w:p w:rsidR="002812CF" w:rsidRPr="004B40F5" w:rsidRDefault="002812CF" w:rsidP="004B40F5">
            <w:pPr>
              <w:jc w:val="both"/>
              <w:rPr>
                <w:sz w:val="24"/>
                <w:szCs w:val="24"/>
              </w:rPr>
            </w:pPr>
            <w:r w:rsidRPr="004B40F5">
              <w:rPr>
                <w:sz w:val="24"/>
                <w:szCs w:val="24"/>
              </w:rPr>
              <w:t>Необоротные активы</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230</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61</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596</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tcPr>
          <w:p w:rsidR="002812CF" w:rsidRPr="004B40F5" w:rsidRDefault="002812CF" w:rsidP="004B40F5">
            <w:pPr>
              <w:jc w:val="both"/>
              <w:rPr>
                <w:sz w:val="24"/>
                <w:szCs w:val="24"/>
              </w:rPr>
            </w:pPr>
            <w:r w:rsidRPr="004B40F5">
              <w:rPr>
                <w:sz w:val="24"/>
                <w:szCs w:val="24"/>
              </w:rPr>
              <w:t>Наличие собственных оборотных средств (стр. 1 – стр. 2)</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-131</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-533</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tcPr>
          <w:p w:rsidR="002812CF" w:rsidRPr="004B40F5" w:rsidRDefault="002812CF" w:rsidP="004B40F5">
            <w:pPr>
              <w:jc w:val="both"/>
              <w:rPr>
                <w:sz w:val="24"/>
                <w:szCs w:val="24"/>
              </w:rPr>
            </w:pPr>
            <w:r w:rsidRPr="004B40F5">
              <w:rPr>
                <w:sz w:val="24"/>
                <w:szCs w:val="24"/>
              </w:rPr>
              <w:t>Долгосрочные кредиты и заемные средства (долгосрочные обязательства)</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0</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tcPr>
          <w:p w:rsidR="002812CF" w:rsidRPr="004B40F5" w:rsidRDefault="002812CF" w:rsidP="004B40F5">
            <w:pPr>
              <w:jc w:val="both"/>
              <w:rPr>
                <w:sz w:val="24"/>
                <w:szCs w:val="24"/>
              </w:rPr>
            </w:pPr>
            <w:r w:rsidRPr="004B40F5">
              <w:rPr>
                <w:sz w:val="24"/>
                <w:szCs w:val="24"/>
              </w:rPr>
              <w:t>Наличие собственных и долгосрочных заемных источников средств для формирования запасов и затрат</w:t>
            </w:r>
            <w:r w:rsidRPr="004B40F5">
              <w:rPr>
                <w:sz w:val="24"/>
                <w:szCs w:val="24"/>
              </w:rPr>
              <w:br/>
              <w:t>(стр. 3 + стр. 4)</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-131</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-533</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Краткосрочные кредиты и заемные средства (текущие обязательства)</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739</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567</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1 047</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lastRenderedPageBreak/>
              <w:t>Общая величина основных источников средств для формирования запасов (стр. 5 + стр. 6)</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608</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575</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514</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Общая величина запасов</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85</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85</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88</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Излишек (+), недостаток (-) собственных оборотных средств (стр. 3 – стр. 8)</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-216</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-77</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-621</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Излишек (+), недостаток (-) собственных оборотных средств и долгосрочных заемных средств для формирования запасов (стр. 5 – стр. 8)</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-216</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-77</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-621</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Излишек (+), недостаток (-) общей величины основных источников средств для формирования запасов (стр. 7 – стр. 8)</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523</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490</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426</w:t>
            </w:r>
          </w:p>
        </w:tc>
      </w:tr>
      <w:tr w:rsidR="002812CF" w:rsidRPr="003676E6" w:rsidTr="002812CF">
        <w:tc>
          <w:tcPr>
            <w:tcW w:w="2568"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both"/>
              <w:rPr>
                <w:sz w:val="24"/>
                <w:szCs w:val="24"/>
              </w:rPr>
            </w:pPr>
            <w:r w:rsidRPr="004B40F5">
              <w:rPr>
                <w:sz w:val="24"/>
                <w:szCs w:val="24"/>
              </w:rPr>
              <w:t>Тип финансовой устойчивости</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2812CF" w:rsidP="004B40F5">
            <w:pPr>
              <w:jc w:val="center"/>
              <w:rPr>
                <w:sz w:val="24"/>
                <w:szCs w:val="24"/>
              </w:rPr>
            </w:pPr>
            <w:r w:rsidRPr="004B40F5">
              <w:rPr>
                <w:sz w:val="24"/>
                <w:szCs w:val="24"/>
              </w:rPr>
              <w:t>Пр</w:t>
            </w:r>
            <w:r w:rsidR="00EC2DDC" w:rsidRPr="004B40F5">
              <w:rPr>
                <w:sz w:val="24"/>
                <w:szCs w:val="24"/>
              </w:rPr>
              <w:t xml:space="preserve">едкризисное </w:t>
            </w:r>
            <w:r w:rsidRPr="004B40F5">
              <w:rPr>
                <w:sz w:val="24"/>
                <w:szCs w:val="24"/>
              </w:rPr>
              <w:t xml:space="preserve"> состояние</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EC2DDC" w:rsidP="004B40F5">
            <w:pPr>
              <w:jc w:val="center"/>
              <w:rPr>
                <w:sz w:val="24"/>
                <w:szCs w:val="24"/>
              </w:rPr>
            </w:pPr>
            <w:r w:rsidRPr="004B40F5">
              <w:rPr>
                <w:sz w:val="24"/>
                <w:szCs w:val="24"/>
              </w:rPr>
              <w:t>Предкризисное  состояние</w:t>
            </w:r>
          </w:p>
        </w:tc>
        <w:tc>
          <w:tcPr>
            <w:tcW w:w="811" w:type="pct"/>
            <w:tcBorders>
              <w:top w:val="outset" w:sz="6" w:space="0" w:color="auto"/>
              <w:left w:val="outset" w:sz="6" w:space="0" w:color="auto"/>
              <w:bottom w:val="outset" w:sz="6" w:space="0" w:color="auto"/>
              <w:right w:val="outset" w:sz="6" w:space="0" w:color="auto"/>
            </w:tcBorders>
            <w:shd w:val="clear" w:color="auto" w:fill="FFFFFF"/>
            <w:vAlign w:val="center"/>
          </w:tcPr>
          <w:p w:rsidR="002812CF" w:rsidRPr="004B40F5" w:rsidRDefault="00EC2DDC" w:rsidP="004B40F5">
            <w:pPr>
              <w:jc w:val="center"/>
              <w:rPr>
                <w:sz w:val="24"/>
                <w:szCs w:val="24"/>
              </w:rPr>
            </w:pPr>
            <w:r w:rsidRPr="004B40F5">
              <w:rPr>
                <w:sz w:val="24"/>
                <w:szCs w:val="24"/>
              </w:rPr>
              <w:t>Предкризисное  состояние</w:t>
            </w:r>
          </w:p>
        </w:tc>
      </w:tr>
    </w:tbl>
    <w:p w:rsidR="002812CF" w:rsidRPr="003676E6" w:rsidRDefault="002812CF" w:rsidP="003676E6">
      <w:pPr>
        <w:spacing w:line="360" w:lineRule="auto"/>
        <w:ind w:firstLine="709"/>
        <w:jc w:val="both"/>
        <w:rPr>
          <w:sz w:val="28"/>
          <w:szCs w:val="28"/>
        </w:rPr>
      </w:pPr>
      <w:r w:rsidRPr="003676E6">
        <w:rPr>
          <w:sz w:val="28"/>
          <w:szCs w:val="28"/>
        </w:rPr>
        <w:t>В предприятии  проблемное финансовое положение в 2015 г. Не хватает 621 тыс. руб. собственных оборотных средств и долгосрочных заемных средств для формирования запасов материалов, сырья, товаров.</w:t>
      </w:r>
    </w:p>
    <w:p w:rsidR="00F86397" w:rsidRDefault="002812CF" w:rsidP="006145B3">
      <w:pPr>
        <w:spacing w:line="360" w:lineRule="auto"/>
        <w:ind w:firstLine="709"/>
        <w:jc w:val="both"/>
        <w:rPr>
          <w:sz w:val="28"/>
          <w:szCs w:val="28"/>
        </w:rPr>
      </w:pPr>
      <w:r w:rsidRPr="003676E6">
        <w:rPr>
          <w:sz w:val="28"/>
          <w:szCs w:val="28"/>
        </w:rPr>
        <w:t>Этому способствовало несколько факторов. Во-первых, в течение 2015 г. сумма запасов была ощутимой. Это значит, что компании необходимо привлечь дополнительные средства из внешних источников для того, чтобы обеспечить бесперебойность операционного процесса. Во-вторых, в предприятия недостаточная сумма постоянных источников финансирования. Это значит, что при ухудшении ситуации на рынке и снижении доступа к финансовому рынку, компания не сможет продолжать стабильно работать, ведь ей нужно привлекать дополнительные краткосрочные финансовые ресурсы.</w:t>
      </w:r>
      <w:r w:rsidR="0058282A">
        <w:rPr>
          <w:sz w:val="28"/>
          <w:szCs w:val="28"/>
        </w:rPr>
        <w:t xml:space="preserve"> </w:t>
      </w:r>
      <w:r w:rsidRPr="003676E6">
        <w:rPr>
          <w:sz w:val="28"/>
          <w:szCs w:val="28"/>
        </w:rPr>
        <w:t xml:space="preserve">Такое положение дел создает неблагоприятные условия для функционирования предприятия. Исходя из полученных данных, можно утверждать, что уровень финансовых рисков являются значительным, ведь без рефинансирования текущей задолженности компания не </w:t>
      </w:r>
      <w:r w:rsidR="006145B3">
        <w:rPr>
          <w:sz w:val="28"/>
          <w:szCs w:val="28"/>
        </w:rPr>
        <w:t>сможет продолжить деятельность.</w:t>
      </w:r>
    </w:p>
    <w:p w:rsidR="00F86397" w:rsidRDefault="00F86397" w:rsidP="003676E6">
      <w:pPr>
        <w:spacing w:line="360" w:lineRule="auto"/>
        <w:ind w:firstLine="709"/>
        <w:jc w:val="both"/>
        <w:rPr>
          <w:sz w:val="28"/>
          <w:szCs w:val="28"/>
        </w:rPr>
      </w:pPr>
    </w:p>
    <w:p w:rsidR="004B40F5" w:rsidRDefault="004B40F5" w:rsidP="003676E6">
      <w:pPr>
        <w:spacing w:line="360" w:lineRule="auto"/>
        <w:ind w:firstLine="709"/>
        <w:jc w:val="both"/>
        <w:rPr>
          <w:sz w:val="28"/>
          <w:szCs w:val="28"/>
        </w:rPr>
      </w:pPr>
    </w:p>
    <w:p w:rsidR="004B40F5" w:rsidRDefault="004B40F5" w:rsidP="003676E6">
      <w:pPr>
        <w:spacing w:line="360" w:lineRule="auto"/>
        <w:ind w:firstLine="709"/>
        <w:jc w:val="both"/>
        <w:rPr>
          <w:sz w:val="28"/>
          <w:szCs w:val="28"/>
        </w:rPr>
      </w:pPr>
    </w:p>
    <w:p w:rsidR="004B40F5" w:rsidRDefault="004B40F5" w:rsidP="003676E6">
      <w:pPr>
        <w:spacing w:line="360" w:lineRule="auto"/>
        <w:ind w:firstLine="709"/>
        <w:jc w:val="both"/>
        <w:rPr>
          <w:sz w:val="28"/>
          <w:szCs w:val="28"/>
        </w:rPr>
      </w:pPr>
    </w:p>
    <w:p w:rsidR="004B40F5" w:rsidRDefault="004B40F5" w:rsidP="003676E6">
      <w:pPr>
        <w:spacing w:line="360" w:lineRule="auto"/>
        <w:ind w:firstLine="709"/>
        <w:jc w:val="both"/>
        <w:rPr>
          <w:sz w:val="28"/>
          <w:szCs w:val="28"/>
        </w:rPr>
      </w:pPr>
    </w:p>
    <w:p w:rsidR="002812CF" w:rsidRPr="00F86397" w:rsidRDefault="002566B2" w:rsidP="006145B3">
      <w:pPr>
        <w:spacing w:line="360" w:lineRule="auto"/>
        <w:ind w:firstLine="709"/>
        <w:jc w:val="center"/>
        <w:rPr>
          <w:b/>
          <w:sz w:val="28"/>
          <w:szCs w:val="28"/>
        </w:rPr>
      </w:pPr>
      <w:r w:rsidRPr="00F86397">
        <w:rPr>
          <w:b/>
          <w:sz w:val="28"/>
          <w:szCs w:val="28"/>
        </w:rPr>
        <w:lastRenderedPageBreak/>
        <w:t>3. Перспективы развития ООО «Усть-Куломская МТС»</w:t>
      </w:r>
    </w:p>
    <w:p w:rsidR="002566B2" w:rsidRDefault="00EC2DDC" w:rsidP="006145B3">
      <w:pPr>
        <w:spacing w:line="360" w:lineRule="auto"/>
        <w:ind w:firstLine="709"/>
        <w:jc w:val="center"/>
        <w:rPr>
          <w:b/>
          <w:sz w:val="28"/>
          <w:szCs w:val="28"/>
        </w:rPr>
      </w:pPr>
      <w:r w:rsidRPr="00EC2DDC">
        <w:rPr>
          <w:b/>
          <w:sz w:val="28"/>
          <w:szCs w:val="28"/>
        </w:rPr>
        <w:t>3.1</w:t>
      </w:r>
      <w:r>
        <w:rPr>
          <w:b/>
          <w:sz w:val="28"/>
          <w:szCs w:val="28"/>
        </w:rPr>
        <w:t>.</w:t>
      </w:r>
      <w:r w:rsidRPr="00EC2DDC">
        <w:rPr>
          <w:b/>
          <w:sz w:val="28"/>
          <w:szCs w:val="28"/>
        </w:rPr>
        <w:t xml:space="preserve"> Оценка рынка молочных продуктов Усть-Куломского района</w:t>
      </w:r>
    </w:p>
    <w:p w:rsidR="006145B3" w:rsidRPr="00EC2DDC" w:rsidRDefault="006145B3" w:rsidP="003676E6">
      <w:pPr>
        <w:spacing w:line="360" w:lineRule="auto"/>
        <w:ind w:firstLine="709"/>
        <w:jc w:val="both"/>
        <w:rPr>
          <w:b/>
          <w:sz w:val="28"/>
          <w:szCs w:val="28"/>
        </w:rPr>
      </w:pPr>
    </w:p>
    <w:p w:rsidR="007F337A" w:rsidRDefault="007F337A" w:rsidP="003676E6">
      <w:pPr>
        <w:spacing w:line="360" w:lineRule="auto"/>
        <w:ind w:firstLine="709"/>
        <w:jc w:val="both"/>
        <w:rPr>
          <w:sz w:val="28"/>
          <w:szCs w:val="28"/>
        </w:rPr>
      </w:pPr>
      <w:r w:rsidRPr="007F337A">
        <w:rPr>
          <w:sz w:val="28"/>
          <w:szCs w:val="28"/>
        </w:rPr>
        <w:t xml:space="preserve">Производством молочной продукции в  районе занимаются 3 предприятия: СПК «Помоздино», СПК «Пожег», ООО «Усть-Куломская МТС». После реконструкции  молочного цеха в 2012-2013 годах вс. Помоздино наиболее широкий ассортимент молочной продукции производится в СПК «Помоздино»- до 10 наименований. ООО «Усть-Куломская МТС» выпускает 5 наименований продукции, СПК «Пожег» </w:t>
      </w:r>
      <w:r w:rsidR="009631D4">
        <w:rPr>
          <w:sz w:val="28"/>
          <w:szCs w:val="28"/>
        </w:rPr>
        <w:t xml:space="preserve">до 2015 года производил </w:t>
      </w:r>
      <w:r w:rsidRPr="007F337A">
        <w:rPr>
          <w:sz w:val="28"/>
          <w:szCs w:val="28"/>
        </w:rPr>
        <w:t xml:space="preserve">только одно наименование- масло сливочное.   </w:t>
      </w:r>
    </w:p>
    <w:p w:rsidR="002D5DE2" w:rsidRDefault="002D5DE2" w:rsidP="003676E6">
      <w:pPr>
        <w:spacing w:line="360" w:lineRule="auto"/>
        <w:ind w:firstLine="709"/>
        <w:jc w:val="both"/>
        <w:rPr>
          <w:sz w:val="28"/>
          <w:szCs w:val="28"/>
        </w:rPr>
      </w:pPr>
      <w:r>
        <w:rPr>
          <w:sz w:val="28"/>
          <w:szCs w:val="28"/>
        </w:rPr>
        <w:t xml:space="preserve">Таблица 18 - Основные показатели перерабатывающей промышленности </w:t>
      </w:r>
      <w:r w:rsidRPr="00516C20">
        <w:rPr>
          <w:sz w:val="28"/>
          <w:szCs w:val="28"/>
        </w:rPr>
        <w:t>Усть-Куломского</w:t>
      </w:r>
      <w:r>
        <w:rPr>
          <w:sz w:val="28"/>
          <w:szCs w:val="28"/>
        </w:rPr>
        <w:t xml:space="preserve"> района</w:t>
      </w:r>
    </w:p>
    <w:p w:rsidR="00F20FE5" w:rsidRPr="003676E6" w:rsidRDefault="00FA207B" w:rsidP="003676E6">
      <w:pPr>
        <w:spacing w:line="360" w:lineRule="auto"/>
        <w:ind w:firstLine="709"/>
        <w:jc w:val="both"/>
        <w:rPr>
          <w:sz w:val="28"/>
          <w:szCs w:val="28"/>
        </w:rPr>
      </w:pPr>
      <w:r>
        <w:rPr>
          <w:noProof/>
          <w:sz w:val="28"/>
          <w:szCs w:val="28"/>
        </w:rPr>
        <w:drawing>
          <wp:inline distT="0" distB="0" distL="0" distR="0">
            <wp:extent cx="5184475" cy="3429159"/>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4475" cy="3429159"/>
                    </a:xfrm>
                    <a:prstGeom prst="rect">
                      <a:avLst/>
                    </a:prstGeom>
                    <a:noFill/>
                  </pic:spPr>
                </pic:pic>
              </a:graphicData>
            </a:graphic>
          </wp:inline>
        </w:drawing>
      </w:r>
    </w:p>
    <w:p w:rsidR="00DD1CCE" w:rsidRDefault="00DD1CCE" w:rsidP="003676E6">
      <w:pPr>
        <w:spacing w:line="360" w:lineRule="auto"/>
        <w:ind w:firstLine="709"/>
        <w:jc w:val="both"/>
        <w:rPr>
          <w:sz w:val="28"/>
          <w:szCs w:val="28"/>
        </w:rPr>
      </w:pPr>
    </w:p>
    <w:p w:rsidR="00DD1CCE" w:rsidRDefault="00516C20" w:rsidP="003676E6">
      <w:pPr>
        <w:spacing w:line="360" w:lineRule="auto"/>
        <w:ind w:firstLine="709"/>
        <w:jc w:val="both"/>
        <w:rPr>
          <w:sz w:val="28"/>
          <w:szCs w:val="28"/>
        </w:rPr>
      </w:pPr>
      <w:r>
        <w:rPr>
          <w:sz w:val="28"/>
          <w:szCs w:val="28"/>
        </w:rPr>
        <w:t>Также имеются проблемы, связанные с производством молочной продукции:</w:t>
      </w:r>
    </w:p>
    <w:p w:rsidR="00516C20" w:rsidRPr="00516C20" w:rsidRDefault="00516C20" w:rsidP="00516C20">
      <w:pPr>
        <w:spacing w:line="360" w:lineRule="auto"/>
        <w:ind w:firstLine="709"/>
        <w:jc w:val="both"/>
        <w:rPr>
          <w:sz w:val="28"/>
          <w:szCs w:val="28"/>
        </w:rPr>
      </w:pPr>
      <w:r>
        <w:rPr>
          <w:sz w:val="28"/>
          <w:szCs w:val="28"/>
        </w:rPr>
        <w:t xml:space="preserve">1) </w:t>
      </w:r>
      <w:r w:rsidRPr="00516C20">
        <w:rPr>
          <w:sz w:val="28"/>
          <w:szCs w:val="28"/>
        </w:rPr>
        <w:t xml:space="preserve">В двух предприятиях: в ООО «Усть-Куломская МТС» и СПК «Пожег» более 10 лет не производилась реконструкция молочных цехов и </w:t>
      </w:r>
      <w:r w:rsidRPr="00516C20">
        <w:rPr>
          <w:sz w:val="28"/>
          <w:szCs w:val="28"/>
        </w:rPr>
        <w:lastRenderedPageBreak/>
        <w:t>обновление технологического оборудования, в результате узкий   ассортимент выпускаемой продукции, низкая рентабельность производства</w:t>
      </w:r>
      <w:r>
        <w:rPr>
          <w:sz w:val="28"/>
          <w:szCs w:val="28"/>
        </w:rPr>
        <w:t>;</w:t>
      </w:r>
    </w:p>
    <w:p w:rsidR="00516C20" w:rsidRPr="00516C20" w:rsidRDefault="00516C20" w:rsidP="00516C20">
      <w:pPr>
        <w:spacing w:line="360" w:lineRule="auto"/>
        <w:ind w:firstLine="709"/>
        <w:jc w:val="both"/>
        <w:rPr>
          <w:sz w:val="28"/>
          <w:szCs w:val="28"/>
        </w:rPr>
      </w:pPr>
      <w:r>
        <w:rPr>
          <w:sz w:val="28"/>
          <w:szCs w:val="28"/>
        </w:rPr>
        <w:t xml:space="preserve">2) </w:t>
      </w:r>
      <w:r w:rsidRPr="00516C20">
        <w:rPr>
          <w:sz w:val="28"/>
          <w:szCs w:val="28"/>
        </w:rPr>
        <w:t>С  2013 года  ООО «Усть-Куломская МТС»  испытывает трудности, связанные с высокой  энергозатратностью  устаревшего технологического оборудования, большим их износом, что в целом негативно отразилось на финансовом состоянии предприятия</w:t>
      </w:r>
      <w:r>
        <w:rPr>
          <w:sz w:val="28"/>
          <w:szCs w:val="28"/>
        </w:rPr>
        <w:t>;</w:t>
      </w:r>
    </w:p>
    <w:p w:rsidR="00516C20" w:rsidRDefault="00516C20" w:rsidP="00516C20">
      <w:pPr>
        <w:spacing w:line="360" w:lineRule="auto"/>
        <w:ind w:firstLine="709"/>
        <w:jc w:val="both"/>
        <w:rPr>
          <w:sz w:val="28"/>
          <w:szCs w:val="28"/>
        </w:rPr>
      </w:pPr>
      <w:r>
        <w:rPr>
          <w:sz w:val="28"/>
          <w:szCs w:val="28"/>
        </w:rPr>
        <w:t xml:space="preserve">3) </w:t>
      </w:r>
      <w:r w:rsidRPr="00516C20">
        <w:rPr>
          <w:sz w:val="28"/>
          <w:szCs w:val="28"/>
        </w:rPr>
        <w:t>Возникли проблемы и с поставкой продукции в бюджетные учреждения по государственным (муниципальным) контрактам, так заявленные лоты предусматривают полный ассортимент молочной продукции (включая молоко, кефир, сметану и творог), а предприятие из-за отсутствия технологического оборудования не может производить сметану и кефир</w:t>
      </w:r>
      <w:r>
        <w:rPr>
          <w:sz w:val="28"/>
          <w:szCs w:val="28"/>
        </w:rPr>
        <w:t>;</w:t>
      </w:r>
    </w:p>
    <w:p w:rsidR="00516C20" w:rsidRPr="00516C20" w:rsidRDefault="00516C20" w:rsidP="00516C20">
      <w:pPr>
        <w:spacing w:line="360" w:lineRule="auto"/>
        <w:ind w:firstLine="709"/>
        <w:jc w:val="both"/>
        <w:rPr>
          <w:sz w:val="28"/>
          <w:szCs w:val="28"/>
        </w:rPr>
      </w:pPr>
      <w:r>
        <w:rPr>
          <w:sz w:val="28"/>
          <w:szCs w:val="28"/>
        </w:rPr>
        <w:t xml:space="preserve">4) </w:t>
      </w:r>
      <w:r w:rsidRPr="00516C20">
        <w:rPr>
          <w:sz w:val="28"/>
          <w:szCs w:val="28"/>
        </w:rPr>
        <w:t>Из-за тяжелого финансового состояния предприятия могут возникнуть  социальные проблемы, так как ООО «Усть-Куломская МТС» специализируется на переработке молока, закупаемого у населения и сельскохозяйственных предприятий Усть-Куломского (СПК «Пожег») и Корткеросского (СПК «Сторожевск», СПК «Исток») районов</w:t>
      </w:r>
      <w:r>
        <w:rPr>
          <w:sz w:val="28"/>
          <w:szCs w:val="28"/>
        </w:rPr>
        <w:t>;</w:t>
      </w:r>
    </w:p>
    <w:p w:rsidR="00516C20" w:rsidRPr="00516C20" w:rsidRDefault="00516C20" w:rsidP="00516C20">
      <w:pPr>
        <w:spacing w:line="360" w:lineRule="auto"/>
        <w:ind w:firstLine="709"/>
        <w:jc w:val="both"/>
        <w:rPr>
          <w:sz w:val="28"/>
          <w:szCs w:val="28"/>
        </w:rPr>
      </w:pPr>
      <w:r w:rsidRPr="00516C20">
        <w:rPr>
          <w:sz w:val="28"/>
          <w:szCs w:val="28"/>
        </w:rPr>
        <w:t xml:space="preserve"> На сегодня у 140 владельцев ЛПХ, сдающих молоко в ООО «Усть-Куломская МТС»  молоко является одним из источников дохода.  Получено населением доходов за сданное молоко: в 201</w:t>
      </w:r>
      <w:r>
        <w:rPr>
          <w:sz w:val="28"/>
          <w:szCs w:val="28"/>
        </w:rPr>
        <w:t>3</w:t>
      </w:r>
      <w:r w:rsidRPr="00516C20">
        <w:rPr>
          <w:sz w:val="28"/>
          <w:szCs w:val="28"/>
        </w:rPr>
        <w:t xml:space="preserve"> году -3,8 млн. руб., в 201</w:t>
      </w:r>
      <w:r>
        <w:rPr>
          <w:sz w:val="28"/>
          <w:szCs w:val="28"/>
        </w:rPr>
        <w:t>4</w:t>
      </w:r>
      <w:r w:rsidRPr="00516C20">
        <w:rPr>
          <w:sz w:val="28"/>
          <w:szCs w:val="28"/>
        </w:rPr>
        <w:t xml:space="preserve"> году – 3,7 млн. руб., в 201</w:t>
      </w:r>
      <w:r>
        <w:rPr>
          <w:sz w:val="28"/>
          <w:szCs w:val="28"/>
        </w:rPr>
        <w:t>5</w:t>
      </w:r>
      <w:r w:rsidRPr="00516C20">
        <w:rPr>
          <w:sz w:val="28"/>
          <w:szCs w:val="28"/>
        </w:rPr>
        <w:t xml:space="preserve"> году- 3,2 млн. руб.</w:t>
      </w:r>
      <w:r>
        <w:rPr>
          <w:sz w:val="28"/>
          <w:szCs w:val="28"/>
        </w:rPr>
        <w:t>;</w:t>
      </w:r>
    </w:p>
    <w:p w:rsidR="00516C20" w:rsidRDefault="00516C20" w:rsidP="00516C20">
      <w:pPr>
        <w:spacing w:line="360" w:lineRule="auto"/>
        <w:ind w:firstLine="709"/>
        <w:jc w:val="both"/>
        <w:rPr>
          <w:sz w:val="28"/>
          <w:szCs w:val="28"/>
        </w:rPr>
      </w:pPr>
      <w:r>
        <w:rPr>
          <w:sz w:val="28"/>
          <w:szCs w:val="28"/>
        </w:rPr>
        <w:t xml:space="preserve">5) </w:t>
      </w:r>
      <w:r w:rsidRPr="00516C20">
        <w:rPr>
          <w:sz w:val="28"/>
          <w:szCs w:val="28"/>
        </w:rPr>
        <w:t xml:space="preserve">ООО «Усть-Куломская МТС» закупает молоко у населения по низким ценам, закупочная цена 1 л. молока с учетом  субсидии составляет </w:t>
      </w:r>
      <w:r>
        <w:rPr>
          <w:sz w:val="28"/>
          <w:szCs w:val="28"/>
        </w:rPr>
        <w:t>16</w:t>
      </w:r>
      <w:r w:rsidRPr="00516C20">
        <w:rPr>
          <w:sz w:val="28"/>
          <w:szCs w:val="28"/>
        </w:rPr>
        <w:t>-1</w:t>
      </w:r>
      <w:r>
        <w:rPr>
          <w:sz w:val="28"/>
          <w:szCs w:val="28"/>
        </w:rPr>
        <w:t>7</w:t>
      </w:r>
      <w:r w:rsidRPr="00516C20">
        <w:rPr>
          <w:sz w:val="28"/>
          <w:szCs w:val="28"/>
        </w:rPr>
        <w:t xml:space="preserve"> руб., поэтому объемы закупок от ЛПХ снижаются. Предприятие не может увеличивать закупочные цены из-за низкой рентабельности производства</w:t>
      </w:r>
      <w:r>
        <w:rPr>
          <w:sz w:val="28"/>
          <w:szCs w:val="28"/>
        </w:rPr>
        <w:t>.</w:t>
      </w:r>
    </w:p>
    <w:p w:rsidR="00516C20" w:rsidRDefault="00810DB4" w:rsidP="00516C20">
      <w:pPr>
        <w:spacing w:line="360" w:lineRule="auto"/>
        <w:ind w:firstLine="709"/>
        <w:jc w:val="both"/>
        <w:rPr>
          <w:sz w:val="28"/>
          <w:szCs w:val="28"/>
        </w:rPr>
      </w:pPr>
      <w:r>
        <w:rPr>
          <w:sz w:val="28"/>
          <w:szCs w:val="28"/>
        </w:rPr>
        <w:t xml:space="preserve">Сложившаяся ситуация требует модернизации молочного цеха, расширения ассортимента, повышения рентабельности производства. </w:t>
      </w:r>
    </w:p>
    <w:p w:rsidR="002566B2" w:rsidRPr="003676E6" w:rsidRDefault="002566B2" w:rsidP="003676E6">
      <w:pPr>
        <w:spacing w:line="360" w:lineRule="auto"/>
        <w:ind w:firstLine="709"/>
        <w:jc w:val="both"/>
        <w:rPr>
          <w:sz w:val="28"/>
          <w:szCs w:val="28"/>
        </w:rPr>
      </w:pPr>
      <w:r w:rsidRPr="003676E6">
        <w:rPr>
          <w:sz w:val="28"/>
          <w:szCs w:val="28"/>
        </w:rPr>
        <w:t xml:space="preserve">Для анализа потребителей и их предпочтений на рынке молочных продуктов Усть-Куломского района нами был проведен опрос потребителей </w:t>
      </w:r>
      <w:r w:rsidRPr="003676E6">
        <w:rPr>
          <w:sz w:val="28"/>
          <w:szCs w:val="28"/>
        </w:rPr>
        <w:lastRenderedPageBreak/>
        <w:t>в декабре 2016 года. Для проведения исследования был выбран метод инд</w:t>
      </w:r>
      <w:r w:rsidR="00EC2DDC">
        <w:rPr>
          <w:sz w:val="28"/>
          <w:szCs w:val="28"/>
        </w:rPr>
        <w:t>ивидуальных экспертных оценок -</w:t>
      </w:r>
      <w:r w:rsidRPr="003676E6">
        <w:rPr>
          <w:sz w:val="28"/>
          <w:szCs w:val="28"/>
        </w:rPr>
        <w:t>анкетирование.Было опрошено 104 человека. Все потребители были разделены на целевые сегменты. Основными критериями выбора экспертов служили: род занятий, пол, возраст, уровень дохода и состав семьи.</w:t>
      </w:r>
    </w:p>
    <w:p w:rsidR="002566B2" w:rsidRPr="003676E6" w:rsidRDefault="002566B2" w:rsidP="003676E6">
      <w:pPr>
        <w:spacing w:line="360" w:lineRule="auto"/>
        <w:ind w:firstLine="709"/>
        <w:jc w:val="both"/>
        <w:rPr>
          <w:sz w:val="28"/>
          <w:szCs w:val="28"/>
        </w:rPr>
      </w:pPr>
      <w:r w:rsidRPr="003676E6">
        <w:rPr>
          <w:sz w:val="28"/>
          <w:szCs w:val="28"/>
        </w:rPr>
        <w:t>Большую часть, опрошенных нами экспертов, являются работающие люди (61,54%). Так как, именно этот целевой сегмент, является наиболее предпочтительным для исследования.</w:t>
      </w:r>
    </w:p>
    <w:p w:rsidR="002566B2" w:rsidRPr="003676E6" w:rsidRDefault="002566B2" w:rsidP="003676E6">
      <w:pPr>
        <w:pStyle w:val="af3"/>
        <w:tabs>
          <w:tab w:val="clear" w:pos="4677"/>
          <w:tab w:val="clear" w:pos="9355"/>
          <w:tab w:val="left" w:pos="-900"/>
        </w:tabs>
        <w:spacing w:line="360" w:lineRule="auto"/>
        <w:ind w:firstLine="540"/>
        <w:jc w:val="both"/>
        <w:rPr>
          <w:rFonts w:ascii="Times New Roman" w:hAnsi="Times New Roman" w:cs="Times New Roman"/>
          <w:sz w:val="28"/>
          <w:szCs w:val="28"/>
        </w:rPr>
      </w:pPr>
      <w:r w:rsidRPr="003676E6">
        <w:rPr>
          <w:rFonts w:ascii="Times New Roman" w:hAnsi="Times New Roman" w:cs="Times New Roman"/>
          <w:sz w:val="28"/>
          <w:szCs w:val="28"/>
        </w:rPr>
        <w:t>Первый вопрос анкеты позволяет определить, как потребители относятся к молочным продуктам в целом.</w:t>
      </w:r>
    </w:p>
    <w:p w:rsidR="002566B2" w:rsidRPr="003676E6" w:rsidRDefault="002566B2" w:rsidP="003676E6">
      <w:pPr>
        <w:pStyle w:val="af3"/>
        <w:tabs>
          <w:tab w:val="clear" w:pos="4677"/>
          <w:tab w:val="clear" w:pos="9355"/>
          <w:tab w:val="left" w:pos="-900"/>
        </w:tabs>
        <w:spacing w:line="360" w:lineRule="auto"/>
        <w:ind w:firstLine="540"/>
        <w:jc w:val="both"/>
        <w:rPr>
          <w:rFonts w:ascii="Times New Roman" w:hAnsi="Times New Roman" w:cs="Times New Roman"/>
          <w:sz w:val="28"/>
          <w:szCs w:val="28"/>
        </w:rPr>
      </w:pPr>
      <w:r w:rsidRPr="003676E6">
        <w:rPr>
          <w:rFonts w:ascii="Times New Roman" w:hAnsi="Times New Roman" w:cs="Times New Roman"/>
          <w:sz w:val="28"/>
          <w:szCs w:val="28"/>
        </w:rPr>
        <w:t>Ответы распределились в следующем процентном соотношении:</w:t>
      </w:r>
    </w:p>
    <w:p w:rsidR="002566B2" w:rsidRPr="003676E6" w:rsidRDefault="002566B2" w:rsidP="003676E6">
      <w:pPr>
        <w:pStyle w:val="a5"/>
        <w:numPr>
          <w:ilvl w:val="0"/>
          <w:numId w:val="12"/>
        </w:numPr>
        <w:tabs>
          <w:tab w:val="left" w:pos="709"/>
          <w:tab w:val="left" w:pos="1134"/>
        </w:tabs>
        <w:spacing w:line="360" w:lineRule="auto"/>
        <w:ind w:left="0" w:firstLine="709"/>
        <w:jc w:val="both"/>
        <w:rPr>
          <w:sz w:val="28"/>
          <w:szCs w:val="28"/>
        </w:rPr>
      </w:pPr>
      <w:r w:rsidRPr="003676E6">
        <w:rPr>
          <w:sz w:val="28"/>
          <w:szCs w:val="28"/>
        </w:rPr>
        <w:t>67,31 % респондентов – относятся положительно;</w:t>
      </w:r>
    </w:p>
    <w:p w:rsidR="002566B2" w:rsidRPr="003676E6" w:rsidRDefault="002566B2" w:rsidP="003676E6">
      <w:pPr>
        <w:pStyle w:val="a5"/>
        <w:numPr>
          <w:ilvl w:val="0"/>
          <w:numId w:val="12"/>
        </w:numPr>
        <w:tabs>
          <w:tab w:val="left" w:pos="709"/>
          <w:tab w:val="left" w:pos="1134"/>
        </w:tabs>
        <w:spacing w:line="360" w:lineRule="auto"/>
        <w:ind w:left="0" w:firstLine="709"/>
        <w:jc w:val="both"/>
        <w:rPr>
          <w:sz w:val="28"/>
          <w:szCs w:val="28"/>
        </w:rPr>
      </w:pPr>
      <w:r w:rsidRPr="003676E6">
        <w:rPr>
          <w:sz w:val="28"/>
          <w:szCs w:val="28"/>
        </w:rPr>
        <w:t>8,65 % респондентов – отрицательное отношение;</w:t>
      </w:r>
    </w:p>
    <w:p w:rsidR="002566B2" w:rsidRPr="003676E6" w:rsidRDefault="002566B2" w:rsidP="003676E6">
      <w:pPr>
        <w:pStyle w:val="a5"/>
        <w:numPr>
          <w:ilvl w:val="0"/>
          <w:numId w:val="12"/>
        </w:numPr>
        <w:tabs>
          <w:tab w:val="left" w:pos="709"/>
          <w:tab w:val="left" w:pos="1134"/>
        </w:tabs>
        <w:spacing w:line="360" w:lineRule="auto"/>
        <w:ind w:left="0" w:firstLine="709"/>
        <w:jc w:val="both"/>
        <w:rPr>
          <w:sz w:val="28"/>
          <w:szCs w:val="28"/>
        </w:rPr>
      </w:pPr>
      <w:r w:rsidRPr="003676E6">
        <w:rPr>
          <w:sz w:val="28"/>
          <w:szCs w:val="28"/>
        </w:rPr>
        <w:t xml:space="preserve">24,04 % респондентов </w:t>
      </w:r>
      <w:r w:rsidRPr="003676E6">
        <w:rPr>
          <w:sz w:val="28"/>
          <w:szCs w:val="28"/>
        </w:rPr>
        <w:softHyphen/>
        <w:t xml:space="preserve"> безразличное отношение.</w:t>
      </w:r>
    </w:p>
    <w:p w:rsidR="002566B2" w:rsidRPr="003676E6" w:rsidRDefault="002566B2" w:rsidP="003676E6">
      <w:pPr>
        <w:tabs>
          <w:tab w:val="left" w:pos="709"/>
          <w:tab w:val="left" w:pos="1134"/>
        </w:tabs>
        <w:spacing w:line="360" w:lineRule="auto"/>
        <w:ind w:firstLine="709"/>
        <w:jc w:val="both"/>
        <w:rPr>
          <w:sz w:val="28"/>
          <w:szCs w:val="28"/>
        </w:rPr>
      </w:pPr>
      <w:r w:rsidRPr="003676E6">
        <w:rPr>
          <w:sz w:val="28"/>
          <w:szCs w:val="28"/>
        </w:rPr>
        <w:t>Второй вопрос анкеты позволяет определить, как часто респонденты употребляют молочные пр</w:t>
      </w:r>
      <w:r w:rsidR="002D5DE2">
        <w:rPr>
          <w:sz w:val="28"/>
          <w:szCs w:val="28"/>
        </w:rPr>
        <w:t>о</w:t>
      </w:r>
      <w:r w:rsidRPr="003676E6">
        <w:rPr>
          <w:sz w:val="28"/>
          <w:szCs w:val="28"/>
        </w:rPr>
        <w:t>дукты в своем рационе. Результаты представлены на рисунке 6.</w:t>
      </w:r>
    </w:p>
    <w:p w:rsidR="002566B2" w:rsidRPr="003676E6" w:rsidRDefault="002566B2" w:rsidP="003676E6">
      <w:pPr>
        <w:tabs>
          <w:tab w:val="left" w:pos="709"/>
          <w:tab w:val="left" w:pos="1134"/>
        </w:tabs>
        <w:spacing w:line="360" w:lineRule="auto"/>
        <w:jc w:val="center"/>
        <w:rPr>
          <w:sz w:val="28"/>
          <w:szCs w:val="28"/>
        </w:rPr>
      </w:pPr>
      <w:r w:rsidRPr="003676E6">
        <w:rPr>
          <w:noProof/>
          <w:sz w:val="28"/>
          <w:szCs w:val="28"/>
          <w:bdr w:val="single" w:sz="12" w:space="0" w:color="auto"/>
        </w:rPr>
        <w:drawing>
          <wp:inline distT="0" distB="0" distL="0" distR="0">
            <wp:extent cx="3514725" cy="1238250"/>
            <wp:effectExtent l="1905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566B2" w:rsidRPr="003676E6" w:rsidRDefault="002566B2" w:rsidP="003676E6">
      <w:pPr>
        <w:tabs>
          <w:tab w:val="left" w:pos="709"/>
          <w:tab w:val="left" w:pos="1134"/>
        </w:tabs>
        <w:spacing w:line="360" w:lineRule="auto"/>
        <w:jc w:val="center"/>
        <w:rPr>
          <w:sz w:val="28"/>
          <w:szCs w:val="28"/>
        </w:rPr>
      </w:pPr>
      <w:r w:rsidRPr="003676E6">
        <w:rPr>
          <w:sz w:val="28"/>
          <w:szCs w:val="28"/>
        </w:rPr>
        <w:t>Рисунок 6 – Распределение респондентов по частоте употребления в рационе молочных продуктов, %</w:t>
      </w:r>
    </w:p>
    <w:p w:rsidR="002566B2" w:rsidRPr="003676E6" w:rsidRDefault="002566B2" w:rsidP="003676E6">
      <w:pPr>
        <w:tabs>
          <w:tab w:val="left" w:pos="709"/>
          <w:tab w:val="left" w:pos="1134"/>
        </w:tabs>
        <w:spacing w:line="360" w:lineRule="auto"/>
        <w:ind w:firstLine="709"/>
        <w:jc w:val="both"/>
        <w:rPr>
          <w:sz w:val="28"/>
          <w:szCs w:val="28"/>
        </w:rPr>
      </w:pPr>
      <w:r w:rsidRPr="003676E6">
        <w:rPr>
          <w:sz w:val="28"/>
          <w:szCs w:val="28"/>
        </w:rPr>
        <w:t>Напряженный современный образ жизни определяет следующую тенденцию частоты потребления: 37 % респондентов употребляют регулярно молочные продукты (ежедневно), 39 % респондентов – не регулярно, т.е. несколько раз в неделю.</w:t>
      </w:r>
    </w:p>
    <w:p w:rsidR="002566B2" w:rsidRPr="003676E6" w:rsidRDefault="002566B2" w:rsidP="003676E6">
      <w:pPr>
        <w:tabs>
          <w:tab w:val="left" w:pos="709"/>
          <w:tab w:val="left" w:pos="1134"/>
        </w:tabs>
        <w:spacing w:line="360" w:lineRule="auto"/>
        <w:ind w:firstLine="709"/>
        <w:jc w:val="both"/>
        <w:rPr>
          <w:sz w:val="28"/>
          <w:szCs w:val="28"/>
        </w:rPr>
      </w:pPr>
      <w:r w:rsidRPr="003676E6">
        <w:rPr>
          <w:sz w:val="28"/>
          <w:szCs w:val="28"/>
        </w:rPr>
        <w:t>Далее был исследован вопрос о том, какие молочные продукты чаще всего покупают потребители. Результаты представлены на рисунке 7.</w:t>
      </w:r>
    </w:p>
    <w:p w:rsidR="00CF75EE" w:rsidRPr="003676E6" w:rsidRDefault="00CF75EE" w:rsidP="003676E6">
      <w:pPr>
        <w:tabs>
          <w:tab w:val="left" w:pos="709"/>
          <w:tab w:val="left" w:pos="1134"/>
        </w:tabs>
        <w:spacing w:line="360" w:lineRule="auto"/>
        <w:jc w:val="center"/>
        <w:rPr>
          <w:noProof/>
          <w:sz w:val="28"/>
          <w:szCs w:val="28"/>
        </w:rPr>
      </w:pPr>
      <w:r w:rsidRPr="003676E6">
        <w:rPr>
          <w:noProof/>
          <w:sz w:val="28"/>
          <w:szCs w:val="28"/>
        </w:rPr>
        <w:lastRenderedPageBreak/>
        <w:drawing>
          <wp:inline distT="0" distB="0" distL="0" distR="0">
            <wp:extent cx="4572000" cy="1786689"/>
            <wp:effectExtent l="0" t="0" r="19050" b="234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566B2" w:rsidRPr="003676E6" w:rsidRDefault="002566B2" w:rsidP="003676E6">
      <w:pPr>
        <w:tabs>
          <w:tab w:val="left" w:pos="709"/>
          <w:tab w:val="left" w:pos="1134"/>
        </w:tabs>
        <w:spacing w:line="360" w:lineRule="auto"/>
        <w:jc w:val="center"/>
        <w:rPr>
          <w:sz w:val="28"/>
          <w:szCs w:val="28"/>
        </w:rPr>
      </w:pPr>
      <w:r w:rsidRPr="003676E6">
        <w:rPr>
          <w:sz w:val="28"/>
          <w:szCs w:val="28"/>
        </w:rPr>
        <w:t>Рисунок 7 – Какие</w:t>
      </w:r>
      <w:r w:rsidR="00DB385E" w:rsidRPr="003676E6">
        <w:rPr>
          <w:sz w:val="28"/>
          <w:szCs w:val="28"/>
        </w:rPr>
        <w:t>молочные продукты</w:t>
      </w:r>
      <w:r w:rsidRPr="003676E6">
        <w:rPr>
          <w:sz w:val="28"/>
          <w:szCs w:val="28"/>
        </w:rPr>
        <w:t xml:space="preserve"> чаще покупают потребители</w:t>
      </w:r>
    </w:p>
    <w:p w:rsidR="002566B2" w:rsidRPr="003676E6" w:rsidRDefault="002566B2" w:rsidP="003676E6">
      <w:pPr>
        <w:tabs>
          <w:tab w:val="left" w:pos="709"/>
          <w:tab w:val="left" w:pos="1134"/>
        </w:tabs>
        <w:spacing w:line="360" w:lineRule="auto"/>
        <w:ind w:firstLine="709"/>
        <w:jc w:val="both"/>
        <w:rPr>
          <w:sz w:val="28"/>
          <w:szCs w:val="28"/>
        </w:rPr>
      </w:pPr>
      <w:r w:rsidRPr="003676E6">
        <w:rPr>
          <w:sz w:val="28"/>
          <w:szCs w:val="28"/>
        </w:rPr>
        <w:t xml:space="preserve">Современные потребители отдают предпочтение </w:t>
      </w:r>
      <w:r w:rsidR="00C80DF9" w:rsidRPr="003676E6">
        <w:rPr>
          <w:sz w:val="28"/>
          <w:szCs w:val="28"/>
        </w:rPr>
        <w:t xml:space="preserve">творогу </w:t>
      </w:r>
      <w:r w:rsidR="00CF75EE" w:rsidRPr="003676E6">
        <w:rPr>
          <w:sz w:val="28"/>
          <w:szCs w:val="28"/>
        </w:rPr>
        <w:t>нежирному</w:t>
      </w:r>
      <w:r w:rsidR="00C80DF9" w:rsidRPr="003676E6">
        <w:rPr>
          <w:sz w:val="28"/>
          <w:szCs w:val="28"/>
        </w:rPr>
        <w:t xml:space="preserve"> и жирному </w:t>
      </w:r>
      <w:r w:rsidRPr="003676E6">
        <w:rPr>
          <w:sz w:val="28"/>
          <w:szCs w:val="28"/>
        </w:rPr>
        <w:t>(22,</w:t>
      </w:r>
      <w:r w:rsidR="00CF75EE" w:rsidRPr="003676E6">
        <w:rPr>
          <w:sz w:val="28"/>
          <w:szCs w:val="28"/>
        </w:rPr>
        <w:t>4</w:t>
      </w:r>
      <w:r w:rsidRPr="003676E6">
        <w:rPr>
          <w:sz w:val="28"/>
          <w:szCs w:val="28"/>
        </w:rPr>
        <w:t xml:space="preserve"> %) и </w:t>
      </w:r>
      <w:r w:rsidR="00CF75EE" w:rsidRPr="003676E6">
        <w:rPr>
          <w:sz w:val="28"/>
          <w:szCs w:val="28"/>
        </w:rPr>
        <w:t xml:space="preserve"> сырам «Адыгейским» </w:t>
      </w:r>
      <w:r w:rsidRPr="003676E6">
        <w:rPr>
          <w:sz w:val="28"/>
          <w:szCs w:val="28"/>
        </w:rPr>
        <w:t>(</w:t>
      </w:r>
      <w:r w:rsidR="00CF75EE" w:rsidRPr="003676E6">
        <w:rPr>
          <w:sz w:val="28"/>
          <w:szCs w:val="28"/>
        </w:rPr>
        <w:t>21,7</w:t>
      </w:r>
      <w:r w:rsidRPr="003676E6">
        <w:rPr>
          <w:sz w:val="28"/>
          <w:szCs w:val="28"/>
        </w:rPr>
        <w:t xml:space="preserve"> %). </w:t>
      </w:r>
      <w:r w:rsidR="00CF75EE" w:rsidRPr="003676E6">
        <w:rPr>
          <w:sz w:val="28"/>
          <w:szCs w:val="28"/>
        </w:rPr>
        <w:t>Масло «Крестьянское»</w:t>
      </w:r>
      <w:r w:rsidRPr="003676E6">
        <w:rPr>
          <w:sz w:val="28"/>
          <w:szCs w:val="28"/>
        </w:rPr>
        <w:t xml:space="preserve"> пользуются также немалым спросом у потребителей, и занимают долю рынка (</w:t>
      </w:r>
      <w:r w:rsidR="00CF75EE" w:rsidRPr="003676E6">
        <w:rPr>
          <w:sz w:val="28"/>
          <w:szCs w:val="28"/>
        </w:rPr>
        <w:t>20,5</w:t>
      </w:r>
      <w:r w:rsidRPr="003676E6">
        <w:rPr>
          <w:sz w:val="28"/>
          <w:szCs w:val="28"/>
        </w:rPr>
        <w:t xml:space="preserve"> %). </w:t>
      </w:r>
      <w:r w:rsidR="00CF75EE" w:rsidRPr="003676E6">
        <w:rPr>
          <w:sz w:val="28"/>
          <w:szCs w:val="28"/>
        </w:rPr>
        <w:t>Удивило предпочтение потребителей в том, что большая часть жителей выбирает именно ряженку (18,4%)</w:t>
      </w:r>
      <w:r w:rsidR="002E104F" w:rsidRPr="003676E6">
        <w:rPr>
          <w:sz w:val="28"/>
          <w:szCs w:val="28"/>
        </w:rPr>
        <w:t>. Также жители района в рационе питания потребляют молоко 2,5%, 3,5% (17%).</w:t>
      </w:r>
    </w:p>
    <w:p w:rsidR="002566B2" w:rsidRPr="003676E6" w:rsidRDefault="002566B2" w:rsidP="003676E6">
      <w:pPr>
        <w:tabs>
          <w:tab w:val="left" w:pos="709"/>
          <w:tab w:val="left" w:pos="1134"/>
        </w:tabs>
        <w:spacing w:line="360" w:lineRule="auto"/>
        <w:ind w:firstLine="709"/>
        <w:jc w:val="both"/>
        <w:rPr>
          <w:sz w:val="28"/>
          <w:szCs w:val="28"/>
        </w:rPr>
      </w:pPr>
      <w:r w:rsidRPr="003676E6">
        <w:rPr>
          <w:sz w:val="28"/>
          <w:szCs w:val="28"/>
        </w:rPr>
        <w:t xml:space="preserve">Для повышения конкурентоспособности изготовляемой продукции, предприятиям очень важно изучить, какими критериями пользуются потребители при выборе </w:t>
      </w:r>
      <w:r w:rsidR="00C80DF9" w:rsidRPr="003676E6">
        <w:rPr>
          <w:sz w:val="28"/>
          <w:szCs w:val="28"/>
        </w:rPr>
        <w:t>молочных продуктов</w:t>
      </w:r>
      <w:r w:rsidRPr="003676E6">
        <w:rPr>
          <w:sz w:val="28"/>
          <w:szCs w:val="28"/>
        </w:rPr>
        <w:t>. Результаты представлены на рисунке 8.</w:t>
      </w:r>
    </w:p>
    <w:p w:rsidR="002566B2" w:rsidRPr="003676E6" w:rsidRDefault="002566B2" w:rsidP="003676E6">
      <w:pPr>
        <w:tabs>
          <w:tab w:val="left" w:pos="709"/>
          <w:tab w:val="left" w:pos="1134"/>
        </w:tabs>
        <w:spacing w:line="360" w:lineRule="auto"/>
        <w:jc w:val="center"/>
        <w:rPr>
          <w:sz w:val="28"/>
          <w:szCs w:val="28"/>
        </w:rPr>
      </w:pPr>
      <w:r w:rsidRPr="003676E6">
        <w:rPr>
          <w:noProof/>
          <w:sz w:val="28"/>
          <w:szCs w:val="28"/>
          <w:bdr w:val="single" w:sz="12" w:space="0" w:color="auto"/>
        </w:rPr>
        <w:drawing>
          <wp:inline distT="0" distB="0" distL="0" distR="0">
            <wp:extent cx="5257800" cy="135255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66B2" w:rsidRPr="003676E6" w:rsidRDefault="002566B2" w:rsidP="003676E6">
      <w:pPr>
        <w:tabs>
          <w:tab w:val="left" w:pos="709"/>
          <w:tab w:val="left" w:pos="1134"/>
        </w:tabs>
        <w:spacing w:line="360" w:lineRule="auto"/>
        <w:jc w:val="center"/>
        <w:rPr>
          <w:sz w:val="28"/>
          <w:szCs w:val="28"/>
        </w:rPr>
      </w:pPr>
      <w:r w:rsidRPr="003676E6">
        <w:rPr>
          <w:sz w:val="28"/>
          <w:szCs w:val="28"/>
        </w:rPr>
        <w:t>Рисунок 8 – Критерии, которыми руководствуются респонденты при выборе м</w:t>
      </w:r>
      <w:r w:rsidR="00C80DF9" w:rsidRPr="003676E6">
        <w:rPr>
          <w:sz w:val="28"/>
          <w:szCs w:val="28"/>
        </w:rPr>
        <w:t xml:space="preserve">олочных продуктов. </w:t>
      </w:r>
    </w:p>
    <w:p w:rsidR="002566B2" w:rsidRPr="003676E6" w:rsidRDefault="002566B2" w:rsidP="003676E6">
      <w:pPr>
        <w:tabs>
          <w:tab w:val="left" w:pos="709"/>
          <w:tab w:val="left" w:pos="1134"/>
        </w:tabs>
        <w:spacing w:line="360" w:lineRule="auto"/>
        <w:ind w:firstLine="709"/>
        <w:jc w:val="both"/>
        <w:rPr>
          <w:sz w:val="28"/>
          <w:szCs w:val="28"/>
        </w:rPr>
      </w:pPr>
      <w:r w:rsidRPr="003676E6">
        <w:rPr>
          <w:sz w:val="28"/>
          <w:szCs w:val="28"/>
          <w:shd w:val="clear" w:color="auto" w:fill="FFFFFF"/>
        </w:rPr>
        <w:t xml:space="preserve">Как правило, потребители (32%) выбирают продукцию известного им производителя, благодаря личному опыту или по рекламной информации. Кроме того, в последнее время наметилась тенденция снижения уровня потребления весовой продукции и рост потребления упакованной продукции, что обусловлено более высоким уровнем доверия к таким торговым маркам, а также весомый вклад вносит привлекательная упаковка товара и его </w:t>
      </w:r>
      <w:r w:rsidRPr="003676E6">
        <w:rPr>
          <w:sz w:val="28"/>
          <w:szCs w:val="28"/>
          <w:shd w:val="clear" w:color="auto" w:fill="FFFFFF"/>
        </w:rPr>
        <w:lastRenderedPageBreak/>
        <w:t>стоимость (18 %).Дизайн этикетки и</w:t>
      </w:r>
      <w:r w:rsidR="0058282A">
        <w:rPr>
          <w:sz w:val="28"/>
          <w:szCs w:val="28"/>
          <w:shd w:val="clear" w:color="auto" w:fill="FFFFFF"/>
        </w:rPr>
        <w:t xml:space="preserve"> </w:t>
      </w:r>
      <w:r w:rsidRPr="003676E6">
        <w:rPr>
          <w:sz w:val="28"/>
          <w:szCs w:val="28"/>
          <w:shd w:val="clear" w:color="auto" w:fill="FFFFFF"/>
        </w:rPr>
        <w:t>дизайн упаковки все чаще становятся решающими факторами при выборе потребителем той или иной продукции (17 %). Поэтому разработка дизайна этикетки и упаковки занимает важное место в процессе выпуска продукции отечественными производителями. Дизайн этикетки становится все более изощренным, неординарный и оригинальным.</w:t>
      </w:r>
    </w:p>
    <w:p w:rsidR="002566B2" w:rsidRPr="003676E6" w:rsidRDefault="002566B2" w:rsidP="003676E6">
      <w:pPr>
        <w:tabs>
          <w:tab w:val="left" w:pos="709"/>
          <w:tab w:val="left" w:pos="1134"/>
        </w:tabs>
        <w:spacing w:line="360" w:lineRule="auto"/>
        <w:ind w:firstLine="709"/>
        <w:jc w:val="both"/>
        <w:rPr>
          <w:sz w:val="28"/>
          <w:szCs w:val="28"/>
        </w:rPr>
      </w:pPr>
      <w:r w:rsidRPr="003676E6">
        <w:rPr>
          <w:sz w:val="28"/>
          <w:szCs w:val="28"/>
        </w:rPr>
        <w:t xml:space="preserve">Очень важную роль при выборе </w:t>
      </w:r>
      <w:r w:rsidR="00C80DF9" w:rsidRPr="003676E6">
        <w:rPr>
          <w:sz w:val="28"/>
          <w:szCs w:val="28"/>
        </w:rPr>
        <w:t>молочных продуктов</w:t>
      </w:r>
      <w:r w:rsidRPr="003676E6">
        <w:rPr>
          <w:sz w:val="28"/>
          <w:szCs w:val="28"/>
        </w:rPr>
        <w:t xml:space="preserve"> играет качество продукта. Чем выше качество, тем больше себестоимость, а соответственно и цена продукта для потребителя. Поэтому, был исследован вопрос: готовы ли потребители платить дороже за качество продукта. Ответ да – 93,27 % респондентов, ответ нет – 6,73 % респондентов.</w:t>
      </w:r>
    </w:p>
    <w:p w:rsidR="002566B2" w:rsidRPr="003676E6" w:rsidRDefault="002566B2" w:rsidP="003676E6">
      <w:pPr>
        <w:tabs>
          <w:tab w:val="left" w:pos="709"/>
          <w:tab w:val="left" w:pos="1134"/>
        </w:tabs>
        <w:spacing w:line="360" w:lineRule="auto"/>
        <w:ind w:firstLine="709"/>
        <w:jc w:val="both"/>
        <w:rPr>
          <w:sz w:val="28"/>
          <w:szCs w:val="28"/>
        </w:rPr>
      </w:pPr>
      <w:r w:rsidRPr="003676E6">
        <w:rPr>
          <w:sz w:val="28"/>
          <w:szCs w:val="28"/>
        </w:rPr>
        <w:t xml:space="preserve">Также при выборе </w:t>
      </w:r>
      <w:r w:rsidR="00C80DF9" w:rsidRPr="003676E6">
        <w:rPr>
          <w:sz w:val="28"/>
          <w:szCs w:val="28"/>
        </w:rPr>
        <w:t>молочных продуктов</w:t>
      </w:r>
      <w:r w:rsidRPr="003676E6">
        <w:rPr>
          <w:sz w:val="28"/>
          <w:szCs w:val="28"/>
        </w:rPr>
        <w:t xml:space="preserve"> играет важную роль сам производитель, его местоположение. 39,42 % респондентов отмечают, что им не важно месторасположение производителя, а 60,58 % респондентов утверждают что для них важно месторасположение производителя, и поэтому они чаще покупают продукцию местных предприятий.</w:t>
      </w:r>
    </w:p>
    <w:p w:rsidR="002566B2" w:rsidRPr="003676E6" w:rsidRDefault="002566B2" w:rsidP="003676E6">
      <w:pPr>
        <w:tabs>
          <w:tab w:val="left" w:pos="709"/>
          <w:tab w:val="left" w:pos="1134"/>
        </w:tabs>
        <w:spacing w:line="360" w:lineRule="auto"/>
        <w:ind w:firstLine="709"/>
        <w:jc w:val="both"/>
        <w:rPr>
          <w:sz w:val="28"/>
          <w:szCs w:val="28"/>
        </w:rPr>
      </w:pPr>
      <w:r w:rsidRPr="003676E6">
        <w:rPr>
          <w:sz w:val="28"/>
          <w:szCs w:val="28"/>
        </w:rPr>
        <w:t>Тенденции в м</w:t>
      </w:r>
      <w:r w:rsidR="00C80DF9" w:rsidRPr="003676E6">
        <w:rPr>
          <w:sz w:val="28"/>
          <w:szCs w:val="28"/>
        </w:rPr>
        <w:t>олокоперерабатывающей</w:t>
      </w:r>
      <w:r w:rsidRPr="003676E6">
        <w:rPr>
          <w:sz w:val="28"/>
          <w:szCs w:val="28"/>
        </w:rPr>
        <w:t xml:space="preserve"> отрасли </w:t>
      </w:r>
      <w:r w:rsidR="00C80DF9" w:rsidRPr="003676E6">
        <w:rPr>
          <w:sz w:val="28"/>
          <w:szCs w:val="28"/>
        </w:rPr>
        <w:t>Республики Коми</w:t>
      </w:r>
      <w:r w:rsidRPr="003676E6">
        <w:rPr>
          <w:sz w:val="28"/>
          <w:szCs w:val="28"/>
        </w:rPr>
        <w:t xml:space="preserve"> подтверждают тенденции по отрасли в целом по России. Действительно рассмотрев полученные нами результаты видно, что теперь покупатель стал более избирателен </w:t>
      </w:r>
      <w:r w:rsidR="0058282A">
        <w:rPr>
          <w:sz w:val="28"/>
          <w:szCs w:val="28"/>
        </w:rPr>
        <w:t xml:space="preserve">к </w:t>
      </w:r>
      <w:r w:rsidR="00C80DF9" w:rsidRPr="003676E6">
        <w:rPr>
          <w:sz w:val="28"/>
          <w:szCs w:val="28"/>
        </w:rPr>
        <w:t>молочным продуктам</w:t>
      </w:r>
      <w:r w:rsidRPr="003676E6">
        <w:rPr>
          <w:sz w:val="28"/>
          <w:szCs w:val="28"/>
        </w:rPr>
        <w:t xml:space="preserve">, и покупает их не только из-за нехватки времени и непосредственно низкой цены, но и старается обратить внимание на качественные характеристики продукции, а так же производителя. Конечно, женщины ходят по магазинам чаще, чем мужчины, по этому поводу можно провести еще одно исследование, но нам бы хотелось отметить, что если мужчина заходит в магазин, то он будет покупать </w:t>
      </w:r>
      <w:r w:rsidR="00C80DF9" w:rsidRPr="003676E6">
        <w:rPr>
          <w:sz w:val="28"/>
          <w:szCs w:val="28"/>
        </w:rPr>
        <w:t>молочные</w:t>
      </w:r>
      <w:r w:rsidRPr="003676E6">
        <w:rPr>
          <w:sz w:val="28"/>
          <w:szCs w:val="28"/>
        </w:rPr>
        <w:t xml:space="preserve"> п</w:t>
      </w:r>
      <w:r w:rsidR="00C80DF9" w:rsidRPr="003676E6">
        <w:rPr>
          <w:sz w:val="28"/>
          <w:szCs w:val="28"/>
        </w:rPr>
        <w:t>родук</w:t>
      </w:r>
      <w:r w:rsidRPr="003676E6">
        <w:rPr>
          <w:sz w:val="28"/>
          <w:szCs w:val="28"/>
        </w:rPr>
        <w:t>ты, так как это удобно и быстро и не требует кулинарных талантов.</w:t>
      </w:r>
    </w:p>
    <w:p w:rsidR="002566B2" w:rsidRPr="003676E6" w:rsidRDefault="002566B2" w:rsidP="003676E6">
      <w:pPr>
        <w:spacing w:line="360" w:lineRule="auto"/>
        <w:ind w:firstLine="709"/>
        <w:jc w:val="both"/>
        <w:rPr>
          <w:sz w:val="28"/>
          <w:szCs w:val="28"/>
        </w:rPr>
      </w:pPr>
      <w:r w:rsidRPr="003676E6">
        <w:rPr>
          <w:sz w:val="28"/>
          <w:szCs w:val="28"/>
        </w:rPr>
        <w:t xml:space="preserve">Для того, чтобы создавать собственное производство или увеличить долю на рынке уже существующего предприятия необходимо наращивать объемы производства, повышать качество продукции, а также вести </w:t>
      </w:r>
      <w:r w:rsidRPr="003676E6">
        <w:rPr>
          <w:sz w:val="28"/>
          <w:szCs w:val="28"/>
        </w:rPr>
        <w:lastRenderedPageBreak/>
        <w:t>грамотную ценовую политику, тем более в сложившихся условиях экономического кризиса в стране. С целью привлечения внимания к своему бренду, необходимо уделять большое внимание дизайну этикетки и упаковки, и рекламной кампании.</w:t>
      </w:r>
    </w:p>
    <w:p w:rsidR="00BE55EB" w:rsidRPr="003676E6" w:rsidRDefault="00EC2DDC" w:rsidP="003676E6">
      <w:pPr>
        <w:spacing w:line="360" w:lineRule="auto"/>
        <w:ind w:firstLine="709"/>
        <w:jc w:val="both"/>
        <w:rPr>
          <w:sz w:val="28"/>
          <w:szCs w:val="28"/>
        </w:rPr>
      </w:pPr>
      <w:r>
        <w:rPr>
          <w:sz w:val="28"/>
          <w:szCs w:val="28"/>
        </w:rPr>
        <w:t xml:space="preserve">С целью </w:t>
      </w:r>
      <w:r w:rsidR="00810DB4">
        <w:rPr>
          <w:sz w:val="28"/>
          <w:szCs w:val="28"/>
        </w:rPr>
        <w:t xml:space="preserve">повышения ассортимента выпускаемой продукции, повышения эффективности производства </w:t>
      </w:r>
      <w:r>
        <w:rPr>
          <w:sz w:val="28"/>
          <w:szCs w:val="28"/>
        </w:rPr>
        <w:t xml:space="preserve"> нами предлагается </w:t>
      </w:r>
      <w:r w:rsidRPr="003676E6">
        <w:rPr>
          <w:sz w:val="28"/>
          <w:szCs w:val="28"/>
        </w:rPr>
        <w:t>Бизнес-план инвестиционного проекта «Модернизация ООО «Усть-Куломская МТС» на 2017-2018 гг.»</w:t>
      </w:r>
    </w:p>
    <w:p w:rsidR="00EC2DDC" w:rsidRDefault="00EC2DDC" w:rsidP="003676E6">
      <w:pPr>
        <w:spacing w:line="360" w:lineRule="auto"/>
        <w:ind w:firstLine="709"/>
        <w:jc w:val="both"/>
        <w:rPr>
          <w:sz w:val="28"/>
          <w:szCs w:val="28"/>
        </w:rPr>
      </w:pPr>
    </w:p>
    <w:p w:rsidR="00BE55EB" w:rsidRPr="00EC2DDC" w:rsidRDefault="00EC2DDC" w:rsidP="00EC2DDC">
      <w:pPr>
        <w:spacing w:line="360" w:lineRule="auto"/>
        <w:jc w:val="center"/>
        <w:rPr>
          <w:b/>
          <w:sz w:val="28"/>
          <w:szCs w:val="28"/>
        </w:rPr>
      </w:pPr>
      <w:r w:rsidRPr="00EC2DDC">
        <w:rPr>
          <w:b/>
          <w:sz w:val="28"/>
          <w:szCs w:val="28"/>
        </w:rPr>
        <w:t>3.</w:t>
      </w:r>
      <w:r w:rsidR="00BE55EB" w:rsidRPr="00EC2DDC">
        <w:rPr>
          <w:b/>
          <w:sz w:val="28"/>
          <w:szCs w:val="28"/>
        </w:rPr>
        <w:t>2. Бизнес-план инвестиционного проекта «Модернизация ООО «Усть-Куломская МТС» на 2017-2018 гг.»</w:t>
      </w:r>
    </w:p>
    <w:p w:rsidR="003E332D" w:rsidRPr="00EC2DDC" w:rsidRDefault="003E332D" w:rsidP="003E332D">
      <w:pPr>
        <w:spacing w:line="360" w:lineRule="auto"/>
        <w:jc w:val="center"/>
        <w:rPr>
          <w:b/>
          <w:sz w:val="28"/>
          <w:szCs w:val="28"/>
        </w:rPr>
      </w:pPr>
      <w:r w:rsidRPr="003E332D">
        <w:rPr>
          <w:b/>
          <w:sz w:val="28"/>
          <w:szCs w:val="28"/>
        </w:rPr>
        <w:t>3.2.1 Необходимость</w:t>
      </w:r>
      <w:r w:rsidR="0058282A">
        <w:rPr>
          <w:b/>
          <w:sz w:val="28"/>
          <w:szCs w:val="28"/>
        </w:rPr>
        <w:t xml:space="preserve"> </w:t>
      </w:r>
      <w:r>
        <w:rPr>
          <w:b/>
          <w:sz w:val="28"/>
          <w:szCs w:val="28"/>
        </w:rPr>
        <w:t>осуществления</w:t>
      </w:r>
      <w:r w:rsidRPr="00EC2DDC">
        <w:rPr>
          <w:b/>
          <w:sz w:val="28"/>
          <w:szCs w:val="28"/>
        </w:rPr>
        <w:t xml:space="preserve"> инвестиционного проекта «Модернизация ООО «Усть-Куломская МТС» </w:t>
      </w:r>
    </w:p>
    <w:p w:rsidR="002566B2" w:rsidRPr="003676E6" w:rsidRDefault="002566B2" w:rsidP="002D5DE2">
      <w:pPr>
        <w:spacing w:line="360" w:lineRule="auto"/>
        <w:ind w:firstLine="709"/>
        <w:jc w:val="both"/>
        <w:rPr>
          <w:sz w:val="28"/>
          <w:szCs w:val="28"/>
        </w:rPr>
      </w:pPr>
    </w:p>
    <w:p w:rsidR="008516B2" w:rsidRPr="003676E6" w:rsidRDefault="008516B2" w:rsidP="002D5DE2">
      <w:pPr>
        <w:shd w:val="clear" w:color="auto" w:fill="FFFFFF"/>
        <w:suppressAutoHyphens/>
        <w:spacing w:line="360" w:lineRule="auto"/>
        <w:ind w:firstLine="709"/>
        <w:jc w:val="both"/>
        <w:rPr>
          <w:sz w:val="28"/>
          <w:szCs w:val="28"/>
          <w:lang w:eastAsia="ar-SA"/>
        </w:rPr>
      </w:pPr>
      <w:r w:rsidRPr="003676E6">
        <w:rPr>
          <w:sz w:val="28"/>
          <w:szCs w:val="28"/>
          <w:lang w:eastAsia="ar-SA"/>
        </w:rPr>
        <w:t xml:space="preserve">Целью проекта является улучшение финансового состояния предприятия в результате </w:t>
      </w:r>
      <w:r w:rsidRPr="003676E6">
        <w:rPr>
          <w:color w:val="000000"/>
          <w:spacing w:val="-4"/>
          <w:w w:val="102"/>
          <w:sz w:val="28"/>
          <w:szCs w:val="28"/>
          <w:lang w:eastAsia="ar-SA"/>
        </w:rPr>
        <w:t xml:space="preserve">повышения эффективности производства, увеличения объемов производства, </w:t>
      </w:r>
      <w:r w:rsidRPr="003676E6">
        <w:rPr>
          <w:color w:val="000000"/>
          <w:spacing w:val="-1"/>
          <w:w w:val="102"/>
          <w:sz w:val="28"/>
          <w:szCs w:val="28"/>
          <w:lang w:eastAsia="ar-SA"/>
        </w:rPr>
        <w:t xml:space="preserve">повышения качества </w:t>
      </w:r>
      <w:r w:rsidRPr="003676E6">
        <w:rPr>
          <w:color w:val="000000"/>
          <w:spacing w:val="-3"/>
          <w:w w:val="102"/>
          <w:sz w:val="28"/>
          <w:szCs w:val="28"/>
          <w:lang w:eastAsia="ar-SA"/>
        </w:rPr>
        <w:t>и товарности продукции</w:t>
      </w:r>
      <w:r w:rsidRPr="003676E6">
        <w:rPr>
          <w:sz w:val="28"/>
          <w:szCs w:val="28"/>
          <w:lang w:eastAsia="ar-SA"/>
        </w:rPr>
        <w:t xml:space="preserve"> на основе расширения и замены устаревшего оборудования. </w:t>
      </w:r>
    </w:p>
    <w:p w:rsidR="008516B2" w:rsidRPr="003676E6" w:rsidRDefault="008516B2" w:rsidP="002D5DE2">
      <w:pPr>
        <w:shd w:val="clear" w:color="auto" w:fill="FFFFFF"/>
        <w:suppressAutoHyphens/>
        <w:spacing w:line="360" w:lineRule="auto"/>
        <w:ind w:firstLine="709"/>
        <w:jc w:val="both"/>
        <w:rPr>
          <w:sz w:val="28"/>
          <w:szCs w:val="28"/>
          <w:lang w:eastAsia="ar-SA"/>
        </w:rPr>
      </w:pPr>
      <w:r w:rsidRPr="003676E6">
        <w:rPr>
          <w:sz w:val="28"/>
          <w:szCs w:val="28"/>
          <w:lang w:eastAsia="ar-SA"/>
        </w:rPr>
        <w:t>К настоящему времени проблемы, стоящие перед предприятием, следующие:</w:t>
      </w:r>
    </w:p>
    <w:p w:rsidR="008516B2" w:rsidRPr="003676E6" w:rsidRDefault="008516B2" w:rsidP="002D5DE2">
      <w:pPr>
        <w:widowControl w:val="0"/>
        <w:numPr>
          <w:ilvl w:val="0"/>
          <w:numId w:val="13"/>
        </w:numPr>
        <w:tabs>
          <w:tab w:val="left" w:pos="720"/>
        </w:tabs>
        <w:suppressAutoHyphens/>
        <w:spacing w:line="360" w:lineRule="auto"/>
        <w:jc w:val="both"/>
        <w:rPr>
          <w:rFonts w:eastAsia="Arial Unicode MS"/>
          <w:sz w:val="28"/>
          <w:szCs w:val="28"/>
          <w:shd w:val="clear" w:color="auto" w:fill="FFFFFF"/>
          <w:lang w:eastAsia="ar-SA"/>
        </w:rPr>
      </w:pPr>
      <w:r w:rsidRPr="003676E6">
        <w:rPr>
          <w:rFonts w:eastAsia="Arial Unicode MS"/>
          <w:sz w:val="28"/>
          <w:szCs w:val="28"/>
          <w:shd w:val="clear" w:color="auto" w:fill="FFFFFF"/>
          <w:lang w:eastAsia="ar-SA"/>
        </w:rPr>
        <w:t>устаревшее и изношенное оборудование требует больших затрат трудовых и финансовых ресурсов, не позволяет увеличить производство качественной продукций с высокой степенью переработки;</w:t>
      </w:r>
    </w:p>
    <w:p w:rsidR="008516B2" w:rsidRPr="003676E6" w:rsidRDefault="008516B2" w:rsidP="002D5DE2">
      <w:pPr>
        <w:widowControl w:val="0"/>
        <w:numPr>
          <w:ilvl w:val="0"/>
          <w:numId w:val="13"/>
        </w:numPr>
        <w:tabs>
          <w:tab w:val="left" w:pos="720"/>
        </w:tabs>
        <w:suppressAutoHyphens/>
        <w:spacing w:line="360" w:lineRule="auto"/>
        <w:jc w:val="both"/>
        <w:rPr>
          <w:rFonts w:eastAsia="Arial Unicode MS"/>
          <w:sz w:val="28"/>
          <w:szCs w:val="28"/>
          <w:shd w:val="clear" w:color="auto" w:fill="FFFFFF"/>
          <w:lang w:eastAsia="ar-SA"/>
        </w:rPr>
      </w:pPr>
      <w:r w:rsidRPr="003676E6">
        <w:rPr>
          <w:rFonts w:eastAsia="Arial Unicode MS"/>
          <w:sz w:val="28"/>
          <w:szCs w:val="28"/>
          <w:shd w:val="clear" w:color="auto" w:fill="FFFFFF"/>
          <w:lang w:eastAsia="ar-SA"/>
        </w:rPr>
        <w:t>в связи с устаревшими технологиями и оборудованием велика доля энергоресурсов в себестоимости затрат, высоки потери сырья и продукции, что увеличивает себестоимость продукции.</w:t>
      </w:r>
    </w:p>
    <w:p w:rsidR="008516B2" w:rsidRPr="003676E6" w:rsidRDefault="008516B2" w:rsidP="002D5DE2">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 xml:space="preserve">Инвестиции будут направлены на замену морально и физически изношенного оборудования, приобретение оборудования для внедрения новых технологий. </w:t>
      </w:r>
    </w:p>
    <w:p w:rsidR="00EC2DDC" w:rsidRPr="003676E6" w:rsidRDefault="00EC2DDC" w:rsidP="002D5DE2">
      <w:pPr>
        <w:suppressAutoHyphens/>
        <w:spacing w:line="360" w:lineRule="auto"/>
        <w:ind w:firstLine="709"/>
        <w:jc w:val="both"/>
        <w:rPr>
          <w:sz w:val="28"/>
          <w:szCs w:val="28"/>
          <w:lang w:eastAsia="ar-SA"/>
        </w:rPr>
      </w:pPr>
      <w:r w:rsidRPr="003676E6">
        <w:rPr>
          <w:rFonts w:eastAsia="Arial Unicode MS"/>
          <w:sz w:val="28"/>
          <w:szCs w:val="28"/>
          <w:lang w:eastAsia="ar-SA"/>
        </w:rPr>
        <w:lastRenderedPageBreak/>
        <w:t>Бизнес-план разрабатывается для обоснования капитальных вложений, необходимых для реализации инвестиционного проекта</w:t>
      </w:r>
      <w:r w:rsidRPr="003676E6">
        <w:rPr>
          <w:sz w:val="28"/>
          <w:szCs w:val="28"/>
          <w:lang w:eastAsia="ar-SA"/>
        </w:rPr>
        <w:t xml:space="preserve">. Сроки и этапы реализации проекта: </w:t>
      </w:r>
    </w:p>
    <w:p w:rsidR="00EC2DDC" w:rsidRPr="00EC2DDC" w:rsidRDefault="00EC2DDC" w:rsidP="002D5DE2">
      <w:pPr>
        <w:pStyle w:val="a5"/>
        <w:widowControl w:val="0"/>
        <w:numPr>
          <w:ilvl w:val="0"/>
          <w:numId w:val="17"/>
        </w:numPr>
        <w:shd w:val="clear" w:color="auto" w:fill="FFFFFF"/>
        <w:suppressAutoHyphens/>
        <w:autoSpaceDE w:val="0"/>
        <w:spacing w:line="360" w:lineRule="auto"/>
        <w:ind w:left="0" w:firstLine="0"/>
        <w:jc w:val="both"/>
        <w:rPr>
          <w:sz w:val="28"/>
          <w:szCs w:val="28"/>
          <w:lang w:eastAsia="ar-SA"/>
        </w:rPr>
      </w:pPr>
      <w:r>
        <w:rPr>
          <w:sz w:val="28"/>
          <w:szCs w:val="28"/>
          <w:lang w:eastAsia="ar-SA"/>
        </w:rPr>
        <w:t>п</w:t>
      </w:r>
      <w:r w:rsidRPr="00EC2DDC">
        <w:rPr>
          <w:sz w:val="28"/>
          <w:szCs w:val="28"/>
          <w:lang w:eastAsia="ar-SA"/>
        </w:rPr>
        <w:t xml:space="preserve">одготовительный этап: разработка бизнес-плана, договорные работы с поставщиком оборудования и с кредитными организациями  2016 - 2017 гг. </w:t>
      </w:r>
    </w:p>
    <w:p w:rsidR="00EC2DDC" w:rsidRPr="00EC2DDC" w:rsidRDefault="00EC2DDC" w:rsidP="002D5DE2">
      <w:pPr>
        <w:pStyle w:val="a5"/>
        <w:widowControl w:val="0"/>
        <w:numPr>
          <w:ilvl w:val="0"/>
          <w:numId w:val="17"/>
        </w:numPr>
        <w:shd w:val="clear" w:color="auto" w:fill="FFFFFF"/>
        <w:suppressAutoHyphens/>
        <w:autoSpaceDE w:val="0"/>
        <w:spacing w:line="360" w:lineRule="auto"/>
        <w:ind w:left="0" w:firstLine="0"/>
        <w:jc w:val="both"/>
        <w:rPr>
          <w:sz w:val="28"/>
          <w:szCs w:val="28"/>
          <w:lang w:eastAsia="ar-SA"/>
        </w:rPr>
      </w:pPr>
      <w:r>
        <w:rPr>
          <w:sz w:val="28"/>
          <w:szCs w:val="28"/>
          <w:lang w:eastAsia="ar-SA"/>
        </w:rPr>
        <w:t>п</w:t>
      </w:r>
      <w:r w:rsidRPr="00EC2DDC">
        <w:rPr>
          <w:sz w:val="28"/>
          <w:szCs w:val="28"/>
          <w:lang w:eastAsia="ar-SA"/>
        </w:rPr>
        <w:t xml:space="preserve">риобретение и монтаж оборудования с август 2017 г. </w:t>
      </w:r>
    </w:p>
    <w:p w:rsidR="00EC2DDC" w:rsidRPr="00EC2DDC" w:rsidRDefault="00EC2DDC" w:rsidP="002D5DE2">
      <w:pPr>
        <w:pStyle w:val="a5"/>
        <w:widowControl w:val="0"/>
        <w:numPr>
          <w:ilvl w:val="0"/>
          <w:numId w:val="17"/>
        </w:numPr>
        <w:shd w:val="clear" w:color="auto" w:fill="FFFFFF"/>
        <w:suppressAutoHyphens/>
        <w:autoSpaceDE w:val="0"/>
        <w:spacing w:line="360" w:lineRule="auto"/>
        <w:ind w:left="0" w:firstLine="0"/>
        <w:jc w:val="both"/>
        <w:rPr>
          <w:sz w:val="28"/>
          <w:szCs w:val="28"/>
          <w:lang w:eastAsia="ar-SA"/>
        </w:rPr>
      </w:pPr>
      <w:r>
        <w:rPr>
          <w:sz w:val="28"/>
          <w:szCs w:val="28"/>
          <w:lang w:eastAsia="ar-SA"/>
        </w:rPr>
        <w:t>в</w:t>
      </w:r>
      <w:r w:rsidRPr="00EC2DDC">
        <w:rPr>
          <w:sz w:val="28"/>
          <w:szCs w:val="28"/>
          <w:lang w:eastAsia="ar-SA"/>
        </w:rPr>
        <w:t>ыход на проектную мощность 2018 год.</w:t>
      </w:r>
    </w:p>
    <w:p w:rsidR="00EC2DDC" w:rsidRPr="003676E6" w:rsidRDefault="00EC2DDC" w:rsidP="002D5DE2">
      <w:pPr>
        <w:shd w:val="clear" w:color="auto" w:fill="FFFFFF"/>
        <w:suppressAutoHyphens/>
        <w:spacing w:line="360" w:lineRule="auto"/>
        <w:ind w:firstLine="709"/>
        <w:jc w:val="both"/>
        <w:rPr>
          <w:sz w:val="28"/>
          <w:szCs w:val="28"/>
          <w:lang w:eastAsia="ar-SA"/>
        </w:rPr>
      </w:pPr>
      <w:r w:rsidRPr="003676E6">
        <w:rPr>
          <w:sz w:val="28"/>
          <w:szCs w:val="28"/>
          <w:lang w:eastAsia="ar-SA"/>
        </w:rPr>
        <w:t xml:space="preserve">Финансирование проекта будет осуществляться за счет собственных средств предприятия, привлечения кредита и бюджетных субсидий. </w:t>
      </w:r>
    </w:p>
    <w:p w:rsidR="008516B2" w:rsidRPr="003676E6" w:rsidRDefault="008516B2" w:rsidP="002D5DE2">
      <w:pPr>
        <w:suppressAutoHyphens/>
        <w:spacing w:line="360" w:lineRule="auto"/>
        <w:ind w:firstLine="709"/>
        <w:jc w:val="both"/>
        <w:rPr>
          <w:sz w:val="28"/>
          <w:szCs w:val="28"/>
          <w:lang w:eastAsia="ar-SA"/>
        </w:rPr>
      </w:pPr>
      <w:r w:rsidRPr="003676E6">
        <w:rPr>
          <w:sz w:val="28"/>
          <w:szCs w:val="28"/>
          <w:lang w:eastAsia="ar-SA"/>
        </w:rPr>
        <w:t>Предприятие способно за счет собственных средств обеспечить текущую производственную деятельность и профинансировать часть капитальных вложений. Для осуществления капитальных вложений в полном объеме необходима государственная финансовая поддержка. Средства будут использованы на обновление активной части производственных фондов.</w:t>
      </w:r>
    </w:p>
    <w:p w:rsidR="008516B2" w:rsidRPr="003676E6" w:rsidRDefault="008516B2" w:rsidP="002D5DE2">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 xml:space="preserve">Общий размер капитальных вложений составляет </w:t>
      </w:r>
      <w:r w:rsidRPr="003676E6">
        <w:rPr>
          <w:b/>
          <w:sz w:val="28"/>
          <w:szCs w:val="28"/>
          <w:lang w:eastAsia="ar-SA"/>
        </w:rPr>
        <w:t>6350,0тыс. рублей.</w:t>
      </w:r>
    </w:p>
    <w:p w:rsidR="008516B2" w:rsidRPr="00EC2DDC" w:rsidRDefault="008516B2" w:rsidP="002D5DE2">
      <w:pPr>
        <w:widowControl w:val="0"/>
        <w:shd w:val="clear" w:color="auto" w:fill="FFFFFF"/>
        <w:suppressAutoHyphens/>
        <w:autoSpaceDE w:val="0"/>
        <w:spacing w:line="360" w:lineRule="auto"/>
        <w:ind w:firstLine="709"/>
        <w:jc w:val="center"/>
        <w:rPr>
          <w:sz w:val="28"/>
          <w:szCs w:val="28"/>
          <w:lang w:eastAsia="ar-SA"/>
        </w:rPr>
      </w:pPr>
      <w:r w:rsidRPr="003676E6">
        <w:rPr>
          <w:sz w:val="28"/>
          <w:szCs w:val="28"/>
          <w:lang w:eastAsia="ar-SA"/>
        </w:rPr>
        <w:t>Таблица</w:t>
      </w:r>
      <w:r w:rsidR="00EC2DDC">
        <w:rPr>
          <w:sz w:val="28"/>
          <w:szCs w:val="28"/>
          <w:lang w:eastAsia="ar-SA"/>
        </w:rPr>
        <w:t xml:space="preserve"> </w:t>
      </w:r>
      <w:r w:rsidR="002D5DE2">
        <w:rPr>
          <w:sz w:val="28"/>
          <w:szCs w:val="28"/>
          <w:lang w:eastAsia="ar-SA"/>
        </w:rPr>
        <w:t xml:space="preserve">19 </w:t>
      </w:r>
      <w:r w:rsidR="00EC2DDC">
        <w:rPr>
          <w:sz w:val="28"/>
          <w:szCs w:val="28"/>
          <w:lang w:eastAsia="ar-SA"/>
        </w:rPr>
        <w:t xml:space="preserve">- </w:t>
      </w:r>
      <w:r w:rsidRPr="00EC2DDC">
        <w:rPr>
          <w:sz w:val="28"/>
          <w:szCs w:val="28"/>
          <w:lang w:eastAsia="ar-SA"/>
        </w:rPr>
        <w:t>Источники средств для реализации проекта,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1163"/>
        <w:gridCol w:w="1505"/>
        <w:gridCol w:w="1364"/>
        <w:gridCol w:w="1464"/>
        <w:gridCol w:w="1377"/>
      </w:tblGrid>
      <w:tr w:rsidR="008516B2" w:rsidRPr="003676E6" w:rsidTr="00EC2DDC">
        <w:trPr>
          <w:cantSplit/>
        </w:trPr>
        <w:tc>
          <w:tcPr>
            <w:tcW w:w="2698" w:type="dxa"/>
            <w:vMerge w:val="restart"/>
          </w:tcPr>
          <w:p w:rsidR="008516B2" w:rsidRPr="00EC2DDC" w:rsidRDefault="00EC2DDC" w:rsidP="002D5DE2">
            <w:pPr>
              <w:widowControl w:val="0"/>
              <w:suppressAutoHyphens/>
              <w:autoSpaceDE w:val="0"/>
              <w:rPr>
                <w:sz w:val="28"/>
                <w:szCs w:val="28"/>
                <w:lang w:eastAsia="ar-SA"/>
              </w:rPr>
            </w:pPr>
            <w:r>
              <w:rPr>
                <w:sz w:val="28"/>
                <w:szCs w:val="28"/>
                <w:lang w:eastAsia="ar-SA"/>
              </w:rPr>
              <w:t xml:space="preserve">Показатели </w:t>
            </w:r>
          </w:p>
        </w:tc>
        <w:tc>
          <w:tcPr>
            <w:tcW w:w="1163" w:type="dxa"/>
            <w:vMerge w:val="restart"/>
          </w:tcPr>
          <w:p w:rsidR="008516B2" w:rsidRPr="00EC2DDC" w:rsidRDefault="008516B2" w:rsidP="002D5DE2">
            <w:pPr>
              <w:widowControl w:val="0"/>
              <w:suppressAutoHyphens/>
              <w:autoSpaceDE w:val="0"/>
              <w:rPr>
                <w:sz w:val="28"/>
                <w:szCs w:val="28"/>
                <w:lang w:eastAsia="ar-SA"/>
              </w:rPr>
            </w:pPr>
            <w:r w:rsidRPr="00EC2DDC">
              <w:rPr>
                <w:sz w:val="28"/>
                <w:szCs w:val="28"/>
                <w:lang w:eastAsia="ar-SA"/>
              </w:rPr>
              <w:t>Всего</w:t>
            </w:r>
          </w:p>
        </w:tc>
        <w:tc>
          <w:tcPr>
            <w:tcW w:w="5710" w:type="dxa"/>
            <w:gridSpan w:val="4"/>
          </w:tcPr>
          <w:p w:rsidR="008516B2" w:rsidRPr="00EC2DDC" w:rsidRDefault="008516B2" w:rsidP="002D5DE2">
            <w:pPr>
              <w:widowControl w:val="0"/>
              <w:suppressAutoHyphens/>
              <w:autoSpaceDE w:val="0"/>
              <w:rPr>
                <w:sz w:val="28"/>
                <w:szCs w:val="28"/>
                <w:lang w:eastAsia="ar-SA"/>
              </w:rPr>
            </w:pPr>
            <w:r w:rsidRPr="00EC2DDC">
              <w:rPr>
                <w:sz w:val="28"/>
                <w:szCs w:val="28"/>
                <w:lang w:eastAsia="ar-SA"/>
              </w:rPr>
              <w:t>В том числе</w:t>
            </w:r>
          </w:p>
        </w:tc>
      </w:tr>
      <w:tr w:rsidR="008516B2" w:rsidRPr="003676E6" w:rsidTr="00EC2DDC">
        <w:trPr>
          <w:cantSplit/>
        </w:trPr>
        <w:tc>
          <w:tcPr>
            <w:tcW w:w="2698" w:type="dxa"/>
            <w:vMerge/>
          </w:tcPr>
          <w:p w:rsidR="008516B2" w:rsidRPr="00EC2DDC" w:rsidRDefault="008516B2" w:rsidP="002D5DE2">
            <w:pPr>
              <w:widowControl w:val="0"/>
              <w:suppressAutoHyphens/>
              <w:autoSpaceDE w:val="0"/>
              <w:rPr>
                <w:sz w:val="28"/>
                <w:szCs w:val="28"/>
                <w:lang w:eastAsia="ar-SA"/>
              </w:rPr>
            </w:pPr>
          </w:p>
        </w:tc>
        <w:tc>
          <w:tcPr>
            <w:tcW w:w="1163" w:type="dxa"/>
            <w:vMerge/>
          </w:tcPr>
          <w:p w:rsidR="008516B2" w:rsidRPr="00EC2DDC" w:rsidRDefault="008516B2" w:rsidP="002D5DE2">
            <w:pPr>
              <w:widowControl w:val="0"/>
              <w:suppressAutoHyphens/>
              <w:autoSpaceDE w:val="0"/>
              <w:rPr>
                <w:sz w:val="28"/>
                <w:szCs w:val="28"/>
                <w:lang w:eastAsia="ar-SA"/>
              </w:rPr>
            </w:pPr>
          </w:p>
        </w:tc>
        <w:tc>
          <w:tcPr>
            <w:tcW w:w="1505"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Республи-канский бюджет</w:t>
            </w:r>
          </w:p>
        </w:tc>
        <w:tc>
          <w:tcPr>
            <w:tcW w:w="1364"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Муници-</w:t>
            </w:r>
          </w:p>
          <w:p w:rsidR="008516B2" w:rsidRPr="00EC2DDC" w:rsidRDefault="008516B2" w:rsidP="002D5DE2">
            <w:pPr>
              <w:widowControl w:val="0"/>
              <w:suppressAutoHyphens/>
              <w:autoSpaceDE w:val="0"/>
              <w:rPr>
                <w:sz w:val="28"/>
                <w:szCs w:val="28"/>
                <w:lang w:eastAsia="ar-SA"/>
              </w:rPr>
            </w:pPr>
            <w:r w:rsidRPr="00EC2DDC">
              <w:rPr>
                <w:sz w:val="28"/>
                <w:szCs w:val="28"/>
                <w:lang w:eastAsia="ar-SA"/>
              </w:rPr>
              <w:t>пальный бюджет</w:t>
            </w:r>
          </w:p>
        </w:tc>
        <w:tc>
          <w:tcPr>
            <w:tcW w:w="1464"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Средства</w:t>
            </w:r>
          </w:p>
          <w:p w:rsidR="008516B2" w:rsidRPr="00EC2DDC" w:rsidRDefault="008516B2" w:rsidP="002D5DE2">
            <w:pPr>
              <w:widowControl w:val="0"/>
              <w:suppressAutoHyphens/>
              <w:autoSpaceDE w:val="0"/>
              <w:rPr>
                <w:sz w:val="28"/>
                <w:szCs w:val="28"/>
                <w:lang w:eastAsia="ar-SA"/>
              </w:rPr>
            </w:pPr>
            <w:r w:rsidRPr="00EC2DDC">
              <w:rPr>
                <w:sz w:val="28"/>
                <w:szCs w:val="28"/>
                <w:lang w:eastAsia="ar-SA"/>
              </w:rPr>
              <w:t>предприя-</w:t>
            </w:r>
          </w:p>
          <w:p w:rsidR="008516B2" w:rsidRPr="00EC2DDC" w:rsidRDefault="008516B2" w:rsidP="002D5DE2">
            <w:pPr>
              <w:widowControl w:val="0"/>
              <w:suppressAutoHyphens/>
              <w:autoSpaceDE w:val="0"/>
              <w:rPr>
                <w:sz w:val="28"/>
                <w:szCs w:val="28"/>
                <w:lang w:eastAsia="ar-SA"/>
              </w:rPr>
            </w:pPr>
            <w:r w:rsidRPr="00EC2DDC">
              <w:rPr>
                <w:sz w:val="28"/>
                <w:szCs w:val="28"/>
                <w:lang w:eastAsia="ar-SA"/>
              </w:rPr>
              <w:t>тия</w:t>
            </w:r>
          </w:p>
        </w:tc>
        <w:tc>
          <w:tcPr>
            <w:tcW w:w="1377"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Кредиты</w:t>
            </w:r>
          </w:p>
          <w:p w:rsidR="008516B2" w:rsidRPr="00EC2DDC" w:rsidRDefault="008516B2" w:rsidP="002D5DE2">
            <w:pPr>
              <w:widowControl w:val="0"/>
              <w:suppressAutoHyphens/>
              <w:autoSpaceDE w:val="0"/>
              <w:rPr>
                <w:sz w:val="28"/>
                <w:szCs w:val="28"/>
                <w:lang w:eastAsia="ar-SA"/>
              </w:rPr>
            </w:pPr>
            <w:r w:rsidRPr="00EC2DDC">
              <w:rPr>
                <w:sz w:val="28"/>
                <w:szCs w:val="28"/>
                <w:lang w:eastAsia="ar-SA"/>
              </w:rPr>
              <w:t>(займы)</w:t>
            </w:r>
          </w:p>
        </w:tc>
      </w:tr>
      <w:tr w:rsidR="008516B2" w:rsidRPr="003676E6" w:rsidTr="00EC2DDC">
        <w:tc>
          <w:tcPr>
            <w:tcW w:w="2698"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Технологическое оборудование, включая стоимость монтажных и пуско-наладочных работ</w:t>
            </w:r>
          </w:p>
        </w:tc>
        <w:tc>
          <w:tcPr>
            <w:tcW w:w="1163"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5200</w:t>
            </w:r>
          </w:p>
        </w:tc>
        <w:tc>
          <w:tcPr>
            <w:tcW w:w="1505"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3640</w:t>
            </w:r>
          </w:p>
        </w:tc>
        <w:tc>
          <w:tcPr>
            <w:tcW w:w="1364"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1000</w:t>
            </w:r>
          </w:p>
        </w:tc>
        <w:tc>
          <w:tcPr>
            <w:tcW w:w="1464"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560</w:t>
            </w:r>
          </w:p>
        </w:tc>
        <w:tc>
          <w:tcPr>
            <w:tcW w:w="1377"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w:t>
            </w:r>
          </w:p>
        </w:tc>
      </w:tr>
      <w:tr w:rsidR="008516B2" w:rsidRPr="003676E6" w:rsidTr="00EC2DDC">
        <w:tc>
          <w:tcPr>
            <w:tcW w:w="2698"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Молоковоз</w:t>
            </w:r>
          </w:p>
        </w:tc>
        <w:tc>
          <w:tcPr>
            <w:tcW w:w="1163"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1150</w:t>
            </w:r>
          </w:p>
        </w:tc>
        <w:tc>
          <w:tcPr>
            <w:tcW w:w="1505"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460</w:t>
            </w:r>
          </w:p>
        </w:tc>
        <w:tc>
          <w:tcPr>
            <w:tcW w:w="1364"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w:t>
            </w:r>
          </w:p>
        </w:tc>
        <w:tc>
          <w:tcPr>
            <w:tcW w:w="1464"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w:t>
            </w:r>
          </w:p>
        </w:tc>
        <w:tc>
          <w:tcPr>
            <w:tcW w:w="1377"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690</w:t>
            </w:r>
          </w:p>
        </w:tc>
      </w:tr>
      <w:tr w:rsidR="008516B2" w:rsidRPr="003676E6" w:rsidTr="00EC2DDC">
        <w:tc>
          <w:tcPr>
            <w:tcW w:w="2698"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ИТОГО</w:t>
            </w:r>
          </w:p>
        </w:tc>
        <w:tc>
          <w:tcPr>
            <w:tcW w:w="1163"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6350</w:t>
            </w:r>
          </w:p>
        </w:tc>
        <w:tc>
          <w:tcPr>
            <w:tcW w:w="1505"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4100</w:t>
            </w:r>
          </w:p>
        </w:tc>
        <w:tc>
          <w:tcPr>
            <w:tcW w:w="1364"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1000</w:t>
            </w:r>
          </w:p>
        </w:tc>
        <w:tc>
          <w:tcPr>
            <w:tcW w:w="1464"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560</w:t>
            </w:r>
          </w:p>
        </w:tc>
        <w:tc>
          <w:tcPr>
            <w:tcW w:w="1377" w:type="dxa"/>
          </w:tcPr>
          <w:p w:rsidR="008516B2" w:rsidRPr="00EC2DDC" w:rsidRDefault="008516B2" w:rsidP="002D5DE2">
            <w:pPr>
              <w:widowControl w:val="0"/>
              <w:suppressAutoHyphens/>
              <w:autoSpaceDE w:val="0"/>
              <w:rPr>
                <w:sz w:val="28"/>
                <w:szCs w:val="28"/>
                <w:lang w:eastAsia="ar-SA"/>
              </w:rPr>
            </w:pPr>
            <w:r w:rsidRPr="00EC2DDC">
              <w:rPr>
                <w:sz w:val="28"/>
                <w:szCs w:val="28"/>
                <w:lang w:eastAsia="ar-SA"/>
              </w:rPr>
              <w:t>690</w:t>
            </w:r>
          </w:p>
        </w:tc>
      </w:tr>
    </w:tbl>
    <w:p w:rsidR="008516B2" w:rsidRPr="003676E6" w:rsidRDefault="00017E27" w:rsidP="002D5DE2">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По состоянию на 1 января 2016</w:t>
      </w:r>
      <w:r w:rsidR="008516B2" w:rsidRPr="003676E6">
        <w:rPr>
          <w:sz w:val="28"/>
          <w:szCs w:val="28"/>
          <w:lang w:eastAsia="ar-SA"/>
        </w:rPr>
        <w:t>г. в Усть-Куломском районе насчитывается 1414 голов дойного стада, из них в личных подсобных хозяйствах граждан 840 голов коров, или 59% от общего количества.</w:t>
      </w:r>
      <w:r w:rsidRPr="003676E6">
        <w:rPr>
          <w:sz w:val="28"/>
          <w:szCs w:val="28"/>
          <w:lang w:eastAsia="ar-SA"/>
        </w:rPr>
        <w:t xml:space="preserve"> За 2014</w:t>
      </w:r>
      <w:r w:rsidR="008516B2" w:rsidRPr="003676E6">
        <w:rPr>
          <w:sz w:val="28"/>
          <w:szCs w:val="28"/>
          <w:lang w:eastAsia="ar-SA"/>
        </w:rPr>
        <w:t xml:space="preserve"> год поступило молока на переработку (в физической массе) 1449 тонн, в том числе в ООО «Усть-Куломская МТС» -370 тонн, что составляет 25,5%  </w:t>
      </w:r>
    </w:p>
    <w:p w:rsidR="008516B2" w:rsidRPr="003676E6" w:rsidRDefault="008516B2" w:rsidP="002D5DE2">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 xml:space="preserve">ООО «Усть-Куломская МТС» не имеет собственной сырьевой базы, </w:t>
      </w:r>
      <w:r w:rsidRPr="003676E6">
        <w:rPr>
          <w:sz w:val="28"/>
          <w:szCs w:val="28"/>
          <w:lang w:eastAsia="ar-SA"/>
        </w:rPr>
        <w:lastRenderedPageBreak/>
        <w:t>работает на покупном сырье, закупает как у сельхозпредприятий, так и у населения. Доля населения в общем объеме поступле</w:t>
      </w:r>
      <w:r w:rsidR="00017E27" w:rsidRPr="003676E6">
        <w:rPr>
          <w:sz w:val="28"/>
          <w:szCs w:val="28"/>
          <w:lang w:eastAsia="ar-SA"/>
        </w:rPr>
        <w:t>ния молока на переработку в 2014</w:t>
      </w:r>
      <w:r w:rsidRPr="003676E6">
        <w:rPr>
          <w:sz w:val="28"/>
          <w:szCs w:val="28"/>
          <w:lang w:eastAsia="ar-SA"/>
        </w:rPr>
        <w:t xml:space="preserve"> году составила 65%, что на 2 проц</w:t>
      </w:r>
      <w:r w:rsidR="00017E27" w:rsidRPr="003676E6">
        <w:rPr>
          <w:sz w:val="28"/>
          <w:szCs w:val="28"/>
          <w:lang w:eastAsia="ar-SA"/>
        </w:rPr>
        <w:t>ентных пункта меньше, чем в 2013</w:t>
      </w:r>
      <w:r w:rsidRPr="003676E6">
        <w:rPr>
          <w:sz w:val="28"/>
          <w:szCs w:val="28"/>
          <w:lang w:eastAsia="ar-SA"/>
        </w:rPr>
        <w:t xml:space="preserve"> году. Количество сдатчиков молока в последние 3 года остается неизменным, в среднем 141-143 владельцев ЛПХ, однако в дальнейшем предполагается снижение поголовья коров в ЛПХ, а значит, количество сдатчиков молока тоже уменьшится.  Вос</w:t>
      </w:r>
      <w:r w:rsidR="003F61FF">
        <w:rPr>
          <w:sz w:val="28"/>
          <w:szCs w:val="28"/>
          <w:lang w:eastAsia="ar-SA"/>
        </w:rPr>
        <w:t>полнить сырьевую базу намечается</w:t>
      </w:r>
      <w:r w:rsidRPr="003676E6">
        <w:rPr>
          <w:sz w:val="28"/>
          <w:szCs w:val="28"/>
          <w:lang w:eastAsia="ar-SA"/>
        </w:rPr>
        <w:t xml:space="preserve"> за счет увеличения поголовья коров в КФХ и увеличения продуктивности стада.</w:t>
      </w:r>
    </w:p>
    <w:p w:rsidR="008516B2" w:rsidRPr="003676E6" w:rsidRDefault="008516B2" w:rsidP="002D5DE2">
      <w:pPr>
        <w:spacing w:line="360" w:lineRule="auto"/>
        <w:ind w:firstLine="709"/>
        <w:jc w:val="both"/>
        <w:rPr>
          <w:sz w:val="28"/>
          <w:szCs w:val="28"/>
          <w:lang w:eastAsia="ar-SA"/>
        </w:rPr>
      </w:pPr>
      <w:r w:rsidRPr="003676E6">
        <w:rPr>
          <w:sz w:val="28"/>
          <w:szCs w:val="28"/>
          <w:lang w:eastAsia="ar-SA"/>
        </w:rPr>
        <w:t>Доля ООО «Усть-Куломская МТС» в общем объеме производимой в районе молочной продукции составляет:</w:t>
      </w:r>
    </w:p>
    <w:p w:rsidR="008516B2" w:rsidRPr="003676E6" w:rsidRDefault="008516B2" w:rsidP="002D5DE2">
      <w:pPr>
        <w:spacing w:line="360" w:lineRule="auto"/>
        <w:ind w:firstLine="709"/>
        <w:jc w:val="both"/>
        <w:rPr>
          <w:sz w:val="28"/>
          <w:szCs w:val="28"/>
          <w:lang w:eastAsia="ar-SA"/>
        </w:rPr>
      </w:pPr>
      <w:r w:rsidRPr="003676E6">
        <w:rPr>
          <w:sz w:val="28"/>
          <w:szCs w:val="28"/>
          <w:lang w:eastAsia="ar-SA"/>
        </w:rPr>
        <w:t>Цельномолочная продукция- 28,1%</w:t>
      </w:r>
    </w:p>
    <w:p w:rsidR="008516B2" w:rsidRPr="003676E6" w:rsidRDefault="008516B2" w:rsidP="002D5DE2">
      <w:pPr>
        <w:spacing w:line="360" w:lineRule="auto"/>
        <w:ind w:firstLine="709"/>
        <w:jc w:val="both"/>
        <w:rPr>
          <w:sz w:val="28"/>
          <w:szCs w:val="28"/>
          <w:lang w:eastAsia="ar-SA"/>
        </w:rPr>
      </w:pPr>
      <w:r w:rsidRPr="003676E6">
        <w:rPr>
          <w:sz w:val="28"/>
          <w:szCs w:val="28"/>
          <w:lang w:eastAsia="ar-SA"/>
        </w:rPr>
        <w:t>Сыр и творог                           -48,7%</w:t>
      </w:r>
    </w:p>
    <w:p w:rsidR="008516B2" w:rsidRPr="003676E6" w:rsidRDefault="008516B2" w:rsidP="002D5DE2">
      <w:pPr>
        <w:spacing w:line="360" w:lineRule="auto"/>
        <w:ind w:firstLine="709"/>
        <w:jc w:val="both"/>
        <w:rPr>
          <w:sz w:val="28"/>
          <w:szCs w:val="28"/>
          <w:lang w:eastAsia="ar-SA"/>
        </w:rPr>
      </w:pPr>
      <w:r w:rsidRPr="003676E6">
        <w:rPr>
          <w:sz w:val="28"/>
          <w:szCs w:val="28"/>
          <w:lang w:eastAsia="ar-SA"/>
        </w:rPr>
        <w:t>Масло сливочное                    -22,0%</w:t>
      </w:r>
    </w:p>
    <w:p w:rsidR="008516B2" w:rsidRPr="003676E6" w:rsidRDefault="008516B2" w:rsidP="002D5DE2">
      <w:pPr>
        <w:spacing w:line="360" w:lineRule="auto"/>
        <w:ind w:firstLine="709"/>
        <w:jc w:val="both"/>
        <w:rPr>
          <w:sz w:val="28"/>
          <w:szCs w:val="28"/>
          <w:lang w:eastAsia="ar-SA"/>
        </w:rPr>
      </w:pPr>
      <w:r w:rsidRPr="003676E6">
        <w:rPr>
          <w:sz w:val="28"/>
          <w:szCs w:val="28"/>
          <w:lang w:eastAsia="ar-SA"/>
        </w:rPr>
        <w:t xml:space="preserve">С 2013 года ООО «Усть-Куломская МТС»  испытывает трудности, связанные с высокой  энергозатратностью  устаревшего технологического оборудования, большим их износом, недостаточно широким  ассортиментом  выпускаемой продукции, что в целом негативно отразилось на финансовом состоянии предприятия. </w:t>
      </w:r>
    </w:p>
    <w:p w:rsidR="008516B2" w:rsidRPr="003676E6" w:rsidRDefault="008516B2" w:rsidP="002D5DE2">
      <w:pPr>
        <w:spacing w:line="360" w:lineRule="auto"/>
        <w:ind w:firstLine="709"/>
        <w:jc w:val="both"/>
        <w:rPr>
          <w:sz w:val="28"/>
          <w:szCs w:val="28"/>
          <w:lang w:eastAsia="ar-SA"/>
        </w:rPr>
      </w:pPr>
      <w:r w:rsidRPr="003676E6">
        <w:rPr>
          <w:sz w:val="28"/>
          <w:szCs w:val="28"/>
          <w:lang w:eastAsia="ar-SA"/>
        </w:rPr>
        <w:t>Для сохранения поголовья коров в  личных подсобных хозяйствах одним из мероприятий является увеличение закупочных цен на молоко. А для этого нужно организовать высокорентабельный цех по переработке молока, расширять ассортимент выпускаемой продукции.</w:t>
      </w:r>
    </w:p>
    <w:p w:rsidR="008516B2" w:rsidRPr="003676E6" w:rsidRDefault="008516B2" w:rsidP="002D5DE2">
      <w:pPr>
        <w:spacing w:line="360" w:lineRule="auto"/>
        <w:ind w:firstLine="709"/>
        <w:jc w:val="both"/>
        <w:rPr>
          <w:sz w:val="28"/>
          <w:szCs w:val="28"/>
          <w:lang w:eastAsia="ar-SA"/>
        </w:rPr>
      </w:pPr>
      <w:r w:rsidRPr="003676E6">
        <w:rPr>
          <w:sz w:val="28"/>
          <w:szCs w:val="28"/>
          <w:lang w:eastAsia="ar-SA"/>
        </w:rPr>
        <w:t xml:space="preserve">Реализация проекта позволит работать как на собственном сырье, так и закупать сырье в крестьянских (фермерских) хозяйствах Тимушева С.А., Тарабукиной Е.Е., Чалановой  Э, И., Вологжанина М.Г., Удоратина Д.А., </w:t>
      </w:r>
      <w:r w:rsidR="00810DB4">
        <w:rPr>
          <w:sz w:val="28"/>
          <w:szCs w:val="28"/>
          <w:lang w:eastAsia="ar-SA"/>
        </w:rPr>
        <w:t>Епова Л.Ю.</w:t>
      </w:r>
      <w:r w:rsidRPr="003676E6">
        <w:rPr>
          <w:sz w:val="28"/>
          <w:szCs w:val="28"/>
          <w:lang w:eastAsia="ar-SA"/>
        </w:rPr>
        <w:t>, а значит увеличивать поголовье коров в целом по району.</w:t>
      </w:r>
    </w:p>
    <w:p w:rsidR="008516B2" w:rsidRPr="003676E6" w:rsidRDefault="008516B2" w:rsidP="002D5DE2">
      <w:pPr>
        <w:widowControl w:val="0"/>
        <w:shd w:val="clear" w:color="auto" w:fill="FFFFFF"/>
        <w:tabs>
          <w:tab w:val="left" w:pos="7757"/>
        </w:tabs>
        <w:suppressAutoHyphens/>
        <w:autoSpaceDE w:val="0"/>
        <w:spacing w:line="360" w:lineRule="auto"/>
        <w:ind w:firstLine="709"/>
        <w:jc w:val="both"/>
        <w:rPr>
          <w:sz w:val="28"/>
          <w:szCs w:val="28"/>
          <w:lang w:eastAsia="ar-SA"/>
        </w:rPr>
      </w:pPr>
      <w:r w:rsidRPr="003676E6">
        <w:rPr>
          <w:sz w:val="28"/>
          <w:szCs w:val="28"/>
          <w:lang w:eastAsia="ar-SA"/>
        </w:rPr>
        <w:t>Реализация проекта позволит  создать дополнительные рабочие места, увеличить налоговые отчисления в бюджет.</w:t>
      </w:r>
    </w:p>
    <w:p w:rsidR="008516B2" w:rsidRPr="003676E6" w:rsidRDefault="008516B2" w:rsidP="002D5DE2">
      <w:pPr>
        <w:widowControl w:val="0"/>
        <w:shd w:val="clear" w:color="auto" w:fill="FFFFFF"/>
        <w:tabs>
          <w:tab w:val="left" w:pos="7757"/>
        </w:tabs>
        <w:suppressAutoHyphens/>
        <w:autoSpaceDE w:val="0"/>
        <w:spacing w:line="360" w:lineRule="auto"/>
        <w:ind w:firstLine="709"/>
        <w:jc w:val="both"/>
        <w:rPr>
          <w:sz w:val="28"/>
          <w:szCs w:val="28"/>
          <w:lang w:eastAsia="ar-SA"/>
        </w:rPr>
      </w:pPr>
      <w:r w:rsidRPr="003676E6">
        <w:rPr>
          <w:sz w:val="28"/>
          <w:szCs w:val="28"/>
          <w:lang w:eastAsia="ar-SA"/>
        </w:rPr>
        <w:t xml:space="preserve">Возможные риски предлагаемого инвестиционного проекта </w:t>
      </w:r>
      <w:r w:rsidRPr="003676E6">
        <w:rPr>
          <w:sz w:val="28"/>
          <w:szCs w:val="28"/>
          <w:lang w:eastAsia="ar-SA"/>
        </w:rPr>
        <w:lastRenderedPageBreak/>
        <w:t>следующие:</w:t>
      </w:r>
    </w:p>
    <w:p w:rsidR="008516B2" w:rsidRPr="003676E6" w:rsidRDefault="008516B2" w:rsidP="002D5DE2">
      <w:pPr>
        <w:widowControl w:val="0"/>
        <w:shd w:val="clear" w:color="auto" w:fill="FFFFFF"/>
        <w:tabs>
          <w:tab w:val="left" w:pos="7757"/>
        </w:tabs>
        <w:suppressAutoHyphens/>
        <w:autoSpaceDE w:val="0"/>
        <w:spacing w:line="360" w:lineRule="auto"/>
        <w:ind w:firstLine="709"/>
        <w:jc w:val="both"/>
        <w:rPr>
          <w:sz w:val="28"/>
          <w:szCs w:val="28"/>
          <w:lang w:eastAsia="ar-SA"/>
        </w:rPr>
      </w:pPr>
      <w:r w:rsidRPr="003676E6">
        <w:rPr>
          <w:sz w:val="28"/>
          <w:szCs w:val="28"/>
          <w:lang w:eastAsia="ar-SA"/>
        </w:rPr>
        <w:t>• недостаток инвестиционного капитала;</w:t>
      </w:r>
    </w:p>
    <w:p w:rsidR="008516B2" w:rsidRPr="003676E6" w:rsidRDefault="008516B2" w:rsidP="002D5DE2">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 увеличение производственных издержек;</w:t>
      </w:r>
    </w:p>
    <w:p w:rsidR="008516B2" w:rsidRPr="003676E6" w:rsidRDefault="008516B2" w:rsidP="002D5DE2">
      <w:pPr>
        <w:shd w:val="clear" w:color="auto" w:fill="FFFFFF"/>
        <w:suppressAutoHyphens/>
        <w:spacing w:line="360" w:lineRule="auto"/>
        <w:ind w:firstLine="709"/>
        <w:jc w:val="both"/>
        <w:rPr>
          <w:sz w:val="28"/>
          <w:szCs w:val="28"/>
          <w:lang w:eastAsia="ar-SA"/>
        </w:rPr>
      </w:pPr>
      <w:r w:rsidRPr="003676E6">
        <w:rPr>
          <w:sz w:val="28"/>
          <w:szCs w:val="28"/>
          <w:lang w:eastAsia="ar-SA"/>
        </w:rPr>
        <w:t>• колебания рыночной конъюнктуры, цен;</w:t>
      </w:r>
    </w:p>
    <w:p w:rsidR="008516B2" w:rsidRPr="003676E6" w:rsidRDefault="008516B2" w:rsidP="002D5DE2">
      <w:pPr>
        <w:shd w:val="clear" w:color="auto" w:fill="FFFFFF"/>
        <w:suppressAutoHyphens/>
        <w:spacing w:line="360" w:lineRule="auto"/>
        <w:ind w:firstLine="709"/>
        <w:jc w:val="both"/>
        <w:rPr>
          <w:sz w:val="28"/>
          <w:szCs w:val="28"/>
          <w:lang w:eastAsia="ar-SA"/>
        </w:rPr>
      </w:pPr>
      <w:r w:rsidRPr="003676E6">
        <w:rPr>
          <w:sz w:val="28"/>
          <w:szCs w:val="28"/>
          <w:lang w:eastAsia="ar-SA"/>
        </w:rPr>
        <w:t>• инфляционные процессы, диспаритет цен;</w:t>
      </w:r>
    </w:p>
    <w:p w:rsidR="008516B2" w:rsidRPr="003676E6" w:rsidRDefault="00860437" w:rsidP="002D5DE2">
      <w:pPr>
        <w:shd w:val="clear" w:color="auto" w:fill="FFFFFF"/>
        <w:suppressAutoHyphens/>
        <w:spacing w:line="360" w:lineRule="auto"/>
        <w:ind w:firstLine="709"/>
        <w:rPr>
          <w:sz w:val="28"/>
          <w:szCs w:val="28"/>
          <w:lang w:eastAsia="ar-SA"/>
        </w:rPr>
      </w:pPr>
      <w:r>
        <w:rPr>
          <w:sz w:val="28"/>
          <w:szCs w:val="28"/>
          <w:lang w:eastAsia="ar-SA"/>
        </w:rPr>
        <w:t xml:space="preserve">• </w:t>
      </w:r>
      <w:r w:rsidR="008516B2" w:rsidRPr="003676E6">
        <w:rPr>
          <w:sz w:val="28"/>
          <w:szCs w:val="28"/>
          <w:lang w:eastAsia="ar-SA"/>
        </w:rPr>
        <w:t>политические и макроэ</w:t>
      </w:r>
      <w:r>
        <w:rPr>
          <w:sz w:val="28"/>
          <w:szCs w:val="28"/>
          <w:lang w:eastAsia="ar-SA"/>
        </w:rPr>
        <w:t xml:space="preserve">кономические риски, связанные </w:t>
      </w:r>
      <w:r w:rsidR="008516B2" w:rsidRPr="003676E6">
        <w:rPr>
          <w:sz w:val="28"/>
          <w:szCs w:val="28"/>
          <w:lang w:eastAsia="ar-SA"/>
        </w:rPr>
        <w:t>недостаточным уровнем  бюджетной поддержки АПК в целом</w:t>
      </w:r>
    </w:p>
    <w:p w:rsidR="008516B2" w:rsidRPr="003676E6" w:rsidRDefault="008516B2" w:rsidP="002D5DE2">
      <w:pPr>
        <w:shd w:val="clear" w:color="auto" w:fill="FFFFFF"/>
        <w:suppressAutoHyphens/>
        <w:spacing w:line="360" w:lineRule="auto"/>
        <w:ind w:firstLine="709"/>
        <w:jc w:val="both"/>
        <w:rPr>
          <w:sz w:val="28"/>
          <w:szCs w:val="28"/>
          <w:lang w:eastAsia="ar-SA"/>
        </w:rPr>
      </w:pPr>
      <w:r w:rsidRPr="003676E6">
        <w:rPr>
          <w:sz w:val="28"/>
          <w:szCs w:val="28"/>
          <w:lang w:eastAsia="ar-SA"/>
        </w:rPr>
        <w:t>• сокращение возможностей для участия в госзаказах по снабжению бюджетных предприятий республики молочной продукцией</w:t>
      </w:r>
    </w:p>
    <w:p w:rsidR="008516B2" w:rsidRPr="003676E6" w:rsidRDefault="008516B2" w:rsidP="002D5DE2">
      <w:pPr>
        <w:shd w:val="clear" w:color="auto" w:fill="FFFFFF"/>
        <w:suppressAutoHyphens/>
        <w:spacing w:line="360" w:lineRule="auto"/>
        <w:ind w:firstLine="709"/>
        <w:jc w:val="both"/>
        <w:rPr>
          <w:sz w:val="28"/>
          <w:szCs w:val="28"/>
          <w:lang w:eastAsia="ar-SA"/>
        </w:rPr>
      </w:pPr>
      <w:r w:rsidRPr="003676E6">
        <w:rPr>
          <w:sz w:val="28"/>
          <w:szCs w:val="28"/>
          <w:lang w:eastAsia="ar-SA"/>
        </w:rPr>
        <w:t>• сложности в прогнозировании различных тенденций и факторов, проведении финансовых и экономических расчетов проекта;</w:t>
      </w:r>
    </w:p>
    <w:p w:rsidR="008516B2" w:rsidRPr="003676E6" w:rsidRDefault="008516B2" w:rsidP="002D5DE2">
      <w:pPr>
        <w:shd w:val="clear" w:color="auto" w:fill="FFFFFF"/>
        <w:suppressAutoHyphens/>
        <w:spacing w:line="360" w:lineRule="auto"/>
        <w:ind w:firstLine="709"/>
        <w:jc w:val="both"/>
        <w:rPr>
          <w:sz w:val="28"/>
          <w:szCs w:val="28"/>
          <w:lang w:eastAsia="ar-SA"/>
        </w:rPr>
      </w:pPr>
      <w:r w:rsidRPr="003676E6">
        <w:rPr>
          <w:sz w:val="28"/>
          <w:szCs w:val="28"/>
          <w:lang w:eastAsia="ar-SA"/>
        </w:rPr>
        <w:t>• форс-мажорные обстоятельства.</w:t>
      </w:r>
    </w:p>
    <w:p w:rsidR="003E332D" w:rsidRPr="003E332D" w:rsidRDefault="003E332D" w:rsidP="002D5DE2">
      <w:pPr>
        <w:widowControl w:val="0"/>
        <w:shd w:val="clear" w:color="auto" w:fill="FFFFFF"/>
        <w:suppressAutoHyphens/>
        <w:autoSpaceDE w:val="0"/>
        <w:spacing w:line="360" w:lineRule="auto"/>
        <w:ind w:firstLine="709"/>
        <w:jc w:val="both"/>
        <w:rPr>
          <w:b/>
          <w:bCs/>
          <w:sz w:val="28"/>
          <w:szCs w:val="28"/>
          <w:lang w:eastAsia="ar-SA"/>
        </w:rPr>
      </w:pPr>
    </w:p>
    <w:p w:rsidR="008516B2" w:rsidRPr="003E332D" w:rsidRDefault="008516B2" w:rsidP="002D5DE2">
      <w:pPr>
        <w:widowControl w:val="0"/>
        <w:shd w:val="clear" w:color="auto" w:fill="FFFFFF"/>
        <w:suppressAutoHyphens/>
        <w:autoSpaceDE w:val="0"/>
        <w:spacing w:line="360" w:lineRule="auto"/>
        <w:jc w:val="center"/>
        <w:rPr>
          <w:b/>
          <w:sz w:val="28"/>
          <w:szCs w:val="28"/>
          <w:lang w:eastAsia="ar-SA"/>
        </w:rPr>
      </w:pPr>
      <w:r w:rsidRPr="003E332D">
        <w:rPr>
          <w:b/>
          <w:sz w:val="28"/>
          <w:szCs w:val="28"/>
          <w:lang w:eastAsia="ar-SA"/>
        </w:rPr>
        <w:t>3.</w:t>
      </w:r>
      <w:r w:rsidR="007F12A5">
        <w:rPr>
          <w:b/>
          <w:sz w:val="28"/>
          <w:szCs w:val="28"/>
          <w:lang w:eastAsia="ar-SA"/>
        </w:rPr>
        <w:t>2</w:t>
      </w:r>
      <w:r w:rsidR="003E332D" w:rsidRPr="003E332D">
        <w:rPr>
          <w:b/>
          <w:sz w:val="28"/>
          <w:szCs w:val="28"/>
          <w:lang w:eastAsia="ar-SA"/>
        </w:rPr>
        <w:t>.2</w:t>
      </w:r>
      <w:r w:rsidRPr="003E332D">
        <w:rPr>
          <w:b/>
          <w:color w:val="000000"/>
          <w:sz w:val="28"/>
          <w:szCs w:val="28"/>
          <w:lang w:eastAsia="ar-SA"/>
        </w:rPr>
        <w:t>Производственный план</w:t>
      </w:r>
    </w:p>
    <w:p w:rsidR="008516B2" w:rsidRPr="003676E6" w:rsidRDefault="008516B2" w:rsidP="002D5DE2">
      <w:pPr>
        <w:suppressAutoHyphens/>
        <w:spacing w:line="360" w:lineRule="auto"/>
        <w:ind w:firstLine="720"/>
        <w:jc w:val="both"/>
        <w:rPr>
          <w:sz w:val="28"/>
          <w:szCs w:val="28"/>
          <w:lang w:eastAsia="ar-SA"/>
        </w:rPr>
      </w:pPr>
    </w:p>
    <w:p w:rsidR="008516B2" w:rsidRPr="003676E6" w:rsidRDefault="008516B2" w:rsidP="002D5DE2">
      <w:pPr>
        <w:suppressAutoHyphens/>
        <w:spacing w:line="360" w:lineRule="auto"/>
        <w:ind w:firstLine="720"/>
        <w:jc w:val="both"/>
        <w:rPr>
          <w:sz w:val="28"/>
          <w:szCs w:val="28"/>
          <w:lang w:eastAsia="ar-SA"/>
        </w:rPr>
      </w:pPr>
      <w:r w:rsidRPr="003676E6">
        <w:rPr>
          <w:sz w:val="28"/>
          <w:szCs w:val="28"/>
          <w:lang w:eastAsia="ar-SA"/>
        </w:rPr>
        <w:t xml:space="preserve">В рамках реализации проекта предусматривается заменить устаревшее оборудование, </w:t>
      </w:r>
      <w:r w:rsidR="003E332D">
        <w:rPr>
          <w:sz w:val="28"/>
          <w:szCs w:val="28"/>
          <w:lang w:eastAsia="ar-SA"/>
        </w:rPr>
        <w:t>что</w:t>
      </w:r>
      <w:r w:rsidRPr="003676E6">
        <w:rPr>
          <w:sz w:val="28"/>
          <w:szCs w:val="28"/>
          <w:lang w:eastAsia="ar-SA"/>
        </w:rPr>
        <w:t xml:space="preserve"> позвол</w:t>
      </w:r>
      <w:r w:rsidR="003E332D">
        <w:rPr>
          <w:sz w:val="28"/>
          <w:szCs w:val="28"/>
          <w:lang w:eastAsia="ar-SA"/>
        </w:rPr>
        <w:t>и</w:t>
      </w:r>
      <w:r w:rsidRPr="003676E6">
        <w:rPr>
          <w:sz w:val="28"/>
          <w:szCs w:val="28"/>
          <w:lang w:eastAsia="ar-SA"/>
        </w:rPr>
        <w:t>т предприятию увеличить закуп молока и загрузить завод на полную мощность.</w:t>
      </w:r>
    </w:p>
    <w:p w:rsidR="008516B2" w:rsidRPr="003676E6" w:rsidRDefault="008516B2" w:rsidP="002D5DE2">
      <w:pPr>
        <w:suppressAutoHyphens/>
        <w:spacing w:line="360" w:lineRule="auto"/>
        <w:ind w:firstLine="720"/>
        <w:jc w:val="both"/>
        <w:rPr>
          <w:sz w:val="28"/>
          <w:szCs w:val="28"/>
          <w:lang w:eastAsia="ar-SA"/>
        </w:rPr>
      </w:pPr>
      <w:r w:rsidRPr="003676E6">
        <w:rPr>
          <w:sz w:val="28"/>
          <w:szCs w:val="28"/>
          <w:lang w:eastAsia="ar-SA"/>
        </w:rPr>
        <w:t xml:space="preserve">Технологические процессы представлены в </w:t>
      </w:r>
      <w:r w:rsidRPr="00B60664">
        <w:rPr>
          <w:sz w:val="28"/>
          <w:szCs w:val="28"/>
          <w:lang w:eastAsia="ar-SA"/>
        </w:rPr>
        <w:t>приложени</w:t>
      </w:r>
      <w:r w:rsidR="00B60664" w:rsidRPr="00B60664">
        <w:rPr>
          <w:sz w:val="28"/>
          <w:szCs w:val="28"/>
          <w:lang w:eastAsia="ar-SA"/>
        </w:rPr>
        <w:t>и А</w:t>
      </w:r>
      <w:r w:rsidRPr="003676E6">
        <w:rPr>
          <w:sz w:val="28"/>
          <w:szCs w:val="28"/>
          <w:lang w:eastAsia="ar-SA"/>
        </w:rPr>
        <w:t xml:space="preserve">. </w:t>
      </w:r>
      <w:r w:rsidR="003E332D">
        <w:rPr>
          <w:sz w:val="28"/>
          <w:szCs w:val="28"/>
          <w:lang w:eastAsia="ar-SA"/>
        </w:rPr>
        <w:t>В</w:t>
      </w:r>
      <w:r w:rsidRPr="003676E6">
        <w:rPr>
          <w:sz w:val="28"/>
          <w:szCs w:val="28"/>
          <w:lang w:eastAsia="ar-SA"/>
        </w:rPr>
        <w:t xml:space="preserve"> ООО "Усть-Куломская МТС" производится продукция глубокой переработки молока в том числе: молоко пастеризованное, сметана, творог, сыр Адыгейский и масло. Проектом предусмотрено расширение ассортимента за счет выпуска ряженки.</w:t>
      </w:r>
    </w:p>
    <w:p w:rsidR="008516B2" w:rsidRPr="003676E6" w:rsidRDefault="008516B2" w:rsidP="002D5DE2">
      <w:pPr>
        <w:suppressAutoHyphens/>
        <w:spacing w:line="360" w:lineRule="auto"/>
        <w:ind w:left="360" w:firstLine="709"/>
        <w:jc w:val="both"/>
        <w:rPr>
          <w:bCs/>
          <w:color w:val="000000"/>
          <w:sz w:val="28"/>
          <w:szCs w:val="28"/>
          <w:lang w:eastAsia="ar-SA"/>
        </w:rPr>
      </w:pPr>
      <w:r w:rsidRPr="003676E6">
        <w:rPr>
          <w:sz w:val="28"/>
          <w:szCs w:val="28"/>
          <w:lang w:eastAsia="ar-SA"/>
        </w:rPr>
        <w:t xml:space="preserve"> П</w:t>
      </w:r>
      <w:r w:rsidRPr="003676E6">
        <w:rPr>
          <w:bCs/>
          <w:color w:val="000000"/>
          <w:sz w:val="28"/>
          <w:szCs w:val="28"/>
          <w:lang w:eastAsia="ar-SA"/>
        </w:rPr>
        <w:t>лан мероприятий по техническому перевооружению представлен в таблице.</w:t>
      </w:r>
    </w:p>
    <w:p w:rsidR="00B60664" w:rsidRDefault="00B60664" w:rsidP="002D5DE2">
      <w:pPr>
        <w:suppressAutoHyphens/>
        <w:spacing w:line="360" w:lineRule="auto"/>
        <w:ind w:left="360" w:firstLine="709"/>
        <w:jc w:val="center"/>
        <w:rPr>
          <w:bCs/>
          <w:sz w:val="28"/>
          <w:szCs w:val="28"/>
          <w:lang w:eastAsia="ar-SA"/>
        </w:rPr>
      </w:pPr>
    </w:p>
    <w:p w:rsidR="00B60664" w:rsidRDefault="00B60664" w:rsidP="002D5DE2">
      <w:pPr>
        <w:suppressAutoHyphens/>
        <w:spacing w:line="360" w:lineRule="auto"/>
        <w:ind w:left="360" w:firstLine="709"/>
        <w:jc w:val="center"/>
        <w:rPr>
          <w:bCs/>
          <w:sz w:val="28"/>
          <w:szCs w:val="28"/>
          <w:lang w:eastAsia="ar-SA"/>
        </w:rPr>
      </w:pPr>
    </w:p>
    <w:p w:rsidR="00B60664" w:rsidRDefault="00B60664" w:rsidP="002D5DE2">
      <w:pPr>
        <w:suppressAutoHyphens/>
        <w:spacing w:line="360" w:lineRule="auto"/>
        <w:ind w:left="360" w:firstLine="709"/>
        <w:jc w:val="center"/>
        <w:rPr>
          <w:bCs/>
          <w:sz w:val="28"/>
          <w:szCs w:val="28"/>
          <w:lang w:eastAsia="ar-SA"/>
        </w:rPr>
      </w:pPr>
    </w:p>
    <w:p w:rsidR="00B60664" w:rsidRDefault="00B60664" w:rsidP="002D5DE2">
      <w:pPr>
        <w:suppressAutoHyphens/>
        <w:spacing w:line="360" w:lineRule="auto"/>
        <w:ind w:left="360" w:firstLine="709"/>
        <w:jc w:val="center"/>
        <w:rPr>
          <w:bCs/>
          <w:sz w:val="28"/>
          <w:szCs w:val="28"/>
          <w:lang w:eastAsia="ar-SA"/>
        </w:rPr>
      </w:pPr>
    </w:p>
    <w:p w:rsidR="00B60664" w:rsidRDefault="00B60664" w:rsidP="002D5DE2">
      <w:pPr>
        <w:suppressAutoHyphens/>
        <w:spacing w:line="360" w:lineRule="auto"/>
        <w:ind w:left="360" w:firstLine="709"/>
        <w:jc w:val="center"/>
        <w:rPr>
          <w:bCs/>
          <w:sz w:val="28"/>
          <w:szCs w:val="28"/>
          <w:lang w:eastAsia="ar-SA"/>
        </w:rPr>
      </w:pPr>
    </w:p>
    <w:p w:rsidR="008516B2" w:rsidRPr="003E332D" w:rsidRDefault="008516B2" w:rsidP="002D5DE2">
      <w:pPr>
        <w:suppressAutoHyphens/>
        <w:spacing w:line="360" w:lineRule="auto"/>
        <w:ind w:left="360" w:firstLine="709"/>
        <w:jc w:val="center"/>
        <w:rPr>
          <w:sz w:val="28"/>
          <w:szCs w:val="28"/>
          <w:lang w:eastAsia="ar-SA"/>
        </w:rPr>
      </w:pPr>
      <w:r w:rsidRPr="003E332D">
        <w:rPr>
          <w:bCs/>
          <w:sz w:val="28"/>
          <w:szCs w:val="28"/>
          <w:lang w:eastAsia="ar-SA"/>
        </w:rPr>
        <w:lastRenderedPageBreak/>
        <w:t>Таблица</w:t>
      </w:r>
      <w:r w:rsidR="003E332D" w:rsidRPr="003E332D">
        <w:rPr>
          <w:bCs/>
          <w:sz w:val="28"/>
          <w:szCs w:val="28"/>
          <w:lang w:eastAsia="ar-SA"/>
        </w:rPr>
        <w:t xml:space="preserve"> </w:t>
      </w:r>
      <w:r w:rsidR="002D5DE2">
        <w:rPr>
          <w:bCs/>
          <w:sz w:val="28"/>
          <w:szCs w:val="28"/>
          <w:lang w:eastAsia="ar-SA"/>
        </w:rPr>
        <w:t>20</w:t>
      </w:r>
      <w:r w:rsidR="003E332D" w:rsidRPr="003E332D">
        <w:rPr>
          <w:bCs/>
          <w:sz w:val="28"/>
          <w:szCs w:val="28"/>
          <w:lang w:eastAsia="ar-SA"/>
        </w:rPr>
        <w:t xml:space="preserve">- </w:t>
      </w:r>
      <w:r w:rsidRPr="003E332D">
        <w:rPr>
          <w:sz w:val="28"/>
          <w:szCs w:val="28"/>
          <w:lang w:eastAsia="ar-SA"/>
        </w:rPr>
        <w:t>Перечень приобретаемого оборудования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221"/>
      </w:tblGrid>
      <w:tr w:rsidR="008516B2" w:rsidRPr="003E332D" w:rsidTr="003E332D">
        <w:trPr>
          <w:trHeight w:val="226"/>
        </w:trPr>
        <w:tc>
          <w:tcPr>
            <w:tcW w:w="1526"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Комплект оборудования КО-1769-2 № п/п </w:t>
            </w:r>
          </w:p>
        </w:tc>
        <w:tc>
          <w:tcPr>
            <w:tcW w:w="8221"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Наименование, характеристики оборудования </w:t>
            </w:r>
          </w:p>
        </w:tc>
      </w:tr>
      <w:tr w:rsidR="008516B2" w:rsidRPr="003E332D" w:rsidTr="003E332D">
        <w:trPr>
          <w:trHeight w:val="841"/>
        </w:trPr>
        <w:tc>
          <w:tcPr>
            <w:tcW w:w="1526"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1 </w:t>
            </w:r>
          </w:p>
        </w:tc>
        <w:tc>
          <w:tcPr>
            <w:tcW w:w="8221" w:type="dxa"/>
          </w:tcPr>
          <w:p w:rsidR="008516B2" w:rsidRPr="003E332D" w:rsidRDefault="008516B2" w:rsidP="003E332D">
            <w:pPr>
              <w:autoSpaceDE w:val="0"/>
              <w:autoSpaceDN w:val="0"/>
              <w:adjustRightInd w:val="0"/>
              <w:jc w:val="both"/>
              <w:rPr>
                <w:rFonts w:eastAsia="Calibri"/>
                <w:b/>
                <w:color w:val="000000"/>
                <w:sz w:val="24"/>
                <w:szCs w:val="24"/>
                <w:lang w:eastAsia="en-US"/>
              </w:rPr>
            </w:pPr>
            <w:r w:rsidRPr="003E332D">
              <w:rPr>
                <w:rFonts w:eastAsia="Calibri"/>
                <w:b/>
                <w:bCs/>
                <w:color w:val="000000"/>
                <w:sz w:val="24"/>
                <w:szCs w:val="24"/>
                <w:lang w:eastAsia="en-US"/>
              </w:rPr>
              <w:t>Сепаратор-сливкоотделитель , 3000 л/ч, с нормализатором, с автоматической выгрузкой осадка</w:t>
            </w:r>
            <w:r w:rsidR="003E332D" w:rsidRPr="003E332D">
              <w:rPr>
                <w:rFonts w:eastAsia="Calibri"/>
                <w:b/>
                <w:bCs/>
                <w:color w:val="000000"/>
                <w:sz w:val="24"/>
                <w:szCs w:val="24"/>
                <w:lang w:eastAsia="en-US"/>
              </w:rPr>
              <w:t>:</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Производительность – 3000 л/ч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Частота вращения барабана – 6500 об/мин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Время набора барабаном рабочего числа оборотов – 5-8 мин.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Объем шламового пространства – 3 л.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Давление обезжиренного молока на выходе, не более – 0,4МПа.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Давление буферной воды – 0,24-0,48 МПа.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Количество масла, необходимого для заливки в масляную ванну – 3-4 л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Мощность электродвигателя – 7,5 кВт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Жирность исходного молока – 3-5%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Кислотность молока – 16-18,5оТ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Плотность молока – 1,026-1,033 кг/дм3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Продолжительность хранения молока до сепарирования, не более – 24 ч (при температуре хранения 4оС)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Температура сепарирования – 40-45оС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Объемное соотношение сливок к обезжиренному молоку – от 1:4 до 1:12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Жирность обезжиренного молока, не более – 0,05%.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Группа чистоты очищенного молока по ГОСТ 8218 – 1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Габаритные размеры – 1000х630х1510 мм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Масса – 580 кг. </w:t>
            </w:r>
          </w:p>
        </w:tc>
      </w:tr>
      <w:tr w:rsidR="008516B2" w:rsidRPr="003E332D" w:rsidTr="003E332D">
        <w:trPr>
          <w:trHeight w:val="479"/>
        </w:trPr>
        <w:tc>
          <w:tcPr>
            <w:tcW w:w="1526"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2 </w:t>
            </w:r>
          </w:p>
        </w:tc>
        <w:tc>
          <w:tcPr>
            <w:tcW w:w="8221" w:type="dxa"/>
          </w:tcPr>
          <w:p w:rsidR="003E332D" w:rsidRDefault="008516B2" w:rsidP="003676E6">
            <w:pPr>
              <w:autoSpaceDE w:val="0"/>
              <w:autoSpaceDN w:val="0"/>
              <w:adjustRightInd w:val="0"/>
              <w:rPr>
                <w:rFonts w:eastAsia="Calibri"/>
                <w:b/>
                <w:bCs/>
                <w:color w:val="000000"/>
                <w:sz w:val="24"/>
                <w:szCs w:val="24"/>
                <w:lang w:eastAsia="en-US"/>
              </w:rPr>
            </w:pPr>
            <w:r w:rsidRPr="003E332D">
              <w:rPr>
                <w:rFonts w:eastAsia="Calibri"/>
                <w:b/>
                <w:bCs/>
                <w:color w:val="000000"/>
                <w:sz w:val="24"/>
                <w:szCs w:val="24"/>
                <w:lang w:eastAsia="en-US"/>
              </w:rPr>
              <w:t>Бойлер нагрева теплоносителя для двух ванн</w:t>
            </w:r>
            <w:r w:rsidR="003E332D">
              <w:rPr>
                <w:rFonts w:eastAsia="Calibri"/>
                <w:b/>
                <w:bCs/>
                <w:color w:val="000000"/>
                <w:sz w:val="24"/>
                <w:szCs w:val="24"/>
                <w:lang w:eastAsia="en-US"/>
              </w:rPr>
              <w:t>:</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Установленная мощность – 60 кВт, из них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Рабочая мощность – 45 кВт,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Резервный ТЭН – 15 кВт. </w:t>
            </w:r>
          </w:p>
        </w:tc>
      </w:tr>
      <w:tr w:rsidR="008516B2" w:rsidRPr="003E332D" w:rsidTr="003E332D">
        <w:trPr>
          <w:trHeight w:val="1618"/>
        </w:trPr>
        <w:tc>
          <w:tcPr>
            <w:tcW w:w="1526"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3 </w:t>
            </w:r>
          </w:p>
        </w:tc>
        <w:tc>
          <w:tcPr>
            <w:tcW w:w="8221"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b/>
                <w:bCs/>
                <w:color w:val="000000"/>
                <w:sz w:val="24"/>
                <w:szCs w:val="24"/>
                <w:lang w:eastAsia="en-US"/>
              </w:rPr>
              <w:t xml:space="preserve">Шкаф управления двумя ваннами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 Отображение температуры продукта и теплоносителя;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 Управление нагревом по температуре продукта и/или теплоносителя;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 Ручной/автоматический режим управления нагревом, световая индикация работы нагревателей;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 Световая сигнализация и блокировка работы нагревателей при низком уровне теплоносителя в рубашке;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 Ручной режим управления мешалкой;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 Кнопка аварийного отключения электропитания;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 Сетевой фильтр для стабилизированного питания электронных приборов, установленных в шкаф управления;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 Корпус шкафа стальной окрашенный, класс защиты IP54. </w:t>
            </w:r>
          </w:p>
        </w:tc>
      </w:tr>
      <w:tr w:rsidR="008516B2" w:rsidRPr="003E332D" w:rsidTr="003E332D">
        <w:trPr>
          <w:trHeight w:val="985"/>
        </w:trPr>
        <w:tc>
          <w:tcPr>
            <w:tcW w:w="1526"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4 </w:t>
            </w:r>
          </w:p>
        </w:tc>
        <w:tc>
          <w:tcPr>
            <w:tcW w:w="8221"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b/>
                <w:bCs/>
                <w:color w:val="000000"/>
                <w:sz w:val="24"/>
                <w:szCs w:val="24"/>
                <w:lang w:eastAsia="en-US"/>
              </w:rPr>
              <w:t xml:space="preserve">ванна длительной пастеризации с «шахматной» рубашкой противотока для охлаждения, 200 л (пастеризация, охлаждение, созревание сливок)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Состоит из внутреннего резервуара, заключенного в двустенный наружный корпус, двух рубашек охлаждения, крышки, днища, теплоизоляции, облицовки, люка и опор. Для поддержания уровня воды в межстенном пространстве предусмотрена труба перелива. Обечайка сваривается из нержавеющей листовой стали марок AISI 304 (08Х18Н10) или AISI 316(08Х17Н13М2). Рубашка представляет собой два листа нержавеющей стали сваренных между собой точечной микроплазменной сваркой и </w:t>
            </w:r>
            <w:r w:rsidRPr="003E332D">
              <w:rPr>
                <w:rFonts w:eastAsia="Calibri"/>
                <w:color w:val="000000"/>
                <w:sz w:val="24"/>
                <w:szCs w:val="24"/>
                <w:lang w:eastAsia="en-US"/>
              </w:rPr>
              <w:lastRenderedPageBreak/>
              <w:t xml:space="preserve">раздутых компрессором высокого давления. Днище плоское, наклонное.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b/>
                <w:bCs/>
                <w:color w:val="000000"/>
                <w:sz w:val="24"/>
                <w:szCs w:val="24"/>
                <w:lang w:eastAsia="en-US"/>
              </w:rPr>
              <w:t xml:space="preserve">Техническая характеристика: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Рабочая вместимость, м3 0,2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Тип корпуса закрытый, откидная крышка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Загрузка продукта через патрубок DN 25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Толщина слоя теплоизоляции, мм 50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Теплоноситель горячая вода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Мощность электродвигателя, кВт 0,55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Габаритные размеры: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наружный диаметр, мм 800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высота, не более, мм 1300</w:t>
            </w:r>
          </w:p>
        </w:tc>
      </w:tr>
      <w:tr w:rsidR="008516B2" w:rsidRPr="003E332D" w:rsidTr="003E332D">
        <w:trPr>
          <w:trHeight w:val="985"/>
        </w:trPr>
        <w:tc>
          <w:tcPr>
            <w:tcW w:w="1526"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lastRenderedPageBreak/>
              <w:t>5</w:t>
            </w:r>
          </w:p>
        </w:tc>
        <w:tc>
          <w:tcPr>
            <w:tcW w:w="8221" w:type="dxa"/>
          </w:tcPr>
          <w:tbl>
            <w:tblPr>
              <w:tblW w:w="8113" w:type="dxa"/>
              <w:tblLayout w:type="fixed"/>
              <w:tblLook w:val="0000" w:firstRow="0" w:lastRow="0" w:firstColumn="0" w:lastColumn="0" w:noHBand="0" w:noVBand="0"/>
            </w:tblPr>
            <w:tblGrid>
              <w:gridCol w:w="8113"/>
            </w:tblGrid>
            <w:tr w:rsidR="008516B2" w:rsidRPr="003E332D" w:rsidTr="003E332D">
              <w:trPr>
                <w:trHeight w:val="2254"/>
              </w:trPr>
              <w:tc>
                <w:tcPr>
                  <w:tcW w:w="8113" w:type="dxa"/>
                  <w:tcBorders>
                    <w:top w:val="nil"/>
                    <w:left w:val="nil"/>
                    <w:bottom w:val="nil"/>
                    <w:right w:val="nil"/>
                  </w:tcBorders>
                </w:tcPr>
                <w:p w:rsidR="008516B2" w:rsidRPr="003E332D" w:rsidRDefault="003E332D" w:rsidP="003676E6">
                  <w:pPr>
                    <w:autoSpaceDE w:val="0"/>
                    <w:autoSpaceDN w:val="0"/>
                    <w:adjustRightInd w:val="0"/>
                    <w:rPr>
                      <w:rFonts w:eastAsia="Calibri"/>
                      <w:color w:val="000000"/>
                      <w:sz w:val="24"/>
                      <w:szCs w:val="24"/>
                      <w:lang w:eastAsia="en-US"/>
                    </w:rPr>
                  </w:pPr>
                  <w:r>
                    <w:rPr>
                      <w:rFonts w:eastAsia="Calibri"/>
                      <w:b/>
                      <w:bCs/>
                      <w:color w:val="000000"/>
                      <w:sz w:val="24"/>
                      <w:szCs w:val="24"/>
                      <w:lang w:eastAsia="en-US"/>
                    </w:rPr>
                    <w:t>В</w:t>
                  </w:r>
                  <w:r w:rsidR="008516B2" w:rsidRPr="003E332D">
                    <w:rPr>
                      <w:rFonts w:eastAsia="Calibri"/>
                      <w:b/>
                      <w:bCs/>
                      <w:color w:val="000000"/>
                      <w:sz w:val="24"/>
                      <w:szCs w:val="24"/>
                      <w:lang w:eastAsia="en-US"/>
                    </w:rPr>
                    <w:t xml:space="preserve">анна длительной пастеризации с «шахматной» рубашкой противотока для охлаждения, 300 л, с лирами (молоко, творог, сыр Адыгейский, кисломолочная продукция)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Состоит из внутреннего резервуара, заключенного в двустенный наружный корпус, двух рубашек охлаждения, крышки, днища, теплоизоляции, облицовки, люка и опор. Для поддержания уровня воды в межстенном пространстве предусмотрена труба перелива. Обечайка сваривается из нержавеющей листовой стали марок AISI 304 (08Х18Н10) или AISI 316(08Х17Н13М2). Рубашка представляет собой два листа нержавеющей стали сваренных между собой точечной микроплазменной сваркой и раздутых компрессором высокого давления. Днище плоское, наклонное.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b/>
                      <w:bCs/>
                      <w:color w:val="000000"/>
                      <w:sz w:val="24"/>
                      <w:szCs w:val="24"/>
                      <w:lang w:eastAsia="en-US"/>
                    </w:rPr>
                    <w:t xml:space="preserve">Техническая характеристика: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Рабочая вместимость, м3 0,3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Тип корпуса закрытый, откидная крышка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Загрузка продукта через патрубок DN 25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Толщина слоя теплоизоляции, мм 50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Теплоноситель горячая вода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Мощность электродвигателя, кВт 0,75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Габаритные размеры: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наружный диаметр, мм 900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высота, не более, мм 1400 </w:t>
                  </w:r>
                </w:p>
              </w:tc>
            </w:tr>
          </w:tbl>
          <w:p w:rsidR="008516B2" w:rsidRPr="003E332D" w:rsidRDefault="008516B2" w:rsidP="003676E6">
            <w:pPr>
              <w:autoSpaceDE w:val="0"/>
              <w:autoSpaceDN w:val="0"/>
              <w:adjustRightInd w:val="0"/>
              <w:rPr>
                <w:rFonts w:eastAsia="Calibri"/>
                <w:b/>
                <w:bCs/>
                <w:color w:val="000000"/>
                <w:sz w:val="24"/>
                <w:szCs w:val="24"/>
                <w:lang w:eastAsia="en-US"/>
              </w:rPr>
            </w:pPr>
          </w:p>
        </w:tc>
      </w:tr>
      <w:tr w:rsidR="008516B2" w:rsidRPr="003E332D" w:rsidTr="003E332D">
        <w:trPr>
          <w:trHeight w:val="579"/>
        </w:trPr>
        <w:tc>
          <w:tcPr>
            <w:tcW w:w="1526"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6</w:t>
            </w:r>
          </w:p>
        </w:tc>
        <w:tc>
          <w:tcPr>
            <w:tcW w:w="8221" w:type="dxa"/>
          </w:tcPr>
          <w:tbl>
            <w:tblPr>
              <w:tblW w:w="8113" w:type="dxa"/>
              <w:tblLayout w:type="fixed"/>
              <w:tblLook w:val="0000" w:firstRow="0" w:lastRow="0" w:firstColumn="0" w:lastColumn="0" w:noHBand="0" w:noVBand="0"/>
            </w:tblPr>
            <w:tblGrid>
              <w:gridCol w:w="8113"/>
            </w:tblGrid>
            <w:tr w:rsidR="008516B2" w:rsidRPr="003E332D" w:rsidTr="008516B2">
              <w:trPr>
                <w:trHeight w:val="707"/>
              </w:trPr>
              <w:tc>
                <w:tcPr>
                  <w:tcW w:w="8113" w:type="dxa"/>
                  <w:tcBorders>
                    <w:top w:val="nil"/>
                    <w:left w:val="nil"/>
                    <w:bottom w:val="nil"/>
                    <w:right w:val="nil"/>
                  </w:tcBorders>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b/>
                      <w:bCs/>
                      <w:color w:val="000000"/>
                      <w:sz w:val="24"/>
                      <w:szCs w:val="24"/>
                      <w:lang w:eastAsia="en-US"/>
                    </w:rPr>
                    <w:t xml:space="preserve">Автомат фасовки в пакеты Поли-Пак, 30 пак/мин (автоматика контроля подачи продукта в бункер дозатора, устройство протяжки пленки по фотометке, нержавеющий корпус)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Тип автомата - вертикальный, однолинейный, периодического действия.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Производительность - до 30 пак/мин.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Способ дозирования - объемный.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Пределы дозирования - 0,25; 0,5; 1.0л.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Упаковочный материал - пленка полиэтиленовая для молочной промышленности 0,070-0,090х320 ТУ 6-19-353-87.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Привод - пневматический.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Давление воздуха на входе - 7-8 кг/кв.см.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Рабочее давление - 6,5 кг/кв.см.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Расход воздуха - 40 куб.м/ч.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Электропитание - 220 В; 50Гц; 0,8 кВт.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Подача продукта – автоматический контроль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Контроль «целостность рисунка» - есть </w:t>
                  </w:r>
                </w:p>
                <w:tbl>
                  <w:tblPr>
                    <w:tblW w:w="8005" w:type="dxa"/>
                    <w:tblLayout w:type="fixed"/>
                    <w:tblLook w:val="0000" w:firstRow="0" w:lastRow="0" w:firstColumn="0" w:lastColumn="0" w:noHBand="0" w:noVBand="0"/>
                  </w:tblPr>
                  <w:tblGrid>
                    <w:gridCol w:w="8005"/>
                  </w:tblGrid>
                  <w:tr w:rsidR="008516B2" w:rsidRPr="003E332D" w:rsidTr="008516B2">
                    <w:trPr>
                      <w:trHeight w:val="567"/>
                    </w:trPr>
                    <w:tc>
                      <w:tcPr>
                        <w:tcW w:w="8005" w:type="dxa"/>
                        <w:tcBorders>
                          <w:top w:val="nil"/>
                          <w:left w:val="nil"/>
                          <w:bottom w:val="nil"/>
                          <w:right w:val="nil"/>
                        </w:tcBorders>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Габариты: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Высота - 2400 (без бака - 2000) мм.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По фронту - 900 мм.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Глубина - 1320 (без рулонодержателя - 690) мм.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lastRenderedPageBreak/>
                          <w:t xml:space="preserve">Масса - 400 кг.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Обслуживающий персонал - 1 человек. </w:t>
                        </w:r>
                      </w:p>
                    </w:tc>
                  </w:tr>
                </w:tbl>
                <w:p w:rsidR="008516B2" w:rsidRPr="003E332D" w:rsidRDefault="008516B2" w:rsidP="003676E6">
                  <w:pPr>
                    <w:autoSpaceDE w:val="0"/>
                    <w:autoSpaceDN w:val="0"/>
                    <w:adjustRightInd w:val="0"/>
                    <w:rPr>
                      <w:rFonts w:eastAsia="Calibri"/>
                      <w:color w:val="000000"/>
                      <w:sz w:val="24"/>
                      <w:szCs w:val="24"/>
                      <w:lang w:eastAsia="en-US"/>
                    </w:rPr>
                  </w:pPr>
                </w:p>
              </w:tc>
            </w:tr>
          </w:tbl>
          <w:p w:rsidR="008516B2" w:rsidRPr="003E332D" w:rsidRDefault="008516B2" w:rsidP="003676E6">
            <w:pPr>
              <w:autoSpaceDE w:val="0"/>
              <w:autoSpaceDN w:val="0"/>
              <w:adjustRightInd w:val="0"/>
              <w:rPr>
                <w:rFonts w:eastAsia="Calibri"/>
                <w:b/>
                <w:bCs/>
                <w:color w:val="000000"/>
                <w:sz w:val="24"/>
                <w:szCs w:val="24"/>
                <w:lang w:eastAsia="en-US"/>
              </w:rPr>
            </w:pPr>
          </w:p>
        </w:tc>
      </w:tr>
      <w:tr w:rsidR="008516B2" w:rsidRPr="003E332D" w:rsidTr="003E332D">
        <w:trPr>
          <w:trHeight w:val="985"/>
        </w:trPr>
        <w:tc>
          <w:tcPr>
            <w:tcW w:w="1526" w:type="dxa"/>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lastRenderedPageBreak/>
              <w:t>7</w:t>
            </w:r>
          </w:p>
        </w:tc>
        <w:tc>
          <w:tcPr>
            <w:tcW w:w="8221" w:type="dxa"/>
          </w:tcPr>
          <w:tbl>
            <w:tblPr>
              <w:tblW w:w="8113" w:type="dxa"/>
              <w:tblLayout w:type="fixed"/>
              <w:tblLook w:val="0000" w:firstRow="0" w:lastRow="0" w:firstColumn="0" w:lastColumn="0" w:noHBand="0" w:noVBand="0"/>
            </w:tblPr>
            <w:tblGrid>
              <w:gridCol w:w="8113"/>
            </w:tblGrid>
            <w:tr w:rsidR="008516B2" w:rsidRPr="003E332D" w:rsidTr="008516B2">
              <w:trPr>
                <w:trHeight w:val="2246"/>
              </w:trPr>
              <w:tc>
                <w:tcPr>
                  <w:tcW w:w="8113" w:type="dxa"/>
                  <w:tcBorders>
                    <w:top w:val="nil"/>
                    <w:left w:val="nil"/>
                    <w:bottom w:val="nil"/>
                    <w:right w:val="nil"/>
                  </w:tcBorders>
                </w:tcPr>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b/>
                      <w:bCs/>
                      <w:color w:val="000000"/>
                      <w:sz w:val="24"/>
                      <w:szCs w:val="24"/>
                      <w:lang w:eastAsia="en-US"/>
                    </w:rPr>
                    <w:t>Маслоизготовитель</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Маслоизготовитель периодического действия предназначен для производства масла методом взбивания сливок.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Технические характеристики: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Объем дежи, м3 0,1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Коэффициент заполнения, % 40-50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Мощность эл/двигателя, кВт 0,6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Габаритные размеры, мм 1000х800х1600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Спецификация поставки: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Рама.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Колба.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Люк Ø300 мм.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Смотровое стекло.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Кран шаровый G1».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Мотор-редуктор.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Пускатель.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Датчик блокировки двигателя. </w:t>
                  </w:r>
                </w:p>
                <w:p w:rsidR="008516B2" w:rsidRPr="003E332D" w:rsidRDefault="008516B2" w:rsidP="003676E6">
                  <w:pPr>
                    <w:autoSpaceDE w:val="0"/>
                    <w:autoSpaceDN w:val="0"/>
                    <w:adjustRightInd w:val="0"/>
                    <w:rPr>
                      <w:rFonts w:eastAsia="Calibri"/>
                      <w:color w:val="000000"/>
                      <w:sz w:val="24"/>
                      <w:szCs w:val="24"/>
                      <w:lang w:eastAsia="en-US"/>
                    </w:rPr>
                  </w:pPr>
                  <w:r w:rsidRPr="003E332D">
                    <w:rPr>
                      <w:rFonts w:eastAsia="Calibri"/>
                      <w:color w:val="000000"/>
                      <w:sz w:val="24"/>
                      <w:szCs w:val="24"/>
                      <w:lang w:eastAsia="en-US"/>
                    </w:rPr>
                    <w:t xml:space="preserve">Ороситель колбы. </w:t>
                  </w:r>
                </w:p>
              </w:tc>
            </w:tr>
          </w:tbl>
          <w:p w:rsidR="008516B2" w:rsidRPr="003E332D" w:rsidRDefault="008516B2" w:rsidP="003676E6">
            <w:pPr>
              <w:autoSpaceDE w:val="0"/>
              <w:autoSpaceDN w:val="0"/>
              <w:adjustRightInd w:val="0"/>
              <w:rPr>
                <w:rFonts w:eastAsia="Calibri"/>
                <w:b/>
                <w:bCs/>
                <w:color w:val="000000"/>
                <w:sz w:val="24"/>
                <w:szCs w:val="24"/>
                <w:lang w:eastAsia="en-US"/>
              </w:rPr>
            </w:pPr>
          </w:p>
        </w:tc>
      </w:tr>
    </w:tbl>
    <w:p w:rsidR="008516B2" w:rsidRPr="003676E6" w:rsidRDefault="008516B2" w:rsidP="003676E6">
      <w:pPr>
        <w:suppressAutoHyphens/>
        <w:jc w:val="center"/>
        <w:rPr>
          <w:b/>
          <w:i/>
          <w:sz w:val="28"/>
          <w:szCs w:val="28"/>
          <w:lang w:eastAsia="ar-SA"/>
        </w:rPr>
      </w:pPr>
    </w:p>
    <w:p w:rsidR="008516B2" w:rsidRPr="003E332D" w:rsidRDefault="003E332D" w:rsidP="00B60664">
      <w:pPr>
        <w:suppressAutoHyphens/>
        <w:spacing w:line="360" w:lineRule="auto"/>
        <w:jc w:val="both"/>
        <w:rPr>
          <w:sz w:val="28"/>
          <w:szCs w:val="28"/>
          <w:lang w:eastAsia="ar-SA"/>
        </w:rPr>
      </w:pPr>
      <w:r>
        <w:rPr>
          <w:sz w:val="28"/>
          <w:szCs w:val="28"/>
          <w:lang w:eastAsia="ar-SA"/>
        </w:rPr>
        <w:tab/>
      </w:r>
      <w:r w:rsidR="008516B2" w:rsidRPr="003676E6">
        <w:rPr>
          <w:sz w:val="28"/>
          <w:szCs w:val="28"/>
          <w:lang w:eastAsia="ar-SA"/>
        </w:rPr>
        <w:t>С оборудованием поставляется вся разрешительная документация, проект с привязкой объекта заказчика, схемы, паспорта на все оборудование. Сертификаты.</w:t>
      </w:r>
      <w:r w:rsidR="008516B2" w:rsidRPr="003676E6">
        <w:rPr>
          <w:rFonts w:eastAsia="Calibri"/>
          <w:color w:val="000000"/>
          <w:sz w:val="28"/>
          <w:szCs w:val="28"/>
          <w:lang w:eastAsia="en-US"/>
        </w:rPr>
        <w:t xml:space="preserve">Молочные емкости полностью изготовлены из нержавеющей стали AISI 304 (AISI 316), произведены по самой последней технологии (Germany) с панельной рубашкой объемом не более 10 литров, поэтому такие емкости быстро нагревают и охлаждают продукт (до 40 минут), обладают очень маленькой инерцией, непосредственно большой площадью теплообмена между теплогеном и охлаждаемой средой. Скорость нагрева и охлаждения в 2,5 раза быстрее, чем используемые у конкурентов. </w:t>
      </w:r>
      <w:r w:rsidR="008516B2" w:rsidRPr="003E332D">
        <w:rPr>
          <w:bCs/>
          <w:sz w:val="28"/>
          <w:szCs w:val="28"/>
          <w:lang w:eastAsia="ar-SA"/>
        </w:rPr>
        <w:t>В ТМУ-500 (500л, при полной загрузке) нагрев молока с +6</w:t>
      </w:r>
      <w:r w:rsidR="008516B2" w:rsidRPr="0058282A">
        <w:rPr>
          <w:bCs/>
          <w:sz w:val="28"/>
          <w:szCs w:val="28"/>
          <w:vertAlign w:val="superscript"/>
          <w:lang w:eastAsia="ar-SA"/>
        </w:rPr>
        <w:t>о</w:t>
      </w:r>
      <w:r w:rsidR="008516B2" w:rsidRPr="003E332D">
        <w:rPr>
          <w:bCs/>
          <w:sz w:val="28"/>
          <w:szCs w:val="28"/>
          <w:lang w:eastAsia="ar-SA"/>
        </w:rPr>
        <w:t>С до +92</w:t>
      </w:r>
      <w:r w:rsidR="008516B2" w:rsidRPr="0058282A">
        <w:rPr>
          <w:bCs/>
          <w:sz w:val="28"/>
          <w:szCs w:val="28"/>
          <w:vertAlign w:val="superscript"/>
          <w:lang w:eastAsia="ar-SA"/>
        </w:rPr>
        <w:t>о</w:t>
      </w:r>
      <w:r w:rsidR="008516B2" w:rsidRPr="003E332D">
        <w:rPr>
          <w:bCs/>
          <w:sz w:val="28"/>
          <w:szCs w:val="28"/>
          <w:lang w:eastAsia="ar-SA"/>
        </w:rPr>
        <w:t>С, выдерживание 30-60с, охлаждение ледяной водой до +6</w:t>
      </w:r>
      <w:r w:rsidR="008516B2" w:rsidRPr="0058282A">
        <w:rPr>
          <w:bCs/>
          <w:sz w:val="28"/>
          <w:szCs w:val="28"/>
          <w:vertAlign w:val="superscript"/>
          <w:lang w:eastAsia="ar-SA"/>
        </w:rPr>
        <w:t>о</w:t>
      </w:r>
      <w:r w:rsidR="008516B2" w:rsidRPr="003E332D">
        <w:rPr>
          <w:bCs/>
          <w:sz w:val="28"/>
          <w:szCs w:val="28"/>
          <w:lang w:eastAsia="ar-SA"/>
        </w:rPr>
        <w:t>С – всего за 90 минут в общей сложности.</w:t>
      </w:r>
    </w:p>
    <w:p w:rsidR="008516B2" w:rsidRPr="003676E6" w:rsidRDefault="008516B2" w:rsidP="00B60664">
      <w:pPr>
        <w:suppressAutoHyphens/>
        <w:spacing w:line="360" w:lineRule="auto"/>
        <w:ind w:firstLine="709"/>
        <w:jc w:val="both"/>
        <w:rPr>
          <w:sz w:val="28"/>
          <w:szCs w:val="28"/>
          <w:lang w:eastAsia="ar-SA"/>
        </w:rPr>
      </w:pPr>
      <w:r w:rsidRPr="003676E6">
        <w:rPr>
          <w:sz w:val="28"/>
          <w:szCs w:val="28"/>
          <w:lang w:eastAsia="ar-SA"/>
        </w:rPr>
        <w:t>Кроме технологического оборудования планируется приобретение молоковоза.</w:t>
      </w:r>
    </w:p>
    <w:p w:rsidR="008516B2" w:rsidRPr="003676E6" w:rsidRDefault="008516B2" w:rsidP="00B60664">
      <w:pPr>
        <w:suppressAutoHyphens/>
        <w:spacing w:line="360" w:lineRule="auto"/>
        <w:ind w:firstLine="709"/>
        <w:jc w:val="both"/>
        <w:rPr>
          <w:sz w:val="28"/>
          <w:szCs w:val="28"/>
          <w:lang w:eastAsia="ar-SA"/>
        </w:rPr>
      </w:pPr>
      <w:r w:rsidRPr="003676E6">
        <w:rPr>
          <w:sz w:val="28"/>
          <w:szCs w:val="28"/>
          <w:lang w:eastAsia="ar-SA"/>
        </w:rPr>
        <w:t>Планируемые производственные показатели, объемы производства молочной продукции представлены в следующей таблице.</w:t>
      </w:r>
    </w:p>
    <w:p w:rsidR="00B60664" w:rsidRDefault="00B60664" w:rsidP="00B60664">
      <w:pPr>
        <w:suppressAutoHyphens/>
        <w:spacing w:line="360" w:lineRule="auto"/>
        <w:ind w:firstLine="709"/>
        <w:jc w:val="center"/>
        <w:rPr>
          <w:sz w:val="28"/>
          <w:szCs w:val="28"/>
          <w:lang w:eastAsia="ar-SA"/>
        </w:rPr>
      </w:pPr>
    </w:p>
    <w:p w:rsidR="008516B2" w:rsidRPr="003E332D" w:rsidRDefault="008516B2" w:rsidP="00B60664">
      <w:pPr>
        <w:suppressAutoHyphens/>
        <w:spacing w:line="360" w:lineRule="auto"/>
        <w:ind w:firstLine="709"/>
        <w:jc w:val="center"/>
        <w:rPr>
          <w:rFonts w:eastAsia="Arial Unicode MS"/>
          <w:sz w:val="28"/>
          <w:szCs w:val="28"/>
        </w:rPr>
      </w:pPr>
      <w:r w:rsidRPr="003E332D">
        <w:rPr>
          <w:sz w:val="28"/>
          <w:szCs w:val="28"/>
          <w:lang w:eastAsia="ar-SA"/>
        </w:rPr>
        <w:lastRenderedPageBreak/>
        <w:t>Таблица</w:t>
      </w:r>
      <w:r w:rsidR="00B60664">
        <w:rPr>
          <w:sz w:val="28"/>
          <w:szCs w:val="28"/>
          <w:lang w:eastAsia="ar-SA"/>
        </w:rPr>
        <w:t xml:space="preserve"> 21</w:t>
      </w:r>
      <w:r w:rsidR="003E332D" w:rsidRPr="003E332D">
        <w:rPr>
          <w:sz w:val="28"/>
          <w:szCs w:val="28"/>
          <w:lang w:eastAsia="ar-SA"/>
        </w:rPr>
        <w:t>-</w:t>
      </w:r>
      <w:r w:rsidRPr="003E332D">
        <w:rPr>
          <w:bCs/>
          <w:iCs/>
          <w:sz w:val="28"/>
          <w:szCs w:val="28"/>
          <w:lang w:eastAsia="ar-SA"/>
        </w:rPr>
        <w:t>Планируемый объём поставок</w:t>
      </w:r>
      <w:r w:rsidR="003E332D" w:rsidRPr="003E332D">
        <w:rPr>
          <w:bCs/>
          <w:iCs/>
          <w:sz w:val="28"/>
          <w:szCs w:val="28"/>
          <w:lang w:eastAsia="ar-SA"/>
        </w:rPr>
        <w:t>, тонн</w:t>
      </w:r>
    </w:p>
    <w:tbl>
      <w:tblPr>
        <w:tblStyle w:val="aff6"/>
        <w:tblW w:w="0" w:type="auto"/>
        <w:tblLook w:val="0000" w:firstRow="0" w:lastRow="0" w:firstColumn="0" w:lastColumn="0" w:noHBand="0" w:noVBand="0"/>
      </w:tblPr>
      <w:tblGrid>
        <w:gridCol w:w="1353"/>
        <w:gridCol w:w="1498"/>
        <w:gridCol w:w="1344"/>
        <w:gridCol w:w="1344"/>
        <w:gridCol w:w="1344"/>
        <w:gridCol w:w="1344"/>
        <w:gridCol w:w="1344"/>
      </w:tblGrid>
      <w:tr w:rsidR="003E332D" w:rsidRPr="003676E6" w:rsidTr="003E332D">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3E332D" w:rsidRPr="003E332D" w:rsidRDefault="003E332D" w:rsidP="003E332D">
            <w:pPr>
              <w:suppressAutoHyphens/>
              <w:jc w:val="center"/>
              <w:rPr>
                <w:rFonts w:eastAsia="Arial Unicode MS"/>
                <w:bCs/>
                <w:sz w:val="28"/>
                <w:szCs w:val="28"/>
                <w:lang w:eastAsia="ar-SA"/>
              </w:rPr>
            </w:pPr>
            <w:r w:rsidRPr="003E332D">
              <w:rPr>
                <w:bCs/>
                <w:sz w:val="28"/>
                <w:szCs w:val="28"/>
                <w:lang w:eastAsia="ar-SA"/>
              </w:rPr>
              <w:t> Продукт</w:t>
            </w:r>
          </w:p>
        </w:tc>
        <w:tc>
          <w:tcPr>
            <w:tcW w:w="0" w:type="auto"/>
          </w:tcPr>
          <w:p w:rsidR="003E332D" w:rsidRPr="003E332D" w:rsidRDefault="003E332D" w:rsidP="003676E6">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bCs/>
                <w:sz w:val="28"/>
                <w:szCs w:val="28"/>
                <w:lang w:eastAsia="ar-SA"/>
              </w:rPr>
            </w:pPr>
            <w:r w:rsidRPr="003E332D">
              <w:rPr>
                <w:bCs/>
                <w:sz w:val="28"/>
                <w:szCs w:val="28"/>
                <w:lang w:eastAsia="ar-SA"/>
              </w:rPr>
              <w:t> 8-12.2017  </w:t>
            </w:r>
          </w:p>
        </w:tc>
        <w:tc>
          <w:tcPr>
            <w:cnfStyle w:val="000010000000" w:firstRow="0" w:lastRow="0" w:firstColumn="0" w:lastColumn="0" w:oddVBand="1" w:evenVBand="0" w:oddHBand="0" w:evenHBand="0" w:firstRowFirstColumn="0" w:firstRowLastColumn="0" w:lastRowFirstColumn="0" w:lastRowLastColumn="0"/>
            <w:tcW w:w="0" w:type="auto"/>
          </w:tcPr>
          <w:p w:rsidR="003E332D" w:rsidRPr="003E332D" w:rsidRDefault="003E332D" w:rsidP="003676E6">
            <w:pPr>
              <w:suppressAutoHyphens/>
              <w:jc w:val="center"/>
              <w:rPr>
                <w:rFonts w:eastAsia="Arial Unicode MS"/>
                <w:bCs/>
                <w:sz w:val="28"/>
                <w:szCs w:val="28"/>
                <w:lang w:eastAsia="ar-SA"/>
              </w:rPr>
            </w:pPr>
            <w:r w:rsidRPr="003E332D">
              <w:rPr>
                <w:bCs/>
                <w:sz w:val="28"/>
                <w:szCs w:val="28"/>
                <w:lang w:eastAsia="ar-SA"/>
              </w:rPr>
              <w:t> 2018 год  </w:t>
            </w:r>
          </w:p>
        </w:tc>
        <w:tc>
          <w:tcPr>
            <w:tcW w:w="0" w:type="auto"/>
          </w:tcPr>
          <w:p w:rsidR="003E332D" w:rsidRPr="003E332D" w:rsidRDefault="003E332D" w:rsidP="003676E6">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bCs/>
                <w:sz w:val="28"/>
                <w:szCs w:val="28"/>
                <w:lang w:eastAsia="ar-SA"/>
              </w:rPr>
            </w:pPr>
            <w:r w:rsidRPr="003E332D">
              <w:rPr>
                <w:bCs/>
                <w:sz w:val="28"/>
                <w:szCs w:val="28"/>
                <w:lang w:eastAsia="ar-SA"/>
              </w:rPr>
              <w:t> 2019 год  </w:t>
            </w:r>
          </w:p>
        </w:tc>
        <w:tc>
          <w:tcPr>
            <w:cnfStyle w:val="000010000000" w:firstRow="0" w:lastRow="0" w:firstColumn="0" w:lastColumn="0" w:oddVBand="1" w:evenVBand="0" w:oddHBand="0" w:evenHBand="0" w:firstRowFirstColumn="0" w:firstRowLastColumn="0" w:lastRowFirstColumn="0" w:lastRowLastColumn="0"/>
            <w:tcW w:w="0" w:type="auto"/>
          </w:tcPr>
          <w:p w:rsidR="003E332D" w:rsidRPr="003E332D" w:rsidRDefault="003E332D" w:rsidP="003676E6">
            <w:pPr>
              <w:suppressAutoHyphens/>
              <w:jc w:val="center"/>
              <w:rPr>
                <w:rFonts w:eastAsia="Arial Unicode MS"/>
                <w:bCs/>
                <w:sz w:val="28"/>
                <w:szCs w:val="28"/>
                <w:lang w:eastAsia="ar-SA"/>
              </w:rPr>
            </w:pPr>
            <w:r w:rsidRPr="003E332D">
              <w:rPr>
                <w:bCs/>
                <w:sz w:val="28"/>
                <w:szCs w:val="28"/>
                <w:lang w:eastAsia="ar-SA"/>
              </w:rPr>
              <w:t> 2020 год  </w:t>
            </w:r>
          </w:p>
        </w:tc>
        <w:tc>
          <w:tcPr>
            <w:tcW w:w="0" w:type="auto"/>
          </w:tcPr>
          <w:p w:rsidR="003E332D" w:rsidRPr="003E332D" w:rsidRDefault="003E332D" w:rsidP="003676E6">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bCs/>
                <w:sz w:val="28"/>
                <w:szCs w:val="28"/>
                <w:lang w:eastAsia="ar-SA"/>
              </w:rPr>
            </w:pPr>
            <w:r w:rsidRPr="003E332D">
              <w:rPr>
                <w:bCs/>
                <w:sz w:val="28"/>
                <w:szCs w:val="28"/>
                <w:lang w:eastAsia="ar-SA"/>
              </w:rPr>
              <w:t> 2021 год  </w:t>
            </w:r>
          </w:p>
        </w:tc>
        <w:tc>
          <w:tcPr>
            <w:cnfStyle w:val="000010000000" w:firstRow="0" w:lastRow="0" w:firstColumn="0" w:lastColumn="0" w:oddVBand="1" w:evenVBand="0" w:oddHBand="0" w:evenHBand="0" w:firstRowFirstColumn="0" w:firstRowLastColumn="0" w:lastRowFirstColumn="0" w:lastRowLastColumn="0"/>
            <w:tcW w:w="0" w:type="auto"/>
          </w:tcPr>
          <w:p w:rsidR="003E332D" w:rsidRPr="003E332D" w:rsidRDefault="003E332D" w:rsidP="003676E6">
            <w:pPr>
              <w:suppressAutoHyphens/>
              <w:jc w:val="center"/>
              <w:rPr>
                <w:rFonts w:eastAsia="Arial Unicode MS"/>
                <w:bCs/>
                <w:sz w:val="28"/>
                <w:szCs w:val="28"/>
                <w:lang w:eastAsia="ar-SA"/>
              </w:rPr>
            </w:pPr>
            <w:r w:rsidRPr="003E332D">
              <w:rPr>
                <w:bCs/>
                <w:sz w:val="28"/>
                <w:szCs w:val="28"/>
                <w:lang w:eastAsia="ar-SA"/>
              </w:rPr>
              <w:t> 2022 год  </w:t>
            </w:r>
          </w:p>
        </w:tc>
      </w:tr>
      <w:tr w:rsidR="003E332D" w:rsidRPr="003676E6" w:rsidTr="003E332D">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rPr>
                <w:rFonts w:eastAsia="Arial Unicode MS"/>
                <w:sz w:val="28"/>
                <w:szCs w:val="28"/>
                <w:lang w:eastAsia="ar-SA"/>
              </w:rPr>
            </w:pPr>
            <w:r w:rsidRPr="003E332D">
              <w:rPr>
                <w:sz w:val="28"/>
                <w:szCs w:val="28"/>
                <w:lang w:eastAsia="ar-SA"/>
              </w:rPr>
              <w:t> молоко </w:t>
            </w:r>
          </w:p>
        </w:tc>
        <w:tc>
          <w:tcPr>
            <w:tcW w:w="0" w:type="auto"/>
            <w:noWrap/>
          </w:tcPr>
          <w:p w:rsidR="003E332D" w:rsidRPr="003E332D" w:rsidRDefault="003E332D"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E332D">
              <w:rPr>
                <w:sz w:val="28"/>
                <w:szCs w:val="28"/>
                <w:lang w:eastAsia="ar-SA"/>
              </w:rPr>
              <w:t> 11,00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30,00 </w:t>
            </w:r>
          </w:p>
        </w:tc>
        <w:tc>
          <w:tcPr>
            <w:tcW w:w="0" w:type="auto"/>
            <w:noWrap/>
          </w:tcPr>
          <w:p w:rsidR="003E332D" w:rsidRPr="003E332D" w:rsidRDefault="003E332D"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E332D">
              <w:rPr>
                <w:sz w:val="28"/>
                <w:szCs w:val="28"/>
                <w:lang w:eastAsia="ar-SA"/>
              </w:rPr>
              <w:t> 30,00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30,00 </w:t>
            </w:r>
          </w:p>
        </w:tc>
        <w:tc>
          <w:tcPr>
            <w:tcW w:w="0" w:type="auto"/>
            <w:noWrap/>
          </w:tcPr>
          <w:p w:rsidR="003E332D" w:rsidRPr="003E332D" w:rsidRDefault="003E332D"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E332D">
              <w:rPr>
                <w:sz w:val="28"/>
                <w:szCs w:val="28"/>
                <w:lang w:eastAsia="ar-SA"/>
              </w:rPr>
              <w:t> 30,00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30,00 </w:t>
            </w:r>
          </w:p>
        </w:tc>
      </w:tr>
      <w:tr w:rsidR="003E332D" w:rsidRPr="003676E6" w:rsidTr="003E33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rPr>
                <w:rFonts w:eastAsia="Arial Unicode MS"/>
                <w:sz w:val="28"/>
                <w:szCs w:val="28"/>
                <w:lang w:eastAsia="ar-SA"/>
              </w:rPr>
            </w:pPr>
            <w:r w:rsidRPr="003E332D">
              <w:rPr>
                <w:sz w:val="28"/>
                <w:szCs w:val="28"/>
                <w:lang w:eastAsia="ar-SA"/>
              </w:rPr>
              <w:t> творог </w:t>
            </w:r>
          </w:p>
        </w:tc>
        <w:tc>
          <w:tcPr>
            <w:tcW w:w="0" w:type="auto"/>
            <w:noWrap/>
          </w:tcPr>
          <w:p w:rsidR="003E332D" w:rsidRPr="003E332D" w:rsidRDefault="003E332D"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E332D">
              <w:rPr>
                <w:sz w:val="28"/>
                <w:szCs w:val="28"/>
                <w:lang w:eastAsia="ar-SA"/>
              </w:rPr>
              <w:t> 6,00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20,00 </w:t>
            </w:r>
          </w:p>
        </w:tc>
        <w:tc>
          <w:tcPr>
            <w:tcW w:w="0" w:type="auto"/>
            <w:noWrap/>
          </w:tcPr>
          <w:p w:rsidR="003E332D" w:rsidRPr="003E332D" w:rsidRDefault="003E332D"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E332D">
              <w:rPr>
                <w:sz w:val="28"/>
                <w:szCs w:val="28"/>
                <w:lang w:eastAsia="ar-SA"/>
              </w:rPr>
              <w:t> 20,00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20,00 </w:t>
            </w:r>
          </w:p>
        </w:tc>
        <w:tc>
          <w:tcPr>
            <w:tcW w:w="0" w:type="auto"/>
            <w:noWrap/>
          </w:tcPr>
          <w:p w:rsidR="003E332D" w:rsidRPr="003E332D" w:rsidRDefault="003E332D"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E332D">
              <w:rPr>
                <w:sz w:val="28"/>
                <w:szCs w:val="28"/>
                <w:lang w:eastAsia="ar-SA"/>
              </w:rPr>
              <w:t> 20,00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20,00 </w:t>
            </w:r>
          </w:p>
        </w:tc>
      </w:tr>
      <w:tr w:rsidR="003E332D" w:rsidRPr="003676E6" w:rsidTr="003E332D">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rPr>
                <w:rFonts w:eastAsia="Arial Unicode MS"/>
                <w:sz w:val="28"/>
                <w:szCs w:val="28"/>
                <w:lang w:eastAsia="ar-SA"/>
              </w:rPr>
            </w:pPr>
            <w:r w:rsidRPr="003E332D">
              <w:rPr>
                <w:sz w:val="28"/>
                <w:szCs w:val="28"/>
                <w:lang w:eastAsia="ar-SA"/>
              </w:rPr>
              <w:t> сыр </w:t>
            </w:r>
          </w:p>
        </w:tc>
        <w:tc>
          <w:tcPr>
            <w:tcW w:w="0" w:type="auto"/>
            <w:noWrap/>
          </w:tcPr>
          <w:p w:rsidR="003E332D" w:rsidRPr="003E332D" w:rsidRDefault="003E332D"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E332D">
              <w:rPr>
                <w:sz w:val="28"/>
                <w:szCs w:val="28"/>
                <w:lang w:eastAsia="ar-SA"/>
              </w:rPr>
              <w:t> 4,00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15,00 </w:t>
            </w:r>
          </w:p>
        </w:tc>
        <w:tc>
          <w:tcPr>
            <w:tcW w:w="0" w:type="auto"/>
            <w:noWrap/>
          </w:tcPr>
          <w:p w:rsidR="003E332D" w:rsidRPr="003E332D" w:rsidRDefault="003E332D"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E332D">
              <w:rPr>
                <w:sz w:val="28"/>
                <w:szCs w:val="28"/>
                <w:lang w:eastAsia="ar-SA"/>
              </w:rPr>
              <w:t> 15,00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15,00 </w:t>
            </w:r>
          </w:p>
        </w:tc>
        <w:tc>
          <w:tcPr>
            <w:tcW w:w="0" w:type="auto"/>
            <w:noWrap/>
          </w:tcPr>
          <w:p w:rsidR="003E332D" w:rsidRPr="003E332D" w:rsidRDefault="003E332D"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E332D">
              <w:rPr>
                <w:sz w:val="28"/>
                <w:szCs w:val="28"/>
                <w:lang w:eastAsia="ar-SA"/>
              </w:rPr>
              <w:t> 15,00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15,00 </w:t>
            </w:r>
          </w:p>
        </w:tc>
      </w:tr>
      <w:tr w:rsidR="003E332D" w:rsidRPr="003676E6" w:rsidTr="003E33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rPr>
                <w:rFonts w:eastAsia="Arial Unicode MS"/>
                <w:sz w:val="28"/>
                <w:szCs w:val="28"/>
                <w:lang w:eastAsia="ar-SA"/>
              </w:rPr>
            </w:pPr>
            <w:r w:rsidRPr="003E332D">
              <w:rPr>
                <w:sz w:val="28"/>
                <w:szCs w:val="28"/>
                <w:lang w:eastAsia="ar-SA"/>
              </w:rPr>
              <w:t> масло </w:t>
            </w:r>
          </w:p>
        </w:tc>
        <w:tc>
          <w:tcPr>
            <w:tcW w:w="0" w:type="auto"/>
            <w:noWrap/>
          </w:tcPr>
          <w:p w:rsidR="003E332D" w:rsidRPr="003E332D" w:rsidRDefault="003E332D"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E332D">
              <w:rPr>
                <w:sz w:val="28"/>
                <w:szCs w:val="28"/>
                <w:lang w:eastAsia="ar-SA"/>
              </w:rPr>
              <w:t> 2,00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14,00 </w:t>
            </w:r>
          </w:p>
        </w:tc>
        <w:tc>
          <w:tcPr>
            <w:tcW w:w="0" w:type="auto"/>
            <w:noWrap/>
          </w:tcPr>
          <w:p w:rsidR="003E332D" w:rsidRPr="003E332D" w:rsidRDefault="003E332D"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E332D">
              <w:rPr>
                <w:sz w:val="28"/>
                <w:szCs w:val="28"/>
                <w:lang w:eastAsia="ar-SA"/>
              </w:rPr>
              <w:t> 14,00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14,00 </w:t>
            </w:r>
          </w:p>
        </w:tc>
        <w:tc>
          <w:tcPr>
            <w:tcW w:w="0" w:type="auto"/>
            <w:noWrap/>
          </w:tcPr>
          <w:p w:rsidR="003E332D" w:rsidRPr="003E332D" w:rsidRDefault="003E332D"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E332D">
              <w:rPr>
                <w:sz w:val="28"/>
                <w:szCs w:val="28"/>
                <w:lang w:eastAsia="ar-SA"/>
              </w:rPr>
              <w:t> 14,00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14,00 </w:t>
            </w:r>
          </w:p>
        </w:tc>
      </w:tr>
      <w:tr w:rsidR="003E332D" w:rsidRPr="003676E6" w:rsidTr="003E332D">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rPr>
                <w:rFonts w:eastAsia="Arial Unicode MS"/>
                <w:sz w:val="28"/>
                <w:szCs w:val="28"/>
                <w:lang w:eastAsia="ar-SA"/>
              </w:rPr>
            </w:pPr>
            <w:r w:rsidRPr="003E332D">
              <w:rPr>
                <w:sz w:val="28"/>
                <w:szCs w:val="28"/>
                <w:lang w:eastAsia="ar-SA"/>
              </w:rPr>
              <w:t> ряженка </w:t>
            </w:r>
          </w:p>
        </w:tc>
        <w:tc>
          <w:tcPr>
            <w:tcW w:w="0" w:type="auto"/>
            <w:noWrap/>
          </w:tcPr>
          <w:p w:rsidR="003E332D" w:rsidRPr="003E332D" w:rsidRDefault="003E332D"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E332D">
              <w:rPr>
                <w:sz w:val="28"/>
                <w:szCs w:val="28"/>
                <w:lang w:eastAsia="ar-SA"/>
              </w:rPr>
              <w:t> 1,50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5,00 </w:t>
            </w:r>
          </w:p>
        </w:tc>
        <w:tc>
          <w:tcPr>
            <w:tcW w:w="0" w:type="auto"/>
            <w:noWrap/>
          </w:tcPr>
          <w:p w:rsidR="003E332D" w:rsidRPr="003E332D" w:rsidRDefault="003E332D"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E332D">
              <w:rPr>
                <w:sz w:val="28"/>
                <w:szCs w:val="28"/>
                <w:lang w:eastAsia="ar-SA"/>
              </w:rPr>
              <w:t> 5,00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5,00 </w:t>
            </w:r>
          </w:p>
        </w:tc>
        <w:tc>
          <w:tcPr>
            <w:tcW w:w="0" w:type="auto"/>
            <w:noWrap/>
          </w:tcPr>
          <w:p w:rsidR="003E332D" w:rsidRPr="003E332D" w:rsidRDefault="003E332D"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E332D">
              <w:rPr>
                <w:sz w:val="28"/>
                <w:szCs w:val="28"/>
                <w:lang w:eastAsia="ar-SA"/>
              </w:rPr>
              <w:t> 5,00 </w:t>
            </w:r>
          </w:p>
        </w:tc>
        <w:tc>
          <w:tcPr>
            <w:cnfStyle w:val="000010000000" w:firstRow="0" w:lastRow="0" w:firstColumn="0" w:lastColumn="0" w:oddVBand="1" w:evenVBand="0" w:oddHBand="0" w:evenHBand="0" w:firstRowFirstColumn="0" w:firstRowLastColumn="0" w:lastRowFirstColumn="0" w:lastRowLastColumn="0"/>
            <w:tcW w:w="0" w:type="auto"/>
            <w:noWrap/>
          </w:tcPr>
          <w:p w:rsidR="003E332D" w:rsidRPr="003E332D" w:rsidRDefault="003E332D" w:rsidP="003676E6">
            <w:pPr>
              <w:suppressAutoHyphens/>
              <w:jc w:val="right"/>
              <w:rPr>
                <w:rFonts w:eastAsia="Arial Unicode MS"/>
                <w:sz w:val="28"/>
                <w:szCs w:val="28"/>
                <w:lang w:eastAsia="ar-SA"/>
              </w:rPr>
            </w:pPr>
            <w:r w:rsidRPr="003E332D">
              <w:rPr>
                <w:sz w:val="28"/>
                <w:szCs w:val="28"/>
                <w:lang w:eastAsia="ar-SA"/>
              </w:rPr>
              <w:t> 5,00 </w:t>
            </w:r>
          </w:p>
        </w:tc>
      </w:tr>
    </w:tbl>
    <w:p w:rsidR="008516B2" w:rsidRPr="003676E6" w:rsidRDefault="008516B2" w:rsidP="00B60664">
      <w:pPr>
        <w:suppressAutoHyphens/>
        <w:spacing w:line="360" w:lineRule="auto"/>
        <w:ind w:firstLine="851"/>
        <w:jc w:val="both"/>
        <w:rPr>
          <w:sz w:val="28"/>
          <w:szCs w:val="28"/>
          <w:lang w:eastAsia="ar-SA"/>
        </w:rPr>
      </w:pPr>
      <w:r w:rsidRPr="003676E6">
        <w:rPr>
          <w:sz w:val="28"/>
          <w:szCs w:val="28"/>
          <w:lang w:eastAsia="ar-SA"/>
        </w:rPr>
        <w:t>Поставщиками молока являются как личные подсобные хозяйства Усть-Куломского района, так и крупные производители Усть-Куломского и Корткеросского района, с котор</w:t>
      </w:r>
      <w:r w:rsidR="00BE55EB" w:rsidRPr="003676E6">
        <w:rPr>
          <w:sz w:val="28"/>
          <w:szCs w:val="28"/>
          <w:lang w:eastAsia="ar-SA"/>
        </w:rPr>
        <w:t>ыми заключены и договора на 2017</w:t>
      </w:r>
      <w:r w:rsidRPr="003676E6">
        <w:rPr>
          <w:sz w:val="28"/>
          <w:szCs w:val="28"/>
          <w:lang w:eastAsia="ar-SA"/>
        </w:rPr>
        <w:t xml:space="preserve">  год.</w:t>
      </w:r>
    </w:p>
    <w:p w:rsidR="008516B2" w:rsidRPr="003676E6" w:rsidRDefault="008516B2" w:rsidP="00B60664">
      <w:pPr>
        <w:suppressAutoHyphens/>
        <w:spacing w:line="360" w:lineRule="auto"/>
        <w:ind w:firstLine="709"/>
        <w:jc w:val="center"/>
        <w:rPr>
          <w:sz w:val="28"/>
          <w:szCs w:val="28"/>
          <w:lang w:eastAsia="ar-SA"/>
        </w:rPr>
      </w:pPr>
      <w:r w:rsidRPr="003676E6">
        <w:rPr>
          <w:sz w:val="28"/>
          <w:szCs w:val="28"/>
          <w:lang w:eastAsia="ar-SA"/>
        </w:rPr>
        <w:t>Таблица</w:t>
      </w:r>
      <w:r w:rsidR="00B60664">
        <w:rPr>
          <w:sz w:val="28"/>
          <w:szCs w:val="28"/>
          <w:lang w:eastAsia="ar-SA"/>
        </w:rPr>
        <w:t xml:space="preserve"> 22</w:t>
      </w:r>
      <w:r w:rsidR="003E332D">
        <w:rPr>
          <w:sz w:val="28"/>
          <w:szCs w:val="28"/>
          <w:lang w:eastAsia="ar-SA"/>
        </w:rPr>
        <w:t>-</w:t>
      </w:r>
      <w:r w:rsidRPr="003676E6">
        <w:rPr>
          <w:sz w:val="28"/>
          <w:szCs w:val="28"/>
          <w:lang w:eastAsia="ar-SA"/>
        </w:rPr>
        <w:t>Поставщики молока на ООО "Усть-Куломская МТС"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3084"/>
        <w:gridCol w:w="850"/>
      </w:tblGrid>
      <w:tr w:rsidR="008516B2" w:rsidRPr="003676E6" w:rsidTr="003E332D">
        <w:tc>
          <w:tcPr>
            <w:tcW w:w="5637" w:type="dxa"/>
          </w:tcPr>
          <w:p w:rsidR="008516B2" w:rsidRPr="003676E6" w:rsidRDefault="008516B2" w:rsidP="00B60664">
            <w:pPr>
              <w:suppressAutoHyphens/>
              <w:spacing w:line="360" w:lineRule="auto"/>
              <w:jc w:val="center"/>
              <w:rPr>
                <w:sz w:val="28"/>
                <w:szCs w:val="28"/>
                <w:lang w:eastAsia="ar-SA"/>
              </w:rPr>
            </w:pPr>
            <w:r w:rsidRPr="003676E6">
              <w:rPr>
                <w:sz w:val="28"/>
                <w:szCs w:val="28"/>
                <w:lang w:eastAsia="ar-SA"/>
              </w:rPr>
              <w:t>Поставщики</w:t>
            </w:r>
          </w:p>
        </w:tc>
        <w:tc>
          <w:tcPr>
            <w:tcW w:w="3084" w:type="dxa"/>
          </w:tcPr>
          <w:p w:rsidR="008516B2" w:rsidRPr="003676E6" w:rsidRDefault="008516B2" w:rsidP="00B60664">
            <w:pPr>
              <w:suppressAutoHyphens/>
              <w:spacing w:line="360" w:lineRule="auto"/>
              <w:jc w:val="center"/>
              <w:rPr>
                <w:sz w:val="28"/>
                <w:szCs w:val="28"/>
                <w:lang w:eastAsia="ar-SA"/>
              </w:rPr>
            </w:pPr>
            <w:r w:rsidRPr="003676E6">
              <w:rPr>
                <w:sz w:val="28"/>
                <w:szCs w:val="28"/>
                <w:lang w:eastAsia="ar-SA"/>
              </w:rPr>
              <w:t>Объем поставок, тонн</w:t>
            </w:r>
          </w:p>
        </w:tc>
        <w:tc>
          <w:tcPr>
            <w:tcW w:w="850" w:type="dxa"/>
          </w:tcPr>
          <w:p w:rsidR="008516B2" w:rsidRPr="003676E6" w:rsidRDefault="008516B2" w:rsidP="00B60664">
            <w:pPr>
              <w:suppressAutoHyphens/>
              <w:spacing w:line="360" w:lineRule="auto"/>
              <w:jc w:val="center"/>
              <w:rPr>
                <w:sz w:val="28"/>
                <w:szCs w:val="28"/>
                <w:lang w:eastAsia="ar-SA"/>
              </w:rPr>
            </w:pPr>
            <w:r w:rsidRPr="003676E6">
              <w:rPr>
                <w:sz w:val="28"/>
                <w:szCs w:val="28"/>
                <w:lang w:eastAsia="ar-SA"/>
              </w:rPr>
              <w:t>%</w:t>
            </w:r>
          </w:p>
        </w:tc>
      </w:tr>
      <w:tr w:rsidR="008516B2" w:rsidRPr="003676E6" w:rsidTr="003E332D">
        <w:tc>
          <w:tcPr>
            <w:tcW w:w="5637" w:type="dxa"/>
          </w:tcPr>
          <w:p w:rsidR="008516B2" w:rsidRPr="003676E6" w:rsidRDefault="008516B2" w:rsidP="00B60664">
            <w:pPr>
              <w:suppressAutoHyphens/>
              <w:spacing w:line="360" w:lineRule="auto"/>
              <w:rPr>
                <w:sz w:val="28"/>
                <w:szCs w:val="28"/>
                <w:lang w:eastAsia="ar-SA"/>
              </w:rPr>
            </w:pPr>
            <w:r w:rsidRPr="003676E6">
              <w:rPr>
                <w:sz w:val="28"/>
                <w:szCs w:val="28"/>
                <w:lang w:eastAsia="ar-SA"/>
              </w:rPr>
              <w:t>ЛПХ Усть-Куломского района, всего</w:t>
            </w:r>
          </w:p>
        </w:tc>
        <w:tc>
          <w:tcPr>
            <w:tcW w:w="3084" w:type="dxa"/>
          </w:tcPr>
          <w:p w:rsidR="008516B2" w:rsidRPr="003676E6" w:rsidRDefault="008516B2" w:rsidP="00B60664">
            <w:pPr>
              <w:suppressAutoHyphens/>
              <w:spacing w:line="360" w:lineRule="auto"/>
              <w:jc w:val="right"/>
              <w:rPr>
                <w:sz w:val="28"/>
                <w:szCs w:val="28"/>
                <w:lang w:eastAsia="ar-SA"/>
              </w:rPr>
            </w:pPr>
            <w:r w:rsidRPr="003676E6">
              <w:rPr>
                <w:sz w:val="28"/>
                <w:szCs w:val="28"/>
                <w:lang w:eastAsia="ar-SA"/>
              </w:rPr>
              <w:t>281,5</w:t>
            </w:r>
          </w:p>
        </w:tc>
        <w:tc>
          <w:tcPr>
            <w:tcW w:w="850" w:type="dxa"/>
          </w:tcPr>
          <w:p w:rsidR="008516B2" w:rsidRPr="003676E6" w:rsidRDefault="008516B2" w:rsidP="00B60664">
            <w:pPr>
              <w:suppressAutoHyphens/>
              <w:spacing w:line="360" w:lineRule="auto"/>
              <w:jc w:val="right"/>
              <w:rPr>
                <w:sz w:val="28"/>
                <w:szCs w:val="28"/>
                <w:lang w:eastAsia="ar-SA"/>
              </w:rPr>
            </w:pPr>
            <w:r w:rsidRPr="003676E6">
              <w:rPr>
                <w:sz w:val="28"/>
                <w:szCs w:val="28"/>
                <w:lang w:eastAsia="ar-SA"/>
              </w:rPr>
              <w:t>67,5</w:t>
            </w:r>
          </w:p>
        </w:tc>
      </w:tr>
      <w:tr w:rsidR="008516B2" w:rsidRPr="003676E6" w:rsidTr="003E332D">
        <w:tc>
          <w:tcPr>
            <w:tcW w:w="5637" w:type="dxa"/>
          </w:tcPr>
          <w:p w:rsidR="008516B2" w:rsidRPr="003676E6" w:rsidRDefault="008516B2" w:rsidP="00B60664">
            <w:pPr>
              <w:suppressAutoHyphens/>
              <w:spacing w:line="360" w:lineRule="auto"/>
              <w:rPr>
                <w:sz w:val="28"/>
                <w:szCs w:val="28"/>
                <w:lang w:eastAsia="ar-SA"/>
              </w:rPr>
            </w:pPr>
            <w:r w:rsidRPr="003676E6">
              <w:rPr>
                <w:sz w:val="28"/>
                <w:szCs w:val="28"/>
                <w:lang w:eastAsia="ar-SA"/>
              </w:rPr>
              <w:t>СельхозорганизацииУсть-Куломского и Корткеросского районов, всего</w:t>
            </w:r>
          </w:p>
        </w:tc>
        <w:tc>
          <w:tcPr>
            <w:tcW w:w="3084" w:type="dxa"/>
          </w:tcPr>
          <w:p w:rsidR="008516B2" w:rsidRPr="003676E6" w:rsidRDefault="008516B2" w:rsidP="00B60664">
            <w:pPr>
              <w:suppressAutoHyphens/>
              <w:spacing w:line="360" w:lineRule="auto"/>
              <w:jc w:val="right"/>
              <w:rPr>
                <w:sz w:val="28"/>
                <w:szCs w:val="28"/>
                <w:lang w:eastAsia="ar-SA"/>
              </w:rPr>
            </w:pPr>
            <w:r w:rsidRPr="003676E6">
              <w:rPr>
                <w:sz w:val="28"/>
                <w:szCs w:val="28"/>
                <w:lang w:eastAsia="ar-SA"/>
              </w:rPr>
              <w:t>135,1</w:t>
            </w:r>
          </w:p>
        </w:tc>
        <w:tc>
          <w:tcPr>
            <w:tcW w:w="850" w:type="dxa"/>
          </w:tcPr>
          <w:p w:rsidR="008516B2" w:rsidRPr="003676E6" w:rsidRDefault="008516B2" w:rsidP="00B60664">
            <w:pPr>
              <w:suppressAutoHyphens/>
              <w:spacing w:line="360" w:lineRule="auto"/>
              <w:jc w:val="right"/>
              <w:rPr>
                <w:sz w:val="28"/>
                <w:szCs w:val="28"/>
                <w:lang w:eastAsia="ar-SA"/>
              </w:rPr>
            </w:pPr>
            <w:r w:rsidRPr="003676E6">
              <w:rPr>
                <w:sz w:val="28"/>
                <w:szCs w:val="28"/>
                <w:lang w:eastAsia="ar-SA"/>
              </w:rPr>
              <w:t>32,5</w:t>
            </w:r>
          </w:p>
        </w:tc>
      </w:tr>
      <w:tr w:rsidR="008516B2" w:rsidRPr="003676E6" w:rsidTr="003E332D">
        <w:tc>
          <w:tcPr>
            <w:tcW w:w="5637" w:type="dxa"/>
          </w:tcPr>
          <w:p w:rsidR="008516B2" w:rsidRPr="003676E6" w:rsidRDefault="008516B2" w:rsidP="00B60664">
            <w:pPr>
              <w:suppressAutoHyphens/>
              <w:spacing w:line="360" w:lineRule="auto"/>
              <w:rPr>
                <w:sz w:val="28"/>
                <w:szCs w:val="28"/>
                <w:lang w:eastAsia="ar-SA"/>
              </w:rPr>
            </w:pPr>
            <w:r w:rsidRPr="003676E6">
              <w:rPr>
                <w:sz w:val="28"/>
                <w:szCs w:val="28"/>
                <w:lang w:eastAsia="ar-SA"/>
              </w:rPr>
              <w:t>Итого</w:t>
            </w:r>
          </w:p>
        </w:tc>
        <w:tc>
          <w:tcPr>
            <w:tcW w:w="3084" w:type="dxa"/>
          </w:tcPr>
          <w:p w:rsidR="008516B2" w:rsidRPr="003676E6" w:rsidRDefault="008516B2" w:rsidP="00B60664">
            <w:pPr>
              <w:suppressAutoHyphens/>
              <w:spacing w:line="360" w:lineRule="auto"/>
              <w:jc w:val="right"/>
              <w:rPr>
                <w:sz w:val="28"/>
                <w:szCs w:val="28"/>
                <w:lang w:eastAsia="ar-SA"/>
              </w:rPr>
            </w:pPr>
            <w:r w:rsidRPr="003676E6">
              <w:rPr>
                <w:sz w:val="28"/>
                <w:szCs w:val="28"/>
                <w:lang w:eastAsia="ar-SA"/>
              </w:rPr>
              <w:t>416,6</w:t>
            </w:r>
          </w:p>
        </w:tc>
        <w:tc>
          <w:tcPr>
            <w:tcW w:w="850" w:type="dxa"/>
          </w:tcPr>
          <w:p w:rsidR="008516B2" w:rsidRPr="003676E6" w:rsidRDefault="008516B2" w:rsidP="00B60664">
            <w:pPr>
              <w:suppressAutoHyphens/>
              <w:spacing w:line="360" w:lineRule="auto"/>
              <w:jc w:val="right"/>
              <w:rPr>
                <w:sz w:val="28"/>
                <w:szCs w:val="28"/>
                <w:lang w:eastAsia="ar-SA"/>
              </w:rPr>
            </w:pPr>
            <w:r w:rsidRPr="003676E6">
              <w:rPr>
                <w:sz w:val="28"/>
                <w:szCs w:val="28"/>
                <w:lang w:eastAsia="ar-SA"/>
              </w:rPr>
              <w:t>100,0</w:t>
            </w:r>
          </w:p>
        </w:tc>
      </w:tr>
    </w:tbl>
    <w:p w:rsidR="008516B2" w:rsidRPr="003676E6" w:rsidRDefault="008516B2" w:rsidP="00B60664">
      <w:pPr>
        <w:suppressAutoHyphens/>
        <w:spacing w:line="360" w:lineRule="auto"/>
        <w:ind w:firstLine="709"/>
        <w:jc w:val="both"/>
        <w:rPr>
          <w:sz w:val="28"/>
          <w:szCs w:val="28"/>
          <w:lang w:eastAsia="ar-SA"/>
        </w:rPr>
      </w:pPr>
      <w:r w:rsidRPr="003676E6">
        <w:rPr>
          <w:sz w:val="28"/>
          <w:szCs w:val="28"/>
          <w:lang w:eastAsia="ar-SA"/>
        </w:rPr>
        <w:t xml:space="preserve">На переработку на завод поступает около 30% производимого в настоящее время в районе молока, т.о. существуют резервы для увеличения поступления сырья на переработку. </w:t>
      </w:r>
    </w:p>
    <w:p w:rsidR="008516B2" w:rsidRPr="003676E6" w:rsidRDefault="008516B2" w:rsidP="00B60664">
      <w:pPr>
        <w:suppressAutoHyphens/>
        <w:spacing w:line="360" w:lineRule="auto"/>
        <w:ind w:firstLine="709"/>
        <w:jc w:val="both"/>
        <w:rPr>
          <w:sz w:val="28"/>
          <w:szCs w:val="28"/>
          <w:lang w:eastAsia="ar-SA"/>
        </w:rPr>
      </w:pPr>
      <w:r w:rsidRPr="003676E6">
        <w:rPr>
          <w:sz w:val="28"/>
          <w:szCs w:val="28"/>
          <w:lang w:eastAsia="ar-SA"/>
        </w:rPr>
        <w:t xml:space="preserve">Сезонность производства молочных продуктов напрямую связана с сезонными изменениями производства молока: в летнее время значительно увеличиваются надои в хозяйствах, т.е. больше сырья может поступать на завод. Но поскольку лето является сезоном отпусков и каникул, то основная часть потребителей разъезжаются в другие регионы, поэтому значительно снижается объем реализации продукции. </w:t>
      </w:r>
    </w:p>
    <w:p w:rsidR="008516B2" w:rsidRPr="003676E6" w:rsidRDefault="008516B2" w:rsidP="00B60664">
      <w:pPr>
        <w:suppressAutoHyphens/>
        <w:spacing w:line="360" w:lineRule="auto"/>
        <w:ind w:firstLine="709"/>
        <w:jc w:val="both"/>
        <w:rPr>
          <w:sz w:val="28"/>
          <w:szCs w:val="28"/>
          <w:lang w:eastAsia="ar-SA"/>
        </w:rPr>
      </w:pPr>
      <w:r w:rsidRPr="003676E6">
        <w:rPr>
          <w:sz w:val="28"/>
          <w:szCs w:val="28"/>
          <w:lang w:eastAsia="ar-SA"/>
        </w:rPr>
        <w:t>Обеспечение роста переработки молока будет осуществляться как за счет увеличения доли ООО "Усть-Куломская МТС" в переработке молока, производимого в районе, так и за счет роста удоев в хозяйствах района.</w:t>
      </w:r>
    </w:p>
    <w:p w:rsidR="008516B2" w:rsidRDefault="008516B2" w:rsidP="00B60664">
      <w:pPr>
        <w:widowControl w:val="0"/>
        <w:shd w:val="clear" w:color="auto" w:fill="FFFFFF"/>
        <w:suppressAutoHyphens/>
        <w:autoSpaceDE w:val="0"/>
        <w:spacing w:line="360" w:lineRule="auto"/>
        <w:jc w:val="center"/>
        <w:rPr>
          <w:sz w:val="28"/>
          <w:szCs w:val="28"/>
          <w:lang w:eastAsia="ar-SA"/>
        </w:rPr>
      </w:pPr>
    </w:p>
    <w:p w:rsidR="00B60664" w:rsidRDefault="00B60664" w:rsidP="00B60664">
      <w:pPr>
        <w:widowControl w:val="0"/>
        <w:shd w:val="clear" w:color="auto" w:fill="FFFFFF"/>
        <w:suppressAutoHyphens/>
        <w:autoSpaceDE w:val="0"/>
        <w:spacing w:line="360" w:lineRule="auto"/>
        <w:jc w:val="center"/>
        <w:rPr>
          <w:sz w:val="28"/>
          <w:szCs w:val="28"/>
          <w:lang w:eastAsia="ar-SA"/>
        </w:rPr>
      </w:pPr>
    </w:p>
    <w:p w:rsidR="00B60664" w:rsidRPr="003676E6" w:rsidRDefault="00B60664" w:rsidP="00B60664">
      <w:pPr>
        <w:widowControl w:val="0"/>
        <w:shd w:val="clear" w:color="auto" w:fill="FFFFFF"/>
        <w:suppressAutoHyphens/>
        <w:autoSpaceDE w:val="0"/>
        <w:spacing w:line="360" w:lineRule="auto"/>
        <w:jc w:val="center"/>
        <w:rPr>
          <w:sz w:val="28"/>
          <w:szCs w:val="28"/>
          <w:lang w:eastAsia="ar-SA"/>
        </w:rPr>
      </w:pPr>
    </w:p>
    <w:p w:rsidR="008516B2" w:rsidRPr="003E332D" w:rsidRDefault="003E332D" w:rsidP="00B60664">
      <w:pPr>
        <w:widowControl w:val="0"/>
        <w:shd w:val="clear" w:color="auto" w:fill="FFFFFF"/>
        <w:suppressAutoHyphens/>
        <w:autoSpaceDE w:val="0"/>
        <w:spacing w:line="360" w:lineRule="auto"/>
        <w:ind w:firstLine="709"/>
        <w:jc w:val="center"/>
        <w:rPr>
          <w:b/>
          <w:bCs/>
          <w:spacing w:val="-13"/>
          <w:sz w:val="28"/>
          <w:szCs w:val="28"/>
          <w:lang w:eastAsia="ar-SA"/>
        </w:rPr>
      </w:pPr>
      <w:r w:rsidRPr="003E332D">
        <w:rPr>
          <w:b/>
          <w:bCs/>
          <w:spacing w:val="-13"/>
          <w:sz w:val="28"/>
          <w:szCs w:val="28"/>
          <w:lang w:eastAsia="ar-SA"/>
        </w:rPr>
        <w:lastRenderedPageBreak/>
        <w:t>3.2.</w:t>
      </w:r>
      <w:r w:rsidR="007F12A5">
        <w:rPr>
          <w:b/>
          <w:bCs/>
          <w:spacing w:val="-13"/>
          <w:sz w:val="28"/>
          <w:szCs w:val="28"/>
          <w:lang w:eastAsia="ar-SA"/>
        </w:rPr>
        <w:t>3</w:t>
      </w:r>
      <w:r w:rsidR="008516B2" w:rsidRPr="003E332D">
        <w:rPr>
          <w:b/>
          <w:bCs/>
          <w:spacing w:val="-13"/>
          <w:sz w:val="28"/>
          <w:szCs w:val="28"/>
          <w:lang w:eastAsia="ar-SA"/>
        </w:rPr>
        <w:t xml:space="preserve"> План маркетинга</w:t>
      </w:r>
    </w:p>
    <w:p w:rsidR="008516B2" w:rsidRPr="003676E6" w:rsidRDefault="008516B2" w:rsidP="00B60664">
      <w:pPr>
        <w:shd w:val="clear" w:color="auto" w:fill="FFFFFF"/>
        <w:suppressAutoHyphens/>
        <w:spacing w:line="360" w:lineRule="auto"/>
        <w:ind w:firstLine="709"/>
        <w:jc w:val="both"/>
        <w:rPr>
          <w:color w:val="FF0000"/>
          <w:sz w:val="28"/>
          <w:szCs w:val="28"/>
          <w:lang w:eastAsia="ar-SA"/>
        </w:rPr>
      </w:pPr>
    </w:p>
    <w:p w:rsidR="008516B2" w:rsidRPr="003676E6" w:rsidRDefault="008516B2" w:rsidP="00B60664">
      <w:pPr>
        <w:shd w:val="clear" w:color="auto" w:fill="FFFFFF"/>
        <w:suppressAutoHyphens/>
        <w:spacing w:line="360" w:lineRule="auto"/>
        <w:ind w:firstLine="709"/>
        <w:jc w:val="both"/>
        <w:rPr>
          <w:sz w:val="28"/>
          <w:szCs w:val="28"/>
          <w:lang w:eastAsia="ar-SA"/>
        </w:rPr>
      </w:pPr>
      <w:r w:rsidRPr="003676E6">
        <w:rPr>
          <w:color w:val="000000"/>
          <w:sz w:val="28"/>
          <w:szCs w:val="28"/>
          <w:lang w:eastAsia="ar-SA"/>
        </w:rPr>
        <w:t xml:space="preserve">Продукция ООО «Усть-Куломский МТС» рассчитана на различные сегменты рынка. Это и население Республики, и предприниматели, приобретающих продукцию для розничной и оптовой продажи, и бюджетные организации, проводящие конкурсы и аукционы. </w:t>
      </w:r>
      <w:r w:rsidRPr="003676E6">
        <w:rPr>
          <w:sz w:val="28"/>
          <w:szCs w:val="28"/>
          <w:lang w:eastAsia="ar-SA"/>
        </w:rPr>
        <w:t>Доля поставок продукции предприятия в общем объеме поставок молочных продуктов по республике составляет порядка 1 %, и около 50 % по району.</w:t>
      </w:r>
    </w:p>
    <w:p w:rsidR="008516B2" w:rsidRPr="003676E6" w:rsidRDefault="008516B2" w:rsidP="00B60664">
      <w:pPr>
        <w:shd w:val="clear" w:color="auto" w:fill="FFFFFF"/>
        <w:suppressAutoHyphens/>
        <w:spacing w:line="360" w:lineRule="auto"/>
        <w:ind w:firstLine="709"/>
        <w:jc w:val="both"/>
        <w:rPr>
          <w:spacing w:val="-4"/>
          <w:sz w:val="28"/>
          <w:szCs w:val="28"/>
          <w:lang w:eastAsia="ar-SA"/>
        </w:rPr>
      </w:pPr>
      <w:r w:rsidRPr="003676E6">
        <w:rPr>
          <w:sz w:val="28"/>
          <w:szCs w:val="28"/>
          <w:lang w:eastAsia="ar-SA"/>
        </w:rPr>
        <w:t>На всю вырабатываемую среднесуточную продукцию есть свой покупатель, т.о. продукция на складе не залеживается.</w:t>
      </w:r>
      <w:r w:rsidRPr="003676E6">
        <w:rPr>
          <w:spacing w:val="-4"/>
          <w:sz w:val="28"/>
          <w:szCs w:val="28"/>
          <w:lang w:eastAsia="ar-SA"/>
        </w:rPr>
        <w:t xml:space="preserve">ООО «Усть-Куломская МТС» поставляет свою продукцию в г. Сыктывкар, и по населенным пунктам Усть-Куломского района Республики Коми.Для увеличения объема продаж в бюджетные учреждения принимает участие в аукционах в системе электронных торгов АСТ-Сбербанк </w:t>
      </w:r>
    </w:p>
    <w:p w:rsidR="008516B2" w:rsidRPr="003676E6" w:rsidRDefault="008516B2" w:rsidP="00B60664">
      <w:pPr>
        <w:widowControl w:val="0"/>
        <w:shd w:val="clear" w:color="auto" w:fill="FFFFFF"/>
        <w:suppressAutoHyphens/>
        <w:autoSpaceDE w:val="0"/>
        <w:spacing w:line="360" w:lineRule="auto"/>
        <w:ind w:firstLine="709"/>
        <w:jc w:val="both"/>
        <w:rPr>
          <w:color w:val="000000"/>
          <w:spacing w:val="-4"/>
          <w:sz w:val="28"/>
          <w:szCs w:val="28"/>
          <w:lang w:eastAsia="ar-SA"/>
        </w:rPr>
      </w:pPr>
      <w:r w:rsidRPr="003676E6">
        <w:rPr>
          <w:color w:val="000000"/>
          <w:spacing w:val="-4"/>
          <w:sz w:val="28"/>
          <w:szCs w:val="28"/>
          <w:lang w:eastAsia="ar-SA"/>
        </w:rPr>
        <w:t>В г. Сыктывкаре - основными конкурентами являются ОАО «Сыктывкарский молочный завод», ОАО «Пригородный» и поставщики с Кировской и Вологодской области.Основными конкурентами ООО «Усть-Куломск</w:t>
      </w:r>
      <w:r w:rsidR="003E332D">
        <w:rPr>
          <w:color w:val="000000"/>
          <w:spacing w:val="-4"/>
          <w:sz w:val="28"/>
          <w:szCs w:val="28"/>
          <w:lang w:eastAsia="ar-SA"/>
        </w:rPr>
        <w:t xml:space="preserve">ая </w:t>
      </w:r>
      <w:r w:rsidRPr="003676E6">
        <w:rPr>
          <w:color w:val="000000"/>
          <w:spacing w:val="-4"/>
          <w:sz w:val="28"/>
          <w:szCs w:val="28"/>
          <w:lang w:eastAsia="ar-SA"/>
        </w:rPr>
        <w:t>МТС» на рынке Усть-Куломского района являются поставщики с других регионов Российской Федерации (Кировская и Вологодская области).</w:t>
      </w:r>
      <w:r w:rsidRPr="003E332D">
        <w:rPr>
          <w:sz w:val="28"/>
          <w:szCs w:val="28"/>
          <w:lang w:val="en-US" w:eastAsia="ar-SA"/>
        </w:rPr>
        <w:t>SWOT</w:t>
      </w:r>
      <w:r w:rsidRPr="003E332D">
        <w:rPr>
          <w:sz w:val="28"/>
          <w:szCs w:val="28"/>
          <w:lang w:eastAsia="ar-SA"/>
        </w:rPr>
        <w:t>-анализ</w:t>
      </w:r>
      <w:r w:rsidRPr="003676E6">
        <w:rPr>
          <w:color w:val="000000"/>
          <w:spacing w:val="-4"/>
          <w:sz w:val="28"/>
          <w:szCs w:val="28"/>
          <w:lang w:eastAsia="ar-SA"/>
        </w:rPr>
        <w:t xml:space="preserve"> представлен в следующей таблице.</w:t>
      </w:r>
    </w:p>
    <w:p w:rsidR="008516B2" w:rsidRPr="003E332D" w:rsidRDefault="008516B2" w:rsidP="00B60664">
      <w:pPr>
        <w:widowControl w:val="0"/>
        <w:shd w:val="clear" w:color="auto" w:fill="FFFFFF"/>
        <w:suppressAutoHyphens/>
        <w:autoSpaceDE w:val="0"/>
        <w:spacing w:line="360" w:lineRule="auto"/>
        <w:ind w:firstLine="709"/>
        <w:jc w:val="center"/>
        <w:rPr>
          <w:sz w:val="28"/>
          <w:szCs w:val="28"/>
          <w:lang w:eastAsia="ar-SA"/>
        </w:rPr>
      </w:pPr>
      <w:r w:rsidRPr="003E332D">
        <w:rPr>
          <w:sz w:val="28"/>
          <w:szCs w:val="28"/>
          <w:lang w:eastAsia="ar-SA"/>
        </w:rPr>
        <w:t xml:space="preserve">Таблица </w:t>
      </w:r>
      <w:r w:rsidR="00B60664">
        <w:rPr>
          <w:sz w:val="28"/>
          <w:szCs w:val="28"/>
          <w:lang w:eastAsia="ar-SA"/>
        </w:rPr>
        <w:t>23</w:t>
      </w:r>
      <w:r w:rsidR="003E332D" w:rsidRPr="003E332D">
        <w:rPr>
          <w:sz w:val="28"/>
          <w:szCs w:val="28"/>
          <w:lang w:eastAsia="ar-SA"/>
        </w:rPr>
        <w:t xml:space="preserve">- </w:t>
      </w:r>
      <w:r w:rsidRPr="003E332D">
        <w:rPr>
          <w:sz w:val="28"/>
          <w:szCs w:val="28"/>
          <w:lang w:val="en-US" w:eastAsia="ar-SA"/>
        </w:rPr>
        <w:t>SWOT</w:t>
      </w:r>
      <w:r w:rsidRPr="003E332D">
        <w:rPr>
          <w:sz w:val="28"/>
          <w:szCs w:val="28"/>
          <w:lang w:eastAsia="ar-SA"/>
        </w:rPr>
        <w:t>-анализ</w:t>
      </w:r>
      <w:r w:rsidR="003E332D" w:rsidRPr="003676E6">
        <w:rPr>
          <w:color w:val="000000"/>
          <w:spacing w:val="-4"/>
          <w:sz w:val="28"/>
          <w:szCs w:val="28"/>
          <w:lang w:eastAsia="ar-SA"/>
        </w:rPr>
        <w:t>ООО «Усть-Куломск</w:t>
      </w:r>
      <w:r w:rsidR="003E332D">
        <w:rPr>
          <w:color w:val="000000"/>
          <w:spacing w:val="-4"/>
          <w:sz w:val="28"/>
          <w:szCs w:val="28"/>
          <w:lang w:eastAsia="ar-SA"/>
        </w:rPr>
        <w:t xml:space="preserve">ая </w:t>
      </w:r>
      <w:r w:rsidR="003E332D" w:rsidRPr="003676E6">
        <w:rPr>
          <w:color w:val="000000"/>
          <w:spacing w:val="-4"/>
          <w:sz w:val="28"/>
          <w:szCs w:val="28"/>
          <w:lang w:eastAsia="ar-SA"/>
        </w:rPr>
        <w:t>МТС»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5322"/>
        <w:gridCol w:w="3691"/>
      </w:tblGrid>
      <w:tr w:rsidR="008516B2" w:rsidRPr="003676E6" w:rsidTr="003E332D">
        <w:tc>
          <w:tcPr>
            <w:tcW w:w="558" w:type="dxa"/>
          </w:tcPr>
          <w:p w:rsidR="008516B2" w:rsidRPr="003676E6" w:rsidRDefault="008516B2" w:rsidP="003676E6">
            <w:pPr>
              <w:suppressAutoHyphens/>
              <w:rPr>
                <w:sz w:val="28"/>
                <w:szCs w:val="28"/>
                <w:lang w:eastAsia="ar-SA"/>
              </w:rPr>
            </w:pPr>
          </w:p>
        </w:tc>
        <w:tc>
          <w:tcPr>
            <w:tcW w:w="5322" w:type="dxa"/>
            <w:vAlign w:val="center"/>
          </w:tcPr>
          <w:p w:rsidR="008516B2" w:rsidRPr="003E332D" w:rsidRDefault="008516B2" w:rsidP="003676E6">
            <w:pPr>
              <w:suppressAutoHyphens/>
              <w:jc w:val="center"/>
              <w:rPr>
                <w:sz w:val="24"/>
                <w:szCs w:val="28"/>
                <w:lang w:eastAsia="ar-SA"/>
              </w:rPr>
            </w:pPr>
            <w:r w:rsidRPr="003E332D">
              <w:rPr>
                <w:sz w:val="24"/>
                <w:szCs w:val="28"/>
                <w:lang w:eastAsia="ar-SA"/>
              </w:rPr>
              <w:t>ООО «Усть-Куломская МТС»</w:t>
            </w:r>
          </w:p>
        </w:tc>
        <w:tc>
          <w:tcPr>
            <w:tcW w:w="3691" w:type="dxa"/>
            <w:vAlign w:val="center"/>
          </w:tcPr>
          <w:p w:rsidR="008516B2" w:rsidRPr="003E332D" w:rsidRDefault="008516B2" w:rsidP="003676E6">
            <w:pPr>
              <w:suppressAutoHyphens/>
              <w:jc w:val="center"/>
              <w:rPr>
                <w:sz w:val="24"/>
                <w:szCs w:val="28"/>
                <w:lang w:eastAsia="ar-SA"/>
              </w:rPr>
            </w:pPr>
            <w:r w:rsidRPr="003E332D">
              <w:rPr>
                <w:sz w:val="24"/>
                <w:szCs w:val="28"/>
                <w:lang w:eastAsia="ar-SA"/>
              </w:rPr>
              <w:t>Конкуренты с других регионов</w:t>
            </w:r>
          </w:p>
        </w:tc>
      </w:tr>
      <w:tr w:rsidR="008516B2" w:rsidRPr="003676E6" w:rsidTr="003E332D">
        <w:trPr>
          <w:cantSplit/>
          <w:trHeight w:val="1134"/>
        </w:trPr>
        <w:tc>
          <w:tcPr>
            <w:tcW w:w="558" w:type="dxa"/>
            <w:textDirection w:val="btLr"/>
          </w:tcPr>
          <w:p w:rsidR="008516B2" w:rsidRPr="003676E6" w:rsidRDefault="008516B2" w:rsidP="003676E6">
            <w:pPr>
              <w:suppressAutoHyphens/>
              <w:ind w:left="113" w:right="113"/>
              <w:jc w:val="center"/>
              <w:rPr>
                <w:b/>
                <w:i/>
                <w:sz w:val="28"/>
                <w:szCs w:val="28"/>
                <w:lang w:eastAsia="ar-SA"/>
              </w:rPr>
            </w:pPr>
            <w:r w:rsidRPr="003676E6">
              <w:rPr>
                <w:b/>
                <w:i/>
                <w:sz w:val="28"/>
                <w:szCs w:val="28"/>
                <w:lang w:eastAsia="ar-SA"/>
              </w:rPr>
              <w:t>Сильные стороны</w:t>
            </w:r>
          </w:p>
        </w:tc>
        <w:tc>
          <w:tcPr>
            <w:tcW w:w="5322" w:type="dxa"/>
          </w:tcPr>
          <w:p w:rsidR="008516B2" w:rsidRPr="003E332D" w:rsidRDefault="008516B2" w:rsidP="003676E6">
            <w:pPr>
              <w:suppressAutoHyphens/>
              <w:rPr>
                <w:sz w:val="24"/>
                <w:szCs w:val="28"/>
                <w:lang w:eastAsia="ar-SA"/>
              </w:rPr>
            </w:pPr>
            <w:r w:rsidRPr="003E332D">
              <w:rPr>
                <w:sz w:val="24"/>
                <w:szCs w:val="28"/>
                <w:lang w:eastAsia="ar-SA"/>
              </w:rPr>
              <w:t>1. Собственная производственная база</w:t>
            </w:r>
          </w:p>
          <w:p w:rsidR="008516B2" w:rsidRPr="003E332D" w:rsidRDefault="008516B2" w:rsidP="003676E6">
            <w:pPr>
              <w:suppressAutoHyphens/>
              <w:rPr>
                <w:sz w:val="24"/>
                <w:szCs w:val="28"/>
                <w:lang w:eastAsia="ar-SA"/>
              </w:rPr>
            </w:pPr>
            <w:r w:rsidRPr="003E332D">
              <w:rPr>
                <w:sz w:val="24"/>
                <w:szCs w:val="28"/>
                <w:lang w:eastAsia="ar-SA"/>
              </w:rPr>
              <w:t>2. Продукция экологически чистая, свежая, безупречного качества</w:t>
            </w:r>
          </w:p>
          <w:p w:rsidR="008516B2" w:rsidRPr="003E332D" w:rsidRDefault="008516B2" w:rsidP="003676E6">
            <w:pPr>
              <w:suppressAutoHyphens/>
              <w:rPr>
                <w:sz w:val="24"/>
                <w:szCs w:val="28"/>
                <w:lang w:eastAsia="ar-SA"/>
              </w:rPr>
            </w:pPr>
            <w:r w:rsidRPr="003E332D">
              <w:rPr>
                <w:sz w:val="24"/>
                <w:szCs w:val="28"/>
                <w:lang w:eastAsia="ar-SA"/>
              </w:rPr>
              <w:t>3. Изделия не содержат искусственных добавок и генетически модифицированных продуктов</w:t>
            </w:r>
          </w:p>
          <w:p w:rsidR="008516B2" w:rsidRPr="003E332D" w:rsidRDefault="008516B2" w:rsidP="003676E6">
            <w:pPr>
              <w:suppressAutoHyphens/>
              <w:rPr>
                <w:sz w:val="24"/>
                <w:szCs w:val="28"/>
                <w:lang w:eastAsia="ar-SA"/>
              </w:rPr>
            </w:pPr>
            <w:r w:rsidRPr="003E332D">
              <w:rPr>
                <w:sz w:val="24"/>
                <w:szCs w:val="28"/>
                <w:lang w:eastAsia="ar-SA"/>
              </w:rPr>
              <w:t xml:space="preserve">4. Хорошие вкусовые качества молочной продукции </w:t>
            </w:r>
          </w:p>
          <w:p w:rsidR="008516B2" w:rsidRPr="003E332D" w:rsidRDefault="008516B2" w:rsidP="003676E6">
            <w:pPr>
              <w:suppressAutoHyphens/>
              <w:rPr>
                <w:sz w:val="24"/>
                <w:szCs w:val="28"/>
                <w:lang w:eastAsia="ar-SA"/>
              </w:rPr>
            </w:pPr>
            <w:r w:rsidRPr="003E332D">
              <w:rPr>
                <w:sz w:val="24"/>
                <w:szCs w:val="28"/>
                <w:lang w:eastAsia="ar-SA"/>
              </w:rPr>
              <w:t>5. Высококвалифицированный персонал</w:t>
            </w:r>
          </w:p>
          <w:p w:rsidR="008516B2" w:rsidRPr="003E332D" w:rsidRDefault="008516B2" w:rsidP="003676E6">
            <w:pPr>
              <w:suppressAutoHyphens/>
              <w:rPr>
                <w:sz w:val="24"/>
                <w:szCs w:val="28"/>
                <w:lang w:eastAsia="ar-SA"/>
              </w:rPr>
            </w:pPr>
            <w:r w:rsidRPr="003E332D">
              <w:rPr>
                <w:sz w:val="24"/>
                <w:szCs w:val="28"/>
                <w:lang w:eastAsia="ar-SA"/>
              </w:rPr>
              <w:t>6. Устойчивые производственные связи с партнерами</w:t>
            </w:r>
          </w:p>
        </w:tc>
        <w:tc>
          <w:tcPr>
            <w:tcW w:w="3691" w:type="dxa"/>
          </w:tcPr>
          <w:p w:rsidR="008516B2" w:rsidRPr="003E332D" w:rsidRDefault="008516B2" w:rsidP="003676E6">
            <w:pPr>
              <w:suppressAutoHyphens/>
              <w:rPr>
                <w:sz w:val="24"/>
                <w:szCs w:val="28"/>
                <w:lang w:eastAsia="ar-SA"/>
              </w:rPr>
            </w:pPr>
            <w:r w:rsidRPr="003E332D">
              <w:rPr>
                <w:sz w:val="24"/>
                <w:szCs w:val="28"/>
                <w:lang w:eastAsia="ar-SA"/>
              </w:rPr>
              <w:t>1. Низкая себестоимость</w:t>
            </w:r>
          </w:p>
          <w:p w:rsidR="008516B2" w:rsidRPr="003E332D" w:rsidRDefault="008516B2" w:rsidP="003676E6">
            <w:pPr>
              <w:suppressAutoHyphens/>
              <w:rPr>
                <w:sz w:val="24"/>
                <w:szCs w:val="28"/>
                <w:lang w:eastAsia="ar-SA"/>
              </w:rPr>
            </w:pPr>
            <w:r w:rsidRPr="003E332D">
              <w:rPr>
                <w:sz w:val="24"/>
                <w:szCs w:val="28"/>
                <w:lang w:eastAsia="ar-SA"/>
              </w:rPr>
              <w:t xml:space="preserve">2. Реализация в большом количестве торговых точек </w:t>
            </w:r>
          </w:p>
          <w:p w:rsidR="008516B2" w:rsidRPr="003E332D" w:rsidRDefault="008516B2" w:rsidP="003676E6">
            <w:pPr>
              <w:suppressAutoHyphens/>
              <w:rPr>
                <w:sz w:val="24"/>
                <w:szCs w:val="28"/>
                <w:lang w:eastAsia="ar-SA"/>
              </w:rPr>
            </w:pPr>
            <w:r w:rsidRPr="003E332D">
              <w:rPr>
                <w:sz w:val="24"/>
                <w:szCs w:val="28"/>
                <w:lang w:eastAsia="ar-SA"/>
              </w:rPr>
              <w:t>3. Стабильные цены</w:t>
            </w:r>
          </w:p>
          <w:p w:rsidR="008516B2" w:rsidRPr="003E332D" w:rsidRDefault="008516B2" w:rsidP="003676E6">
            <w:pPr>
              <w:suppressAutoHyphens/>
              <w:rPr>
                <w:sz w:val="24"/>
                <w:szCs w:val="28"/>
                <w:lang w:eastAsia="ar-SA"/>
              </w:rPr>
            </w:pPr>
            <w:r w:rsidRPr="003E332D">
              <w:rPr>
                <w:sz w:val="24"/>
                <w:szCs w:val="28"/>
                <w:lang w:eastAsia="ar-SA"/>
              </w:rPr>
              <w:t>4. Большой ассортимент</w:t>
            </w:r>
          </w:p>
        </w:tc>
      </w:tr>
      <w:tr w:rsidR="008516B2" w:rsidRPr="003676E6" w:rsidTr="003E332D">
        <w:trPr>
          <w:cantSplit/>
          <w:trHeight w:val="1376"/>
        </w:trPr>
        <w:tc>
          <w:tcPr>
            <w:tcW w:w="558" w:type="dxa"/>
            <w:textDirection w:val="btLr"/>
          </w:tcPr>
          <w:p w:rsidR="008516B2" w:rsidRPr="003676E6" w:rsidRDefault="008516B2" w:rsidP="003676E6">
            <w:pPr>
              <w:suppressAutoHyphens/>
              <w:ind w:left="113" w:right="113"/>
              <w:jc w:val="center"/>
              <w:rPr>
                <w:b/>
                <w:i/>
                <w:sz w:val="28"/>
                <w:szCs w:val="28"/>
                <w:lang w:eastAsia="ar-SA"/>
              </w:rPr>
            </w:pPr>
            <w:r w:rsidRPr="003676E6">
              <w:rPr>
                <w:b/>
                <w:i/>
                <w:sz w:val="28"/>
                <w:szCs w:val="28"/>
                <w:lang w:eastAsia="ar-SA"/>
              </w:rPr>
              <w:lastRenderedPageBreak/>
              <w:t>Слабые стороны</w:t>
            </w:r>
          </w:p>
        </w:tc>
        <w:tc>
          <w:tcPr>
            <w:tcW w:w="5322" w:type="dxa"/>
          </w:tcPr>
          <w:p w:rsidR="008516B2" w:rsidRPr="003E332D" w:rsidRDefault="008516B2" w:rsidP="003676E6">
            <w:pPr>
              <w:suppressAutoHyphens/>
              <w:rPr>
                <w:sz w:val="24"/>
                <w:szCs w:val="28"/>
                <w:lang w:eastAsia="ar-SA"/>
              </w:rPr>
            </w:pPr>
            <w:r w:rsidRPr="003E332D">
              <w:rPr>
                <w:sz w:val="24"/>
                <w:szCs w:val="28"/>
                <w:lang w:eastAsia="ar-SA"/>
              </w:rPr>
              <w:t>1. Устаревшее изношенное оборудование</w:t>
            </w:r>
          </w:p>
          <w:p w:rsidR="008516B2" w:rsidRPr="003E332D" w:rsidRDefault="008516B2" w:rsidP="003676E6">
            <w:pPr>
              <w:suppressAutoHyphens/>
              <w:rPr>
                <w:sz w:val="24"/>
                <w:szCs w:val="28"/>
                <w:lang w:eastAsia="ar-SA"/>
              </w:rPr>
            </w:pPr>
            <w:r w:rsidRPr="003E332D">
              <w:rPr>
                <w:sz w:val="24"/>
                <w:szCs w:val="28"/>
                <w:lang w:eastAsia="ar-SA"/>
              </w:rPr>
              <w:t>2. Недостаток собственных инвестиционных средств</w:t>
            </w:r>
          </w:p>
          <w:p w:rsidR="008516B2" w:rsidRPr="003E332D" w:rsidRDefault="008516B2" w:rsidP="003676E6">
            <w:pPr>
              <w:suppressAutoHyphens/>
              <w:rPr>
                <w:sz w:val="24"/>
                <w:szCs w:val="28"/>
                <w:lang w:eastAsia="ar-SA"/>
              </w:rPr>
            </w:pPr>
            <w:r w:rsidRPr="003E332D">
              <w:rPr>
                <w:sz w:val="24"/>
                <w:szCs w:val="28"/>
                <w:lang w:eastAsia="ar-SA"/>
              </w:rPr>
              <w:t>3. Большие издержки → высокая цена</w:t>
            </w:r>
          </w:p>
          <w:p w:rsidR="008516B2" w:rsidRPr="003E332D" w:rsidRDefault="008516B2" w:rsidP="003676E6">
            <w:pPr>
              <w:suppressAutoHyphens/>
              <w:rPr>
                <w:sz w:val="24"/>
                <w:szCs w:val="28"/>
                <w:lang w:eastAsia="ar-SA"/>
              </w:rPr>
            </w:pPr>
            <w:r w:rsidRPr="003E332D">
              <w:rPr>
                <w:sz w:val="24"/>
                <w:szCs w:val="28"/>
                <w:lang w:eastAsia="ar-SA"/>
              </w:rPr>
              <w:t>4. Невозможность точного долгосрочного прогнозирования объемов производства</w:t>
            </w:r>
          </w:p>
          <w:p w:rsidR="008516B2" w:rsidRPr="003E332D" w:rsidRDefault="008516B2" w:rsidP="003676E6">
            <w:pPr>
              <w:suppressAutoHyphens/>
              <w:rPr>
                <w:sz w:val="24"/>
                <w:szCs w:val="28"/>
                <w:lang w:eastAsia="ar-SA"/>
              </w:rPr>
            </w:pPr>
            <w:r w:rsidRPr="003E332D">
              <w:rPr>
                <w:sz w:val="24"/>
                <w:szCs w:val="28"/>
                <w:lang w:eastAsia="ar-SA"/>
              </w:rPr>
              <w:t>5. Узкий ассортимент (5 наименований)</w:t>
            </w:r>
          </w:p>
        </w:tc>
        <w:tc>
          <w:tcPr>
            <w:tcW w:w="3691" w:type="dxa"/>
          </w:tcPr>
          <w:p w:rsidR="008516B2" w:rsidRPr="003E332D" w:rsidRDefault="008516B2" w:rsidP="003676E6">
            <w:pPr>
              <w:suppressAutoHyphens/>
              <w:rPr>
                <w:sz w:val="24"/>
                <w:szCs w:val="28"/>
                <w:lang w:eastAsia="ar-SA"/>
              </w:rPr>
            </w:pPr>
            <w:r w:rsidRPr="003E332D">
              <w:rPr>
                <w:sz w:val="24"/>
                <w:szCs w:val="28"/>
                <w:lang w:eastAsia="ar-SA"/>
              </w:rPr>
              <w:t>1. Продукция менее свежая → качество ниже</w:t>
            </w:r>
          </w:p>
          <w:p w:rsidR="008516B2" w:rsidRPr="003E332D" w:rsidRDefault="008516B2" w:rsidP="003676E6">
            <w:pPr>
              <w:suppressAutoHyphens/>
              <w:rPr>
                <w:sz w:val="24"/>
                <w:szCs w:val="28"/>
                <w:lang w:eastAsia="ar-SA"/>
              </w:rPr>
            </w:pPr>
            <w:r w:rsidRPr="003E332D">
              <w:rPr>
                <w:sz w:val="24"/>
                <w:szCs w:val="28"/>
                <w:lang w:eastAsia="ar-SA"/>
              </w:rPr>
              <w:t xml:space="preserve">2. Отсутствие рекламы </w:t>
            </w:r>
          </w:p>
          <w:p w:rsidR="008516B2" w:rsidRPr="003E332D" w:rsidRDefault="008516B2" w:rsidP="003676E6">
            <w:pPr>
              <w:suppressAutoHyphens/>
              <w:rPr>
                <w:sz w:val="24"/>
                <w:szCs w:val="28"/>
                <w:lang w:eastAsia="ar-SA"/>
              </w:rPr>
            </w:pPr>
            <w:r w:rsidRPr="003E332D">
              <w:rPr>
                <w:sz w:val="24"/>
                <w:szCs w:val="28"/>
                <w:lang w:eastAsia="ar-SA"/>
              </w:rPr>
              <w:t>3. Невозможность точного долгосрочного прогнозирования объемов производства</w:t>
            </w:r>
          </w:p>
        </w:tc>
      </w:tr>
      <w:tr w:rsidR="008516B2" w:rsidRPr="003676E6" w:rsidTr="003E332D">
        <w:trPr>
          <w:cantSplit/>
          <w:trHeight w:val="1134"/>
        </w:trPr>
        <w:tc>
          <w:tcPr>
            <w:tcW w:w="558" w:type="dxa"/>
            <w:textDirection w:val="btLr"/>
          </w:tcPr>
          <w:p w:rsidR="008516B2" w:rsidRPr="003676E6" w:rsidRDefault="008516B2" w:rsidP="003676E6">
            <w:pPr>
              <w:suppressAutoHyphens/>
              <w:ind w:left="113" w:right="113"/>
              <w:jc w:val="center"/>
              <w:rPr>
                <w:b/>
                <w:i/>
                <w:sz w:val="28"/>
                <w:szCs w:val="28"/>
                <w:lang w:eastAsia="ar-SA"/>
              </w:rPr>
            </w:pPr>
            <w:r w:rsidRPr="003676E6">
              <w:rPr>
                <w:b/>
                <w:i/>
                <w:sz w:val="28"/>
                <w:szCs w:val="28"/>
                <w:lang w:eastAsia="ar-SA"/>
              </w:rPr>
              <w:t>Возможности</w:t>
            </w:r>
          </w:p>
        </w:tc>
        <w:tc>
          <w:tcPr>
            <w:tcW w:w="5322" w:type="dxa"/>
          </w:tcPr>
          <w:p w:rsidR="008516B2" w:rsidRPr="003E332D" w:rsidRDefault="008516B2" w:rsidP="003676E6">
            <w:pPr>
              <w:suppressAutoHyphens/>
              <w:rPr>
                <w:sz w:val="24"/>
                <w:szCs w:val="28"/>
                <w:lang w:eastAsia="ar-SA"/>
              </w:rPr>
            </w:pPr>
            <w:r w:rsidRPr="003E332D">
              <w:rPr>
                <w:sz w:val="24"/>
                <w:szCs w:val="28"/>
                <w:lang w:eastAsia="ar-SA"/>
              </w:rPr>
              <w:t>1. Политическая и экономическая стабильность</w:t>
            </w:r>
          </w:p>
          <w:p w:rsidR="008516B2" w:rsidRPr="003E332D" w:rsidRDefault="008516B2" w:rsidP="003676E6">
            <w:pPr>
              <w:suppressAutoHyphens/>
              <w:rPr>
                <w:sz w:val="24"/>
                <w:szCs w:val="28"/>
                <w:lang w:eastAsia="ar-SA"/>
              </w:rPr>
            </w:pPr>
            <w:r w:rsidRPr="003E332D">
              <w:rPr>
                <w:sz w:val="24"/>
                <w:szCs w:val="28"/>
                <w:lang w:eastAsia="ar-SA"/>
              </w:rPr>
              <w:t>2. Участие в реализации государственной подпрограммы «Развитие рынка сельхозпродукции»</w:t>
            </w:r>
          </w:p>
          <w:p w:rsidR="008516B2" w:rsidRPr="003E332D" w:rsidRDefault="008516B2" w:rsidP="003676E6">
            <w:pPr>
              <w:suppressAutoHyphens/>
              <w:rPr>
                <w:sz w:val="24"/>
                <w:szCs w:val="28"/>
                <w:lang w:eastAsia="ar-SA"/>
              </w:rPr>
            </w:pPr>
            <w:r w:rsidRPr="003E332D">
              <w:rPr>
                <w:sz w:val="24"/>
                <w:szCs w:val="28"/>
                <w:lang w:eastAsia="ar-SA"/>
              </w:rPr>
              <w:t>3. Ухудшение позиций конкурентов</w:t>
            </w:r>
          </w:p>
          <w:p w:rsidR="008516B2" w:rsidRPr="003E332D" w:rsidRDefault="008516B2" w:rsidP="003676E6">
            <w:pPr>
              <w:suppressAutoHyphens/>
              <w:rPr>
                <w:sz w:val="24"/>
                <w:szCs w:val="28"/>
                <w:lang w:eastAsia="ar-SA"/>
              </w:rPr>
            </w:pPr>
            <w:r w:rsidRPr="003E332D">
              <w:rPr>
                <w:sz w:val="24"/>
                <w:szCs w:val="28"/>
                <w:lang w:eastAsia="ar-SA"/>
              </w:rPr>
              <w:t>4. Сохранение и рост покупательской способности населения</w:t>
            </w:r>
          </w:p>
          <w:p w:rsidR="008516B2" w:rsidRPr="003E332D" w:rsidRDefault="008516B2" w:rsidP="003676E6">
            <w:pPr>
              <w:suppressAutoHyphens/>
              <w:rPr>
                <w:sz w:val="24"/>
                <w:szCs w:val="28"/>
                <w:lang w:eastAsia="ar-SA"/>
              </w:rPr>
            </w:pPr>
            <w:r w:rsidRPr="003E332D">
              <w:rPr>
                <w:sz w:val="24"/>
                <w:szCs w:val="28"/>
                <w:lang w:eastAsia="ar-SA"/>
              </w:rPr>
              <w:t>5. Достаточный уровень бюджетной поддержки</w:t>
            </w:r>
          </w:p>
          <w:p w:rsidR="008516B2" w:rsidRPr="003E332D" w:rsidRDefault="008516B2" w:rsidP="003676E6">
            <w:pPr>
              <w:suppressAutoHyphens/>
              <w:rPr>
                <w:sz w:val="24"/>
                <w:szCs w:val="28"/>
                <w:lang w:eastAsia="ar-SA"/>
              </w:rPr>
            </w:pPr>
            <w:r w:rsidRPr="003E332D">
              <w:rPr>
                <w:sz w:val="24"/>
                <w:szCs w:val="28"/>
                <w:lang w:eastAsia="ar-SA"/>
              </w:rPr>
              <w:t>6. Техническое и технологическое перевооружение</w:t>
            </w:r>
          </w:p>
          <w:p w:rsidR="008516B2" w:rsidRPr="003E332D" w:rsidRDefault="008516B2" w:rsidP="003676E6">
            <w:pPr>
              <w:suppressAutoHyphens/>
              <w:rPr>
                <w:sz w:val="24"/>
                <w:szCs w:val="28"/>
                <w:lang w:eastAsia="ar-SA"/>
              </w:rPr>
            </w:pPr>
            <w:r w:rsidRPr="003E332D">
              <w:rPr>
                <w:sz w:val="24"/>
                <w:szCs w:val="28"/>
                <w:lang w:eastAsia="ar-SA"/>
              </w:rPr>
              <w:t>7. Повышение квалификации персонала</w:t>
            </w:r>
          </w:p>
          <w:p w:rsidR="008516B2" w:rsidRPr="003E332D" w:rsidRDefault="008516B2" w:rsidP="003676E6">
            <w:pPr>
              <w:suppressAutoHyphens/>
              <w:rPr>
                <w:sz w:val="24"/>
                <w:szCs w:val="28"/>
                <w:lang w:eastAsia="ar-SA"/>
              </w:rPr>
            </w:pPr>
            <w:r w:rsidRPr="003E332D">
              <w:rPr>
                <w:sz w:val="24"/>
                <w:szCs w:val="28"/>
                <w:lang w:eastAsia="ar-SA"/>
              </w:rPr>
              <w:t>8. Рост производительности труда</w:t>
            </w:r>
          </w:p>
          <w:p w:rsidR="008516B2" w:rsidRPr="003E332D" w:rsidRDefault="008516B2" w:rsidP="003676E6">
            <w:pPr>
              <w:suppressAutoHyphens/>
              <w:rPr>
                <w:sz w:val="24"/>
                <w:szCs w:val="28"/>
                <w:lang w:eastAsia="ar-SA"/>
              </w:rPr>
            </w:pPr>
            <w:r w:rsidRPr="003E332D">
              <w:rPr>
                <w:sz w:val="24"/>
                <w:szCs w:val="28"/>
                <w:lang w:eastAsia="ar-SA"/>
              </w:rPr>
              <w:t>9. Расширение ассортимента производимой продукции</w:t>
            </w:r>
          </w:p>
          <w:p w:rsidR="008516B2" w:rsidRPr="003E332D" w:rsidRDefault="008516B2" w:rsidP="003676E6">
            <w:pPr>
              <w:suppressAutoHyphens/>
              <w:rPr>
                <w:sz w:val="24"/>
                <w:szCs w:val="28"/>
                <w:lang w:eastAsia="ar-SA"/>
              </w:rPr>
            </w:pPr>
            <w:r w:rsidRPr="003E332D">
              <w:rPr>
                <w:sz w:val="24"/>
                <w:szCs w:val="28"/>
                <w:lang w:eastAsia="ar-SA"/>
              </w:rPr>
              <w:t>10. Расширение рынков сбыта</w:t>
            </w:r>
          </w:p>
        </w:tc>
        <w:tc>
          <w:tcPr>
            <w:tcW w:w="3691" w:type="dxa"/>
          </w:tcPr>
          <w:p w:rsidR="008516B2" w:rsidRPr="003E332D" w:rsidRDefault="008516B2" w:rsidP="003676E6">
            <w:pPr>
              <w:suppressAutoHyphens/>
              <w:rPr>
                <w:sz w:val="24"/>
                <w:szCs w:val="28"/>
                <w:lang w:eastAsia="ar-SA"/>
              </w:rPr>
            </w:pPr>
            <w:r w:rsidRPr="003E332D">
              <w:rPr>
                <w:sz w:val="24"/>
                <w:szCs w:val="28"/>
                <w:lang w:eastAsia="ar-SA"/>
              </w:rPr>
              <w:t>1. Политическая и экономическая стабильность</w:t>
            </w:r>
          </w:p>
          <w:p w:rsidR="008516B2" w:rsidRPr="003E332D" w:rsidRDefault="008516B2" w:rsidP="003676E6">
            <w:pPr>
              <w:suppressAutoHyphens/>
              <w:rPr>
                <w:sz w:val="24"/>
                <w:szCs w:val="28"/>
                <w:lang w:eastAsia="ar-SA"/>
              </w:rPr>
            </w:pPr>
            <w:r w:rsidRPr="003E332D">
              <w:rPr>
                <w:sz w:val="24"/>
                <w:szCs w:val="28"/>
                <w:lang w:eastAsia="ar-SA"/>
              </w:rPr>
              <w:t>2. Ухудшение позиций конкурентов</w:t>
            </w:r>
          </w:p>
          <w:p w:rsidR="008516B2" w:rsidRPr="003E332D" w:rsidRDefault="008516B2" w:rsidP="003676E6">
            <w:pPr>
              <w:suppressAutoHyphens/>
              <w:rPr>
                <w:sz w:val="24"/>
                <w:szCs w:val="28"/>
                <w:lang w:eastAsia="ar-SA"/>
              </w:rPr>
            </w:pPr>
            <w:r w:rsidRPr="003E332D">
              <w:rPr>
                <w:sz w:val="24"/>
                <w:szCs w:val="28"/>
                <w:lang w:eastAsia="ar-SA"/>
              </w:rPr>
              <w:t>3. Сохранение и рост покупательской способности населения</w:t>
            </w:r>
          </w:p>
          <w:p w:rsidR="008516B2" w:rsidRPr="003E332D" w:rsidRDefault="008516B2" w:rsidP="003676E6">
            <w:pPr>
              <w:suppressAutoHyphens/>
              <w:rPr>
                <w:sz w:val="24"/>
                <w:szCs w:val="28"/>
                <w:lang w:eastAsia="ar-SA"/>
              </w:rPr>
            </w:pPr>
            <w:r w:rsidRPr="003E332D">
              <w:rPr>
                <w:sz w:val="24"/>
                <w:szCs w:val="28"/>
                <w:lang w:eastAsia="ar-SA"/>
              </w:rPr>
              <w:t>4. Рост производительности труда</w:t>
            </w:r>
          </w:p>
          <w:p w:rsidR="008516B2" w:rsidRPr="003E332D" w:rsidRDefault="008516B2" w:rsidP="003676E6">
            <w:pPr>
              <w:suppressAutoHyphens/>
              <w:rPr>
                <w:sz w:val="24"/>
                <w:szCs w:val="28"/>
                <w:lang w:eastAsia="ar-SA"/>
              </w:rPr>
            </w:pPr>
            <w:r w:rsidRPr="003E332D">
              <w:rPr>
                <w:sz w:val="24"/>
                <w:szCs w:val="28"/>
                <w:lang w:eastAsia="ar-SA"/>
              </w:rPr>
              <w:t>5. Проведение рекламной кампании</w:t>
            </w:r>
          </w:p>
          <w:p w:rsidR="008516B2" w:rsidRPr="003E332D" w:rsidRDefault="008516B2" w:rsidP="003676E6">
            <w:pPr>
              <w:suppressAutoHyphens/>
              <w:rPr>
                <w:sz w:val="24"/>
                <w:szCs w:val="28"/>
                <w:lang w:eastAsia="ar-SA"/>
              </w:rPr>
            </w:pPr>
            <w:r w:rsidRPr="003E332D">
              <w:rPr>
                <w:sz w:val="24"/>
                <w:szCs w:val="28"/>
                <w:lang w:eastAsia="ar-SA"/>
              </w:rPr>
              <w:t>6. Расширение ассортимента производимой продукции</w:t>
            </w:r>
          </w:p>
          <w:p w:rsidR="008516B2" w:rsidRPr="003E332D" w:rsidRDefault="008516B2" w:rsidP="003676E6">
            <w:pPr>
              <w:suppressAutoHyphens/>
              <w:rPr>
                <w:sz w:val="24"/>
                <w:szCs w:val="28"/>
                <w:lang w:eastAsia="ar-SA"/>
              </w:rPr>
            </w:pPr>
          </w:p>
        </w:tc>
      </w:tr>
      <w:tr w:rsidR="008516B2" w:rsidRPr="003676E6" w:rsidTr="003E332D">
        <w:trPr>
          <w:cantSplit/>
          <w:trHeight w:val="1134"/>
        </w:trPr>
        <w:tc>
          <w:tcPr>
            <w:tcW w:w="558" w:type="dxa"/>
            <w:textDirection w:val="btLr"/>
          </w:tcPr>
          <w:p w:rsidR="008516B2" w:rsidRPr="003676E6" w:rsidRDefault="008516B2" w:rsidP="003676E6">
            <w:pPr>
              <w:suppressAutoHyphens/>
              <w:ind w:left="113" w:right="113"/>
              <w:jc w:val="center"/>
              <w:rPr>
                <w:b/>
                <w:i/>
                <w:sz w:val="28"/>
                <w:szCs w:val="28"/>
                <w:lang w:eastAsia="ar-SA"/>
              </w:rPr>
            </w:pPr>
            <w:r w:rsidRPr="003676E6">
              <w:rPr>
                <w:b/>
                <w:i/>
                <w:sz w:val="28"/>
                <w:szCs w:val="28"/>
                <w:lang w:eastAsia="ar-SA"/>
              </w:rPr>
              <w:t>Угрозы</w:t>
            </w:r>
          </w:p>
        </w:tc>
        <w:tc>
          <w:tcPr>
            <w:tcW w:w="5322" w:type="dxa"/>
          </w:tcPr>
          <w:p w:rsidR="008516B2" w:rsidRPr="003E332D" w:rsidRDefault="008516B2" w:rsidP="003676E6">
            <w:pPr>
              <w:suppressAutoHyphens/>
              <w:rPr>
                <w:sz w:val="24"/>
                <w:szCs w:val="28"/>
                <w:lang w:eastAsia="ar-SA"/>
              </w:rPr>
            </w:pPr>
            <w:r w:rsidRPr="003E332D">
              <w:rPr>
                <w:sz w:val="24"/>
                <w:szCs w:val="28"/>
                <w:lang w:eastAsia="ar-SA"/>
              </w:rPr>
              <w:t>1. Острая конкуренция со стороны производителей других регионов</w:t>
            </w:r>
          </w:p>
          <w:p w:rsidR="008516B2" w:rsidRPr="003E332D" w:rsidRDefault="008516B2" w:rsidP="003676E6">
            <w:pPr>
              <w:suppressAutoHyphens/>
              <w:rPr>
                <w:sz w:val="24"/>
                <w:szCs w:val="28"/>
                <w:lang w:eastAsia="ar-SA"/>
              </w:rPr>
            </w:pPr>
            <w:r w:rsidRPr="003E332D">
              <w:rPr>
                <w:sz w:val="24"/>
                <w:szCs w:val="28"/>
                <w:lang w:eastAsia="ar-SA"/>
              </w:rPr>
              <w:t>2. Снижение общего уровня покупательской способности</w:t>
            </w:r>
          </w:p>
          <w:p w:rsidR="008516B2" w:rsidRPr="003E332D" w:rsidRDefault="008516B2" w:rsidP="003676E6">
            <w:pPr>
              <w:suppressAutoHyphens/>
              <w:rPr>
                <w:sz w:val="24"/>
                <w:szCs w:val="28"/>
                <w:lang w:eastAsia="ar-SA"/>
              </w:rPr>
            </w:pPr>
            <w:r w:rsidRPr="003E332D">
              <w:rPr>
                <w:sz w:val="24"/>
                <w:szCs w:val="28"/>
                <w:lang w:eastAsia="ar-SA"/>
              </w:rPr>
              <w:t>3. Политическая и экономическая нестабильность</w:t>
            </w:r>
          </w:p>
          <w:p w:rsidR="008516B2" w:rsidRPr="003E332D" w:rsidRDefault="008516B2" w:rsidP="003676E6">
            <w:pPr>
              <w:suppressAutoHyphens/>
              <w:rPr>
                <w:sz w:val="24"/>
                <w:szCs w:val="28"/>
                <w:lang w:eastAsia="ar-SA"/>
              </w:rPr>
            </w:pPr>
            <w:r w:rsidRPr="003E332D">
              <w:rPr>
                <w:sz w:val="24"/>
                <w:szCs w:val="28"/>
                <w:lang w:eastAsia="ar-SA"/>
              </w:rPr>
              <w:t>4. Непредсказуемость в оценке динамики макроэкономических показателей и инвестиционной активности</w:t>
            </w:r>
          </w:p>
          <w:p w:rsidR="008516B2" w:rsidRPr="003E332D" w:rsidRDefault="008516B2" w:rsidP="003676E6">
            <w:pPr>
              <w:suppressAutoHyphens/>
              <w:rPr>
                <w:sz w:val="24"/>
                <w:szCs w:val="28"/>
                <w:lang w:eastAsia="ar-SA"/>
              </w:rPr>
            </w:pPr>
            <w:r w:rsidRPr="003E332D">
              <w:rPr>
                <w:sz w:val="24"/>
                <w:szCs w:val="28"/>
                <w:lang w:eastAsia="ar-SA"/>
              </w:rPr>
              <w:t>5. Форс-мажорные обстоятельства</w:t>
            </w:r>
          </w:p>
        </w:tc>
        <w:tc>
          <w:tcPr>
            <w:tcW w:w="3691" w:type="dxa"/>
          </w:tcPr>
          <w:p w:rsidR="008516B2" w:rsidRPr="003E332D" w:rsidRDefault="008516B2" w:rsidP="003676E6">
            <w:pPr>
              <w:suppressAutoHyphens/>
              <w:rPr>
                <w:sz w:val="24"/>
                <w:szCs w:val="28"/>
                <w:lang w:eastAsia="ar-SA"/>
              </w:rPr>
            </w:pPr>
            <w:r w:rsidRPr="003E332D">
              <w:rPr>
                <w:sz w:val="24"/>
                <w:szCs w:val="28"/>
                <w:lang w:eastAsia="ar-SA"/>
              </w:rPr>
              <w:t>1. Возрастающее конкурентное давление</w:t>
            </w:r>
          </w:p>
          <w:p w:rsidR="008516B2" w:rsidRPr="003E332D" w:rsidRDefault="008516B2" w:rsidP="003676E6">
            <w:pPr>
              <w:suppressAutoHyphens/>
              <w:rPr>
                <w:sz w:val="24"/>
                <w:szCs w:val="28"/>
                <w:lang w:eastAsia="ar-SA"/>
              </w:rPr>
            </w:pPr>
            <w:r w:rsidRPr="003E332D">
              <w:rPr>
                <w:sz w:val="24"/>
                <w:szCs w:val="28"/>
                <w:lang w:eastAsia="ar-SA"/>
              </w:rPr>
              <w:t>2. Снижение общего уровня покупательской способности</w:t>
            </w:r>
          </w:p>
          <w:p w:rsidR="008516B2" w:rsidRPr="003E332D" w:rsidRDefault="008516B2" w:rsidP="003676E6">
            <w:pPr>
              <w:suppressAutoHyphens/>
              <w:rPr>
                <w:sz w:val="24"/>
                <w:szCs w:val="28"/>
                <w:lang w:eastAsia="ar-SA"/>
              </w:rPr>
            </w:pPr>
            <w:r w:rsidRPr="003E332D">
              <w:rPr>
                <w:sz w:val="24"/>
                <w:szCs w:val="28"/>
                <w:lang w:eastAsia="ar-SA"/>
              </w:rPr>
              <w:t>3. Политическая и экономическая нестабильность</w:t>
            </w:r>
          </w:p>
          <w:p w:rsidR="008516B2" w:rsidRPr="003E332D" w:rsidRDefault="008516B2" w:rsidP="003676E6">
            <w:pPr>
              <w:suppressAutoHyphens/>
              <w:rPr>
                <w:sz w:val="24"/>
                <w:szCs w:val="28"/>
                <w:lang w:eastAsia="ar-SA"/>
              </w:rPr>
            </w:pPr>
            <w:r w:rsidRPr="003E332D">
              <w:rPr>
                <w:sz w:val="24"/>
                <w:szCs w:val="28"/>
                <w:lang w:eastAsia="ar-SA"/>
              </w:rPr>
              <w:t>4. Непредсказуемость в оценке динамики макроэкономических показателей и инвестиционной активности</w:t>
            </w:r>
          </w:p>
          <w:p w:rsidR="008516B2" w:rsidRPr="003E332D" w:rsidRDefault="008516B2" w:rsidP="003676E6">
            <w:pPr>
              <w:suppressAutoHyphens/>
              <w:rPr>
                <w:sz w:val="24"/>
                <w:szCs w:val="28"/>
                <w:lang w:eastAsia="ar-SA"/>
              </w:rPr>
            </w:pPr>
            <w:r w:rsidRPr="003E332D">
              <w:rPr>
                <w:sz w:val="24"/>
                <w:szCs w:val="28"/>
                <w:lang w:eastAsia="ar-SA"/>
              </w:rPr>
              <w:t>5. Форс-мажорные обстоятельства</w:t>
            </w:r>
          </w:p>
        </w:tc>
      </w:tr>
    </w:tbl>
    <w:p w:rsidR="008516B2" w:rsidRPr="003676E6" w:rsidRDefault="008516B2" w:rsidP="00B60664">
      <w:pPr>
        <w:shd w:val="clear" w:color="auto" w:fill="FFFFFF"/>
        <w:suppressAutoHyphens/>
        <w:spacing w:line="360" w:lineRule="auto"/>
        <w:ind w:firstLine="709"/>
        <w:jc w:val="both"/>
        <w:rPr>
          <w:color w:val="000000"/>
          <w:sz w:val="28"/>
          <w:szCs w:val="28"/>
          <w:lang w:eastAsia="ar-SA"/>
        </w:rPr>
      </w:pPr>
      <w:r w:rsidRPr="003676E6">
        <w:rPr>
          <w:color w:val="000000"/>
          <w:sz w:val="28"/>
          <w:szCs w:val="28"/>
          <w:lang w:eastAsia="ar-SA"/>
        </w:rPr>
        <w:t>Ценообразование – наиболее сложный и изменчивый элемент маркетинга.</w:t>
      </w:r>
      <w:r w:rsidR="0058282A">
        <w:rPr>
          <w:color w:val="000000"/>
          <w:sz w:val="28"/>
          <w:szCs w:val="28"/>
          <w:lang w:eastAsia="ar-SA"/>
        </w:rPr>
        <w:t xml:space="preserve"> </w:t>
      </w:r>
      <w:r w:rsidRPr="003676E6">
        <w:rPr>
          <w:color w:val="000000"/>
          <w:sz w:val="28"/>
          <w:szCs w:val="28"/>
          <w:lang w:eastAsia="ar-SA"/>
        </w:rPr>
        <w:t>Цель ценовой политики: повышение рентабельности и максимизация прибыли.</w:t>
      </w:r>
      <w:r w:rsidR="0058282A">
        <w:rPr>
          <w:color w:val="000000"/>
          <w:sz w:val="28"/>
          <w:szCs w:val="28"/>
          <w:lang w:eastAsia="ar-SA"/>
        </w:rPr>
        <w:t xml:space="preserve"> </w:t>
      </w:r>
      <w:r w:rsidRPr="003676E6">
        <w:rPr>
          <w:color w:val="000000"/>
          <w:sz w:val="28"/>
          <w:szCs w:val="28"/>
          <w:lang w:eastAsia="ar-SA"/>
        </w:rPr>
        <w:t>Решение вопроса ценообразования в выбранных сегментах рынка усложнено влиянием южных регионов. Проведение постоянного мониторинга цен конкурентов позволяет оперативно реагировать на ситуацию на рынке.</w:t>
      </w:r>
    </w:p>
    <w:p w:rsidR="008516B2" w:rsidRPr="003676E6" w:rsidRDefault="008516B2" w:rsidP="00B60664">
      <w:pPr>
        <w:shd w:val="clear" w:color="auto" w:fill="FFFFFF"/>
        <w:suppressAutoHyphens/>
        <w:spacing w:line="360" w:lineRule="auto"/>
        <w:ind w:firstLine="709"/>
        <w:jc w:val="both"/>
        <w:rPr>
          <w:color w:val="000000"/>
          <w:sz w:val="28"/>
          <w:szCs w:val="28"/>
          <w:lang w:eastAsia="ar-SA"/>
        </w:rPr>
      </w:pPr>
      <w:r w:rsidRPr="003676E6">
        <w:rPr>
          <w:color w:val="000000"/>
          <w:sz w:val="28"/>
          <w:szCs w:val="28"/>
          <w:lang w:eastAsia="ar-SA"/>
        </w:rPr>
        <w:t xml:space="preserve">ООО «Усть-Куломская МТС» использует стратегию ценообразования с учетом себестоимости продукции и на основе сравнения цен с конкурентами. </w:t>
      </w:r>
    </w:p>
    <w:p w:rsidR="008516B2" w:rsidRPr="003676E6" w:rsidRDefault="008516B2" w:rsidP="00B60664">
      <w:pPr>
        <w:shd w:val="clear" w:color="auto" w:fill="FFFFFF"/>
        <w:suppressAutoHyphens/>
        <w:spacing w:line="360" w:lineRule="auto"/>
        <w:ind w:firstLine="709"/>
        <w:jc w:val="both"/>
        <w:rPr>
          <w:color w:val="000000"/>
          <w:sz w:val="28"/>
          <w:szCs w:val="28"/>
          <w:lang w:eastAsia="ar-SA"/>
        </w:rPr>
      </w:pPr>
      <w:r w:rsidRPr="003676E6">
        <w:rPr>
          <w:color w:val="000000"/>
          <w:sz w:val="28"/>
          <w:szCs w:val="28"/>
          <w:lang w:eastAsia="ar-SA"/>
        </w:rPr>
        <w:lastRenderedPageBreak/>
        <w:t>Одним из основных показателей, характеризующих качество продукции и влияющих на ее цену, является удельный вес продукции высшей</w:t>
      </w:r>
      <w:r w:rsidR="0058282A">
        <w:rPr>
          <w:color w:val="000000"/>
          <w:sz w:val="28"/>
          <w:szCs w:val="28"/>
          <w:lang w:eastAsia="ar-SA"/>
        </w:rPr>
        <w:t xml:space="preserve"> </w:t>
      </w:r>
      <w:r w:rsidRPr="003676E6">
        <w:rPr>
          <w:color w:val="000000"/>
          <w:sz w:val="28"/>
          <w:szCs w:val="28"/>
          <w:lang w:eastAsia="ar-SA"/>
        </w:rPr>
        <w:t xml:space="preserve">категории.      </w:t>
      </w:r>
    </w:p>
    <w:p w:rsidR="008516B2" w:rsidRPr="007F12A5" w:rsidRDefault="008516B2" w:rsidP="00B60664">
      <w:pPr>
        <w:suppressAutoHyphens/>
        <w:spacing w:line="360" w:lineRule="auto"/>
        <w:jc w:val="center"/>
        <w:rPr>
          <w:rFonts w:eastAsia="Arial Unicode MS"/>
          <w:sz w:val="28"/>
          <w:szCs w:val="28"/>
        </w:rPr>
      </w:pPr>
      <w:r w:rsidRPr="007F12A5">
        <w:rPr>
          <w:bCs/>
          <w:iCs/>
          <w:sz w:val="28"/>
          <w:szCs w:val="28"/>
          <w:lang w:eastAsia="ar-SA"/>
        </w:rPr>
        <w:t xml:space="preserve">Таблица </w:t>
      </w:r>
      <w:r w:rsidR="00B60664">
        <w:rPr>
          <w:bCs/>
          <w:iCs/>
          <w:sz w:val="28"/>
          <w:szCs w:val="28"/>
          <w:lang w:eastAsia="ar-SA"/>
        </w:rPr>
        <w:t>24</w:t>
      </w:r>
      <w:r w:rsidR="007F12A5" w:rsidRPr="007F12A5">
        <w:rPr>
          <w:bCs/>
          <w:iCs/>
          <w:sz w:val="28"/>
          <w:szCs w:val="28"/>
          <w:lang w:eastAsia="ar-SA"/>
        </w:rPr>
        <w:t xml:space="preserve">- </w:t>
      </w:r>
      <w:r w:rsidRPr="007F12A5">
        <w:rPr>
          <w:bCs/>
          <w:iCs/>
          <w:sz w:val="28"/>
          <w:szCs w:val="28"/>
          <w:lang w:eastAsia="ar-SA"/>
        </w:rPr>
        <w:t>Цены на начало проекта, руб. за тонну</w:t>
      </w:r>
    </w:p>
    <w:tbl>
      <w:tblPr>
        <w:tblStyle w:val="aff6"/>
        <w:tblW w:w="0" w:type="auto"/>
        <w:tblLook w:val="0000" w:firstRow="0" w:lastRow="0" w:firstColumn="0" w:lastColumn="0" w:noHBand="0" w:noVBand="0"/>
      </w:tblPr>
      <w:tblGrid>
        <w:gridCol w:w="3010"/>
        <w:gridCol w:w="6561"/>
      </w:tblGrid>
      <w:tr w:rsidR="008516B2" w:rsidRPr="003676E6" w:rsidTr="007F12A5">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022" w:type="dxa"/>
          </w:tcPr>
          <w:p w:rsidR="008516B2" w:rsidRPr="003676E6" w:rsidRDefault="008516B2" w:rsidP="00B60664">
            <w:pPr>
              <w:suppressAutoHyphens/>
              <w:spacing w:line="360" w:lineRule="auto"/>
              <w:jc w:val="center"/>
              <w:rPr>
                <w:rFonts w:eastAsia="Arial Unicode MS"/>
                <w:b/>
                <w:bCs/>
                <w:sz w:val="28"/>
                <w:szCs w:val="28"/>
                <w:lang w:eastAsia="ar-SA"/>
              </w:rPr>
            </w:pPr>
            <w:r w:rsidRPr="003676E6">
              <w:rPr>
                <w:b/>
                <w:bCs/>
                <w:sz w:val="28"/>
                <w:szCs w:val="28"/>
                <w:lang w:eastAsia="ar-SA"/>
              </w:rPr>
              <w:t> Продукт</w:t>
            </w:r>
          </w:p>
        </w:tc>
        <w:tc>
          <w:tcPr>
            <w:tcW w:w="6587" w:type="dxa"/>
          </w:tcPr>
          <w:p w:rsidR="008516B2" w:rsidRPr="003676E6" w:rsidRDefault="008516B2" w:rsidP="00B60664">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eastAsia="Arial Unicode MS"/>
                <w:b/>
                <w:bCs/>
                <w:sz w:val="28"/>
                <w:szCs w:val="28"/>
                <w:lang w:eastAsia="ar-SA"/>
              </w:rPr>
            </w:pPr>
            <w:r w:rsidRPr="003676E6">
              <w:rPr>
                <w:b/>
                <w:bCs/>
                <w:sz w:val="28"/>
                <w:szCs w:val="28"/>
                <w:lang w:eastAsia="ar-SA"/>
              </w:rPr>
              <w:t> Цена</w:t>
            </w:r>
          </w:p>
        </w:tc>
      </w:tr>
      <w:tr w:rsidR="008516B2" w:rsidRPr="003676E6" w:rsidTr="007F12A5">
        <w:tc>
          <w:tcPr>
            <w:cnfStyle w:val="000010000000" w:firstRow="0" w:lastRow="0" w:firstColumn="0" w:lastColumn="0" w:oddVBand="1" w:evenVBand="0" w:oddHBand="0" w:evenHBand="0" w:firstRowFirstColumn="0" w:firstRowLastColumn="0" w:lastRowFirstColumn="0" w:lastRowLastColumn="0"/>
            <w:tcW w:w="3022" w:type="dxa"/>
            <w:noWrap/>
          </w:tcPr>
          <w:p w:rsidR="008516B2" w:rsidRPr="003676E6" w:rsidRDefault="008516B2" w:rsidP="00B60664">
            <w:pPr>
              <w:suppressAutoHyphens/>
              <w:spacing w:line="360" w:lineRule="auto"/>
              <w:rPr>
                <w:rFonts w:eastAsia="Arial Unicode MS"/>
                <w:sz w:val="28"/>
                <w:szCs w:val="28"/>
                <w:lang w:eastAsia="ar-SA"/>
              </w:rPr>
            </w:pPr>
            <w:r w:rsidRPr="003676E6">
              <w:rPr>
                <w:sz w:val="28"/>
                <w:szCs w:val="28"/>
                <w:lang w:eastAsia="ar-SA"/>
              </w:rPr>
              <w:t> молоко </w:t>
            </w:r>
          </w:p>
        </w:tc>
        <w:tc>
          <w:tcPr>
            <w:tcW w:w="6587" w:type="dxa"/>
            <w:noWrap/>
          </w:tcPr>
          <w:p w:rsidR="008516B2" w:rsidRPr="003676E6" w:rsidRDefault="008516B2" w:rsidP="00B60664">
            <w:pPr>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676E6">
              <w:rPr>
                <w:sz w:val="28"/>
                <w:szCs w:val="28"/>
                <w:lang w:eastAsia="ar-SA"/>
              </w:rPr>
              <w:t> 35 000,000 </w:t>
            </w:r>
          </w:p>
        </w:tc>
      </w:tr>
      <w:tr w:rsidR="008516B2" w:rsidRPr="003676E6" w:rsidTr="007F12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22" w:type="dxa"/>
            <w:noWrap/>
          </w:tcPr>
          <w:p w:rsidR="008516B2" w:rsidRPr="003676E6" w:rsidRDefault="008516B2" w:rsidP="00B60664">
            <w:pPr>
              <w:suppressAutoHyphens/>
              <w:spacing w:line="360" w:lineRule="auto"/>
              <w:rPr>
                <w:rFonts w:eastAsia="Arial Unicode MS"/>
                <w:sz w:val="28"/>
                <w:szCs w:val="28"/>
                <w:lang w:eastAsia="ar-SA"/>
              </w:rPr>
            </w:pPr>
            <w:r w:rsidRPr="003676E6">
              <w:rPr>
                <w:sz w:val="28"/>
                <w:szCs w:val="28"/>
                <w:lang w:eastAsia="ar-SA"/>
              </w:rPr>
              <w:t> творог </w:t>
            </w:r>
          </w:p>
        </w:tc>
        <w:tc>
          <w:tcPr>
            <w:tcW w:w="6587" w:type="dxa"/>
            <w:noWrap/>
          </w:tcPr>
          <w:p w:rsidR="008516B2" w:rsidRPr="003676E6" w:rsidRDefault="008516B2" w:rsidP="00B60664">
            <w:pP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676E6">
              <w:rPr>
                <w:sz w:val="28"/>
                <w:szCs w:val="28"/>
                <w:lang w:eastAsia="ar-SA"/>
              </w:rPr>
              <w:t> 140 000,000 </w:t>
            </w:r>
          </w:p>
        </w:tc>
      </w:tr>
      <w:tr w:rsidR="008516B2" w:rsidRPr="003676E6" w:rsidTr="007F12A5">
        <w:tc>
          <w:tcPr>
            <w:cnfStyle w:val="000010000000" w:firstRow="0" w:lastRow="0" w:firstColumn="0" w:lastColumn="0" w:oddVBand="1" w:evenVBand="0" w:oddHBand="0" w:evenHBand="0" w:firstRowFirstColumn="0" w:firstRowLastColumn="0" w:lastRowFirstColumn="0" w:lastRowLastColumn="0"/>
            <w:tcW w:w="3022" w:type="dxa"/>
            <w:noWrap/>
          </w:tcPr>
          <w:p w:rsidR="008516B2" w:rsidRPr="003676E6" w:rsidRDefault="008516B2" w:rsidP="00B60664">
            <w:pPr>
              <w:suppressAutoHyphens/>
              <w:spacing w:line="360" w:lineRule="auto"/>
              <w:rPr>
                <w:rFonts w:eastAsia="Arial Unicode MS"/>
                <w:sz w:val="28"/>
                <w:szCs w:val="28"/>
                <w:lang w:eastAsia="ar-SA"/>
              </w:rPr>
            </w:pPr>
            <w:r w:rsidRPr="003676E6">
              <w:rPr>
                <w:sz w:val="28"/>
                <w:szCs w:val="28"/>
                <w:lang w:eastAsia="ar-SA"/>
              </w:rPr>
              <w:t> сыр </w:t>
            </w:r>
          </w:p>
        </w:tc>
        <w:tc>
          <w:tcPr>
            <w:tcW w:w="6587" w:type="dxa"/>
            <w:noWrap/>
          </w:tcPr>
          <w:p w:rsidR="008516B2" w:rsidRPr="003676E6" w:rsidRDefault="008516B2" w:rsidP="00B60664">
            <w:pPr>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676E6">
              <w:rPr>
                <w:sz w:val="28"/>
                <w:szCs w:val="28"/>
                <w:lang w:eastAsia="ar-SA"/>
              </w:rPr>
              <w:t> 190 000,000 </w:t>
            </w:r>
          </w:p>
        </w:tc>
      </w:tr>
      <w:tr w:rsidR="008516B2" w:rsidRPr="003676E6" w:rsidTr="007F12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22" w:type="dxa"/>
            <w:noWrap/>
          </w:tcPr>
          <w:p w:rsidR="008516B2" w:rsidRPr="003676E6" w:rsidRDefault="008516B2" w:rsidP="00B60664">
            <w:pPr>
              <w:suppressAutoHyphens/>
              <w:spacing w:line="360" w:lineRule="auto"/>
              <w:rPr>
                <w:rFonts w:eastAsia="Arial Unicode MS"/>
                <w:sz w:val="28"/>
                <w:szCs w:val="28"/>
                <w:lang w:eastAsia="ar-SA"/>
              </w:rPr>
            </w:pPr>
            <w:r w:rsidRPr="003676E6">
              <w:rPr>
                <w:sz w:val="28"/>
                <w:szCs w:val="28"/>
                <w:lang w:eastAsia="ar-SA"/>
              </w:rPr>
              <w:t> масло </w:t>
            </w:r>
          </w:p>
        </w:tc>
        <w:tc>
          <w:tcPr>
            <w:tcW w:w="6587" w:type="dxa"/>
            <w:noWrap/>
          </w:tcPr>
          <w:p w:rsidR="008516B2" w:rsidRPr="003676E6" w:rsidRDefault="008516B2" w:rsidP="00B60664">
            <w:pP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676E6">
              <w:rPr>
                <w:sz w:val="28"/>
                <w:szCs w:val="28"/>
                <w:lang w:eastAsia="ar-SA"/>
              </w:rPr>
              <w:t> 450 000,000 </w:t>
            </w:r>
          </w:p>
        </w:tc>
      </w:tr>
      <w:tr w:rsidR="008516B2" w:rsidRPr="003676E6" w:rsidTr="007F12A5">
        <w:tc>
          <w:tcPr>
            <w:cnfStyle w:val="000010000000" w:firstRow="0" w:lastRow="0" w:firstColumn="0" w:lastColumn="0" w:oddVBand="1" w:evenVBand="0" w:oddHBand="0" w:evenHBand="0" w:firstRowFirstColumn="0" w:firstRowLastColumn="0" w:lastRowFirstColumn="0" w:lastRowLastColumn="0"/>
            <w:tcW w:w="3022" w:type="dxa"/>
            <w:noWrap/>
          </w:tcPr>
          <w:p w:rsidR="008516B2" w:rsidRPr="003676E6" w:rsidRDefault="008516B2" w:rsidP="00B60664">
            <w:pPr>
              <w:suppressAutoHyphens/>
              <w:spacing w:line="360" w:lineRule="auto"/>
              <w:rPr>
                <w:rFonts w:eastAsia="Arial Unicode MS"/>
                <w:sz w:val="28"/>
                <w:szCs w:val="28"/>
                <w:lang w:eastAsia="ar-SA"/>
              </w:rPr>
            </w:pPr>
            <w:r w:rsidRPr="003676E6">
              <w:rPr>
                <w:sz w:val="28"/>
                <w:szCs w:val="28"/>
                <w:lang w:eastAsia="ar-SA"/>
              </w:rPr>
              <w:t> ряженка </w:t>
            </w:r>
          </w:p>
        </w:tc>
        <w:tc>
          <w:tcPr>
            <w:tcW w:w="6587" w:type="dxa"/>
            <w:noWrap/>
          </w:tcPr>
          <w:p w:rsidR="008516B2" w:rsidRPr="003676E6" w:rsidRDefault="008516B2" w:rsidP="00B60664">
            <w:pPr>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676E6">
              <w:rPr>
                <w:sz w:val="28"/>
                <w:szCs w:val="28"/>
                <w:lang w:eastAsia="ar-SA"/>
              </w:rPr>
              <w:t> 40 000,000 </w:t>
            </w:r>
          </w:p>
        </w:tc>
      </w:tr>
    </w:tbl>
    <w:p w:rsidR="008516B2" w:rsidRPr="003676E6" w:rsidRDefault="008516B2" w:rsidP="00B60664">
      <w:pPr>
        <w:shd w:val="clear" w:color="auto" w:fill="FFFFFF"/>
        <w:suppressAutoHyphens/>
        <w:spacing w:line="360" w:lineRule="auto"/>
        <w:ind w:firstLine="709"/>
        <w:jc w:val="both"/>
        <w:rPr>
          <w:sz w:val="28"/>
          <w:szCs w:val="28"/>
          <w:lang w:eastAsia="ar-SA"/>
        </w:rPr>
      </w:pPr>
      <w:r w:rsidRPr="003676E6">
        <w:rPr>
          <w:color w:val="000000"/>
          <w:sz w:val="28"/>
          <w:szCs w:val="28"/>
          <w:lang w:eastAsia="ar-SA"/>
        </w:rPr>
        <w:t xml:space="preserve">В настоящее время недостаточно представлять продукцию в ее физическом исполнении (просто молоко, творог, масло или сыр). Важны внешний вид, состав продукта, свежесть, упаковка и т.д. Внедрение новой упаковки (поли-пак) будет способствовать продвижению продукции на рынок. </w:t>
      </w:r>
    </w:p>
    <w:p w:rsidR="008516B2" w:rsidRPr="003676E6" w:rsidRDefault="008516B2" w:rsidP="00B60664">
      <w:pPr>
        <w:widowControl w:val="0"/>
        <w:shd w:val="clear" w:color="auto" w:fill="FFFFFF"/>
        <w:suppressAutoHyphens/>
        <w:autoSpaceDE w:val="0"/>
        <w:autoSpaceDN w:val="0"/>
        <w:adjustRightInd w:val="0"/>
        <w:spacing w:line="360" w:lineRule="auto"/>
        <w:ind w:firstLine="709"/>
        <w:jc w:val="both"/>
        <w:rPr>
          <w:color w:val="000000"/>
          <w:spacing w:val="-8"/>
          <w:sz w:val="28"/>
          <w:szCs w:val="28"/>
          <w:lang w:eastAsia="ar-SA"/>
        </w:rPr>
      </w:pPr>
      <w:r w:rsidRPr="003676E6">
        <w:rPr>
          <w:color w:val="000000"/>
          <w:spacing w:val="-4"/>
          <w:sz w:val="28"/>
          <w:szCs w:val="28"/>
          <w:lang w:eastAsia="ar-SA"/>
        </w:rPr>
        <w:t>Сбыт производимой продукции осуществляется по заключенным договорам.</w:t>
      </w:r>
      <w:r w:rsidRPr="003676E6">
        <w:rPr>
          <w:color w:val="000000"/>
          <w:spacing w:val="-10"/>
          <w:sz w:val="28"/>
          <w:szCs w:val="28"/>
          <w:lang w:eastAsia="ar-SA"/>
        </w:rPr>
        <w:t xml:space="preserve"> Основными потребителями продукции является население.</w:t>
      </w:r>
    </w:p>
    <w:p w:rsidR="008516B2" w:rsidRPr="003676E6" w:rsidRDefault="008516B2" w:rsidP="00B60664">
      <w:pPr>
        <w:shd w:val="clear" w:color="auto" w:fill="FFFFFF"/>
        <w:suppressAutoHyphens/>
        <w:spacing w:line="360" w:lineRule="auto"/>
        <w:ind w:firstLine="709"/>
        <w:jc w:val="both"/>
        <w:rPr>
          <w:sz w:val="28"/>
          <w:szCs w:val="28"/>
          <w:lang w:eastAsia="ar-SA"/>
        </w:rPr>
      </w:pPr>
      <w:r w:rsidRPr="003676E6">
        <w:rPr>
          <w:color w:val="000000"/>
          <w:sz w:val="28"/>
          <w:szCs w:val="28"/>
          <w:lang w:eastAsia="ar-SA"/>
        </w:rPr>
        <w:t>Позитивное отношение к продукции на рынке, собственное место на рынке – это место продукции завода в памяти покупателя, которое достигнуто благодаря:</w:t>
      </w:r>
    </w:p>
    <w:p w:rsidR="008516B2" w:rsidRPr="003676E6" w:rsidRDefault="008516B2" w:rsidP="00B60664">
      <w:pPr>
        <w:shd w:val="clear" w:color="auto" w:fill="FFFFFF"/>
        <w:suppressAutoHyphens/>
        <w:spacing w:line="360" w:lineRule="auto"/>
        <w:ind w:firstLine="709"/>
        <w:jc w:val="both"/>
        <w:rPr>
          <w:sz w:val="28"/>
          <w:szCs w:val="28"/>
          <w:lang w:eastAsia="ar-SA"/>
        </w:rPr>
      </w:pPr>
      <w:r w:rsidRPr="003676E6">
        <w:rPr>
          <w:color w:val="000000"/>
          <w:sz w:val="28"/>
          <w:szCs w:val="28"/>
          <w:lang w:eastAsia="ar-SA"/>
        </w:rPr>
        <w:t>•   высокому качеству обслуживания;</w:t>
      </w:r>
    </w:p>
    <w:p w:rsidR="008516B2" w:rsidRPr="003676E6" w:rsidRDefault="008516B2" w:rsidP="00B60664">
      <w:pPr>
        <w:shd w:val="clear" w:color="auto" w:fill="FFFFFF"/>
        <w:suppressAutoHyphens/>
        <w:spacing w:line="360" w:lineRule="auto"/>
        <w:ind w:firstLine="709"/>
        <w:jc w:val="both"/>
        <w:rPr>
          <w:sz w:val="28"/>
          <w:szCs w:val="28"/>
          <w:lang w:eastAsia="ar-SA"/>
        </w:rPr>
      </w:pPr>
      <w:r w:rsidRPr="003676E6">
        <w:rPr>
          <w:color w:val="000000"/>
          <w:sz w:val="28"/>
          <w:szCs w:val="28"/>
          <w:lang w:eastAsia="ar-SA"/>
        </w:rPr>
        <w:t>•   рекламе продукции: на рекламных щитах, реклама в СМИ (колонки в местных и республиканских газетах и т.д.), наклейки, фирменная упаковка, рекламки</w:t>
      </w:r>
      <w:r w:rsidR="0058282A">
        <w:rPr>
          <w:color w:val="000000"/>
          <w:sz w:val="28"/>
          <w:szCs w:val="28"/>
          <w:lang w:eastAsia="ar-SA"/>
        </w:rPr>
        <w:t xml:space="preserve"> </w:t>
      </w:r>
      <w:r w:rsidRPr="003676E6">
        <w:rPr>
          <w:color w:val="000000"/>
          <w:sz w:val="28"/>
          <w:szCs w:val="28"/>
          <w:lang w:eastAsia="ar-SA"/>
        </w:rPr>
        <w:t>-аннотации и т.д.</w:t>
      </w:r>
    </w:p>
    <w:p w:rsidR="008516B2" w:rsidRPr="003676E6" w:rsidRDefault="008516B2" w:rsidP="00B60664">
      <w:pPr>
        <w:shd w:val="clear" w:color="auto" w:fill="FFFFFF"/>
        <w:suppressAutoHyphens/>
        <w:spacing w:line="360" w:lineRule="auto"/>
        <w:ind w:firstLine="709"/>
        <w:jc w:val="both"/>
        <w:rPr>
          <w:sz w:val="28"/>
          <w:szCs w:val="28"/>
          <w:lang w:eastAsia="ar-SA"/>
        </w:rPr>
      </w:pPr>
      <w:r w:rsidRPr="003676E6">
        <w:rPr>
          <w:color w:val="000000"/>
          <w:sz w:val="28"/>
          <w:szCs w:val="28"/>
          <w:lang w:eastAsia="ar-SA"/>
        </w:rPr>
        <w:t>•   расширению ассортимента продукции.</w:t>
      </w:r>
    </w:p>
    <w:p w:rsidR="008516B2" w:rsidRPr="003676E6" w:rsidRDefault="008516B2" w:rsidP="00B60664">
      <w:pPr>
        <w:shd w:val="clear" w:color="auto" w:fill="FFFFFF"/>
        <w:suppressAutoHyphens/>
        <w:spacing w:line="360" w:lineRule="auto"/>
        <w:ind w:firstLine="709"/>
        <w:jc w:val="both"/>
        <w:rPr>
          <w:color w:val="000000"/>
          <w:spacing w:val="-3"/>
          <w:sz w:val="28"/>
          <w:szCs w:val="28"/>
          <w:lang w:eastAsia="ar-SA"/>
        </w:rPr>
      </w:pPr>
      <w:r w:rsidRPr="003676E6">
        <w:rPr>
          <w:color w:val="000000"/>
          <w:sz w:val="28"/>
          <w:szCs w:val="28"/>
          <w:lang w:eastAsia="ar-SA"/>
        </w:rPr>
        <w:t>К методам стимулирования относятся также участие в ярмарках, конкурсных испытаниях, достойный имидж и завоевание доверия потребителей, оформление продукта, его качество.</w:t>
      </w:r>
    </w:p>
    <w:p w:rsidR="007F12A5" w:rsidRDefault="008516B2" w:rsidP="00B60664">
      <w:pPr>
        <w:widowControl w:val="0"/>
        <w:shd w:val="clear" w:color="auto" w:fill="FFFFFF"/>
        <w:suppressAutoHyphens/>
        <w:autoSpaceDE w:val="0"/>
        <w:autoSpaceDN w:val="0"/>
        <w:adjustRightInd w:val="0"/>
        <w:spacing w:line="360" w:lineRule="auto"/>
        <w:ind w:firstLine="709"/>
        <w:jc w:val="both"/>
        <w:rPr>
          <w:spacing w:val="-4"/>
          <w:sz w:val="28"/>
          <w:szCs w:val="28"/>
          <w:lang w:eastAsia="ar-SA"/>
        </w:rPr>
      </w:pPr>
      <w:r w:rsidRPr="003676E6">
        <w:rPr>
          <w:color w:val="000000"/>
          <w:spacing w:val="-4"/>
          <w:sz w:val="28"/>
          <w:szCs w:val="28"/>
          <w:lang w:eastAsia="ar-SA"/>
        </w:rPr>
        <w:t xml:space="preserve">Спрос на продукцию предприятия стабильный. Реализация производимой </w:t>
      </w:r>
      <w:r w:rsidRPr="003676E6">
        <w:rPr>
          <w:color w:val="000000"/>
          <w:spacing w:val="-4"/>
          <w:sz w:val="28"/>
          <w:szCs w:val="28"/>
          <w:lang w:eastAsia="ar-SA"/>
        </w:rPr>
        <w:lastRenderedPageBreak/>
        <w:t xml:space="preserve">в рамках настоящего инвестиционного проекта продукции предполагается на внутреннем рынке республики: в г. Сыктывкаре, в Усть-Куломском районе Республики Коми. </w:t>
      </w:r>
      <w:r w:rsidRPr="003676E6">
        <w:rPr>
          <w:sz w:val="28"/>
          <w:szCs w:val="28"/>
          <w:lang w:eastAsia="ar-SA"/>
        </w:rPr>
        <w:t xml:space="preserve">ООО «Усть-Куломская МТС» занимает в среднем около 50% объемов </w:t>
      </w:r>
      <w:r w:rsidR="007F12A5">
        <w:rPr>
          <w:sz w:val="28"/>
          <w:szCs w:val="28"/>
          <w:lang w:eastAsia="ar-SA"/>
        </w:rPr>
        <w:t>рынка молочной продукции</w:t>
      </w:r>
      <w:r w:rsidR="0058282A">
        <w:rPr>
          <w:sz w:val="28"/>
          <w:szCs w:val="28"/>
          <w:lang w:eastAsia="ar-SA"/>
        </w:rPr>
        <w:t xml:space="preserve"> </w:t>
      </w:r>
      <w:r w:rsidRPr="003676E6">
        <w:rPr>
          <w:sz w:val="28"/>
          <w:szCs w:val="28"/>
          <w:lang w:eastAsia="ar-SA"/>
        </w:rPr>
        <w:t>Усть-Куломского района</w:t>
      </w:r>
      <w:r w:rsidR="007F12A5">
        <w:rPr>
          <w:sz w:val="28"/>
          <w:szCs w:val="28"/>
          <w:lang w:eastAsia="ar-SA"/>
        </w:rPr>
        <w:t xml:space="preserve"> и 1% </w:t>
      </w:r>
      <w:r w:rsidRPr="003676E6">
        <w:rPr>
          <w:spacing w:val="-4"/>
          <w:sz w:val="28"/>
          <w:szCs w:val="28"/>
          <w:lang w:eastAsia="ar-SA"/>
        </w:rPr>
        <w:t>на рынке молока в Республике Коми.</w:t>
      </w:r>
      <w:r w:rsidR="0058282A">
        <w:rPr>
          <w:spacing w:val="-4"/>
          <w:sz w:val="28"/>
          <w:szCs w:val="28"/>
          <w:lang w:eastAsia="ar-SA"/>
        </w:rPr>
        <w:t xml:space="preserve"> </w:t>
      </w:r>
      <w:r w:rsidRPr="003676E6">
        <w:rPr>
          <w:spacing w:val="-4"/>
          <w:sz w:val="28"/>
          <w:szCs w:val="28"/>
          <w:lang w:eastAsia="ar-SA"/>
        </w:rPr>
        <w:t xml:space="preserve">В рамках </w:t>
      </w:r>
      <w:r w:rsidR="007F12A5">
        <w:rPr>
          <w:spacing w:val="-4"/>
          <w:sz w:val="28"/>
          <w:szCs w:val="28"/>
          <w:lang w:eastAsia="ar-SA"/>
        </w:rPr>
        <w:t>реализации</w:t>
      </w:r>
      <w:r w:rsidRPr="003676E6">
        <w:rPr>
          <w:spacing w:val="-4"/>
          <w:sz w:val="28"/>
          <w:szCs w:val="28"/>
          <w:lang w:eastAsia="ar-SA"/>
        </w:rPr>
        <w:t xml:space="preserve"> проекта планируется занять 60% от объема </w:t>
      </w:r>
      <w:r w:rsidR="007F12A5">
        <w:rPr>
          <w:spacing w:val="-4"/>
          <w:sz w:val="28"/>
          <w:szCs w:val="28"/>
          <w:lang w:eastAsia="ar-SA"/>
        </w:rPr>
        <w:t xml:space="preserve">рынка молочной продукции </w:t>
      </w:r>
      <w:r w:rsidRPr="003676E6">
        <w:rPr>
          <w:spacing w:val="-4"/>
          <w:sz w:val="28"/>
          <w:szCs w:val="28"/>
          <w:lang w:eastAsia="ar-SA"/>
        </w:rPr>
        <w:t>район</w:t>
      </w:r>
      <w:r w:rsidR="007F12A5">
        <w:rPr>
          <w:spacing w:val="-4"/>
          <w:sz w:val="28"/>
          <w:szCs w:val="28"/>
          <w:lang w:eastAsia="ar-SA"/>
        </w:rPr>
        <w:t>а</w:t>
      </w:r>
      <w:r w:rsidRPr="003676E6">
        <w:rPr>
          <w:spacing w:val="-4"/>
          <w:sz w:val="28"/>
          <w:szCs w:val="28"/>
          <w:lang w:eastAsia="ar-SA"/>
        </w:rPr>
        <w:t xml:space="preserve">. </w:t>
      </w:r>
    </w:p>
    <w:p w:rsidR="008516B2" w:rsidRPr="003676E6" w:rsidRDefault="008516B2" w:rsidP="00B60664">
      <w:pPr>
        <w:widowControl w:val="0"/>
        <w:shd w:val="clear" w:color="auto" w:fill="FFFFFF"/>
        <w:suppressAutoHyphens/>
        <w:autoSpaceDE w:val="0"/>
        <w:autoSpaceDN w:val="0"/>
        <w:adjustRightInd w:val="0"/>
        <w:spacing w:line="360" w:lineRule="auto"/>
        <w:ind w:firstLine="709"/>
        <w:jc w:val="both"/>
        <w:rPr>
          <w:spacing w:val="-4"/>
          <w:sz w:val="28"/>
          <w:szCs w:val="28"/>
          <w:lang w:eastAsia="ar-SA"/>
        </w:rPr>
      </w:pPr>
      <w:r w:rsidRPr="003676E6">
        <w:rPr>
          <w:spacing w:val="-4"/>
          <w:sz w:val="28"/>
          <w:szCs w:val="28"/>
          <w:lang w:eastAsia="ar-SA"/>
        </w:rPr>
        <w:t>Проектом предусмотрены следующие инновации при производстве продукции: освоение нового вида продукции – ряженки и внедрение новой упаковки.</w:t>
      </w:r>
    </w:p>
    <w:p w:rsidR="007F12A5" w:rsidRDefault="007F12A5" w:rsidP="00B60664">
      <w:pPr>
        <w:widowControl w:val="0"/>
        <w:shd w:val="clear" w:color="auto" w:fill="FFFFFF"/>
        <w:suppressAutoHyphens/>
        <w:autoSpaceDE w:val="0"/>
        <w:spacing w:line="360" w:lineRule="auto"/>
        <w:ind w:firstLine="709"/>
        <w:jc w:val="both"/>
        <w:rPr>
          <w:sz w:val="28"/>
          <w:szCs w:val="28"/>
          <w:lang w:eastAsia="ar-SA"/>
        </w:rPr>
      </w:pPr>
    </w:p>
    <w:p w:rsidR="007F12A5" w:rsidRPr="003676E6" w:rsidRDefault="007F12A5" w:rsidP="00B60664">
      <w:pPr>
        <w:widowControl w:val="0"/>
        <w:shd w:val="clear" w:color="auto" w:fill="FFFFFF"/>
        <w:suppressAutoHyphens/>
        <w:autoSpaceDE w:val="0"/>
        <w:spacing w:line="360" w:lineRule="auto"/>
        <w:ind w:firstLine="709"/>
        <w:jc w:val="center"/>
        <w:rPr>
          <w:bCs/>
          <w:color w:val="000000"/>
          <w:sz w:val="28"/>
          <w:szCs w:val="28"/>
          <w:lang w:eastAsia="ar-SA"/>
        </w:rPr>
      </w:pPr>
      <w:r>
        <w:rPr>
          <w:b/>
          <w:bCs/>
          <w:color w:val="000000"/>
          <w:sz w:val="28"/>
          <w:szCs w:val="28"/>
          <w:lang w:eastAsia="ar-SA"/>
        </w:rPr>
        <w:t>3.2.4</w:t>
      </w:r>
      <w:r w:rsidRPr="003676E6">
        <w:rPr>
          <w:b/>
          <w:bCs/>
          <w:color w:val="000000"/>
          <w:sz w:val="28"/>
          <w:szCs w:val="28"/>
          <w:lang w:eastAsia="ar-SA"/>
        </w:rPr>
        <w:t xml:space="preserve"> Инвестиционный план</w:t>
      </w:r>
    </w:p>
    <w:p w:rsidR="007F12A5" w:rsidRDefault="007F12A5" w:rsidP="00B60664">
      <w:pPr>
        <w:widowControl w:val="0"/>
        <w:shd w:val="clear" w:color="auto" w:fill="FFFFFF"/>
        <w:suppressAutoHyphens/>
        <w:autoSpaceDE w:val="0"/>
        <w:spacing w:line="360" w:lineRule="auto"/>
        <w:ind w:firstLine="709"/>
        <w:jc w:val="both"/>
        <w:rPr>
          <w:sz w:val="28"/>
          <w:szCs w:val="28"/>
          <w:lang w:eastAsia="ar-SA"/>
        </w:rPr>
      </w:pPr>
    </w:p>
    <w:p w:rsidR="008516B2" w:rsidRPr="003676E6" w:rsidRDefault="008516B2" w:rsidP="00B60664">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В настоящее время на предприятии сформирована команда квалифицированных менеджеров, имеющих продолжительный стаж работы по специальности, в том числе 5 человек административно-управленческого персонала и 10 рабочих.</w:t>
      </w:r>
    </w:p>
    <w:p w:rsidR="008516B2" w:rsidRPr="003676E6" w:rsidRDefault="008516B2" w:rsidP="00B60664">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С целью дальнейшего повышения эффективности деятельности предприятия планируется модернизировать 3 рабочих места.</w:t>
      </w:r>
    </w:p>
    <w:p w:rsidR="008516B2" w:rsidRPr="007F12A5" w:rsidRDefault="007F12A5" w:rsidP="00B60664">
      <w:pPr>
        <w:spacing w:line="360" w:lineRule="auto"/>
        <w:jc w:val="center"/>
        <w:rPr>
          <w:rFonts w:eastAsia="Arial Unicode MS"/>
          <w:sz w:val="28"/>
          <w:szCs w:val="28"/>
        </w:rPr>
      </w:pPr>
      <w:r w:rsidRPr="007F12A5">
        <w:rPr>
          <w:bCs/>
          <w:iCs/>
          <w:sz w:val="28"/>
          <w:szCs w:val="28"/>
          <w:lang w:eastAsia="ar-SA"/>
        </w:rPr>
        <w:t>Таблица</w:t>
      </w:r>
      <w:r w:rsidR="00B60664">
        <w:rPr>
          <w:bCs/>
          <w:iCs/>
          <w:sz w:val="28"/>
          <w:szCs w:val="28"/>
          <w:lang w:eastAsia="ar-SA"/>
        </w:rPr>
        <w:t xml:space="preserve"> 25</w:t>
      </w:r>
      <w:r w:rsidRPr="007F12A5">
        <w:rPr>
          <w:bCs/>
          <w:iCs/>
          <w:sz w:val="28"/>
          <w:szCs w:val="28"/>
          <w:lang w:eastAsia="ar-SA"/>
        </w:rPr>
        <w:t xml:space="preserve"> -</w:t>
      </w:r>
      <w:r>
        <w:rPr>
          <w:bCs/>
          <w:iCs/>
          <w:sz w:val="28"/>
          <w:szCs w:val="28"/>
          <w:lang w:eastAsia="ar-SA"/>
        </w:rPr>
        <w:t>Штатное расписание</w:t>
      </w:r>
    </w:p>
    <w:tbl>
      <w:tblPr>
        <w:tblStyle w:val="aff6"/>
        <w:tblW w:w="0" w:type="auto"/>
        <w:tblLook w:val="0000" w:firstRow="0" w:lastRow="0" w:firstColumn="0" w:lastColumn="0" w:noHBand="0" w:noVBand="0"/>
      </w:tblPr>
      <w:tblGrid>
        <w:gridCol w:w="2660"/>
        <w:gridCol w:w="1923"/>
        <w:gridCol w:w="4942"/>
      </w:tblGrid>
      <w:tr w:rsidR="008516B2" w:rsidRPr="003676E6" w:rsidTr="007F12A5">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8516B2" w:rsidRPr="003676E6" w:rsidRDefault="008516B2" w:rsidP="003676E6">
            <w:pPr>
              <w:suppressAutoHyphens/>
              <w:jc w:val="center"/>
              <w:rPr>
                <w:rFonts w:eastAsia="Arial Unicode MS"/>
                <w:b/>
                <w:bCs/>
                <w:sz w:val="28"/>
                <w:szCs w:val="28"/>
                <w:lang w:eastAsia="ar-SA"/>
              </w:rPr>
            </w:pPr>
            <w:r w:rsidRPr="003676E6">
              <w:rPr>
                <w:b/>
                <w:bCs/>
                <w:sz w:val="28"/>
                <w:szCs w:val="28"/>
                <w:lang w:eastAsia="ar-SA"/>
              </w:rPr>
              <w:t> Должность  </w:t>
            </w:r>
          </w:p>
        </w:tc>
        <w:tc>
          <w:tcPr>
            <w:tcW w:w="0" w:type="auto"/>
          </w:tcPr>
          <w:p w:rsidR="008516B2" w:rsidRPr="003676E6" w:rsidRDefault="008516B2" w:rsidP="007F12A5">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b/>
                <w:bCs/>
                <w:sz w:val="28"/>
                <w:szCs w:val="28"/>
                <w:lang w:eastAsia="ar-SA"/>
              </w:rPr>
            </w:pPr>
            <w:r w:rsidRPr="003676E6">
              <w:rPr>
                <w:b/>
                <w:bCs/>
                <w:sz w:val="28"/>
                <w:szCs w:val="28"/>
                <w:lang w:eastAsia="ar-SA"/>
              </w:rPr>
              <w:t> Кол</w:t>
            </w:r>
            <w:r w:rsidR="007F12A5">
              <w:rPr>
                <w:b/>
                <w:bCs/>
                <w:sz w:val="28"/>
                <w:szCs w:val="28"/>
                <w:lang w:eastAsia="ar-SA"/>
              </w:rPr>
              <w:t>ичество</w:t>
            </w:r>
            <w:r w:rsidRPr="003676E6">
              <w:rPr>
                <w:b/>
                <w:bCs/>
                <w:sz w:val="28"/>
                <w:szCs w:val="28"/>
                <w:lang w:eastAsia="ar-SA"/>
              </w:rPr>
              <w:t>  </w:t>
            </w:r>
          </w:p>
        </w:tc>
        <w:tc>
          <w:tcPr>
            <w:cnfStyle w:val="000010000000" w:firstRow="0" w:lastRow="0" w:firstColumn="0" w:lastColumn="0" w:oddVBand="1" w:evenVBand="0" w:oddHBand="0" w:evenHBand="0" w:firstRowFirstColumn="0" w:firstRowLastColumn="0" w:lastRowFirstColumn="0" w:lastRowLastColumn="0"/>
            <w:tcW w:w="0" w:type="auto"/>
          </w:tcPr>
          <w:p w:rsidR="008516B2" w:rsidRPr="003676E6" w:rsidRDefault="008516B2" w:rsidP="007F12A5">
            <w:pPr>
              <w:suppressAutoHyphens/>
              <w:jc w:val="center"/>
              <w:rPr>
                <w:rFonts w:eastAsia="Arial Unicode MS"/>
                <w:b/>
                <w:bCs/>
                <w:sz w:val="28"/>
                <w:szCs w:val="28"/>
                <w:lang w:eastAsia="ar-SA"/>
              </w:rPr>
            </w:pPr>
            <w:r w:rsidRPr="003676E6">
              <w:rPr>
                <w:b/>
                <w:bCs/>
                <w:sz w:val="28"/>
                <w:szCs w:val="28"/>
                <w:lang w:eastAsia="ar-SA"/>
              </w:rPr>
              <w:t> </w:t>
            </w:r>
            <w:r w:rsidR="007F12A5">
              <w:rPr>
                <w:b/>
                <w:bCs/>
                <w:sz w:val="28"/>
                <w:szCs w:val="28"/>
                <w:lang w:eastAsia="ar-SA"/>
              </w:rPr>
              <w:t>Ежемесячная з</w:t>
            </w:r>
            <w:r w:rsidRPr="003676E6">
              <w:rPr>
                <w:b/>
                <w:bCs/>
                <w:sz w:val="28"/>
                <w:szCs w:val="28"/>
                <w:lang w:eastAsia="ar-SA"/>
              </w:rPr>
              <w:t>ар</w:t>
            </w:r>
            <w:r w:rsidR="007F12A5">
              <w:rPr>
                <w:b/>
                <w:bCs/>
                <w:sz w:val="28"/>
                <w:szCs w:val="28"/>
                <w:lang w:eastAsia="ar-SA"/>
              </w:rPr>
              <w:t xml:space="preserve">аботная </w:t>
            </w:r>
            <w:r w:rsidRPr="003676E6">
              <w:rPr>
                <w:b/>
                <w:bCs/>
                <w:sz w:val="28"/>
                <w:szCs w:val="28"/>
                <w:lang w:eastAsia="ar-SA"/>
              </w:rPr>
              <w:t>плата</w:t>
            </w:r>
            <w:r w:rsidR="007F12A5">
              <w:rPr>
                <w:b/>
                <w:bCs/>
                <w:sz w:val="28"/>
                <w:szCs w:val="28"/>
                <w:lang w:eastAsia="ar-SA"/>
              </w:rPr>
              <w:t xml:space="preserve">, </w:t>
            </w:r>
            <w:r w:rsidRPr="003676E6">
              <w:rPr>
                <w:b/>
                <w:bCs/>
                <w:sz w:val="28"/>
                <w:szCs w:val="28"/>
                <w:lang w:eastAsia="ar-SA"/>
              </w:rPr>
              <w:t>руб.</w:t>
            </w:r>
          </w:p>
        </w:tc>
      </w:tr>
      <w:tr w:rsidR="008516B2" w:rsidRPr="003676E6" w:rsidTr="007F12A5">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Руководитель </w:t>
            </w:r>
          </w:p>
        </w:tc>
        <w:tc>
          <w:tcPr>
            <w:tcW w:w="0" w:type="auto"/>
            <w:noWrap/>
          </w:tcPr>
          <w:p w:rsidR="008516B2" w:rsidRPr="003676E6" w:rsidRDefault="008516B2"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676E6">
              <w:rPr>
                <w:sz w:val="28"/>
                <w:szCs w:val="28"/>
                <w:lang w:eastAsia="ar-SA"/>
              </w:rPr>
              <w:t> 1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Главный бухгалтер </w:t>
            </w:r>
          </w:p>
        </w:tc>
        <w:tc>
          <w:tcPr>
            <w:tcW w:w="0" w:type="auto"/>
            <w:noWrap/>
          </w:tcPr>
          <w:p w:rsidR="008516B2" w:rsidRPr="003676E6" w:rsidRDefault="008516B2"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676E6">
              <w:rPr>
                <w:sz w:val="28"/>
                <w:szCs w:val="28"/>
                <w:lang w:eastAsia="ar-SA"/>
              </w:rPr>
              <w:t> 1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Инженер-механик </w:t>
            </w:r>
          </w:p>
        </w:tc>
        <w:tc>
          <w:tcPr>
            <w:tcW w:w="0" w:type="auto"/>
            <w:noWrap/>
          </w:tcPr>
          <w:p w:rsidR="008516B2" w:rsidRPr="003676E6" w:rsidRDefault="008516B2"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676E6">
              <w:rPr>
                <w:sz w:val="28"/>
                <w:szCs w:val="28"/>
                <w:lang w:eastAsia="ar-SA"/>
              </w:rPr>
              <w:t> 1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Мастер </w:t>
            </w:r>
          </w:p>
        </w:tc>
        <w:tc>
          <w:tcPr>
            <w:tcW w:w="0" w:type="auto"/>
            <w:noWrap/>
          </w:tcPr>
          <w:p w:rsidR="008516B2" w:rsidRPr="003676E6" w:rsidRDefault="008516B2"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676E6">
              <w:rPr>
                <w:sz w:val="28"/>
                <w:szCs w:val="28"/>
                <w:lang w:eastAsia="ar-SA"/>
              </w:rPr>
              <w:t> 1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Технолог </w:t>
            </w:r>
          </w:p>
        </w:tc>
        <w:tc>
          <w:tcPr>
            <w:tcW w:w="0" w:type="auto"/>
            <w:noWrap/>
          </w:tcPr>
          <w:p w:rsidR="008516B2" w:rsidRPr="003676E6" w:rsidRDefault="008516B2"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676E6">
              <w:rPr>
                <w:sz w:val="28"/>
                <w:szCs w:val="28"/>
                <w:lang w:eastAsia="ar-SA"/>
              </w:rPr>
              <w:t> 1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Маслодел </w:t>
            </w:r>
          </w:p>
        </w:tc>
        <w:tc>
          <w:tcPr>
            <w:tcW w:w="0" w:type="auto"/>
            <w:noWrap/>
          </w:tcPr>
          <w:p w:rsidR="008516B2" w:rsidRPr="003676E6" w:rsidRDefault="008516B2"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676E6">
              <w:rPr>
                <w:sz w:val="28"/>
                <w:szCs w:val="28"/>
                <w:lang w:eastAsia="ar-SA"/>
              </w:rPr>
              <w:t> 1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Аппаратчик </w:t>
            </w:r>
          </w:p>
        </w:tc>
        <w:tc>
          <w:tcPr>
            <w:tcW w:w="0" w:type="auto"/>
            <w:noWrap/>
          </w:tcPr>
          <w:p w:rsidR="008516B2" w:rsidRPr="003676E6" w:rsidRDefault="008516B2"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676E6">
              <w:rPr>
                <w:sz w:val="28"/>
                <w:szCs w:val="28"/>
                <w:lang w:eastAsia="ar-SA"/>
              </w:rPr>
              <w:t> 1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Рабочий </w:t>
            </w:r>
          </w:p>
        </w:tc>
        <w:tc>
          <w:tcPr>
            <w:tcW w:w="0" w:type="auto"/>
            <w:noWrap/>
          </w:tcPr>
          <w:p w:rsidR="008516B2" w:rsidRPr="003676E6" w:rsidRDefault="008516B2"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676E6">
              <w:rPr>
                <w:sz w:val="28"/>
                <w:szCs w:val="28"/>
                <w:lang w:eastAsia="ar-SA"/>
              </w:rPr>
              <w:t> 2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Водители </w:t>
            </w:r>
          </w:p>
        </w:tc>
        <w:tc>
          <w:tcPr>
            <w:tcW w:w="0" w:type="auto"/>
            <w:noWrap/>
          </w:tcPr>
          <w:p w:rsidR="008516B2" w:rsidRPr="003676E6" w:rsidRDefault="008516B2" w:rsidP="003676E6">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3676E6">
              <w:rPr>
                <w:sz w:val="28"/>
                <w:szCs w:val="28"/>
                <w:lang w:eastAsia="ar-SA"/>
              </w:rPr>
              <w:t> 3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rFonts w:eastAsia="Arial Unicode MS"/>
                <w:sz w:val="28"/>
                <w:szCs w:val="28"/>
                <w:lang w:eastAsia="ar-SA"/>
              </w:rPr>
            </w:pPr>
            <w:r w:rsidRPr="003676E6">
              <w:rPr>
                <w:sz w:val="28"/>
                <w:szCs w:val="28"/>
                <w:lang w:eastAsia="ar-SA"/>
              </w:rPr>
              <w:t> Кочегары </w:t>
            </w:r>
          </w:p>
        </w:tc>
        <w:tc>
          <w:tcPr>
            <w:tcW w:w="0" w:type="auto"/>
            <w:noWrap/>
          </w:tcPr>
          <w:p w:rsidR="008516B2" w:rsidRPr="003676E6" w:rsidRDefault="008516B2" w:rsidP="003676E6">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3676E6">
              <w:rPr>
                <w:sz w:val="28"/>
                <w:szCs w:val="28"/>
                <w:lang w:eastAsia="ar-SA"/>
              </w:rPr>
              <w:t> 3 </w:t>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rFonts w:eastAsia="Arial Unicode MS"/>
                <w:sz w:val="28"/>
                <w:szCs w:val="28"/>
                <w:lang w:eastAsia="ar-SA"/>
              </w:rPr>
            </w:pPr>
            <w:r w:rsidRPr="003676E6">
              <w:rPr>
                <w:sz w:val="28"/>
                <w:szCs w:val="28"/>
                <w:lang w:eastAsia="ar-SA"/>
              </w:rPr>
              <w:t> 7 000,00 </w:t>
            </w:r>
          </w:p>
        </w:tc>
      </w:tr>
      <w:tr w:rsidR="008516B2" w:rsidRPr="003676E6" w:rsidTr="007F12A5">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rPr>
                <w:sz w:val="28"/>
                <w:szCs w:val="28"/>
                <w:lang w:eastAsia="ar-SA"/>
              </w:rPr>
            </w:pPr>
            <w:r w:rsidRPr="003676E6">
              <w:rPr>
                <w:sz w:val="28"/>
                <w:szCs w:val="28"/>
                <w:lang w:eastAsia="ar-SA"/>
              </w:rPr>
              <w:t>Всего</w:t>
            </w:r>
          </w:p>
        </w:tc>
        <w:tc>
          <w:tcPr>
            <w:tcW w:w="0" w:type="auto"/>
            <w:noWrap/>
          </w:tcPr>
          <w:p w:rsidR="008516B2" w:rsidRPr="003676E6" w:rsidRDefault="00392DFE" w:rsidP="003676E6">
            <w:pPr>
              <w:suppressAutoHyphens/>
              <w:jc w:val="right"/>
              <w:cnfStyle w:val="000000000000" w:firstRow="0" w:lastRow="0" w:firstColumn="0" w:lastColumn="0" w:oddVBand="0" w:evenVBand="0" w:oddHBand="0" w:evenHBand="0" w:firstRowFirstColumn="0" w:firstRowLastColumn="0" w:lastRowFirstColumn="0" w:lastRowLastColumn="0"/>
              <w:rPr>
                <w:sz w:val="28"/>
                <w:szCs w:val="28"/>
                <w:lang w:eastAsia="ar-SA"/>
              </w:rPr>
            </w:pPr>
            <w:r w:rsidRPr="003676E6">
              <w:rPr>
                <w:sz w:val="28"/>
                <w:szCs w:val="28"/>
                <w:lang w:eastAsia="ar-SA"/>
              </w:rPr>
              <w:fldChar w:fldCharType="begin"/>
            </w:r>
            <w:r w:rsidR="008516B2" w:rsidRPr="003676E6">
              <w:rPr>
                <w:sz w:val="28"/>
                <w:szCs w:val="28"/>
                <w:lang w:eastAsia="ar-SA"/>
              </w:rPr>
              <w:instrText xml:space="preserve"> =SUM(ABOVE) </w:instrText>
            </w:r>
            <w:r w:rsidRPr="003676E6">
              <w:rPr>
                <w:sz w:val="28"/>
                <w:szCs w:val="28"/>
                <w:lang w:eastAsia="ar-SA"/>
              </w:rPr>
              <w:fldChar w:fldCharType="separate"/>
            </w:r>
            <w:r w:rsidR="008516B2" w:rsidRPr="003676E6">
              <w:rPr>
                <w:noProof/>
                <w:sz w:val="28"/>
                <w:szCs w:val="28"/>
                <w:lang w:eastAsia="ar-SA"/>
              </w:rPr>
              <w:t>15</w:t>
            </w:r>
            <w:r w:rsidRPr="003676E6">
              <w:rPr>
                <w:sz w:val="28"/>
                <w:szCs w:val="28"/>
                <w:lang w:eastAsia="ar-SA"/>
              </w:rPr>
              <w:fldChar w:fldCharType="end"/>
            </w: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3676E6" w:rsidRDefault="008516B2" w:rsidP="003676E6">
            <w:pPr>
              <w:suppressAutoHyphens/>
              <w:jc w:val="right"/>
              <w:rPr>
                <w:sz w:val="28"/>
                <w:szCs w:val="28"/>
                <w:lang w:eastAsia="ar-SA"/>
              </w:rPr>
            </w:pPr>
            <w:r w:rsidRPr="003676E6">
              <w:rPr>
                <w:sz w:val="28"/>
                <w:szCs w:val="28"/>
                <w:lang w:eastAsia="ar-SA"/>
              </w:rPr>
              <w:t>105 000,00</w:t>
            </w:r>
          </w:p>
        </w:tc>
      </w:tr>
    </w:tbl>
    <w:p w:rsidR="008516B2" w:rsidRPr="003676E6" w:rsidRDefault="008516B2" w:rsidP="003676E6">
      <w:pPr>
        <w:suppressAutoHyphens/>
        <w:spacing w:line="288" w:lineRule="auto"/>
        <w:ind w:firstLine="709"/>
        <w:jc w:val="both"/>
        <w:rPr>
          <w:sz w:val="28"/>
          <w:szCs w:val="28"/>
          <w:lang w:eastAsia="ar-SA"/>
        </w:rPr>
      </w:pPr>
      <w:r w:rsidRPr="003676E6">
        <w:rPr>
          <w:sz w:val="28"/>
          <w:szCs w:val="28"/>
          <w:lang w:eastAsia="ar-SA"/>
        </w:rPr>
        <w:t>Данный проект предусматривает:</w:t>
      </w:r>
    </w:p>
    <w:p w:rsidR="008516B2" w:rsidRPr="003676E6" w:rsidRDefault="008516B2" w:rsidP="007F12A5">
      <w:pPr>
        <w:numPr>
          <w:ilvl w:val="0"/>
          <w:numId w:val="14"/>
        </w:numPr>
        <w:tabs>
          <w:tab w:val="clear" w:pos="1774"/>
          <w:tab w:val="num" w:pos="0"/>
        </w:tabs>
        <w:suppressAutoHyphens/>
        <w:spacing w:line="288" w:lineRule="auto"/>
        <w:ind w:left="0" w:firstLine="0"/>
        <w:jc w:val="both"/>
        <w:rPr>
          <w:sz w:val="28"/>
          <w:szCs w:val="28"/>
          <w:lang w:eastAsia="ar-SA"/>
        </w:rPr>
      </w:pPr>
      <w:r w:rsidRPr="003676E6">
        <w:rPr>
          <w:sz w:val="28"/>
          <w:szCs w:val="28"/>
          <w:lang w:eastAsia="ar-SA"/>
        </w:rPr>
        <w:lastRenderedPageBreak/>
        <w:t>Приобретение, монтаж и пусконаладочные работы по основному технологическому оборудованию</w:t>
      </w:r>
    </w:p>
    <w:p w:rsidR="008516B2" w:rsidRPr="003676E6" w:rsidRDefault="008516B2" w:rsidP="007F12A5">
      <w:pPr>
        <w:numPr>
          <w:ilvl w:val="0"/>
          <w:numId w:val="14"/>
        </w:numPr>
        <w:tabs>
          <w:tab w:val="clear" w:pos="1774"/>
          <w:tab w:val="num" w:pos="0"/>
        </w:tabs>
        <w:suppressAutoHyphens/>
        <w:spacing w:line="288" w:lineRule="auto"/>
        <w:ind w:left="0" w:firstLine="0"/>
        <w:jc w:val="both"/>
        <w:rPr>
          <w:sz w:val="28"/>
          <w:szCs w:val="28"/>
          <w:lang w:eastAsia="ar-SA"/>
        </w:rPr>
      </w:pPr>
      <w:r w:rsidRPr="003676E6">
        <w:rPr>
          <w:sz w:val="28"/>
          <w:szCs w:val="28"/>
          <w:lang w:eastAsia="ar-SA"/>
        </w:rPr>
        <w:t>Приобретение молоковоза</w:t>
      </w:r>
    </w:p>
    <w:p w:rsidR="008516B2" w:rsidRPr="007F12A5" w:rsidRDefault="008516B2" w:rsidP="007F12A5">
      <w:pPr>
        <w:numPr>
          <w:ilvl w:val="0"/>
          <w:numId w:val="14"/>
        </w:numPr>
        <w:tabs>
          <w:tab w:val="clear" w:pos="1774"/>
          <w:tab w:val="num" w:pos="0"/>
        </w:tabs>
        <w:suppressAutoHyphens/>
        <w:spacing w:line="288" w:lineRule="auto"/>
        <w:ind w:left="0" w:firstLine="0"/>
        <w:jc w:val="both"/>
        <w:rPr>
          <w:sz w:val="28"/>
          <w:szCs w:val="28"/>
          <w:lang w:eastAsia="ar-SA"/>
        </w:rPr>
      </w:pPr>
      <w:r w:rsidRPr="007F12A5">
        <w:rPr>
          <w:sz w:val="28"/>
          <w:szCs w:val="28"/>
          <w:lang w:eastAsia="ar-SA"/>
        </w:rPr>
        <w:t>Выпуск новой продукции:- ряженка – сентябрь</w:t>
      </w:r>
      <w:r w:rsidR="00BE55EB" w:rsidRPr="007F12A5">
        <w:rPr>
          <w:sz w:val="28"/>
          <w:szCs w:val="28"/>
          <w:lang w:eastAsia="ar-SA"/>
        </w:rPr>
        <w:t xml:space="preserve"> 2017</w:t>
      </w:r>
      <w:r w:rsidRPr="007F12A5">
        <w:rPr>
          <w:sz w:val="28"/>
          <w:szCs w:val="28"/>
          <w:lang w:eastAsia="ar-SA"/>
        </w:rPr>
        <w:t xml:space="preserve"> г.</w:t>
      </w:r>
    </w:p>
    <w:p w:rsidR="008516B2" w:rsidRPr="003676E6" w:rsidRDefault="008516B2" w:rsidP="007F12A5">
      <w:pPr>
        <w:numPr>
          <w:ilvl w:val="0"/>
          <w:numId w:val="14"/>
        </w:numPr>
        <w:tabs>
          <w:tab w:val="clear" w:pos="1774"/>
          <w:tab w:val="num" w:pos="0"/>
        </w:tabs>
        <w:suppressAutoHyphens/>
        <w:spacing w:line="288" w:lineRule="auto"/>
        <w:ind w:left="0" w:firstLine="0"/>
        <w:jc w:val="both"/>
        <w:rPr>
          <w:sz w:val="28"/>
          <w:szCs w:val="28"/>
          <w:lang w:eastAsia="ar-SA"/>
        </w:rPr>
      </w:pPr>
      <w:r w:rsidRPr="003676E6">
        <w:rPr>
          <w:sz w:val="28"/>
          <w:szCs w:val="28"/>
          <w:lang w:eastAsia="ar-SA"/>
        </w:rPr>
        <w:t>Изменение упаковки части продукции (мол</w:t>
      </w:r>
      <w:r w:rsidR="00BE55EB" w:rsidRPr="003676E6">
        <w:rPr>
          <w:sz w:val="28"/>
          <w:szCs w:val="28"/>
          <w:lang w:eastAsia="ar-SA"/>
        </w:rPr>
        <w:t>ока) планируется с сентября 2017</w:t>
      </w:r>
      <w:r w:rsidRPr="003676E6">
        <w:rPr>
          <w:sz w:val="28"/>
          <w:szCs w:val="28"/>
          <w:lang w:eastAsia="ar-SA"/>
        </w:rPr>
        <w:t xml:space="preserve"> г.</w:t>
      </w:r>
    </w:p>
    <w:p w:rsidR="008516B2" w:rsidRPr="003676E6" w:rsidRDefault="008516B2" w:rsidP="007F12A5">
      <w:pPr>
        <w:suppressAutoHyphens/>
        <w:jc w:val="both"/>
        <w:rPr>
          <w:rFonts w:eastAsia="Arial Unicode MS"/>
          <w:sz w:val="28"/>
          <w:szCs w:val="28"/>
        </w:rPr>
      </w:pPr>
      <w:r w:rsidRPr="003676E6">
        <w:rPr>
          <w:sz w:val="28"/>
          <w:szCs w:val="28"/>
          <w:lang w:eastAsia="ar-SA"/>
        </w:rPr>
        <w:t>Таблица</w:t>
      </w:r>
      <w:r w:rsidR="007F12A5">
        <w:rPr>
          <w:sz w:val="28"/>
          <w:szCs w:val="28"/>
          <w:lang w:eastAsia="ar-SA"/>
        </w:rPr>
        <w:t xml:space="preserve"> </w:t>
      </w:r>
      <w:r w:rsidR="00B60664">
        <w:rPr>
          <w:sz w:val="28"/>
          <w:szCs w:val="28"/>
          <w:lang w:eastAsia="ar-SA"/>
        </w:rPr>
        <w:t xml:space="preserve">26 </w:t>
      </w:r>
      <w:r w:rsidR="007F12A5">
        <w:rPr>
          <w:sz w:val="28"/>
          <w:szCs w:val="28"/>
          <w:lang w:eastAsia="ar-SA"/>
        </w:rPr>
        <w:t>- Перечень этапов реализации проекта</w:t>
      </w:r>
    </w:p>
    <w:tbl>
      <w:tblPr>
        <w:tblStyle w:val="aff6"/>
        <w:tblW w:w="0" w:type="auto"/>
        <w:tblLook w:val="0000" w:firstRow="0" w:lastRow="0" w:firstColumn="0" w:lastColumn="0" w:noHBand="0" w:noVBand="0"/>
      </w:tblPr>
      <w:tblGrid>
        <w:gridCol w:w="4360"/>
        <w:gridCol w:w="1507"/>
        <w:gridCol w:w="1194"/>
        <w:gridCol w:w="1277"/>
        <w:gridCol w:w="1233"/>
      </w:tblGrid>
      <w:tr w:rsidR="007F12A5" w:rsidRPr="003676E6" w:rsidTr="007F12A5">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8516B2" w:rsidRPr="007F12A5" w:rsidRDefault="008516B2" w:rsidP="003676E6">
            <w:pPr>
              <w:suppressAutoHyphens/>
              <w:jc w:val="center"/>
              <w:rPr>
                <w:rFonts w:eastAsia="Arial Unicode MS"/>
                <w:bCs/>
                <w:sz w:val="24"/>
                <w:szCs w:val="28"/>
                <w:lang w:eastAsia="ar-SA"/>
              </w:rPr>
            </w:pPr>
            <w:r w:rsidRPr="007F12A5">
              <w:rPr>
                <w:bCs/>
                <w:sz w:val="24"/>
                <w:szCs w:val="28"/>
                <w:lang w:eastAsia="ar-SA"/>
              </w:rPr>
              <w:t> Название  </w:t>
            </w:r>
          </w:p>
        </w:tc>
        <w:tc>
          <w:tcPr>
            <w:tcW w:w="0" w:type="auto"/>
          </w:tcPr>
          <w:p w:rsidR="008516B2" w:rsidRPr="007F12A5" w:rsidRDefault="008516B2" w:rsidP="00C84C2F">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bCs/>
                <w:sz w:val="24"/>
                <w:szCs w:val="28"/>
                <w:lang w:eastAsia="ar-SA"/>
              </w:rPr>
            </w:pPr>
            <w:r w:rsidRPr="007F12A5">
              <w:rPr>
                <w:bCs/>
                <w:sz w:val="24"/>
                <w:szCs w:val="28"/>
                <w:lang w:eastAsia="ar-SA"/>
              </w:rPr>
              <w:t>Длительность</w:t>
            </w:r>
            <w:r w:rsidR="00C84C2F">
              <w:rPr>
                <w:bCs/>
                <w:sz w:val="24"/>
                <w:szCs w:val="28"/>
                <w:lang w:eastAsia="ar-SA"/>
              </w:rPr>
              <w:t>, дней</w:t>
            </w:r>
            <w:r w:rsidRPr="007F12A5">
              <w:rPr>
                <w:bCs/>
                <w:sz w:val="24"/>
                <w:szCs w:val="28"/>
                <w:lang w:eastAsia="ar-SA"/>
              </w:rPr>
              <w:t> </w:t>
            </w:r>
          </w:p>
        </w:tc>
        <w:tc>
          <w:tcPr>
            <w:cnfStyle w:val="000010000000" w:firstRow="0" w:lastRow="0" w:firstColumn="0" w:lastColumn="0" w:oddVBand="1" w:evenVBand="0" w:oddHBand="0" w:evenHBand="0" w:firstRowFirstColumn="0" w:firstRowLastColumn="0" w:lastRowFirstColumn="0" w:lastRowLastColumn="0"/>
            <w:tcW w:w="0" w:type="auto"/>
          </w:tcPr>
          <w:p w:rsidR="008516B2" w:rsidRPr="007F12A5" w:rsidRDefault="008516B2" w:rsidP="003676E6">
            <w:pPr>
              <w:suppressAutoHyphens/>
              <w:jc w:val="center"/>
              <w:rPr>
                <w:rFonts w:eastAsia="Arial Unicode MS"/>
                <w:bCs/>
                <w:sz w:val="24"/>
                <w:szCs w:val="28"/>
                <w:lang w:eastAsia="ar-SA"/>
              </w:rPr>
            </w:pPr>
            <w:r w:rsidRPr="007F12A5">
              <w:rPr>
                <w:bCs/>
                <w:sz w:val="24"/>
                <w:szCs w:val="28"/>
                <w:lang w:eastAsia="ar-SA"/>
              </w:rPr>
              <w:t> Дата начала  </w:t>
            </w:r>
          </w:p>
        </w:tc>
        <w:tc>
          <w:tcPr>
            <w:tcW w:w="0" w:type="auto"/>
          </w:tcPr>
          <w:p w:rsidR="008516B2" w:rsidRPr="007F12A5" w:rsidRDefault="008516B2" w:rsidP="003676E6">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bCs/>
                <w:sz w:val="24"/>
                <w:szCs w:val="28"/>
                <w:lang w:eastAsia="ar-SA"/>
              </w:rPr>
            </w:pPr>
            <w:r w:rsidRPr="007F12A5">
              <w:rPr>
                <w:bCs/>
                <w:sz w:val="24"/>
                <w:szCs w:val="28"/>
                <w:lang w:eastAsia="ar-SA"/>
              </w:rPr>
              <w:t> Дата окончания  </w:t>
            </w:r>
          </w:p>
        </w:tc>
        <w:tc>
          <w:tcPr>
            <w:cnfStyle w:val="000010000000" w:firstRow="0" w:lastRow="0" w:firstColumn="0" w:lastColumn="0" w:oddVBand="1" w:evenVBand="0" w:oddHBand="0" w:evenHBand="0" w:firstRowFirstColumn="0" w:firstRowLastColumn="0" w:lastRowFirstColumn="0" w:lastRowLastColumn="0"/>
            <w:tcW w:w="0" w:type="auto"/>
          </w:tcPr>
          <w:p w:rsidR="008516B2" w:rsidRPr="007F12A5" w:rsidRDefault="008516B2" w:rsidP="003676E6">
            <w:pPr>
              <w:suppressAutoHyphens/>
              <w:jc w:val="center"/>
              <w:rPr>
                <w:bCs/>
                <w:sz w:val="24"/>
                <w:szCs w:val="28"/>
                <w:lang w:eastAsia="ar-SA"/>
              </w:rPr>
            </w:pPr>
            <w:r w:rsidRPr="007F12A5">
              <w:rPr>
                <w:bCs/>
                <w:sz w:val="24"/>
                <w:szCs w:val="28"/>
                <w:lang w:eastAsia="ar-SA"/>
              </w:rPr>
              <w:t xml:space="preserve">Стоимость, </w:t>
            </w:r>
            <w:r w:rsidR="007F12A5" w:rsidRPr="007F12A5">
              <w:rPr>
                <w:bCs/>
                <w:sz w:val="24"/>
                <w:szCs w:val="28"/>
                <w:lang w:eastAsia="ar-SA"/>
              </w:rPr>
              <w:t xml:space="preserve">тыс. </w:t>
            </w:r>
            <w:r w:rsidRPr="007F12A5">
              <w:rPr>
                <w:bCs/>
                <w:sz w:val="24"/>
                <w:szCs w:val="28"/>
                <w:lang w:eastAsia="ar-SA"/>
              </w:rPr>
              <w:t>руб.</w:t>
            </w:r>
          </w:p>
        </w:tc>
      </w:tr>
      <w:tr w:rsidR="007F12A5" w:rsidRPr="003676E6" w:rsidTr="007F12A5">
        <w:tc>
          <w:tcPr>
            <w:cnfStyle w:val="000010000000" w:firstRow="0" w:lastRow="0" w:firstColumn="0" w:lastColumn="0" w:oddVBand="1" w:evenVBand="0" w:oddHBand="0" w:evenHBand="0" w:firstRowFirstColumn="0" w:firstRowLastColumn="0" w:lastRowFirstColumn="0" w:lastRowLastColumn="0"/>
            <w:tcW w:w="0" w:type="auto"/>
            <w:noWrap/>
          </w:tcPr>
          <w:p w:rsidR="008516B2" w:rsidRPr="007F12A5" w:rsidRDefault="008516B2" w:rsidP="003676E6">
            <w:pPr>
              <w:suppressAutoHyphens/>
              <w:rPr>
                <w:sz w:val="24"/>
                <w:szCs w:val="28"/>
                <w:lang w:eastAsia="ar-SA"/>
              </w:rPr>
            </w:pPr>
            <w:r w:rsidRPr="007F12A5">
              <w:rPr>
                <w:sz w:val="24"/>
                <w:szCs w:val="28"/>
                <w:lang w:eastAsia="ar-SA"/>
              </w:rPr>
              <w:t>Подготовительный этап:</w:t>
            </w:r>
          </w:p>
          <w:p w:rsidR="008516B2" w:rsidRPr="007F12A5" w:rsidRDefault="008516B2" w:rsidP="003676E6">
            <w:pPr>
              <w:suppressAutoHyphens/>
              <w:rPr>
                <w:sz w:val="24"/>
                <w:szCs w:val="28"/>
                <w:lang w:eastAsia="ar-SA"/>
              </w:rPr>
            </w:pPr>
            <w:r w:rsidRPr="007F12A5">
              <w:rPr>
                <w:sz w:val="24"/>
                <w:szCs w:val="28"/>
                <w:lang w:eastAsia="ar-SA"/>
              </w:rPr>
              <w:t>подготовка документации, участие в конкурсе</w:t>
            </w:r>
          </w:p>
        </w:tc>
        <w:tc>
          <w:tcPr>
            <w:tcW w:w="0" w:type="auto"/>
            <w:noWrap/>
          </w:tcPr>
          <w:p w:rsidR="008516B2" w:rsidRPr="007F12A5" w:rsidRDefault="008516B2" w:rsidP="003676E6">
            <w:pPr>
              <w:suppressAutoHyphens/>
              <w:jc w:val="center"/>
              <w:cnfStyle w:val="000000000000" w:firstRow="0" w:lastRow="0" w:firstColumn="0" w:lastColumn="0" w:oddVBand="0" w:evenVBand="0" w:oddHBand="0" w:evenHBand="0" w:firstRowFirstColumn="0" w:firstRowLastColumn="0" w:lastRowFirstColumn="0" w:lastRowLastColumn="0"/>
              <w:rPr>
                <w:sz w:val="24"/>
                <w:szCs w:val="28"/>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8516B2" w:rsidRPr="007F12A5" w:rsidRDefault="007F12A5" w:rsidP="003676E6">
            <w:pPr>
              <w:suppressAutoHyphens/>
              <w:jc w:val="center"/>
              <w:rPr>
                <w:sz w:val="24"/>
                <w:szCs w:val="28"/>
                <w:lang w:eastAsia="ar-SA"/>
              </w:rPr>
            </w:pPr>
            <w:r>
              <w:rPr>
                <w:sz w:val="24"/>
                <w:szCs w:val="28"/>
                <w:lang w:eastAsia="ar-SA"/>
              </w:rPr>
              <w:t xml:space="preserve">Июль </w:t>
            </w:r>
            <w:r w:rsidR="00BE55EB" w:rsidRPr="007F12A5">
              <w:rPr>
                <w:sz w:val="24"/>
                <w:szCs w:val="28"/>
                <w:lang w:eastAsia="ar-SA"/>
              </w:rPr>
              <w:t>2017</w:t>
            </w:r>
          </w:p>
        </w:tc>
        <w:tc>
          <w:tcPr>
            <w:tcW w:w="0" w:type="auto"/>
            <w:noWrap/>
          </w:tcPr>
          <w:p w:rsidR="007F12A5" w:rsidRDefault="007F12A5" w:rsidP="003676E6">
            <w:pPr>
              <w:suppressAutoHyphens/>
              <w:jc w:val="center"/>
              <w:cnfStyle w:val="000000000000" w:firstRow="0" w:lastRow="0" w:firstColumn="0" w:lastColumn="0" w:oddVBand="0" w:evenVBand="0" w:oddHBand="0" w:evenHBand="0" w:firstRowFirstColumn="0" w:firstRowLastColumn="0" w:lastRowFirstColumn="0" w:lastRowLastColumn="0"/>
              <w:rPr>
                <w:sz w:val="24"/>
                <w:szCs w:val="28"/>
                <w:lang w:eastAsia="ar-SA"/>
              </w:rPr>
            </w:pPr>
            <w:r>
              <w:rPr>
                <w:sz w:val="24"/>
                <w:szCs w:val="28"/>
                <w:lang w:eastAsia="ar-SA"/>
              </w:rPr>
              <w:t>Май</w:t>
            </w:r>
          </w:p>
          <w:p w:rsidR="008516B2" w:rsidRPr="007F12A5" w:rsidRDefault="00BE55EB" w:rsidP="003676E6">
            <w:pPr>
              <w:suppressAutoHyphens/>
              <w:jc w:val="center"/>
              <w:cnfStyle w:val="000000000000" w:firstRow="0" w:lastRow="0" w:firstColumn="0" w:lastColumn="0" w:oddVBand="0" w:evenVBand="0" w:oddHBand="0" w:evenHBand="0" w:firstRowFirstColumn="0" w:firstRowLastColumn="0" w:lastRowFirstColumn="0" w:lastRowLastColumn="0"/>
              <w:rPr>
                <w:sz w:val="24"/>
                <w:szCs w:val="28"/>
                <w:lang w:eastAsia="ar-SA"/>
              </w:rPr>
            </w:pPr>
            <w:r w:rsidRPr="007F12A5">
              <w:rPr>
                <w:sz w:val="24"/>
                <w:szCs w:val="28"/>
                <w:lang w:eastAsia="ar-SA"/>
              </w:rPr>
              <w:t>2018</w:t>
            </w:r>
          </w:p>
        </w:tc>
        <w:tc>
          <w:tcPr>
            <w:cnfStyle w:val="000010000000" w:firstRow="0" w:lastRow="0" w:firstColumn="0" w:lastColumn="0" w:oddVBand="1" w:evenVBand="0" w:oddHBand="0" w:evenHBand="0" w:firstRowFirstColumn="0" w:firstRowLastColumn="0" w:lastRowFirstColumn="0" w:lastRowLastColumn="0"/>
            <w:tcW w:w="0" w:type="auto"/>
          </w:tcPr>
          <w:p w:rsidR="008516B2" w:rsidRPr="007F12A5" w:rsidRDefault="008516B2" w:rsidP="003676E6">
            <w:pPr>
              <w:suppressAutoHyphens/>
              <w:jc w:val="center"/>
              <w:rPr>
                <w:sz w:val="24"/>
                <w:szCs w:val="28"/>
                <w:lang w:eastAsia="ar-SA"/>
              </w:rPr>
            </w:pPr>
            <w:r w:rsidRPr="007F12A5">
              <w:rPr>
                <w:sz w:val="24"/>
                <w:szCs w:val="28"/>
                <w:lang w:eastAsia="ar-SA"/>
              </w:rPr>
              <w:t>0,0</w:t>
            </w:r>
          </w:p>
        </w:tc>
      </w:tr>
      <w:tr w:rsidR="007F12A5" w:rsidRPr="003676E6" w:rsidTr="007F12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8516B2" w:rsidRPr="007F12A5" w:rsidRDefault="008516B2" w:rsidP="003676E6">
            <w:pPr>
              <w:suppressAutoHyphens/>
              <w:rPr>
                <w:rFonts w:eastAsia="Arial Unicode MS"/>
                <w:sz w:val="24"/>
                <w:szCs w:val="28"/>
                <w:lang w:eastAsia="ar-SA"/>
              </w:rPr>
            </w:pPr>
            <w:r w:rsidRPr="007F12A5">
              <w:rPr>
                <w:sz w:val="24"/>
                <w:szCs w:val="28"/>
                <w:lang w:eastAsia="ar-SA"/>
              </w:rPr>
              <w:t> Приобретение и монтаж оборудования </w:t>
            </w:r>
          </w:p>
        </w:tc>
        <w:tc>
          <w:tcPr>
            <w:tcW w:w="0" w:type="auto"/>
            <w:noWrap/>
          </w:tcPr>
          <w:p w:rsidR="008516B2" w:rsidRPr="007F12A5" w:rsidRDefault="008516B2" w:rsidP="003676E6">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8"/>
                <w:lang w:eastAsia="ar-SA"/>
              </w:rPr>
            </w:pPr>
            <w:r w:rsidRPr="007F12A5">
              <w:rPr>
                <w:sz w:val="24"/>
                <w:szCs w:val="28"/>
                <w:lang w:eastAsia="ar-SA"/>
              </w:rPr>
              <w:t> 30 </w:t>
            </w:r>
          </w:p>
        </w:tc>
        <w:tc>
          <w:tcPr>
            <w:cnfStyle w:val="000010000000" w:firstRow="0" w:lastRow="0" w:firstColumn="0" w:lastColumn="0" w:oddVBand="1" w:evenVBand="0" w:oddHBand="0" w:evenHBand="0" w:firstRowFirstColumn="0" w:firstRowLastColumn="0" w:lastRowFirstColumn="0" w:lastRowLastColumn="0"/>
            <w:tcW w:w="0" w:type="auto"/>
            <w:noWrap/>
          </w:tcPr>
          <w:p w:rsidR="007F12A5" w:rsidRDefault="008516B2" w:rsidP="007F12A5">
            <w:pPr>
              <w:suppressAutoHyphens/>
              <w:jc w:val="center"/>
              <w:rPr>
                <w:sz w:val="24"/>
                <w:szCs w:val="28"/>
                <w:lang w:eastAsia="ar-SA"/>
              </w:rPr>
            </w:pPr>
            <w:r w:rsidRPr="007F12A5">
              <w:rPr>
                <w:sz w:val="24"/>
                <w:szCs w:val="28"/>
                <w:lang w:eastAsia="ar-SA"/>
              </w:rPr>
              <w:t> </w:t>
            </w:r>
            <w:r w:rsidR="007F12A5">
              <w:rPr>
                <w:sz w:val="24"/>
                <w:szCs w:val="28"/>
                <w:lang w:eastAsia="ar-SA"/>
              </w:rPr>
              <w:t>Август</w:t>
            </w:r>
          </w:p>
          <w:p w:rsidR="008516B2" w:rsidRPr="007F12A5" w:rsidRDefault="00BE55EB" w:rsidP="007F12A5">
            <w:pPr>
              <w:suppressAutoHyphens/>
              <w:jc w:val="center"/>
              <w:rPr>
                <w:rFonts w:eastAsia="Arial Unicode MS"/>
                <w:sz w:val="24"/>
                <w:szCs w:val="28"/>
                <w:lang w:eastAsia="ar-SA"/>
              </w:rPr>
            </w:pPr>
            <w:r w:rsidRPr="007F12A5">
              <w:rPr>
                <w:sz w:val="24"/>
                <w:szCs w:val="28"/>
                <w:lang w:eastAsia="ar-SA"/>
              </w:rPr>
              <w:t>2017</w:t>
            </w:r>
            <w:r w:rsidR="008516B2" w:rsidRPr="007F12A5">
              <w:rPr>
                <w:sz w:val="24"/>
                <w:szCs w:val="28"/>
                <w:lang w:eastAsia="ar-SA"/>
              </w:rPr>
              <w:t> </w:t>
            </w:r>
          </w:p>
        </w:tc>
        <w:tc>
          <w:tcPr>
            <w:tcW w:w="0" w:type="auto"/>
            <w:noWrap/>
          </w:tcPr>
          <w:p w:rsidR="007F12A5" w:rsidRDefault="008516B2" w:rsidP="007F12A5">
            <w:pPr>
              <w:suppressAutoHyphens/>
              <w:jc w:val="center"/>
              <w:cnfStyle w:val="000000100000" w:firstRow="0" w:lastRow="0" w:firstColumn="0" w:lastColumn="0" w:oddVBand="0" w:evenVBand="0" w:oddHBand="1" w:evenHBand="0" w:firstRowFirstColumn="0" w:firstRowLastColumn="0" w:lastRowFirstColumn="0" w:lastRowLastColumn="0"/>
              <w:rPr>
                <w:sz w:val="24"/>
                <w:szCs w:val="28"/>
                <w:lang w:eastAsia="ar-SA"/>
              </w:rPr>
            </w:pPr>
            <w:r w:rsidRPr="007F12A5">
              <w:rPr>
                <w:sz w:val="24"/>
                <w:szCs w:val="28"/>
                <w:lang w:eastAsia="ar-SA"/>
              </w:rPr>
              <w:t> </w:t>
            </w:r>
            <w:r w:rsidR="007F12A5">
              <w:rPr>
                <w:sz w:val="24"/>
                <w:szCs w:val="28"/>
                <w:lang w:eastAsia="ar-SA"/>
              </w:rPr>
              <w:t>Август</w:t>
            </w:r>
          </w:p>
          <w:p w:rsidR="008516B2" w:rsidRPr="007F12A5" w:rsidRDefault="007F12A5" w:rsidP="007F12A5">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8"/>
                <w:lang w:eastAsia="ar-SA"/>
              </w:rPr>
            </w:pPr>
            <w:r w:rsidRPr="007F12A5">
              <w:rPr>
                <w:sz w:val="24"/>
                <w:szCs w:val="28"/>
                <w:lang w:eastAsia="ar-SA"/>
              </w:rPr>
              <w:t>2017 </w:t>
            </w:r>
          </w:p>
        </w:tc>
        <w:tc>
          <w:tcPr>
            <w:cnfStyle w:val="000010000000" w:firstRow="0" w:lastRow="0" w:firstColumn="0" w:lastColumn="0" w:oddVBand="1" w:evenVBand="0" w:oddHBand="0" w:evenHBand="0" w:firstRowFirstColumn="0" w:firstRowLastColumn="0" w:lastRowFirstColumn="0" w:lastRowLastColumn="0"/>
            <w:tcW w:w="0" w:type="auto"/>
          </w:tcPr>
          <w:p w:rsidR="008516B2" w:rsidRPr="007F12A5" w:rsidRDefault="008516B2" w:rsidP="007F12A5">
            <w:pPr>
              <w:suppressAutoHyphens/>
              <w:jc w:val="center"/>
              <w:rPr>
                <w:sz w:val="24"/>
                <w:szCs w:val="28"/>
                <w:lang w:eastAsia="ar-SA"/>
              </w:rPr>
            </w:pPr>
            <w:r w:rsidRPr="007F12A5">
              <w:rPr>
                <w:sz w:val="24"/>
                <w:szCs w:val="28"/>
                <w:lang w:eastAsia="ar-SA"/>
              </w:rPr>
              <w:t>5200</w:t>
            </w:r>
            <w:r w:rsidR="007F12A5" w:rsidRPr="007F12A5">
              <w:rPr>
                <w:sz w:val="24"/>
                <w:szCs w:val="28"/>
                <w:lang w:eastAsia="ar-SA"/>
              </w:rPr>
              <w:t>,</w:t>
            </w:r>
            <w:r w:rsidRPr="007F12A5">
              <w:rPr>
                <w:sz w:val="24"/>
                <w:szCs w:val="28"/>
                <w:lang w:eastAsia="ar-SA"/>
              </w:rPr>
              <w:t>0</w:t>
            </w:r>
          </w:p>
        </w:tc>
      </w:tr>
      <w:tr w:rsidR="007F12A5" w:rsidRPr="003676E6" w:rsidTr="007F12A5">
        <w:tc>
          <w:tcPr>
            <w:cnfStyle w:val="000010000000" w:firstRow="0" w:lastRow="0" w:firstColumn="0" w:lastColumn="0" w:oddVBand="1" w:evenVBand="0" w:oddHBand="0" w:evenHBand="0" w:firstRowFirstColumn="0" w:firstRowLastColumn="0" w:lastRowFirstColumn="0" w:lastRowLastColumn="0"/>
            <w:tcW w:w="0" w:type="auto"/>
            <w:noWrap/>
          </w:tcPr>
          <w:p w:rsidR="008516B2" w:rsidRPr="007F12A5" w:rsidRDefault="008516B2" w:rsidP="003676E6">
            <w:pPr>
              <w:suppressAutoHyphens/>
              <w:rPr>
                <w:rFonts w:eastAsia="Arial Unicode MS"/>
                <w:sz w:val="24"/>
                <w:szCs w:val="28"/>
                <w:lang w:eastAsia="ar-SA"/>
              </w:rPr>
            </w:pPr>
            <w:r w:rsidRPr="007F12A5">
              <w:rPr>
                <w:sz w:val="24"/>
                <w:szCs w:val="28"/>
                <w:lang w:eastAsia="ar-SA"/>
              </w:rPr>
              <w:t> Приобретение молоковоза </w:t>
            </w:r>
          </w:p>
        </w:tc>
        <w:tc>
          <w:tcPr>
            <w:tcW w:w="0" w:type="auto"/>
            <w:noWrap/>
          </w:tcPr>
          <w:p w:rsidR="008516B2" w:rsidRPr="007F12A5" w:rsidRDefault="008516B2" w:rsidP="003676E6">
            <w:pPr>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sz w:val="24"/>
                <w:szCs w:val="28"/>
                <w:lang w:eastAsia="ar-SA"/>
              </w:rPr>
            </w:pPr>
            <w:r w:rsidRPr="007F12A5">
              <w:rPr>
                <w:sz w:val="24"/>
                <w:szCs w:val="28"/>
                <w:lang w:eastAsia="ar-SA"/>
              </w:rPr>
              <w:t> 30 </w:t>
            </w:r>
          </w:p>
        </w:tc>
        <w:tc>
          <w:tcPr>
            <w:cnfStyle w:val="000010000000" w:firstRow="0" w:lastRow="0" w:firstColumn="0" w:lastColumn="0" w:oddVBand="1" w:evenVBand="0" w:oddHBand="0" w:evenHBand="0" w:firstRowFirstColumn="0" w:firstRowLastColumn="0" w:lastRowFirstColumn="0" w:lastRowLastColumn="0"/>
            <w:tcW w:w="0" w:type="auto"/>
            <w:noWrap/>
          </w:tcPr>
          <w:p w:rsidR="007F12A5" w:rsidRDefault="007F12A5" w:rsidP="007F12A5">
            <w:pPr>
              <w:suppressAutoHyphens/>
              <w:jc w:val="center"/>
              <w:rPr>
                <w:sz w:val="24"/>
                <w:szCs w:val="28"/>
                <w:lang w:eastAsia="ar-SA"/>
              </w:rPr>
            </w:pPr>
            <w:r>
              <w:rPr>
                <w:sz w:val="24"/>
                <w:szCs w:val="28"/>
                <w:lang w:eastAsia="ar-SA"/>
              </w:rPr>
              <w:t>Август</w:t>
            </w:r>
          </w:p>
          <w:p w:rsidR="008516B2" w:rsidRPr="007F12A5" w:rsidRDefault="007F12A5" w:rsidP="007F12A5">
            <w:pPr>
              <w:suppressAutoHyphens/>
              <w:jc w:val="center"/>
              <w:rPr>
                <w:rFonts w:eastAsia="Arial Unicode MS"/>
                <w:sz w:val="24"/>
                <w:szCs w:val="28"/>
                <w:lang w:eastAsia="ar-SA"/>
              </w:rPr>
            </w:pPr>
            <w:r w:rsidRPr="007F12A5">
              <w:rPr>
                <w:sz w:val="24"/>
                <w:szCs w:val="28"/>
                <w:lang w:eastAsia="ar-SA"/>
              </w:rPr>
              <w:t>2017 </w:t>
            </w:r>
          </w:p>
        </w:tc>
        <w:tc>
          <w:tcPr>
            <w:tcW w:w="0" w:type="auto"/>
            <w:noWrap/>
          </w:tcPr>
          <w:p w:rsidR="007F12A5" w:rsidRDefault="008516B2" w:rsidP="007F12A5">
            <w:pPr>
              <w:suppressAutoHyphens/>
              <w:jc w:val="center"/>
              <w:cnfStyle w:val="000000000000" w:firstRow="0" w:lastRow="0" w:firstColumn="0" w:lastColumn="0" w:oddVBand="0" w:evenVBand="0" w:oddHBand="0" w:evenHBand="0" w:firstRowFirstColumn="0" w:firstRowLastColumn="0" w:lastRowFirstColumn="0" w:lastRowLastColumn="0"/>
              <w:rPr>
                <w:sz w:val="24"/>
                <w:szCs w:val="28"/>
                <w:lang w:eastAsia="ar-SA"/>
              </w:rPr>
            </w:pPr>
            <w:r w:rsidRPr="007F12A5">
              <w:rPr>
                <w:sz w:val="24"/>
                <w:szCs w:val="28"/>
                <w:lang w:eastAsia="ar-SA"/>
              </w:rPr>
              <w:t> </w:t>
            </w:r>
            <w:r w:rsidR="007F12A5">
              <w:rPr>
                <w:sz w:val="24"/>
                <w:szCs w:val="28"/>
                <w:lang w:eastAsia="ar-SA"/>
              </w:rPr>
              <w:t>Август</w:t>
            </w:r>
          </w:p>
          <w:p w:rsidR="008516B2" w:rsidRPr="007F12A5" w:rsidRDefault="007F12A5" w:rsidP="007F12A5">
            <w:pPr>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sz w:val="24"/>
                <w:szCs w:val="28"/>
                <w:lang w:eastAsia="ar-SA"/>
              </w:rPr>
            </w:pPr>
            <w:r w:rsidRPr="007F12A5">
              <w:rPr>
                <w:sz w:val="24"/>
                <w:szCs w:val="28"/>
                <w:lang w:eastAsia="ar-SA"/>
              </w:rPr>
              <w:t>2017 </w:t>
            </w:r>
          </w:p>
        </w:tc>
        <w:tc>
          <w:tcPr>
            <w:cnfStyle w:val="000010000000" w:firstRow="0" w:lastRow="0" w:firstColumn="0" w:lastColumn="0" w:oddVBand="1" w:evenVBand="0" w:oddHBand="0" w:evenHBand="0" w:firstRowFirstColumn="0" w:firstRowLastColumn="0" w:lastRowFirstColumn="0" w:lastRowLastColumn="0"/>
            <w:tcW w:w="0" w:type="auto"/>
          </w:tcPr>
          <w:p w:rsidR="008516B2" w:rsidRPr="007F12A5" w:rsidRDefault="008516B2" w:rsidP="007F12A5">
            <w:pPr>
              <w:suppressAutoHyphens/>
              <w:jc w:val="center"/>
              <w:rPr>
                <w:sz w:val="24"/>
                <w:szCs w:val="28"/>
                <w:lang w:eastAsia="ar-SA"/>
              </w:rPr>
            </w:pPr>
            <w:r w:rsidRPr="007F12A5">
              <w:rPr>
                <w:sz w:val="24"/>
                <w:szCs w:val="28"/>
                <w:lang w:eastAsia="ar-SA"/>
              </w:rPr>
              <w:t>1150</w:t>
            </w:r>
            <w:r w:rsidR="007F12A5" w:rsidRPr="007F12A5">
              <w:rPr>
                <w:sz w:val="24"/>
                <w:szCs w:val="28"/>
                <w:lang w:eastAsia="ar-SA"/>
              </w:rPr>
              <w:t>,</w:t>
            </w:r>
            <w:r w:rsidRPr="007F12A5">
              <w:rPr>
                <w:sz w:val="24"/>
                <w:szCs w:val="28"/>
                <w:lang w:eastAsia="ar-SA"/>
              </w:rPr>
              <w:t>0</w:t>
            </w:r>
          </w:p>
        </w:tc>
      </w:tr>
      <w:tr w:rsidR="007F12A5" w:rsidRPr="003676E6" w:rsidTr="007F12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8516B2" w:rsidRPr="007F12A5" w:rsidRDefault="008516B2" w:rsidP="003676E6">
            <w:pPr>
              <w:suppressAutoHyphens/>
              <w:rPr>
                <w:sz w:val="24"/>
                <w:szCs w:val="28"/>
                <w:lang w:eastAsia="ar-SA"/>
              </w:rPr>
            </w:pPr>
            <w:r w:rsidRPr="007F12A5">
              <w:rPr>
                <w:sz w:val="24"/>
                <w:szCs w:val="28"/>
                <w:lang w:eastAsia="ar-SA"/>
              </w:rPr>
              <w:t>Выход на проектную мощность</w:t>
            </w:r>
          </w:p>
        </w:tc>
        <w:tc>
          <w:tcPr>
            <w:tcW w:w="0" w:type="auto"/>
            <w:noWrap/>
          </w:tcPr>
          <w:p w:rsidR="008516B2" w:rsidRPr="007F12A5" w:rsidRDefault="008516B2" w:rsidP="003676E6">
            <w:pPr>
              <w:suppressAutoHyphens/>
              <w:jc w:val="center"/>
              <w:cnfStyle w:val="000000100000" w:firstRow="0" w:lastRow="0" w:firstColumn="0" w:lastColumn="0" w:oddVBand="0" w:evenVBand="0" w:oddHBand="1" w:evenHBand="0" w:firstRowFirstColumn="0" w:firstRowLastColumn="0" w:lastRowFirstColumn="0" w:lastRowLastColumn="0"/>
              <w:rPr>
                <w:sz w:val="24"/>
                <w:szCs w:val="28"/>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7F12A5" w:rsidRDefault="007F12A5" w:rsidP="007F12A5">
            <w:pPr>
              <w:suppressAutoHyphens/>
              <w:jc w:val="center"/>
              <w:rPr>
                <w:sz w:val="24"/>
                <w:szCs w:val="28"/>
                <w:lang w:eastAsia="ar-SA"/>
              </w:rPr>
            </w:pPr>
            <w:r>
              <w:rPr>
                <w:sz w:val="24"/>
                <w:szCs w:val="28"/>
                <w:lang w:eastAsia="ar-SA"/>
              </w:rPr>
              <w:t>Август</w:t>
            </w:r>
          </w:p>
          <w:p w:rsidR="008516B2" w:rsidRPr="007F12A5" w:rsidRDefault="007F12A5" w:rsidP="007F12A5">
            <w:pPr>
              <w:suppressAutoHyphens/>
              <w:jc w:val="center"/>
              <w:rPr>
                <w:sz w:val="24"/>
                <w:szCs w:val="28"/>
                <w:lang w:eastAsia="ar-SA"/>
              </w:rPr>
            </w:pPr>
            <w:r w:rsidRPr="007F12A5">
              <w:rPr>
                <w:sz w:val="24"/>
                <w:szCs w:val="28"/>
                <w:lang w:eastAsia="ar-SA"/>
              </w:rPr>
              <w:t>2017 </w:t>
            </w:r>
          </w:p>
        </w:tc>
        <w:tc>
          <w:tcPr>
            <w:tcW w:w="0" w:type="auto"/>
            <w:noWrap/>
          </w:tcPr>
          <w:p w:rsidR="008516B2" w:rsidRPr="007F12A5" w:rsidRDefault="007F12A5" w:rsidP="007F12A5">
            <w:pPr>
              <w:suppressAutoHyphens/>
              <w:jc w:val="center"/>
              <w:cnfStyle w:val="000000100000" w:firstRow="0" w:lastRow="0" w:firstColumn="0" w:lastColumn="0" w:oddVBand="0" w:evenVBand="0" w:oddHBand="1" w:evenHBand="0" w:firstRowFirstColumn="0" w:firstRowLastColumn="0" w:lastRowFirstColumn="0" w:lastRowLastColumn="0"/>
              <w:rPr>
                <w:sz w:val="24"/>
                <w:szCs w:val="28"/>
                <w:lang w:eastAsia="ar-SA"/>
              </w:rPr>
            </w:pPr>
            <w:r>
              <w:rPr>
                <w:sz w:val="24"/>
                <w:szCs w:val="28"/>
                <w:lang w:eastAsia="ar-SA"/>
              </w:rPr>
              <w:t>Я</w:t>
            </w:r>
            <w:r w:rsidR="00BE55EB" w:rsidRPr="007F12A5">
              <w:rPr>
                <w:sz w:val="24"/>
                <w:szCs w:val="28"/>
                <w:lang w:eastAsia="ar-SA"/>
              </w:rPr>
              <w:t>нварь2018</w:t>
            </w:r>
          </w:p>
        </w:tc>
        <w:tc>
          <w:tcPr>
            <w:cnfStyle w:val="000010000000" w:firstRow="0" w:lastRow="0" w:firstColumn="0" w:lastColumn="0" w:oddVBand="1" w:evenVBand="0" w:oddHBand="0" w:evenHBand="0" w:firstRowFirstColumn="0" w:firstRowLastColumn="0" w:lastRowFirstColumn="0" w:lastRowLastColumn="0"/>
            <w:tcW w:w="0" w:type="auto"/>
          </w:tcPr>
          <w:p w:rsidR="008516B2" w:rsidRPr="007F12A5" w:rsidRDefault="008516B2" w:rsidP="003676E6">
            <w:pPr>
              <w:suppressAutoHyphens/>
              <w:jc w:val="center"/>
              <w:rPr>
                <w:sz w:val="24"/>
                <w:szCs w:val="28"/>
                <w:lang w:eastAsia="ar-SA"/>
              </w:rPr>
            </w:pPr>
            <w:r w:rsidRPr="007F12A5">
              <w:rPr>
                <w:sz w:val="24"/>
                <w:szCs w:val="28"/>
                <w:lang w:eastAsia="ar-SA"/>
              </w:rPr>
              <w:t>0,0</w:t>
            </w:r>
          </w:p>
        </w:tc>
      </w:tr>
    </w:tbl>
    <w:p w:rsidR="008516B2" w:rsidRPr="00C84C2F" w:rsidRDefault="008516B2" w:rsidP="00B60664">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 xml:space="preserve">Учет налогообложения производился исходя из предположения, что до конца реализации проекта – </w:t>
      </w:r>
      <w:r w:rsidRPr="00C84C2F">
        <w:rPr>
          <w:sz w:val="28"/>
          <w:szCs w:val="28"/>
          <w:lang w:eastAsia="ar-SA"/>
        </w:rPr>
        <w:t>специальный режим налогообложения – упрощенная система налогообложения.</w:t>
      </w:r>
    </w:p>
    <w:p w:rsidR="008516B2" w:rsidRPr="00C84C2F" w:rsidRDefault="008516B2" w:rsidP="00B60664">
      <w:pPr>
        <w:widowControl w:val="0"/>
        <w:shd w:val="clear" w:color="auto" w:fill="FFFFFF"/>
        <w:suppressAutoHyphens/>
        <w:autoSpaceDE w:val="0"/>
        <w:spacing w:line="360" w:lineRule="auto"/>
        <w:ind w:firstLine="709"/>
        <w:jc w:val="center"/>
        <w:rPr>
          <w:sz w:val="28"/>
          <w:szCs w:val="28"/>
          <w:lang w:eastAsia="ar-SA"/>
        </w:rPr>
      </w:pPr>
      <w:r w:rsidRPr="003676E6">
        <w:rPr>
          <w:sz w:val="28"/>
          <w:szCs w:val="28"/>
          <w:lang w:eastAsia="ar-SA"/>
        </w:rPr>
        <w:t xml:space="preserve">Таблица </w:t>
      </w:r>
      <w:r w:rsidR="00B60664">
        <w:rPr>
          <w:sz w:val="28"/>
          <w:szCs w:val="28"/>
          <w:lang w:eastAsia="ar-SA"/>
        </w:rPr>
        <w:t>27</w:t>
      </w:r>
      <w:r w:rsidR="00C84C2F">
        <w:rPr>
          <w:sz w:val="28"/>
          <w:szCs w:val="28"/>
          <w:lang w:eastAsia="ar-SA"/>
        </w:rPr>
        <w:t xml:space="preserve">- </w:t>
      </w:r>
      <w:r w:rsidRPr="00C84C2F">
        <w:rPr>
          <w:sz w:val="28"/>
          <w:szCs w:val="28"/>
          <w:lang w:eastAsia="ar-SA"/>
        </w:rPr>
        <w:t>Ставки налогов, %</w:t>
      </w:r>
    </w:p>
    <w:tbl>
      <w:tblPr>
        <w:tblW w:w="0" w:type="auto"/>
        <w:tblInd w:w="-35" w:type="dxa"/>
        <w:tblLayout w:type="fixed"/>
        <w:tblLook w:val="0000" w:firstRow="0" w:lastRow="0" w:firstColumn="0" w:lastColumn="0" w:noHBand="0" w:noVBand="0"/>
      </w:tblPr>
      <w:tblGrid>
        <w:gridCol w:w="4788"/>
        <w:gridCol w:w="3240"/>
        <w:gridCol w:w="1750"/>
      </w:tblGrid>
      <w:tr w:rsidR="008516B2" w:rsidRPr="003676E6" w:rsidTr="008516B2">
        <w:trPr>
          <w:trHeight w:val="339"/>
        </w:trPr>
        <w:tc>
          <w:tcPr>
            <w:tcW w:w="4788" w:type="dxa"/>
            <w:tcBorders>
              <w:top w:val="single" w:sz="4" w:space="0" w:color="000000"/>
              <w:left w:val="single" w:sz="4" w:space="0" w:color="000000"/>
              <w:bottom w:val="single" w:sz="4" w:space="0" w:color="000000"/>
            </w:tcBorders>
            <w:vAlign w:val="center"/>
          </w:tcPr>
          <w:p w:rsidR="008516B2" w:rsidRPr="00C84C2F" w:rsidRDefault="008516B2" w:rsidP="00B60664">
            <w:pPr>
              <w:widowControl w:val="0"/>
              <w:suppressAutoHyphens/>
              <w:autoSpaceDE w:val="0"/>
              <w:snapToGrid w:val="0"/>
              <w:jc w:val="center"/>
              <w:rPr>
                <w:bCs/>
                <w:sz w:val="28"/>
                <w:szCs w:val="28"/>
                <w:lang w:eastAsia="ar-SA"/>
              </w:rPr>
            </w:pPr>
            <w:r w:rsidRPr="00C84C2F">
              <w:rPr>
                <w:bCs/>
                <w:sz w:val="28"/>
                <w:szCs w:val="28"/>
                <w:lang w:eastAsia="ar-SA"/>
              </w:rPr>
              <w:t>Наименование</w:t>
            </w:r>
          </w:p>
        </w:tc>
        <w:tc>
          <w:tcPr>
            <w:tcW w:w="3240" w:type="dxa"/>
            <w:tcBorders>
              <w:top w:val="single" w:sz="4" w:space="0" w:color="000000"/>
              <w:left w:val="single" w:sz="4" w:space="0" w:color="000000"/>
              <w:bottom w:val="single" w:sz="4" w:space="0" w:color="000000"/>
            </w:tcBorders>
            <w:vAlign w:val="center"/>
          </w:tcPr>
          <w:p w:rsidR="008516B2" w:rsidRPr="00C84C2F" w:rsidRDefault="008516B2" w:rsidP="00B60664">
            <w:pPr>
              <w:widowControl w:val="0"/>
              <w:suppressAutoHyphens/>
              <w:autoSpaceDE w:val="0"/>
              <w:snapToGrid w:val="0"/>
              <w:jc w:val="center"/>
              <w:rPr>
                <w:bCs/>
                <w:sz w:val="28"/>
                <w:szCs w:val="28"/>
                <w:lang w:eastAsia="ar-SA"/>
              </w:rPr>
            </w:pPr>
            <w:r w:rsidRPr="00C84C2F">
              <w:rPr>
                <w:bCs/>
                <w:sz w:val="28"/>
                <w:szCs w:val="28"/>
                <w:lang w:eastAsia="ar-SA"/>
              </w:rPr>
              <w:t>База</w:t>
            </w:r>
          </w:p>
        </w:tc>
        <w:tc>
          <w:tcPr>
            <w:tcW w:w="1750" w:type="dxa"/>
            <w:tcBorders>
              <w:top w:val="single" w:sz="4" w:space="0" w:color="000000"/>
              <w:left w:val="single" w:sz="4" w:space="0" w:color="000000"/>
              <w:bottom w:val="single" w:sz="4" w:space="0" w:color="000000"/>
              <w:right w:val="single" w:sz="4" w:space="0" w:color="000000"/>
            </w:tcBorders>
            <w:vAlign w:val="center"/>
          </w:tcPr>
          <w:p w:rsidR="008516B2" w:rsidRPr="00C84C2F" w:rsidRDefault="008516B2" w:rsidP="00B60664">
            <w:pPr>
              <w:widowControl w:val="0"/>
              <w:suppressAutoHyphens/>
              <w:autoSpaceDE w:val="0"/>
              <w:snapToGrid w:val="0"/>
              <w:jc w:val="center"/>
              <w:rPr>
                <w:bCs/>
                <w:sz w:val="28"/>
                <w:szCs w:val="28"/>
                <w:lang w:eastAsia="ar-SA"/>
              </w:rPr>
            </w:pPr>
            <w:r w:rsidRPr="00C84C2F">
              <w:rPr>
                <w:bCs/>
                <w:sz w:val="28"/>
                <w:szCs w:val="28"/>
                <w:lang w:eastAsia="ar-SA"/>
              </w:rPr>
              <w:t>Ставка, %</w:t>
            </w:r>
          </w:p>
        </w:tc>
      </w:tr>
      <w:tr w:rsidR="008516B2" w:rsidRPr="003676E6" w:rsidTr="008516B2">
        <w:tc>
          <w:tcPr>
            <w:tcW w:w="4788" w:type="dxa"/>
            <w:tcBorders>
              <w:left w:val="single" w:sz="4" w:space="0" w:color="000000"/>
              <w:bottom w:val="single" w:sz="4" w:space="0" w:color="000000"/>
            </w:tcBorders>
            <w:vAlign w:val="center"/>
          </w:tcPr>
          <w:p w:rsidR="008516B2" w:rsidRPr="00C84C2F" w:rsidRDefault="008516B2" w:rsidP="00B60664">
            <w:pPr>
              <w:widowControl w:val="0"/>
              <w:suppressAutoHyphens/>
              <w:autoSpaceDE w:val="0"/>
              <w:snapToGrid w:val="0"/>
              <w:rPr>
                <w:sz w:val="28"/>
                <w:szCs w:val="28"/>
                <w:lang w:eastAsia="ar-SA"/>
              </w:rPr>
            </w:pPr>
            <w:r w:rsidRPr="00C84C2F">
              <w:rPr>
                <w:sz w:val="28"/>
                <w:szCs w:val="28"/>
                <w:lang w:eastAsia="ar-SA"/>
              </w:rPr>
              <w:t>Упрощенная система налогообложения</w:t>
            </w:r>
          </w:p>
        </w:tc>
        <w:tc>
          <w:tcPr>
            <w:tcW w:w="3240" w:type="dxa"/>
            <w:tcBorders>
              <w:left w:val="single" w:sz="4" w:space="0" w:color="000000"/>
              <w:bottom w:val="single" w:sz="4" w:space="0" w:color="000000"/>
            </w:tcBorders>
            <w:vAlign w:val="center"/>
          </w:tcPr>
          <w:p w:rsidR="008516B2" w:rsidRPr="00C84C2F" w:rsidRDefault="008516B2" w:rsidP="00B60664">
            <w:pPr>
              <w:widowControl w:val="0"/>
              <w:suppressAutoHyphens/>
              <w:autoSpaceDE w:val="0"/>
              <w:snapToGrid w:val="0"/>
              <w:jc w:val="center"/>
              <w:rPr>
                <w:sz w:val="28"/>
                <w:szCs w:val="28"/>
                <w:lang w:eastAsia="ar-SA"/>
              </w:rPr>
            </w:pPr>
            <w:r w:rsidRPr="00C84C2F">
              <w:rPr>
                <w:sz w:val="28"/>
                <w:szCs w:val="28"/>
                <w:lang w:eastAsia="ar-SA"/>
              </w:rPr>
              <w:t>Доходы</w:t>
            </w:r>
          </w:p>
        </w:tc>
        <w:tc>
          <w:tcPr>
            <w:tcW w:w="1750" w:type="dxa"/>
            <w:tcBorders>
              <w:left w:val="single" w:sz="4" w:space="0" w:color="000000"/>
              <w:bottom w:val="single" w:sz="4" w:space="0" w:color="000000"/>
              <w:right w:val="single" w:sz="4" w:space="0" w:color="000000"/>
            </w:tcBorders>
            <w:vAlign w:val="center"/>
          </w:tcPr>
          <w:p w:rsidR="008516B2" w:rsidRPr="00C84C2F" w:rsidRDefault="008516B2" w:rsidP="00B60664">
            <w:pPr>
              <w:widowControl w:val="0"/>
              <w:suppressAutoHyphens/>
              <w:autoSpaceDE w:val="0"/>
              <w:snapToGrid w:val="0"/>
              <w:jc w:val="center"/>
              <w:rPr>
                <w:sz w:val="28"/>
                <w:szCs w:val="28"/>
                <w:lang w:eastAsia="ar-SA"/>
              </w:rPr>
            </w:pPr>
            <w:r w:rsidRPr="00C84C2F">
              <w:rPr>
                <w:sz w:val="28"/>
                <w:szCs w:val="28"/>
                <w:lang w:eastAsia="ar-SA"/>
              </w:rPr>
              <w:t>6,0</w:t>
            </w:r>
          </w:p>
        </w:tc>
      </w:tr>
      <w:tr w:rsidR="008516B2" w:rsidRPr="003676E6" w:rsidTr="008516B2">
        <w:tc>
          <w:tcPr>
            <w:tcW w:w="4788" w:type="dxa"/>
            <w:tcBorders>
              <w:left w:val="single" w:sz="4" w:space="0" w:color="000000"/>
              <w:bottom w:val="single" w:sz="4" w:space="0" w:color="000000"/>
            </w:tcBorders>
            <w:vAlign w:val="center"/>
          </w:tcPr>
          <w:p w:rsidR="008516B2" w:rsidRPr="00C84C2F" w:rsidRDefault="008516B2" w:rsidP="00B60664">
            <w:pPr>
              <w:widowControl w:val="0"/>
              <w:suppressAutoHyphens/>
              <w:autoSpaceDE w:val="0"/>
              <w:snapToGrid w:val="0"/>
              <w:rPr>
                <w:sz w:val="28"/>
                <w:szCs w:val="28"/>
                <w:lang w:eastAsia="ar-SA"/>
              </w:rPr>
            </w:pPr>
            <w:r w:rsidRPr="00C84C2F">
              <w:rPr>
                <w:sz w:val="28"/>
                <w:szCs w:val="28"/>
                <w:lang w:eastAsia="ar-SA"/>
              </w:rPr>
              <w:t xml:space="preserve">Страховые взносы </w:t>
            </w:r>
          </w:p>
        </w:tc>
        <w:tc>
          <w:tcPr>
            <w:tcW w:w="3240" w:type="dxa"/>
            <w:tcBorders>
              <w:left w:val="single" w:sz="4" w:space="0" w:color="000000"/>
              <w:bottom w:val="single" w:sz="4" w:space="0" w:color="000000"/>
            </w:tcBorders>
            <w:vAlign w:val="center"/>
          </w:tcPr>
          <w:p w:rsidR="008516B2" w:rsidRPr="00C84C2F" w:rsidRDefault="008516B2" w:rsidP="00B60664">
            <w:pPr>
              <w:widowControl w:val="0"/>
              <w:suppressAutoHyphens/>
              <w:autoSpaceDE w:val="0"/>
              <w:snapToGrid w:val="0"/>
              <w:jc w:val="center"/>
              <w:rPr>
                <w:sz w:val="28"/>
                <w:szCs w:val="28"/>
                <w:lang w:eastAsia="ar-SA"/>
              </w:rPr>
            </w:pPr>
            <w:r w:rsidRPr="00C84C2F">
              <w:rPr>
                <w:sz w:val="28"/>
                <w:szCs w:val="28"/>
                <w:lang w:eastAsia="ar-SA"/>
              </w:rPr>
              <w:t>Зарплата</w:t>
            </w:r>
          </w:p>
        </w:tc>
        <w:tc>
          <w:tcPr>
            <w:tcW w:w="1750" w:type="dxa"/>
            <w:tcBorders>
              <w:left w:val="single" w:sz="4" w:space="0" w:color="000000"/>
              <w:bottom w:val="single" w:sz="4" w:space="0" w:color="000000"/>
              <w:right w:val="single" w:sz="4" w:space="0" w:color="000000"/>
            </w:tcBorders>
            <w:vAlign w:val="center"/>
          </w:tcPr>
          <w:p w:rsidR="008516B2" w:rsidRPr="00C84C2F" w:rsidRDefault="008516B2" w:rsidP="00B60664">
            <w:pPr>
              <w:widowControl w:val="0"/>
              <w:suppressAutoHyphens/>
              <w:autoSpaceDE w:val="0"/>
              <w:snapToGrid w:val="0"/>
              <w:jc w:val="center"/>
              <w:rPr>
                <w:sz w:val="28"/>
                <w:szCs w:val="28"/>
                <w:lang w:eastAsia="ar-SA"/>
              </w:rPr>
            </w:pPr>
            <w:r w:rsidRPr="00C84C2F">
              <w:rPr>
                <w:sz w:val="28"/>
                <w:szCs w:val="28"/>
                <w:lang w:eastAsia="ar-SA"/>
              </w:rPr>
              <w:t>30,2%</w:t>
            </w:r>
          </w:p>
        </w:tc>
      </w:tr>
      <w:tr w:rsidR="008516B2" w:rsidRPr="003676E6" w:rsidTr="008516B2">
        <w:tc>
          <w:tcPr>
            <w:tcW w:w="4788" w:type="dxa"/>
            <w:tcBorders>
              <w:left w:val="single" w:sz="4" w:space="0" w:color="000000"/>
              <w:bottom w:val="single" w:sz="4" w:space="0" w:color="000000"/>
            </w:tcBorders>
            <w:vAlign w:val="center"/>
          </w:tcPr>
          <w:p w:rsidR="008516B2" w:rsidRPr="003676E6" w:rsidRDefault="008516B2" w:rsidP="00B60664">
            <w:pPr>
              <w:widowControl w:val="0"/>
              <w:suppressAutoHyphens/>
              <w:autoSpaceDE w:val="0"/>
              <w:snapToGrid w:val="0"/>
              <w:rPr>
                <w:sz w:val="28"/>
                <w:szCs w:val="28"/>
                <w:lang w:eastAsia="ar-SA"/>
              </w:rPr>
            </w:pPr>
            <w:r w:rsidRPr="003676E6">
              <w:rPr>
                <w:sz w:val="28"/>
                <w:szCs w:val="28"/>
                <w:lang w:eastAsia="ar-SA"/>
              </w:rPr>
              <w:t xml:space="preserve">Налог на доходы физических лиц </w:t>
            </w:r>
          </w:p>
          <w:p w:rsidR="008516B2" w:rsidRPr="003676E6" w:rsidRDefault="008516B2" w:rsidP="00B60664">
            <w:pPr>
              <w:widowControl w:val="0"/>
              <w:suppressAutoHyphens/>
              <w:autoSpaceDE w:val="0"/>
              <w:snapToGrid w:val="0"/>
              <w:rPr>
                <w:sz w:val="28"/>
                <w:szCs w:val="28"/>
                <w:lang w:eastAsia="ar-SA"/>
              </w:rPr>
            </w:pPr>
            <w:r w:rsidRPr="003676E6">
              <w:rPr>
                <w:sz w:val="28"/>
                <w:szCs w:val="28"/>
                <w:lang w:eastAsia="ar-SA"/>
              </w:rPr>
              <w:t>(в расчетах не учтено)</w:t>
            </w:r>
          </w:p>
        </w:tc>
        <w:tc>
          <w:tcPr>
            <w:tcW w:w="3240" w:type="dxa"/>
            <w:tcBorders>
              <w:left w:val="single" w:sz="4" w:space="0" w:color="000000"/>
              <w:bottom w:val="single" w:sz="4" w:space="0" w:color="000000"/>
            </w:tcBorders>
            <w:vAlign w:val="center"/>
          </w:tcPr>
          <w:p w:rsidR="008516B2" w:rsidRPr="003676E6" w:rsidRDefault="008516B2" w:rsidP="00B60664">
            <w:pPr>
              <w:widowControl w:val="0"/>
              <w:suppressAutoHyphens/>
              <w:autoSpaceDE w:val="0"/>
              <w:snapToGrid w:val="0"/>
              <w:jc w:val="center"/>
              <w:rPr>
                <w:sz w:val="28"/>
                <w:szCs w:val="28"/>
                <w:lang w:eastAsia="ar-SA"/>
              </w:rPr>
            </w:pPr>
            <w:r w:rsidRPr="003676E6">
              <w:rPr>
                <w:sz w:val="28"/>
                <w:szCs w:val="28"/>
                <w:lang w:eastAsia="ar-SA"/>
              </w:rPr>
              <w:t>Зарплата</w:t>
            </w:r>
          </w:p>
        </w:tc>
        <w:tc>
          <w:tcPr>
            <w:tcW w:w="1750" w:type="dxa"/>
            <w:tcBorders>
              <w:left w:val="single" w:sz="4" w:space="0" w:color="000000"/>
              <w:bottom w:val="single" w:sz="4" w:space="0" w:color="000000"/>
              <w:right w:val="single" w:sz="4" w:space="0" w:color="000000"/>
            </w:tcBorders>
            <w:vAlign w:val="center"/>
          </w:tcPr>
          <w:p w:rsidR="008516B2" w:rsidRPr="003676E6" w:rsidRDefault="008516B2" w:rsidP="00B60664">
            <w:pPr>
              <w:widowControl w:val="0"/>
              <w:suppressAutoHyphens/>
              <w:autoSpaceDE w:val="0"/>
              <w:snapToGrid w:val="0"/>
              <w:jc w:val="center"/>
              <w:rPr>
                <w:sz w:val="28"/>
                <w:szCs w:val="28"/>
                <w:lang w:eastAsia="ar-SA"/>
              </w:rPr>
            </w:pPr>
            <w:r w:rsidRPr="003676E6">
              <w:rPr>
                <w:sz w:val="28"/>
                <w:szCs w:val="28"/>
                <w:lang w:eastAsia="ar-SA"/>
              </w:rPr>
              <w:t>13</w:t>
            </w:r>
          </w:p>
        </w:tc>
      </w:tr>
    </w:tbl>
    <w:p w:rsidR="008516B2" w:rsidRPr="003676E6" w:rsidRDefault="008516B2" w:rsidP="00B60664">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Другие налоги, выплачиваемые предприятием, составляют небольшую сумму и включены в себестоимость продукции.</w:t>
      </w:r>
    </w:p>
    <w:p w:rsidR="008516B2" w:rsidRPr="003676E6" w:rsidRDefault="008516B2" w:rsidP="00B60664">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 xml:space="preserve">Одним из главных вопросов при оценке инвестиционного проекта является выбор </w:t>
      </w:r>
      <w:r w:rsidRPr="00C84C2F">
        <w:rPr>
          <w:sz w:val="28"/>
          <w:szCs w:val="28"/>
          <w:lang w:eastAsia="ar-SA"/>
        </w:rPr>
        <w:t>ставки дисконтирования</w:t>
      </w:r>
      <w:r w:rsidRPr="003676E6">
        <w:rPr>
          <w:sz w:val="28"/>
          <w:szCs w:val="28"/>
          <w:lang w:eastAsia="ar-SA"/>
        </w:rPr>
        <w:t>. В предлагаемом инвестиционном проекте расчеты проведены с использованием двух значений ставок дисконтирования: 12% и 25%.</w:t>
      </w:r>
    </w:p>
    <w:p w:rsidR="008516B2" w:rsidRPr="003676E6" w:rsidRDefault="008516B2" w:rsidP="00B60664">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 xml:space="preserve">Общий размер капитальных вложений составляет </w:t>
      </w:r>
      <w:r w:rsidRPr="00C84C2F">
        <w:rPr>
          <w:sz w:val="28"/>
          <w:szCs w:val="28"/>
          <w:lang w:eastAsia="ar-SA"/>
        </w:rPr>
        <w:t>6350,0тыс. рублей.</w:t>
      </w:r>
    </w:p>
    <w:p w:rsidR="008516B2" w:rsidRPr="003676E6" w:rsidRDefault="008516B2" w:rsidP="00B60664">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 xml:space="preserve">В соответствии с Порядком предоставления государственной поддержки в Республике Коми производителей сельскохозяйственной </w:t>
      </w:r>
      <w:r w:rsidRPr="003676E6">
        <w:rPr>
          <w:sz w:val="28"/>
          <w:szCs w:val="28"/>
          <w:lang w:eastAsia="ar-SA"/>
        </w:rPr>
        <w:lastRenderedPageBreak/>
        <w:t>продукции, сырья и продовольствия за счет средств республиканского бюджета Республики Коми на 2015 год, в бизнес-плане учтены:</w:t>
      </w:r>
    </w:p>
    <w:p w:rsidR="008516B2" w:rsidRPr="00C84C2F" w:rsidRDefault="00C84C2F" w:rsidP="00B60664">
      <w:pPr>
        <w:pStyle w:val="a5"/>
        <w:widowControl w:val="0"/>
        <w:numPr>
          <w:ilvl w:val="0"/>
          <w:numId w:val="18"/>
        </w:numPr>
        <w:shd w:val="clear" w:color="auto" w:fill="FFFFFF"/>
        <w:suppressAutoHyphens/>
        <w:autoSpaceDE w:val="0"/>
        <w:spacing w:line="360" w:lineRule="auto"/>
        <w:ind w:left="0" w:firstLine="0"/>
        <w:jc w:val="both"/>
        <w:rPr>
          <w:sz w:val="28"/>
          <w:szCs w:val="28"/>
        </w:rPr>
      </w:pPr>
      <w:r>
        <w:rPr>
          <w:sz w:val="28"/>
          <w:szCs w:val="28"/>
          <w:lang w:eastAsia="ar-SA"/>
        </w:rPr>
        <w:t>с</w:t>
      </w:r>
      <w:r w:rsidR="008516B2" w:rsidRPr="00C84C2F">
        <w:rPr>
          <w:sz w:val="28"/>
          <w:szCs w:val="28"/>
          <w:lang w:eastAsia="ar-SA"/>
        </w:rPr>
        <w:t>убсидии выделяемые по п</w:t>
      </w:r>
      <w:hyperlink r:id="rId13" w:history="1">
        <w:r w:rsidR="008516B2" w:rsidRPr="00C84C2F">
          <w:rPr>
            <w:sz w:val="28"/>
            <w:szCs w:val="28"/>
          </w:rPr>
          <w:t>одпрограмм</w:t>
        </w:r>
      </w:hyperlink>
      <w:r w:rsidR="008516B2" w:rsidRPr="00C84C2F">
        <w:rPr>
          <w:sz w:val="28"/>
          <w:szCs w:val="28"/>
        </w:rPr>
        <w:t>е "Развитие производств по переработке сельскохозяйственной продукции" в размере 70% от стоимости оборудования для переработки молока, что составляет 3640 тыс. руб. и 40% стоимости молоковоза 460 тыс. руб.</w:t>
      </w:r>
    </w:p>
    <w:p w:rsidR="008516B2" w:rsidRPr="00C84C2F" w:rsidRDefault="00C84C2F" w:rsidP="00B60664">
      <w:pPr>
        <w:pStyle w:val="a5"/>
        <w:widowControl w:val="0"/>
        <w:numPr>
          <w:ilvl w:val="0"/>
          <w:numId w:val="18"/>
        </w:numPr>
        <w:shd w:val="clear" w:color="auto" w:fill="FFFFFF"/>
        <w:suppressAutoHyphens/>
        <w:autoSpaceDE w:val="0"/>
        <w:spacing w:line="360" w:lineRule="auto"/>
        <w:ind w:left="0" w:firstLine="0"/>
        <w:jc w:val="both"/>
        <w:rPr>
          <w:sz w:val="28"/>
          <w:szCs w:val="28"/>
        </w:rPr>
      </w:pPr>
      <w:r>
        <w:rPr>
          <w:sz w:val="28"/>
          <w:szCs w:val="28"/>
        </w:rPr>
        <w:t>п</w:t>
      </w:r>
      <w:r w:rsidR="008516B2" w:rsidRPr="00C84C2F">
        <w:rPr>
          <w:sz w:val="28"/>
          <w:szCs w:val="28"/>
        </w:rPr>
        <w:t xml:space="preserve">роект имеет высокую социальную значимость в развитии района, поэтому предусмотрена поддержка в размере 1 млн. руб. </w:t>
      </w:r>
    </w:p>
    <w:p w:rsidR="008516B2" w:rsidRPr="003676E6" w:rsidRDefault="008516B2" w:rsidP="00B60664">
      <w:pPr>
        <w:widowControl w:val="0"/>
        <w:shd w:val="clear" w:color="auto" w:fill="FFFFFF"/>
        <w:suppressAutoHyphens/>
        <w:autoSpaceDE w:val="0"/>
        <w:spacing w:line="360" w:lineRule="auto"/>
        <w:ind w:firstLine="709"/>
        <w:jc w:val="both"/>
        <w:rPr>
          <w:sz w:val="28"/>
          <w:szCs w:val="28"/>
        </w:rPr>
      </w:pPr>
      <w:r w:rsidRPr="003676E6">
        <w:rPr>
          <w:sz w:val="28"/>
          <w:szCs w:val="28"/>
        </w:rPr>
        <w:t>В настоящее время ведутся переговоры о получении кредита, суммой 690 тыс. руб. под 20% годовых на 4 года, с возмещением процентной ставки по инвестиционным кредитам в размере 11,25% годовых.</w:t>
      </w:r>
    </w:p>
    <w:p w:rsidR="008516B2" w:rsidRPr="003676E6" w:rsidRDefault="008516B2" w:rsidP="00B60664">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При выполнении бизнес-плана различные виды издержек учтены в показателях как прямых, так и общих издержек.</w:t>
      </w:r>
    </w:p>
    <w:p w:rsidR="008516B2" w:rsidRPr="003676E6" w:rsidRDefault="008516B2" w:rsidP="00B60664">
      <w:pPr>
        <w:widowControl w:val="0"/>
        <w:shd w:val="clear" w:color="auto" w:fill="FFFFFF"/>
        <w:suppressAutoHyphens/>
        <w:autoSpaceDE w:val="0"/>
        <w:spacing w:line="360" w:lineRule="auto"/>
        <w:ind w:firstLine="709"/>
        <w:jc w:val="both"/>
        <w:rPr>
          <w:sz w:val="28"/>
          <w:szCs w:val="28"/>
          <w:lang w:eastAsia="ar-SA"/>
        </w:rPr>
      </w:pPr>
      <w:r w:rsidRPr="00C84C2F">
        <w:rPr>
          <w:sz w:val="28"/>
          <w:szCs w:val="28"/>
          <w:lang w:eastAsia="ar-SA"/>
        </w:rPr>
        <w:t>Общие издержки</w:t>
      </w:r>
      <w:r w:rsidRPr="003676E6">
        <w:rPr>
          <w:sz w:val="28"/>
          <w:szCs w:val="28"/>
          <w:lang w:eastAsia="ar-SA"/>
        </w:rPr>
        <w:t xml:space="preserve"> предприятия учтены в операционном плане в подразделе общие издержки. Общие издержки по проекту представлены следующими видами: общехозяйственные и общепроизводственные расходы, затраты по реализации (коммерческие расходы), затраты на обучение персонала, амортизация зданий и сооружений. Не существует абсолютно неизменных общих издержек, величина их может изменяться со временем в силу разных причин. В проекте предусмотрен ежегодный рост издержек на обучение персонала. Остальные издержки остаются постоянными, изменение их величины допускается лишь в пределах, предусмотренных инфляционными ожиданиями.</w:t>
      </w:r>
    </w:p>
    <w:p w:rsidR="008516B2" w:rsidRPr="00C84C2F" w:rsidRDefault="008516B2" w:rsidP="00B60664">
      <w:pPr>
        <w:widowControl w:val="0"/>
        <w:shd w:val="clear" w:color="auto" w:fill="FFFFFF"/>
        <w:suppressAutoHyphens/>
        <w:autoSpaceDE w:val="0"/>
        <w:spacing w:line="360" w:lineRule="auto"/>
        <w:ind w:firstLine="709"/>
        <w:jc w:val="center"/>
        <w:rPr>
          <w:rFonts w:eastAsia="Arial Unicode MS"/>
          <w:sz w:val="28"/>
          <w:szCs w:val="28"/>
        </w:rPr>
      </w:pPr>
      <w:r w:rsidRPr="00C84C2F">
        <w:rPr>
          <w:sz w:val="28"/>
          <w:szCs w:val="28"/>
          <w:lang w:eastAsia="ar-SA"/>
        </w:rPr>
        <w:t>Таблица</w:t>
      </w:r>
      <w:r w:rsidR="00C84C2F" w:rsidRPr="00C84C2F">
        <w:rPr>
          <w:sz w:val="28"/>
          <w:szCs w:val="28"/>
          <w:lang w:eastAsia="ar-SA"/>
        </w:rPr>
        <w:t xml:space="preserve"> </w:t>
      </w:r>
      <w:r w:rsidR="00B60664">
        <w:rPr>
          <w:sz w:val="28"/>
          <w:szCs w:val="28"/>
          <w:lang w:eastAsia="ar-SA"/>
        </w:rPr>
        <w:t xml:space="preserve">28 </w:t>
      </w:r>
      <w:r w:rsidR="00C84C2F" w:rsidRPr="00C84C2F">
        <w:rPr>
          <w:sz w:val="28"/>
          <w:szCs w:val="28"/>
          <w:lang w:eastAsia="ar-SA"/>
        </w:rPr>
        <w:t xml:space="preserve">- </w:t>
      </w:r>
      <w:r w:rsidRPr="00C84C2F">
        <w:rPr>
          <w:bCs/>
          <w:iCs/>
          <w:sz w:val="28"/>
          <w:szCs w:val="28"/>
          <w:lang w:eastAsia="ar-SA"/>
        </w:rPr>
        <w:t>Общие издержки</w:t>
      </w:r>
      <w:r w:rsidR="00C84C2F">
        <w:rPr>
          <w:bCs/>
          <w:iCs/>
          <w:sz w:val="28"/>
          <w:szCs w:val="28"/>
          <w:lang w:eastAsia="ar-SA"/>
        </w:rPr>
        <w:t xml:space="preserve"> в месяц</w:t>
      </w:r>
    </w:p>
    <w:tbl>
      <w:tblPr>
        <w:tblStyle w:val="aff6"/>
        <w:tblW w:w="0" w:type="auto"/>
        <w:tblLook w:val="0000" w:firstRow="0" w:lastRow="0" w:firstColumn="0" w:lastColumn="0" w:noHBand="0" w:noVBand="0"/>
      </w:tblPr>
      <w:tblGrid>
        <w:gridCol w:w="4723"/>
        <w:gridCol w:w="3611"/>
      </w:tblGrid>
      <w:tr w:rsidR="008516B2" w:rsidRPr="003676E6" w:rsidTr="00C84C2F">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4723" w:type="dxa"/>
          </w:tcPr>
          <w:p w:rsidR="008516B2" w:rsidRPr="00C84C2F" w:rsidRDefault="008516B2" w:rsidP="00B60664">
            <w:pPr>
              <w:suppressAutoHyphens/>
              <w:spacing w:line="360" w:lineRule="auto"/>
              <w:jc w:val="center"/>
              <w:rPr>
                <w:rFonts w:eastAsia="Arial Unicode MS"/>
                <w:bCs/>
                <w:sz w:val="28"/>
                <w:szCs w:val="28"/>
                <w:lang w:eastAsia="ar-SA"/>
              </w:rPr>
            </w:pPr>
            <w:r w:rsidRPr="00C84C2F">
              <w:rPr>
                <w:bCs/>
                <w:sz w:val="28"/>
                <w:szCs w:val="28"/>
                <w:lang w:eastAsia="ar-SA"/>
              </w:rPr>
              <w:t> Название  </w:t>
            </w:r>
          </w:p>
        </w:tc>
        <w:tc>
          <w:tcPr>
            <w:tcW w:w="3611" w:type="dxa"/>
          </w:tcPr>
          <w:p w:rsidR="008516B2" w:rsidRPr="00C84C2F" w:rsidRDefault="008516B2" w:rsidP="00B60664">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eastAsia="Arial Unicode MS"/>
                <w:bCs/>
                <w:sz w:val="28"/>
                <w:szCs w:val="28"/>
                <w:lang w:eastAsia="ar-SA"/>
              </w:rPr>
            </w:pPr>
            <w:r w:rsidRPr="00C84C2F">
              <w:rPr>
                <w:bCs/>
                <w:sz w:val="28"/>
                <w:szCs w:val="28"/>
                <w:lang w:eastAsia="ar-SA"/>
              </w:rPr>
              <w:t> Сумма</w:t>
            </w:r>
            <w:r w:rsidR="00C84C2F">
              <w:rPr>
                <w:bCs/>
                <w:sz w:val="28"/>
                <w:szCs w:val="28"/>
                <w:lang w:eastAsia="ar-SA"/>
              </w:rPr>
              <w:t>,</w:t>
            </w:r>
            <w:r w:rsidR="0058282A">
              <w:rPr>
                <w:bCs/>
                <w:sz w:val="28"/>
                <w:szCs w:val="28"/>
                <w:lang w:eastAsia="ar-SA"/>
              </w:rPr>
              <w:t xml:space="preserve"> </w:t>
            </w:r>
            <w:r w:rsidRPr="00C84C2F">
              <w:rPr>
                <w:bCs/>
                <w:sz w:val="28"/>
                <w:szCs w:val="28"/>
                <w:lang w:eastAsia="ar-SA"/>
              </w:rPr>
              <w:t>руб.  </w:t>
            </w:r>
          </w:p>
        </w:tc>
      </w:tr>
      <w:tr w:rsidR="008516B2" w:rsidRPr="003676E6" w:rsidTr="00C84C2F">
        <w:tc>
          <w:tcPr>
            <w:cnfStyle w:val="000010000000" w:firstRow="0" w:lastRow="0" w:firstColumn="0" w:lastColumn="0" w:oddVBand="1" w:evenVBand="0" w:oddHBand="0" w:evenHBand="0" w:firstRowFirstColumn="0" w:firstRowLastColumn="0" w:lastRowFirstColumn="0" w:lastRowLastColumn="0"/>
            <w:tcW w:w="4723" w:type="dxa"/>
            <w:noWrap/>
          </w:tcPr>
          <w:p w:rsidR="008516B2" w:rsidRPr="00C84C2F" w:rsidRDefault="008516B2" w:rsidP="00B60664">
            <w:pPr>
              <w:suppressAutoHyphens/>
              <w:spacing w:line="360" w:lineRule="auto"/>
              <w:rPr>
                <w:rFonts w:eastAsia="Arial Unicode MS"/>
                <w:sz w:val="28"/>
                <w:szCs w:val="28"/>
                <w:lang w:eastAsia="ar-SA"/>
              </w:rPr>
            </w:pPr>
            <w:r w:rsidRPr="00C84C2F">
              <w:rPr>
                <w:sz w:val="28"/>
                <w:szCs w:val="28"/>
                <w:lang w:eastAsia="ar-SA"/>
              </w:rPr>
              <w:t> Коммунальные платежи </w:t>
            </w:r>
          </w:p>
        </w:tc>
        <w:tc>
          <w:tcPr>
            <w:tcW w:w="3611" w:type="dxa"/>
            <w:noWrap/>
          </w:tcPr>
          <w:p w:rsidR="008516B2" w:rsidRPr="00C84C2F" w:rsidRDefault="008516B2" w:rsidP="00B60664">
            <w:pPr>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C84C2F">
              <w:rPr>
                <w:sz w:val="28"/>
                <w:szCs w:val="28"/>
                <w:lang w:eastAsia="ar-SA"/>
              </w:rPr>
              <w:t> 10 000,00 </w:t>
            </w:r>
          </w:p>
        </w:tc>
      </w:tr>
      <w:tr w:rsidR="008516B2" w:rsidRPr="003676E6" w:rsidTr="00C84C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23" w:type="dxa"/>
            <w:noWrap/>
          </w:tcPr>
          <w:p w:rsidR="008516B2" w:rsidRPr="00C84C2F" w:rsidRDefault="008516B2" w:rsidP="00B60664">
            <w:pPr>
              <w:suppressAutoHyphens/>
              <w:spacing w:line="360" w:lineRule="auto"/>
              <w:rPr>
                <w:rFonts w:eastAsia="Arial Unicode MS"/>
                <w:sz w:val="28"/>
                <w:szCs w:val="28"/>
                <w:lang w:eastAsia="ar-SA"/>
              </w:rPr>
            </w:pPr>
            <w:r w:rsidRPr="00C84C2F">
              <w:rPr>
                <w:sz w:val="28"/>
                <w:szCs w:val="28"/>
                <w:lang w:eastAsia="ar-SA"/>
              </w:rPr>
              <w:t> Электроэнергия </w:t>
            </w:r>
          </w:p>
        </w:tc>
        <w:tc>
          <w:tcPr>
            <w:tcW w:w="3611" w:type="dxa"/>
            <w:noWrap/>
          </w:tcPr>
          <w:p w:rsidR="008516B2" w:rsidRPr="00C84C2F" w:rsidRDefault="008516B2" w:rsidP="00B60664">
            <w:pP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C84C2F">
              <w:rPr>
                <w:sz w:val="28"/>
                <w:szCs w:val="28"/>
                <w:lang w:eastAsia="ar-SA"/>
              </w:rPr>
              <w:t> 5 000,00 </w:t>
            </w:r>
          </w:p>
        </w:tc>
      </w:tr>
      <w:tr w:rsidR="008516B2" w:rsidRPr="003676E6" w:rsidTr="00C84C2F">
        <w:tc>
          <w:tcPr>
            <w:cnfStyle w:val="000010000000" w:firstRow="0" w:lastRow="0" w:firstColumn="0" w:lastColumn="0" w:oddVBand="1" w:evenVBand="0" w:oddHBand="0" w:evenHBand="0" w:firstRowFirstColumn="0" w:firstRowLastColumn="0" w:lastRowFirstColumn="0" w:lastRowLastColumn="0"/>
            <w:tcW w:w="4723" w:type="dxa"/>
            <w:noWrap/>
          </w:tcPr>
          <w:p w:rsidR="008516B2" w:rsidRPr="00C84C2F" w:rsidRDefault="008516B2" w:rsidP="00B60664">
            <w:pPr>
              <w:suppressAutoHyphens/>
              <w:spacing w:line="360" w:lineRule="auto"/>
              <w:rPr>
                <w:rFonts w:eastAsia="Arial Unicode MS"/>
                <w:sz w:val="28"/>
                <w:szCs w:val="28"/>
                <w:lang w:eastAsia="ar-SA"/>
              </w:rPr>
            </w:pPr>
            <w:r w:rsidRPr="00C84C2F">
              <w:rPr>
                <w:sz w:val="28"/>
                <w:szCs w:val="28"/>
                <w:lang w:eastAsia="ar-SA"/>
              </w:rPr>
              <w:t> Прочие затраты </w:t>
            </w:r>
          </w:p>
        </w:tc>
        <w:tc>
          <w:tcPr>
            <w:tcW w:w="3611" w:type="dxa"/>
            <w:noWrap/>
          </w:tcPr>
          <w:p w:rsidR="008516B2" w:rsidRPr="00C84C2F" w:rsidRDefault="008516B2" w:rsidP="00B60664">
            <w:pPr>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C84C2F">
              <w:rPr>
                <w:sz w:val="28"/>
                <w:szCs w:val="28"/>
                <w:lang w:eastAsia="ar-SA"/>
              </w:rPr>
              <w:t> 25 000,00 </w:t>
            </w:r>
          </w:p>
        </w:tc>
      </w:tr>
    </w:tbl>
    <w:p w:rsidR="008516B2" w:rsidRPr="00C84C2F" w:rsidRDefault="008516B2" w:rsidP="00B60664">
      <w:pPr>
        <w:widowControl w:val="0"/>
        <w:shd w:val="clear" w:color="auto" w:fill="FFFFFF"/>
        <w:suppressAutoHyphens/>
        <w:autoSpaceDE w:val="0"/>
        <w:spacing w:line="360" w:lineRule="auto"/>
        <w:ind w:firstLine="709"/>
        <w:jc w:val="both"/>
        <w:rPr>
          <w:sz w:val="28"/>
          <w:szCs w:val="28"/>
          <w:lang w:eastAsia="ar-SA"/>
        </w:rPr>
      </w:pPr>
      <w:r w:rsidRPr="003676E6">
        <w:rPr>
          <w:sz w:val="28"/>
          <w:szCs w:val="28"/>
          <w:lang w:eastAsia="ar-SA"/>
        </w:rPr>
        <w:t xml:space="preserve">Заработная плата персонала предусмотрена в операционном плане в </w:t>
      </w:r>
      <w:r w:rsidRPr="00C84C2F">
        <w:rPr>
          <w:sz w:val="28"/>
          <w:szCs w:val="28"/>
          <w:lang w:eastAsia="ar-SA"/>
        </w:rPr>
        <w:t xml:space="preserve">подразделе затраты на персонал: всего 15 чел., ежемесячный ФОТ 105 тыс. </w:t>
      </w:r>
      <w:r w:rsidRPr="00C84C2F">
        <w:rPr>
          <w:sz w:val="28"/>
          <w:szCs w:val="28"/>
          <w:lang w:eastAsia="ar-SA"/>
        </w:rPr>
        <w:lastRenderedPageBreak/>
        <w:t>руб.</w:t>
      </w:r>
    </w:p>
    <w:p w:rsidR="008516B2" w:rsidRPr="003676E6" w:rsidRDefault="008516B2" w:rsidP="00B60664">
      <w:pPr>
        <w:widowControl w:val="0"/>
        <w:shd w:val="clear" w:color="auto" w:fill="FFFFFF"/>
        <w:suppressAutoHyphens/>
        <w:autoSpaceDE w:val="0"/>
        <w:spacing w:line="360" w:lineRule="auto"/>
        <w:ind w:firstLine="709"/>
        <w:jc w:val="both"/>
        <w:rPr>
          <w:b/>
          <w:bCs/>
          <w:i/>
          <w:iCs/>
          <w:sz w:val="28"/>
          <w:szCs w:val="28"/>
        </w:rPr>
      </w:pPr>
      <w:r w:rsidRPr="00C84C2F">
        <w:rPr>
          <w:sz w:val="28"/>
          <w:szCs w:val="28"/>
          <w:lang w:eastAsia="ar-SA"/>
        </w:rPr>
        <w:t xml:space="preserve">Прямые издержки </w:t>
      </w:r>
      <w:r w:rsidRPr="003676E6">
        <w:rPr>
          <w:sz w:val="28"/>
          <w:szCs w:val="28"/>
          <w:lang w:eastAsia="ar-SA"/>
        </w:rPr>
        <w:t>учтены непосредственно в операционном плане в подразделе план производства, в прямые издержки включены затраты на приобретение сырья - молока по цене 18</w:t>
      </w:r>
      <w:r w:rsidR="00C84C2F">
        <w:rPr>
          <w:sz w:val="28"/>
          <w:szCs w:val="28"/>
          <w:lang w:eastAsia="ar-SA"/>
        </w:rPr>
        <w:t xml:space="preserve"> рублей за 1 килограмм</w:t>
      </w:r>
      <w:r w:rsidRPr="003676E6">
        <w:rPr>
          <w:sz w:val="28"/>
          <w:szCs w:val="28"/>
          <w:lang w:eastAsia="ar-SA"/>
        </w:rPr>
        <w:t xml:space="preserve">. </w:t>
      </w:r>
    </w:p>
    <w:p w:rsidR="008516B2" w:rsidRPr="00C84C2F" w:rsidRDefault="008516B2" w:rsidP="00B60664">
      <w:pPr>
        <w:widowControl w:val="0"/>
        <w:shd w:val="clear" w:color="auto" w:fill="FFFFFF"/>
        <w:suppressAutoHyphens/>
        <w:autoSpaceDE w:val="0"/>
        <w:spacing w:line="360" w:lineRule="auto"/>
        <w:ind w:firstLine="709"/>
        <w:jc w:val="both"/>
        <w:rPr>
          <w:rFonts w:eastAsia="Arial Unicode MS"/>
          <w:sz w:val="28"/>
          <w:szCs w:val="28"/>
        </w:rPr>
      </w:pPr>
      <w:r w:rsidRPr="00C84C2F">
        <w:rPr>
          <w:sz w:val="28"/>
          <w:szCs w:val="28"/>
          <w:lang w:eastAsia="ar-SA"/>
        </w:rPr>
        <w:t>Таблица</w:t>
      </w:r>
      <w:r w:rsidR="00B60664">
        <w:rPr>
          <w:sz w:val="28"/>
          <w:szCs w:val="28"/>
          <w:lang w:eastAsia="ar-SA"/>
        </w:rPr>
        <w:t>29</w:t>
      </w:r>
      <w:r w:rsidRPr="00C84C2F">
        <w:rPr>
          <w:sz w:val="28"/>
          <w:szCs w:val="28"/>
          <w:lang w:eastAsia="ar-SA"/>
        </w:rPr>
        <w:t xml:space="preserve"> </w:t>
      </w:r>
      <w:r w:rsidR="00C84C2F" w:rsidRPr="00C84C2F">
        <w:rPr>
          <w:sz w:val="28"/>
          <w:szCs w:val="28"/>
          <w:lang w:eastAsia="ar-SA"/>
        </w:rPr>
        <w:t xml:space="preserve">- </w:t>
      </w:r>
      <w:r w:rsidRPr="00C84C2F">
        <w:rPr>
          <w:bCs/>
          <w:iCs/>
          <w:sz w:val="28"/>
          <w:szCs w:val="28"/>
          <w:lang w:eastAsia="ar-SA"/>
        </w:rPr>
        <w:t>Суммарные прямые издержки</w:t>
      </w:r>
      <w:r w:rsidR="00C84C2F">
        <w:rPr>
          <w:bCs/>
          <w:iCs/>
          <w:sz w:val="28"/>
          <w:szCs w:val="28"/>
          <w:lang w:eastAsia="ar-SA"/>
        </w:rPr>
        <w:t xml:space="preserve"> на 1 тонну продукции, руб.</w:t>
      </w:r>
    </w:p>
    <w:tbl>
      <w:tblPr>
        <w:tblStyle w:val="aff6"/>
        <w:tblW w:w="9606" w:type="dxa"/>
        <w:tblLayout w:type="fixed"/>
        <w:tblLook w:val="0000" w:firstRow="0" w:lastRow="0" w:firstColumn="0" w:lastColumn="0" w:noHBand="0" w:noVBand="0"/>
      </w:tblPr>
      <w:tblGrid>
        <w:gridCol w:w="4038"/>
        <w:gridCol w:w="5568"/>
      </w:tblGrid>
      <w:tr w:rsidR="00C84C2F" w:rsidRPr="003676E6" w:rsidTr="00B60664">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4038" w:type="dxa"/>
          </w:tcPr>
          <w:p w:rsidR="00C84C2F" w:rsidRPr="00C84C2F" w:rsidRDefault="00C84C2F" w:rsidP="00B60664">
            <w:pPr>
              <w:suppressAutoHyphens/>
              <w:spacing w:line="360" w:lineRule="auto"/>
              <w:jc w:val="center"/>
              <w:rPr>
                <w:rFonts w:eastAsia="Arial Unicode MS"/>
                <w:bCs/>
                <w:sz w:val="28"/>
                <w:szCs w:val="28"/>
                <w:lang w:eastAsia="ar-SA"/>
              </w:rPr>
            </w:pPr>
            <w:r w:rsidRPr="00C84C2F">
              <w:rPr>
                <w:bCs/>
                <w:sz w:val="28"/>
                <w:szCs w:val="28"/>
                <w:lang w:eastAsia="ar-SA"/>
              </w:rPr>
              <w:t> Наименование </w:t>
            </w:r>
            <w:r>
              <w:rPr>
                <w:bCs/>
                <w:sz w:val="28"/>
                <w:szCs w:val="28"/>
                <w:lang w:eastAsia="ar-SA"/>
              </w:rPr>
              <w:t>продукции</w:t>
            </w:r>
            <w:r w:rsidRPr="00C84C2F">
              <w:rPr>
                <w:bCs/>
                <w:sz w:val="28"/>
                <w:szCs w:val="28"/>
                <w:lang w:eastAsia="ar-SA"/>
              </w:rPr>
              <w:t> </w:t>
            </w:r>
          </w:p>
        </w:tc>
        <w:tc>
          <w:tcPr>
            <w:tcW w:w="5568" w:type="dxa"/>
          </w:tcPr>
          <w:p w:rsidR="00C84C2F" w:rsidRPr="00C84C2F" w:rsidRDefault="00C84C2F" w:rsidP="00B60664">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eastAsia="Arial Unicode MS"/>
                <w:bCs/>
                <w:sz w:val="28"/>
                <w:szCs w:val="28"/>
                <w:lang w:eastAsia="ar-SA"/>
              </w:rPr>
            </w:pPr>
            <w:r w:rsidRPr="00C84C2F">
              <w:rPr>
                <w:bCs/>
                <w:sz w:val="28"/>
                <w:szCs w:val="28"/>
                <w:lang w:eastAsia="ar-SA"/>
              </w:rPr>
              <w:t> </w:t>
            </w:r>
            <w:r>
              <w:rPr>
                <w:bCs/>
                <w:sz w:val="28"/>
                <w:szCs w:val="28"/>
                <w:lang w:eastAsia="ar-SA"/>
              </w:rPr>
              <w:t>Сумма, руб.</w:t>
            </w:r>
            <w:r w:rsidRPr="00C84C2F">
              <w:rPr>
                <w:bCs/>
                <w:sz w:val="28"/>
                <w:szCs w:val="28"/>
                <w:lang w:eastAsia="ar-SA"/>
              </w:rPr>
              <w:t>  </w:t>
            </w:r>
          </w:p>
        </w:tc>
      </w:tr>
      <w:tr w:rsidR="00C84C2F" w:rsidRPr="003676E6" w:rsidTr="00B60664">
        <w:tc>
          <w:tcPr>
            <w:cnfStyle w:val="000010000000" w:firstRow="0" w:lastRow="0" w:firstColumn="0" w:lastColumn="0" w:oddVBand="1" w:evenVBand="0" w:oddHBand="0" w:evenHBand="0" w:firstRowFirstColumn="0" w:firstRowLastColumn="0" w:lastRowFirstColumn="0" w:lastRowLastColumn="0"/>
            <w:tcW w:w="4038" w:type="dxa"/>
            <w:noWrap/>
          </w:tcPr>
          <w:p w:rsidR="00C84C2F" w:rsidRPr="00C84C2F" w:rsidRDefault="00C84C2F" w:rsidP="00B60664">
            <w:pPr>
              <w:suppressAutoHyphens/>
              <w:spacing w:line="360" w:lineRule="auto"/>
              <w:rPr>
                <w:rFonts w:eastAsia="Arial Unicode MS"/>
                <w:sz w:val="28"/>
                <w:szCs w:val="28"/>
                <w:lang w:eastAsia="ar-SA"/>
              </w:rPr>
            </w:pPr>
            <w:r w:rsidRPr="00C84C2F">
              <w:rPr>
                <w:sz w:val="28"/>
                <w:szCs w:val="28"/>
                <w:lang w:eastAsia="ar-SA"/>
              </w:rPr>
              <w:t> молоко </w:t>
            </w:r>
          </w:p>
        </w:tc>
        <w:tc>
          <w:tcPr>
            <w:tcW w:w="5568" w:type="dxa"/>
            <w:noWrap/>
          </w:tcPr>
          <w:p w:rsidR="00C84C2F" w:rsidRPr="00C84C2F" w:rsidRDefault="00C84C2F" w:rsidP="00B60664">
            <w:pPr>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C84C2F">
              <w:rPr>
                <w:sz w:val="28"/>
                <w:szCs w:val="28"/>
                <w:lang w:eastAsia="ar-SA"/>
              </w:rPr>
              <w:t> 17 352,00 </w:t>
            </w:r>
          </w:p>
        </w:tc>
      </w:tr>
      <w:tr w:rsidR="00C84C2F" w:rsidRPr="003676E6"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38" w:type="dxa"/>
            <w:noWrap/>
          </w:tcPr>
          <w:p w:rsidR="00C84C2F" w:rsidRPr="00C84C2F" w:rsidRDefault="00C84C2F" w:rsidP="00B60664">
            <w:pPr>
              <w:suppressAutoHyphens/>
              <w:spacing w:line="360" w:lineRule="auto"/>
              <w:rPr>
                <w:rFonts w:eastAsia="Arial Unicode MS"/>
                <w:sz w:val="28"/>
                <w:szCs w:val="28"/>
                <w:lang w:eastAsia="ar-SA"/>
              </w:rPr>
            </w:pPr>
            <w:r w:rsidRPr="00C84C2F">
              <w:rPr>
                <w:sz w:val="28"/>
                <w:szCs w:val="28"/>
                <w:lang w:eastAsia="ar-SA"/>
              </w:rPr>
              <w:t> творог </w:t>
            </w:r>
          </w:p>
        </w:tc>
        <w:tc>
          <w:tcPr>
            <w:tcW w:w="5568" w:type="dxa"/>
            <w:noWrap/>
          </w:tcPr>
          <w:p w:rsidR="00C84C2F" w:rsidRPr="00C84C2F" w:rsidRDefault="00C84C2F" w:rsidP="00B60664">
            <w:pP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C84C2F">
              <w:rPr>
                <w:sz w:val="28"/>
                <w:szCs w:val="28"/>
                <w:lang w:eastAsia="ar-SA"/>
              </w:rPr>
              <w:t> 27 720,00 </w:t>
            </w:r>
          </w:p>
        </w:tc>
      </w:tr>
      <w:tr w:rsidR="00C84C2F" w:rsidRPr="003676E6" w:rsidTr="00B60664">
        <w:tc>
          <w:tcPr>
            <w:cnfStyle w:val="000010000000" w:firstRow="0" w:lastRow="0" w:firstColumn="0" w:lastColumn="0" w:oddVBand="1" w:evenVBand="0" w:oddHBand="0" w:evenHBand="0" w:firstRowFirstColumn="0" w:firstRowLastColumn="0" w:lastRowFirstColumn="0" w:lastRowLastColumn="0"/>
            <w:tcW w:w="4038" w:type="dxa"/>
            <w:noWrap/>
          </w:tcPr>
          <w:p w:rsidR="00C84C2F" w:rsidRPr="00C84C2F" w:rsidRDefault="00C84C2F" w:rsidP="00B60664">
            <w:pPr>
              <w:suppressAutoHyphens/>
              <w:spacing w:line="360" w:lineRule="auto"/>
              <w:rPr>
                <w:rFonts w:eastAsia="Arial Unicode MS"/>
                <w:sz w:val="28"/>
                <w:szCs w:val="28"/>
                <w:lang w:eastAsia="ar-SA"/>
              </w:rPr>
            </w:pPr>
            <w:r w:rsidRPr="00C84C2F">
              <w:rPr>
                <w:sz w:val="28"/>
                <w:szCs w:val="28"/>
                <w:lang w:eastAsia="ar-SA"/>
              </w:rPr>
              <w:t> сыр </w:t>
            </w:r>
          </w:p>
        </w:tc>
        <w:tc>
          <w:tcPr>
            <w:tcW w:w="5568" w:type="dxa"/>
            <w:noWrap/>
          </w:tcPr>
          <w:p w:rsidR="00C84C2F" w:rsidRPr="00C84C2F" w:rsidRDefault="00C84C2F" w:rsidP="00B60664">
            <w:pPr>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C84C2F">
              <w:rPr>
                <w:sz w:val="28"/>
                <w:szCs w:val="28"/>
                <w:lang w:eastAsia="ar-SA"/>
              </w:rPr>
              <w:t> 106 668,00 </w:t>
            </w:r>
          </w:p>
        </w:tc>
      </w:tr>
      <w:tr w:rsidR="00C84C2F" w:rsidRPr="003676E6"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38" w:type="dxa"/>
            <w:noWrap/>
          </w:tcPr>
          <w:p w:rsidR="00C84C2F" w:rsidRPr="00C84C2F" w:rsidRDefault="00C84C2F" w:rsidP="00B60664">
            <w:pPr>
              <w:suppressAutoHyphens/>
              <w:spacing w:line="360" w:lineRule="auto"/>
              <w:rPr>
                <w:rFonts w:eastAsia="Arial Unicode MS"/>
                <w:sz w:val="28"/>
                <w:szCs w:val="28"/>
                <w:lang w:eastAsia="ar-SA"/>
              </w:rPr>
            </w:pPr>
            <w:r w:rsidRPr="00C84C2F">
              <w:rPr>
                <w:sz w:val="28"/>
                <w:szCs w:val="28"/>
                <w:lang w:eastAsia="ar-SA"/>
              </w:rPr>
              <w:t> масло </w:t>
            </w:r>
          </w:p>
        </w:tc>
        <w:tc>
          <w:tcPr>
            <w:tcW w:w="5568" w:type="dxa"/>
            <w:noWrap/>
          </w:tcPr>
          <w:p w:rsidR="00C84C2F" w:rsidRPr="00C84C2F" w:rsidRDefault="00C84C2F" w:rsidP="00B60664">
            <w:pP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eastAsia="Arial Unicode MS"/>
                <w:sz w:val="28"/>
                <w:szCs w:val="28"/>
                <w:lang w:eastAsia="ar-SA"/>
              </w:rPr>
            </w:pPr>
            <w:r w:rsidRPr="00C84C2F">
              <w:rPr>
                <w:sz w:val="28"/>
                <w:szCs w:val="28"/>
                <w:lang w:eastAsia="ar-SA"/>
              </w:rPr>
              <w:t> 396 000,00 </w:t>
            </w:r>
          </w:p>
        </w:tc>
      </w:tr>
      <w:tr w:rsidR="00C84C2F" w:rsidRPr="003676E6" w:rsidTr="00B60664">
        <w:tc>
          <w:tcPr>
            <w:cnfStyle w:val="000010000000" w:firstRow="0" w:lastRow="0" w:firstColumn="0" w:lastColumn="0" w:oddVBand="1" w:evenVBand="0" w:oddHBand="0" w:evenHBand="0" w:firstRowFirstColumn="0" w:firstRowLastColumn="0" w:lastRowFirstColumn="0" w:lastRowLastColumn="0"/>
            <w:tcW w:w="4038" w:type="dxa"/>
            <w:noWrap/>
          </w:tcPr>
          <w:p w:rsidR="00C84C2F" w:rsidRPr="00C84C2F" w:rsidRDefault="00C84C2F" w:rsidP="00B60664">
            <w:pPr>
              <w:suppressAutoHyphens/>
              <w:spacing w:line="360" w:lineRule="auto"/>
              <w:rPr>
                <w:rFonts w:eastAsia="Arial Unicode MS"/>
                <w:sz w:val="28"/>
                <w:szCs w:val="28"/>
                <w:lang w:eastAsia="ar-SA"/>
              </w:rPr>
            </w:pPr>
            <w:r w:rsidRPr="00C84C2F">
              <w:rPr>
                <w:sz w:val="28"/>
                <w:szCs w:val="28"/>
                <w:lang w:eastAsia="ar-SA"/>
              </w:rPr>
              <w:t> ряженка </w:t>
            </w:r>
          </w:p>
        </w:tc>
        <w:tc>
          <w:tcPr>
            <w:tcW w:w="5568" w:type="dxa"/>
            <w:noWrap/>
          </w:tcPr>
          <w:p w:rsidR="00C84C2F" w:rsidRPr="00C84C2F" w:rsidRDefault="00C84C2F" w:rsidP="00B60664">
            <w:pPr>
              <w:suppressAutoHyphens/>
              <w:spacing w:line="360" w:lineRule="auto"/>
              <w:jc w:val="right"/>
              <w:cnfStyle w:val="000000000000" w:firstRow="0" w:lastRow="0" w:firstColumn="0" w:lastColumn="0" w:oddVBand="0" w:evenVBand="0" w:oddHBand="0" w:evenHBand="0" w:firstRowFirstColumn="0" w:firstRowLastColumn="0" w:lastRowFirstColumn="0" w:lastRowLastColumn="0"/>
              <w:rPr>
                <w:rFonts w:eastAsia="Arial Unicode MS"/>
                <w:sz w:val="28"/>
                <w:szCs w:val="28"/>
                <w:lang w:eastAsia="ar-SA"/>
              </w:rPr>
            </w:pPr>
            <w:r w:rsidRPr="00C84C2F">
              <w:rPr>
                <w:sz w:val="28"/>
                <w:szCs w:val="28"/>
                <w:lang w:eastAsia="ar-SA"/>
              </w:rPr>
              <w:t> 17 352,00 </w:t>
            </w:r>
          </w:p>
        </w:tc>
      </w:tr>
    </w:tbl>
    <w:p w:rsidR="008516B2" w:rsidRPr="003676E6" w:rsidRDefault="008516B2" w:rsidP="00B60664">
      <w:pPr>
        <w:widowControl w:val="0"/>
        <w:shd w:val="clear" w:color="auto" w:fill="FFFFFF"/>
        <w:spacing w:line="360" w:lineRule="auto"/>
        <w:ind w:firstLine="567"/>
        <w:jc w:val="both"/>
        <w:rPr>
          <w:sz w:val="28"/>
          <w:szCs w:val="28"/>
          <w:lang w:eastAsia="ar-SA"/>
        </w:rPr>
      </w:pPr>
      <w:r w:rsidRPr="003676E6">
        <w:rPr>
          <w:sz w:val="28"/>
          <w:szCs w:val="28"/>
          <w:lang w:eastAsia="ar-SA"/>
        </w:rPr>
        <w:t>Результаты анализа экономической эффективности проекта представлены показателями эффективности инвестиций.</w:t>
      </w:r>
    </w:p>
    <w:p w:rsidR="008516B2" w:rsidRPr="003676E6" w:rsidRDefault="008516B2" w:rsidP="00B60664">
      <w:pPr>
        <w:widowControl w:val="0"/>
        <w:shd w:val="clear" w:color="auto" w:fill="FFFFFF"/>
        <w:autoSpaceDE w:val="0"/>
        <w:spacing w:line="360" w:lineRule="auto"/>
        <w:ind w:firstLine="567"/>
        <w:jc w:val="both"/>
        <w:rPr>
          <w:sz w:val="28"/>
          <w:szCs w:val="28"/>
          <w:lang w:eastAsia="ar-SA"/>
        </w:rPr>
      </w:pPr>
      <w:r w:rsidRPr="003676E6">
        <w:rPr>
          <w:sz w:val="28"/>
          <w:szCs w:val="28"/>
          <w:lang w:eastAsia="ar-SA"/>
        </w:rPr>
        <w:t>Все расчеты показателей эффективности (интегральных показателей) выполняются с дисконтированными потоками наличности, представляющими притоки наличности или поступления денежных средств (</w:t>
      </w:r>
      <w:r w:rsidRPr="003676E6">
        <w:rPr>
          <w:sz w:val="28"/>
          <w:szCs w:val="28"/>
          <w:lang w:val="en-US" w:eastAsia="ar-SA"/>
        </w:rPr>
        <w:t>CashInflows</w:t>
      </w:r>
      <w:r w:rsidRPr="003676E6">
        <w:rPr>
          <w:sz w:val="28"/>
          <w:szCs w:val="28"/>
          <w:lang w:eastAsia="ar-SA"/>
        </w:rPr>
        <w:t>) и оттоки наличности или выплаты денежных средств (</w:t>
      </w:r>
      <w:r w:rsidRPr="003676E6">
        <w:rPr>
          <w:sz w:val="28"/>
          <w:szCs w:val="28"/>
          <w:lang w:val="en-US" w:eastAsia="ar-SA"/>
        </w:rPr>
        <w:t>CashOutflows</w:t>
      </w:r>
      <w:r w:rsidRPr="003676E6">
        <w:rPr>
          <w:sz w:val="28"/>
          <w:szCs w:val="28"/>
          <w:lang w:eastAsia="ar-SA"/>
        </w:rPr>
        <w:t>) в процессе реализации проекта.</w:t>
      </w:r>
    </w:p>
    <w:p w:rsidR="008516B2" w:rsidRPr="00C84C2F" w:rsidRDefault="008516B2" w:rsidP="00B60664">
      <w:pPr>
        <w:widowControl w:val="0"/>
        <w:spacing w:line="360" w:lineRule="auto"/>
        <w:jc w:val="center"/>
        <w:rPr>
          <w:sz w:val="28"/>
          <w:szCs w:val="28"/>
        </w:rPr>
      </w:pPr>
      <w:r w:rsidRPr="00C84C2F">
        <w:rPr>
          <w:bCs/>
          <w:iCs/>
          <w:sz w:val="28"/>
          <w:szCs w:val="28"/>
        </w:rPr>
        <w:t xml:space="preserve">Таблица </w:t>
      </w:r>
      <w:r w:rsidR="00B60664">
        <w:rPr>
          <w:bCs/>
          <w:iCs/>
          <w:sz w:val="28"/>
          <w:szCs w:val="28"/>
        </w:rPr>
        <w:t xml:space="preserve">30 </w:t>
      </w:r>
      <w:r w:rsidR="00C84C2F" w:rsidRPr="00C84C2F">
        <w:rPr>
          <w:bCs/>
          <w:iCs/>
          <w:sz w:val="28"/>
          <w:szCs w:val="28"/>
        </w:rPr>
        <w:t xml:space="preserve">- </w:t>
      </w:r>
      <w:r w:rsidRPr="00C84C2F">
        <w:rPr>
          <w:bCs/>
          <w:iCs/>
          <w:sz w:val="28"/>
          <w:szCs w:val="28"/>
        </w:rPr>
        <w:t>Эффективность инвестиций</w:t>
      </w:r>
    </w:p>
    <w:tbl>
      <w:tblPr>
        <w:tblStyle w:val="af2"/>
        <w:tblW w:w="0" w:type="auto"/>
        <w:tblLayout w:type="fixed"/>
        <w:tblLook w:val="04A0" w:firstRow="1" w:lastRow="0" w:firstColumn="1" w:lastColumn="0" w:noHBand="0" w:noVBand="1"/>
      </w:tblPr>
      <w:tblGrid>
        <w:gridCol w:w="6629"/>
        <w:gridCol w:w="1559"/>
        <w:gridCol w:w="1383"/>
      </w:tblGrid>
      <w:tr w:rsidR="00C84C2F" w:rsidRPr="003676E6" w:rsidTr="00C84C2F">
        <w:trPr>
          <w:trHeight w:val="322"/>
        </w:trPr>
        <w:tc>
          <w:tcPr>
            <w:tcW w:w="6629" w:type="dxa"/>
            <w:vMerge w:val="restart"/>
          </w:tcPr>
          <w:p w:rsidR="00C84C2F" w:rsidRPr="00C84C2F" w:rsidRDefault="00C84C2F" w:rsidP="00B60664">
            <w:pPr>
              <w:widowControl w:val="0"/>
              <w:jc w:val="both"/>
              <w:rPr>
                <w:bCs/>
                <w:sz w:val="28"/>
                <w:szCs w:val="28"/>
              </w:rPr>
            </w:pPr>
            <w:r w:rsidRPr="00C84C2F">
              <w:rPr>
                <w:bCs/>
                <w:sz w:val="28"/>
                <w:szCs w:val="28"/>
              </w:rPr>
              <w:t> Показатель  </w:t>
            </w:r>
          </w:p>
        </w:tc>
        <w:tc>
          <w:tcPr>
            <w:tcW w:w="2942" w:type="dxa"/>
            <w:gridSpan w:val="2"/>
          </w:tcPr>
          <w:p w:rsidR="00C84C2F" w:rsidRPr="00C84C2F" w:rsidRDefault="00C84C2F" w:rsidP="00B60664">
            <w:pPr>
              <w:widowControl w:val="0"/>
              <w:spacing w:line="360" w:lineRule="auto"/>
              <w:jc w:val="center"/>
              <w:rPr>
                <w:bCs/>
                <w:sz w:val="28"/>
                <w:szCs w:val="28"/>
              </w:rPr>
            </w:pPr>
            <w:r>
              <w:rPr>
                <w:bCs/>
                <w:sz w:val="28"/>
                <w:szCs w:val="28"/>
              </w:rPr>
              <w:t>Вариант</w:t>
            </w:r>
          </w:p>
        </w:tc>
      </w:tr>
      <w:tr w:rsidR="00C84C2F" w:rsidRPr="003676E6" w:rsidTr="00C84C2F">
        <w:tc>
          <w:tcPr>
            <w:tcW w:w="6629" w:type="dxa"/>
            <w:vMerge/>
            <w:noWrap/>
          </w:tcPr>
          <w:p w:rsidR="00C84C2F" w:rsidRPr="003676E6" w:rsidRDefault="00C84C2F" w:rsidP="00B60664">
            <w:pPr>
              <w:widowControl w:val="0"/>
              <w:jc w:val="both"/>
              <w:rPr>
                <w:sz w:val="28"/>
                <w:szCs w:val="28"/>
              </w:rPr>
            </w:pPr>
          </w:p>
        </w:tc>
        <w:tc>
          <w:tcPr>
            <w:tcW w:w="1559" w:type="dxa"/>
            <w:noWrap/>
          </w:tcPr>
          <w:p w:rsidR="00C84C2F" w:rsidRPr="003676E6" w:rsidRDefault="00C84C2F" w:rsidP="00B60664">
            <w:pPr>
              <w:widowControl w:val="0"/>
              <w:spacing w:line="360" w:lineRule="auto"/>
              <w:jc w:val="center"/>
              <w:rPr>
                <w:sz w:val="28"/>
                <w:szCs w:val="28"/>
              </w:rPr>
            </w:pPr>
            <w:r>
              <w:rPr>
                <w:sz w:val="28"/>
                <w:szCs w:val="28"/>
              </w:rPr>
              <w:t>1</w:t>
            </w:r>
          </w:p>
        </w:tc>
        <w:tc>
          <w:tcPr>
            <w:tcW w:w="1383" w:type="dxa"/>
            <w:noWrap/>
          </w:tcPr>
          <w:p w:rsidR="00C84C2F" w:rsidRPr="003676E6" w:rsidRDefault="00C84C2F" w:rsidP="00B60664">
            <w:pPr>
              <w:widowControl w:val="0"/>
              <w:spacing w:line="360" w:lineRule="auto"/>
              <w:jc w:val="center"/>
              <w:rPr>
                <w:sz w:val="28"/>
                <w:szCs w:val="28"/>
              </w:rPr>
            </w:pPr>
            <w:r>
              <w:rPr>
                <w:sz w:val="28"/>
                <w:szCs w:val="28"/>
              </w:rPr>
              <w:t>2</w:t>
            </w:r>
          </w:p>
        </w:tc>
      </w:tr>
      <w:tr w:rsidR="008516B2" w:rsidRPr="003676E6" w:rsidTr="00C84C2F">
        <w:tc>
          <w:tcPr>
            <w:tcW w:w="6629" w:type="dxa"/>
            <w:noWrap/>
          </w:tcPr>
          <w:p w:rsidR="008516B2" w:rsidRPr="003676E6" w:rsidRDefault="008516B2" w:rsidP="00B60664">
            <w:pPr>
              <w:widowControl w:val="0"/>
              <w:jc w:val="both"/>
              <w:rPr>
                <w:sz w:val="28"/>
                <w:szCs w:val="28"/>
              </w:rPr>
            </w:pPr>
            <w:r w:rsidRPr="003676E6">
              <w:rPr>
                <w:sz w:val="28"/>
                <w:szCs w:val="28"/>
              </w:rPr>
              <w:t> Ставка дисконтирования, % </w:t>
            </w:r>
          </w:p>
        </w:tc>
        <w:tc>
          <w:tcPr>
            <w:tcW w:w="1559" w:type="dxa"/>
            <w:noWrap/>
          </w:tcPr>
          <w:p w:rsidR="008516B2" w:rsidRPr="003676E6" w:rsidRDefault="008516B2" w:rsidP="00B60664">
            <w:pPr>
              <w:widowControl w:val="0"/>
              <w:spacing w:line="360" w:lineRule="auto"/>
              <w:jc w:val="both"/>
              <w:rPr>
                <w:sz w:val="28"/>
                <w:szCs w:val="28"/>
              </w:rPr>
            </w:pPr>
            <w:r w:rsidRPr="003676E6">
              <w:rPr>
                <w:sz w:val="28"/>
                <w:szCs w:val="28"/>
              </w:rPr>
              <w:t>12</w:t>
            </w:r>
          </w:p>
        </w:tc>
        <w:tc>
          <w:tcPr>
            <w:tcW w:w="1383" w:type="dxa"/>
            <w:noWrap/>
          </w:tcPr>
          <w:p w:rsidR="008516B2" w:rsidRPr="003676E6" w:rsidRDefault="008516B2" w:rsidP="00B60664">
            <w:pPr>
              <w:widowControl w:val="0"/>
              <w:spacing w:line="360" w:lineRule="auto"/>
              <w:jc w:val="both"/>
              <w:rPr>
                <w:sz w:val="28"/>
                <w:szCs w:val="28"/>
              </w:rPr>
            </w:pPr>
            <w:r w:rsidRPr="003676E6">
              <w:rPr>
                <w:sz w:val="28"/>
                <w:szCs w:val="28"/>
              </w:rPr>
              <w:t>25</w:t>
            </w:r>
          </w:p>
        </w:tc>
      </w:tr>
      <w:tr w:rsidR="008516B2" w:rsidRPr="003676E6" w:rsidTr="00C84C2F">
        <w:tc>
          <w:tcPr>
            <w:tcW w:w="6629" w:type="dxa"/>
            <w:noWrap/>
          </w:tcPr>
          <w:p w:rsidR="008516B2" w:rsidRPr="003676E6" w:rsidRDefault="008516B2" w:rsidP="00B60664">
            <w:pPr>
              <w:widowControl w:val="0"/>
              <w:jc w:val="both"/>
              <w:rPr>
                <w:sz w:val="28"/>
                <w:szCs w:val="28"/>
              </w:rPr>
            </w:pPr>
            <w:r w:rsidRPr="003676E6">
              <w:rPr>
                <w:sz w:val="28"/>
                <w:szCs w:val="28"/>
              </w:rPr>
              <w:t> Период окупаемости - PB, мес. </w:t>
            </w:r>
          </w:p>
        </w:tc>
        <w:tc>
          <w:tcPr>
            <w:tcW w:w="1559" w:type="dxa"/>
            <w:noWrap/>
          </w:tcPr>
          <w:p w:rsidR="008516B2" w:rsidRPr="003676E6" w:rsidRDefault="008516B2" w:rsidP="00B60664">
            <w:pPr>
              <w:widowControl w:val="0"/>
              <w:spacing w:line="360" w:lineRule="auto"/>
              <w:jc w:val="both"/>
              <w:rPr>
                <w:sz w:val="28"/>
                <w:szCs w:val="28"/>
              </w:rPr>
            </w:pPr>
            <w:r w:rsidRPr="003676E6">
              <w:rPr>
                <w:sz w:val="28"/>
                <w:szCs w:val="28"/>
              </w:rPr>
              <w:t>20</w:t>
            </w:r>
          </w:p>
        </w:tc>
        <w:tc>
          <w:tcPr>
            <w:tcW w:w="1383" w:type="dxa"/>
            <w:noWrap/>
          </w:tcPr>
          <w:p w:rsidR="008516B2" w:rsidRPr="003676E6" w:rsidRDefault="008516B2" w:rsidP="00B60664">
            <w:pPr>
              <w:widowControl w:val="0"/>
              <w:spacing w:line="360" w:lineRule="auto"/>
              <w:jc w:val="both"/>
              <w:rPr>
                <w:sz w:val="28"/>
                <w:szCs w:val="28"/>
              </w:rPr>
            </w:pPr>
            <w:r w:rsidRPr="003676E6">
              <w:rPr>
                <w:sz w:val="28"/>
                <w:szCs w:val="28"/>
              </w:rPr>
              <w:t>20</w:t>
            </w:r>
          </w:p>
        </w:tc>
      </w:tr>
      <w:tr w:rsidR="008516B2" w:rsidRPr="003676E6" w:rsidTr="00C84C2F">
        <w:tc>
          <w:tcPr>
            <w:tcW w:w="6629" w:type="dxa"/>
            <w:noWrap/>
          </w:tcPr>
          <w:p w:rsidR="008516B2" w:rsidRPr="003676E6" w:rsidRDefault="008516B2" w:rsidP="00B60664">
            <w:pPr>
              <w:widowControl w:val="0"/>
              <w:jc w:val="both"/>
              <w:rPr>
                <w:sz w:val="28"/>
                <w:szCs w:val="28"/>
              </w:rPr>
            </w:pPr>
            <w:r w:rsidRPr="003676E6">
              <w:rPr>
                <w:sz w:val="28"/>
                <w:szCs w:val="28"/>
              </w:rPr>
              <w:t> Дисконтированный период окупаемости - DPB, мес. </w:t>
            </w:r>
          </w:p>
        </w:tc>
        <w:tc>
          <w:tcPr>
            <w:tcW w:w="1559" w:type="dxa"/>
            <w:noWrap/>
          </w:tcPr>
          <w:p w:rsidR="008516B2" w:rsidRPr="003676E6" w:rsidRDefault="008516B2" w:rsidP="00B60664">
            <w:pPr>
              <w:widowControl w:val="0"/>
              <w:spacing w:line="360" w:lineRule="auto"/>
              <w:jc w:val="both"/>
              <w:rPr>
                <w:sz w:val="28"/>
                <w:szCs w:val="28"/>
              </w:rPr>
            </w:pPr>
            <w:r w:rsidRPr="003676E6">
              <w:rPr>
                <w:sz w:val="28"/>
                <w:szCs w:val="28"/>
              </w:rPr>
              <w:t>22</w:t>
            </w:r>
          </w:p>
        </w:tc>
        <w:tc>
          <w:tcPr>
            <w:tcW w:w="1383" w:type="dxa"/>
            <w:noWrap/>
          </w:tcPr>
          <w:p w:rsidR="008516B2" w:rsidRPr="003676E6" w:rsidRDefault="008516B2" w:rsidP="00B60664">
            <w:pPr>
              <w:widowControl w:val="0"/>
              <w:spacing w:line="360" w:lineRule="auto"/>
              <w:jc w:val="both"/>
              <w:rPr>
                <w:sz w:val="28"/>
                <w:szCs w:val="28"/>
              </w:rPr>
            </w:pPr>
            <w:r w:rsidRPr="003676E6">
              <w:rPr>
                <w:sz w:val="28"/>
                <w:szCs w:val="28"/>
              </w:rPr>
              <w:t>23</w:t>
            </w:r>
          </w:p>
        </w:tc>
      </w:tr>
      <w:tr w:rsidR="008516B2" w:rsidRPr="003676E6" w:rsidTr="00C84C2F">
        <w:tc>
          <w:tcPr>
            <w:tcW w:w="6629" w:type="dxa"/>
            <w:noWrap/>
          </w:tcPr>
          <w:p w:rsidR="008516B2" w:rsidRPr="003676E6" w:rsidRDefault="008516B2" w:rsidP="00B60664">
            <w:pPr>
              <w:widowControl w:val="0"/>
              <w:jc w:val="both"/>
              <w:rPr>
                <w:sz w:val="28"/>
                <w:szCs w:val="28"/>
              </w:rPr>
            </w:pPr>
            <w:r w:rsidRPr="003676E6">
              <w:rPr>
                <w:sz w:val="28"/>
                <w:szCs w:val="28"/>
              </w:rPr>
              <w:t> Средняя норма рентабельности - ARR, % </w:t>
            </w:r>
          </w:p>
        </w:tc>
        <w:tc>
          <w:tcPr>
            <w:tcW w:w="1559" w:type="dxa"/>
            <w:noWrap/>
          </w:tcPr>
          <w:p w:rsidR="008516B2" w:rsidRPr="003676E6" w:rsidRDefault="008516B2" w:rsidP="00B60664">
            <w:pPr>
              <w:widowControl w:val="0"/>
              <w:spacing w:line="360" w:lineRule="auto"/>
              <w:jc w:val="both"/>
              <w:rPr>
                <w:sz w:val="28"/>
                <w:szCs w:val="28"/>
              </w:rPr>
            </w:pPr>
            <w:r w:rsidRPr="003676E6">
              <w:rPr>
                <w:sz w:val="28"/>
                <w:szCs w:val="28"/>
              </w:rPr>
              <w:t>56,25</w:t>
            </w:r>
          </w:p>
        </w:tc>
        <w:tc>
          <w:tcPr>
            <w:tcW w:w="1383" w:type="dxa"/>
            <w:noWrap/>
          </w:tcPr>
          <w:p w:rsidR="008516B2" w:rsidRPr="003676E6" w:rsidRDefault="008516B2" w:rsidP="00B60664">
            <w:pPr>
              <w:widowControl w:val="0"/>
              <w:spacing w:line="360" w:lineRule="auto"/>
              <w:jc w:val="both"/>
              <w:rPr>
                <w:sz w:val="28"/>
                <w:szCs w:val="28"/>
              </w:rPr>
            </w:pPr>
            <w:r w:rsidRPr="003676E6">
              <w:rPr>
                <w:sz w:val="28"/>
                <w:szCs w:val="28"/>
              </w:rPr>
              <w:t>56,25</w:t>
            </w:r>
          </w:p>
        </w:tc>
      </w:tr>
      <w:tr w:rsidR="008516B2" w:rsidRPr="003676E6" w:rsidTr="00C84C2F">
        <w:tc>
          <w:tcPr>
            <w:tcW w:w="6629" w:type="dxa"/>
            <w:noWrap/>
          </w:tcPr>
          <w:p w:rsidR="008516B2" w:rsidRPr="003676E6" w:rsidRDefault="008516B2" w:rsidP="00B60664">
            <w:pPr>
              <w:widowControl w:val="0"/>
              <w:jc w:val="both"/>
              <w:rPr>
                <w:sz w:val="28"/>
                <w:szCs w:val="28"/>
              </w:rPr>
            </w:pPr>
            <w:r w:rsidRPr="003676E6">
              <w:rPr>
                <w:sz w:val="28"/>
                <w:szCs w:val="28"/>
              </w:rPr>
              <w:t> Чистый приведенный доход - NPV</w:t>
            </w:r>
            <w:r w:rsidR="00C84C2F">
              <w:rPr>
                <w:sz w:val="28"/>
                <w:szCs w:val="28"/>
              </w:rPr>
              <w:t>, тыс. руб.</w:t>
            </w:r>
            <w:r w:rsidRPr="003676E6">
              <w:rPr>
                <w:sz w:val="28"/>
                <w:szCs w:val="28"/>
              </w:rPr>
              <w:t> </w:t>
            </w:r>
          </w:p>
        </w:tc>
        <w:tc>
          <w:tcPr>
            <w:tcW w:w="1559" w:type="dxa"/>
            <w:noWrap/>
          </w:tcPr>
          <w:p w:rsidR="008516B2" w:rsidRPr="003676E6" w:rsidRDefault="008516B2" w:rsidP="00B60664">
            <w:pPr>
              <w:widowControl w:val="0"/>
              <w:spacing w:line="360" w:lineRule="auto"/>
              <w:jc w:val="both"/>
              <w:rPr>
                <w:sz w:val="28"/>
                <w:szCs w:val="28"/>
              </w:rPr>
            </w:pPr>
            <w:r w:rsidRPr="003676E6">
              <w:rPr>
                <w:sz w:val="28"/>
                <w:szCs w:val="28"/>
              </w:rPr>
              <w:t>246</w:t>
            </w:r>
            <w:r w:rsidR="00C84C2F">
              <w:rPr>
                <w:sz w:val="28"/>
                <w:szCs w:val="28"/>
              </w:rPr>
              <w:t>,</w:t>
            </w:r>
            <w:r w:rsidRPr="003676E6">
              <w:rPr>
                <w:sz w:val="28"/>
                <w:szCs w:val="28"/>
              </w:rPr>
              <w:t>8</w:t>
            </w:r>
          </w:p>
        </w:tc>
        <w:tc>
          <w:tcPr>
            <w:tcW w:w="1383" w:type="dxa"/>
            <w:noWrap/>
          </w:tcPr>
          <w:p w:rsidR="008516B2" w:rsidRPr="003676E6" w:rsidRDefault="008516B2" w:rsidP="00B60664">
            <w:pPr>
              <w:widowControl w:val="0"/>
              <w:spacing w:line="360" w:lineRule="auto"/>
              <w:jc w:val="both"/>
              <w:rPr>
                <w:sz w:val="28"/>
                <w:szCs w:val="28"/>
              </w:rPr>
            </w:pPr>
            <w:r w:rsidRPr="003676E6">
              <w:rPr>
                <w:sz w:val="28"/>
                <w:szCs w:val="28"/>
              </w:rPr>
              <w:t>112</w:t>
            </w:r>
            <w:r w:rsidR="00C84C2F">
              <w:rPr>
                <w:sz w:val="28"/>
                <w:szCs w:val="28"/>
              </w:rPr>
              <w:t>,</w:t>
            </w:r>
            <w:r w:rsidRPr="003676E6">
              <w:rPr>
                <w:sz w:val="28"/>
                <w:szCs w:val="28"/>
              </w:rPr>
              <w:t>4</w:t>
            </w:r>
          </w:p>
        </w:tc>
      </w:tr>
      <w:tr w:rsidR="008516B2" w:rsidRPr="003676E6" w:rsidTr="00C84C2F">
        <w:tc>
          <w:tcPr>
            <w:tcW w:w="6629" w:type="dxa"/>
            <w:noWrap/>
          </w:tcPr>
          <w:p w:rsidR="008516B2" w:rsidRPr="003676E6" w:rsidRDefault="008516B2" w:rsidP="00B60664">
            <w:pPr>
              <w:widowControl w:val="0"/>
              <w:jc w:val="both"/>
              <w:rPr>
                <w:sz w:val="28"/>
                <w:szCs w:val="28"/>
              </w:rPr>
            </w:pPr>
            <w:r w:rsidRPr="003676E6">
              <w:rPr>
                <w:sz w:val="28"/>
                <w:szCs w:val="28"/>
              </w:rPr>
              <w:t> Индекс прибыльности - PI </w:t>
            </w:r>
          </w:p>
        </w:tc>
        <w:tc>
          <w:tcPr>
            <w:tcW w:w="1559" w:type="dxa"/>
            <w:noWrap/>
          </w:tcPr>
          <w:p w:rsidR="008516B2" w:rsidRPr="003676E6" w:rsidRDefault="008516B2" w:rsidP="00B60664">
            <w:pPr>
              <w:widowControl w:val="0"/>
              <w:spacing w:line="360" w:lineRule="auto"/>
              <w:jc w:val="both"/>
              <w:rPr>
                <w:sz w:val="28"/>
                <w:szCs w:val="28"/>
              </w:rPr>
            </w:pPr>
            <w:r w:rsidRPr="003676E6">
              <w:rPr>
                <w:sz w:val="28"/>
                <w:szCs w:val="28"/>
              </w:rPr>
              <w:t>1,05</w:t>
            </w:r>
          </w:p>
        </w:tc>
        <w:tc>
          <w:tcPr>
            <w:tcW w:w="1383" w:type="dxa"/>
            <w:noWrap/>
          </w:tcPr>
          <w:p w:rsidR="008516B2" w:rsidRPr="003676E6" w:rsidRDefault="008516B2" w:rsidP="00B60664">
            <w:pPr>
              <w:widowControl w:val="0"/>
              <w:spacing w:line="360" w:lineRule="auto"/>
              <w:jc w:val="both"/>
              <w:rPr>
                <w:sz w:val="28"/>
                <w:szCs w:val="28"/>
              </w:rPr>
            </w:pPr>
            <w:r w:rsidRPr="003676E6">
              <w:rPr>
                <w:sz w:val="28"/>
                <w:szCs w:val="28"/>
              </w:rPr>
              <w:t>1,02</w:t>
            </w:r>
          </w:p>
        </w:tc>
      </w:tr>
      <w:tr w:rsidR="008516B2" w:rsidRPr="003676E6" w:rsidTr="00C84C2F">
        <w:tc>
          <w:tcPr>
            <w:tcW w:w="6629" w:type="dxa"/>
            <w:noWrap/>
          </w:tcPr>
          <w:p w:rsidR="008516B2" w:rsidRPr="003676E6" w:rsidRDefault="008516B2" w:rsidP="00B60664">
            <w:pPr>
              <w:widowControl w:val="0"/>
              <w:jc w:val="both"/>
              <w:rPr>
                <w:sz w:val="28"/>
                <w:szCs w:val="28"/>
              </w:rPr>
            </w:pPr>
            <w:r w:rsidRPr="003676E6">
              <w:rPr>
                <w:sz w:val="28"/>
                <w:szCs w:val="28"/>
              </w:rPr>
              <w:t> Внутренняя норма рентабельности - IRR, % </w:t>
            </w:r>
          </w:p>
        </w:tc>
        <w:tc>
          <w:tcPr>
            <w:tcW w:w="1559" w:type="dxa"/>
            <w:noWrap/>
          </w:tcPr>
          <w:p w:rsidR="008516B2" w:rsidRPr="003676E6" w:rsidRDefault="008516B2" w:rsidP="00B60664">
            <w:pPr>
              <w:widowControl w:val="0"/>
              <w:spacing w:line="360" w:lineRule="auto"/>
              <w:jc w:val="both"/>
              <w:rPr>
                <w:sz w:val="28"/>
                <w:szCs w:val="28"/>
              </w:rPr>
            </w:pPr>
            <w:r w:rsidRPr="003676E6">
              <w:rPr>
                <w:sz w:val="28"/>
                <w:szCs w:val="28"/>
              </w:rPr>
              <w:t>38,45</w:t>
            </w:r>
          </w:p>
        </w:tc>
        <w:tc>
          <w:tcPr>
            <w:tcW w:w="1383" w:type="dxa"/>
            <w:noWrap/>
          </w:tcPr>
          <w:p w:rsidR="008516B2" w:rsidRPr="003676E6" w:rsidRDefault="008516B2" w:rsidP="00B60664">
            <w:pPr>
              <w:widowControl w:val="0"/>
              <w:spacing w:line="360" w:lineRule="auto"/>
              <w:jc w:val="both"/>
              <w:rPr>
                <w:sz w:val="28"/>
                <w:szCs w:val="28"/>
              </w:rPr>
            </w:pPr>
            <w:r w:rsidRPr="003676E6">
              <w:rPr>
                <w:sz w:val="28"/>
                <w:szCs w:val="28"/>
              </w:rPr>
              <w:t>38,45</w:t>
            </w:r>
          </w:p>
        </w:tc>
      </w:tr>
      <w:tr w:rsidR="008516B2" w:rsidRPr="003676E6" w:rsidTr="00C84C2F">
        <w:tc>
          <w:tcPr>
            <w:tcW w:w="6629" w:type="dxa"/>
            <w:noWrap/>
          </w:tcPr>
          <w:p w:rsidR="008516B2" w:rsidRPr="003676E6" w:rsidRDefault="008516B2" w:rsidP="00B60664">
            <w:pPr>
              <w:widowControl w:val="0"/>
              <w:jc w:val="both"/>
              <w:rPr>
                <w:sz w:val="28"/>
                <w:szCs w:val="28"/>
              </w:rPr>
            </w:pPr>
            <w:r w:rsidRPr="003676E6">
              <w:rPr>
                <w:sz w:val="28"/>
                <w:szCs w:val="28"/>
              </w:rPr>
              <w:t> Модифицированная внутренняя норма рентабельности - MIRR, % </w:t>
            </w:r>
          </w:p>
        </w:tc>
        <w:tc>
          <w:tcPr>
            <w:tcW w:w="1559" w:type="dxa"/>
            <w:noWrap/>
          </w:tcPr>
          <w:p w:rsidR="008516B2" w:rsidRPr="003676E6" w:rsidRDefault="008516B2" w:rsidP="00B60664">
            <w:pPr>
              <w:widowControl w:val="0"/>
              <w:spacing w:line="360" w:lineRule="auto"/>
              <w:jc w:val="both"/>
              <w:rPr>
                <w:sz w:val="28"/>
                <w:szCs w:val="28"/>
              </w:rPr>
            </w:pPr>
            <w:r w:rsidRPr="003676E6">
              <w:rPr>
                <w:sz w:val="28"/>
                <w:szCs w:val="28"/>
              </w:rPr>
              <w:t>8,44</w:t>
            </w:r>
          </w:p>
        </w:tc>
        <w:tc>
          <w:tcPr>
            <w:tcW w:w="1383" w:type="dxa"/>
            <w:noWrap/>
          </w:tcPr>
          <w:p w:rsidR="008516B2" w:rsidRPr="003676E6" w:rsidRDefault="008516B2" w:rsidP="00B60664">
            <w:pPr>
              <w:widowControl w:val="0"/>
              <w:spacing w:line="360" w:lineRule="auto"/>
              <w:jc w:val="both"/>
              <w:rPr>
                <w:sz w:val="28"/>
                <w:szCs w:val="28"/>
              </w:rPr>
            </w:pPr>
            <w:r w:rsidRPr="003676E6">
              <w:rPr>
                <w:sz w:val="28"/>
                <w:szCs w:val="28"/>
              </w:rPr>
              <w:t>13,49</w:t>
            </w:r>
          </w:p>
        </w:tc>
      </w:tr>
    </w:tbl>
    <w:p w:rsidR="008516B2" w:rsidRPr="003676E6" w:rsidRDefault="008516B2" w:rsidP="00B60664">
      <w:pPr>
        <w:widowControl w:val="0"/>
        <w:spacing w:line="360" w:lineRule="auto"/>
        <w:jc w:val="both"/>
        <w:rPr>
          <w:sz w:val="28"/>
          <w:szCs w:val="28"/>
        </w:rPr>
      </w:pPr>
      <w:r w:rsidRPr="003676E6">
        <w:rPr>
          <w:sz w:val="28"/>
          <w:szCs w:val="28"/>
        </w:rPr>
        <w:lastRenderedPageBreak/>
        <w:t>Период расчета интегральных показателей – 23 мес.</w:t>
      </w:r>
    </w:p>
    <w:p w:rsidR="008516B2" w:rsidRPr="003676E6" w:rsidRDefault="008516B2" w:rsidP="00B60664">
      <w:pPr>
        <w:widowControl w:val="0"/>
        <w:shd w:val="clear" w:color="auto" w:fill="FFFFFF"/>
        <w:tabs>
          <w:tab w:val="left" w:pos="7757"/>
        </w:tabs>
        <w:autoSpaceDE w:val="0"/>
        <w:spacing w:line="360" w:lineRule="auto"/>
        <w:ind w:firstLine="709"/>
        <w:jc w:val="both"/>
        <w:rPr>
          <w:sz w:val="28"/>
          <w:szCs w:val="28"/>
          <w:lang w:eastAsia="ar-SA"/>
        </w:rPr>
      </w:pPr>
      <w:r w:rsidRPr="003676E6">
        <w:rPr>
          <w:sz w:val="28"/>
          <w:szCs w:val="28"/>
          <w:lang w:eastAsia="ar-SA"/>
        </w:rPr>
        <w:t>Через 1 год и 8 мес. после начала проекта поступления от реализации продукции предприятия полностью покроют затраты на инвестиции.</w:t>
      </w:r>
    </w:p>
    <w:p w:rsidR="008516B2" w:rsidRPr="003676E6" w:rsidRDefault="008516B2" w:rsidP="00B60664">
      <w:pPr>
        <w:widowControl w:val="0"/>
        <w:shd w:val="clear" w:color="auto" w:fill="FFFFFF"/>
        <w:tabs>
          <w:tab w:val="left" w:pos="7757"/>
        </w:tabs>
        <w:autoSpaceDE w:val="0"/>
        <w:spacing w:line="360" w:lineRule="auto"/>
        <w:ind w:firstLine="709"/>
        <w:jc w:val="both"/>
        <w:rPr>
          <w:sz w:val="28"/>
          <w:szCs w:val="28"/>
        </w:rPr>
      </w:pPr>
      <w:r w:rsidRPr="003676E6">
        <w:rPr>
          <w:sz w:val="28"/>
          <w:szCs w:val="28"/>
          <w:lang w:eastAsia="ar-SA"/>
        </w:rPr>
        <w:t xml:space="preserve">Чистый приведенный доход составляет на конец периода расчета интегральных показателей  при ставках дисконтирования 12 и 25%, соответственно, </w:t>
      </w:r>
      <w:r w:rsidRPr="003676E6">
        <w:rPr>
          <w:sz w:val="28"/>
          <w:szCs w:val="28"/>
        </w:rPr>
        <w:t> 246822</w:t>
      </w:r>
      <w:r w:rsidRPr="003676E6">
        <w:rPr>
          <w:sz w:val="28"/>
          <w:szCs w:val="28"/>
          <w:lang w:eastAsia="ar-SA"/>
        </w:rPr>
        <w:t xml:space="preserve"> и </w:t>
      </w:r>
      <w:r w:rsidRPr="003676E6">
        <w:rPr>
          <w:sz w:val="28"/>
          <w:szCs w:val="28"/>
        </w:rPr>
        <w:t>112436 </w:t>
      </w:r>
      <w:r w:rsidRPr="003676E6">
        <w:rPr>
          <w:sz w:val="28"/>
          <w:szCs w:val="28"/>
          <w:lang w:eastAsia="ar-SA"/>
        </w:rPr>
        <w:t>руб.</w:t>
      </w:r>
    </w:p>
    <w:p w:rsidR="008516B2" w:rsidRPr="003676E6" w:rsidRDefault="008516B2" w:rsidP="00B60664">
      <w:pPr>
        <w:widowControl w:val="0"/>
        <w:shd w:val="clear" w:color="auto" w:fill="FFFFFF"/>
        <w:tabs>
          <w:tab w:val="left" w:pos="7757"/>
        </w:tabs>
        <w:autoSpaceDE w:val="0"/>
        <w:spacing w:line="360" w:lineRule="auto"/>
        <w:ind w:firstLine="709"/>
        <w:jc w:val="both"/>
        <w:rPr>
          <w:sz w:val="28"/>
          <w:szCs w:val="28"/>
          <w:lang w:eastAsia="ar-SA"/>
        </w:rPr>
      </w:pPr>
      <w:r w:rsidRPr="003676E6">
        <w:rPr>
          <w:sz w:val="28"/>
          <w:szCs w:val="28"/>
          <w:lang w:eastAsia="ar-SA"/>
        </w:rPr>
        <w:t>Индекс прибыльности превышает нормативную величину, равную 1,00, это означает, что инвестиции и доходы приемлемы в соответствии с выбранной ставкой дисконтирования.</w:t>
      </w:r>
    </w:p>
    <w:p w:rsidR="008516B2" w:rsidRPr="003676E6" w:rsidRDefault="008516B2" w:rsidP="00B60664">
      <w:pPr>
        <w:widowControl w:val="0"/>
        <w:shd w:val="clear" w:color="auto" w:fill="FFFFFF"/>
        <w:tabs>
          <w:tab w:val="left" w:pos="7757"/>
        </w:tabs>
        <w:autoSpaceDE w:val="0"/>
        <w:spacing w:line="360" w:lineRule="auto"/>
        <w:ind w:firstLine="709"/>
        <w:jc w:val="both"/>
        <w:rPr>
          <w:sz w:val="28"/>
          <w:szCs w:val="28"/>
          <w:lang w:eastAsia="ar-SA"/>
        </w:rPr>
      </w:pPr>
      <w:r w:rsidRPr="003676E6">
        <w:rPr>
          <w:sz w:val="28"/>
          <w:szCs w:val="28"/>
          <w:lang w:eastAsia="ar-SA"/>
        </w:rPr>
        <w:t>Внутренняя норма рентабельности проекта за 23 месяца составляет с учетом финансирования проекта за счет собственных и бюджетных средств 38,45%. IRR превышает принятую ставку дисконтирования по настоящему проекту и свидетельствует о привлекательности предлагаемого инвестиционного проекта.</w:t>
      </w:r>
    </w:p>
    <w:p w:rsidR="008516B2" w:rsidRPr="003676E6" w:rsidRDefault="008516B2" w:rsidP="00B60664">
      <w:pPr>
        <w:widowControl w:val="0"/>
        <w:spacing w:line="360" w:lineRule="auto"/>
        <w:ind w:firstLine="709"/>
        <w:jc w:val="both"/>
        <w:rPr>
          <w:color w:val="000000"/>
          <w:sz w:val="28"/>
          <w:szCs w:val="28"/>
          <w:lang w:eastAsia="ar-SA"/>
        </w:rPr>
      </w:pPr>
      <w:r w:rsidRPr="003676E6">
        <w:rPr>
          <w:color w:val="000000"/>
          <w:sz w:val="28"/>
          <w:szCs w:val="28"/>
          <w:lang w:eastAsia="ar-SA"/>
        </w:rPr>
        <w:t>В таблице представлены показатели эффективности проекта без государственной поддержки в размере 4100 тыс. руб.</w:t>
      </w:r>
    </w:p>
    <w:p w:rsidR="008516B2" w:rsidRPr="003676E6" w:rsidRDefault="008516B2" w:rsidP="00B60664">
      <w:pPr>
        <w:widowControl w:val="0"/>
        <w:spacing w:line="360" w:lineRule="auto"/>
        <w:jc w:val="right"/>
        <w:rPr>
          <w:sz w:val="28"/>
          <w:szCs w:val="28"/>
        </w:rPr>
      </w:pPr>
      <w:r w:rsidRPr="003676E6">
        <w:rPr>
          <w:bCs/>
          <w:iCs/>
          <w:sz w:val="28"/>
          <w:szCs w:val="28"/>
        </w:rPr>
        <w:t>Таблица</w:t>
      </w:r>
      <w:r w:rsidR="00C84C2F">
        <w:rPr>
          <w:bCs/>
          <w:iCs/>
          <w:sz w:val="28"/>
          <w:szCs w:val="28"/>
        </w:rPr>
        <w:t xml:space="preserve"> -</w:t>
      </w:r>
      <w:r w:rsidR="00B60664">
        <w:rPr>
          <w:bCs/>
          <w:iCs/>
          <w:sz w:val="28"/>
          <w:szCs w:val="28"/>
        </w:rPr>
        <w:t>31</w:t>
      </w:r>
      <w:r w:rsidR="00C84C2F">
        <w:rPr>
          <w:bCs/>
          <w:iCs/>
          <w:sz w:val="28"/>
          <w:szCs w:val="28"/>
        </w:rPr>
        <w:t xml:space="preserve"> </w:t>
      </w:r>
      <w:r w:rsidRPr="00C84C2F">
        <w:rPr>
          <w:bCs/>
          <w:iCs/>
          <w:sz w:val="28"/>
          <w:szCs w:val="28"/>
        </w:rPr>
        <w:t>Эффективность инвестиций проекта без господдержки</w:t>
      </w:r>
    </w:p>
    <w:tbl>
      <w:tblPr>
        <w:tblStyle w:val="af2"/>
        <w:tblW w:w="0" w:type="auto"/>
        <w:tblLayout w:type="fixed"/>
        <w:tblLook w:val="04A0" w:firstRow="1" w:lastRow="0" w:firstColumn="1" w:lastColumn="0" w:noHBand="0" w:noVBand="1"/>
      </w:tblPr>
      <w:tblGrid>
        <w:gridCol w:w="6771"/>
        <w:gridCol w:w="1275"/>
        <w:gridCol w:w="1525"/>
      </w:tblGrid>
      <w:tr w:rsidR="00FD151B" w:rsidRPr="003676E6" w:rsidTr="00FD151B">
        <w:trPr>
          <w:trHeight w:val="283"/>
        </w:trPr>
        <w:tc>
          <w:tcPr>
            <w:tcW w:w="6771" w:type="dxa"/>
            <w:vMerge w:val="restart"/>
          </w:tcPr>
          <w:p w:rsidR="00FD151B" w:rsidRPr="00C84C2F" w:rsidRDefault="00FD151B" w:rsidP="00B60664">
            <w:pPr>
              <w:widowControl w:val="0"/>
              <w:jc w:val="both"/>
              <w:rPr>
                <w:bCs/>
                <w:sz w:val="28"/>
                <w:szCs w:val="28"/>
              </w:rPr>
            </w:pPr>
            <w:r w:rsidRPr="00C84C2F">
              <w:rPr>
                <w:bCs/>
                <w:sz w:val="28"/>
                <w:szCs w:val="28"/>
              </w:rPr>
              <w:t> Показатель  </w:t>
            </w:r>
          </w:p>
        </w:tc>
        <w:tc>
          <w:tcPr>
            <w:tcW w:w="2800" w:type="dxa"/>
            <w:gridSpan w:val="2"/>
          </w:tcPr>
          <w:p w:rsidR="00FD151B" w:rsidRPr="00C84C2F" w:rsidRDefault="00FD151B" w:rsidP="00B60664">
            <w:pPr>
              <w:widowControl w:val="0"/>
              <w:jc w:val="center"/>
              <w:rPr>
                <w:bCs/>
                <w:sz w:val="28"/>
                <w:szCs w:val="28"/>
              </w:rPr>
            </w:pPr>
            <w:r>
              <w:rPr>
                <w:bCs/>
                <w:sz w:val="28"/>
                <w:szCs w:val="28"/>
              </w:rPr>
              <w:t>Вариант</w:t>
            </w:r>
          </w:p>
        </w:tc>
      </w:tr>
      <w:tr w:rsidR="00FD151B" w:rsidRPr="003676E6" w:rsidTr="00FD151B">
        <w:tc>
          <w:tcPr>
            <w:tcW w:w="6771" w:type="dxa"/>
            <w:vMerge/>
            <w:noWrap/>
          </w:tcPr>
          <w:p w:rsidR="00FD151B" w:rsidRPr="003676E6" w:rsidRDefault="00FD151B" w:rsidP="00B60664">
            <w:pPr>
              <w:widowControl w:val="0"/>
              <w:jc w:val="both"/>
              <w:rPr>
                <w:sz w:val="28"/>
                <w:szCs w:val="28"/>
              </w:rPr>
            </w:pPr>
          </w:p>
        </w:tc>
        <w:tc>
          <w:tcPr>
            <w:tcW w:w="1275" w:type="dxa"/>
            <w:noWrap/>
          </w:tcPr>
          <w:p w:rsidR="00FD151B" w:rsidRPr="003676E6" w:rsidRDefault="00FD151B" w:rsidP="00B60664">
            <w:pPr>
              <w:widowControl w:val="0"/>
              <w:jc w:val="center"/>
              <w:rPr>
                <w:sz w:val="28"/>
                <w:szCs w:val="28"/>
              </w:rPr>
            </w:pPr>
            <w:r>
              <w:rPr>
                <w:sz w:val="28"/>
                <w:szCs w:val="28"/>
              </w:rPr>
              <w:t>1</w:t>
            </w:r>
          </w:p>
        </w:tc>
        <w:tc>
          <w:tcPr>
            <w:tcW w:w="1525" w:type="dxa"/>
            <w:noWrap/>
          </w:tcPr>
          <w:p w:rsidR="00FD151B" w:rsidRPr="003676E6" w:rsidRDefault="00FD151B" w:rsidP="00B60664">
            <w:pPr>
              <w:widowControl w:val="0"/>
              <w:jc w:val="center"/>
              <w:rPr>
                <w:sz w:val="28"/>
                <w:szCs w:val="28"/>
              </w:rPr>
            </w:pPr>
            <w:r>
              <w:rPr>
                <w:sz w:val="28"/>
                <w:szCs w:val="28"/>
              </w:rPr>
              <w:t>2</w:t>
            </w:r>
          </w:p>
        </w:tc>
      </w:tr>
      <w:tr w:rsidR="008516B2" w:rsidRPr="003676E6" w:rsidTr="00FD151B">
        <w:tc>
          <w:tcPr>
            <w:tcW w:w="6771" w:type="dxa"/>
            <w:noWrap/>
          </w:tcPr>
          <w:p w:rsidR="008516B2" w:rsidRPr="003676E6" w:rsidRDefault="008516B2" w:rsidP="00B60664">
            <w:pPr>
              <w:widowControl w:val="0"/>
              <w:jc w:val="both"/>
              <w:rPr>
                <w:sz w:val="28"/>
                <w:szCs w:val="28"/>
              </w:rPr>
            </w:pPr>
            <w:r w:rsidRPr="003676E6">
              <w:rPr>
                <w:sz w:val="28"/>
                <w:szCs w:val="28"/>
              </w:rPr>
              <w:t> Ставка дисконтирования, % </w:t>
            </w:r>
          </w:p>
        </w:tc>
        <w:tc>
          <w:tcPr>
            <w:tcW w:w="1275" w:type="dxa"/>
            <w:noWrap/>
          </w:tcPr>
          <w:p w:rsidR="008516B2" w:rsidRPr="003676E6" w:rsidRDefault="008516B2" w:rsidP="00B60664">
            <w:pPr>
              <w:widowControl w:val="0"/>
              <w:jc w:val="both"/>
              <w:rPr>
                <w:sz w:val="28"/>
                <w:szCs w:val="28"/>
              </w:rPr>
            </w:pPr>
            <w:r w:rsidRPr="003676E6">
              <w:rPr>
                <w:sz w:val="28"/>
                <w:szCs w:val="28"/>
              </w:rPr>
              <w:t>12</w:t>
            </w:r>
          </w:p>
        </w:tc>
        <w:tc>
          <w:tcPr>
            <w:tcW w:w="1525" w:type="dxa"/>
            <w:noWrap/>
          </w:tcPr>
          <w:p w:rsidR="008516B2" w:rsidRPr="003676E6" w:rsidRDefault="008516B2" w:rsidP="00B60664">
            <w:pPr>
              <w:widowControl w:val="0"/>
              <w:jc w:val="both"/>
              <w:rPr>
                <w:sz w:val="28"/>
                <w:szCs w:val="28"/>
              </w:rPr>
            </w:pPr>
            <w:r w:rsidRPr="003676E6">
              <w:rPr>
                <w:sz w:val="28"/>
                <w:szCs w:val="28"/>
              </w:rPr>
              <w:t>25</w:t>
            </w:r>
          </w:p>
        </w:tc>
      </w:tr>
      <w:tr w:rsidR="008516B2" w:rsidRPr="003676E6" w:rsidTr="00FD151B">
        <w:tc>
          <w:tcPr>
            <w:tcW w:w="6771" w:type="dxa"/>
            <w:noWrap/>
          </w:tcPr>
          <w:p w:rsidR="008516B2" w:rsidRPr="003676E6" w:rsidRDefault="008516B2" w:rsidP="00B60664">
            <w:pPr>
              <w:widowControl w:val="0"/>
              <w:jc w:val="both"/>
              <w:rPr>
                <w:sz w:val="28"/>
                <w:szCs w:val="28"/>
              </w:rPr>
            </w:pPr>
            <w:r w:rsidRPr="003676E6">
              <w:rPr>
                <w:sz w:val="28"/>
                <w:szCs w:val="28"/>
              </w:rPr>
              <w:t> Период окупаемости - PB, мес. </w:t>
            </w:r>
          </w:p>
        </w:tc>
        <w:tc>
          <w:tcPr>
            <w:tcW w:w="1275" w:type="dxa"/>
            <w:noWrap/>
          </w:tcPr>
          <w:p w:rsidR="008516B2" w:rsidRPr="003676E6" w:rsidRDefault="008516B2" w:rsidP="00B60664">
            <w:pPr>
              <w:widowControl w:val="0"/>
              <w:jc w:val="both"/>
              <w:rPr>
                <w:sz w:val="28"/>
                <w:szCs w:val="28"/>
              </w:rPr>
            </w:pPr>
            <w:r w:rsidRPr="003676E6">
              <w:rPr>
                <w:sz w:val="28"/>
                <w:szCs w:val="28"/>
                <w:lang w:val="en-US"/>
              </w:rPr>
              <w:t>&gt;</w:t>
            </w:r>
            <w:r w:rsidRPr="003676E6">
              <w:rPr>
                <w:sz w:val="28"/>
                <w:szCs w:val="28"/>
              </w:rPr>
              <w:t>65</w:t>
            </w:r>
          </w:p>
        </w:tc>
        <w:tc>
          <w:tcPr>
            <w:tcW w:w="1525" w:type="dxa"/>
            <w:noWrap/>
          </w:tcPr>
          <w:p w:rsidR="008516B2" w:rsidRPr="003676E6" w:rsidRDefault="008516B2" w:rsidP="00B60664">
            <w:pPr>
              <w:widowControl w:val="0"/>
              <w:jc w:val="both"/>
              <w:rPr>
                <w:sz w:val="28"/>
                <w:szCs w:val="28"/>
              </w:rPr>
            </w:pPr>
            <w:r w:rsidRPr="003676E6">
              <w:rPr>
                <w:sz w:val="28"/>
                <w:szCs w:val="28"/>
                <w:lang w:val="en-US"/>
              </w:rPr>
              <w:t>&gt;</w:t>
            </w:r>
            <w:r w:rsidRPr="003676E6">
              <w:rPr>
                <w:sz w:val="28"/>
                <w:szCs w:val="28"/>
              </w:rPr>
              <w:t>65</w:t>
            </w:r>
          </w:p>
        </w:tc>
      </w:tr>
      <w:tr w:rsidR="008516B2" w:rsidRPr="003676E6" w:rsidTr="00FD151B">
        <w:tc>
          <w:tcPr>
            <w:tcW w:w="6771" w:type="dxa"/>
            <w:noWrap/>
          </w:tcPr>
          <w:p w:rsidR="008516B2" w:rsidRPr="003676E6" w:rsidRDefault="008516B2" w:rsidP="00B60664">
            <w:pPr>
              <w:widowControl w:val="0"/>
              <w:jc w:val="both"/>
              <w:rPr>
                <w:sz w:val="28"/>
                <w:szCs w:val="28"/>
              </w:rPr>
            </w:pPr>
            <w:r w:rsidRPr="003676E6">
              <w:rPr>
                <w:sz w:val="28"/>
                <w:szCs w:val="28"/>
              </w:rPr>
              <w:t> Дисконтированный период окупаемости - DPB, мес. </w:t>
            </w:r>
          </w:p>
        </w:tc>
        <w:tc>
          <w:tcPr>
            <w:tcW w:w="1275" w:type="dxa"/>
            <w:noWrap/>
          </w:tcPr>
          <w:p w:rsidR="008516B2" w:rsidRPr="003676E6" w:rsidRDefault="008516B2" w:rsidP="00B60664">
            <w:pPr>
              <w:widowControl w:val="0"/>
              <w:jc w:val="both"/>
              <w:rPr>
                <w:sz w:val="28"/>
                <w:szCs w:val="28"/>
              </w:rPr>
            </w:pPr>
            <w:r w:rsidRPr="003676E6">
              <w:rPr>
                <w:sz w:val="28"/>
                <w:szCs w:val="28"/>
                <w:lang w:val="en-US"/>
              </w:rPr>
              <w:t>&gt;</w:t>
            </w:r>
            <w:r w:rsidRPr="003676E6">
              <w:rPr>
                <w:sz w:val="28"/>
                <w:szCs w:val="28"/>
              </w:rPr>
              <w:t>65</w:t>
            </w:r>
          </w:p>
        </w:tc>
        <w:tc>
          <w:tcPr>
            <w:tcW w:w="1525" w:type="dxa"/>
            <w:noWrap/>
          </w:tcPr>
          <w:p w:rsidR="008516B2" w:rsidRPr="003676E6" w:rsidRDefault="008516B2" w:rsidP="00B60664">
            <w:pPr>
              <w:widowControl w:val="0"/>
              <w:jc w:val="both"/>
              <w:rPr>
                <w:sz w:val="28"/>
                <w:szCs w:val="28"/>
              </w:rPr>
            </w:pPr>
            <w:r w:rsidRPr="003676E6">
              <w:rPr>
                <w:sz w:val="28"/>
                <w:szCs w:val="28"/>
                <w:lang w:val="en-US"/>
              </w:rPr>
              <w:t>&gt;</w:t>
            </w:r>
            <w:r w:rsidRPr="003676E6">
              <w:rPr>
                <w:sz w:val="28"/>
                <w:szCs w:val="28"/>
              </w:rPr>
              <w:t>65</w:t>
            </w:r>
          </w:p>
        </w:tc>
      </w:tr>
      <w:tr w:rsidR="008516B2" w:rsidRPr="003676E6" w:rsidTr="00FD151B">
        <w:tc>
          <w:tcPr>
            <w:tcW w:w="6771" w:type="dxa"/>
            <w:noWrap/>
          </w:tcPr>
          <w:p w:rsidR="008516B2" w:rsidRPr="003676E6" w:rsidRDefault="008516B2" w:rsidP="00B60664">
            <w:pPr>
              <w:widowControl w:val="0"/>
              <w:jc w:val="both"/>
              <w:rPr>
                <w:sz w:val="28"/>
                <w:szCs w:val="28"/>
              </w:rPr>
            </w:pPr>
            <w:r w:rsidRPr="003676E6">
              <w:rPr>
                <w:sz w:val="28"/>
                <w:szCs w:val="28"/>
              </w:rPr>
              <w:t> Средняя норма рентабельности - ARR, % </w:t>
            </w:r>
          </w:p>
        </w:tc>
        <w:tc>
          <w:tcPr>
            <w:tcW w:w="1275" w:type="dxa"/>
            <w:noWrap/>
          </w:tcPr>
          <w:p w:rsidR="008516B2" w:rsidRPr="003676E6" w:rsidRDefault="008516B2" w:rsidP="00B60664">
            <w:pPr>
              <w:widowControl w:val="0"/>
              <w:jc w:val="both"/>
              <w:rPr>
                <w:sz w:val="28"/>
                <w:szCs w:val="28"/>
              </w:rPr>
            </w:pPr>
            <w:r w:rsidRPr="003676E6">
              <w:rPr>
                <w:sz w:val="28"/>
                <w:szCs w:val="28"/>
              </w:rPr>
              <w:t>16,23</w:t>
            </w:r>
          </w:p>
        </w:tc>
        <w:tc>
          <w:tcPr>
            <w:tcW w:w="1525" w:type="dxa"/>
            <w:noWrap/>
          </w:tcPr>
          <w:p w:rsidR="008516B2" w:rsidRPr="003676E6" w:rsidRDefault="008516B2" w:rsidP="00B60664">
            <w:pPr>
              <w:widowControl w:val="0"/>
              <w:jc w:val="both"/>
              <w:rPr>
                <w:sz w:val="28"/>
                <w:szCs w:val="28"/>
              </w:rPr>
            </w:pPr>
            <w:r w:rsidRPr="003676E6">
              <w:rPr>
                <w:sz w:val="28"/>
                <w:szCs w:val="28"/>
              </w:rPr>
              <w:t>16,23</w:t>
            </w:r>
          </w:p>
        </w:tc>
      </w:tr>
      <w:tr w:rsidR="008516B2" w:rsidRPr="003676E6" w:rsidTr="00FD151B">
        <w:tc>
          <w:tcPr>
            <w:tcW w:w="6771" w:type="dxa"/>
            <w:noWrap/>
          </w:tcPr>
          <w:p w:rsidR="008516B2" w:rsidRPr="003676E6" w:rsidRDefault="008516B2" w:rsidP="00B60664">
            <w:pPr>
              <w:widowControl w:val="0"/>
              <w:jc w:val="both"/>
              <w:rPr>
                <w:sz w:val="28"/>
                <w:szCs w:val="28"/>
              </w:rPr>
            </w:pPr>
            <w:r w:rsidRPr="003676E6">
              <w:rPr>
                <w:sz w:val="28"/>
                <w:szCs w:val="28"/>
              </w:rPr>
              <w:t> Чистый приведенный доход - NPV</w:t>
            </w:r>
            <w:r w:rsidR="00FD151B">
              <w:rPr>
                <w:sz w:val="28"/>
                <w:szCs w:val="28"/>
              </w:rPr>
              <w:t>, тыс. руб.</w:t>
            </w:r>
            <w:r w:rsidRPr="003676E6">
              <w:rPr>
                <w:sz w:val="28"/>
                <w:szCs w:val="28"/>
              </w:rPr>
              <w:t> </w:t>
            </w:r>
          </w:p>
        </w:tc>
        <w:tc>
          <w:tcPr>
            <w:tcW w:w="1275" w:type="dxa"/>
            <w:noWrap/>
          </w:tcPr>
          <w:p w:rsidR="008516B2" w:rsidRPr="003676E6" w:rsidRDefault="008516B2" w:rsidP="00B60664">
            <w:pPr>
              <w:widowControl w:val="0"/>
              <w:jc w:val="both"/>
              <w:rPr>
                <w:sz w:val="28"/>
                <w:szCs w:val="28"/>
              </w:rPr>
            </w:pPr>
            <w:r w:rsidRPr="003676E6">
              <w:rPr>
                <w:sz w:val="28"/>
                <w:szCs w:val="28"/>
              </w:rPr>
              <w:t>-1763</w:t>
            </w:r>
            <w:r w:rsidR="00FD151B">
              <w:rPr>
                <w:sz w:val="28"/>
                <w:szCs w:val="28"/>
              </w:rPr>
              <w:t>, 6</w:t>
            </w:r>
          </w:p>
        </w:tc>
        <w:tc>
          <w:tcPr>
            <w:tcW w:w="1525" w:type="dxa"/>
            <w:noWrap/>
          </w:tcPr>
          <w:p w:rsidR="008516B2" w:rsidRPr="003676E6" w:rsidRDefault="008516B2" w:rsidP="00B60664">
            <w:pPr>
              <w:widowControl w:val="0"/>
              <w:jc w:val="both"/>
              <w:rPr>
                <w:sz w:val="28"/>
                <w:szCs w:val="28"/>
              </w:rPr>
            </w:pPr>
            <w:r w:rsidRPr="003676E6">
              <w:rPr>
                <w:sz w:val="28"/>
                <w:szCs w:val="28"/>
              </w:rPr>
              <w:t>-243</w:t>
            </w:r>
            <w:r w:rsidR="00FD151B">
              <w:rPr>
                <w:sz w:val="28"/>
                <w:szCs w:val="28"/>
              </w:rPr>
              <w:t>,</w:t>
            </w:r>
            <w:r w:rsidRPr="003676E6">
              <w:rPr>
                <w:sz w:val="28"/>
                <w:szCs w:val="28"/>
              </w:rPr>
              <w:t>5</w:t>
            </w:r>
          </w:p>
        </w:tc>
      </w:tr>
      <w:tr w:rsidR="008516B2" w:rsidRPr="003676E6" w:rsidTr="00FD151B">
        <w:tc>
          <w:tcPr>
            <w:tcW w:w="6771" w:type="dxa"/>
            <w:noWrap/>
          </w:tcPr>
          <w:p w:rsidR="008516B2" w:rsidRPr="003676E6" w:rsidRDefault="008516B2" w:rsidP="00B60664">
            <w:pPr>
              <w:widowControl w:val="0"/>
              <w:jc w:val="both"/>
              <w:rPr>
                <w:sz w:val="28"/>
                <w:szCs w:val="28"/>
              </w:rPr>
            </w:pPr>
            <w:r w:rsidRPr="003676E6">
              <w:rPr>
                <w:sz w:val="28"/>
                <w:szCs w:val="28"/>
              </w:rPr>
              <w:t> Индекс прибыльности - PI </w:t>
            </w:r>
          </w:p>
        </w:tc>
        <w:tc>
          <w:tcPr>
            <w:tcW w:w="1275" w:type="dxa"/>
            <w:noWrap/>
          </w:tcPr>
          <w:p w:rsidR="008516B2" w:rsidRPr="003676E6" w:rsidRDefault="008516B2" w:rsidP="00B60664">
            <w:pPr>
              <w:widowControl w:val="0"/>
              <w:jc w:val="both"/>
              <w:rPr>
                <w:sz w:val="28"/>
                <w:szCs w:val="28"/>
              </w:rPr>
            </w:pPr>
            <w:r w:rsidRPr="003676E6">
              <w:rPr>
                <w:sz w:val="28"/>
                <w:szCs w:val="28"/>
              </w:rPr>
              <w:t>0,72</w:t>
            </w:r>
          </w:p>
        </w:tc>
        <w:tc>
          <w:tcPr>
            <w:tcW w:w="1525" w:type="dxa"/>
            <w:noWrap/>
          </w:tcPr>
          <w:p w:rsidR="008516B2" w:rsidRPr="003676E6" w:rsidRDefault="008516B2" w:rsidP="00B60664">
            <w:pPr>
              <w:widowControl w:val="0"/>
              <w:jc w:val="both"/>
              <w:rPr>
                <w:sz w:val="28"/>
                <w:szCs w:val="28"/>
              </w:rPr>
            </w:pPr>
            <w:r w:rsidRPr="003676E6">
              <w:rPr>
                <w:sz w:val="28"/>
                <w:szCs w:val="28"/>
              </w:rPr>
              <w:t>0,62</w:t>
            </w:r>
          </w:p>
        </w:tc>
      </w:tr>
      <w:tr w:rsidR="008516B2" w:rsidRPr="003676E6" w:rsidTr="00FD151B">
        <w:tc>
          <w:tcPr>
            <w:tcW w:w="6771" w:type="dxa"/>
            <w:noWrap/>
          </w:tcPr>
          <w:p w:rsidR="008516B2" w:rsidRPr="003676E6" w:rsidRDefault="008516B2" w:rsidP="00B60664">
            <w:pPr>
              <w:widowControl w:val="0"/>
              <w:jc w:val="both"/>
              <w:rPr>
                <w:sz w:val="28"/>
                <w:szCs w:val="28"/>
              </w:rPr>
            </w:pPr>
            <w:r w:rsidRPr="003676E6">
              <w:rPr>
                <w:sz w:val="28"/>
                <w:szCs w:val="28"/>
              </w:rPr>
              <w:t> Внутренняя норма рентабельности - IRR, % </w:t>
            </w:r>
          </w:p>
        </w:tc>
        <w:tc>
          <w:tcPr>
            <w:tcW w:w="1275" w:type="dxa"/>
            <w:noWrap/>
          </w:tcPr>
          <w:p w:rsidR="008516B2" w:rsidRPr="003676E6" w:rsidRDefault="008516B2" w:rsidP="00B60664">
            <w:pPr>
              <w:widowControl w:val="0"/>
              <w:jc w:val="both"/>
              <w:rPr>
                <w:sz w:val="28"/>
                <w:szCs w:val="28"/>
              </w:rPr>
            </w:pPr>
            <w:r w:rsidRPr="003676E6">
              <w:rPr>
                <w:sz w:val="28"/>
                <w:szCs w:val="28"/>
              </w:rPr>
              <w:t>0,00</w:t>
            </w:r>
          </w:p>
        </w:tc>
        <w:tc>
          <w:tcPr>
            <w:tcW w:w="1525" w:type="dxa"/>
            <w:noWrap/>
          </w:tcPr>
          <w:p w:rsidR="008516B2" w:rsidRPr="003676E6" w:rsidRDefault="008516B2" w:rsidP="00B60664">
            <w:pPr>
              <w:widowControl w:val="0"/>
              <w:jc w:val="both"/>
              <w:rPr>
                <w:sz w:val="28"/>
                <w:szCs w:val="28"/>
              </w:rPr>
            </w:pPr>
            <w:r w:rsidRPr="003676E6">
              <w:rPr>
                <w:sz w:val="28"/>
                <w:szCs w:val="28"/>
              </w:rPr>
              <w:t>0,00</w:t>
            </w:r>
          </w:p>
        </w:tc>
      </w:tr>
      <w:tr w:rsidR="008516B2" w:rsidRPr="003676E6" w:rsidTr="00FD151B">
        <w:tc>
          <w:tcPr>
            <w:tcW w:w="6771" w:type="dxa"/>
            <w:noWrap/>
          </w:tcPr>
          <w:p w:rsidR="008516B2" w:rsidRPr="003676E6" w:rsidRDefault="008516B2" w:rsidP="00B60664">
            <w:pPr>
              <w:widowControl w:val="0"/>
              <w:jc w:val="both"/>
              <w:rPr>
                <w:sz w:val="28"/>
                <w:szCs w:val="28"/>
              </w:rPr>
            </w:pPr>
            <w:r w:rsidRPr="003676E6">
              <w:rPr>
                <w:sz w:val="28"/>
                <w:szCs w:val="28"/>
              </w:rPr>
              <w:t> Модифицированная внутренняя норма рентабельности - MIRR, % </w:t>
            </w:r>
          </w:p>
        </w:tc>
        <w:tc>
          <w:tcPr>
            <w:tcW w:w="1275" w:type="dxa"/>
            <w:noWrap/>
          </w:tcPr>
          <w:p w:rsidR="008516B2" w:rsidRPr="003676E6" w:rsidRDefault="008516B2" w:rsidP="00B60664">
            <w:pPr>
              <w:widowControl w:val="0"/>
              <w:jc w:val="both"/>
              <w:rPr>
                <w:sz w:val="28"/>
                <w:szCs w:val="28"/>
              </w:rPr>
            </w:pPr>
            <w:r w:rsidRPr="003676E6">
              <w:rPr>
                <w:sz w:val="28"/>
                <w:szCs w:val="28"/>
              </w:rPr>
              <w:t>4,92</w:t>
            </w:r>
          </w:p>
        </w:tc>
        <w:tc>
          <w:tcPr>
            <w:tcW w:w="1525" w:type="dxa"/>
            <w:noWrap/>
          </w:tcPr>
          <w:p w:rsidR="008516B2" w:rsidRPr="003676E6" w:rsidRDefault="008516B2" w:rsidP="00B60664">
            <w:pPr>
              <w:widowControl w:val="0"/>
              <w:jc w:val="both"/>
              <w:rPr>
                <w:sz w:val="28"/>
                <w:szCs w:val="28"/>
              </w:rPr>
            </w:pPr>
            <w:r w:rsidRPr="003676E6">
              <w:rPr>
                <w:sz w:val="28"/>
                <w:szCs w:val="28"/>
              </w:rPr>
              <w:t>12,24</w:t>
            </w:r>
          </w:p>
        </w:tc>
      </w:tr>
    </w:tbl>
    <w:p w:rsidR="008516B2" w:rsidRPr="003676E6" w:rsidRDefault="008516B2" w:rsidP="00B60664">
      <w:pPr>
        <w:widowControl w:val="0"/>
        <w:spacing w:line="360" w:lineRule="auto"/>
        <w:ind w:firstLine="709"/>
        <w:jc w:val="both"/>
        <w:rPr>
          <w:sz w:val="28"/>
          <w:szCs w:val="28"/>
          <w:lang w:eastAsia="ar-SA"/>
        </w:rPr>
      </w:pPr>
      <w:r w:rsidRPr="003676E6">
        <w:rPr>
          <w:sz w:val="28"/>
          <w:szCs w:val="28"/>
          <w:lang w:eastAsia="ar-SA"/>
        </w:rPr>
        <w:t xml:space="preserve">Без государственной поддержки реализация данного проекта невозможна в следствии экономической нецелесообразности.Также реализация  проекта  позволит  получить  следующий  социальный  эффект, </w:t>
      </w:r>
      <w:r w:rsidR="00FD151B">
        <w:rPr>
          <w:sz w:val="28"/>
          <w:szCs w:val="28"/>
          <w:lang w:eastAsia="ar-SA"/>
        </w:rPr>
        <w:t>с</w:t>
      </w:r>
      <w:r w:rsidRPr="003676E6">
        <w:rPr>
          <w:sz w:val="28"/>
          <w:szCs w:val="28"/>
          <w:lang w:eastAsia="ar-SA"/>
        </w:rPr>
        <w:t xml:space="preserve">охранить 15 рабочих мест в ООО "Усть-Куломская МТС" из них 3 модернизированных. </w:t>
      </w:r>
    </w:p>
    <w:p w:rsidR="008516B2" w:rsidRPr="003676E6" w:rsidRDefault="008516B2" w:rsidP="00B60664">
      <w:pPr>
        <w:widowControl w:val="0"/>
        <w:spacing w:line="360" w:lineRule="auto"/>
        <w:ind w:firstLine="567"/>
        <w:jc w:val="both"/>
        <w:rPr>
          <w:sz w:val="28"/>
          <w:szCs w:val="28"/>
          <w:lang w:eastAsia="ar-SA"/>
        </w:rPr>
      </w:pPr>
      <w:r w:rsidRPr="003676E6">
        <w:rPr>
          <w:sz w:val="28"/>
          <w:szCs w:val="28"/>
          <w:lang w:eastAsia="ar-SA"/>
        </w:rPr>
        <w:lastRenderedPageBreak/>
        <w:t xml:space="preserve">Данный инвестиционный проект имеет следующие риски: </w:t>
      </w:r>
    </w:p>
    <w:p w:rsidR="008516B2" w:rsidRPr="003676E6" w:rsidRDefault="008516B2" w:rsidP="00B60664">
      <w:pPr>
        <w:widowControl w:val="0"/>
        <w:spacing w:line="360" w:lineRule="auto"/>
        <w:ind w:firstLine="567"/>
        <w:jc w:val="both"/>
        <w:rPr>
          <w:sz w:val="28"/>
          <w:szCs w:val="28"/>
          <w:lang w:eastAsia="ar-SA"/>
        </w:rPr>
      </w:pPr>
      <w:r w:rsidRPr="003676E6">
        <w:rPr>
          <w:sz w:val="28"/>
          <w:szCs w:val="28"/>
          <w:lang w:eastAsia="ar-SA"/>
        </w:rPr>
        <w:t xml:space="preserve">1.  Конкурентный  риск  –  в  Республике  Коми  есть  другие  достаточно  крупные переработчики молока и конкуренты с других регионов. </w:t>
      </w:r>
    </w:p>
    <w:p w:rsidR="008516B2" w:rsidRPr="003676E6" w:rsidRDefault="008516B2" w:rsidP="00B60664">
      <w:pPr>
        <w:widowControl w:val="0"/>
        <w:spacing w:line="360" w:lineRule="auto"/>
        <w:ind w:firstLine="567"/>
        <w:jc w:val="both"/>
        <w:rPr>
          <w:sz w:val="28"/>
          <w:szCs w:val="28"/>
          <w:lang w:eastAsia="ar-SA"/>
        </w:rPr>
      </w:pPr>
      <w:r w:rsidRPr="003676E6">
        <w:rPr>
          <w:sz w:val="28"/>
          <w:szCs w:val="28"/>
          <w:lang w:eastAsia="ar-SA"/>
        </w:rPr>
        <w:t>2. Финансовый риск – проект предполагает большое вложение денежных ср</w:t>
      </w:r>
      <w:r w:rsidR="00BE55EB" w:rsidRPr="003676E6">
        <w:rPr>
          <w:sz w:val="28"/>
          <w:szCs w:val="28"/>
          <w:lang w:eastAsia="ar-SA"/>
        </w:rPr>
        <w:t>едств – 5671 тыс. рублей за 2017</w:t>
      </w:r>
      <w:r w:rsidRPr="003676E6">
        <w:rPr>
          <w:sz w:val="28"/>
          <w:szCs w:val="28"/>
          <w:lang w:eastAsia="ar-SA"/>
        </w:rPr>
        <w:t xml:space="preserve"> год. Проект зависит от государственной поддержки на 64%. В случае повторения финансового кризиса или значительного роста курса иностранной валюты, а также снижения уровня государственной поддержки реализация проекта может быть под вопросом.  </w:t>
      </w:r>
    </w:p>
    <w:p w:rsidR="008516B2" w:rsidRPr="003676E6" w:rsidRDefault="008516B2" w:rsidP="00B60664">
      <w:pPr>
        <w:widowControl w:val="0"/>
        <w:spacing w:line="360" w:lineRule="auto"/>
        <w:ind w:firstLine="567"/>
        <w:jc w:val="both"/>
        <w:rPr>
          <w:sz w:val="28"/>
          <w:szCs w:val="28"/>
          <w:lang w:eastAsia="ar-SA"/>
        </w:rPr>
      </w:pPr>
      <w:r w:rsidRPr="003676E6">
        <w:rPr>
          <w:sz w:val="28"/>
          <w:szCs w:val="28"/>
          <w:lang w:eastAsia="ar-SA"/>
        </w:rPr>
        <w:t xml:space="preserve">3. Производственный риск – деятельность предприятия зависит от поставок сырья, а  сельское  хозяйство в Республике Коми является  отраслью сильно зависящей от погоды и климата. </w:t>
      </w:r>
    </w:p>
    <w:p w:rsidR="00FD151B" w:rsidRDefault="00FD151B" w:rsidP="003676E6">
      <w:pPr>
        <w:shd w:val="clear" w:color="auto" w:fill="FFFFFF"/>
        <w:suppressAutoHyphens/>
        <w:spacing w:line="288" w:lineRule="auto"/>
        <w:rPr>
          <w:sz w:val="28"/>
          <w:szCs w:val="28"/>
          <w:lang w:eastAsia="ar-SA"/>
        </w:rPr>
      </w:pPr>
    </w:p>
    <w:p w:rsidR="00FD151B" w:rsidRDefault="00FD151B" w:rsidP="003676E6">
      <w:pPr>
        <w:shd w:val="clear" w:color="auto" w:fill="FFFFFF"/>
        <w:suppressAutoHyphens/>
        <w:spacing w:line="288" w:lineRule="auto"/>
        <w:rPr>
          <w:sz w:val="28"/>
          <w:szCs w:val="28"/>
          <w:lang w:eastAsia="ar-SA"/>
        </w:rPr>
      </w:pPr>
    </w:p>
    <w:p w:rsidR="0010215C" w:rsidRDefault="0010215C" w:rsidP="00FD151B">
      <w:pPr>
        <w:shd w:val="clear" w:color="auto" w:fill="FFFFFF"/>
        <w:suppressAutoHyphens/>
        <w:spacing w:line="288" w:lineRule="auto"/>
        <w:rPr>
          <w:rFonts w:ascii="Arial" w:hAnsi="Arial" w:cs="Arial"/>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683A64" w:rsidRDefault="00683A64" w:rsidP="00FD151B">
      <w:pPr>
        <w:shd w:val="clear" w:color="auto" w:fill="FFFFFF"/>
        <w:suppressAutoHyphens/>
        <w:spacing w:line="288" w:lineRule="auto"/>
        <w:rPr>
          <w:color w:val="C00000"/>
          <w:sz w:val="28"/>
          <w:szCs w:val="28"/>
          <w:lang w:eastAsia="ar-SA"/>
        </w:rPr>
      </w:pPr>
    </w:p>
    <w:p w:rsidR="00903499" w:rsidRDefault="00903499" w:rsidP="00FD151B">
      <w:pPr>
        <w:shd w:val="clear" w:color="auto" w:fill="FFFFFF"/>
        <w:suppressAutoHyphens/>
        <w:spacing w:line="288" w:lineRule="auto"/>
        <w:rPr>
          <w:color w:val="C00000"/>
          <w:sz w:val="28"/>
          <w:szCs w:val="28"/>
          <w:lang w:eastAsia="ar-SA"/>
        </w:rPr>
      </w:pPr>
    </w:p>
    <w:p w:rsidR="00903499" w:rsidRDefault="00903499" w:rsidP="00FD151B">
      <w:pPr>
        <w:shd w:val="clear" w:color="auto" w:fill="FFFFFF"/>
        <w:suppressAutoHyphens/>
        <w:spacing w:line="288" w:lineRule="auto"/>
        <w:rPr>
          <w:color w:val="C00000"/>
          <w:sz w:val="28"/>
          <w:szCs w:val="28"/>
          <w:lang w:eastAsia="ar-SA"/>
        </w:rPr>
      </w:pPr>
    </w:p>
    <w:p w:rsidR="00903499" w:rsidRDefault="00903499" w:rsidP="00FD151B">
      <w:pPr>
        <w:shd w:val="clear" w:color="auto" w:fill="FFFFFF"/>
        <w:suppressAutoHyphens/>
        <w:spacing w:line="288" w:lineRule="auto"/>
        <w:rPr>
          <w:color w:val="C00000"/>
          <w:sz w:val="28"/>
          <w:szCs w:val="28"/>
          <w:lang w:eastAsia="ar-SA"/>
        </w:rPr>
      </w:pPr>
    </w:p>
    <w:p w:rsidR="00903499" w:rsidRDefault="00903499" w:rsidP="00FD151B">
      <w:pPr>
        <w:shd w:val="clear" w:color="auto" w:fill="FFFFFF"/>
        <w:suppressAutoHyphens/>
        <w:spacing w:line="288" w:lineRule="auto"/>
        <w:rPr>
          <w:color w:val="C00000"/>
          <w:sz w:val="28"/>
          <w:szCs w:val="28"/>
          <w:lang w:eastAsia="ar-SA"/>
        </w:rPr>
      </w:pPr>
    </w:p>
    <w:p w:rsidR="00903499" w:rsidRDefault="00903499" w:rsidP="00FD151B">
      <w:pPr>
        <w:shd w:val="clear" w:color="auto" w:fill="FFFFFF"/>
        <w:suppressAutoHyphens/>
        <w:spacing w:line="288" w:lineRule="auto"/>
        <w:rPr>
          <w:color w:val="C00000"/>
          <w:sz w:val="28"/>
          <w:szCs w:val="28"/>
          <w:lang w:eastAsia="ar-SA"/>
        </w:rPr>
      </w:pPr>
    </w:p>
    <w:p w:rsidR="00435D54" w:rsidRPr="00435D54" w:rsidRDefault="00435D54" w:rsidP="00435D54">
      <w:pPr>
        <w:shd w:val="clear" w:color="auto" w:fill="FFFFFF"/>
        <w:suppressAutoHyphens/>
        <w:spacing w:line="288" w:lineRule="auto"/>
        <w:jc w:val="center"/>
        <w:rPr>
          <w:b/>
          <w:sz w:val="28"/>
          <w:szCs w:val="28"/>
          <w:lang w:eastAsia="ar-SA"/>
        </w:rPr>
      </w:pPr>
      <w:r w:rsidRPr="00435D54">
        <w:rPr>
          <w:b/>
          <w:sz w:val="28"/>
          <w:szCs w:val="28"/>
          <w:lang w:eastAsia="ar-SA"/>
        </w:rPr>
        <w:lastRenderedPageBreak/>
        <w:t>Заключение</w:t>
      </w:r>
    </w:p>
    <w:p w:rsidR="00960471" w:rsidRDefault="00960471" w:rsidP="00960471">
      <w:pPr>
        <w:spacing w:line="360" w:lineRule="auto"/>
        <w:ind w:firstLine="709"/>
        <w:jc w:val="center"/>
      </w:pPr>
    </w:p>
    <w:p w:rsidR="00960471" w:rsidRPr="00960471" w:rsidRDefault="00960471" w:rsidP="00960471">
      <w:pPr>
        <w:spacing w:line="360" w:lineRule="auto"/>
        <w:ind w:firstLine="709"/>
        <w:jc w:val="both"/>
        <w:rPr>
          <w:sz w:val="28"/>
          <w:szCs w:val="28"/>
        </w:rPr>
      </w:pPr>
      <w:r w:rsidRPr="00960471">
        <w:rPr>
          <w:sz w:val="28"/>
          <w:szCs w:val="28"/>
        </w:rPr>
        <w:t xml:space="preserve">Перед нами стояла цель – провести оценку деятельности ООО «Усть-Куломская МТС» и выявить перспективы для его развития. </w:t>
      </w:r>
    </w:p>
    <w:p w:rsidR="00960471" w:rsidRPr="00960471" w:rsidRDefault="00960471" w:rsidP="00960471">
      <w:pPr>
        <w:spacing w:line="360" w:lineRule="auto"/>
        <w:ind w:firstLine="709"/>
        <w:jc w:val="both"/>
        <w:rPr>
          <w:sz w:val="28"/>
          <w:szCs w:val="28"/>
        </w:rPr>
      </w:pPr>
      <w:r w:rsidRPr="00960471">
        <w:rPr>
          <w:sz w:val="28"/>
          <w:szCs w:val="28"/>
        </w:rPr>
        <w:t>Был изучен рынок производства молока и молочной продукции в Усть-Куломском районе. Выявлено, что потребители предпочитают продукцию местных производителей. Важную роль при выборе молочных продуктов играет качество. Тенденции в молокоперерабатывающей отрасли Республики Коми подтверждают тенденции по отрасли в целом по России.</w:t>
      </w:r>
    </w:p>
    <w:p w:rsidR="00960471" w:rsidRPr="00960471" w:rsidRDefault="00960471" w:rsidP="00960471">
      <w:pPr>
        <w:spacing w:line="360" w:lineRule="auto"/>
        <w:ind w:firstLine="709"/>
        <w:jc w:val="both"/>
        <w:rPr>
          <w:sz w:val="28"/>
          <w:szCs w:val="28"/>
        </w:rPr>
      </w:pPr>
      <w:r w:rsidRPr="00960471">
        <w:rPr>
          <w:sz w:val="28"/>
          <w:szCs w:val="28"/>
        </w:rPr>
        <w:t>Во второй главе данной работы, было обследовано действующее предприятие ООО «Усть-Куломская МТС», оно</w:t>
      </w:r>
      <w:r>
        <w:rPr>
          <w:sz w:val="28"/>
          <w:szCs w:val="28"/>
        </w:rPr>
        <w:t xml:space="preserve"> </w:t>
      </w:r>
      <w:r w:rsidRPr="00960471">
        <w:rPr>
          <w:sz w:val="28"/>
          <w:szCs w:val="28"/>
        </w:rPr>
        <w:t>относится к субъектам малого и среднего предпринимательства. Рассмотрен и проанализирован ресурсный потенциал предприятия. Был</w:t>
      </w:r>
      <w:r>
        <w:rPr>
          <w:sz w:val="28"/>
          <w:szCs w:val="28"/>
        </w:rPr>
        <w:t>а</w:t>
      </w:r>
      <w:r w:rsidRPr="00960471">
        <w:rPr>
          <w:sz w:val="28"/>
          <w:szCs w:val="28"/>
        </w:rPr>
        <w:t xml:space="preserve"> проведен</w:t>
      </w:r>
      <w:r>
        <w:rPr>
          <w:sz w:val="28"/>
          <w:szCs w:val="28"/>
        </w:rPr>
        <w:t>а</w:t>
      </w:r>
      <w:r w:rsidRPr="00960471">
        <w:rPr>
          <w:sz w:val="28"/>
          <w:szCs w:val="28"/>
        </w:rPr>
        <w:t xml:space="preserve"> </w:t>
      </w:r>
      <w:r>
        <w:rPr>
          <w:sz w:val="28"/>
          <w:szCs w:val="28"/>
        </w:rPr>
        <w:t>оценка</w:t>
      </w:r>
      <w:r w:rsidRPr="00960471">
        <w:rPr>
          <w:sz w:val="28"/>
          <w:szCs w:val="28"/>
        </w:rPr>
        <w:t xml:space="preserve"> деятельности предприятия и было выявлено, что ООО Усть-Куломская МТС» имеет финансовые затруднения, относится к предприятиям с недостаточной финансовой устойчивостью.</w:t>
      </w:r>
    </w:p>
    <w:p w:rsidR="00960471" w:rsidRPr="00960471" w:rsidRDefault="00960471" w:rsidP="00960471">
      <w:pPr>
        <w:spacing w:line="360" w:lineRule="auto"/>
        <w:ind w:firstLine="709"/>
        <w:jc w:val="both"/>
        <w:rPr>
          <w:sz w:val="28"/>
          <w:szCs w:val="28"/>
        </w:rPr>
      </w:pPr>
      <w:r w:rsidRPr="00960471">
        <w:rPr>
          <w:sz w:val="28"/>
          <w:szCs w:val="28"/>
        </w:rPr>
        <w:t>В целом предприятие эффективно использует оборотные средства, но ему нужно продолжать стремиться ускорять оборачиваемость, которая в свою очередь позволит при одном и том же объёме оборотных средств производить больше продукции, снизить её себестоимость, т.е. эффективнее использовать имеющиеся ресурсы.</w:t>
      </w:r>
    </w:p>
    <w:p w:rsidR="00960471" w:rsidRPr="00960471" w:rsidRDefault="00960471" w:rsidP="00960471">
      <w:pPr>
        <w:shd w:val="clear" w:color="auto" w:fill="FFFFFF"/>
        <w:spacing w:line="360" w:lineRule="auto"/>
        <w:ind w:firstLine="567"/>
        <w:jc w:val="both"/>
        <w:rPr>
          <w:sz w:val="28"/>
          <w:szCs w:val="28"/>
        </w:rPr>
      </w:pPr>
      <w:r w:rsidRPr="00960471">
        <w:rPr>
          <w:spacing w:val="-6"/>
          <w:sz w:val="28"/>
          <w:szCs w:val="28"/>
        </w:rPr>
        <w:t xml:space="preserve">Эффективность использования </w:t>
      </w:r>
      <w:r w:rsidRPr="00960471">
        <w:rPr>
          <w:sz w:val="28"/>
          <w:szCs w:val="28"/>
        </w:rPr>
        <w:t xml:space="preserve">трудовых ресурсов имеет отрицательную тенденцию. Предприятию </w:t>
      </w:r>
      <w:r w:rsidRPr="00960471">
        <w:rPr>
          <w:spacing w:val="-11"/>
          <w:sz w:val="28"/>
          <w:szCs w:val="28"/>
        </w:rPr>
        <w:t xml:space="preserve">необходимо продолжать тенденцию роста производительности труда, снижения </w:t>
      </w:r>
      <w:r w:rsidRPr="00960471">
        <w:rPr>
          <w:spacing w:val="-6"/>
          <w:sz w:val="28"/>
          <w:szCs w:val="28"/>
        </w:rPr>
        <w:t xml:space="preserve">трудоемкости путем механизации большинства процессов производства, </w:t>
      </w:r>
      <w:r w:rsidRPr="00960471">
        <w:rPr>
          <w:spacing w:val="-9"/>
          <w:sz w:val="28"/>
          <w:szCs w:val="28"/>
        </w:rPr>
        <w:t xml:space="preserve">сокращения простоев, прогулов и т.д., что в целом скажется на снижении </w:t>
      </w:r>
      <w:r w:rsidRPr="00960471">
        <w:rPr>
          <w:sz w:val="28"/>
          <w:szCs w:val="28"/>
        </w:rPr>
        <w:t>себестоимости продукции.</w:t>
      </w:r>
    </w:p>
    <w:p w:rsidR="00960471" w:rsidRPr="00960471" w:rsidRDefault="00960471" w:rsidP="00960471">
      <w:pPr>
        <w:shd w:val="clear" w:color="auto" w:fill="FFFFFF"/>
        <w:spacing w:line="360" w:lineRule="auto"/>
        <w:ind w:firstLine="567"/>
        <w:jc w:val="both"/>
        <w:rPr>
          <w:sz w:val="28"/>
          <w:szCs w:val="28"/>
        </w:rPr>
      </w:pPr>
      <w:r w:rsidRPr="00960471">
        <w:rPr>
          <w:sz w:val="28"/>
          <w:szCs w:val="28"/>
          <w:shd w:val="clear" w:color="auto" w:fill="FFFFFF"/>
        </w:rPr>
        <w:t xml:space="preserve">В </w:t>
      </w:r>
      <w:smartTag w:uri="urn:schemas-microsoft-com:office:smarttags" w:element="metricconverter">
        <w:smartTagPr>
          <w:attr w:name="ProductID" w:val="2013 г"/>
        </w:smartTagPr>
        <w:r w:rsidRPr="00960471">
          <w:rPr>
            <w:sz w:val="28"/>
            <w:szCs w:val="28"/>
            <w:shd w:val="clear" w:color="auto" w:fill="FFFFFF"/>
          </w:rPr>
          <w:t>2013 г</w:t>
        </w:r>
      </w:smartTag>
      <w:r w:rsidRPr="00960471">
        <w:rPr>
          <w:sz w:val="28"/>
          <w:szCs w:val="28"/>
          <w:shd w:val="clear" w:color="auto" w:fill="FFFFFF"/>
        </w:rPr>
        <w:t xml:space="preserve">. выручка ООО </w:t>
      </w:r>
      <w:r w:rsidRPr="00960471">
        <w:rPr>
          <w:sz w:val="28"/>
          <w:szCs w:val="28"/>
        </w:rPr>
        <w:t>«Усть-Куломская МТС»</w:t>
      </w:r>
      <w:r w:rsidRPr="00960471">
        <w:rPr>
          <w:sz w:val="28"/>
          <w:szCs w:val="28"/>
          <w:shd w:val="clear" w:color="auto" w:fill="FFFFFF"/>
        </w:rPr>
        <w:t xml:space="preserve"> составила 6 777 тыс. руб. На конец </w:t>
      </w:r>
      <w:smartTag w:uri="urn:schemas-microsoft-com:office:smarttags" w:element="metricconverter">
        <w:smartTagPr>
          <w:attr w:name="ProductID" w:val="2015 г"/>
        </w:smartTagPr>
        <w:r w:rsidRPr="00960471">
          <w:rPr>
            <w:sz w:val="28"/>
            <w:szCs w:val="28"/>
            <w:shd w:val="clear" w:color="auto" w:fill="FFFFFF"/>
          </w:rPr>
          <w:t>2015 г</w:t>
        </w:r>
      </w:smartTag>
      <w:r w:rsidRPr="00960471">
        <w:rPr>
          <w:sz w:val="28"/>
          <w:szCs w:val="28"/>
          <w:shd w:val="clear" w:color="auto" w:fill="FFFFFF"/>
        </w:rPr>
        <w:t xml:space="preserve">. значение достигло 6 612 тыс. руб., то есть снижение показателя составило 2,43%. </w:t>
      </w:r>
      <w:r w:rsidRPr="00960471">
        <w:rPr>
          <w:sz w:val="28"/>
          <w:szCs w:val="28"/>
        </w:rPr>
        <w:t xml:space="preserve">Сумма основных средств ООО «Усть-Куломская МТС» увеличилась с 230 тыс. руб. в </w:t>
      </w:r>
      <w:smartTag w:uri="urn:schemas-microsoft-com:office:smarttags" w:element="metricconverter">
        <w:smartTagPr>
          <w:attr w:name="ProductID" w:val="2013 г"/>
        </w:smartTagPr>
        <w:r w:rsidRPr="00960471">
          <w:rPr>
            <w:sz w:val="28"/>
            <w:szCs w:val="28"/>
          </w:rPr>
          <w:t>2013 г</w:t>
        </w:r>
      </w:smartTag>
      <w:r w:rsidRPr="00960471">
        <w:rPr>
          <w:sz w:val="28"/>
          <w:szCs w:val="28"/>
        </w:rPr>
        <w:t xml:space="preserve">. до 596  тыс. руб. в </w:t>
      </w:r>
      <w:smartTag w:uri="urn:schemas-microsoft-com:office:smarttags" w:element="metricconverter">
        <w:smartTagPr>
          <w:attr w:name="ProductID" w:val="2015 г"/>
        </w:smartTagPr>
        <w:r w:rsidRPr="00960471">
          <w:rPr>
            <w:sz w:val="28"/>
            <w:szCs w:val="28"/>
          </w:rPr>
          <w:lastRenderedPageBreak/>
          <w:t>2015 г</w:t>
        </w:r>
      </w:smartTag>
      <w:r w:rsidRPr="00960471">
        <w:rPr>
          <w:sz w:val="28"/>
          <w:szCs w:val="28"/>
        </w:rPr>
        <w:t>. Это  показывает рост производственного и сбытового потенциала компании,  является положительной тенденцией. Фактором роста является, в том числе, активная политика обновления основных средств.</w:t>
      </w:r>
    </w:p>
    <w:p w:rsidR="00960471" w:rsidRPr="00960471" w:rsidRDefault="00960471" w:rsidP="00960471">
      <w:pPr>
        <w:spacing w:line="360" w:lineRule="auto"/>
        <w:ind w:firstLine="567"/>
        <w:jc w:val="both"/>
        <w:rPr>
          <w:sz w:val="28"/>
          <w:szCs w:val="28"/>
        </w:rPr>
      </w:pPr>
      <w:r w:rsidRPr="00960471">
        <w:rPr>
          <w:sz w:val="28"/>
          <w:szCs w:val="28"/>
        </w:rPr>
        <w:t xml:space="preserve">Динамика чистой прибыли ООО «Усть-Куломская МТС» в течение 2013-2015 гг. свидетельствует о незначительном улучшении работы, однако отрицательное значение показателя (- 6 тыс. руб.) доказывает наличие деструктивных процессов в организации. Отсутствие прибыли не позволяет обеспечить простое воспроизводство активов. </w:t>
      </w:r>
    </w:p>
    <w:p w:rsidR="00960471" w:rsidRPr="00960471" w:rsidRDefault="00960471" w:rsidP="00960471">
      <w:pPr>
        <w:spacing w:line="360" w:lineRule="auto"/>
        <w:ind w:firstLine="709"/>
        <w:jc w:val="both"/>
        <w:rPr>
          <w:sz w:val="28"/>
          <w:szCs w:val="28"/>
        </w:rPr>
      </w:pPr>
      <w:r w:rsidRPr="00960471">
        <w:rPr>
          <w:sz w:val="28"/>
          <w:szCs w:val="28"/>
        </w:rPr>
        <w:t>Такая ситуация характерна, как нам кажется для большинства предприятий АПК. Необходимо повышать эффективность производственной деятельности, провести модернизацию производства. Основным инструментом, на наш взгляд, должны стать инновации.</w:t>
      </w:r>
    </w:p>
    <w:p w:rsidR="00960471" w:rsidRPr="00960471" w:rsidRDefault="00960471" w:rsidP="00960471">
      <w:pPr>
        <w:spacing w:line="360" w:lineRule="auto"/>
        <w:ind w:firstLine="709"/>
        <w:jc w:val="both"/>
        <w:rPr>
          <w:sz w:val="28"/>
          <w:szCs w:val="28"/>
        </w:rPr>
      </w:pPr>
      <w:r w:rsidRPr="00960471">
        <w:rPr>
          <w:sz w:val="28"/>
          <w:szCs w:val="28"/>
        </w:rPr>
        <w:t xml:space="preserve">С целью </w:t>
      </w:r>
      <w:r>
        <w:rPr>
          <w:sz w:val="28"/>
          <w:szCs w:val="28"/>
        </w:rPr>
        <w:t>расширения</w:t>
      </w:r>
      <w:r w:rsidRPr="00960471">
        <w:rPr>
          <w:sz w:val="28"/>
          <w:szCs w:val="28"/>
        </w:rPr>
        <w:t xml:space="preserve"> ассортимента выпускаемой продукции, повышения эффективности производства  и направлением для развития нами был предложен Бизнес-план инвестиционного проекта «Модернизация ООО «Усть-Куломская МТС» на 2017-2018 гг.»</w:t>
      </w:r>
    </w:p>
    <w:p w:rsidR="00960471" w:rsidRPr="00960471" w:rsidRDefault="00960471" w:rsidP="00960471">
      <w:pPr>
        <w:widowControl w:val="0"/>
        <w:shd w:val="clear" w:color="auto" w:fill="FFFFFF"/>
        <w:suppressAutoHyphens/>
        <w:autoSpaceDE w:val="0"/>
        <w:spacing w:line="360" w:lineRule="auto"/>
        <w:ind w:firstLine="709"/>
        <w:jc w:val="both"/>
        <w:rPr>
          <w:sz w:val="28"/>
          <w:szCs w:val="28"/>
          <w:lang w:eastAsia="ar-SA"/>
        </w:rPr>
      </w:pPr>
      <w:r w:rsidRPr="00960471">
        <w:rPr>
          <w:sz w:val="28"/>
          <w:szCs w:val="28"/>
          <w:lang w:eastAsia="ar-SA"/>
        </w:rPr>
        <w:t>ООО «Усть-Куломская МТС» закупает</w:t>
      </w:r>
      <w:r>
        <w:rPr>
          <w:sz w:val="28"/>
          <w:szCs w:val="28"/>
          <w:lang w:eastAsia="ar-SA"/>
        </w:rPr>
        <w:t xml:space="preserve"> молоко сырое</w:t>
      </w:r>
      <w:r w:rsidRPr="00960471">
        <w:rPr>
          <w:sz w:val="28"/>
          <w:szCs w:val="28"/>
          <w:lang w:eastAsia="ar-SA"/>
        </w:rPr>
        <w:t xml:space="preserve"> как у сельхозпредприятий, так и у населения. Доля населения в общем объеме поступления молока на переработку в 2014 году составила 65%, что на 2 процентных пункта меньше, чем в 2013 году. Количество сдатчиков молока в последние 3 года остается неизменным, в среднем 141-143 владельцев ЛПХ, однако в дальнейшем предполагается снижение поголовья коров в ЛПХ, а значит, количество сдатчиков молока тоже уменьшится.  Восполнить сырьевую базу намечается за счет увеличения поголовья коров в КФХ и увеличения продуктивности стада.</w:t>
      </w:r>
    </w:p>
    <w:p w:rsidR="00960471" w:rsidRPr="00960471" w:rsidRDefault="00960471" w:rsidP="00960471">
      <w:pPr>
        <w:widowControl w:val="0"/>
        <w:shd w:val="clear" w:color="auto" w:fill="FFFFFF"/>
        <w:tabs>
          <w:tab w:val="left" w:pos="7757"/>
        </w:tabs>
        <w:suppressAutoHyphens/>
        <w:autoSpaceDE w:val="0"/>
        <w:spacing w:line="360" w:lineRule="auto"/>
        <w:ind w:firstLine="709"/>
        <w:jc w:val="both"/>
        <w:rPr>
          <w:sz w:val="28"/>
          <w:szCs w:val="28"/>
          <w:lang w:eastAsia="ar-SA"/>
        </w:rPr>
      </w:pPr>
      <w:r w:rsidRPr="00960471">
        <w:rPr>
          <w:sz w:val="28"/>
          <w:szCs w:val="28"/>
          <w:lang w:eastAsia="ar-SA"/>
        </w:rPr>
        <w:t>Реализация проекта позволит  создать дополнительные рабочие места, увеличить налоговые отчисления в бюджет.</w:t>
      </w:r>
    </w:p>
    <w:p w:rsidR="00960471" w:rsidRPr="00960471" w:rsidRDefault="00960471" w:rsidP="00960471">
      <w:pPr>
        <w:widowControl w:val="0"/>
        <w:spacing w:line="360" w:lineRule="auto"/>
        <w:ind w:firstLine="709"/>
        <w:jc w:val="both"/>
        <w:rPr>
          <w:sz w:val="28"/>
          <w:szCs w:val="28"/>
        </w:rPr>
      </w:pPr>
      <w:r w:rsidRPr="00960471">
        <w:rPr>
          <w:sz w:val="28"/>
          <w:szCs w:val="28"/>
        </w:rPr>
        <w:t>Период расчета интегральных показателей – 23 мес.</w:t>
      </w:r>
    </w:p>
    <w:p w:rsidR="00960471" w:rsidRPr="00960471" w:rsidRDefault="00960471" w:rsidP="00960471">
      <w:pPr>
        <w:widowControl w:val="0"/>
        <w:shd w:val="clear" w:color="auto" w:fill="FFFFFF"/>
        <w:tabs>
          <w:tab w:val="left" w:pos="7757"/>
        </w:tabs>
        <w:autoSpaceDE w:val="0"/>
        <w:spacing w:line="360" w:lineRule="auto"/>
        <w:ind w:firstLine="709"/>
        <w:jc w:val="both"/>
        <w:rPr>
          <w:sz w:val="28"/>
          <w:szCs w:val="28"/>
          <w:lang w:eastAsia="ar-SA"/>
        </w:rPr>
      </w:pPr>
      <w:r w:rsidRPr="00960471">
        <w:rPr>
          <w:sz w:val="28"/>
          <w:szCs w:val="28"/>
          <w:lang w:eastAsia="ar-SA"/>
        </w:rPr>
        <w:t>Через 1 год и 8 мес. после начала проекта поступления от реализации продукции предприятия полностью покроют затраты на инвестиции.</w:t>
      </w:r>
    </w:p>
    <w:p w:rsidR="00960471" w:rsidRPr="00960471" w:rsidRDefault="00960471" w:rsidP="00960471">
      <w:pPr>
        <w:widowControl w:val="0"/>
        <w:shd w:val="clear" w:color="auto" w:fill="FFFFFF"/>
        <w:tabs>
          <w:tab w:val="left" w:pos="7757"/>
        </w:tabs>
        <w:autoSpaceDE w:val="0"/>
        <w:spacing w:line="360" w:lineRule="auto"/>
        <w:ind w:firstLine="709"/>
        <w:jc w:val="both"/>
        <w:rPr>
          <w:sz w:val="28"/>
          <w:szCs w:val="28"/>
        </w:rPr>
      </w:pPr>
      <w:r w:rsidRPr="00960471">
        <w:rPr>
          <w:sz w:val="28"/>
          <w:szCs w:val="28"/>
          <w:lang w:eastAsia="ar-SA"/>
        </w:rPr>
        <w:lastRenderedPageBreak/>
        <w:t xml:space="preserve">Чистый приведенный доход составит на конец периода расчета интегральных показателей  при ставках дисконтирования 12 и 25%, соответственно, </w:t>
      </w:r>
      <w:r w:rsidRPr="00960471">
        <w:rPr>
          <w:sz w:val="28"/>
          <w:szCs w:val="28"/>
        </w:rPr>
        <w:t> 246822</w:t>
      </w:r>
      <w:r w:rsidRPr="00960471">
        <w:rPr>
          <w:sz w:val="28"/>
          <w:szCs w:val="28"/>
          <w:lang w:eastAsia="ar-SA"/>
        </w:rPr>
        <w:t xml:space="preserve"> и </w:t>
      </w:r>
      <w:r w:rsidRPr="00960471">
        <w:rPr>
          <w:sz w:val="28"/>
          <w:szCs w:val="28"/>
        </w:rPr>
        <w:t>112436 </w:t>
      </w:r>
      <w:r w:rsidRPr="00960471">
        <w:rPr>
          <w:sz w:val="28"/>
          <w:szCs w:val="28"/>
          <w:lang w:eastAsia="ar-SA"/>
        </w:rPr>
        <w:t>руб.</w:t>
      </w:r>
    </w:p>
    <w:p w:rsidR="00960471" w:rsidRPr="00960471" w:rsidRDefault="00960471" w:rsidP="00960471">
      <w:pPr>
        <w:widowControl w:val="0"/>
        <w:shd w:val="clear" w:color="auto" w:fill="FFFFFF"/>
        <w:tabs>
          <w:tab w:val="left" w:pos="7757"/>
        </w:tabs>
        <w:autoSpaceDE w:val="0"/>
        <w:spacing w:line="360" w:lineRule="auto"/>
        <w:ind w:firstLine="709"/>
        <w:jc w:val="both"/>
        <w:rPr>
          <w:sz w:val="28"/>
          <w:szCs w:val="28"/>
          <w:lang w:eastAsia="ar-SA"/>
        </w:rPr>
      </w:pPr>
      <w:r w:rsidRPr="00960471">
        <w:rPr>
          <w:sz w:val="28"/>
          <w:szCs w:val="28"/>
          <w:lang w:eastAsia="ar-SA"/>
        </w:rPr>
        <w:t>Внутренняя норма рентабельности проекта за 23 месяца составит с учетом финансирования проекта за счет собственных и бюджетных средств 38,45%. IRR превышает принятую ставку дисконтирования по настоящему проекту и свидетельствует о привлекательности предлагаемого инвестиционного проекта.</w:t>
      </w:r>
    </w:p>
    <w:p w:rsidR="00960471" w:rsidRPr="00960471" w:rsidRDefault="00960471" w:rsidP="00960471">
      <w:pPr>
        <w:widowControl w:val="0"/>
        <w:spacing w:line="360" w:lineRule="auto"/>
        <w:ind w:firstLine="709"/>
        <w:jc w:val="both"/>
        <w:rPr>
          <w:sz w:val="28"/>
          <w:szCs w:val="28"/>
          <w:lang w:eastAsia="ar-SA"/>
        </w:rPr>
      </w:pPr>
      <w:r w:rsidRPr="00960471">
        <w:rPr>
          <w:sz w:val="28"/>
          <w:szCs w:val="28"/>
          <w:lang w:eastAsia="ar-SA"/>
        </w:rPr>
        <w:t xml:space="preserve">Без государственной поддержки реализация данного проекта невозможна вследствие экономической нецелесообразности. Также реализация  проекта  позволит  получить  следующий  социальный  эффект, сохранить 15 рабочих мест в ООО "Усть-Куломская МТС" из них 3 модернизированных. </w:t>
      </w:r>
    </w:p>
    <w:p w:rsidR="00435D54" w:rsidRPr="00960471" w:rsidRDefault="00435D54" w:rsidP="00435D54">
      <w:pPr>
        <w:shd w:val="clear" w:color="auto" w:fill="FFFFFF"/>
        <w:suppressAutoHyphens/>
        <w:spacing w:line="288" w:lineRule="auto"/>
        <w:jc w:val="center"/>
        <w:rPr>
          <w:sz w:val="28"/>
          <w:szCs w:val="28"/>
          <w:lang w:eastAsia="ar-SA"/>
        </w:rPr>
      </w:pPr>
    </w:p>
    <w:p w:rsidR="00435D54" w:rsidRPr="00960471"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435D54" w:rsidRDefault="00435D54" w:rsidP="00435D54">
      <w:pPr>
        <w:shd w:val="clear" w:color="auto" w:fill="FFFFFF"/>
        <w:suppressAutoHyphens/>
        <w:spacing w:line="288" w:lineRule="auto"/>
        <w:jc w:val="center"/>
        <w:rPr>
          <w:sz w:val="28"/>
          <w:szCs w:val="28"/>
          <w:lang w:eastAsia="ar-SA"/>
        </w:rPr>
      </w:pPr>
    </w:p>
    <w:p w:rsidR="00DB5D6A" w:rsidRDefault="00DB5D6A" w:rsidP="00435D54">
      <w:pPr>
        <w:shd w:val="clear" w:color="auto" w:fill="FFFFFF"/>
        <w:suppressAutoHyphens/>
        <w:spacing w:line="288" w:lineRule="auto"/>
        <w:jc w:val="center"/>
        <w:rPr>
          <w:sz w:val="28"/>
          <w:szCs w:val="28"/>
          <w:lang w:eastAsia="ar-SA"/>
        </w:rPr>
      </w:pPr>
    </w:p>
    <w:p w:rsidR="00DB5D6A" w:rsidRDefault="00DB5D6A" w:rsidP="00435D54">
      <w:pPr>
        <w:shd w:val="clear" w:color="auto" w:fill="FFFFFF"/>
        <w:suppressAutoHyphens/>
        <w:spacing w:line="288" w:lineRule="auto"/>
        <w:jc w:val="center"/>
        <w:rPr>
          <w:sz w:val="28"/>
          <w:szCs w:val="28"/>
          <w:lang w:eastAsia="ar-SA"/>
        </w:rPr>
      </w:pPr>
    </w:p>
    <w:p w:rsidR="00435D54" w:rsidRPr="003F2902" w:rsidRDefault="00435D54" w:rsidP="00435D54">
      <w:pPr>
        <w:pStyle w:val="1"/>
        <w:spacing w:before="0" w:line="360" w:lineRule="auto"/>
        <w:jc w:val="center"/>
        <w:rPr>
          <w:rFonts w:ascii="Times New Roman" w:hAnsi="Times New Roman" w:cs="Times New Roman"/>
          <w:b/>
          <w:color w:val="auto"/>
          <w:sz w:val="28"/>
          <w:szCs w:val="28"/>
        </w:rPr>
      </w:pPr>
      <w:bookmarkStart w:id="5" w:name="_Toc452335795"/>
      <w:r w:rsidRPr="003F2902">
        <w:rPr>
          <w:rFonts w:ascii="Times New Roman" w:hAnsi="Times New Roman" w:cs="Times New Roman"/>
          <w:b/>
          <w:color w:val="auto"/>
          <w:sz w:val="28"/>
          <w:szCs w:val="28"/>
        </w:rPr>
        <w:lastRenderedPageBreak/>
        <w:t>Список использованн</w:t>
      </w:r>
      <w:r w:rsidR="00B60664" w:rsidRPr="003F2902">
        <w:rPr>
          <w:rFonts w:ascii="Times New Roman" w:hAnsi="Times New Roman" w:cs="Times New Roman"/>
          <w:b/>
          <w:color w:val="auto"/>
          <w:sz w:val="28"/>
          <w:szCs w:val="28"/>
        </w:rPr>
        <w:t>ой литературы</w:t>
      </w:r>
      <w:bookmarkEnd w:id="5"/>
    </w:p>
    <w:p w:rsidR="00435D54" w:rsidRPr="003F2902" w:rsidRDefault="00435D54" w:rsidP="00435D54">
      <w:pPr>
        <w:spacing w:line="360" w:lineRule="auto"/>
        <w:jc w:val="both"/>
        <w:rPr>
          <w:sz w:val="28"/>
          <w:szCs w:val="28"/>
        </w:rPr>
      </w:pPr>
    </w:p>
    <w:p w:rsidR="00435D54" w:rsidRPr="003F2902" w:rsidRDefault="00435D54" w:rsidP="00435D54">
      <w:pPr>
        <w:spacing w:line="360" w:lineRule="auto"/>
        <w:jc w:val="center"/>
        <w:rPr>
          <w:sz w:val="28"/>
          <w:szCs w:val="28"/>
        </w:rPr>
      </w:pPr>
      <w:r w:rsidRPr="003F2902">
        <w:rPr>
          <w:sz w:val="28"/>
          <w:szCs w:val="28"/>
        </w:rPr>
        <w:t>Нормативно-правовые акты</w:t>
      </w:r>
    </w:p>
    <w:p w:rsidR="00435D54" w:rsidRPr="003F2902" w:rsidRDefault="00435D54" w:rsidP="00435D54">
      <w:pPr>
        <w:pStyle w:val="a5"/>
        <w:numPr>
          <w:ilvl w:val="0"/>
          <w:numId w:val="19"/>
        </w:numPr>
        <w:tabs>
          <w:tab w:val="left" w:pos="142"/>
          <w:tab w:val="left" w:pos="284"/>
        </w:tabs>
        <w:spacing w:line="360" w:lineRule="auto"/>
        <w:ind w:left="0" w:firstLine="0"/>
        <w:jc w:val="both"/>
        <w:rPr>
          <w:sz w:val="28"/>
          <w:szCs w:val="28"/>
        </w:rPr>
      </w:pPr>
      <w:r w:rsidRPr="003F2902">
        <w:rPr>
          <w:sz w:val="28"/>
          <w:szCs w:val="28"/>
        </w:rPr>
        <w:t>Гражданский кодекс Российской Федерации от от 30.11.1994 N 51-ФЗ (ред. от 01.07.2014) // «Собрание законодательства РФ», 13.01.1997, № 2, ст. 198</w:t>
      </w:r>
    </w:p>
    <w:p w:rsidR="00435D54" w:rsidRPr="003F2902" w:rsidRDefault="00435D54" w:rsidP="00435D54">
      <w:pPr>
        <w:pStyle w:val="a5"/>
        <w:numPr>
          <w:ilvl w:val="0"/>
          <w:numId w:val="19"/>
        </w:numPr>
        <w:tabs>
          <w:tab w:val="left" w:pos="142"/>
          <w:tab w:val="left" w:pos="284"/>
        </w:tabs>
        <w:spacing w:line="360" w:lineRule="auto"/>
        <w:ind w:left="0" w:firstLine="0"/>
        <w:jc w:val="both"/>
        <w:rPr>
          <w:sz w:val="28"/>
          <w:szCs w:val="28"/>
        </w:rPr>
      </w:pPr>
      <w:r w:rsidRPr="003F2902">
        <w:rPr>
          <w:sz w:val="28"/>
          <w:szCs w:val="28"/>
        </w:rPr>
        <w:t xml:space="preserve">О стандартизации в Российской Федерации [Электронный ресурс]: [Федеральный закон РФ от 29.06.2015 года №162-ФЗ] // Российская газета. – 2015. – 3 июля. – Режим доступа [Консультант Плюс]. – Загл. с экрана. </w:t>
      </w:r>
    </w:p>
    <w:p w:rsidR="00435D54" w:rsidRPr="003F2902" w:rsidRDefault="00435D54" w:rsidP="00435D54">
      <w:pPr>
        <w:pStyle w:val="a5"/>
        <w:numPr>
          <w:ilvl w:val="0"/>
          <w:numId w:val="19"/>
        </w:numPr>
        <w:tabs>
          <w:tab w:val="left" w:pos="142"/>
          <w:tab w:val="left" w:pos="284"/>
        </w:tabs>
        <w:spacing w:line="360" w:lineRule="auto"/>
        <w:ind w:left="0" w:firstLine="0"/>
        <w:jc w:val="both"/>
        <w:rPr>
          <w:sz w:val="28"/>
          <w:szCs w:val="28"/>
        </w:rPr>
      </w:pPr>
      <w:r w:rsidRPr="003F2902">
        <w:rPr>
          <w:sz w:val="28"/>
          <w:szCs w:val="28"/>
        </w:rPr>
        <w:t xml:space="preserve">О техническом регулировании [Электронный ресурс]: [Федеральный закон РФ от 27.12.2002 года №184-ФЗ] // Российская газета. – 2002. – 30декабря. – Режим доступа [Консультант Плюс]. – Загл. с экрана. </w:t>
      </w:r>
    </w:p>
    <w:p w:rsidR="00AD7725" w:rsidRPr="003F2902" w:rsidRDefault="00AD7725" w:rsidP="00435D54">
      <w:pPr>
        <w:pStyle w:val="a5"/>
        <w:numPr>
          <w:ilvl w:val="0"/>
          <w:numId w:val="19"/>
        </w:numPr>
        <w:tabs>
          <w:tab w:val="left" w:pos="142"/>
          <w:tab w:val="left" w:pos="284"/>
        </w:tabs>
        <w:spacing w:line="360" w:lineRule="auto"/>
        <w:ind w:left="0" w:firstLine="0"/>
        <w:jc w:val="both"/>
        <w:rPr>
          <w:sz w:val="28"/>
          <w:szCs w:val="28"/>
        </w:rPr>
      </w:pPr>
      <w:r w:rsidRPr="003F2902">
        <w:rPr>
          <w:sz w:val="28"/>
          <w:szCs w:val="28"/>
        </w:rPr>
        <w:t>Постановление Правительства Республики Коми от 24 декабря 2012г. № 576 «О мерах по реализации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 в 2013-2015 годах»</w:t>
      </w:r>
    </w:p>
    <w:p w:rsidR="00AD7725" w:rsidRPr="003F2902" w:rsidRDefault="00AD7725" w:rsidP="00435D54">
      <w:pPr>
        <w:pStyle w:val="a5"/>
        <w:numPr>
          <w:ilvl w:val="0"/>
          <w:numId w:val="19"/>
        </w:numPr>
        <w:tabs>
          <w:tab w:val="left" w:pos="142"/>
          <w:tab w:val="left" w:pos="284"/>
        </w:tabs>
        <w:spacing w:line="360" w:lineRule="auto"/>
        <w:ind w:left="0" w:firstLine="0"/>
        <w:jc w:val="both"/>
        <w:rPr>
          <w:sz w:val="28"/>
          <w:szCs w:val="28"/>
        </w:rPr>
      </w:pPr>
      <w:r w:rsidRPr="003F2902">
        <w:rPr>
          <w:sz w:val="28"/>
          <w:szCs w:val="28"/>
        </w:rPr>
        <w:t>Постановление Администрации МР «Усть-Куломский» от 10 декабря 2013г. № 1828 и Соглашения о социально-экономическом партнерстве между Правительством Республики Коми и ОАО «Монди Сыктывкарский ЛПК» от 25.03.2015г.</w:t>
      </w:r>
    </w:p>
    <w:p w:rsidR="00064085" w:rsidRPr="003F2902" w:rsidRDefault="00064085" w:rsidP="005460D0">
      <w:pPr>
        <w:pStyle w:val="a5"/>
        <w:numPr>
          <w:ilvl w:val="0"/>
          <w:numId w:val="19"/>
        </w:numPr>
        <w:tabs>
          <w:tab w:val="left" w:pos="142"/>
          <w:tab w:val="left" w:pos="284"/>
        </w:tabs>
        <w:spacing w:line="360" w:lineRule="auto"/>
        <w:jc w:val="both"/>
        <w:rPr>
          <w:sz w:val="28"/>
          <w:szCs w:val="28"/>
        </w:rPr>
      </w:pPr>
      <w:r w:rsidRPr="003F2902">
        <w:rPr>
          <w:sz w:val="28"/>
          <w:szCs w:val="28"/>
        </w:rPr>
        <w:t>Технический регламент Таможенного союза "О безопасности молока и молочной продукции"(ТР ТС 033/2013)</w:t>
      </w:r>
    </w:p>
    <w:p w:rsidR="00866E73" w:rsidRPr="003F2902" w:rsidRDefault="00435D54" w:rsidP="00866E73">
      <w:pPr>
        <w:pStyle w:val="a5"/>
        <w:tabs>
          <w:tab w:val="left" w:pos="142"/>
          <w:tab w:val="left" w:pos="272"/>
        </w:tabs>
        <w:spacing w:line="360" w:lineRule="auto"/>
        <w:ind w:left="0"/>
        <w:jc w:val="center"/>
        <w:rPr>
          <w:sz w:val="28"/>
          <w:szCs w:val="28"/>
        </w:rPr>
      </w:pPr>
      <w:r w:rsidRPr="003F2902">
        <w:rPr>
          <w:sz w:val="28"/>
          <w:szCs w:val="28"/>
        </w:rPr>
        <w:t>Литература и периодические издания</w:t>
      </w:r>
      <w:r w:rsidR="00866E73" w:rsidRPr="003F2902">
        <w:rPr>
          <w:sz w:val="28"/>
          <w:szCs w:val="28"/>
        </w:rPr>
        <w:tab/>
      </w:r>
    </w:p>
    <w:p w:rsidR="00866E73" w:rsidRPr="003F2902" w:rsidRDefault="00866E73" w:rsidP="00435D54">
      <w:pPr>
        <w:pStyle w:val="a5"/>
        <w:numPr>
          <w:ilvl w:val="0"/>
          <w:numId w:val="19"/>
        </w:numPr>
        <w:tabs>
          <w:tab w:val="left" w:pos="142"/>
          <w:tab w:val="left" w:pos="284"/>
        </w:tabs>
        <w:spacing w:line="360" w:lineRule="auto"/>
        <w:ind w:left="0" w:firstLine="0"/>
        <w:jc w:val="both"/>
        <w:rPr>
          <w:sz w:val="28"/>
          <w:szCs w:val="28"/>
        </w:rPr>
      </w:pPr>
      <w:r w:rsidRPr="003F2902">
        <w:rPr>
          <w:rFonts w:eastAsiaTheme="minorHAnsi"/>
          <w:sz w:val="28"/>
          <w:szCs w:val="28"/>
          <w:lang w:eastAsia="en-US"/>
        </w:rPr>
        <w:t>Аграрные отношения: теория, историческая практика, перспективы развития / Буздалов И.Н., Крылатых Э.Н., Никонов А.А. и др. - М.: Наука, 2011.</w:t>
      </w:r>
    </w:p>
    <w:p w:rsidR="00866E73" w:rsidRPr="003F2902" w:rsidRDefault="00866E73" w:rsidP="00435D54">
      <w:pPr>
        <w:pStyle w:val="a5"/>
        <w:numPr>
          <w:ilvl w:val="0"/>
          <w:numId w:val="19"/>
        </w:numPr>
        <w:tabs>
          <w:tab w:val="left" w:pos="142"/>
          <w:tab w:val="left" w:pos="284"/>
        </w:tabs>
        <w:spacing w:line="360" w:lineRule="auto"/>
        <w:ind w:left="0" w:firstLine="0"/>
        <w:jc w:val="both"/>
        <w:rPr>
          <w:sz w:val="28"/>
          <w:szCs w:val="28"/>
        </w:rPr>
      </w:pPr>
      <w:r w:rsidRPr="003F2902">
        <w:rPr>
          <w:rFonts w:eastAsiaTheme="minorHAnsi"/>
          <w:sz w:val="28"/>
          <w:szCs w:val="28"/>
          <w:lang w:eastAsia="en-US"/>
        </w:rPr>
        <w:t>Агропроизводство в развивающихся странах // Экономика сельского хозяйства. - 2008. - №11. - С. 8-14.</w:t>
      </w:r>
    </w:p>
    <w:p w:rsidR="00866E73" w:rsidRPr="003F2902" w:rsidRDefault="00866E73" w:rsidP="00435D54">
      <w:pPr>
        <w:pStyle w:val="a5"/>
        <w:numPr>
          <w:ilvl w:val="0"/>
          <w:numId w:val="19"/>
        </w:numPr>
        <w:tabs>
          <w:tab w:val="left" w:pos="142"/>
          <w:tab w:val="left" w:pos="284"/>
        </w:tabs>
        <w:spacing w:line="360" w:lineRule="auto"/>
        <w:ind w:left="0" w:firstLine="0"/>
        <w:jc w:val="both"/>
        <w:rPr>
          <w:sz w:val="28"/>
          <w:szCs w:val="28"/>
        </w:rPr>
      </w:pPr>
      <w:r w:rsidRPr="003F2902">
        <w:rPr>
          <w:rFonts w:eastAsiaTheme="minorHAnsi"/>
          <w:sz w:val="28"/>
          <w:szCs w:val="28"/>
          <w:lang w:eastAsia="en-US"/>
        </w:rPr>
        <w:t>Баканов М.И., Шеремет А.Д. Теория экономического анализа: Учебник.. - М.: Финансы и статистика, 2015 - 288 с.</w:t>
      </w:r>
    </w:p>
    <w:p w:rsidR="00866E73" w:rsidRPr="003F2902" w:rsidRDefault="00866E73" w:rsidP="00435D54">
      <w:pPr>
        <w:pStyle w:val="a5"/>
        <w:numPr>
          <w:ilvl w:val="0"/>
          <w:numId w:val="19"/>
        </w:numPr>
        <w:tabs>
          <w:tab w:val="left" w:pos="142"/>
          <w:tab w:val="left" w:pos="284"/>
        </w:tabs>
        <w:spacing w:line="360" w:lineRule="auto"/>
        <w:ind w:left="0" w:firstLine="0"/>
        <w:jc w:val="both"/>
        <w:rPr>
          <w:sz w:val="28"/>
          <w:szCs w:val="28"/>
        </w:rPr>
      </w:pPr>
      <w:r w:rsidRPr="003F2902">
        <w:rPr>
          <w:rFonts w:eastAsiaTheme="minorHAnsi"/>
          <w:sz w:val="28"/>
          <w:szCs w:val="28"/>
          <w:lang w:eastAsia="en-US"/>
        </w:rPr>
        <w:lastRenderedPageBreak/>
        <w:t>Балашевич М.И., Быкова Т.П. Экономика малого бизнеса: учебное пособие / Балашевич М.И., Быкова Т.П. - Мн.: БГЭУ, 2005. - 231 с.</w:t>
      </w:r>
    </w:p>
    <w:p w:rsidR="00402DFA" w:rsidRPr="003F2902" w:rsidRDefault="00866E73" w:rsidP="00AD7725">
      <w:pPr>
        <w:pStyle w:val="a5"/>
        <w:numPr>
          <w:ilvl w:val="0"/>
          <w:numId w:val="19"/>
        </w:numPr>
        <w:spacing w:line="360" w:lineRule="auto"/>
        <w:ind w:left="357" w:hanging="357"/>
        <w:jc w:val="both"/>
        <w:rPr>
          <w:sz w:val="28"/>
          <w:szCs w:val="28"/>
        </w:rPr>
      </w:pPr>
      <w:r w:rsidRPr="003F2902">
        <w:rPr>
          <w:sz w:val="28"/>
          <w:szCs w:val="28"/>
        </w:rPr>
        <w:t>Бариленко, В.И. Анализ хозяйственной деятельности [Текст]: учебное пособие / В.И. Бариленко. – М.: Издательство «Омега-Л», 2009. – 414с.</w:t>
      </w:r>
    </w:p>
    <w:p w:rsidR="00866E73" w:rsidRPr="003F2902" w:rsidRDefault="00866E73" w:rsidP="00435D54">
      <w:pPr>
        <w:pStyle w:val="a5"/>
        <w:numPr>
          <w:ilvl w:val="0"/>
          <w:numId w:val="19"/>
        </w:numPr>
        <w:tabs>
          <w:tab w:val="left" w:pos="142"/>
          <w:tab w:val="left" w:pos="284"/>
        </w:tabs>
        <w:spacing w:line="360" w:lineRule="auto"/>
        <w:ind w:left="0" w:firstLine="0"/>
        <w:jc w:val="both"/>
        <w:rPr>
          <w:sz w:val="28"/>
          <w:szCs w:val="28"/>
        </w:rPr>
      </w:pPr>
      <w:r w:rsidRPr="003F2902">
        <w:rPr>
          <w:rFonts w:eastAsiaTheme="minorHAnsi"/>
          <w:sz w:val="28"/>
          <w:szCs w:val="28"/>
          <w:lang w:eastAsia="en-US"/>
        </w:rPr>
        <w:t>Басовский, Л.Е. Финансовый менеджмент: / Л.Е. Басовский. -Учебник – М.: ИНФРА-М, 2002. — 240с.</w:t>
      </w:r>
    </w:p>
    <w:p w:rsidR="00866E73" w:rsidRPr="003F2902" w:rsidRDefault="00866E73" w:rsidP="00435D54">
      <w:pPr>
        <w:pStyle w:val="a5"/>
        <w:numPr>
          <w:ilvl w:val="0"/>
          <w:numId w:val="19"/>
        </w:numPr>
        <w:tabs>
          <w:tab w:val="left" w:pos="142"/>
          <w:tab w:val="left" w:pos="284"/>
        </w:tabs>
        <w:spacing w:line="360" w:lineRule="auto"/>
        <w:ind w:left="0" w:firstLine="0"/>
        <w:jc w:val="both"/>
        <w:rPr>
          <w:sz w:val="28"/>
          <w:szCs w:val="28"/>
        </w:rPr>
      </w:pPr>
      <w:r w:rsidRPr="003F2902">
        <w:rPr>
          <w:rFonts w:eastAsiaTheme="minorHAnsi"/>
          <w:sz w:val="28"/>
          <w:szCs w:val="28"/>
          <w:lang w:eastAsia="en-US"/>
        </w:rPr>
        <w:t>Бердникова, Т. Б. Анализ и диагностика финансово-хозяйственной деятельности предприятия: учебное пособие / Т. Б. Бердникова. — М.: ИНФРА — М, 2004. – 214 с.</w:t>
      </w:r>
    </w:p>
    <w:p w:rsidR="00435D54" w:rsidRPr="003F2902" w:rsidRDefault="00435D54" w:rsidP="00435D54">
      <w:pPr>
        <w:pStyle w:val="a5"/>
        <w:numPr>
          <w:ilvl w:val="0"/>
          <w:numId w:val="19"/>
        </w:numPr>
        <w:tabs>
          <w:tab w:val="left" w:pos="142"/>
          <w:tab w:val="left" w:pos="284"/>
        </w:tabs>
        <w:spacing w:line="360" w:lineRule="auto"/>
        <w:ind w:left="0" w:firstLine="0"/>
        <w:jc w:val="both"/>
        <w:rPr>
          <w:sz w:val="28"/>
          <w:szCs w:val="28"/>
        </w:rPr>
      </w:pPr>
      <w:r w:rsidRPr="003F2902">
        <w:rPr>
          <w:sz w:val="28"/>
          <w:szCs w:val="28"/>
        </w:rPr>
        <w:t xml:space="preserve">Болдырева, С.Б., Аксенова, Т.Н. Выбор и формирование производственной стратегии развития сельскохозяйственного предприятия [Электронный ресурс] / </w:t>
      </w:r>
      <w:r w:rsidRPr="003F2902">
        <w:rPr>
          <w:sz w:val="28"/>
          <w:szCs w:val="28"/>
          <w:lang w:val="en-US"/>
        </w:rPr>
        <w:t>C</w:t>
      </w:r>
      <w:r w:rsidRPr="003F2902">
        <w:rPr>
          <w:sz w:val="28"/>
          <w:szCs w:val="28"/>
        </w:rPr>
        <w:t>.Б. Болдырева, Т.Н. Аксенова // Экономический журнал. – 2011. -№21. – Режим доступа [научная электронная библиотека «Киберленинка»]. – Загл. с экрана.</w:t>
      </w:r>
    </w:p>
    <w:p w:rsidR="00402DFA" w:rsidRPr="003F2902" w:rsidRDefault="00402DFA" w:rsidP="00435D54">
      <w:pPr>
        <w:pStyle w:val="a5"/>
        <w:numPr>
          <w:ilvl w:val="0"/>
          <w:numId w:val="19"/>
        </w:numPr>
        <w:tabs>
          <w:tab w:val="left" w:pos="142"/>
          <w:tab w:val="left" w:pos="284"/>
        </w:tabs>
        <w:spacing w:line="360" w:lineRule="auto"/>
        <w:ind w:left="0" w:firstLine="0"/>
        <w:jc w:val="both"/>
        <w:rPr>
          <w:sz w:val="28"/>
          <w:szCs w:val="28"/>
        </w:rPr>
      </w:pPr>
      <w:r w:rsidRPr="003F2902">
        <w:rPr>
          <w:rFonts w:eastAsiaTheme="minorHAnsi"/>
          <w:sz w:val="28"/>
          <w:szCs w:val="28"/>
          <w:lang w:eastAsia="en-US"/>
        </w:rPr>
        <w:t>Волков А.М., Микадзе Ю.В., Солнцева Г.Н. Деятельность: структура и регуляция. - М.: МГУ, 1987. - 216 с.</w:t>
      </w:r>
    </w:p>
    <w:p w:rsidR="00402DFA" w:rsidRPr="003F2902" w:rsidRDefault="00402DFA" w:rsidP="00402DFA">
      <w:pPr>
        <w:pStyle w:val="a5"/>
        <w:numPr>
          <w:ilvl w:val="0"/>
          <w:numId w:val="19"/>
        </w:numPr>
        <w:tabs>
          <w:tab w:val="left" w:pos="142"/>
          <w:tab w:val="left" w:pos="284"/>
        </w:tabs>
        <w:spacing w:line="360" w:lineRule="auto"/>
        <w:ind w:left="0" w:firstLine="0"/>
        <w:jc w:val="both"/>
        <w:rPr>
          <w:sz w:val="28"/>
          <w:szCs w:val="28"/>
        </w:rPr>
      </w:pPr>
      <w:r w:rsidRPr="003F2902">
        <w:rPr>
          <w:rFonts w:eastAsiaTheme="minorHAnsi"/>
          <w:sz w:val="28"/>
          <w:szCs w:val="28"/>
          <w:lang w:eastAsia="en-US"/>
        </w:rPr>
        <w:t>Волкова О.И., Девяткина О.В. Экономика предприятия (фирмы): Учебник - М.: ИНФРА-М, 2014. - 600 с.</w:t>
      </w:r>
    </w:p>
    <w:p w:rsidR="00435D54" w:rsidRPr="003F2902" w:rsidRDefault="00435D54" w:rsidP="00435D54">
      <w:pPr>
        <w:pStyle w:val="a5"/>
        <w:numPr>
          <w:ilvl w:val="0"/>
          <w:numId w:val="19"/>
        </w:numPr>
        <w:tabs>
          <w:tab w:val="left" w:pos="142"/>
          <w:tab w:val="left" w:pos="284"/>
        </w:tabs>
        <w:spacing w:line="360" w:lineRule="auto"/>
        <w:ind w:left="0" w:firstLine="0"/>
        <w:jc w:val="both"/>
        <w:rPr>
          <w:sz w:val="28"/>
          <w:szCs w:val="28"/>
        </w:rPr>
      </w:pPr>
      <w:r w:rsidRPr="003F2902">
        <w:rPr>
          <w:sz w:val="28"/>
          <w:szCs w:val="28"/>
        </w:rPr>
        <w:t>Герман, А.В., Тамаров, В.В. Актуальность исследования финансового состояния предприятий [Электронный ресурс] / А.В. Герман, Тамаров В.В. // Ярославский государственный технический университет. – 2012. - №5. - Режим доступа [научная электронная библиотека «Киберленинка»]. – Загл. с экрана.</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Гомола, А.И. Бухгалтерский учет  [Электронный ресурс] / А.И. Гомола, В.Е. Кириллов, С.В. Кириллов. – М.:Академия,2010. – 416с.</w:t>
      </w:r>
    </w:p>
    <w:p w:rsidR="00435D54" w:rsidRPr="003F2902" w:rsidRDefault="00435D54" w:rsidP="00435D54">
      <w:pPr>
        <w:pStyle w:val="a5"/>
        <w:tabs>
          <w:tab w:val="left" w:pos="142"/>
          <w:tab w:val="left" w:pos="284"/>
        </w:tabs>
        <w:spacing w:line="360" w:lineRule="auto"/>
        <w:ind w:left="0"/>
        <w:jc w:val="both"/>
        <w:rPr>
          <w:sz w:val="28"/>
          <w:szCs w:val="28"/>
        </w:rPr>
      </w:pPr>
      <w:r w:rsidRPr="003F2902">
        <w:rPr>
          <w:sz w:val="28"/>
          <w:szCs w:val="28"/>
        </w:rPr>
        <w:t>государственного технического университета, 2013. – 190с.</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Грязнова, А.Г., Федотова М.А. Оценка стоимости предприятий (бизнеса) [Текст]: учебник / А.Г. Грязнова, М.А. Федотова, М.А. Эскиндаров, Т.В. Тазихина, Е.Н. Иванова, О.Н. Щербакова. – М.:ИНТЕРРЕКЛАМА,2009. – 544с.</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lastRenderedPageBreak/>
        <w:t>Демчук, О.В., Арефьева, С.Г. Прибыль и рентабельность предприятия: сущность, показатели и пути повышения [Электронный ресурс] / О.В. Демчук, С.Г. Арефьева // Журнал Проблемы экономики и менеджмента. – 2015. - №8(48). - Режим доступа [научная электронная библиотека «Киберленинка»]. – Загл. с экрана.</w:t>
      </w:r>
    </w:p>
    <w:p w:rsidR="00402DFA" w:rsidRPr="003F2902" w:rsidRDefault="00402DF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Ковалев В.В., Волкова О.Н. Анализ хозяйственной деятельности предприятия. Учебник. М.: ООО «ТК Велби», 2015.- 424с.</w:t>
      </w:r>
    </w:p>
    <w:p w:rsidR="00402DFA" w:rsidRPr="003F2902" w:rsidRDefault="00402DF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Кондраков И.П. Бухгалтерский учёт: Учебник - М.: ИНФРА М, - 2013 - 515 с.</w:t>
      </w:r>
    </w:p>
    <w:p w:rsidR="00402DFA" w:rsidRPr="003F2902" w:rsidRDefault="00402DF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Магомедов, М. Д.Экономика пищевой промышленности : учеб.для студентов вузов / М. Д. Магомедов, А. В. Заздравных, Г. А. Афанасьева. - М. : Дашков и К, 2010. - 231 с. : ил. - табл. - Библиогр.: с. 230-231.</w:t>
      </w:r>
    </w:p>
    <w:p w:rsidR="00402DFA" w:rsidRPr="003F2902" w:rsidRDefault="00402DFA" w:rsidP="00C7721A">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 xml:space="preserve">Макарьева В.И., Андреева Л.В.Анализ финансово-хозяйственной деятельности предприятия. Учебное пособие М.: ЮНИТИ-ДАНА, 2014. </w:t>
      </w:r>
      <w:r w:rsidR="00C7721A" w:rsidRPr="003F2902">
        <w:rPr>
          <w:rFonts w:eastAsiaTheme="minorHAnsi"/>
          <w:sz w:val="28"/>
          <w:szCs w:val="28"/>
          <w:lang w:eastAsia="en-US"/>
        </w:rPr>
        <w:t>–</w:t>
      </w:r>
      <w:r w:rsidRPr="003F2902">
        <w:rPr>
          <w:rFonts w:eastAsiaTheme="minorHAnsi"/>
          <w:sz w:val="28"/>
          <w:szCs w:val="28"/>
          <w:lang w:eastAsia="en-US"/>
        </w:rPr>
        <w:t xml:space="preserve"> 359 c.</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Максимова, А.И., Мохина, М.И., Наумкова О.Г. Финансовый менеджмент [Текст]: учебное пособие / А.И. Максимова, М.И. Мохина, О.Г. Наумкова. – Пермь:АНО ВПО Пермский институт экономики и финансов, 2010. – 130с.</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Нагаркова, Д.К. Анализ российского рынка полуфабрикатов [Электронный ресурс] / Д.К. Нагаркова, А.А. Нестеренко // Молодой ученый. – 2015. - №2. – с.175-178</w:t>
      </w:r>
    </w:p>
    <w:p w:rsidR="00C7721A" w:rsidRPr="003F2902" w:rsidRDefault="00C7721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Национальный интернет-портал Финансы: теория и практика РФ [Электронный ресурс] / Малый бизнес. - Режим доступа: http://www.financetheory.ru</w:t>
      </w:r>
    </w:p>
    <w:p w:rsidR="00435D54" w:rsidRPr="003F2902" w:rsidRDefault="00435D54" w:rsidP="00435D54">
      <w:pPr>
        <w:pStyle w:val="a5"/>
        <w:numPr>
          <w:ilvl w:val="0"/>
          <w:numId w:val="19"/>
        </w:numPr>
        <w:tabs>
          <w:tab w:val="left" w:pos="284"/>
          <w:tab w:val="left" w:pos="426"/>
        </w:tabs>
        <w:spacing w:line="360" w:lineRule="auto"/>
        <w:ind w:left="0" w:firstLine="0"/>
        <w:jc w:val="both"/>
        <w:rPr>
          <w:rStyle w:val="aa"/>
          <w:color w:val="auto"/>
          <w:sz w:val="28"/>
          <w:szCs w:val="28"/>
          <w:u w:val="none"/>
        </w:rPr>
      </w:pPr>
      <w:r w:rsidRPr="003F2902">
        <w:rPr>
          <w:sz w:val="28"/>
          <w:szCs w:val="28"/>
        </w:rPr>
        <w:t xml:space="preserve">Официальный сайт Федеральной службы государственной статистики </w:t>
      </w:r>
      <w:hyperlink r:id="rId14" w:history="1">
        <w:r w:rsidRPr="003F2902">
          <w:rPr>
            <w:rStyle w:val="aa"/>
            <w:color w:val="auto"/>
            <w:sz w:val="28"/>
            <w:szCs w:val="28"/>
          </w:rPr>
          <w:t>http://www.gks.ru</w:t>
        </w:r>
      </w:hyperlink>
    </w:p>
    <w:p w:rsidR="00C7721A" w:rsidRPr="003F2902" w:rsidRDefault="00C7721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Пищевая промышленность РФ в условиях рынка под редакцией Сизенко Е.И. - М. - 2012.</w:t>
      </w:r>
    </w:p>
    <w:p w:rsidR="00C7721A" w:rsidRPr="003F2902" w:rsidRDefault="00C7721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lastRenderedPageBreak/>
        <w:t>Плехова, Ю.О. Анализ внешних резервов развития промышленных предприятий в постиндустриальной экономике/ Ю.О Плехова // Экономичекий анализ. – 2008. — №3 – С.54-56.</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Рыбянцева, М.С. Информационные возможности анализа отчетности компании [Электронный ресурс] / М.С. Рыбянцева // Научный журнал КубГАУ. – 2010. - №64(10). - Режим доступа [научная электронная библиотека «Киберленинка»]. – Загл. с экрана.</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Савицкая, Г.В. Анализ хозяйственной деятельности [Текст]: учебник / Г.В. Савицкая. – Минск:ООО «Новое знание»,2010. – 688с.</w:t>
      </w:r>
    </w:p>
    <w:p w:rsidR="00C7721A" w:rsidRPr="003F2902" w:rsidRDefault="00C7721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Савицкая Г.В. Теория анализа хозяйственной деятельности: Учеб.пособие. - М.: ИНФРА-М, 2015. - 281 с.</w:t>
      </w:r>
    </w:p>
    <w:p w:rsidR="00C7721A" w:rsidRPr="003F2902" w:rsidRDefault="00C7721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Смирнов А.В., Юсупов Р.М. Совмещенное проектирование: необходимость, проблемы внедрения, перспективы. - СПб.: СПИИРАН, 1992. - 35 с.</w:t>
      </w:r>
    </w:p>
    <w:p w:rsidR="00C7721A" w:rsidRPr="003F2902" w:rsidRDefault="00C7721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Соглашение о социально-экономическом сотрудничестве между Правительством Республики Коми и акционерным обществом «Монди Сыктывкарский ЛПК» от 19.04.2016г.</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Сорокина, Е.М. Теоретический аспект анализа платежеспособности организации [Электронный ресурс] / Е.М. Сорокина // Известия Иркутского государственной экономической академии. – 2012. - №2. - Режим доступа [научная электронная библиотека «Киберленинка»]. – Загл. с экрана.</w:t>
      </w:r>
    </w:p>
    <w:p w:rsidR="00C7721A" w:rsidRPr="003F2902" w:rsidRDefault="00C7721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Счастливцева Л.В., Губанова Н.В. Ценовая ситуация на аграрном рынке России и ее государственное регулирование // Экономика перерабатывающей промышленности. - 2010. - №5. - С. 8-23.</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Файдушенко, В.А. Финансовый анализ: теория и практика [Текст]: учебное пособие / В.А. Файдушенко. – Хабаровск: Издательство Хабаровского</w:t>
      </w:r>
    </w:p>
    <w:p w:rsidR="00C7721A" w:rsidRPr="003F2902" w:rsidRDefault="00C7721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t>Фатхутдинов, Р. А.Организация производства : учеб.для студентов вузов / Раис Ахметович Фатхутдинов. - Изд. 3-е, перераб. и доп. - М. : ИНФРА-М, 2010. - 544 с. - (Высшее образование).</w:t>
      </w:r>
    </w:p>
    <w:p w:rsidR="00C7721A" w:rsidRPr="003F2902" w:rsidRDefault="00C7721A" w:rsidP="00435D54">
      <w:pPr>
        <w:pStyle w:val="a5"/>
        <w:numPr>
          <w:ilvl w:val="0"/>
          <w:numId w:val="19"/>
        </w:numPr>
        <w:tabs>
          <w:tab w:val="left" w:pos="284"/>
          <w:tab w:val="left" w:pos="426"/>
        </w:tabs>
        <w:spacing w:line="360" w:lineRule="auto"/>
        <w:ind w:left="0" w:firstLine="0"/>
        <w:jc w:val="both"/>
        <w:rPr>
          <w:sz w:val="28"/>
          <w:szCs w:val="28"/>
        </w:rPr>
      </w:pPr>
      <w:r w:rsidRPr="003F2902">
        <w:rPr>
          <w:rFonts w:eastAsiaTheme="minorHAnsi"/>
          <w:sz w:val="28"/>
          <w:szCs w:val="28"/>
          <w:lang w:eastAsia="en-US"/>
        </w:rPr>
        <w:lastRenderedPageBreak/>
        <w:t>Фойоль А. Управление - это наука и искусство. - М.: Республика, 1992. - 245с.</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Шеремет, А.Д. Комплексный анализ хозяйственной деятельности [Текст]: учебное пособие / А.Д. Шеремет. – М.:ИЦРИОР, 2010. – 255с.</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Шеремет, А.Д. Комплексный анализ хозяйственной деятельности [Текст]: учебник / А.Д. Шеремет. – М.:ИНФРА – М,2009. – 416с.</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sz w:val="28"/>
          <w:szCs w:val="28"/>
        </w:rPr>
        <w:t>Шмидт, Ю.Д., Ян Лимин Анализ эффективности деятельности основных сельскохозяйственных предприятий региона [Электронный ресурс] / Ю.Д. Шмидт, Ян Лимин // Известия Дальневосточного федерального университета экономики и управления. – 2007. - №3. -  Режим доступа [научная электронная библиотека «Киберленинка»]. – Загл. с экрана.</w:t>
      </w:r>
    </w:p>
    <w:p w:rsidR="00435D54" w:rsidRPr="003F2902" w:rsidRDefault="00435D54" w:rsidP="00435D54">
      <w:pPr>
        <w:pStyle w:val="a5"/>
        <w:numPr>
          <w:ilvl w:val="0"/>
          <w:numId w:val="19"/>
        </w:numPr>
        <w:tabs>
          <w:tab w:val="left" w:pos="284"/>
          <w:tab w:val="left" w:pos="426"/>
        </w:tabs>
        <w:spacing w:line="360" w:lineRule="auto"/>
        <w:ind w:left="0" w:firstLine="0"/>
        <w:jc w:val="both"/>
        <w:rPr>
          <w:sz w:val="28"/>
          <w:szCs w:val="28"/>
        </w:rPr>
      </w:pPr>
      <w:r w:rsidRPr="003F2902">
        <w:rPr>
          <w:bCs/>
          <w:sz w:val="28"/>
          <w:szCs w:val="28"/>
        </w:rPr>
        <w:t>Элита российского агробизнеса в фотографиях : от истории до современности / сост. Л. Ф. Олисевич. — М.: Аграрий Плюс, 2014. : Т.1.- 2014.-191 с. : ил</w:t>
      </w:r>
    </w:p>
    <w:p w:rsidR="00435D54" w:rsidRPr="003F2902" w:rsidRDefault="00435D54" w:rsidP="00435D54">
      <w:pPr>
        <w:shd w:val="clear" w:color="auto" w:fill="FFFFFF"/>
        <w:suppressAutoHyphens/>
        <w:spacing w:line="288" w:lineRule="auto"/>
        <w:jc w:val="center"/>
        <w:rPr>
          <w:sz w:val="28"/>
          <w:szCs w:val="28"/>
          <w:lang w:eastAsia="ar-SA"/>
        </w:rPr>
      </w:pPr>
    </w:p>
    <w:p w:rsidR="00435D54" w:rsidRPr="003F2902" w:rsidRDefault="00435D54" w:rsidP="00435D54">
      <w:pPr>
        <w:shd w:val="clear" w:color="auto" w:fill="FFFFFF"/>
        <w:suppressAutoHyphens/>
        <w:spacing w:line="288" w:lineRule="auto"/>
        <w:jc w:val="center"/>
        <w:rPr>
          <w:sz w:val="28"/>
          <w:szCs w:val="28"/>
          <w:lang w:eastAsia="ar-SA"/>
        </w:rPr>
      </w:pPr>
    </w:p>
    <w:p w:rsidR="00435D54" w:rsidRPr="003F2902" w:rsidRDefault="00435D54" w:rsidP="00435D54">
      <w:pPr>
        <w:shd w:val="clear" w:color="auto" w:fill="FFFFFF"/>
        <w:suppressAutoHyphens/>
        <w:spacing w:line="288" w:lineRule="auto"/>
        <w:jc w:val="center"/>
        <w:rPr>
          <w:sz w:val="28"/>
          <w:szCs w:val="28"/>
          <w:lang w:eastAsia="ar-SA"/>
        </w:rPr>
      </w:pPr>
    </w:p>
    <w:p w:rsidR="00435D54" w:rsidRPr="003F2902" w:rsidRDefault="00435D54" w:rsidP="00435D54">
      <w:pPr>
        <w:shd w:val="clear" w:color="auto" w:fill="FFFFFF"/>
        <w:suppressAutoHyphens/>
        <w:spacing w:line="288" w:lineRule="auto"/>
        <w:jc w:val="center"/>
        <w:rPr>
          <w:sz w:val="28"/>
          <w:szCs w:val="28"/>
          <w:lang w:eastAsia="ar-SA"/>
        </w:rPr>
      </w:pPr>
    </w:p>
    <w:p w:rsidR="00435D54" w:rsidRPr="003F2902" w:rsidRDefault="00435D54" w:rsidP="00435D54">
      <w:pPr>
        <w:shd w:val="clear" w:color="auto" w:fill="FFFFFF"/>
        <w:suppressAutoHyphens/>
        <w:spacing w:line="288" w:lineRule="auto"/>
        <w:jc w:val="center"/>
        <w:rPr>
          <w:sz w:val="28"/>
          <w:szCs w:val="28"/>
          <w:lang w:eastAsia="ar-SA"/>
        </w:rPr>
      </w:pPr>
    </w:p>
    <w:p w:rsidR="00435D54" w:rsidRPr="003F2902" w:rsidRDefault="00435D54" w:rsidP="00435D54">
      <w:pPr>
        <w:shd w:val="clear" w:color="auto" w:fill="FFFFFF"/>
        <w:suppressAutoHyphens/>
        <w:spacing w:line="288" w:lineRule="auto"/>
        <w:jc w:val="center"/>
        <w:rPr>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Pr="003F2902" w:rsidRDefault="00AD7725" w:rsidP="00683A64">
      <w:pPr>
        <w:shd w:val="clear" w:color="auto" w:fill="FFFFFF"/>
        <w:suppressAutoHyphens/>
        <w:spacing w:line="288" w:lineRule="auto"/>
        <w:jc w:val="center"/>
        <w:rPr>
          <w:b/>
          <w:sz w:val="28"/>
          <w:szCs w:val="28"/>
          <w:lang w:eastAsia="ar-SA"/>
        </w:rPr>
      </w:pPr>
    </w:p>
    <w:p w:rsidR="00AD7725" w:rsidRDefault="00AD7725"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2D5DE2" w:rsidRDefault="002D5DE2" w:rsidP="00683A64">
      <w:pPr>
        <w:shd w:val="clear" w:color="auto" w:fill="FFFFFF"/>
        <w:suppressAutoHyphens/>
        <w:spacing w:line="288" w:lineRule="auto"/>
        <w:jc w:val="center"/>
        <w:rPr>
          <w:b/>
          <w:sz w:val="28"/>
          <w:szCs w:val="28"/>
          <w:lang w:eastAsia="ar-SA"/>
        </w:rPr>
      </w:pPr>
    </w:p>
    <w:p w:rsidR="00683A64" w:rsidRDefault="00683A64" w:rsidP="00683A64">
      <w:pPr>
        <w:shd w:val="clear" w:color="auto" w:fill="FFFFFF"/>
        <w:suppressAutoHyphens/>
        <w:spacing w:line="288" w:lineRule="auto"/>
        <w:jc w:val="center"/>
        <w:rPr>
          <w:b/>
          <w:sz w:val="48"/>
          <w:szCs w:val="28"/>
          <w:lang w:eastAsia="ar-SA"/>
        </w:rPr>
      </w:pPr>
      <w:r w:rsidRPr="002D5DE2">
        <w:rPr>
          <w:b/>
          <w:sz w:val="48"/>
          <w:szCs w:val="28"/>
          <w:lang w:eastAsia="ar-SA"/>
        </w:rPr>
        <w:t>Приложения</w:t>
      </w: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Default="002D5DE2" w:rsidP="00683A64">
      <w:pPr>
        <w:shd w:val="clear" w:color="auto" w:fill="FFFFFF"/>
        <w:suppressAutoHyphens/>
        <w:spacing w:line="288" w:lineRule="auto"/>
        <w:jc w:val="center"/>
        <w:rPr>
          <w:b/>
          <w:sz w:val="48"/>
          <w:szCs w:val="28"/>
          <w:lang w:eastAsia="ar-SA"/>
        </w:rPr>
      </w:pPr>
    </w:p>
    <w:p w:rsidR="002D5DE2" w:rsidRPr="002D5DE2" w:rsidRDefault="002D5DE2" w:rsidP="00683A64">
      <w:pPr>
        <w:shd w:val="clear" w:color="auto" w:fill="FFFFFF"/>
        <w:suppressAutoHyphens/>
        <w:spacing w:line="288" w:lineRule="auto"/>
        <w:jc w:val="center"/>
        <w:rPr>
          <w:b/>
          <w:sz w:val="48"/>
          <w:szCs w:val="28"/>
          <w:lang w:eastAsia="ar-SA"/>
        </w:rPr>
      </w:pPr>
    </w:p>
    <w:p w:rsidR="00683A64" w:rsidRPr="003676E6" w:rsidRDefault="002D5DE2" w:rsidP="002D5DE2">
      <w:pPr>
        <w:shd w:val="clear" w:color="auto" w:fill="FFFFFF"/>
        <w:suppressAutoHyphens/>
        <w:spacing w:line="288" w:lineRule="auto"/>
        <w:jc w:val="right"/>
        <w:rPr>
          <w:sz w:val="28"/>
          <w:szCs w:val="28"/>
          <w:lang w:eastAsia="ar-SA"/>
        </w:rPr>
      </w:pPr>
      <w:r>
        <w:rPr>
          <w:sz w:val="28"/>
          <w:szCs w:val="28"/>
          <w:lang w:eastAsia="ar-SA"/>
        </w:rPr>
        <w:lastRenderedPageBreak/>
        <w:t>Приложение А</w:t>
      </w:r>
    </w:p>
    <w:p w:rsidR="00683A64" w:rsidRPr="003676E6" w:rsidRDefault="00683A64" w:rsidP="00683A64">
      <w:pPr>
        <w:rPr>
          <w:b/>
          <w:sz w:val="28"/>
          <w:szCs w:val="28"/>
        </w:rPr>
      </w:pPr>
    </w:p>
    <w:p w:rsidR="00683A64" w:rsidRPr="003676E6" w:rsidRDefault="00683A64" w:rsidP="00683A64">
      <w:pPr>
        <w:rPr>
          <w:b/>
          <w:sz w:val="28"/>
          <w:szCs w:val="28"/>
        </w:rPr>
      </w:pPr>
    </w:p>
    <w:tbl>
      <w:tblPr>
        <w:tblW w:w="0" w:type="auto"/>
        <w:jc w:val="center"/>
        <w:tblLayout w:type="fixed"/>
        <w:tblLook w:val="0000" w:firstRow="0" w:lastRow="0" w:firstColumn="0" w:lastColumn="0" w:noHBand="0" w:noVBand="0"/>
      </w:tblPr>
      <w:tblGrid>
        <w:gridCol w:w="6520"/>
      </w:tblGrid>
      <w:tr w:rsidR="00683A64" w:rsidRPr="003676E6" w:rsidTr="00683A64">
        <w:trPr>
          <w:trHeight w:val="5381"/>
          <w:jc w:val="center"/>
        </w:trPr>
        <w:tc>
          <w:tcPr>
            <w:tcW w:w="6520" w:type="dxa"/>
          </w:tcPr>
          <w:p w:rsidR="00683A64" w:rsidRPr="003676E6" w:rsidRDefault="00683A64" w:rsidP="00683A64">
            <w:pPr>
              <w:keepNext/>
              <w:jc w:val="center"/>
              <w:outlineLvl w:val="1"/>
              <w:rPr>
                <w:sz w:val="28"/>
                <w:szCs w:val="28"/>
              </w:rPr>
            </w:pPr>
            <w:r w:rsidRPr="003676E6">
              <w:rPr>
                <w:sz w:val="28"/>
                <w:szCs w:val="28"/>
              </w:rPr>
              <w:t>Приёмка и очистка молока</w:t>
            </w:r>
          </w:p>
          <w:p w:rsidR="00683A64" w:rsidRPr="003676E6" w:rsidRDefault="00683A64" w:rsidP="00683A64">
            <w:pPr>
              <w:rPr>
                <w:sz w:val="28"/>
                <w:szCs w:val="28"/>
              </w:rPr>
            </w:pPr>
          </w:p>
          <w:p w:rsidR="00683A64" w:rsidRPr="003676E6" w:rsidRDefault="00683A64" w:rsidP="00683A64">
            <w:pPr>
              <w:keepNext/>
              <w:jc w:val="center"/>
              <w:outlineLvl w:val="0"/>
              <w:rPr>
                <w:sz w:val="28"/>
                <w:szCs w:val="28"/>
              </w:rPr>
            </w:pPr>
            <w:r w:rsidRPr="003676E6">
              <w:rPr>
                <w:sz w:val="28"/>
                <w:szCs w:val="28"/>
              </w:rPr>
              <w:t>Подогрев t (30-35) ºС</w:t>
            </w:r>
          </w:p>
          <w:p w:rsidR="00683A64" w:rsidRPr="003676E6" w:rsidRDefault="00683A64" w:rsidP="00683A64">
            <w:pPr>
              <w:rPr>
                <w:sz w:val="28"/>
                <w:szCs w:val="28"/>
              </w:rPr>
            </w:pPr>
          </w:p>
          <w:p w:rsidR="00683A64" w:rsidRPr="003676E6" w:rsidRDefault="00683A64" w:rsidP="00683A64">
            <w:pPr>
              <w:keepNext/>
              <w:jc w:val="center"/>
              <w:outlineLvl w:val="0"/>
              <w:rPr>
                <w:sz w:val="28"/>
                <w:szCs w:val="28"/>
              </w:rPr>
            </w:pPr>
            <w:r w:rsidRPr="003676E6">
              <w:rPr>
                <w:sz w:val="28"/>
                <w:szCs w:val="28"/>
              </w:rPr>
              <w:t>Сепарирование t (35-45)°С</w:t>
            </w:r>
          </w:p>
          <w:p w:rsidR="00683A64" w:rsidRPr="003676E6" w:rsidRDefault="00683A64" w:rsidP="00683A64">
            <w:pPr>
              <w:rPr>
                <w:sz w:val="28"/>
                <w:szCs w:val="28"/>
              </w:rPr>
            </w:pPr>
          </w:p>
          <w:p w:rsidR="00683A64" w:rsidRPr="003676E6" w:rsidRDefault="00683A64" w:rsidP="00683A64">
            <w:pPr>
              <w:jc w:val="center"/>
              <w:rPr>
                <w:sz w:val="28"/>
                <w:szCs w:val="28"/>
              </w:rPr>
            </w:pPr>
            <w:r w:rsidRPr="003676E6">
              <w:rPr>
                <w:sz w:val="28"/>
                <w:szCs w:val="28"/>
              </w:rPr>
              <w:t xml:space="preserve">Нормализация ( м.д.ж., м.д.б.) </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Пастеризация t (80-99)ºС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Охлаждение t (4±2) ºС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 xml:space="preserve">Розлив </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Упаковка</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Маркировка</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Хранение t (4±2) ºС, 5 сут.</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Транспортировка</w:t>
            </w:r>
          </w:p>
          <w:p w:rsidR="00683A64" w:rsidRPr="003676E6" w:rsidRDefault="00683A64" w:rsidP="00683A64">
            <w:pPr>
              <w:jc w:val="center"/>
              <w:rPr>
                <w:sz w:val="28"/>
                <w:szCs w:val="28"/>
              </w:rPr>
            </w:pPr>
          </w:p>
          <w:p w:rsidR="00683A64" w:rsidRPr="003676E6" w:rsidRDefault="00683A64" w:rsidP="00683A64">
            <w:pPr>
              <w:jc w:val="center"/>
              <w:rPr>
                <w:b/>
                <w:sz w:val="28"/>
                <w:szCs w:val="28"/>
              </w:rPr>
            </w:pPr>
          </w:p>
        </w:tc>
      </w:tr>
    </w:tbl>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2D5DE2" w:rsidP="00683A64">
      <w:pPr>
        <w:jc w:val="center"/>
        <w:rPr>
          <w:b/>
          <w:sz w:val="28"/>
          <w:szCs w:val="28"/>
        </w:rPr>
      </w:pPr>
      <w:r>
        <w:rPr>
          <w:b/>
          <w:sz w:val="28"/>
          <w:szCs w:val="28"/>
        </w:rPr>
        <w:t xml:space="preserve">Рисунок А.1- </w:t>
      </w:r>
      <w:r w:rsidRPr="003676E6">
        <w:rPr>
          <w:b/>
          <w:sz w:val="28"/>
          <w:szCs w:val="28"/>
        </w:rPr>
        <w:t>Технологический процесс производства  МОЛОКА « РОССИЙСКОГО»  с м.д.ж. 2,5%</w:t>
      </w: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Default="00683A64" w:rsidP="00683A64">
      <w:pPr>
        <w:jc w:val="center"/>
        <w:rPr>
          <w:b/>
          <w:sz w:val="28"/>
          <w:szCs w:val="28"/>
        </w:rPr>
      </w:pPr>
    </w:p>
    <w:p w:rsidR="002D5DE2" w:rsidRDefault="002D5DE2" w:rsidP="00683A64">
      <w:pPr>
        <w:jc w:val="center"/>
        <w:rPr>
          <w:b/>
          <w:sz w:val="28"/>
          <w:szCs w:val="28"/>
        </w:rPr>
      </w:pPr>
    </w:p>
    <w:p w:rsidR="002D5DE2" w:rsidRPr="003676E6" w:rsidRDefault="002D5DE2"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rPr>
          <w:b/>
          <w:sz w:val="28"/>
          <w:szCs w:val="28"/>
        </w:rPr>
      </w:pPr>
    </w:p>
    <w:tbl>
      <w:tblPr>
        <w:tblW w:w="0" w:type="auto"/>
        <w:jc w:val="center"/>
        <w:tblLayout w:type="fixed"/>
        <w:tblLook w:val="0000" w:firstRow="0" w:lastRow="0" w:firstColumn="0" w:lastColumn="0" w:noHBand="0" w:noVBand="0"/>
      </w:tblPr>
      <w:tblGrid>
        <w:gridCol w:w="6520"/>
      </w:tblGrid>
      <w:tr w:rsidR="00683A64" w:rsidRPr="003676E6" w:rsidTr="00683A64">
        <w:trPr>
          <w:trHeight w:val="5381"/>
          <w:jc w:val="center"/>
        </w:trPr>
        <w:tc>
          <w:tcPr>
            <w:tcW w:w="6520" w:type="dxa"/>
          </w:tcPr>
          <w:p w:rsidR="00683A64" w:rsidRPr="003676E6" w:rsidRDefault="00683A64" w:rsidP="00683A64">
            <w:pPr>
              <w:keepNext/>
              <w:jc w:val="center"/>
              <w:outlineLvl w:val="1"/>
              <w:rPr>
                <w:sz w:val="28"/>
                <w:szCs w:val="28"/>
              </w:rPr>
            </w:pPr>
            <w:r w:rsidRPr="003676E6">
              <w:rPr>
                <w:sz w:val="28"/>
                <w:szCs w:val="28"/>
              </w:rPr>
              <w:t>Приёмка и очистка  молока</w:t>
            </w:r>
          </w:p>
          <w:p w:rsidR="00683A64" w:rsidRPr="003676E6" w:rsidRDefault="00683A64" w:rsidP="00683A64">
            <w:pPr>
              <w:rPr>
                <w:sz w:val="28"/>
                <w:szCs w:val="28"/>
              </w:rPr>
            </w:pPr>
          </w:p>
          <w:p w:rsidR="00683A64" w:rsidRPr="003676E6" w:rsidRDefault="00683A64" w:rsidP="00683A64">
            <w:pPr>
              <w:keepNext/>
              <w:jc w:val="center"/>
              <w:outlineLvl w:val="0"/>
              <w:rPr>
                <w:sz w:val="28"/>
                <w:szCs w:val="28"/>
              </w:rPr>
            </w:pPr>
            <w:r w:rsidRPr="003676E6">
              <w:rPr>
                <w:sz w:val="28"/>
                <w:szCs w:val="28"/>
              </w:rPr>
              <w:t>Подогрев t (30-35) ºС</w:t>
            </w:r>
          </w:p>
          <w:p w:rsidR="00683A64" w:rsidRPr="003676E6" w:rsidRDefault="00683A64" w:rsidP="00683A64">
            <w:pPr>
              <w:rPr>
                <w:sz w:val="28"/>
                <w:szCs w:val="28"/>
              </w:rPr>
            </w:pPr>
          </w:p>
          <w:p w:rsidR="00683A64" w:rsidRPr="003676E6" w:rsidRDefault="00683A64" w:rsidP="00683A64">
            <w:pPr>
              <w:keepNext/>
              <w:jc w:val="center"/>
              <w:outlineLvl w:val="0"/>
              <w:rPr>
                <w:sz w:val="28"/>
                <w:szCs w:val="28"/>
              </w:rPr>
            </w:pPr>
            <w:r w:rsidRPr="003676E6">
              <w:rPr>
                <w:sz w:val="28"/>
                <w:szCs w:val="28"/>
              </w:rPr>
              <w:t>Сепарирование</w:t>
            </w:r>
          </w:p>
          <w:p w:rsidR="00683A64" w:rsidRPr="003676E6" w:rsidRDefault="00683A64" w:rsidP="00683A64">
            <w:pPr>
              <w:rPr>
                <w:sz w:val="28"/>
                <w:szCs w:val="28"/>
              </w:rPr>
            </w:pPr>
          </w:p>
          <w:p w:rsidR="00683A64" w:rsidRPr="003676E6" w:rsidRDefault="00683A64" w:rsidP="00683A64">
            <w:pPr>
              <w:jc w:val="center"/>
              <w:rPr>
                <w:sz w:val="28"/>
                <w:szCs w:val="28"/>
              </w:rPr>
            </w:pPr>
            <w:r w:rsidRPr="003676E6">
              <w:rPr>
                <w:sz w:val="28"/>
                <w:szCs w:val="28"/>
              </w:rPr>
              <w:t>Нормализация</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Пастеризация t (93-95)ºС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Внесение сыворотки (85-120) ºТ</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Свёртывание молока (обработка сгустка, определение</w:t>
            </w:r>
          </w:p>
          <w:p w:rsidR="00683A64" w:rsidRPr="003676E6" w:rsidRDefault="00683A64" w:rsidP="00683A64">
            <w:pPr>
              <w:jc w:val="center"/>
              <w:rPr>
                <w:sz w:val="28"/>
                <w:szCs w:val="28"/>
              </w:rPr>
            </w:pPr>
            <w:r w:rsidRPr="003676E6">
              <w:rPr>
                <w:sz w:val="28"/>
                <w:szCs w:val="28"/>
              </w:rPr>
              <w:t xml:space="preserve"> готовности сырного сгустка)</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Выдержка ( 5 мин.)</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Розлив сырного сгустка в формы</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Формование</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Самопрессование и прессование (до 18 час.)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Посолка (не более 2% массовой доли соли в готовом продукте)</w:t>
            </w:r>
          </w:p>
          <w:p w:rsidR="00683A64" w:rsidRPr="003676E6" w:rsidRDefault="00683A64" w:rsidP="00683A64">
            <w:pPr>
              <w:rPr>
                <w:sz w:val="28"/>
                <w:szCs w:val="28"/>
              </w:rPr>
            </w:pPr>
          </w:p>
          <w:p w:rsidR="00683A64" w:rsidRPr="003676E6" w:rsidRDefault="00683A64" w:rsidP="00683A64">
            <w:pPr>
              <w:jc w:val="center"/>
              <w:rPr>
                <w:sz w:val="28"/>
                <w:szCs w:val="28"/>
              </w:rPr>
            </w:pPr>
            <w:r w:rsidRPr="003676E6">
              <w:rPr>
                <w:sz w:val="28"/>
                <w:szCs w:val="28"/>
              </w:rPr>
              <w:t>Упаковка</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Хранение t от 0-6 ºС, 10 сут.</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Транспортировка</w:t>
            </w:r>
          </w:p>
          <w:p w:rsidR="00683A64" w:rsidRPr="003676E6" w:rsidRDefault="00683A64" w:rsidP="00683A64">
            <w:pPr>
              <w:jc w:val="center"/>
              <w:rPr>
                <w:b/>
                <w:sz w:val="28"/>
                <w:szCs w:val="28"/>
              </w:rPr>
            </w:pPr>
          </w:p>
        </w:tc>
      </w:tr>
    </w:tbl>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2D5DE2" w:rsidRPr="003676E6" w:rsidRDefault="002D5DE2" w:rsidP="002D5DE2">
      <w:pPr>
        <w:jc w:val="center"/>
        <w:rPr>
          <w:b/>
          <w:sz w:val="28"/>
          <w:szCs w:val="28"/>
        </w:rPr>
      </w:pPr>
      <w:r>
        <w:rPr>
          <w:b/>
          <w:sz w:val="28"/>
          <w:szCs w:val="28"/>
        </w:rPr>
        <w:t xml:space="preserve">Рисунок А.2 - </w:t>
      </w:r>
      <w:r w:rsidRPr="003676E6">
        <w:rPr>
          <w:b/>
          <w:sz w:val="28"/>
          <w:szCs w:val="28"/>
        </w:rPr>
        <w:t>Технологический процесс производства</w:t>
      </w:r>
    </w:p>
    <w:p w:rsidR="002D5DE2" w:rsidRPr="003676E6" w:rsidRDefault="002D5DE2" w:rsidP="002D5DE2">
      <w:pPr>
        <w:jc w:val="center"/>
        <w:rPr>
          <w:b/>
          <w:sz w:val="28"/>
          <w:szCs w:val="28"/>
        </w:rPr>
      </w:pPr>
      <w:r w:rsidRPr="003676E6">
        <w:rPr>
          <w:b/>
          <w:sz w:val="28"/>
          <w:szCs w:val="28"/>
        </w:rPr>
        <w:t xml:space="preserve"> СЫРА АДЫГЕЙСКОГО </w:t>
      </w:r>
    </w:p>
    <w:p w:rsidR="002D5DE2" w:rsidRPr="003676E6" w:rsidRDefault="002D5DE2" w:rsidP="002D5DE2">
      <w:pP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jc w:val="center"/>
        <w:rPr>
          <w:b/>
          <w:sz w:val="28"/>
          <w:szCs w:val="28"/>
        </w:rPr>
      </w:pPr>
    </w:p>
    <w:p w:rsidR="00683A64" w:rsidRPr="003676E6" w:rsidRDefault="00683A64" w:rsidP="00683A64">
      <w:pPr>
        <w:rPr>
          <w:b/>
          <w:sz w:val="28"/>
          <w:szCs w:val="28"/>
        </w:rPr>
      </w:pPr>
    </w:p>
    <w:tbl>
      <w:tblPr>
        <w:tblW w:w="0" w:type="auto"/>
        <w:jc w:val="center"/>
        <w:tblLayout w:type="fixed"/>
        <w:tblLook w:val="0000" w:firstRow="0" w:lastRow="0" w:firstColumn="0" w:lastColumn="0" w:noHBand="0" w:noVBand="0"/>
      </w:tblPr>
      <w:tblGrid>
        <w:gridCol w:w="6520"/>
      </w:tblGrid>
      <w:tr w:rsidR="00683A64" w:rsidRPr="003676E6" w:rsidTr="00683A64">
        <w:trPr>
          <w:trHeight w:val="5381"/>
          <w:jc w:val="center"/>
        </w:trPr>
        <w:tc>
          <w:tcPr>
            <w:tcW w:w="6520" w:type="dxa"/>
          </w:tcPr>
          <w:p w:rsidR="00683A64" w:rsidRPr="003676E6" w:rsidRDefault="00683A64" w:rsidP="00683A64">
            <w:pPr>
              <w:jc w:val="center"/>
              <w:rPr>
                <w:b/>
                <w:sz w:val="28"/>
                <w:szCs w:val="28"/>
              </w:rPr>
            </w:pPr>
          </w:p>
          <w:p w:rsidR="00683A64" w:rsidRPr="003676E6" w:rsidRDefault="00683A64" w:rsidP="00683A64">
            <w:pPr>
              <w:keepNext/>
              <w:jc w:val="center"/>
              <w:outlineLvl w:val="1"/>
              <w:rPr>
                <w:sz w:val="28"/>
                <w:szCs w:val="28"/>
              </w:rPr>
            </w:pPr>
            <w:r w:rsidRPr="003676E6">
              <w:rPr>
                <w:sz w:val="28"/>
                <w:szCs w:val="28"/>
              </w:rPr>
              <w:t xml:space="preserve">         Приёмка и очистка молока</w:t>
            </w:r>
          </w:p>
          <w:p w:rsidR="00683A64" w:rsidRPr="003676E6" w:rsidRDefault="00683A64" w:rsidP="00683A64">
            <w:pPr>
              <w:rPr>
                <w:sz w:val="28"/>
                <w:szCs w:val="28"/>
              </w:rPr>
            </w:pPr>
          </w:p>
          <w:p w:rsidR="00683A64" w:rsidRPr="003676E6" w:rsidRDefault="00683A64" w:rsidP="00683A64">
            <w:pPr>
              <w:keepNext/>
              <w:jc w:val="center"/>
              <w:outlineLvl w:val="0"/>
              <w:rPr>
                <w:sz w:val="28"/>
                <w:szCs w:val="28"/>
              </w:rPr>
            </w:pPr>
            <w:r w:rsidRPr="003676E6">
              <w:rPr>
                <w:sz w:val="28"/>
                <w:szCs w:val="28"/>
              </w:rPr>
              <w:t xml:space="preserve">            Подогрев t (30-35) ºС</w:t>
            </w:r>
          </w:p>
          <w:p w:rsidR="00683A64" w:rsidRPr="003676E6" w:rsidRDefault="00683A64" w:rsidP="00683A64">
            <w:pPr>
              <w:rPr>
                <w:sz w:val="28"/>
                <w:szCs w:val="28"/>
              </w:rPr>
            </w:pPr>
          </w:p>
          <w:p w:rsidR="00683A64" w:rsidRPr="003676E6" w:rsidRDefault="00683A64" w:rsidP="00683A64">
            <w:pPr>
              <w:keepNext/>
              <w:jc w:val="center"/>
              <w:outlineLvl w:val="0"/>
              <w:rPr>
                <w:sz w:val="28"/>
                <w:szCs w:val="28"/>
              </w:rPr>
            </w:pPr>
            <w:r w:rsidRPr="003676E6">
              <w:rPr>
                <w:sz w:val="28"/>
                <w:szCs w:val="28"/>
              </w:rPr>
              <w:t xml:space="preserve">               Сепарирование t (35-45)°С</w:t>
            </w:r>
          </w:p>
          <w:p w:rsidR="00683A64" w:rsidRPr="003676E6" w:rsidRDefault="00683A64" w:rsidP="00683A64">
            <w:pPr>
              <w:rPr>
                <w:sz w:val="28"/>
                <w:szCs w:val="28"/>
              </w:rPr>
            </w:pPr>
            <w:r w:rsidRPr="003676E6">
              <w:rPr>
                <w:sz w:val="28"/>
                <w:szCs w:val="28"/>
              </w:rPr>
              <w:t>↓             ↓</w:t>
            </w:r>
          </w:p>
          <w:p w:rsidR="00683A64" w:rsidRPr="003676E6" w:rsidRDefault="00683A64" w:rsidP="00683A64">
            <w:pPr>
              <w:rPr>
                <w:sz w:val="28"/>
                <w:szCs w:val="28"/>
              </w:rPr>
            </w:pPr>
          </w:p>
          <w:p w:rsidR="00683A64" w:rsidRPr="003676E6" w:rsidRDefault="00683A64" w:rsidP="00683A64">
            <w:pPr>
              <w:rPr>
                <w:sz w:val="28"/>
                <w:szCs w:val="28"/>
              </w:rPr>
            </w:pPr>
            <w:r>
              <w:rPr>
                <w:sz w:val="28"/>
                <w:szCs w:val="28"/>
              </w:rPr>
              <w:t xml:space="preserve">                     молоко обезж.    </w:t>
            </w:r>
            <w:r w:rsidRPr="003676E6">
              <w:rPr>
                <w:sz w:val="28"/>
                <w:szCs w:val="28"/>
              </w:rPr>
              <w:t>сливки (на масло)</w:t>
            </w:r>
          </w:p>
          <w:p w:rsidR="00683A64" w:rsidRPr="003676E6" w:rsidRDefault="00683A64" w:rsidP="00683A64">
            <w:pPr>
              <w:rPr>
                <w:sz w:val="28"/>
                <w:szCs w:val="28"/>
              </w:rPr>
            </w:pPr>
          </w:p>
          <w:p w:rsidR="00683A64" w:rsidRPr="003676E6" w:rsidRDefault="00683A64" w:rsidP="00683A64">
            <w:pPr>
              <w:jc w:val="center"/>
              <w:rPr>
                <w:sz w:val="28"/>
                <w:szCs w:val="28"/>
              </w:rPr>
            </w:pPr>
            <w:r w:rsidRPr="003676E6">
              <w:rPr>
                <w:sz w:val="28"/>
                <w:szCs w:val="28"/>
              </w:rPr>
              <w:t xml:space="preserve">Нормализация ( молоко цельное с обезж. молоком м.д.ж., м.д.б.) </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Пастеризация смеси  t (78-80)ºС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Охлаждение t (26±32) ºС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Заквашивание (внесение закваски)</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 xml:space="preserve">Сквашивание (время сквашивания 6-10 час. </w:t>
            </w:r>
          </w:p>
          <w:p w:rsidR="00683A64" w:rsidRPr="003676E6" w:rsidRDefault="00683A64" w:rsidP="00683A64">
            <w:pPr>
              <w:jc w:val="center"/>
              <w:rPr>
                <w:sz w:val="28"/>
                <w:szCs w:val="28"/>
              </w:rPr>
            </w:pPr>
            <w:r w:rsidRPr="003676E6">
              <w:rPr>
                <w:sz w:val="28"/>
                <w:szCs w:val="28"/>
              </w:rPr>
              <w:t>t (42±2) ºС)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Разрезание</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 xml:space="preserve">Розлив, прессование (время 4 ч.) самопрессование (время 1 ч.) </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Охлаждение (t 12±3) ºС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Упаковка, маркировка</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Доохлаждение (t 4±2) ºС</w:t>
            </w:r>
          </w:p>
          <w:p w:rsidR="00683A64" w:rsidRPr="003676E6" w:rsidRDefault="00683A64" w:rsidP="00683A64">
            <w:pPr>
              <w:rPr>
                <w:sz w:val="28"/>
                <w:szCs w:val="28"/>
              </w:rPr>
            </w:pPr>
          </w:p>
          <w:p w:rsidR="00683A64" w:rsidRPr="003676E6" w:rsidRDefault="00683A64" w:rsidP="00683A64">
            <w:pPr>
              <w:jc w:val="center"/>
              <w:rPr>
                <w:sz w:val="28"/>
                <w:szCs w:val="28"/>
              </w:rPr>
            </w:pPr>
            <w:r w:rsidRPr="003676E6">
              <w:rPr>
                <w:sz w:val="28"/>
                <w:szCs w:val="28"/>
              </w:rPr>
              <w:t>Хранение t (4±2) ºС, 72 часа.</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Транспортировка</w:t>
            </w:r>
          </w:p>
          <w:p w:rsidR="00683A64" w:rsidRPr="003676E6" w:rsidRDefault="00683A64" w:rsidP="00683A64">
            <w:pPr>
              <w:jc w:val="center"/>
              <w:rPr>
                <w:b/>
                <w:sz w:val="28"/>
                <w:szCs w:val="28"/>
              </w:rPr>
            </w:pPr>
          </w:p>
        </w:tc>
      </w:tr>
    </w:tbl>
    <w:p w:rsidR="00683A64" w:rsidRPr="003676E6" w:rsidRDefault="00683A64" w:rsidP="00683A64">
      <w:pPr>
        <w:jc w:val="center"/>
        <w:rPr>
          <w:sz w:val="28"/>
          <w:szCs w:val="28"/>
        </w:rPr>
      </w:pPr>
    </w:p>
    <w:p w:rsidR="002D5DE2" w:rsidRPr="003676E6" w:rsidRDefault="002D5DE2" w:rsidP="002D5DE2">
      <w:pPr>
        <w:jc w:val="center"/>
        <w:rPr>
          <w:b/>
          <w:sz w:val="28"/>
          <w:szCs w:val="28"/>
        </w:rPr>
      </w:pPr>
      <w:r>
        <w:rPr>
          <w:b/>
          <w:sz w:val="28"/>
          <w:szCs w:val="28"/>
        </w:rPr>
        <w:t xml:space="preserve">Рисунок А.3 - </w:t>
      </w:r>
      <w:r w:rsidRPr="003676E6">
        <w:rPr>
          <w:b/>
          <w:sz w:val="28"/>
          <w:szCs w:val="28"/>
        </w:rPr>
        <w:t>Технологический процесс производства ТВОРОГА</w:t>
      </w:r>
    </w:p>
    <w:p w:rsidR="00683A64" w:rsidRPr="003676E6" w:rsidRDefault="00683A64" w:rsidP="00683A64">
      <w:pPr>
        <w:jc w:val="center"/>
        <w:rPr>
          <w:b/>
          <w:sz w:val="28"/>
          <w:szCs w:val="28"/>
        </w:rPr>
      </w:pPr>
    </w:p>
    <w:p w:rsidR="00683A64" w:rsidRDefault="00683A64" w:rsidP="00683A64">
      <w:pPr>
        <w:jc w:val="center"/>
        <w:rPr>
          <w:b/>
          <w:sz w:val="28"/>
          <w:szCs w:val="28"/>
        </w:rPr>
      </w:pPr>
    </w:p>
    <w:p w:rsidR="002D5DE2" w:rsidRDefault="002D5DE2" w:rsidP="00683A64">
      <w:pPr>
        <w:jc w:val="center"/>
        <w:rPr>
          <w:b/>
          <w:sz w:val="28"/>
          <w:szCs w:val="28"/>
        </w:rPr>
      </w:pPr>
    </w:p>
    <w:p w:rsidR="002D5DE2" w:rsidRDefault="002D5DE2" w:rsidP="00683A64">
      <w:pPr>
        <w:jc w:val="center"/>
        <w:rPr>
          <w:b/>
          <w:sz w:val="28"/>
          <w:szCs w:val="28"/>
        </w:rPr>
      </w:pPr>
    </w:p>
    <w:p w:rsidR="002D5DE2" w:rsidRPr="003676E6" w:rsidRDefault="002D5DE2" w:rsidP="00683A64">
      <w:pPr>
        <w:jc w:val="center"/>
        <w:rPr>
          <w:b/>
          <w:sz w:val="28"/>
          <w:szCs w:val="28"/>
        </w:rPr>
      </w:pPr>
    </w:p>
    <w:p w:rsidR="00683A64" w:rsidRPr="003676E6" w:rsidRDefault="00683A64" w:rsidP="00683A64">
      <w:pPr>
        <w:rPr>
          <w:b/>
          <w:sz w:val="28"/>
          <w:szCs w:val="28"/>
        </w:rPr>
      </w:pPr>
    </w:p>
    <w:tbl>
      <w:tblPr>
        <w:tblW w:w="0" w:type="auto"/>
        <w:jc w:val="center"/>
        <w:tblLayout w:type="fixed"/>
        <w:tblLook w:val="0000" w:firstRow="0" w:lastRow="0" w:firstColumn="0" w:lastColumn="0" w:noHBand="0" w:noVBand="0"/>
      </w:tblPr>
      <w:tblGrid>
        <w:gridCol w:w="6520"/>
      </w:tblGrid>
      <w:tr w:rsidR="00683A64" w:rsidRPr="003676E6" w:rsidTr="00683A64">
        <w:trPr>
          <w:trHeight w:val="5381"/>
          <w:jc w:val="center"/>
        </w:trPr>
        <w:tc>
          <w:tcPr>
            <w:tcW w:w="6520" w:type="dxa"/>
          </w:tcPr>
          <w:p w:rsidR="00683A64" w:rsidRPr="003676E6" w:rsidRDefault="00683A64" w:rsidP="00683A64">
            <w:pPr>
              <w:jc w:val="center"/>
              <w:rPr>
                <w:b/>
                <w:sz w:val="28"/>
                <w:szCs w:val="28"/>
              </w:rPr>
            </w:pPr>
          </w:p>
          <w:p w:rsidR="00683A64" w:rsidRPr="003676E6" w:rsidRDefault="00683A64" w:rsidP="00683A64">
            <w:pPr>
              <w:keepNext/>
              <w:jc w:val="center"/>
              <w:outlineLvl w:val="1"/>
              <w:rPr>
                <w:sz w:val="28"/>
                <w:szCs w:val="28"/>
              </w:rPr>
            </w:pPr>
            <w:r w:rsidRPr="003676E6">
              <w:rPr>
                <w:sz w:val="28"/>
                <w:szCs w:val="28"/>
              </w:rPr>
              <w:t xml:space="preserve">             Приёмка молока</w:t>
            </w:r>
          </w:p>
          <w:p w:rsidR="00683A64" w:rsidRPr="003676E6" w:rsidRDefault="00683A64" w:rsidP="00683A64">
            <w:pPr>
              <w:rPr>
                <w:sz w:val="28"/>
                <w:szCs w:val="28"/>
              </w:rPr>
            </w:pPr>
          </w:p>
          <w:p w:rsidR="00683A64" w:rsidRPr="003676E6" w:rsidRDefault="00683A64" w:rsidP="00683A64">
            <w:pPr>
              <w:keepNext/>
              <w:jc w:val="center"/>
              <w:outlineLvl w:val="0"/>
              <w:rPr>
                <w:sz w:val="28"/>
                <w:szCs w:val="28"/>
              </w:rPr>
            </w:pPr>
            <w:r w:rsidRPr="003676E6">
              <w:rPr>
                <w:sz w:val="28"/>
                <w:szCs w:val="28"/>
              </w:rPr>
              <w:t xml:space="preserve">                 Подогрев t (30-35) ºС</w:t>
            </w:r>
          </w:p>
          <w:p w:rsidR="00683A64" w:rsidRPr="003676E6" w:rsidRDefault="00683A64" w:rsidP="00683A64">
            <w:pPr>
              <w:rPr>
                <w:sz w:val="28"/>
                <w:szCs w:val="28"/>
              </w:rPr>
            </w:pPr>
          </w:p>
          <w:p w:rsidR="00683A64" w:rsidRPr="003676E6" w:rsidRDefault="00683A64" w:rsidP="00683A64">
            <w:pPr>
              <w:keepNext/>
              <w:jc w:val="center"/>
              <w:outlineLvl w:val="0"/>
              <w:rPr>
                <w:sz w:val="28"/>
                <w:szCs w:val="28"/>
              </w:rPr>
            </w:pPr>
            <w:r w:rsidRPr="003676E6">
              <w:rPr>
                <w:sz w:val="28"/>
                <w:szCs w:val="28"/>
              </w:rPr>
              <w:t xml:space="preserve">                  Сепарирование t (35-45)°С</w:t>
            </w:r>
          </w:p>
          <w:p w:rsidR="00683A64" w:rsidRPr="003676E6" w:rsidRDefault="00683A64" w:rsidP="00683A64">
            <w:pPr>
              <w:rPr>
                <w:sz w:val="28"/>
                <w:szCs w:val="28"/>
              </w:rPr>
            </w:pPr>
            <w:r w:rsidRPr="003676E6">
              <w:rPr>
                <w:sz w:val="28"/>
                <w:szCs w:val="28"/>
              </w:rPr>
              <w:t xml:space="preserve">                                    ↓             ↓</w:t>
            </w:r>
          </w:p>
          <w:p w:rsidR="00683A64" w:rsidRPr="003676E6" w:rsidRDefault="00683A64" w:rsidP="00683A64">
            <w:pPr>
              <w:rPr>
                <w:sz w:val="28"/>
                <w:szCs w:val="28"/>
              </w:rPr>
            </w:pPr>
          </w:p>
          <w:p w:rsidR="00683A64" w:rsidRPr="003676E6" w:rsidRDefault="00683A64" w:rsidP="00683A64">
            <w:pPr>
              <w:rPr>
                <w:sz w:val="28"/>
                <w:szCs w:val="28"/>
              </w:rPr>
            </w:pPr>
            <w:r w:rsidRPr="003676E6">
              <w:rPr>
                <w:sz w:val="28"/>
                <w:szCs w:val="28"/>
              </w:rPr>
              <w:t xml:space="preserve">молоко обезж. (на творог)    сливки </w:t>
            </w:r>
          </w:p>
          <w:p w:rsidR="00683A64" w:rsidRPr="003676E6" w:rsidRDefault="00683A64" w:rsidP="00683A64">
            <w:pPr>
              <w:rPr>
                <w:sz w:val="28"/>
                <w:szCs w:val="28"/>
              </w:rPr>
            </w:pPr>
          </w:p>
          <w:p w:rsidR="00683A64" w:rsidRPr="003676E6" w:rsidRDefault="00683A64" w:rsidP="00683A64">
            <w:pPr>
              <w:jc w:val="center"/>
              <w:rPr>
                <w:sz w:val="28"/>
                <w:szCs w:val="28"/>
              </w:rPr>
            </w:pPr>
            <w:r w:rsidRPr="003676E6">
              <w:rPr>
                <w:sz w:val="28"/>
                <w:szCs w:val="28"/>
              </w:rPr>
              <w:t>Пастеризация смеси  t (85-92) ºС -летом</w:t>
            </w:r>
          </w:p>
          <w:p w:rsidR="00683A64" w:rsidRPr="003676E6" w:rsidRDefault="00683A64" w:rsidP="00683A64">
            <w:pPr>
              <w:jc w:val="center"/>
              <w:rPr>
                <w:sz w:val="28"/>
                <w:szCs w:val="28"/>
              </w:rPr>
            </w:pPr>
            <w:r w:rsidRPr="003676E6">
              <w:rPr>
                <w:sz w:val="28"/>
                <w:szCs w:val="28"/>
              </w:rPr>
              <w:t xml:space="preserve">                                  t (95-98) ºС-зимой</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Охлаждение t (6-10) ºС, не менее 8 ч.- летом</w:t>
            </w:r>
          </w:p>
          <w:p w:rsidR="00683A64" w:rsidRPr="003676E6" w:rsidRDefault="00683A64" w:rsidP="00683A64">
            <w:pPr>
              <w:jc w:val="center"/>
              <w:rPr>
                <w:sz w:val="28"/>
                <w:szCs w:val="28"/>
              </w:rPr>
            </w:pPr>
            <w:r w:rsidRPr="003676E6">
              <w:rPr>
                <w:sz w:val="28"/>
                <w:szCs w:val="28"/>
              </w:rPr>
              <w:t xml:space="preserve">                       t (7-11) ºС, не менее 10 ч.- зимой</w:t>
            </w:r>
          </w:p>
          <w:p w:rsidR="00683A64" w:rsidRPr="003676E6" w:rsidRDefault="00683A64" w:rsidP="00683A64">
            <w:pPr>
              <w:jc w:val="center"/>
              <w:rPr>
                <w:sz w:val="28"/>
                <w:szCs w:val="28"/>
              </w:rPr>
            </w:pPr>
            <w:r w:rsidRPr="003676E6">
              <w:rPr>
                <w:sz w:val="28"/>
                <w:szCs w:val="28"/>
              </w:rPr>
              <w:t>созревание сливок от 5 до 17 час.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Сбивание сливок ( t сбивания 7-16 ºС, время сбивания 45-60 мин., степень заполнения сбойки сливками не более 45%)</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Промывка масляного зерна (общее кол-во воды составляет 50-60% от объёма сливок)</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Обработка масляного зерна и масла ( время обработки 15-50 мин)</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 xml:space="preserve">Внесение поваренной соли </w:t>
            </w:r>
          </w:p>
          <w:p w:rsidR="00683A64" w:rsidRPr="003676E6" w:rsidRDefault="00683A64" w:rsidP="00683A64">
            <w:pPr>
              <w:jc w:val="center"/>
              <w:rPr>
                <w:sz w:val="28"/>
                <w:szCs w:val="28"/>
              </w:rPr>
            </w:pPr>
            <w:r w:rsidRPr="003676E6">
              <w:rPr>
                <w:sz w:val="28"/>
                <w:szCs w:val="28"/>
              </w:rPr>
              <w:t>(t внесения 11-17 ºС)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Фасовка, упаковка масла</w:t>
            </w:r>
          </w:p>
          <w:p w:rsidR="00683A64" w:rsidRPr="003676E6" w:rsidRDefault="00683A64" w:rsidP="00683A64">
            <w:pPr>
              <w:jc w:val="center"/>
              <w:rPr>
                <w:sz w:val="28"/>
                <w:szCs w:val="28"/>
              </w:rPr>
            </w:pPr>
            <w:r w:rsidRPr="003676E6">
              <w:rPr>
                <w:sz w:val="28"/>
                <w:szCs w:val="28"/>
              </w:rPr>
              <w:t xml:space="preserve"> (t фасования 11-17 ºС)</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Охлаждение, хранение t (3±2) ºС, 10 суток.</w:t>
            </w:r>
          </w:p>
          <w:p w:rsidR="00683A64" w:rsidRPr="003676E6" w:rsidRDefault="00683A64" w:rsidP="00683A64">
            <w:pPr>
              <w:jc w:val="center"/>
              <w:rPr>
                <w:sz w:val="28"/>
                <w:szCs w:val="28"/>
              </w:rPr>
            </w:pPr>
          </w:p>
          <w:p w:rsidR="00683A64" w:rsidRPr="003676E6" w:rsidRDefault="00683A64" w:rsidP="00683A64">
            <w:pPr>
              <w:jc w:val="center"/>
              <w:rPr>
                <w:sz w:val="28"/>
                <w:szCs w:val="28"/>
              </w:rPr>
            </w:pPr>
            <w:r w:rsidRPr="003676E6">
              <w:rPr>
                <w:sz w:val="28"/>
                <w:szCs w:val="28"/>
              </w:rPr>
              <w:t>Транспортировка</w:t>
            </w:r>
          </w:p>
          <w:p w:rsidR="00683A64" w:rsidRPr="003676E6" w:rsidRDefault="00683A64" w:rsidP="00683A64">
            <w:pPr>
              <w:jc w:val="center"/>
              <w:rPr>
                <w:b/>
                <w:sz w:val="28"/>
                <w:szCs w:val="28"/>
              </w:rPr>
            </w:pPr>
          </w:p>
        </w:tc>
      </w:tr>
    </w:tbl>
    <w:p w:rsidR="00683A64" w:rsidRPr="003676E6" w:rsidRDefault="00683A64" w:rsidP="00683A64">
      <w:pPr>
        <w:jc w:val="center"/>
        <w:rPr>
          <w:sz w:val="28"/>
          <w:szCs w:val="28"/>
        </w:rPr>
      </w:pPr>
    </w:p>
    <w:p w:rsidR="002D5DE2" w:rsidRPr="003676E6" w:rsidRDefault="002D5DE2" w:rsidP="002D5DE2">
      <w:pPr>
        <w:jc w:val="center"/>
        <w:rPr>
          <w:b/>
          <w:sz w:val="28"/>
          <w:szCs w:val="28"/>
        </w:rPr>
      </w:pPr>
      <w:r>
        <w:rPr>
          <w:b/>
          <w:sz w:val="28"/>
          <w:szCs w:val="28"/>
        </w:rPr>
        <w:t>Рисунок А.4-</w:t>
      </w:r>
      <w:r w:rsidRPr="003676E6">
        <w:rPr>
          <w:b/>
          <w:sz w:val="28"/>
          <w:szCs w:val="28"/>
        </w:rPr>
        <w:t>Технологический процесс производства МАСЛА СЛАДКОСЛИВОЧНОГО</w:t>
      </w:r>
    </w:p>
    <w:p w:rsidR="002D5DE2" w:rsidRPr="003676E6" w:rsidRDefault="002D5DE2" w:rsidP="002D5DE2">
      <w:pPr>
        <w:jc w:val="center"/>
        <w:rPr>
          <w:b/>
          <w:sz w:val="28"/>
          <w:szCs w:val="28"/>
        </w:rPr>
      </w:pPr>
      <w:r w:rsidRPr="003676E6">
        <w:rPr>
          <w:b/>
          <w:sz w:val="28"/>
          <w:szCs w:val="28"/>
        </w:rPr>
        <w:t xml:space="preserve"> «КРЕСТЬЯНСКОГО»</w:t>
      </w:r>
    </w:p>
    <w:p w:rsidR="00683A64" w:rsidRPr="003676E6" w:rsidRDefault="00683A64" w:rsidP="00683A64">
      <w:pPr>
        <w:suppressAutoHyphens/>
        <w:jc w:val="right"/>
        <w:rPr>
          <w:sz w:val="28"/>
          <w:szCs w:val="28"/>
          <w:lang w:eastAsia="ar-SA"/>
        </w:rPr>
      </w:pPr>
    </w:p>
    <w:p w:rsidR="00683A64" w:rsidRDefault="00683A64" w:rsidP="00683A64">
      <w:pPr>
        <w:suppressAutoHyphens/>
        <w:jc w:val="center"/>
        <w:rPr>
          <w:b/>
          <w:sz w:val="28"/>
          <w:szCs w:val="28"/>
          <w:lang w:eastAsia="ar-SA"/>
        </w:rPr>
      </w:pPr>
    </w:p>
    <w:p w:rsidR="00683A64" w:rsidRPr="003676E6" w:rsidRDefault="00683A64" w:rsidP="00683A64">
      <w:pPr>
        <w:suppressAutoHyphens/>
        <w:jc w:val="center"/>
        <w:rPr>
          <w:b/>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Приёмка и очистка молока</w:t>
      </w:r>
    </w:p>
    <w:p w:rsidR="00683A64" w:rsidRPr="003676E6" w:rsidRDefault="00683A64" w:rsidP="00683A64">
      <w:pPr>
        <w:suppressAutoHyphens/>
        <w:jc w:val="center"/>
        <w:rPr>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Нормализация молока</w:t>
      </w:r>
    </w:p>
    <w:p w:rsidR="00683A64" w:rsidRPr="003676E6" w:rsidRDefault="00683A64" w:rsidP="00683A64">
      <w:pPr>
        <w:suppressAutoHyphens/>
        <w:jc w:val="center"/>
        <w:rPr>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Пастеризация,томление</w:t>
      </w:r>
    </w:p>
    <w:p w:rsidR="00683A64" w:rsidRPr="003676E6" w:rsidRDefault="00683A64" w:rsidP="00683A64">
      <w:pPr>
        <w:suppressAutoHyphens/>
        <w:jc w:val="center"/>
        <w:rPr>
          <w:sz w:val="28"/>
          <w:szCs w:val="28"/>
          <w:lang w:eastAsia="ar-SA"/>
        </w:rPr>
      </w:pPr>
      <w:r w:rsidRPr="003676E6">
        <w:rPr>
          <w:sz w:val="28"/>
          <w:szCs w:val="28"/>
          <w:lang w:eastAsia="ar-SA"/>
        </w:rPr>
        <w:t>(t=95-98°С, 3-4 часа)</w:t>
      </w:r>
    </w:p>
    <w:p w:rsidR="00683A64" w:rsidRPr="003676E6" w:rsidRDefault="00683A64" w:rsidP="00683A64">
      <w:pPr>
        <w:suppressAutoHyphens/>
        <w:jc w:val="center"/>
        <w:rPr>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Охлаждение до температуры сквашивания 40-45°С рН молока не менее 6,5</w:t>
      </w:r>
    </w:p>
    <w:p w:rsidR="00683A64" w:rsidRPr="003676E6" w:rsidRDefault="00683A64" w:rsidP="00683A64">
      <w:pPr>
        <w:suppressAutoHyphens/>
        <w:jc w:val="center"/>
        <w:rPr>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 xml:space="preserve">Заквашивание на 1000 л. молока </w:t>
      </w:r>
    </w:p>
    <w:p w:rsidR="00683A64" w:rsidRPr="003676E6" w:rsidRDefault="00683A64" w:rsidP="00683A64">
      <w:pPr>
        <w:suppressAutoHyphens/>
        <w:jc w:val="center"/>
        <w:rPr>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Перемешивание 20-30 мин.</w:t>
      </w:r>
    </w:p>
    <w:p w:rsidR="00683A64" w:rsidRPr="003676E6" w:rsidRDefault="00683A64" w:rsidP="00683A64">
      <w:pPr>
        <w:suppressAutoHyphens/>
        <w:jc w:val="center"/>
        <w:rPr>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Сквашивание 6-8 часов до рН 4,6</w:t>
      </w:r>
    </w:p>
    <w:p w:rsidR="00683A64" w:rsidRPr="003676E6" w:rsidRDefault="00683A64" w:rsidP="00683A64">
      <w:pPr>
        <w:suppressAutoHyphens/>
        <w:jc w:val="center"/>
        <w:rPr>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Охлаждение с периодическим перемешиванием</w:t>
      </w:r>
    </w:p>
    <w:p w:rsidR="00683A64" w:rsidRPr="003676E6" w:rsidRDefault="00683A64" w:rsidP="00683A64">
      <w:pPr>
        <w:suppressAutoHyphens/>
        <w:jc w:val="center"/>
        <w:rPr>
          <w:sz w:val="28"/>
          <w:szCs w:val="28"/>
          <w:lang w:eastAsia="ar-SA"/>
        </w:rPr>
      </w:pPr>
      <w:r w:rsidRPr="003676E6">
        <w:rPr>
          <w:sz w:val="28"/>
          <w:szCs w:val="28"/>
          <w:lang w:val="en-US" w:eastAsia="ar-SA"/>
        </w:rPr>
        <w:t>t</w:t>
      </w:r>
      <w:r w:rsidRPr="003676E6">
        <w:rPr>
          <w:sz w:val="28"/>
          <w:szCs w:val="28"/>
          <w:lang w:eastAsia="ar-SA"/>
        </w:rPr>
        <w:t>=20-25°С, не более 2,5 часов</w:t>
      </w:r>
    </w:p>
    <w:p w:rsidR="00683A64" w:rsidRPr="003676E6" w:rsidRDefault="00683A64" w:rsidP="00683A64">
      <w:pPr>
        <w:suppressAutoHyphens/>
        <w:jc w:val="center"/>
        <w:rPr>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Розлив в упаковку</w:t>
      </w:r>
    </w:p>
    <w:p w:rsidR="00683A64" w:rsidRPr="003676E6" w:rsidRDefault="00683A64" w:rsidP="00683A64">
      <w:pPr>
        <w:suppressAutoHyphens/>
        <w:jc w:val="center"/>
        <w:rPr>
          <w:sz w:val="28"/>
          <w:szCs w:val="28"/>
          <w:lang w:eastAsia="ar-SA"/>
        </w:rPr>
      </w:pPr>
    </w:p>
    <w:p w:rsidR="00683A64" w:rsidRPr="003676E6" w:rsidRDefault="00683A64" w:rsidP="00683A64">
      <w:pPr>
        <w:suppressAutoHyphens/>
        <w:jc w:val="center"/>
        <w:rPr>
          <w:sz w:val="28"/>
          <w:szCs w:val="28"/>
          <w:lang w:eastAsia="ar-SA"/>
        </w:rPr>
      </w:pPr>
      <w:r w:rsidRPr="003676E6">
        <w:rPr>
          <w:sz w:val="28"/>
          <w:szCs w:val="28"/>
          <w:lang w:eastAsia="ar-SA"/>
        </w:rPr>
        <w:t>Доохлаждение, хранение t=4-6°С, 14 суток</w:t>
      </w:r>
    </w:p>
    <w:p w:rsidR="00683A64" w:rsidRDefault="00683A64" w:rsidP="00FD151B">
      <w:pPr>
        <w:shd w:val="clear" w:color="auto" w:fill="FFFFFF"/>
        <w:suppressAutoHyphens/>
        <w:spacing w:line="288" w:lineRule="auto"/>
        <w:rPr>
          <w:color w:val="C00000"/>
          <w:sz w:val="28"/>
          <w:szCs w:val="28"/>
          <w:lang w:eastAsia="ar-SA"/>
        </w:rPr>
      </w:pPr>
    </w:p>
    <w:p w:rsidR="002D5DE2" w:rsidRDefault="002D5DE2" w:rsidP="00FD151B">
      <w:pPr>
        <w:shd w:val="clear" w:color="auto" w:fill="FFFFFF"/>
        <w:suppressAutoHyphens/>
        <w:spacing w:line="288" w:lineRule="auto"/>
        <w:rPr>
          <w:color w:val="C00000"/>
          <w:sz w:val="28"/>
          <w:szCs w:val="28"/>
          <w:lang w:eastAsia="ar-SA"/>
        </w:rPr>
      </w:pPr>
    </w:p>
    <w:p w:rsidR="002D5DE2" w:rsidRDefault="002D5DE2" w:rsidP="00FD151B">
      <w:pPr>
        <w:shd w:val="clear" w:color="auto" w:fill="FFFFFF"/>
        <w:suppressAutoHyphens/>
        <w:spacing w:line="288" w:lineRule="auto"/>
        <w:rPr>
          <w:color w:val="C00000"/>
          <w:sz w:val="28"/>
          <w:szCs w:val="28"/>
          <w:lang w:eastAsia="ar-SA"/>
        </w:rPr>
      </w:pPr>
    </w:p>
    <w:p w:rsidR="002D5DE2" w:rsidRDefault="002D5DE2" w:rsidP="00FD151B">
      <w:pPr>
        <w:shd w:val="clear" w:color="auto" w:fill="FFFFFF"/>
        <w:suppressAutoHyphens/>
        <w:spacing w:line="288" w:lineRule="auto"/>
        <w:rPr>
          <w:color w:val="C00000"/>
          <w:sz w:val="28"/>
          <w:szCs w:val="28"/>
          <w:lang w:eastAsia="ar-SA"/>
        </w:rPr>
      </w:pPr>
    </w:p>
    <w:p w:rsidR="002D5DE2" w:rsidRPr="003676E6" w:rsidRDefault="002D5DE2" w:rsidP="002D5DE2">
      <w:pPr>
        <w:suppressAutoHyphens/>
        <w:jc w:val="center"/>
        <w:rPr>
          <w:b/>
          <w:sz w:val="28"/>
          <w:szCs w:val="28"/>
          <w:lang w:eastAsia="ar-SA"/>
        </w:rPr>
      </w:pPr>
      <w:r>
        <w:rPr>
          <w:b/>
          <w:sz w:val="28"/>
          <w:szCs w:val="28"/>
          <w:lang w:eastAsia="ar-SA"/>
        </w:rPr>
        <w:t>Рисунок А.5-</w:t>
      </w:r>
      <w:r w:rsidRPr="003676E6">
        <w:rPr>
          <w:b/>
          <w:sz w:val="28"/>
          <w:szCs w:val="28"/>
          <w:lang w:eastAsia="ar-SA"/>
        </w:rPr>
        <w:t>Технологический процесс производства РЯЖЕНКИ</w:t>
      </w:r>
    </w:p>
    <w:p w:rsidR="002D5DE2" w:rsidRDefault="002D5DE2"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B60664" w:rsidRDefault="00B60664" w:rsidP="00FD151B">
      <w:pPr>
        <w:shd w:val="clear" w:color="auto" w:fill="FFFFFF"/>
        <w:suppressAutoHyphens/>
        <w:spacing w:line="288" w:lineRule="auto"/>
        <w:rPr>
          <w:color w:val="C00000"/>
          <w:sz w:val="28"/>
          <w:szCs w:val="28"/>
          <w:lang w:eastAsia="ar-SA"/>
        </w:rPr>
      </w:pPr>
    </w:p>
    <w:p w:rsidR="00212C5F" w:rsidRDefault="00212C5F" w:rsidP="00212C5F">
      <w:pPr>
        <w:shd w:val="clear" w:color="auto" w:fill="FFFFFF"/>
        <w:suppressAutoHyphens/>
        <w:spacing w:line="288" w:lineRule="auto"/>
        <w:jc w:val="right"/>
        <w:rPr>
          <w:sz w:val="28"/>
          <w:szCs w:val="28"/>
          <w:lang w:eastAsia="ar-SA"/>
        </w:rPr>
      </w:pPr>
      <w:r w:rsidRPr="00212C5F">
        <w:rPr>
          <w:sz w:val="28"/>
          <w:szCs w:val="28"/>
          <w:lang w:eastAsia="ar-SA"/>
        </w:rPr>
        <w:lastRenderedPageBreak/>
        <w:t>Приложение Б</w:t>
      </w:r>
    </w:p>
    <w:p w:rsidR="00212C5F" w:rsidRDefault="00212C5F" w:rsidP="00B60664">
      <w:pPr>
        <w:shd w:val="clear" w:color="auto" w:fill="FFFFFF"/>
        <w:suppressAutoHyphens/>
        <w:spacing w:line="288" w:lineRule="auto"/>
        <w:jc w:val="right"/>
        <w:rPr>
          <w:sz w:val="28"/>
          <w:szCs w:val="28"/>
          <w:lang w:eastAsia="ar-SA"/>
        </w:rPr>
      </w:pPr>
      <w:r w:rsidRPr="00212C5F">
        <w:rPr>
          <w:noProof/>
          <w:sz w:val="28"/>
          <w:szCs w:val="28"/>
        </w:rPr>
        <w:drawing>
          <wp:inline distT="0" distB="0" distL="0" distR="0">
            <wp:extent cx="5581015" cy="7882942"/>
            <wp:effectExtent l="0" t="0" r="635" b="3810"/>
            <wp:docPr id="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1015" cy="7882942"/>
                    </a:xfrm>
                    <a:prstGeom prst="rect">
                      <a:avLst/>
                    </a:prstGeom>
                    <a:noFill/>
                    <a:ln>
                      <a:noFill/>
                    </a:ln>
                  </pic:spPr>
                </pic:pic>
              </a:graphicData>
            </a:graphic>
          </wp:inline>
        </w:drawing>
      </w: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r w:rsidRPr="00212C5F">
        <w:rPr>
          <w:noProof/>
          <w:sz w:val="28"/>
          <w:szCs w:val="28"/>
        </w:rPr>
        <w:lastRenderedPageBreak/>
        <w:drawing>
          <wp:inline distT="0" distB="0" distL="0" distR="0">
            <wp:extent cx="5581015" cy="7882942"/>
            <wp:effectExtent l="0" t="0" r="635"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015" cy="7882942"/>
                    </a:xfrm>
                    <a:prstGeom prst="rect">
                      <a:avLst/>
                    </a:prstGeom>
                    <a:noFill/>
                    <a:ln>
                      <a:noFill/>
                    </a:ln>
                  </pic:spPr>
                </pic:pic>
              </a:graphicData>
            </a:graphic>
          </wp:inline>
        </w:drawing>
      </w: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r>
        <w:rPr>
          <w:sz w:val="28"/>
          <w:szCs w:val="28"/>
          <w:lang w:eastAsia="ar-SA"/>
        </w:rPr>
        <w:lastRenderedPageBreak/>
        <w:t>Приложение В</w:t>
      </w:r>
    </w:p>
    <w:p w:rsidR="00212C5F" w:rsidRDefault="00212C5F" w:rsidP="00B60664">
      <w:pPr>
        <w:shd w:val="clear" w:color="auto" w:fill="FFFFFF"/>
        <w:suppressAutoHyphens/>
        <w:spacing w:line="288" w:lineRule="auto"/>
        <w:jc w:val="right"/>
        <w:rPr>
          <w:sz w:val="28"/>
          <w:szCs w:val="28"/>
          <w:lang w:eastAsia="ar-SA"/>
        </w:rPr>
      </w:pPr>
      <w:r w:rsidRPr="00212C5F">
        <w:rPr>
          <w:noProof/>
          <w:sz w:val="28"/>
          <w:szCs w:val="28"/>
        </w:rPr>
        <w:drawing>
          <wp:inline distT="0" distB="0" distL="0" distR="0">
            <wp:extent cx="5581015" cy="7882942"/>
            <wp:effectExtent l="0" t="0" r="63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015" cy="7882942"/>
                    </a:xfrm>
                    <a:prstGeom prst="rect">
                      <a:avLst/>
                    </a:prstGeom>
                    <a:noFill/>
                    <a:ln>
                      <a:noFill/>
                    </a:ln>
                  </pic:spPr>
                </pic:pic>
              </a:graphicData>
            </a:graphic>
          </wp:inline>
        </w:drawing>
      </w: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r w:rsidRPr="00212C5F">
        <w:rPr>
          <w:noProof/>
          <w:sz w:val="28"/>
          <w:szCs w:val="28"/>
        </w:rPr>
        <w:lastRenderedPageBreak/>
        <w:drawing>
          <wp:inline distT="0" distB="0" distL="0" distR="0">
            <wp:extent cx="5579466" cy="6823644"/>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015" cy="6825539"/>
                    </a:xfrm>
                    <a:prstGeom prst="rect">
                      <a:avLst/>
                    </a:prstGeom>
                    <a:noFill/>
                    <a:ln>
                      <a:noFill/>
                    </a:ln>
                  </pic:spPr>
                </pic:pic>
              </a:graphicData>
            </a:graphic>
          </wp:inline>
        </w:drawing>
      </w: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212C5F" w:rsidRDefault="00212C5F" w:rsidP="00B60664">
      <w:pPr>
        <w:shd w:val="clear" w:color="auto" w:fill="FFFFFF"/>
        <w:suppressAutoHyphens/>
        <w:spacing w:line="288" w:lineRule="auto"/>
        <w:jc w:val="right"/>
        <w:rPr>
          <w:sz w:val="28"/>
          <w:szCs w:val="28"/>
          <w:lang w:eastAsia="ar-SA"/>
        </w:rPr>
      </w:pPr>
    </w:p>
    <w:p w:rsidR="00B60664" w:rsidRDefault="00B60664" w:rsidP="00B60664">
      <w:pPr>
        <w:shd w:val="clear" w:color="auto" w:fill="FFFFFF"/>
        <w:suppressAutoHyphens/>
        <w:spacing w:line="288" w:lineRule="auto"/>
        <w:jc w:val="right"/>
        <w:rPr>
          <w:sz w:val="28"/>
          <w:szCs w:val="28"/>
          <w:lang w:eastAsia="ar-SA"/>
        </w:rPr>
      </w:pPr>
      <w:r>
        <w:rPr>
          <w:sz w:val="28"/>
          <w:szCs w:val="28"/>
          <w:lang w:eastAsia="ar-SA"/>
        </w:rPr>
        <w:lastRenderedPageBreak/>
        <w:t>Приложение  Г</w:t>
      </w:r>
    </w:p>
    <w:p w:rsidR="00B60664" w:rsidRDefault="00B60664" w:rsidP="00B60664">
      <w:pPr>
        <w:shd w:val="clear" w:color="auto" w:fill="FFFFFF"/>
        <w:suppressAutoHyphens/>
        <w:spacing w:line="288" w:lineRule="auto"/>
        <w:rPr>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r w:rsidRPr="00C0574F">
        <w:rPr>
          <w:b/>
          <w:noProof/>
          <w:sz w:val="28"/>
          <w:szCs w:val="28"/>
        </w:rPr>
        <w:drawing>
          <wp:inline distT="0" distB="0" distL="0" distR="0">
            <wp:extent cx="5581015" cy="7882942"/>
            <wp:effectExtent l="0" t="0" r="635"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015" cy="7882942"/>
                    </a:xfrm>
                    <a:prstGeom prst="rect">
                      <a:avLst/>
                    </a:prstGeom>
                    <a:noFill/>
                    <a:ln>
                      <a:noFill/>
                    </a:ln>
                  </pic:spPr>
                </pic:pic>
              </a:graphicData>
            </a:graphic>
          </wp:inline>
        </w:drawing>
      </w: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C0574F">
      <w:pPr>
        <w:shd w:val="clear" w:color="auto" w:fill="FFFFFF"/>
        <w:suppressAutoHyphens/>
        <w:spacing w:line="288" w:lineRule="auto"/>
        <w:jc w:val="right"/>
        <w:rPr>
          <w:b/>
          <w:sz w:val="28"/>
          <w:szCs w:val="28"/>
          <w:lang w:eastAsia="ar-SA"/>
        </w:rPr>
      </w:pPr>
      <w:r>
        <w:rPr>
          <w:b/>
          <w:sz w:val="28"/>
          <w:szCs w:val="28"/>
          <w:lang w:eastAsia="ar-SA"/>
        </w:rPr>
        <w:lastRenderedPageBreak/>
        <w:t>Приложение Д</w:t>
      </w: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r w:rsidRPr="00C0574F">
        <w:rPr>
          <w:b/>
          <w:noProof/>
          <w:sz w:val="28"/>
          <w:szCs w:val="28"/>
        </w:rPr>
        <w:drawing>
          <wp:inline distT="0" distB="0" distL="0" distR="0">
            <wp:extent cx="5581015" cy="7882942"/>
            <wp:effectExtent l="0" t="0" r="635"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015" cy="7882942"/>
                    </a:xfrm>
                    <a:prstGeom prst="rect">
                      <a:avLst/>
                    </a:prstGeom>
                    <a:noFill/>
                    <a:ln>
                      <a:noFill/>
                    </a:ln>
                  </pic:spPr>
                </pic:pic>
              </a:graphicData>
            </a:graphic>
          </wp:inline>
        </w:drawing>
      </w: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Pr="00C0574F" w:rsidRDefault="00C0574F" w:rsidP="00C0574F">
      <w:pPr>
        <w:shd w:val="clear" w:color="auto" w:fill="FFFFFF"/>
        <w:suppressAutoHyphens/>
        <w:spacing w:line="288" w:lineRule="auto"/>
        <w:jc w:val="right"/>
        <w:rPr>
          <w:sz w:val="28"/>
          <w:szCs w:val="28"/>
          <w:lang w:eastAsia="ar-SA"/>
        </w:rPr>
      </w:pPr>
      <w:r>
        <w:rPr>
          <w:sz w:val="28"/>
          <w:szCs w:val="28"/>
          <w:lang w:eastAsia="ar-SA"/>
        </w:rPr>
        <w:lastRenderedPageBreak/>
        <w:t>Приложение Е</w:t>
      </w:r>
    </w:p>
    <w:p w:rsidR="00C0574F" w:rsidRDefault="00C0574F" w:rsidP="00B60664">
      <w:pPr>
        <w:shd w:val="clear" w:color="auto" w:fill="FFFFFF"/>
        <w:suppressAutoHyphens/>
        <w:spacing w:line="288" w:lineRule="auto"/>
        <w:jc w:val="center"/>
        <w:rPr>
          <w:b/>
          <w:sz w:val="28"/>
          <w:szCs w:val="28"/>
          <w:lang w:eastAsia="ar-SA"/>
        </w:rPr>
      </w:pPr>
      <w:r w:rsidRPr="00C0574F">
        <w:rPr>
          <w:b/>
          <w:noProof/>
          <w:sz w:val="28"/>
          <w:szCs w:val="28"/>
        </w:rPr>
        <w:drawing>
          <wp:inline distT="0" distB="0" distL="0" distR="0">
            <wp:extent cx="5581015" cy="7882942"/>
            <wp:effectExtent l="0" t="0" r="635"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015" cy="7882942"/>
                    </a:xfrm>
                    <a:prstGeom prst="rect">
                      <a:avLst/>
                    </a:prstGeom>
                    <a:noFill/>
                    <a:ln>
                      <a:noFill/>
                    </a:ln>
                  </pic:spPr>
                </pic:pic>
              </a:graphicData>
            </a:graphic>
          </wp:inline>
        </w:drawing>
      </w: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Pr="00C0574F" w:rsidRDefault="00C0574F" w:rsidP="00C0574F">
      <w:pPr>
        <w:shd w:val="clear" w:color="auto" w:fill="FFFFFF"/>
        <w:suppressAutoHyphens/>
        <w:spacing w:line="288" w:lineRule="auto"/>
        <w:jc w:val="right"/>
        <w:rPr>
          <w:sz w:val="28"/>
          <w:szCs w:val="28"/>
          <w:lang w:eastAsia="ar-SA"/>
        </w:rPr>
      </w:pPr>
      <w:r w:rsidRPr="00C0574F">
        <w:rPr>
          <w:sz w:val="28"/>
          <w:szCs w:val="28"/>
          <w:lang w:eastAsia="ar-SA"/>
        </w:rPr>
        <w:lastRenderedPageBreak/>
        <w:t>Приложение Ж</w:t>
      </w: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r w:rsidRPr="00C0574F">
        <w:rPr>
          <w:b/>
          <w:noProof/>
          <w:sz w:val="28"/>
          <w:szCs w:val="28"/>
        </w:rPr>
        <w:drawing>
          <wp:inline distT="0" distB="0" distL="0" distR="0">
            <wp:extent cx="5581015" cy="7012441"/>
            <wp:effectExtent l="0" t="0" r="635" b="0"/>
            <wp:docPr id="56" name="Рисунок 56" descr="F:\5 курс\Преддипломная практика\Творог 9%_1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5 курс\Преддипломная практика\Творог 9%_1_1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1015" cy="7012441"/>
                    </a:xfrm>
                    <a:prstGeom prst="rect">
                      <a:avLst/>
                    </a:prstGeom>
                    <a:noFill/>
                    <a:ln>
                      <a:noFill/>
                    </a:ln>
                  </pic:spPr>
                </pic:pic>
              </a:graphicData>
            </a:graphic>
          </wp:inline>
        </w:drawing>
      </w: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C0574F">
      <w:pPr>
        <w:shd w:val="clear" w:color="auto" w:fill="FFFFFF"/>
        <w:suppressAutoHyphens/>
        <w:spacing w:line="288" w:lineRule="auto"/>
        <w:jc w:val="right"/>
        <w:rPr>
          <w:sz w:val="28"/>
          <w:szCs w:val="28"/>
          <w:lang w:eastAsia="ar-SA"/>
        </w:rPr>
      </w:pPr>
      <w:r>
        <w:rPr>
          <w:sz w:val="28"/>
          <w:szCs w:val="28"/>
          <w:lang w:eastAsia="ar-SA"/>
        </w:rPr>
        <w:lastRenderedPageBreak/>
        <w:t>Приложение З</w:t>
      </w:r>
    </w:p>
    <w:p w:rsidR="00C0574F" w:rsidRPr="00C0574F" w:rsidRDefault="00C0574F" w:rsidP="00C0574F">
      <w:pPr>
        <w:shd w:val="clear" w:color="auto" w:fill="FFFFFF"/>
        <w:suppressAutoHyphens/>
        <w:spacing w:line="288" w:lineRule="auto"/>
        <w:jc w:val="right"/>
        <w:rPr>
          <w:sz w:val="28"/>
          <w:szCs w:val="28"/>
          <w:lang w:eastAsia="ar-SA"/>
        </w:rPr>
      </w:pPr>
      <w:r w:rsidRPr="00C0574F">
        <w:rPr>
          <w:noProof/>
          <w:sz w:val="28"/>
          <w:szCs w:val="28"/>
        </w:rPr>
        <w:drawing>
          <wp:inline distT="0" distB="0" distL="0" distR="0">
            <wp:extent cx="5629110" cy="5000130"/>
            <wp:effectExtent l="0" t="0" r="0" b="0"/>
            <wp:docPr id="60" name="Рисунок 60" descr="F:\5 курс\Преддипломная практика\Б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5 курс\Преддипломная практика\Банер.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110" cy="5000130"/>
                    </a:xfrm>
                    <a:prstGeom prst="rect">
                      <a:avLst/>
                    </a:prstGeom>
                    <a:noFill/>
                    <a:ln>
                      <a:noFill/>
                    </a:ln>
                  </pic:spPr>
                </pic:pic>
              </a:graphicData>
            </a:graphic>
          </wp:inline>
        </w:drawing>
      </w: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Default="00C0574F" w:rsidP="00B60664">
      <w:pPr>
        <w:shd w:val="clear" w:color="auto" w:fill="FFFFFF"/>
        <w:suppressAutoHyphens/>
        <w:spacing w:line="288" w:lineRule="auto"/>
        <w:jc w:val="center"/>
        <w:rPr>
          <w:b/>
          <w:sz w:val="28"/>
          <w:szCs w:val="28"/>
          <w:lang w:eastAsia="ar-SA"/>
        </w:rPr>
      </w:pPr>
    </w:p>
    <w:p w:rsidR="00C0574F" w:rsidRPr="00C0574F" w:rsidRDefault="00C0574F" w:rsidP="00C0574F">
      <w:pPr>
        <w:shd w:val="clear" w:color="auto" w:fill="FFFFFF"/>
        <w:suppressAutoHyphens/>
        <w:spacing w:line="288" w:lineRule="auto"/>
        <w:jc w:val="right"/>
        <w:rPr>
          <w:sz w:val="28"/>
          <w:szCs w:val="28"/>
          <w:lang w:eastAsia="ar-SA"/>
        </w:rPr>
      </w:pPr>
      <w:r>
        <w:rPr>
          <w:sz w:val="28"/>
          <w:szCs w:val="28"/>
          <w:lang w:eastAsia="ar-SA"/>
        </w:rPr>
        <w:lastRenderedPageBreak/>
        <w:t>Приложение И</w:t>
      </w:r>
    </w:p>
    <w:p w:rsidR="00B60664" w:rsidRPr="003676E6" w:rsidRDefault="00B60664" w:rsidP="00B60664">
      <w:pPr>
        <w:shd w:val="clear" w:color="auto" w:fill="FFFFFF"/>
        <w:suppressAutoHyphens/>
        <w:spacing w:line="288" w:lineRule="auto"/>
        <w:jc w:val="center"/>
        <w:rPr>
          <w:b/>
          <w:sz w:val="28"/>
          <w:szCs w:val="28"/>
          <w:lang w:eastAsia="ar-SA"/>
        </w:rPr>
      </w:pPr>
      <w:r w:rsidRPr="003676E6">
        <w:rPr>
          <w:b/>
          <w:sz w:val="28"/>
          <w:szCs w:val="28"/>
          <w:lang w:eastAsia="ar-SA"/>
        </w:rPr>
        <w:t>Расчет экономической эффективности</w:t>
      </w:r>
    </w:p>
    <w:p w:rsidR="00B60664" w:rsidRPr="003676E6" w:rsidRDefault="00B60664" w:rsidP="00B60664">
      <w:pPr>
        <w:shd w:val="clear" w:color="auto" w:fill="FFFFFF"/>
        <w:suppressAutoHyphens/>
        <w:spacing w:line="288" w:lineRule="auto"/>
        <w:jc w:val="center"/>
        <w:rPr>
          <w:sz w:val="28"/>
          <w:szCs w:val="28"/>
          <w:lang w:eastAsia="ar-SA"/>
        </w:rPr>
      </w:pPr>
      <w:r w:rsidRPr="003676E6">
        <w:rPr>
          <w:b/>
          <w:sz w:val="28"/>
          <w:szCs w:val="28"/>
          <w:lang w:eastAsia="ar-SA"/>
        </w:rPr>
        <w:t>инвестиционного проекта</w:t>
      </w:r>
    </w:p>
    <w:p w:rsidR="00B60664" w:rsidRPr="00860437" w:rsidRDefault="00B60664" w:rsidP="00B60664">
      <w:pPr>
        <w:suppressAutoHyphens/>
        <w:rPr>
          <w:color w:val="000000"/>
          <w:sz w:val="28"/>
          <w:szCs w:val="28"/>
          <w:lang w:eastAsia="ar-SA"/>
        </w:rPr>
      </w:pPr>
      <w:r w:rsidRPr="003676E6">
        <w:rPr>
          <w:color w:val="000000"/>
          <w:sz w:val="28"/>
          <w:szCs w:val="28"/>
          <w:lang w:eastAsia="ar-SA"/>
        </w:rPr>
        <w:t> </w:t>
      </w:r>
    </w:p>
    <w:p w:rsidR="00B60664" w:rsidRPr="00860437" w:rsidRDefault="00B60664" w:rsidP="00B60664">
      <w:pPr>
        <w:suppressAutoHyphens/>
        <w:jc w:val="center"/>
        <w:rPr>
          <w:sz w:val="28"/>
          <w:szCs w:val="28"/>
          <w:lang w:eastAsia="ar-SA"/>
        </w:rPr>
      </w:pPr>
      <w:r w:rsidRPr="00860437">
        <w:rPr>
          <w:b/>
          <w:bCs/>
          <w:iCs/>
          <w:sz w:val="28"/>
          <w:szCs w:val="28"/>
          <w:lang w:eastAsia="ar-SA"/>
        </w:rPr>
        <w:t>Темпы роста/падения курса (%)</w:t>
      </w:r>
    </w:p>
    <w:tbl>
      <w:tblPr>
        <w:tblStyle w:val="af2"/>
        <w:tblW w:w="0" w:type="auto"/>
        <w:tblLook w:val="0000" w:firstRow="0" w:lastRow="0" w:firstColumn="0" w:lastColumn="0" w:noHBand="0" w:noVBand="0"/>
      </w:tblPr>
      <w:tblGrid>
        <w:gridCol w:w="927"/>
        <w:gridCol w:w="927"/>
        <w:gridCol w:w="927"/>
        <w:gridCol w:w="927"/>
        <w:gridCol w:w="927"/>
        <w:gridCol w:w="927"/>
      </w:tblGrid>
      <w:tr w:rsidR="00B60664" w:rsidRPr="003676E6" w:rsidTr="003F2902">
        <w:trPr>
          <w:trHeight w:val="480"/>
        </w:trPr>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4"/>
                <w:lang w:eastAsia="ar-SA"/>
              </w:rPr>
            </w:pPr>
            <w:r w:rsidRPr="00132D78">
              <w:rPr>
                <w:b/>
                <w:bCs/>
                <w:sz w:val="24"/>
                <w:szCs w:val="24"/>
                <w:lang w:eastAsia="ar-SA"/>
              </w:rPr>
              <w:t> 1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4"/>
                <w:lang w:eastAsia="ar-SA"/>
              </w:rPr>
            </w:pPr>
            <w:r w:rsidRPr="00132D78">
              <w:rPr>
                <w:b/>
                <w:bCs/>
                <w:sz w:val="24"/>
                <w:szCs w:val="24"/>
                <w:lang w:eastAsia="ar-SA"/>
              </w:rPr>
              <w:t> 2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4"/>
                <w:lang w:eastAsia="ar-SA"/>
              </w:rPr>
            </w:pPr>
            <w:r w:rsidRPr="00132D78">
              <w:rPr>
                <w:b/>
                <w:bCs/>
                <w:sz w:val="24"/>
                <w:szCs w:val="24"/>
                <w:lang w:eastAsia="ar-SA"/>
              </w:rPr>
              <w:t> 3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4"/>
                <w:lang w:eastAsia="ar-SA"/>
              </w:rPr>
            </w:pPr>
            <w:r w:rsidRPr="00132D78">
              <w:rPr>
                <w:b/>
                <w:bCs/>
                <w:sz w:val="24"/>
                <w:szCs w:val="24"/>
                <w:lang w:eastAsia="ar-SA"/>
              </w:rPr>
              <w:t> 4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4"/>
                <w:lang w:eastAsia="ar-SA"/>
              </w:rPr>
            </w:pPr>
            <w:r w:rsidRPr="00132D78">
              <w:rPr>
                <w:b/>
                <w:bCs/>
                <w:sz w:val="24"/>
                <w:szCs w:val="24"/>
                <w:lang w:eastAsia="ar-SA"/>
              </w:rPr>
              <w:t> 5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4"/>
                <w:lang w:eastAsia="ar-SA"/>
              </w:rPr>
            </w:pPr>
            <w:r w:rsidRPr="00132D78">
              <w:rPr>
                <w:b/>
                <w:bCs/>
                <w:sz w:val="24"/>
                <w:szCs w:val="24"/>
                <w:lang w:eastAsia="ar-SA"/>
              </w:rPr>
              <w:t> 6 год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132D78" w:rsidRDefault="00B60664" w:rsidP="003F2902">
            <w:pPr>
              <w:suppressAutoHyphens/>
              <w:jc w:val="right"/>
              <w:rPr>
                <w:sz w:val="24"/>
                <w:szCs w:val="24"/>
                <w:lang w:eastAsia="ar-SA"/>
              </w:rPr>
            </w:pPr>
            <w:r w:rsidRPr="00132D78">
              <w:rPr>
                <w:sz w:val="24"/>
                <w:szCs w:val="24"/>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132D78" w:rsidRDefault="00B60664" w:rsidP="003F2902">
            <w:pPr>
              <w:suppressAutoHyphens/>
              <w:jc w:val="right"/>
              <w:rPr>
                <w:sz w:val="24"/>
                <w:szCs w:val="24"/>
                <w:lang w:eastAsia="ar-SA"/>
              </w:rPr>
            </w:pPr>
            <w:r w:rsidRPr="00132D78">
              <w:rPr>
                <w:sz w:val="24"/>
                <w:szCs w:val="24"/>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132D78" w:rsidRDefault="00B60664" w:rsidP="003F2902">
            <w:pPr>
              <w:suppressAutoHyphens/>
              <w:jc w:val="right"/>
              <w:rPr>
                <w:sz w:val="24"/>
                <w:szCs w:val="24"/>
                <w:lang w:eastAsia="ar-SA"/>
              </w:rPr>
            </w:pPr>
            <w:r w:rsidRPr="00132D78">
              <w:rPr>
                <w:sz w:val="24"/>
                <w:szCs w:val="24"/>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132D78" w:rsidRDefault="00B60664" w:rsidP="003F2902">
            <w:pPr>
              <w:suppressAutoHyphens/>
              <w:jc w:val="right"/>
              <w:rPr>
                <w:sz w:val="24"/>
                <w:szCs w:val="24"/>
                <w:lang w:eastAsia="ar-SA"/>
              </w:rPr>
            </w:pPr>
            <w:r w:rsidRPr="00132D78">
              <w:rPr>
                <w:sz w:val="24"/>
                <w:szCs w:val="24"/>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132D78" w:rsidRDefault="00B60664" w:rsidP="003F2902">
            <w:pPr>
              <w:suppressAutoHyphens/>
              <w:jc w:val="right"/>
              <w:rPr>
                <w:sz w:val="24"/>
                <w:szCs w:val="24"/>
                <w:lang w:eastAsia="ar-SA"/>
              </w:rPr>
            </w:pPr>
            <w:r w:rsidRPr="00132D78">
              <w:rPr>
                <w:sz w:val="24"/>
                <w:szCs w:val="24"/>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132D78" w:rsidRDefault="00B60664" w:rsidP="003F2902">
            <w:pPr>
              <w:suppressAutoHyphens/>
              <w:jc w:val="right"/>
              <w:rPr>
                <w:sz w:val="24"/>
                <w:szCs w:val="24"/>
                <w:lang w:eastAsia="ar-SA"/>
              </w:rPr>
            </w:pPr>
            <w:r w:rsidRPr="00132D78">
              <w:rPr>
                <w:sz w:val="24"/>
                <w:szCs w:val="24"/>
                <w:lang w:eastAsia="ar-SA"/>
              </w:rPr>
              <w:t> 0,00 </w:t>
            </w:r>
          </w:p>
        </w:tc>
      </w:tr>
    </w:tbl>
    <w:p w:rsidR="00B60664" w:rsidRDefault="00B60664" w:rsidP="00B60664">
      <w:pPr>
        <w:suppressAutoHyphens/>
        <w:jc w:val="center"/>
        <w:rPr>
          <w:b/>
          <w:bCs/>
          <w:iCs/>
          <w:sz w:val="28"/>
          <w:szCs w:val="28"/>
          <w:lang w:eastAsia="ar-SA"/>
        </w:rPr>
      </w:pPr>
    </w:p>
    <w:p w:rsidR="00B60664" w:rsidRPr="00860437" w:rsidRDefault="00B60664" w:rsidP="00B60664">
      <w:pPr>
        <w:suppressAutoHyphens/>
        <w:jc w:val="center"/>
        <w:rPr>
          <w:sz w:val="28"/>
          <w:szCs w:val="28"/>
          <w:lang w:eastAsia="ar-SA"/>
        </w:rPr>
      </w:pPr>
      <w:r w:rsidRPr="00860437">
        <w:rPr>
          <w:b/>
          <w:bCs/>
          <w:iCs/>
          <w:sz w:val="28"/>
          <w:szCs w:val="28"/>
          <w:lang w:eastAsia="ar-SA"/>
        </w:rPr>
        <w:t>Ставка рефинансирования</w:t>
      </w:r>
    </w:p>
    <w:tbl>
      <w:tblPr>
        <w:tblStyle w:val="af2"/>
        <w:tblW w:w="0" w:type="auto"/>
        <w:tblLook w:val="0000" w:firstRow="0" w:lastRow="0" w:firstColumn="0" w:lastColumn="0" w:noHBand="0" w:noVBand="0"/>
      </w:tblPr>
      <w:tblGrid>
        <w:gridCol w:w="1233"/>
        <w:gridCol w:w="927"/>
        <w:gridCol w:w="927"/>
        <w:gridCol w:w="927"/>
        <w:gridCol w:w="927"/>
        <w:gridCol w:w="927"/>
        <w:gridCol w:w="927"/>
      </w:tblGrid>
      <w:tr w:rsidR="00B60664" w:rsidRPr="003676E6" w:rsidTr="003F2902">
        <w:trPr>
          <w:trHeight w:val="480"/>
        </w:trPr>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8"/>
                <w:lang w:eastAsia="ar-SA"/>
              </w:rPr>
            </w:pPr>
            <w:r w:rsidRPr="00132D78">
              <w:rPr>
                <w:b/>
                <w:bCs/>
                <w:sz w:val="24"/>
                <w:szCs w:val="28"/>
                <w:lang w:eastAsia="ar-SA"/>
              </w:rPr>
              <w:t> Валюта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8"/>
                <w:lang w:eastAsia="ar-SA"/>
              </w:rPr>
            </w:pPr>
            <w:r w:rsidRPr="00132D78">
              <w:rPr>
                <w:b/>
                <w:bCs/>
                <w:sz w:val="24"/>
                <w:szCs w:val="28"/>
                <w:lang w:eastAsia="ar-SA"/>
              </w:rPr>
              <w:t> 1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8"/>
                <w:lang w:eastAsia="ar-SA"/>
              </w:rPr>
            </w:pPr>
            <w:r w:rsidRPr="00132D78">
              <w:rPr>
                <w:b/>
                <w:bCs/>
                <w:sz w:val="24"/>
                <w:szCs w:val="28"/>
                <w:lang w:eastAsia="ar-SA"/>
              </w:rPr>
              <w:t> 2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8"/>
                <w:lang w:eastAsia="ar-SA"/>
              </w:rPr>
            </w:pPr>
            <w:r w:rsidRPr="00132D78">
              <w:rPr>
                <w:b/>
                <w:bCs/>
                <w:sz w:val="24"/>
                <w:szCs w:val="28"/>
                <w:lang w:eastAsia="ar-SA"/>
              </w:rPr>
              <w:t> 3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8"/>
                <w:lang w:eastAsia="ar-SA"/>
              </w:rPr>
            </w:pPr>
            <w:r w:rsidRPr="00132D78">
              <w:rPr>
                <w:b/>
                <w:bCs/>
                <w:sz w:val="24"/>
                <w:szCs w:val="28"/>
                <w:lang w:eastAsia="ar-SA"/>
              </w:rPr>
              <w:t> 4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8"/>
                <w:lang w:eastAsia="ar-SA"/>
              </w:rPr>
            </w:pPr>
            <w:r w:rsidRPr="00132D78">
              <w:rPr>
                <w:b/>
                <w:bCs/>
                <w:sz w:val="24"/>
                <w:szCs w:val="28"/>
                <w:lang w:eastAsia="ar-SA"/>
              </w:rPr>
              <w:t> 5 год  </w:t>
            </w:r>
          </w:p>
        </w:tc>
        <w:tc>
          <w:tcPr>
            <w:tcW w:w="0" w:type="auto"/>
            <w:tcBorders>
              <w:top w:val="single" w:sz="8" w:space="0" w:color="auto"/>
              <w:left w:val="single" w:sz="8" w:space="0" w:color="auto"/>
              <w:bottom w:val="single" w:sz="8" w:space="0" w:color="auto"/>
              <w:right w:val="single" w:sz="8" w:space="0" w:color="auto"/>
            </w:tcBorders>
          </w:tcPr>
          <w:p w:rsidR="00B60664" w:rsidRPr="00132D78" w:rsidRDefault="00B60664" w:rsidP="003F2902">
            <w:pPr>
              <w:suppressAutoHyphens/>
              <w:jc w:val="center"/>
              <w:rPr>
                <w:b/>
                <w:bCs/>
                <w:sz w:val="24"/>
                <w:szCs w:val="28"/>
                <w:lang w:eastAsia="ar-SA"/>
              </w:rPr>
            </w:pPr>
            <w:r w:rsidRPr="00132D78">
              <w:rPr>
                <w:b/>
                <w:bCs/>
                <w:sz w:val="24"/>
                <w:szCs w:val="28"/>
                <w:lang w:eastAsia="ar-SA"/>
              </w:rPr>
              <w:t> 6 год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Рубли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Рубли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8,25 </w:t>
            </w:r>
          </w:p>
        </w:tc>
      </w:tr>
    </w:tbl>
    <w:p w:rsidR="00B60664" w:rsidRDefault="00B60664" w:rsidP="00B60664">
      <w:pPr>
        <w:suppressAutoHyphens/>
        <w:jc w:val="center"/>
        <w:rPr>
          <w:b/>
          <w:bCs/>
          <w:iCs/>
          <w:sz w:val="28"/>
          <w:szCs w:val="28"/>
          <w:lang w:eastAsia="ar-SA"/>
        </w:rPr>
      </w:pPr>
    </w:p>
    <w:p w:rsidR="00B60664" w:rsidRPr="00860437" w:rsidRDefault="00B60664" w:rsidP="00B60664">
      <w:pPr>
        <w:suppressAutoHyphens/>
        <w:jc w:val="center"/>
        <w:rPr>
          <w:sz w:val="28"/>
          <w:szCs w:val="28"/>
          <w:lang w:eastAsia="ar-SA"/>
        </w:rPr>
      </w:pPr>
      <w:r w:rsidRPr="00860437">
        <w:rPr>
          <w:b/>
          <w:bCs/>
          <w:iCs/>
          <w:sz w:val="28"/>
          <w:szCs w:val="28"/>
          <w:lang w:eastAsia="ar-SA"/>
        </w:rPr>
        <w:t>Инфляция(Рубли)</w:t>
      </w:r>
    </w:p>
    <w:tbl>
      <w:tblPr>
        <w:tblStyle w:val="af2"/>
        <w:tblW w:w="0" w:type="auto"/>
        <w:tblLook w:val="0000" w:firstRow="0" w:lastRow="0" w:firstColumn="0" w:lastColumn="0" w:noHBand="0" w:noVBand="0"/>
      </w:tblPr>
      <w:tblGrid>
        <w:gridCol w:w="2203"/>
        <w:gridCol w:w="927"/>
        <w:gridCol w:w="927"/>
        <w:gridCol w:w="927"/>
        <w:gridCol w:w="927"/>
        <w:gridCol w:w="927"/>
        <w:gridCol w:w="927"/>
      </w:tblGrid>
      <w:tr w:rsidR="00B60664" w:rsidRPr="003676E6" w:rsidTr="003F2902">
        <w:trPr>
          <w:trHeight w:val="480"/>
        </w:trPr>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
                <w:bCs/>
                <w:sz w:val="24"/>
                <w:szCs w:val="28"/>
                <w:lang w:eastAsia="ar-SA"/>
              </w:rPr>
            </w:pPr>
            <w:r w:rsidRPr="00FD151B">
              <w:rPr>
                <w:b/>
                <w:bCs/>
                <w:sz w:val="24"/>
                <w:szCs w:val="28"/>
                <w:lang w:eastAsia="ar-SA"/>
              </w:rPr>
              <w:t> Объект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
                <w:bCs/>
                <w:sz w:val="24"/>
                <w:szCs w:val="28"/>
                <w:lang w:eastAsia="ar-SA"/>
              </w:rPr>
            </w:pPr>
            <w:r w:rsidRPr="00FD151B">
              <w:rPr>
                <w:b/>
                <w:bCs/>
                <w:sz w:val="24"/>
                <w:szCs w:val="28"/>
                <w:lang w:eastAsia="ar-SA"/>
              </w:rPr>
              <w:t> 1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
                <w:bCs/>
                <w:sz w:val="24"/>
                <w:szCs w:val="28"/>
                <w:lang w:eastAsia="ar-SA"/>
              </w:rPr>
            </w:pPr>
            <w:r w:rsidRPr="00FD151B">
              <w:rPr>
                <w:b/>
                <w:bCs/>
                <w:sz w:val="24"/>
                <w:szCs w:val="28"/>
                <w:lang w:eastAsia="ar-SA"/>
              </w:rPr>
              <w:t> 2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
                <w:bCs/>
                <w:sz w:val="24"/>
                <w:szCs w:val="28"/>
                <w:lang w:eastAsia="ar-SA"/>
              </w:rPr>
            </w:pPr>
            <w:r w:rsidRPr="00FD151B">
              <w:rPr>
                <w:b/>
                <w:bCs/>
                <w:sz w:val="24"/>
                <w:szCs w:val="28"/>
                <w:lang w:eastAsia="ar-SA"/>
              </w:rPr>
              <w:t> 3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
                <w:bCs/>
                <w:sz w:val="24"/>
                <w:szCs w:val="28"/>
                <w:lang w:eastAsia="ar-SA"/>
              </w:rPr>
            </w:pPr>
            <w:r w:rsidRPr="00FD151B">
              <w:rPr>
                <w:b/>
                <w:bCs/>
                <w:sz w:val="24"/>
                <w:szCs w:val="28"/>
                <w:lang w:eastAsia="ar-SA"/>
              </w:rPr>
              <w:t> 4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
                <w:bCs/>
                <w:sz w:val="24"/>
                <w:szCs w:val="28"/>
                <w:lang w:eastAsia="ar-SA"/>
              </w:rPr>
            </w:pPr>
            <w:r w:rsidRPr="00FD151B">
              <w:rPr>
                <w:b/>
                <w:bCs/>
                <w:sz w:val="24"/>
                <w:szCs w:val="28"/>
                <w:lang w:eastAsia="ar-SA"/>
              </w:rPr>
              <w:t> 5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
                <w:bCs/>
                <w:sz w:val="24"/>
                <w:szCs w:val="28"/>
                <w:lang w:eastAsia="ar-SA"/>
              </w:rPr>
            </w:pPr>
            <w:r w:rsidRPr="00FD151B">
              <w:rPr>
                <w:b/>
                <w:bCs/>
                <w:sz w:val="24"/>
                <w:szCs w:val="28"/>
                <w:lang w:eastAsia="ar-SA"/>
              </w:rPr>
              <w:t> 6 год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Сбыт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Прямые издержки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Общие издержки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Зарплата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Недвижимость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0,00 </w:t>
            </w:r>
          </w:p>
        </w:tc>
      </w:tr>
    </w:tbl>
    <w:p w:rsidR="00B60664" w:rsidRDefault="00B60664" w:rsidP="00B60664">
      <w:pPr>
        <w:suppressAutoHyphens/>
        <w:jc w:val="center"/>
        <w:rPr>
          <w:b/>
          <w:bCs/>
          <w:iCs/>
          <w:sz w:val="28"/>
          <w:szCs w:val="28"/>
          <w:lang w:eastAsia="ar-SA"/>
        </w:rPr>
      </w:pPr>
    </w:p>
    <w:p w:rsidR="00B60664" w:rsidRPr="00860437" w:rsidRDefault="00B60664" w:rsidP="00B60664">
      <w:pPr>
        <w:suppressAutoHyphens/>
        <w:jc w:val="center"/>
        <w:rPr>
          <w:sz w:val="28"/>
          <w:szCs w:val="28"/>
          <w:lang w:eastAsia="ar-SA"/>
        </w:rPr>
      </w:pPr>
      <w:r w:rsidRPr="00860437">
        <w:rPr>
          <w:b/>
          <w:bCs/>
          <w:iCs/>
          <w:sz w:val="28"/>
          <w:szCs w:val="28"/>
          <w:lang w:eastAsia="ar-SA"/>
        </w:rPr>
        <w:t>Инфляция(Рубли)</w:t>
      </w:r>
    </w:p>
    <w:tbl>
      <w:tblPr>
        <w:tblStyle w:val="af2"/>
        <w:tblW w:w="0" w:type="auto"/>
        <w:tblLook w:val="0000" w:firstRow="0" w:lastRow="0" w:firstColumn="0" w:lastColumn="0" w:noHBand="0" w:noVBand="0"/>
      </w:tblPr>
      <w:tblGrid>
        <w:gridCol w:w="2203"/>
        <w:gridCol w:w="917"/>
        <w:gridCol w:w="917"/>
        <w:gridCol w:w="917"/>
        <w:gridCol w:w="917"/>
        <w:gridCol w:w="917"/>
        <w:gridCol w:w="917"/>
      </w:tblGrid>
      <w:tr w:rsidR="00B60664" w:rsidRPr="003676E6" w:rsidTr="003F2902">
        <w:trPr>
          <w:trHeight w:val="480"/>
        </w:trPr>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Cs/>
                <w:sz w:val="24"/>
                <w:szCs w:val="28"/>
                <w:lang w:eastAsia="ar-SA"/>
              </w:rPr>
            </w:pPr>
            <w:r w:rsidRPr="00FD151B">
              <w:rPr>
                <w:bCs/>
                <w:sz w:val="24"/>
                <w:szCs w:val="28"/>
                <w:lang w:eastAsia="ar-SA"/>
              </w:rPr>
              <w:t> Объект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Cs/>
                <w:sz w:val="24"/>
                <w:szCs w:val="28"/>
                <w:lang w:eastAsia="ar-SA"/>
              </w:rPr>
            </w:pPr>
            <w:r w:rsidRPr="00FD151B">
              <w:rPr>
                <w:bCs/>
                <w:sz w:val="24"/>
                <w:szCs w:val="28"/>
                <w:lang w:eastAsia="ar-SA"/>
              </w:rPr>
              <w:t> 1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Cs/>
                <w:sz w:val="24"/>
                <w:szCs w:val="28"/>
                <w:lang w:eastAsia="ar-SA"/>
              </w:rPr>
            </w:pPr>
            <w:r w:rsidRPr="00FD151B">
              <w:rPr>
                <w:bCs/>
                <w:sz w:val="24"/>
                <w:szCs w:val="28"/>
                <w:lang w:eastAsia="ar-SA"/>
              </w:rPr>
              <w:t> 2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Cs/>
                <w:sz w:val="24"/>
                <w:szCs w:val="28"/>
                <w:lang w:eastAsia="ar-SA"/>
              </w:rPr>
            </w:pPr>
            <w:r w:rsidRPr="00FD151B">
              <w:rPr>
                <w:bCs/>
                <w:sz w:val="24"/>
                <w:szCs w:val="28"/>
                <w:lang w:eastAsia="ar-SA"/>
              </w:rPr>
              <w:t> 3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Cs/>
                <w:sz w:val="24"/>
                <w:szCs w:val="28"/>
                <w:lang w:eastAsia="ar-SA"/>
              </w:rPr>
            </w:pPr>
            <w:r w:rsidRPr="00FD151B">
              <w:rPr>
                <w:bCs/>
                <w:sz w:val="24"/>
                <w:szCs w:val="28"/>
                <w:lang w:eastAsia="ar-SA"/>
              </w:rPr>
              <w:t> 4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Cs/>
                <w:sz w:val="24"/>
                <w:szCs w:val="28"/>
                <w:lang w:eastAsia="ar-SA"/>
              </w:rPr>
            </w:pPr>
            <w:r w:rsidRPr="00FD151B">
              <w:rPr>
                <w:bCs/>
                <w:sz w:val="24"/>
                <w:szCs w:val="28"/>
                <w:lang w:eastAsia="ar-SA"/>
              </w:rPr>
              <w:t> 5 год  </w:t>
            </w:r>
          </w:p>
        </w:tc>
        <w:tc>
          <w:tcPr>
            <w:tcW w:w="0" w:type="auto"/>
            <w:tcBorders>
              <w:top w:val="single" w:sz="8" w:space="0" w:color="auto"/>
              <w:left w:val="single" w:sz="8" w:space="0" w:color="auto"/>
              <w:bottom w:val="single" w:sz="8" w:space="0" w:color="auto"/>
              <w:right w:val="single" w:sz="8" w:space="0" w:color="auto"/>
            </w:tcBorders>
          </w:tcPr>
          <w:p w:rsidR="00B60664" w:rsidRPr="00FD151B" w:rsidRDefault="00B60664" w:rsidP="003F2902">
            <w:pPr>
              <w:suppressAutoHyphens/>
              <w:jc w:val="center"/>
              <w:rPr>
                <w:bCs/>
                <w:sz w:val="24"/>
                <w:szCs w:val="28"/>
                <w:lang w:eastAsia="ar-SA"/>
              </w:rPr>
            </w:pPr>
            <w:r w:rsidRPr="00FD151B">
              <w:rPr>
                <w:bCs/>
                <w:sz w:val="24"/>
                <w:szCs w:val="28"/>
                <w:lang w:eastAsia="ar-SA"/>
              </w:rPr>
              <w:t> 6 год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Сбыт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3,00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Прямые издержки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7,00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Общие издержки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10,00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rPr>
                <w:sz w:val="24"/>
                <w:szCs w:val="28"/>
                <w:lang w:eastAsia="ar-SA"/>
              </w:rPr>
            </w:pPr>
            <w:r w:rsidRPr="00FD151B">
              <w:rPr>
                <w:sz w:val="24"/>
                <w:szCs w:val="28"/>
                <w:lang w:eastAsia="ar-SA"/>
              </w:rPr>
              <w:t> Зарплата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c>
          <w:tcPr>
            <w:tcW w:w="0" w:type="auto"/>
            <w:tcBorders>
              <w:top w:val="single" w:sz="8" w:space="0" w:color="auto"/>
              <w:left w:val="single" w:sz="8" w:space="0" w:color="auto"/>
              <w:bottom w:val="single" w:sz="8" w:space="0" w:color="auto"/>
              <w:right w:val="single" w:sz="8" w:space="0" w:color="auto"/>
            </w:tcBorders>
            <w:noWrap/>
          </w:tcPr>
          <w:p w:rsidR="00B60664" w:rsidRPr="00FD151B" w:rsidRDefault="00B60664" w:rsidP="003F2902">
            <w:pPr>
              <w:suppressAutoHyphens/>
              <w:jc w:val="right"/>
              <w:rPr>
                <w:sz w:val="24"/>
                <w:szCs w:val="28"/>
                <w:lang w:eastAsia="ar-SA"/>
              </w:rPr>
            </w:pPr>
            <w:r w:rsidRPr="00FD151B">
              <w:rPr>
                <w:sz w:val="24"/>
                <w:szCs w:val="28"/>
                <w:lang w:eastAsia="ar-SA"/>
              </w:rPr>
              <w:t> 5,00 </w:t>
            </w:r>
          </w:p>
        </w:tc>
      </w:tr>
      <w:tr w:rsidR="00B60664" w:rsidRPr="003676E6" w:rsidTr="003F2902">
        <w:tc>
          <w:tcPr>
            <w:tcW w:w="0" w:type="auto"/>
            <w:tcBorders>
              <w:top w:val="single" w:sz="8" w:space="0" w:color="auto"/>
              <w:left w:val="single" w:sz="8" w:space="0" w:color="auto"/>
              <w:bottom w:val="single" w:sz="8" w:space="0" w:color="auto"/>
              <w:right w:val="single" w:sz="8" w:space="0" w:color="auto"/>
            </w:tcBorders>
            <w:noWrap/>
          </w:tcPr>
          <w:p w:rsidR="00B60664" w:rsidRPr="00132D78" w:rsidRDefault="00B60664" w:rsidP="003F2902">
            <w:pPr>
              <w:suppressAutoHyphens/>
              <w:rPr>
                <w:sz w:val="24"/>
                <w:szCs w:val="24"/>
                <w:lang w:eastAsia="ar-SA"/>
              </w:rPr>
            </w:pPr>
            <w:r w:rsidRPr="003676E6">
              <w:rPr>
                <w:sz w:val="28"/>
                <w:szCs w:val="28"/>
                <w:lang w:eastAsia="ar-SA"/>
              </w:rPr>
              <w:t> </w:t>
            </w:r>
            <w:r w:rsidRPr="00132D78">
              <w:rPr>
                <w:sz w:val="24"/>
                <w:szCs w:val="24"/>
                <w:lang w:eastAsia="ar-SA"/>
              </w:rPr>
              <w:t>Недвижимость </w:t>
            </w:r>
          </w:p>
        </w:tc>
        <w:tc>
          <w:tcPr>
            <w:tcW w:w="0" w:type="auto"/>
            <w:tcBorders>
              <w:top w:val="single" w:sz="8" w:space="0" w:color="auto"/>
              <w:left w:val="single" w:sz="8" w:space="0" w:color="auto"/>
              <w:bottom w:val="single" w:sz="8" w:space="0" w:color="auto"/>
              <w:right w:val="single" w:sz="8" w:space="0" w:color="auto"/>
            </w:tcBorders>
            <w:noWrap/>
          </w:tcPr>
          <w:p w:rsidR="00B60664" w:rsidRPr="003676E6" w:rsidRDefault="00B60664" w:rsidP="003F2902">
            <w:pPr>
              <w:suppressAutoHyphens/>
              <w:jc w:val="right"/>
              <w:rPr>
                <w:sz w:val="28"/>
                <w:szCs w:val="28"/>
                <w:lang w:eastAsia="ar-SA"/>
              </w:rPr>
            </w:pPr>
            <w:r w:rsidRPr="003676E6">
              <w:rPr>
                <w:sz w:val="28"/>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3676E6" w:rsidRDefault="00B60664" w:rsidP="003F2902">
            <w:pPr>
              <w:suppressAutoHyphens/>
              <w:jc w:val="right"/>
              <w:rPr>
                <w:sz w:val="28"/>
                <w:szCs w:val="28"/>
                <w:lang w:eastAsia="ar-SA"/>
              </w:rPr>
            </w:pPr>
            <w:r w:rsidRPr="003676E6">
              <w:rPr>
                <w:sz w:val="28"/>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3676E6" w:rsidRDefault="00B60664" w:rsidP="003F2902">
            <w:pPr>
              <w:suppressAutoHyphens/>
              <w:jc w:val="right"/>
              <w:rPr>
                <w:sz w:val="28"/>
                <w:szCs w:val="28"/>
                <w:lang w:eastAsia="ar-SA"/>
              </w:rPr>
            </w:pPr>
            <w:r w:rsidRPr="003676E6">
              <w:rPr>
                <w:sz w:val="28"/>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3676E6" w:rsidRDefault="00B60664" w:rsidP="003F2902">
            <w:pPr>
              <w:suppressAutoHyphens/>
              <w:jc w:val="right"/>
              <w:rPr>
                <w:sz w:val="28"/>
                <w:szCs w:val="28"/>
                <w:lang w:eastAsia="ar-SA"/>
              </w:rPr>
            </w:pPr>
            <w:r w:rsidRPr="003676E6">
              <w:rPr>
                <w:sz w:val="28"/>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3676E6" w:rsidRDefault="00B60664" w:rsidP="003F2902">
            <w:pPr>
              <w:suppressAutoHyphens/>
              <w:jc w:val="right"/>
              <w:rPr>
                <w:sz w:val="28"/>
                <w:szCs w:val="28"/>
                <w:lang w:eastAsia="ar-SA"/>
              </w:rPr>
            </w:pPr>
            <w:r w:rsidRPr="003676E6">
              <w:rPr>
                <w:sz w:val="28"/>
                <w:szCs w:val="28"/>
                <w:lang w:eastAsia="ar-SA"/>
              </w:rPr>
              <w:t> 0,00 </w:t>
            </w:r>
          </w:p>
        </w:tc>
        <w:tc>
          <w:tcPr>
            <w:tcW w:w="0" w:type="auto"/>
            <w:tcBorders>
              <w:top w:val="single" w:sz="8" w:space="0" w:color="auto"/>
              <w:left w:val="single" w:sz="8" w:space="0" w:color="auto"/>
              <w:bottom w:val="single" w:sz="8" w:space="0" w:color="auto"/>
              <w:right w:val="single" w:sz="8" w:space="0" w:color="auto"/>
            </w:tcBorders>
            <w:noWrap/>
          </w:tcPr>
          <w:p w:rsidR="00B60664" w:rsidRPr="003676E6" w:rsidRDefault="00B60664" w:rsidP="003F2902">
            <w:pPr>
              <w:suppressAutoHyphens/>
              <w:jc w:val="right"/>
              <w:rPr>
                <w:sz w:val="28"/>
                <w:szCs w:val="28"/>
                <w:lang w:eastAsia="ar-SA"/>
              </w:rPr>
            </w:pPr>
            <w:r w:rsidRPr="003676E6">
              <w:rPr>
                <w:sz w:val="28"/>
                <w:szCs w:val="28"/>
                <w:lang w:eastAsia="ar-SA"/>
              </w:rPr>
              <w:t> 0,00 </w:t>
            </w:r>
          </w:p>
        </w:tc>
      </w:tr>
    </w:tbl>
    <w:p w:rsidR="00B60664" w:rsidRPr="003676E6" w:rsidRDefault="00B60664" w:rsidP="00B60664">
      <w:pPr>
        <w:suppressAutoHyphens/>
        <w:rPr>
          <w:color w:val="000000"/>
          <w:sz w:val="28"/>
          <w:szCs w:val="28"/>
          <w:lang w:eastAsia="ar-SA"/>
        </w:rPr>
      </w:pPr>
      <w:r w:rsidRPr="003676E6">
        <w:rPr>
          <w:color w:val="000000"/>
          <w:sz w:val="28"/>
          <w:szCs w:val="28"/>
          <w:lang w:eastAsia="ar-SA"/>
        </w:rPr>
        <w:t> </w:t>
      </w:r>
    </w:p>
    <w:p w:rsidR="00B60664" w:rsidRDefault="00B60664"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C90035" w:rsidRDefault="00C90035" w:rsidP="00B60664">
      <w:pPr>
        <w:suppressAutoHyphens/>
        <w:jc w:val="center"/>
        <w:rPr>
          <w:b/>
          <w:bCs/>
          <w:i/>
          <w:iCs/>
          <w:sz w:val="28"/>
          <w:szCs w:val="28"/>
          <w:lang w:eastAsia="ar-SA"/>
        </w:rPr>
      </w:pPr>
    </w:p>
    <w:p w:rsidR="00C90035" w:rsidRDefault="00C90035"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B60664" w:rsidRDefault="00B60664" w:rsidP="00B60664">
      <w:pPr>
        <w:suppressAutoHyphens/>
        <w:jc w:val="center"/>
        <w:rPr>
          <w:b/>
          <w:bCs/>
          <w:i/>
          <w:iCs/>
          <w:sz w:val="28"/>
          <w:szCs w:val="28"/>
          <w:lang w:eastAsia="ar-SA"/>
        </w:rPr>
      </w:pPr>
    </w:p>
    <w:p w:rsidR="00B60664" w:rsidRPr="00FD13CC" w:rsidRDefault="00B60664" w:rsidP="00B60664">
      <w:pPr>
        <w:suppressAutoHyphens/>
        <w:jc w:val="center"/>
        <w:rPr>
          <w:sz w:val="28"/>
          <w:szCs w:val="28"/>
          <w:lang w:eastAsia="ar-SA"/>
        </w:rPr>
      </w:pPr>
      <w:r w:rsidRPr="00FD13CC">
        <w:rPr>
          <w:b/>
          <w:bCs/>
          <w:iCs/>
          <w:sz w:val="28"/>
          <w:szCs w:val="28"/>
          <w:lang w:eastAsia="ar-SA"/>
        </w:rPr>
        <w:lastRenderedPageBreak/>
        <w:t>Прибыли-убытки (руб.)</w:t>
      </w:r>
    </w:p>
    <w:tbl>
      <w:tblPr>
        <w:tblStyle w:val="aff6"/>
        <w:tblW w:w="0" w:type="auto"/>
        <w:tblLayout w:type="fixed"/>
        <w:tblLook w:val="0000" w:firstRow="0" w:lastRow="0" w:firstColumn="0" w:lastColumn="0" w:noHBand="0" w:noVBand="0"/>
      </w:tblPr>
      <w:tblGrid>
        <w:gridCol w:w="4219"/>
        <w:gridCol w:w="1418"/>
        <w:gridCol w:w="1275"/>
        <w:gridCol w:w="1276"/>
        <w:gridCol w:w="1383"/>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4219" w:type="dxa"/>
          </w:tcPr>
          <w:p w:rsidR="00B60664" w:rsidRPr="00C90035" w:rsidRDefault="00B60664" w:rsidP="003F2902">
            <w:pPr>
              <w:suppressAutoHyphens/>
              <w:jc w:val="center"/>
              <w:rPr>
                <w:b/>
                <w:bCs/>
                <w:lang w:eastAsia="ar-SA"/>
              </w:rPr>
            </w:pPr>
            <w:r w:rsidRPr="00C90035">
              <w:rPr>
                <w:b/>
                <w:bCs/>
                <w:lang w:eastAsia="ar-SA"/>
              </w:rPr>
              <w:t> Строка  </w:t>
            </w:r>
          </w:p>
        </w:tc>
        <w:tc>
          <w:tcPr>
            <w:tcW w:w="1418"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8.2017  </w:t>
            </w:r>
          </w:p>
        </w:tc>
        <w:tc>
          <w:tcPr>
            <w:cnfStyle w:val="000010000000" w:firstRow="0" w:lastRow="0" w:firstColumn="0" w:lastColumn="0" w:oddVBand="1" w:evenVBand="0" w:oddHBand="0" w:evenHBand="0" w:firstRowFirstColumn="0" w:firstRowLastColumn="0" w:lastRowFirstColumn="0" w:lastRowLastColumn="0"/>
            <w:tcW w:w="1275" w:type="dxa"/>
          </w:tcPr>
          <w:p w:rsidR="00B60664" w:rsidRPr="00C90035" w:rsidRDefault="00B60664" w:rsidP="003F2902">
            <w:pPr>
              <w:suppressAutoHyphens/>
              <w:jc w:val="center"/>
              <w:rPr>
                <w:b/>
                <w:bCs/>
                <w:lang w:eastAsia="ar-SA"/>
              </w:rPr>
            </w:pPr>
            <w:r w:rsidRPr="00C90035">
              <w:rPr>
                <w:b/>
                <w:bCs/>
                <w:lang w:eastAsia="ar-SA"/>
              </w:rPr>
              <w:t> 9.2017 </w:t>
            </w:r>
          </w:p>
        </w:tc>
        <w:tc>
          <w:tcPr>
            <w:tcW w:w="1276"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10.2017  </w:t>
            </w:r>
          </w:p>
        </w:tc>
        <w:tc>
          <w:tcPr>
            <w:cnfStyle w:val="000010000000" w:firstRow="0" w:lastRow="0" w:firstColumn="0" w:lastColumn="0" w:oddVBand="1" w:evenVBand="0" w:oddHBand="0" w:evenHBand="0" w:firstRowFirstColumn="0" w:firstRowLastColumn="0" w:lastRowFirstColumn="0" w:lastRowLastColumn="0"/>
            <w:tcW w:w="1383" w:type="dxa"/>
          </w:tcPr>
          <w:p w:rsidR="00B60664" w:rsidRPr="00C90035" w:rsidRDefault="00B60664" w:rsidP="003F2902">
            <w:pPr>
              <w:suppressAutoHyphens/>
              <w:jc w:val="center"/>
              <w:rPr>
                <w:b/>
                <w:bCs/>
                <w:lang w:eastAsia="ar-SA"/>
              </w:rPr>
            </w:pPr>
            <w:r w:rsidRPr="00C90035">
              <w:rPr>
                <w:b/>
                <w:bCs/>
                <w:lang w:eastAsia="ar-SA"/>
              </w:rPr>
              <w:t> 11.2017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Валовый объем продаж</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589 000,00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590 452,63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591 908,85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593 368,66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Налоги с продаж</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341 704,36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35 791,52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35 878,89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35 966,48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Чистый объем продаж</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247 295,64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554 661,11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556 029,96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557 402,17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Материалы и комплектующие</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320 378,40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322 189,87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324 011,57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325 843,58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Суммарные прямые издержки</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320 378,40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322 189,87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324 011,57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325 843,58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Валовая прибыль</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-73 082,76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232 471,25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232 018,38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231 558,59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Производственные издержки</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40 000,00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40 318,97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40 640,47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40 964,55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Зарплата административного </w:t>
            </w:r>
          </w:p>
          <w:p w:rsidR="00B60664" w:rsidRPr="00C90035" w:rsidRDefault="00B60664" w:rsidP="003F2902">
            <w:pPr>
              <w:suppressAutoHyphens/>
              <w:rPr>
                <w:lang w:eastAsia="ar-SA"/>
              </w:rPr>
            </w:pPr>
            <w:r w:rsidRPr="00C90035">
              <w:rPr>
                <w:lang w:eastAsia="ar-SA"/>
              </w:rPr>
              <w:t>персонала</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27 342,00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27 453,39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27 565,24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27 677,55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Зарплата производственного </w:t>
            </w:r>
          </w:p>
          <w:p w:rsidR="00B60664" w:rsidRPr="00C90035" w:rsidRDefault="00B60664" w:rsidP="003F2902">
            <w:pPr>
              <w:suppressAutoHyphens/>
              <w:rPr>
                <w:lang w:eastAsia="ar-SA"/>
              </w:rPr>
            </w:pPr>
            <w:r w:rsidRPr="00C90035">
              <w:rPr>
                <w:lang w:eastAsia="ar-SA"/>
              </w:rPr>
              <w:t>персонала</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109 368,00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109 813,58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110 260,97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110 710,19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176 710,00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177 585,94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178 466,69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179 352,28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Амортизация</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62 500,00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62 500,00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62 500,00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Проценты по кредитам</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11 265,31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11 030,61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10 795,92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10 561,22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Суммарные непроизводственные</w:t>
            </w:r>
          </w:p>
          <w:p w:rsidR="00B60664" w:rsidRPr="00C90035" w:rsidRDefault="00B60664" w:rsidP="003F2902">
            <w:pPr>
              <w:suppressAutoHyphens/>
              <w:rPr>
                <w:lang w:eastAsia="ar-SA"/>
              </w:rPr>
            </w:pPr>
            <w:r w:rsidRPr="00C90035">
              <w:rPr>
                <w:lang w:eastAsia="ar-SA"/>
              </w:rPr>
              <w:t> издержки</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11 265,31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73 530,61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73 295,92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73 061,22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Другие доходы</w:t>
            </w:r>
          </w:p>
        </w:tc>
        <w:tc>
          <w:tcPr>
            <w:tcW w:w="1418" w:type="dxa"/>
            <w:noWrap/>
          </w:tcPr>
          <w:p w:rsidR="00B60664" w:rsidRPr="00C90035" w:rsidRDefault="00B60664" w:rsidP="003F2902">
            <w:pPr>
              <w:suppressAutoHyphens/>
              <w:ind w:right="-108"/>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5 106 072,70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6 072,70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6 072,70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6 072,70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Убытки предыдущих периодов</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jc w:val="right"/>
              <w:rPr>
                <w:lang w:eastAsia="ar-SA"/>
              </w:rPr>
            </w:pPr>
            <w:r w:rsidRPr="00C90035">
              <w:rPr>
                <w:lang w:eastAsia="ar-SA"/>
              </w:rPr>
              <w:t>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12 572,60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26 244,13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Прибыль до выплаты налога</w:t>
            </w:r>
          </w:p>
        </w:tc>
        <w:tc>
          <w:tcPr>
            <w:tcW w:w="1418" w:type="dxa"/>
            <w:noWrap/>
          </w:tcPr>
          <w:p w:rsidR="00B60664" w:rsidRPr="00C90035" w:rsidRDefault="00B60664" w:rsidP="003F2902">
            <w:pPr>
              <w:suppressAutoHyphens/>
              <w:ind w:right="-108"/>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4 845 014,64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ind w:right="-108"/>
              <w:jc w:val="right"/>
              <w:rPr>
                <w:lang w:eastAsia="ar-SA"/>
              </w:rPr>
            </w:pPr>
            <w:r w:rsidRPr="00C90035">
              <w:rPr>
                <w:lang w:eastAsia="ar-SA"/>
              </w:rPr>
              <w:t> -12 572,60 </w:t>
            </w:r>
          </w:p>
        </w:tc>
        <w:tc>
          <w:tcPr>
            <w:tcW w:w="1276" w:type="dxa"/>
            <w:noWrap/>
          </w:tcPr>
          <w:p w:rsidR="00B60664" w:rsidRPr="00C90035" w:rsidRDefault="00B60664" w:rsidP="003F2902">
            <w:pPr>
              <w:suppressAutoHyphens/>
              <w:ind w:right="-108"/>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-26 244,13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-41 026,34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Налогооблагаемая прибыль</w:t>
            </w:r>
          </w:p>
        </w:tc>
        <w:tc>
          <w:tcPr>
            <w:tcW w:w="1418" w:type="dxa"/>
            <w:noWrap/>
          </w:tcPr>
          <w:p w:rsidR="00B60664" w:rsidRPr="00C90035" w:rsidRDefault="00B60664" w:rsidP="003F2902">
            <w:pPr>
              <w:suppressAutoHyphens/>
              <w:ind w:right="-108"/>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4 845 014,64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ind w:right="-108"/>
              <w:jc w:val="right"/>
              <w:rPr>
                <w:lang w:eastAsia="ar-SA"/>
              </w:rPr>
            </w:pPr>
            <w:r w:rsidRPr="00C90035">
              <w:rPr>
                <w:lang w:eastAsia="ar-SA"/>
              </w:rPr>
              <w:t> -12 572,60 </w:t>
            </w:r>
          </w:p>
        </w:tc>
        <w:tc>
          <w:tcPr>
            <w:tcW w:w="1276" w:type="dxa"/>
            <w:noWrap/>
          </w:tcPr>
          <w:p w:rsidR="00B60664" w:rsidRPr="00C90035" w:rsidRDefault="00B60664" w:rsidP="003F2902">
            <w:pPr>
              <w:tabs>
                <w:tab w:val="left" w:pos="1168"/>
              </w:tabs>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-26 244,13</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-41 026,34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bCs/>
                <w:lang w:eastAsia="ar-SA"/>
              </w:rPr>
              <w:t>Чистая прибыль</w:t>
            </w:r>
          </w:p>
        </w:tc>
        <w:tc>
          <w:tcPr>
            <w:tcW w:w="1418" w:type="dxa"/>
            <w:noWrap/>
          </w:tcPr>
          <w:p w:rsidR="00B60664" w:rsidRPr="00C90035" w:rsidRDefault="00B60664" w:rsidP="003F2902">
            <w:pPr>
              <w:suppressAutoHyphens/>
              <w:ind w:right="-108"/>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r w:rsidRPr="00C90035">
              <w:rPr>
                <w:bCs/>
                <w:lang w:eastAsia="ar-SA"/>
              </w:rPr>
              <w:t>4 845 014,64</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275" w:type="dxa"/>
            <w:noWrap/>
          </w:tcPr>
          <w:p w:rsidR="00B60664" w:rsidRPr="00C90035" w:rsidRDefault="00B60664" w:rsidP="003F2902">
            <w:pPr>
              <w:suppressAutoHyphens/>
              <w:ind w:right="-108"/>
              <w:jc w:val="right"/>
              <w:rPr>
                <w:lang w:eastAsia="ar-SA"/>
              </w:rPr>
            </w:pPr>
            <w:r w:rsidRPr="00C90035">
              <w:rPr>
                <w:lang w:eastAsia="ar-SA"/>
              </w:rPr>
              <w:t> </w:t>
            </w:r>
            <w:r w:rsidRPr="00C90035">
              <w:rPr>
                <w:bCs/>
                <w:lang w:eastAsia="ar-SA"/>
              </w:rPr>
              <w:t>-12 572,60</w:t>
            </w:r>
            <w:r w:rsidRPr="00C90035">
              <w:rPr>
                <w:lang w:eastAsia="ar-SA"/>
              </w:rPr>
              <w:t> </w:t>
            </w:r>
          </w:p>
        </w:tc>
        <w:tc>
          <w:tcPr>
            <w:tcW w:w="1276" w:type="dxa"/>
            <w:noWrap/>
          </w:tcPr>
          <w:p w:rsidR="00B60664" w:rsidRPr="00C90035" w:rsidRDefault="00B60664" w:rsidP="003F2902">
            <w:pPr>
              <w:suppressAutoHyphens/>
              <w:ind w:right="-108"/>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r w:rsidRPr="00C90035">
              <w:rPr>
                <w:bCs/>
                <w:lang w:eastAsia="ar-SA"/>
              </w:rPr>
              <w:t>-26 244,13</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w:t>
            </w:r>
            <w:r w:rsidRPr="00C90035">
              <w:rPr>
                <w:bCs/>
                <w:lang w:eastAsia="ar-SA"/>
              </w:rPr>
              <w:t>-41 026,34</w:t>
            </w:r>
            <w:r w:rsidRPr="00C90035">
              <w:rPr>
                <w:lang w:eastAsia="ar-SA"/>
              </w:rPr>
              <w:t> </w:t>
            </w:r>
          </w:p>
        </w:tc>
      </w:tr>
    </w:tbl>
    <w:p w:rsidR="00B60664" w:rsidRDefault="00B60664" w:rsidP="00B60664">
      <w:pPr>
        <w:suppressAutoHyphens/>
        <w:rPr>
          <w:color w:val="000000"/>
          <w:lang w:eastAsia="ar-SA"/>
        </w:rPr>
      </w:pPr>
      <w:r w:rsidRPr="00C90035">
        <w:rPr>
          <w:color w:val="000000"/>
          <w:lang w:eastAsia="ar-SA"/>
        </w:rPr>
        <w:t> </w:t>
      </w:r>
    </w:p>
    <w:p w:rsidR="00C90035" w:rsidRDefault="00C90035" w:rsidP="00B60664">
      <w:pPr>
        <w:suppressAutoHyphens/>
        <w:rPr>
          <w:color w:val="000000"/>
          <w:lang w:eastAsia="ar-SA"/>
        </w:rPr>
      </w:pPr>
    </w:p>
    <w:p w:rsidR="00C90035" w:rsidRPr="00C90035" w:rsidRDefault="00C90035" w:rsidP="00B60664">
      <w:pPr>
        <w:suppressAutoHyphens/>
        <w:rPr>
          <w:color w:val="000000"/>
          <w:lang w:eastAsia="ar-SA"/>
        </w:rPr>
      </w:pPr>
    </w:p>
    <w:tbl>
      <w:tblPr>
        <w:tblStyle w:val="aff6"/>
        <w:tblW w:w="0" w:type="auto"/>
        <w:tblLayout w:type="fixed"/>
        <w:tblLook w:val="0000" w:firstRow="0" w:lastRow="0" w:firstColumn="0" w:lastColumn="0" w:noHBand="0" w:noVBand="0"/>
      </w:tblPr>
      <w:tblGrid>
        <w:gridCol w:w="4219"/>
        <w:gridCol w:w="1357"/>
        <w:gridCol w:w="1336"/>
        <w:gridCol w:w="1418"/>
        <w:gridCol w:w="1241"/>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4219" w:type="dxa"/>
          </w:tcPr>
          <w:p w:rsidR="00B60664" w:rsidRPr="00C90035" w:rsidRDefault="00B60664" w:rsidP="003F2902">
            <w:pPr>
              <w:suppressAutoHyphens/>
              <w:jc w:val="center"/>
              <w:rPr>
                <w:b/>
                <w:bCs/>
                <w:lang w:eastAsia="ar-SA"/>
              </w:rPr>
            </w:pPr>
            <w:r w:rsidRPr="00C90035">
              <w:rPr>
                <w:b/>
                <w:bCs/>
                <w:lang w:eastAsia="ar-SA"/>
              </w:rPr>
              <w:t> Строка  </w:t>
            </w:r>
          </w:p>
        </w:tc>
        <w:tc>
          <w:tcPr>
            <w:tcW w:w="1357"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12.2017  </w:t>
            </w:r>
          </w:p>
        </w:tc>
        <w:tc>
          <w:tcPr>
            <w:cnfStyle w:val="000010000000" w:firstRow="0" w:lastRow="0" w:firstColumn="0" w:lastColumn="0" w:oddVBand="1" w:evenVBand="0" w:oddHBand="0" w:evenHBand="0" w:firstRowFirstColumn="0" w:firstRowLastColumn="0" w:lastRowFirstColumn="0" w:lastRowLastColumn="0"/>
            <w:tcW w:w="1336" w:type="dxa"/>
          </w:tcPr>
          <w:p w:rsidR="00B60664" w:rsidRPr="00C90035" w:rsidRDefault="00B60664" w:rsidP="003F2902">
            <w:pPr>
              <w:suppressAutoHyphens/>
              <w:jc w:val="center"/>
              <w:rPr>
                <w:b/>
                <w:bCs/>
                <w:lang w:eastAsia="ar-SA"/>
              </w:rPr>
            </w:pPr>
            <w:r w:rsidRPr="00C90035">
              <w:rPr>
                <w:b/>
                <w:bCs/>
                <w:lang w:eastAsia="ar-SA"/>
              </w:rPr>
              <w:t> 1кв. 2018г.  </w:t>
            </w:r>
          </w:p>
        </w:tc>
        <w:tc>
          <w:tcPr>
            <w:tcW w:w="1418"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2кв. 2018г.  </w:t>
            </w:r>
          </w:p>
        </w:tc>
        <w:tc>
          <w:tcPr>
            <w:cnfStyle w:val="000010000000" w:firstRow="0" w:lastRow="0" w:firstColumn="0" w:lastColumn="0" w:oddVBand="1" w:evenVBand="0" w:oddHBand="0" w:evenHBand="0" w:firstRowFirstColumn="0" w:firstRowLastColumn="0" w:lastRowFirstColumn="0" w:lastRowLastColumn="0"/>
            <w:tcW w:w="1241" w:type="dxa"/>
          </w:tcPr>
          <w:p w:rsidR="00B60664" w:rsidRPr="00C90035" w:rsidRDefault="00B60664" w:rsidP="003F2902">
            <w:pPr>
              <w:suppressAutoHyphens/>
              <w:jc w:val="center"/>
              <w:rPr>
                <w:b/>
                <w:bCs/>
                <w:lang w:eastAsia="ar-SA"/>
              </w:rPr>
            </w:pPr>
            <w:r w:rsidRPr="00C90035">
              <w:rPr>
                <w:b/>
                <w:bCs/>
                <w:lang w:eastAsia="ar-SA"/>
              </w:rPr>
              <w:t> 3кв. 2018г.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Валовый объем продаж</w:t>
            </w:r>
          </w:p>
        </w:tc>
        <w:tc>
          <w:tcPr>
            <w:tcW w:w="1357" w:type="dxa"/>
            <w:noWrap/>
          </w:tcPr>
          <w:p w:rsidR="00B60664" w:rsidRPr="00C90035" w:rsidRDefault="00B60664" w:rsidP="003F2902">
            <w:pPr>
              <w:suppressAutoHyphens/>
              <w:ind w:right="-174"/>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594 832,06</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tabs>
                <w:tab w:val="left" w:pos="1382"/>
              </w:tabs>
              <w:suppressAutoHyphens/>
              <w:ind w:right="-74"/>
              <w:jc w:val="center"/>
              <w:rPr>
                <w:lang w:eastAsia="ar-SA"/>
              </w:rPr>
            </w:pPr>
            <w:r w:rsidRPr="00C90035">
              <w:rPr>
                <w:lang w:eastAsia="ar-SA"/>
              </w:rPr>
              <w:t>3 349 140,99</w:t>
            </w:r>
          </w:p>
        </w:tc>
        <w:tc>
          <w:tcPr>
            <w:tcW w:w="1418" w:type="dxa"/>
            <w:noWrap/>
          </w:tcPr>
          <w:p w:rsidR="00B60664" w:rsidRPr="00C90035" w:rsidRDefault="00B60664" w:rsidP="003F2902">
            <w:pPr>
              <w:suppressAutoHyphens/>
              <w:ind w:right="-132"/>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3 373 981,81</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ind w:right="-143"/>
              <w:rPr>
                <w:lang w:eastAsia="ar-SA"/>
              </w:rPr>
            </w:pPr>
            <w:r w:rsidRPr="00C90035">
              <w:rPr>
                <w:lang w:eastAsia="ar-SA"/>
              </w:rPr>
              <w:t>3 399 006,87</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Налоги с продаж</w:t>
            </w:r>
          </w:p>
        </w:tc>
        <w:tc>
          <w:tcPr>
            <w:tcW w:w="1357" w:type="dxa"/>
            <w:noWrap/>
          </w:tcPr>
          <w:p w:rsidR="00B60664" w:rsidRPr="00C90035" w:rsidRDefault="00B60664" w:rsidP="003F2902">
            <w:pPr>
              <w:suppressAutoHyphens/>
              <w:ind w:right="-174"/>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36 054,29</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201 839,56 </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203 330,01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lang w:eastAsia="ar-SA"/>
              </w:rPr>
              <w:t>204 831,52</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Чистый объем продаж</w:t>
            </w:r>
          </w:p>
        </w:tc>
        <w:tc>
          <w:tcPr>
            <w:tcW w:w="1357" w:type="dxa"/>
            <w:noWrap/>
          </w:tcPr>
          <w:p w:rsidR="00B60664" w:rsidRPr="00C90035" w:rsidRDefault="00B60664" w:rsidP="003F2902">
            <w:pPr>
              <w:suppressAutoHyphens/>
              <w:ind w:right="-174"/>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558 777,78</w:t>
            </w:r>
          </w:p>
          <w:p w:rsidR="00B60664" w:rsidRPr="00C90035" w:rsidRDefault="00B60664" w:rsidP="003F2902">
            <w:pPr>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ind w:right="-74"/>
              <w:jc w:val="center"/>
              <w:rPr>
                <w:lang w:eastAsia="ar-SA"/>
              </w:rPr>
            </w:pPr>
            <w:r w:rsidRPr="00C90035">
              <w:rPr>
                <w:lang w:eastAsia="ar-SA"/>
              </w:rPr>
              <w:t>3 147 301,43</w:t>
            </w:r>
          </w:p>
        </w:tc>
        <w:tc>
          <w:tcPr>
            <w:tcW w:w="141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3 170 651,80</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ind w:right="-143"/>
              <w:rPr>
                <w:lang w:eastAsia="ar-SA"/>
              </w:rPr>
            </w:pPr>
            <w:r w:rsidRPr="00C90035">
              <w:rPr>
                <w:lang w:eastAsia="ar-SA"/>
              </w:rPr>
              <w:t>3 194 175,36</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Материалы и комплектующие</w:t>
            </w:r>
          </w:p>
        </w:tc>
        <w:tc>
          <w:tcPr>
            <w:tcW w:w="1357" w:type="dxa"/>
            <w:noWrap/>
          </w:tcPr>
          <w:p w:rsidR="00B60664" w:rsidRPr="00C90035" w:rsidRDefault="00B60664" w:rsidP="003F2902">
            <w:pPr>
              <w:suppressAutoHyphens/>
              <w:ind w:right="-174"/>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327 685,95</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ind w:right="-74"/>
              <w:jc w:val="center"/>
              <w:rPr>
                <w:lang w:eastAsia="ar-SA"/>
              </w:rPr>
            </w:pPr>
            <w:r w:rsidRPr="00C90035">
              <w:rPr>
                <w:lang w:eastAsia="ar-SA"/>
              </w:rPr>
              <w:t>2 147 903,83</w:t>
            </w:r>
          </w:p>
        </w:tc>
        <w:tc>
          <w:tcPr>
            <w:tcW w:w="1418"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2 184 543,90</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ind w:right="-143"/>
              <w:rPr>
                <w:lang w:eastAsia="ar-SA"/>
              </w:rPr>
            </w:pPr>
            <w:r w:rsidRPr="00C90035">
              <w:rPr>
                <w:lang w:eastAsia="ar-SA"/>
              </w:rPr>
              <w:t>2 221 808,99</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Суммарные прямые издержки</w:t>
            </w:r>
          </w:p>
        </w:tc>
        <w:tc>
          <w:tcPr>
            <w:tcW w:w="1357" w:type="dxa"/>
            <w:noWrap/>
          </w:tcPr>
          <w:p w:rsidR="00B60664" w:rsidRPr="00C90035" w:rsidRDefault="00B60664" w:rsidP="003F2902">
            <w:pPr>
              <w:suppressAutoHyphens/>
              <w:ind w:right="-174"/>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327 685,95</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ind w:right="-74"/>
              <w:jc w:val="center"/>
              <w:rPr>
                <w:lang w:eastAsia="ar-SA"/>
              </w:rPr>
            </w:pPr>
            <w:r w:rsidRPr="00C90035">
              <w:rPr>
                <w:lang w:eastAsia="ar-SA"/>
              </w:rPr>
              <w:t>2 147 903,83</w:t>
            </w:r>
          </w:p>
        </w:tc>
        <w:tc>
          <w:tcPr>
            <w:tcW w:w="141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2 184 543,90</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ind w:right="-143"/>
              <w:rPr>
                <w:lang w:eastAsia="ar-SA"/>
              </w:rPr>
            </w:pPr>
            <w:r w:rsidRPr="00C90035">
              <w:rPr>
                <w:lang w:eastAsia="ar-SA"/>
              </w:rPr>
              <w:t>2 221 808,99</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Валовая прибыль</w:t>
            </w:r>
          </w:p>
        </w:tc>
        <w:tc>
          <w:tcPr>
            <w:tcW w:w="1357" w:type="dxa"/>
            <w:noWrap/>
          </w:tcPr>
          <w:p w:rsidR="00B60664" w:rsidRPr="00C90035" w:rsidRDefault="00B60664" w:rsidP="003F2902">
            <w:pPr>
              <w:suppressAutoHyphens/>
              <w:ind w:right="-174"/>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231 091,83</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999 397,60 </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986 107,90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lang w:eastAsia="ar-SA"/>
              </w:rPr>
              <w:t>972 366,37</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Производственные издержки</w:t>
            </w:r>
          </w:p>
        </w:tc>
        <w:tc>
          <w:tcPr>
            <w:tcW w:w="1357" w:type="dxa"/>
            <w:noWrap/>
          </w:tcPr>
          <w:p w:rsidR="00B60664" w:rsidRPr="00C90035" w:rsidRDefault="00B60664" w:rsidP="003F2902">
            <w:pPr>
              <w:suppressAutoHyphens/>
              <w:ind w:right="-174"/>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41 291,20</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125 859,71 </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128 894,65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lang w:eastAsia="ar-SA"/>
              </w:rPr>
              <w:t>132 002,78</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Зарплата административного</w:t>
            </w:r>
          </w:p>
          <w:p w:rsidR="00B60664" w:rsidRPr="00C90035" w:rsidRDefault="00B60664" w:rsidP="003F2902">
            <w:pPr>
              <w:suppressAutoHyphens/>
              <w:rPr>
                <w:lang w:eastAsia="ar-SA"/>
              </w:rPr>
            </w:pPr>
            <w:r w:rsidRPr="00C90035">
              <w:rPr>
                <w:lang w:eastAsia="ar-SA"/>
              </w:rPr>
              <w:t> персонала</w:t>
            </w:r>
          </w:p>
        </w:tc>
        <w:tc>
          <w:tcPr>
            <w:tcW w:w="1357" w:type="dxa"/>
            <w:noWrap/>
          </w:tcPr>
          <w:p w:rsidR="00B60664" w:rsidRPr="00C90035" w:rsidRDefault="00B60664" w:rsidP="003F2902">
            <w:pPr>
              <w:suppressAutoHyphens/>
              <w:ind w:right="-174"/>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27 790,31</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84 052,10 </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85 083,61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right"/>
              <w:rPr>
                <w:lang w:eastAsia="ar-SA"/>
              </w:rPr>
            </w:pPr>
            <w:r w:rsidRPr="00C90035">
              <w:rPr>
                <w:lang w:eastAsia="ar-SA"/>
              </w:rPr>
              <w:t> 86 127,77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Зарплата производственного </w:t>
            </w:r>
          </w:p>
          <w:p w:rsidR="00B60664" w:rsidRPr="00C90035" w:rsidRDefault="00B60664" w:rsidP="003F2902">
            <w:pPr>
              <w:suppressAutoHyphens/>
              <w:rPr>
                <w:lang w:eastAsia="ar-SA"/>
              </w:rPr>
            </w:pPr>
            <w:r w:rsidRPr="00C90035">
              <w:rPr>
                <w:lang w:eastAsia="ar-SA"/>
              </w:rPr>
              <w:t>персонала</w:t>
            </w:r>
          </w:p>
        </w:tc>
        <w:tc>
          <w:tcPr>
            <w:tcW w:w="1357" w:type="dxa"/>
            <w:noWrap/>
          </w:tcPr>
          <w:p w:rsidR="00B60664" w:rsidRPr="00C90035" w:rsidRDefault="00B60664" w:rsidP="003F2902">
            <w:pPr>
              <w:suppressAutoHyphens/>
              <w:ind w:right="-174"/>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111 161,24</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336 208,41 </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340 334,43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lang w:eastAsia="ar-SA"/>
              </w:rPr>
              <w:t>344 511,10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1357" w:type="dxa"/>
            <w:noWrap/>
          </w:tcPr>
          <w:p w:rsidR="00B60664" w:rsidRPr="00C90035" w:rsidRDefault="00B60664" w:rsidP="003F2902">
            <w:pPr>
              <w:suppressAutoHyphens/>
              <w:ind w:right="-174"/>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180 242,75</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546 120,22 </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554 312,69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lang w:eastAsia="ar-SA"/>
              </w:rPr>
              <w:t>562 641,65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Амортизация</w:t>
            </w:r>
          </w:p>
        </w:tc>
        <w:tc>
          <w:tcPr>
            <w:tcW w:w="1357" w:type="dxa"/>
            <w:noWrap/>
          </w:tcPr>
          <w:p w:rsidR="00B60664" w:rsidRPr="00C90035" w:rsidRDefault="00B60664" w:rsidP="003F2902">
            <w:pPr>
              <w:suppressAutoHyphens/>
              <w:ind w:right="-174"/>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62 500,00</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187 500,00 </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187 500,00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lang w:eastAsia="ar-SA"/>
              </w:rPr>
              <w:t>187 500,00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Проценты по кредитам</w:t>
            </w:r>
          </w:p>
        </w:tc>
        <w:tc>
          <w:tcPr>
            <w:tcW w:w="1357" w:type="dxa"/>
            <w:noWrap/>
          </w:tcPr>
          <w:p w:rsidR="00B60664" w:rsidRPr="00C90035" w:rsidRDefault="00B60664" w:rsidP="003F2902">
            <w:pPr>
              <w:suppressAutoHyphens/>
              <w:ind w:right="-174"/>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10 326,53</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29 571,43 </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27 459,18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right"/>
              <w:rPr>
                <w:lang w:eastAsia="ar-SA"/>
              </w:rPr>
            </w:pPr>
            <w:r w:rsidRPr="00C90035">
              <w:rPr>
                <w:lang w:eastAsia="ar-SA"/>
              </w:rPr>
              <w:t> 25 346,94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Суммарные непроизводственные </w:t>
            </w:r>
          </w:p>
          <w:p w:rsidR="00B60664" w:rsidRPr="00C90035" w:rsidRDefault="00B60664" w:rsidP="003F2902">
            <w:pPr>
              <w:suppressAutoHyphens/>
              <w:rPr>
                <w:lang w:eastAsia="ar-SA"/>
              </w:rPr>
            </w:pPr>
            <w:r w:rsidRPr="00C90035">
              <w:rPr>
                <w:lang w:eastAsia="ar-SA"/>
              </w:rPr>
              <w:t>издержки</w:t>
            </w:r>
          </w:p>
        </w:tc>
        <w:tc>
          <w:tcPr>
            <w:tcW w:w="1357" w:type="dxa"/>
            <w:noWrap/>
          </w:tcPr>
          <w:p w:rsidR="00B60664" w:rsidRPr="00C90035" w:rsidRDefault="00B60664" w:rsidP="003F2902">
            <w:pPr>
              <w:suppressAutoHyphens/>
              <w:ind w:right="-174"/>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72 826,53</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217 071,43 </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214 959,18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lang w:eastAsia="ar-SA"/>
              </w:rPr>
              <w:t>212 846,94</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Другие доходы</w:t>
            </w:r>
          </w:p>
        </w:tc>
        <w:tc>
          <w:tcPr>
            <w:tcW w:w="1357" w:type="dxa"/>
            <w:noWrap/>
          </w:tcPr>
          <w:p w:rsidR="00B60664" w:rsidRPr="00C90035" w:rsidRDefault="00B60664" w:rsidP="003F2902">
            <w:pPr>
              <w:suppressAutoHyphens/>
              <w:ind w:right="-174"/>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6 072,70</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14 851,72 </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14 851,72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right"/>
              <w:rPr>
                <w:lang w:eastAsia="ar-SA"/>
              </w:rPr>
            </w:pPr>
            <w:r w:rsidRPr="00C90035">
              <w:rPr>
                <w:lang w:eastAsia="ar-SA"/>
              </w:rPr>
              <w:t> 14 851,72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Убытки предыдущих периодов</w:t>
            </w:r>
          </w:p>
        </w:tc>
        <w:tc>
          <w:tcPr>
            <w:tcW w:w="1357" w:type="dxa"/>
            <w:noWrap/>
          </w:tcPr>
          <w:p w:rsidR="00B60664" w:rsidRPr="00C90035" w:rsidRDefault="00B60664" w:rsidP="003F2902">
            <w:pPr>
              <w:suppressAutoHyphens/>
              <w:ind w:right="-174"/>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41 026,34</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56 931,09 </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Прибыль до выплаты налога</w:t>
            </w:r>
          </w:p>
        </w:tc>
        <w:tc>
          <w:tcPr>
            <w:tcW w:w="1357" w:type="dxa"/>
            <w:noWrap/>
          </w:tcPr>
          <w:p w:rsidR="00B60664" w:rsidRPr="00C90035" w:rsidRDefault="00B60664" w:rsidP="003F2902">
            <w:pPr>
              <w:suppressAutoHyphens/>
              <w:ind w:right="-174"/>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-56 931,09</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194 126,59 </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231 687,75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lang w:eastAsia="ar-SA"/>
              </w:rPr>
              <w:t>211 729,50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Налогооблагаемая прибыль</w:t>
            </w:r>
          </w:p>
        </w:tc>
        <w:tc>
          <w:tcPr>
            <w:tcW w:w="1357" w:type="dxa"/>
            <w:noWrap/>
          </w:tcPr>
          <w:p w:rsidR="00B60664" w:rsidRPr="00C90035" w:rsidRDefault="00B60664" w:rsidP="003F2902">
            <w:pPr>
              <w:suppressAutoHyphens/>
              <w:ind w:right="-174"/>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-56 931,09</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194 126,59 </w:t>
            </w:r>
          </w:p>
        </w:tc>
        <w:tc>
          <w:tcPr>
            <w:tcW w:w="141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231 687,75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lang w:eastAsia="ar-SA"/>
              </w:rPr>
              <w:t>211 729,50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bCs/>
                <w:lang w:eastAsia="ar-SA"/>
              </w:rPr>
              <w:t>Чистая прибыль</w:t>
            </w:r>
          </w:p>
        </w:tc>
        <w:tc>
          <w:tcPr>
            <w:tcW w:w="1357" w:type="dxa"/>
            <w:noWrap/>
          </w:tcPr>
          <w:p w:rsidR="00B60664" w:rsidRPr="00C90035" w:rsidRDefault="00B60664" w:rsidP="003F2902">
            <w:pPr>
              <w:suppressAutoHyphens/>
              <w:ind w:right="-174"/>
              <w:cnfStyle w:val="000000100000" w:firstRow="0" w:lastRow="0" w:firstColumn="0" w:lastColumn="0" w:oddVBand="0" w:evenVBand="0" w:oddHBand="1" w:evenHBand="0" w:firstRowFirstColumn="0" w:firstRowLastColumn="0" w:lastRowFirstColumn="0" w:lastRowLastColumn="0"/>
              <w:rPr>
                <w:lang w:eastAsia="ar-SA"/>
              </w:rPr>
            </w:pPr>
            <w:r w:rsidRPr="00C90035">
              <w:rPr>
                <w:bCs/>
                <w:lang w:eastAsia="ar-SA"/>
              </w:rPr>
              <w:t>-56 931,09</w:t>
            </w:r>
          </w:p>
        </w:tc>
        <w:tc>
          <w:tcPr>
            <w:cnfStyle w:val="000010000000" w:firstRow="0" w:lastRow="0" w:firstColumn="0" w:lastColumn="0" w:oddVBand="1" w:evenVBand="0" w:oddHBand="0" w:evenHBand="0" w:firstRowFirstColumn="0" w:firstRowLastColumn="0" w:lastRowFirstColumn="0" w:lastRowLastColumn="0"/>
            <w:tcW w:w="1336" w:type="dxa"/>
            <w:noWrap/>
          </w:tcPr>
          <w:p w:rsidR="00B60664" w:rsidRPr="00C90035" w:rsidRDefault="00B60664" w:rsidP="003F2902">
            <w:pPr>
              <w:suppressAutoHyphens/>
              <w:jc w:val="right"/>
              <w:rPr>
                <w:lang w:eastAsia="ar-SA"/>
              </w:rPr>
            </w:pPr>
            <w:r w:rsidRPr="00C90035">
              <w:rPr>
                <w:lang w:eastAsia="ar-SA"/>
              </w:rPr>
              <w:t> </w:t>
            </w:r>
            <w:r w:rsidRPr="00C90035">
              <w:rPr>
                <w:bCs/>
                <w:lang w:eastAsia="ar-SA"/>
              </w:rPr>
              <w:t>194 126,59</w:t>
            </w:r>
            <w:r w:rsidRPr="00C90035">
              <w:rPr>
                <w:lang w:eastAsia="ar-SA"/>
              </w:rPr>
              <w:t> </w:t>
            </w:r>
          </w:p>
        </w:tc>
        <w:tc>
          <w:tcPr>
            <w:tcW w:w="141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r w:rsidRPr="00C90035">
              <w:rPr>
                <w:bCs/>
                <w:lang w:eastAsia="ar-SA"/>
              </w:rPr>
              <w:t>231 687,75</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241" w:type="dxa"/>
            <w:noWrap/>
          </w:tcPr>
          <w:p w:rsidR="00B60664" w:rsidRPr="00C90035" w:rsidRDefault="00B60664" w:rsidP="003F2902">
            <w:pPr>
              <w:suppressAutoHyphens/>
              <w:jc w:val="center"/>
              <w:rPr>
                <w:lang w:eastAsia="ar-SA"/>
              </w:rPr>
            </w:pPr>
            <w:r w:rsidRPr="00C90035">
              <w:rPr>
                <w:bCs/>
                <w:lang w:eastAsia="ar-SA"/>
              </w:rPr>
              <w:t>211 729,50</w:t>
            </w:r>
          </w:p>
        </w:tc>
      </w:tr>
    </w:tbl>
    <w:p w:rsidR="00B60664" w:rsidRDefault="00B60664" w:rsidP="00B60664">
      <w:pPr>
        <w:suppressAutoHyphens/>
        <w:rPr>
          <w:color w:val="000000"/>
          <w:lang w:eastAsia="ar-SA"/>
        </w:rPr>
      </w:pPr>
      <w:r w:rsidRPr="00C90035">
        <w:rPr>
          <w:color w:val="000000"/>
          <w:lang w:eastAsia="ar-SA"/>
        </w:rPr>
        <w:t> </w:t>
      </w:r>
    </w:p>
    <w:p w:rsidR="00C90035" w:rsidRDefault="00C90035" w:rsidP="00B60664">
      <w:pPr>
        <w:suppressAutoHyphens/>
        <w:rPr>
          <w:color w:val="000000"/>
          <w:lang w:eastAsia="ar-SA"/>
        </w:rPr>
      </w:pPr>
    </w:p>
    <w:p w:rsidR="00C90035" w:rsidRDefault="00C90035" w:rsidP="00B60664">
      <w:pPr>
        <w:suppressAutoHyphens/>
        <w:rPr>
          <w:color w:val="000000"/>
          <w:lang w:eastAsia="ar-SA"/>
        </w:rPr>
      </w:pPr>
    </w:p>
    <w:p w:rsidR="00C90035" w:rsidRDefault="00C90035" w:rsidP="00B60664">
      <w:pPr>
        <w:suppressAutoHyphens/>
        <w:rPr>
          <w:color w:val="000000"/>
          <w:lang w:eastAsia="ar-SA"/>
        </w:rPr>
      </w:pPr>
    </w:p>
    <w:p w:rsidR="00C90035" w:rsidRPr="00C90035" w:rsidRDefault="00C90035" w:rsidP="00B60664">
      <w:pPr>
        <w:suppressAutoHyphens/>
        <w:rPr>
          <w:color w:val="000000"/>
          <w:lang w:eastAsia="ar-SA"/>
        </w:rPr>
      </w:pPr>
    </w:p>
    <w:p w:rsidR="00B60664" w:rsidRPr="00C90035" w:rsidRDefault="00B60664" w:rsidP="00B60664">
      <w:pPr>
        <w:suppressAutoHyphens/>
        <w:rPr>
          <w:color w:val="000000"/>
          <w:lang w:eastAsia="ar-SA"/>
        </w:rPr>
      </w:pPr>
    </w:p>
    <w:tbl>
      <w:tblPr>
        <w:tblStyle w:val="aff6"/>
        <w:tblW w:w="9674" w:type="dxa"/>
        <w:tblLayout w:type="fixed"/>
        <w:tblLook w:val="0000" w:firstRow="0" w:lastRow="0" w:firstColumn="0" w:lastColumn="0" w:noHBand="0" w:noVBand="0"/>
      </w:tblPr>
      <w:tblGrid>
        <w:gridCol w:w="4077"/>
        <w:gridCol w:w="1418"/>
        <w:gridCol w:w="1442"/>
        <w:gridCol w:w="1393"/>
        <w:gridCol w:w="1344"/>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4077" w:type="dxa"/>
          </w:tcPr>
          <w:p w:rsidR="00B60664" w:rsidRPr="00C90035" w:rsidRDefault="00B60664" w:rsidP="003F2902">
            <w:pPr>
              <w:suppressAutoHyphens/>
              <w:jc w:val="center"/>
              <w:rPr>
                <w:b/>
                <w:bCs/>
                <w:lang w:eastAsia="ar-SA"/>
              </w:rPr>
            </w:pPr>
            <w:r w:rsidRPr="00C90035">
              <w:rPr>
                <w:b/>
                <w:bCs/>
                <w:lang w:eastAsia="ar-SA"/>
              </w:rPr>
              <w:t> Строка  </w:t>
            </w:r>
          </w:p>
        </w:tc>
        <w:tc>
          <w:tcPr>
            <w:tcW w:w="1418"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4кв. 2018г.  </w:t>
            </w:r>
          </w:p>
        </w:tc>
        <w:tc>
          <w:tcPr>
            <w:cnfStyle w:val="000010000000" w:firstRow="0" w:lastRow="0" w:firstColumn="0" w:lastColumn="0" w:oddVBand="1" w:evenVBand="0" w:oddHBand="0" w:evenHBand="0" w:firstRowFirstColumn="0" w:firstRowLastColumn="0" w:lastRowFirstColumn="0" w:lastRowLastColumn="0"/>
            <w:tcW w:w="1442" w:type="dxa"/>
          </w:tcPr>
          <w:p w:rsidR="00B60664" w:rsidRPr="00C90035" w:rsidRDefault="00B60664" w:rsidP="003F2902">
            <w:pPr>
              <w:suppressAutoHyphens/>
              <w:jc w:val="center"/>
              <w:rPr>
                <w:b/>
                <w:bCs/>
                <w:lang w:eastAsia="ar-SA"/>
              </w:rPr>
            </w:pPr>
            <w:r w:rsidRPr="00C90035">
              <w:rPr>
                <w:b/>
                <w:bCs/>
                <w:lang w:eastAsia="ar-SA"/>
              </w:rPr>
              <w:t> 1кв. 2019г.  </w:t>
            </w:r>
          </w:p>
        </w:tc>
        <w:tc>
          <w:tcPr>
            <w:tcW w:w="1393"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2кв. 2019г.  </w:t>
            </w:r>
          </w:p>
        </w:tc>
        <w:tc>
          <w:tcPr>
            <w:cnfStyle w:val="000010000000" w:firstRow="0" w:lastRow="0" w:firstColumn="0" w:lastColumn="0" w:oddVBand="1" w:evenVBand="0" w:oddHBand="0" w:evenHBand="0" w:firstRowFirstColumn="0" w:firstRowLastColumn="0" w:lastRowFirstColumn="0" w:lastRowLastColumn="0"/>
            <w:tcW w:w="1344" w:type="dxa"/>
          </w:tcPr>
          <w:p w:rsidR="00B60664" w:rsidRPr="00C90035" w:rsidRDefault="00B60664" w:rsidP="003F2902">
            <w:pPr>
              <w:suppressAutoHyphens/>
              <w:jc w:val="center"/>
              <w:rPr>
                <w:b/>
                <w:bCs/>
                <w:lang w:eastAsia="ar-SA"/>
              </w:rPr>
            </w:pPr>
            <w:r w:rsidRPr="00C90035">
              <w:rPr>
                <w:b/>
                <w:bCs/>
                <w:lang w:eastAsia="ar-SA"/>
              </w:rPr>
              <w:t> 3кв. 2019г.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Валовый объем продаж</w:t>
            </w:r>
          </w:p>
        </w:tc>
        <w:tc>
          <w:tcPr>
            <w:tcW w:w="1418" w:type="dxa"/>
            <w:noWrap/>
          </w:tcPr>
          <w:p w:rsidR="00B60664" w:rsidRPr="00C90035" w:rsidRDefault="00B60664" w:rsidP="003F2902">
            <w:pPr>
              <w:suppressAutoHyphens/>
              <w:ind w:right="-166"/>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3 424 217,55</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ind w:right="-81"/>
              <w:rPr>
                <w:lang w:eastAsia="ar-SA"/>
              </w:rPr>
            </w:pPr>
            <w:r w:rsidRPr="00C90035">
              <w:rPr>
                <w:lang w:eastAsia="ar-SA"/>
              </w:rPr>
              <w:t>3 449 615,22</w:t>
            </w:r>
          </w:p>
        </w:tc>
        <w:tc>
          <w:tcPr>
            <w:tcW w:w="1393" w:type="dxa"/>
            <w:noWrap/>
          </w:tcPr>
          <w:p w:rsidR="00B60664" w:rsidRPr="00C90035" w:rsidRDefault="00B60664" w:rsidP="003F2902">
            <w:pPr>
              <w:suppressAutoHyphens/>
              <w:ind w:right="-183"/>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3 475 201,26</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ind w:right="-143"/>
              <w:rPr>
                <w:lang w:eastAsia="ar-SA"/>
              </w:rPr>
            </w:pPr>
            <w:r w:rsidRPr="00C90035">
              <w:rPr>
                <w:lang w:eastAsia="ar-SA"/>
              </w:rPr>
              <w:t>3 500 977,08</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Налоги с продаж</w:t>
            </w:r>
          </w:p>
        </w:tc>
        <w:tc>
          <w:tcPr>
            <w:tcW w:w="1418"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206 344,16</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207 582,86</w:t>
            </w:r>
          </w:p>
        </w:tc>
        <w:tc>
          <w:tcPr>
            <w:tcW w:w="1393"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209 118,03</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210 664,58</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Чистый объем продаж</w:t>
            </w:r>
          </w:p>
        </w:tc>
        <w:tc>
          <w:tcPr>
            <w:tcW w:w="1418"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3 217 873,4</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ind w:right="-109"/>
              <w:rPr>
                <w:lang w:eastAsia="ar-SA"/>
              </w:rPr>
            </w:pPr>
            <w:r w:rsidRPr="00C90035">
              <w:rPr>
                <w:lang w:eastAsia="ar-SA"/>
              </w:rPr>
              <w:t>3 242 032,36</w:t>
            </w:r>
          </w:p>
        </w:tc>
        <w:tc>
          <w:tcPr>
            <w:tcW w:w="1393" w:type="dxa"/>
            <w:noWrap/>
          </w:tcPr>
          <w:p w:rsidR="00B60664" w:rsidRPr="00C90035" w:rsidRDefault="00B60664" w:rsidP="003F2902">
            <w:pPr>
              <w:suppressAutoHyphens/>
              <w:ind w:left="-133" w:right="-55"/>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3 266 083,24</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ind w:right="-143"/>
              <w:rPr>
                <w:lang w:eastAsia="ar-SA"/>
              </w:rPr>
            </w:pPr>
            <w:r w:rsidRPr="00C90035">
              <w:rPr>
                <w:lang w:eastAsia="ar-SA"/>
              </w:rPr>
              <w:t>3 290 312,51</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Материалы и комплектующие</w:t>
            </w:r>
          </w:p>
        </w:tc>
        <w:tc>
          <w:tcPr>
            <w:tcW w:w="1418"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2 259 709,7</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ind w:right="-109"/>
              <w:rPr>
                <w:lang w:eastAsia="ar-SA"/>
              </w:rPr>
            </w:pPr>
            <w:r w:rsidRPr="00C90035">
              <w:rPr>
                <w:lang w:eastAsia="ar-SA"/>
              </w:rPr>
              <w:t>2 298 257,09</w:t>
            </w:r>
          </w:p>
        </w:tc>
        <w:tc>
          <w:tcPr>
            <w:tcW w:w="1393" w:type="dxa"/>
            <w:noWrap/>
          </w:tcPr>
          <w:p w:rsidR="00B60664" w:rsidRPr="00C90035" w:rsidRDefault="00B60664" w:rsidP="003F2902">
            <w:pPr>
              <w:suppressAutoHyphens/>
              <w:ind w:right="-197"/>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2 337 461,97</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ind w:right="-143"/>
              <w:rPr>
                <w:lang w:eastAsia="ar-SA"/>
              </w:rPr>
            </w:pPr>
            <w:r w:rsidRPr="00C90035">
              <w:rPr>
                <w:lang w:eastAsia="ar-SA"/>
              </w:rPr>
              <w:t>2 377 335,62</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Суммарные прямые издержки</w:t>
            </w:r>
          </w:p>
        </w:tc>
        <w:tc>
          <w:tcPr>
            <w:tcW w:w="1418" w:type="dxa"/>
            <w:noWrap/>
          </w:tcPr>
          <w:p w:rsidR="00B60664" w:rsidRPr="00C90035" w:rsidRDefault="00B60664" w:rsidP="003F2902">
            <w:pPr>
              <w:suppressAutoHyphens/>
              <w:ind w:right="-108"/>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2 259 709,78</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ind w:right="-109"/>
              <w:rPr>
                <w:lang w:eastAsia="ar-SA"/>
              </w:rPr>
            </w:pPr>
            <w:r w:rsidRPr="00C90035">
              <w:rPr>
                <w:lang w:eastAsia="ar-SA"/>
              </w:rPr>
              <w:t>2 298 257,09</w:t>
            </w:r>
          </w:p>
        </w:tc>
        <w:tc>
          <w:tcPr>
            <w:tcW w:w="1393" w:type="dxa"/>
            <w:noWrap/>
          </w:tcPr>
          <w:p w:rsidR="00B60664" w:rsidRPr="00C90035" w:rsidRDefault="00B60664" w:rsidP="003F2902">
            <w:pPr>
              <w:suppressAutoHyphens/>
              <w:ind w:right="-69"/>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2 337 461,97</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ind w:right="-143"/>
              <w:rPr>
                <w:lang w:eastAsia="ar-SA"/>
              </w:rPr>
            </w:pPr>
            <w:r w:rsidRPr="00C90035">
              <w:rPr>
                <w:lang w:eastAsia="ar-SA"/>
              </w:rPr>
              <w:t>2 377 335,62</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Валовая прибыль</w:t>
            </w:r>
          </w:p>
        </w:tc>
        <w:tc>
          <w:tcPr>
            <w:tcW w:w="1418"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958 163,62</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943 775,26</w:t>
            </w:r>
          </w:p>
        </w:tc>
        <w:tc>
          <w:tcPr>
            <w:tcW w:w="1393"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928 621,27</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912 976,88</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Производственные издержки</w:t>
            </w:r>
          </w:p>
        </w:tc>
        <w:tc>
          <w:tcPr>
            <w:tcW w:w="1418"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135 185,85</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138 445,68</w:t>
            </w:r>
          </w:p>
        </w:tc>
        <w:tc>
          <w:tcPr>
            <w:tcW w:w="1393"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141 784,12</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145 203,05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Зарплата административного персонала</w:t>
            </w:r>
          </w:p>
        </w:tc>
        <w:tc>
          <w:tcPr>
            <w:tcW w:w="1418"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87 184,75</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88 254,71</w:t>
            </w:r>
          </w:p>
        </w:tc>
        <w:tc>
          <w:tcPr>
            <w:tcW w:w="1393"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89 337,79</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90 434,16</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Зарплата производственного персонала</w:t>
            </w:r>
          </w:p>
        </w:tc>
        <w:tc>
          <w:tcPr>
            <w:tcW w:w="1418"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348 739,02</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353 018,83</w:t>
            </w:r>
          </w:p>
        </w:tc>
        <w:tc>
          <w:tcPr>
            <w:tcW w:w="1393"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357 351,16</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361 736,65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1418"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571 109,62</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579 719,21</w:t>
            </w:r>
          </w:p>
        </w:tc>
        <w:tc>
          <w:tcPr>
            <w:tcW w:w="1393"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588 473,06</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597 373,87</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Амортизация</w:t>
            </w:r>
          </w:p>
        </w:tc>
        <w:tc>
          <w:tcPr>
            <w:tcW w:w="1418"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187 500,00</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187 500,00</w:t>
            </w:r>
          </w:p>
        </w:tc>
        <w:tc>
          <w:tcPr>
            <w:tcW w:w="1393"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187 500,00</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187 500,00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Проценты по кредитам</w:t>
            </w:r>
          </w:p>
        </w:tc>
        <w:tc>
          <w:tcPr>
            <w:tcW w:w="1418"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23 234,69</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21 122,45</w:t>
            </w:r>
          </w:p>
        </w:tc>
        <w:tc>
          <w:tcPr>
            <w:tcW w:w="1393"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19 010,20</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16 897,96</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Суммарные непроизводственные издержки</w:t>
            </w:r>
          </w:p>
        </w:tc>
        <w:tc>
          <w:tcPr>
            <w:tcW w:w="1418"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210 734,69</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208 622,45</w:t>
            </w:r>
          </w:p>
        </w:tc>
        <w:tc>
          <w:tcPr>
            <w:tcW w:w="1393"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206 510,20</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204 397,96</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Другие доходы</w:t>
            </w:r>
          </w:p>
        </w:tc>
        <w:tc>
          <w:tcPr>
            <w:tcW w:w="1418"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14 851,72</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10 099,17</w:t>
            </w:r>
          </w:p>
        </w:tc>
        <w:tc>
          <w:tcPr>
            <w:tcW w:w="1393"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10 099,17</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10 099,17</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Убытки предыдущих периодов</w:t>
            </w:r>
          </w:p>
        </w:tc>
        <w:tc>
          <w:tcPr>
            <w:tcW w:w="1418"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p>
        </w:tc>
        <w:tc>
          <w:tcPr>
            <w:tcW w:w="1393"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Прибыль до выплаты налога</w:t>
            </w:r>
          </w:p>
        </w:tc>
        <w:tc>
          <w:tcPr>
            <w:tcW w:w="1418"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191 171,02</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165 532,77</w:t>
            </w:r>
          </w:p>
        </w:tc>
        <w:tc>
          <w:tcPr>
            <w:tcW w:w="1393"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143 737,17</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121 304,22</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lang w:eastAsia="ar-SA"/>
              </w:rPr>
              <w:t>Налогооблагаемая прибыль</w:t>
            </w:r>
          </w:p>
        </w:tc>
        <w:tc>
          <w:tcPr>
            <w:tcW w:w="1418"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191 171,02</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lang w:eastAsia="ar-SA"/>
              </w:rPr>
              <w:t>165 532,77</w:t>
            </w:r>
          </w:p>
        </w:tc>
        <w:tc>
          <w:tcPr>
            <w:tcW w:w="1393"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143 737,17</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lang w:eastAsia="ar-SA"/>
              </w:rPr>
              <w:t>121 304,22</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77" w:type="dxa"/>
            <w:noWrap/>
          </w:tcPr>
          <w:p w:rsidR="00B60664" w:rsidRPr="00C90035" w:rsidRDefault="00B60664" w:rsidP="003F2902">
            <w:pPr>
              <w:suppressAutoHyphens/>
              <w:rPr>
                <w:lang w:eastAsia="ar-SA"/>
              </w:rPr>
            </w:pPr>
            <w:r w:rsidRPr="00C90035">
              <w:rPr>
                <w:bCs/>
                <w:lang w:eastAsia="ar-SA"/>
              </w:rPr>
              <w:t>Чистая прибыль</w:t>
            </w:r>
          </w:p>
        </w:tc>
        <w:tc>
          <w:tcPr>
            <w:tcW w:w="1418"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bCs/>
                <w:lang w:eastAsia="ar-SA"/>
              </w:rPr>
              <w:t>191 171,02</w:t>
            </w:r>
          </w:p>
        </w:tc>
        <w:tc>
          <w:tcPr>
            <w:cnfStyle w:val="000010000000" w:firstRow="0" w:lastRow="0" w:firstColumn="0" w:lastColumn="0" w:oddVBand="1" w:evenVBand="0" w:oddHBand="0" w:evenHBand="0" w:firstRowFirstColumn="0" w:firstRowLastColumn="0" w:lastRowFirstColumn="0" w:lastRowLastColumn="0"/>
            <w:tcW w:w="1442" w:type="dxa"/>
            <w:noWrap/>
          </w:tcPr>
          <w:p w:rsidR="00B60664" w:rsidRPr="00C90035" w:rsidRDefault="00B60664" w:rsidP="003F2902">
            <w:pPr>
              <w:suppressAutoHyphens/>
              <w:rPr>
                <w:lang w:eastAsia="ar-SA"/>
              </w:rPr>
            </w:pPr>
            <w:r w:rsidRPr="00C90035">
              <w:rPr>
                <w:bCs/>
                <w:lang w:eastAsia="ar-SA"/>
              </w:rPr>
              <w:t>165 532,77</w:t>
            </w:r>
          </w:p>
        </w:tc>
        <w:tc>
          <w:tcPr>
            <w:tcW w:w="1393"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bCs/>
                <w:lang w:eastAsia="ar-SA"/>
              </w:rPr>
              <w:t>143 737,17</w:t>
            </w:r>
          </w:p>
        </w:tc>
        <w:tc>
          <w:tcPr>
            <w:cnfStyle w:val="000010000000" w:firstRow="0" w:lastRow="0" w:firstColumn="0" w:lastColumn="0" w:oddVBand="1" w:evenVBand="0" w:oddHBand="0" w:evenHBand="0" w:firstRowFirstColumn="0" w:firstRowLastColumn="0" w:lastRowFirstColumn="0" w:lastRowLastColumn="0"/>
            <w:tcW w:w="1344" w:type="dxa"/>
            <w:noWrap/>
          </w:tcPr>
          <w:p w:rsidR="00B60664" w:rsidRPr="00C90035" w:rsidRDefault="00B60664" w:rsidP="003F2902">
            <w:pPr>
              <w:suppressAutoHyphens/>
              <w:rPr>
                <w:lang w:eastAsia="ar-SA"/>
              </w:rPr>
            </w:pPr>
            <w:r w:rsidRPr="00C90035">
              <w:rPr>
                <w:bCs/>
                <w:lang w:eastAsia="ar-SA"/>
              </w:rPr>
              <w:t>121 304,22</w:t>
            </w:r>
          </w:p>
        </w:tc>
      </w:tr>
    </w:tbl>
    <w:p w:rsidR="00B60664" w:rsidRPr="00C90035" w:rsidRDefault="00B60664" w:rsidP="00B60664">
      <w:pPr>
        <w:suppressAutoHyphens/>
        <w:rPr>
          <w:color w:val="000000"/>
          <w:lang w:eastAsia="ar-SA"/>
        </w:rPr>
      </w:pPr>
    </w:p>
    <w:tbl>
      <w:tblPr>
        <w:tblStyle w:val="aff6"/>
        <w:tblW w:w="0" w:type="auto"/>
        <w:tblLayout w:type="fixed"/>
        <w:tblLook w:val="0000" w:firstRow="0" w:lastRow="0" w:firstColumn="0" w:lastColumn="0" w:noHBand="0" w:noVBand="0"/>
      </w:tblPr>
      <w:tblGrid>
        <w:gridCol w:w="4219"/>
        <w:gridCol w:w="1276"/>
        <w:gridCol w:w="1417"/>
        <w:gridCol w:w="1276"/>
        <w:gridCol w:w="1383"/>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4219" w:type="dxa"/>
          </w:tcPr>
          <w:p w:rsidR="00B60664" w:rsidRPr="00C90035" w:rsidRDefault="00B60664" w:rsidP="003F2902">
            <w:pPr>
              <w:suppressAutoHyphens/>
              <w:jc w:val="center"/>
              <w:rPr>
                <w:b/>
                <w:bCs/>
                <w:lang w:eastAsia="ar-SA"/>
              </w:rPr>
            </w:pPr>
            <w:r w:rsidRPr="00C90035">
              <w:rPr>
                <w:b/>
                <w:bCs/>
                <w:lang w:eastAsia="ar-SA"/>
              </w:rPr>
              <w:t> Строка  </w:t>
            </w:r>
          </w:p>
        </w:tc>
        <w:tc>
          <w:tcPr>
            <w:tcW w:w="1276"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4кв. 2019г.  </w:t>
            </w:r>
          </w:p>
        </w:tc>
        <w:tc>
          <w:tcPr>
            <w:cnfStyle w:val="000010000000" w:firstRow="0" w:lastRow="0" w:firstColumn="0" w:lastColumn="0" w:oddVBand="1" w:evenVBand="0" w:oddHBand="0" w:evenHBand="0" w:firstRowFirstColumn="0" w:firstRowLastColumn="0" w:lastRowFirstColumn="0" w:lastRowLastColumn="0"/>
            <w:tcW w:w="1417" w:type="dxa"/>
          </w:tcPr>
          <w:p w:rsidR="00B60664" w:rsidRPr="00C90035" w:rsidRDefault="00B60664" w:rsidP="003F2902">
            <w:pPr>
              <w:suppressAutoHyphens/>
              <w:jc w:val="center"/>
              <w:rPr>
                <w:b/>
                <w:bCs/>
                <w:lang w:eastAsia="ar-SA"/>
              </w:rPr>
            </w:pPr>
            <w:r w:rsidRPr="00C90035">
              <w:rPr>
                <w:b/>
                <w:bCs/>
                <w:lang w:eastAsia="ar-SA"/>
              </w:rPr>
              <w:t> 2020 год  </w:t>
            </w:r>
          </w:p>
        </w:tc>
        <w:tc>
          <w:tcPr>
            <w:tcW w:w="1276"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2021 год  </w:t>
            </w:r>
          </w:p>
        </w:tc>
        <w:tc>
          <w:tcPr>
            <w:cnfStyle w:val="000010000000" w:firstRow="0" w:lastRow="0" w:firstColumn="0" w:lastColumn="0" w:oddVBand="1" w:evenVBand="0" w:oddHBand="0" w:evenHBand="0" w:firstRowFirstColumn="0" w:firstRowLastColumn="0" w:lastRowFirstColumn="0" w:lastRowLastColumn="0"/>
            <w:tcW w:w="1383" w:type="dxa"/>
          </w:tcPr>
          <w:p w:rsidR="00B60664" w:rsidRPr="00C90035" w:rsidRDefault="00B60664" w:rsidP="003F2902">
            <w:pPr>
              <w:suppressAutoHyphens/>
              <w:jc w:val="center"/>
              <w:rPr>
                <w:b/>
                <w:bCs/>
                <w:lang w:eastAsia="ar-SA"/>
              </w:rPr>
            </w:pPr>
            <w:r w:rsidRPr="00C90035">
              <w:rPr>
                <w:b/>
                <w:bCs/>
                <w:lang w:eastAsia="ar-SA"/>
              </w:rPr>
              <w:t> 2022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Валовый объем продаж</w:t>
            </w:r>
          </w:p>
        </w:tc>
        <w:tc>
          <w:tcPr>
            <w:tcW w:w="1276" w:type="dxa"/>
            <w:noWrap/>
          </w:tcPr>
          <w:p w:rsidR="00B60664" w:rsidRPr="00C90035" w:rsidRDefault="00B60664" w:rsidP="003F2902">
            <w:pPr>
              <w:suppressAutoHyphens/>
              <w:ind w:right="-154"/>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3 526 944,08</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14 371 319,77</w:t>
            </w:r>
          </w:p>
        </w:tc>
        <w:tc>
          <w:tcPr>
            <w:tcW w:w="1276" w:type="dxa"/>
            <w:noWrap/>
          </w:tcPr>
          <w:p w:rsidR="00B60664" w:rsidRPr="00C90035" w:rsidRDefault="00B60664" w:rsidP="003F2902">
            <w:pPr>
              <w:suppressAutoHyphens/>
              <w:ind w:right="-108"/>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14 802 459,37</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15 246 533,15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Налоги с продаж</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212 222,59</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863 562,38</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888 369,35</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914 791,99</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Чистый объем продаж</w:t>
            </w:r>
          </w:p>
        </w:tc>
        <w:tc>
          <w:tcPr>
            <w:tcW w:w="1276" w:type="dxa"/>
            <w:noWrap/>
          </w:tcPr>
          <w:p w:rsidR="00B60664" w:rsidRPr="00C90035" w:rsidRDefault="00B60664" w:rsidP="003F2902">
            <w:pPr>
              <w:suppressAutoHyphens/>
              <w:ind w:right="-154"/>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3 314 721,48</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13 507 757,40</w:t>
            </w:r>
          </w:p>
        </w:tc>
        <w:tc>
          <w:tcPr>
            <w:tcW w:w="1276" w:type="dxa"/>
            <w:noWrap/>
          </w:tcPr>
          <w:p w:rsidR="00B60664" w:rsidRPr="00C90035" w:rsidRDefault="00B60664" w:rsidP="003F2902">
            <w:pPr>
              <w:suppressAutoHyphens/>
              <w:ind w:right="-108"/>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13 914 090,02</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14 331 741,16</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Материалы и комплектующие</w:t>
            </w:r>
          </w:p>
        </w:tc>
        <w:tc>
          <w:tcPr>
            <w:tcW w:w="1276" w:type="dxa"/>
            <w:noWrap/>
          </w:tcPr>
          <w:p w:rsidR="00B60664" w:rsidRPr="00C90035" w:rsidRDefault="00B60664" w:rsidP="003F2902">
            <w:pPr>
              <w:suppressAutoHyphens/>
              <w:ind w:right="-154"/>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2 417 889,46</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10 091 110,24</w:t>
            </w:r>
          </w:p>
        </w:tc>
        <w:tc>
          <w:tcPr>
            <w:tcW w:w="1276" w:type="dxa"/>
            <w:noWrap/>
          </w:tcPr>
          <w:p w:rsidR="00B60664" w:rsidRPr="00C90035" w:rsidRDefault="00B60664" w:rsidP="003F2902">
            <w:pPr>
              <w:suppressAutoHyphens/>
              <w:ind w:right="-108"/>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10 797 487,95</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11 553 312,11</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Суммарные прямые издержки</w:t>
            </w:r>
          </w:p>
        </w:tc>
        <w:tc>
          <w:tcPr>
            <w:tcW w:w="1276" w:type="dxa"/>
            <w:noWrap/>
          </w:tcPr>
          <w:p w:rsidR="00B60664" w:rsidRPr="00C90035" w:rsidRDefault="00B60664" w:rsidP="003F2902">
            <w:pPr>
              <w:suppressAutoHyphens/>
              <w:ind w:right="-154"/>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2 417 889,46</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10 091 110,24</w:t>
            </w:r>
          </w:p>
        </w:tc>
        <w:tc>
          <w:tcPr>
            <w:tcW w:w="1276" w:type="dxa"/>
            <w:noWrap/>
          </w:tcPr>
          <w:p w:rsidR="00B60664" w:rsidRPr="00C90035" w:rsidRDefault="00B60664" w:rsidP="003F2902">
            <w:pPr>
              <w:suppressAutoHyphens/>
              <w:ind w:right="-108"/>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10 797 487,95</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11 553 312,11</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Валовая прибыль</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896 832,02</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3 416 647,16</w:t>
            </w:r>
          </w:p>
        </w:tc>
        <w:tc>
          <w:tcPr>
            <w:tcW w:w="1276" w:type="dxa"/>
            <w:noWrap/>
          </w:tcPr>
          <w:p w:rsidR="00B60664" w:rsidRPr="00C90035" w:rsidRDefault="00B60664" w:rsidP="003F2902">
            <w:pPr>
              <w:suppressAutoHyphens/>
              <w:ind w:right="-108"/>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3 116 602,06</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2 778 429,05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Производственные издержки</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148 704,43</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631 551,01</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694 706,11</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764 176,72</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Зарплата административного персонала</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91 543,99</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377 549,18</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396 426,64</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416 247,98</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Зарплата производственного персонала</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366 175,97</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1 510 196,74</w:t>
            </w:r>
          </w:p>
        </w:tc>
        <w:tc>
          <w:tcPr>
            <w:tcW w:w="1276" w:type="dxa"/>
            <w:noWrap/>
          </w:tcPr>
          <w:p w:rsidR="00B60664" w:rsidRPr="00C90035" w:rsidRDefault="00B60664" w:rsidP="003F2902">
            <w:pPr>
              <w:suppressAutoHyphens/>
              <w:ind w:right="-108"/>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1 585 706,57</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1 664 991,90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606 424,40</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2 519 296,93</w:t>
            </w:r>
          </w:p>
        </w:tc>
        <w:tc>
          <w:tcPr>
            <w:tcW w:w="1276" w:type="dxa"/>
            <w:noWrap/>
          </w:tcPr>
          <w:p w:rsidR="00B60664" w:rsidRPr="00C90035" w:rsidRDefault="00B60664" w:rsidP="003F2902">
            <w:pPr>
              <w:suppressAutoHyphens/>
              <w:ind w:right="-108"/>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2 676 839,33</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2 845 416,60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Амортизация</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187 500,00</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750 000,00</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750 000,00</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673 333,33</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Проценты по кредитам</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14 785,71</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right"/>
              <w:rPr>
                <w:lang w:eastAsia="ar-SA"/>
              </w:rPr>
            </w:pPr>
            <w:r w:rsidRPr="00C90035">
              <w:rPr>
                <w:lang w:eastAsia="ar-SA"/>
              </w:rPr>
              <w:t>38 020,41</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6 571,43</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rPr>
                <w:lang w:eastAsia="ar-SA"/>
              </w:rPr>
            </w:pP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Суммарные непроизводственные издержки</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202 285,71</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center"/>
              <w:rPr>
                <w:lang w:eastAsia="ar-SA"/>
              </w:rPr>
            </w:pPr>
            <w:r w:rsidRPr="00C90035">
              <w:rPr>
                <w:lang w:eastAsia="ar-SA"/>
              </w:rPr>
              <w:t>788 020,41</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756 571,43</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center"/>
              <w:rPr>
                <w:lang w:eastAsia="ar-SA"/>
              </w:rPr>
            </w:pPr>
            <w:r w:rsidRPr="00C90035">
              <w:rPr>
                <w:lang w:eastAsia="ar-SA"/>
              </w:rPr>
              <w:t>673 333,33</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Другие доходы</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10 099,17</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center"/>
              <w:rPr>
                <w:lang w:eastAsia="ar-SA"/>
              </w:rPr>
            </w:pPr>
            <w:r w:rsidRPr="00C90035">
              <w:rPr>
                <w:lang w:eastAsia="ar-SA"/>
              </w:rPr>
              <w:t>21 386,48</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3 696,43</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center"/>
              <w:rPr>
                <w:lang w:eastAsia="ar-SA"/>
              </w:rPr>
            </w:pP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Убытки предыдущих периодов</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center"/>
              <w:rPr>
                <w:lang w:eastAsia="ar-SA"/>
              </w:rPr>
            </w:pP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6 467,90</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center"/>
              <w:rPr>
                <w:lang w:eastAsia="ar-SA"/>
              </w:rPr>
            </w:pPr>
            <w:r w:rsidRPr="00C90035">
              <w:rPr>
                <w:lang w:eastAsia="ar-SA"/>
              </w:rPr>
              <w:t>319 580,16</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Прибыль до выплаты налога</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98 221,08</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center"/>
              <w:rPr>
                <w:lang w:eastAsia="ar-SA"/>
              </w:rPr>
            </w:pPr>
            <w:r w:rsidRPr="00C90035">
              <w:rPr>
                <w:lang w:eastAsia="ar-SA"/>
              </w:rPr>
              <w:t>130 716,30</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-319 580,16</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ind w:right="-143"/>
              <w:jc w:val="center"/>
              <w:rPr>
                <w:lang w:eastAsia="ar-SA"/>
              </w:rPr>
            </w:pPr>
            <w:r w:rsidRPr="00C90035">
              <w:rPr>
                <w:lang w:eastAsia="ar-SA"/>
              </w:rPr>
              <w:t>-1 059 901,05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lang w:eastAsia="ar-SA"/>
              </w:rPr>
              <w:t>Налогооблагаемая прибыль</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98 221,08</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center"/>
              <w:rPr>
                <w:lang w:eastAsia="ar-SA"/>
              </w:rPr>
            </w:pPr>
            <w:r w:rsidRPr="00C90035">
              <w:rPr>
                <w:lang w:eastAsia="ar-SA"/>
              </w:rPr>
              <w:t>130 716,30</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-319 580,16</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ind w:right="-143"/>
              <w:jc w:val="center"/>
              <w:rPr>
                <w:lang w:eastAsia="ar-SA"/>
              </w:rPr>
            </w:pPr>
            <w:r w:rsidRPr="00C90035">
              <w:rPr>
                <w:lang w:eastAsia="ar-SA"/>
              </w:rPr>
              <w:t>-1 059 901,05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9" w:type="dxa"/>
            <w:noWrap/>
          </w:tcPr>
          <w:p w:rsidR="00B60664" w:rsidRPr="00C90035" w:rsidRDefault="00B60664" w:rsidP="003F2902">
            <w:pPr>
              <w:suppressAutoHyphens/>
              <w:rPr>
                <w:lang w:eastAsia="ar-SA"/>
              </w:rPr>
            </w:pPr>
            <w:r w:rsidRPr="00C90035">
              <w:rPr>
                <w:b/>
                <w:bCs/>
                <w:lang w:eastAsia="ar-SA"/>
              </w:rPr>
              <w:t>Чистая прибыль</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b/>
                <w:bCs/>
                <w:lang w:eastAsia="ar-SA"/>
              </w:rPr>
              <w:t>98 221,08</w:t>
            </w:r>
          </w:p>
        </w:tc>
        <w:tc>
          <w:tcPr>
            <w:cnfStyle w:val="000010000000" w:firstRow="0" w:lastRow="0" w:firstColumn="0" w:lastColumn="0" w:oddVBand="1" w:evenVBand="0" w:oddHBand="0" w:evenHBand="0" w:firstRowFirstColumn="0" w:firstRowLastColumn="0" w:lastRowFirstColumn="0" w:lastRowLastColumn="0"/>
            <w:tcW w:w="1417" w:type="dxa"/>
            <w:noWrap/>
          </w:tcPr>
          <w:p w:rsidR="00B60664" w:rsidRPr="00C90035" w:rsidRDefault="00B60664" w:rsidP="003F2902">
            <w:pPr>
              <w:suppressAutoHyphens/>
              <w:jc w:val="center"/>
              <w:rPr>
                <w:lang w:eastAsia="ar-SA"/>
              </w:rPr>
            </w:pPr>
            <w:r w:rsidRPr="00C90035">
              <w:rPr>
                <w:b/>
                <w:bCs/>
                <w:lang w:eastAsia="ar-SA"/>
              </w:rPr>
              <w:t>130 716,30</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b/>
                <w:bCs/>
                <w:lang w:eastAsia="ar-SA"/>
              </w:rPr>
              <w:t>-319 580,16</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ind w:right="-143"/>
              <w:jc w:val="center"/>
              <w:rPr>
                <w:lang w:eastAsia="ar-SA"/>
              </w:rPr>
            </w:pPr>
            <w:r w:rsidRPr="00C90035">
              <w:rPr>
                <w:b/>
                <w:bCs/>
                <w:lang w:eastAsia="ar-SA"/>
              </w:rPr>
              <w:t>-1 059 901,05</w:t>
            </w:r>
          </w:p>
        </w:tc>
      </w:tr>
    </w:tbl>
    <w:p w:rsidR="00B60664" w:rsidRDefault="00B60664"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Default="00C90035" w:rsidP="00B60664">
      <w:pPr>
        <w:suppressAutoHyphens/>
        <w:rPr>
          <w:b/>
          <w:bCs/>
          <w:i/>
          <w:iCs/>
          <w:lang w:eastAsia="ar-SA"/>
        </w:rPr>
      </w:pPr>
    </w:p>
    <w:p w:rsidR="00C90035" w:rsidRPr="00C90035" w:rsidRDefault="00C90035" w:rsidP="00B60664">
      <w:pPr>
        <w:suppressAutoHyphens/>
        <w:rPr>
          <w:b/>
          <w:bCs/>
          <w:i/>
          <w:iCs/>
          <w:lang w:eastAsia="ar-SA"/>
        </w:rPr>
      </w:pPr>
    </w:p>
    <w:p w:rsidR="00B60664" w:rsidRPr="00C90035" w:rsidRDefault="00B60664" w:rsidP="00B60664">
      <w:pPr>
        <w:suppressAutoHyphens/>
        <w:jc w:val="center"/>
        <w:rPr>
          <w:lang w:eastAsia="ar-SA"/>
        </w:rPr>
      </w:pPr>
      <w:r w:rsidRPr="00C90035">
        <w:rPr>
          <w:b/>
          <w:bCs/>
          <w:iCs/>
          <w:lang w:eastAsia="ar-SA"/>
        </w:rPr>
        <w:t>Прибыли-убытки (руб.)</w:t>
      </w:r>
    </w:p>
    <w:tbl>
      <w:tblPr>
        <w:tblStyle w:val="aff6"/>
        <w:tblW w:w="0" w:type="auto"/>
        <w:tblLook w:val="0000" w:firstRow="0" w:lastRow="0" w:firstColumn="0" w:lastColumn="0" w:noHBand="0" w:noVBand="0"/>
      </w:tblPr>
      <w:tblGrid>
        <w:gridCol w:w="3923"/>
        <w:gridCol w:w="1266"/>
        <w:gridCol w:w="1366"/>
        <w:gridCol w:w="13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8-12.2017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2018 год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2019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Валовый объем продаж</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2 959 562,20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13 546 347,23</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13 952 737,64</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Налоги с продаж</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485 395,54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816 345,25</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839 588,06</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Чистый объем продаж</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2 474 166,66</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12 730 001,98</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13 113 149,58</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Материалы и комплектующие</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1 620 109,37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8 813 966,49</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9 430 944,15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прямые издержки</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1 620 109,37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8 813 966,49</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9 430 944,15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Валовая прибыль</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854 057,28</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3 916 035,49</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3 682 205,44</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Производственные издержки</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203 215,19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521 942,98</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574 137,28</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Зарплата административного персонала</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137 828,49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342 448,24</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359 570,65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Зарплата производственного персонала</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551 313,98</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1 369 792,96</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1 438 282,61</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892 357,67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2 234 184,18</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2 371 990,54</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Амортизация</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750 000,00</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750 000,00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Проценты по кредитам</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53 979,59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105 612,24</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71 816,33</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непроизводственные издержки</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303 979,59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855 612,24</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821 816,33</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Другие доходы</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5 130 363,52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59 406,89</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40 396,68</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Убытки предыдущих периодов</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56 931,09</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Прибыль до выплаты налога</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4 788 083,55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828 714,86</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528 795,25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Налогооблагаемая прибыль</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4 788 083,55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828 714,86</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528 795,25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Cs/>
                <w:lang w:eastAsia="ar-SA"/>
              </w:rPr>
              <w:t>Чистая прибыль</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bCs/>
                <w:lang w:eastAsia="ar-SA"/>
              </w:rPr>
              <w:t>4 788 083,55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Cs/>
                <w:lang w:eastAsia="ar-SA"/>
              </w:rPr>
              <w:t>828 714,86</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bCs/>
                <w:lang w:eastAsia="ar-SA"/>
              </w:rPr>
              <w:t>528 795,25</w:t>
            </w:r>
          </w:p>
        </w:tc>
      </w:tr>
    </w:tbl>
    <w:p w:rsidR="00B60664" w:rsidRPr="00C90035" w:rsidRDefault="00B60664" w:rsidP="00B60664">
      <w:pPr>
        <w:suppressAutoHyphens/>
        <w:rPr>
          <w:color w:val="000000"/>
          <w:lang w:eastAsia="ar-SA"/>
        </w:rPr>
      </w:pPr>
      <w:r w:rsidRPr="00C90035">
        <w:rPr>
          <w:color w:val="000000"/>
          <w:lang w:eastAsia="ar-SA"/>
        </w:rPr>
        <w:t> </w:t>
      </w:r>
    </w:p>
    <w:p w:rsidR="00B60664" w:rsidRPr="00C90035" w:rsidRDefault="00B60664" w:rsidP="00B60664">
      <w:pPr>
        <w:suppressAutoHyphens/>
        <w:rPr>
          <w:color w:val="000000"/>
          <w:lang w:eastAsia="ar-SA"/>
        </w:rPr>
      </w:pPr>
    </w:p>
    <w:tbl>
      <w:tblPr>
        <w:tblStyle w:val="af2"/>
        <w:tblW w:w="9747" w:type="dxa"/>
        <w:tblLayout w:type="fixed"/>
        <w:tblLook w:val="0000" w:firstRow="0" w:lastRow="0" w:firstColumn="0" w:lastColumn="0" w:noHBand="0" w:noVBand="0"/>
      </w:tblPr>
      <w:tblGrid>
        <w:gridCol w:w="4503"/>
        <w:gridCol w:w="1716"/>
        <w:gridCol w:w="1676"/>
        <w:gridCol w:w="1852"/>
      </w:tblGrid>
      <w:tr w:rsidR="00B60664" w:rsidRPr="00C90035" w:rsidTr="003F2902">
        <w:trPr>
          <w:trHeight w:val="480"/>
        </w:trPr>
        <w:tc>
          <w:tcPr>
            <w:tcW w:w="4503" w:type="dxa"/>
            <w:tcBorders>
              <w:top w:val="single" w:sz="8" w:space="0" w:color="auto"/>
              <w:left w:val="single" w:sz="8" w:space="0" w:color="auto"/>
              <w:bottom w:val="single" w:sz="8" w:space="0" w:color="auto"/>
              <w:right w:val="single" w:sz="8" w:space="0" w:color="auto"/>
            </w:tcBorders>
          </w:tcPr>
          <w:p w:rsidR="00B60664" w:rsidRPr="00C90035" w:rsidRDefault="00B60664" w:rsidP="003F2902">
            <w:pPr>
              <w:suppressAutoHyphens/>
              <w:jc w:val="center"/>
              <w:rPr>
                <w:b/>
                <w:bCs/>
                <w:lang w:eastAsia="ar-SA"/>
              </w:rPr>
            </w:pPr>
            <w:r w:rsidRPr="00C90035">
              <w:rPr>
                <w:b/>
                <w:bCs/>
                <w:lang w:eastAsia="ar-SA"/>
              </w:rPr>
              <w:t> Строка  </w:t>
            </w:r>
          </w:p>
        </w:tc>
        <w:tc>
          <w:tcPr>
            <w:tcW w:w="1716" w:type="dxa"/>
            <w:tcBorders>
              <w:top w:val="single" w:sz="8" w:space="0" w:color="auto"/>
              <w:left w:val="single" w:sz="8" w:space="0" w:color="auto"/>
              <w:bottom w:val="single" w:sz="8" w:space="0" w:color="auto"/>
              <w:right w:val="single" w:sz="8" w:space="0" w:color="auto"/>
            </w:tcBorders>
          </w:tcPr>
          <w:p w:rsidR="00B60664" w:rsidRPr="00C90035" w:rsidRDefault="00B60664" w:rsidP="003F2902">
            <w:pPr>
              <w:suppressAutoHyphens/>
              <w:jc w:val="center"/>
              <w:rPr>
                <w:b/>
                <w:bCs/>
                <w:lang w:eastAsia="ar-SA"/>
              </w:rPr>
            </w:pPr>
            <w:r w:rsidRPr="00C90035">
              <w:rPr>
                <w:b/>
                <w:bCs/>
                <w:lang w:eastAsia="ar-SA"/>
              </w:rPr>
              <w:t> 2020 год  </w:t>
            </w:r>
          </w:p>
        </w:tc>
        <w:tc>
          <w:tcPr>
            <w:tcW w:w="1676" w:type="dxa"/>
            <w:tcBorders>
              <w:top w:val="single" w:sz="8" w:space="0" w:color="auto"/>
              <w:left w:val="single" w:sz="8" w:space="0" w:color="auto"/>
              <w:bottom w:val="single" w:sz="8" w:space="0" w:color="auto"/>
              <w:right w:val="single" w:sz="8" w:space="0" w:color="auto"/>
            </w:tcBorders>
          </w:tcPr>
          <w:p w:rsidR="00B60664" w:rsidRPr="00C90035" w:rsidRDefault="00B60664" w:rsidP="003F2902">
            <w:pPr>
              <w:suppressAutoHyphens/>
              <w:jc w:val="center"/>
              <w:rPr>
                <w:b/>
                <w:bCs/>
                <w:lang w:eastAsia="ar-SA"/>
              </w:rPr>
            </w:pPr>
            <w:r w:rsidRPr="00C90035">
              <w:rPr>
                <w:b/>
                <w:bCs/>
                <w:lang w:eastAsia="ar-SA"/>
              </w:rPr>
              <w:t> 2021 год  </w:t>
            </w:r>
          </w:p>
        </w:tc>
        <w:tc>
          <w:tcPr>
            <w:tcW w:w="1852" w:type="dxa"/>
            <w:tcBorders>
              <w:top w:val="single" w:sz="8" w:space="0" w:color="auto"/>
              <w:left w:val="single" w:sz="8" w:space="0" w:color="auto"/>
              <w:bottom w:val="single" w:sz="8" w:space="0" w:color="auto"/>
              <w:right w:val="single" w:sz="8" w:space="0" w:color="auto"/>
            </w:tcBorders>
          </w:tcPr>
          <w:p w:rsidR="00B60664" w:rsidRPr="00C90035" w:rsidRDefault="00B60664" w:rsidP="003F2902">
            <w:pPr>
              <w:suppressAutoHyphens/>
              <w:jc w:val="center"/>
              <w:rPr>
                <w:b/>
                <w:bCs/>
                <w:lang w:eastAsia="ar-SA"/>
              </w:rPr>
            </w:pPr>
            <w:r w:rsidRPr="00C90035">
              <w:rPr>
                <w:b/>
                <w:bCs/>
                <w:lang w:eastAsia="ar-SA"/>
              </w:rPr>
              <w:t> 2022 год  </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Валовый объем продаж</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14 371 319,77</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14 802 459,37</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15 246 533,15</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Налоги с продаж</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863 562,38</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888 369,35</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914 791,99</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Чистый объем продаж</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13 507 757,40</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13 914 090,02</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14 331 741,16</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Материалы и комплектующие</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10 091 110,24</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10 797 487,95</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11 553 312,11</w:t>
            </w:r>
          </w:p>
        </w:tc>
      </w:tr>
      <w:tr w:rsidR="00B60664" w:rsidRPr="00C90035" w:rsidTr="003F2902">
        <w:tc>
          <w:tcPr>
            <w:tcW w:w="4503" w:type="dxa"/>
            <w:tcBorders>
              <w:top w:val="single" w:sz="8" w:space="0" w:color="auto"/>
              <w:left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Суммарные прямые издержки</w:t>
            </w:r>
          </w:p>
        </w:tc>
        <w:tc>
          <w:tcPr>
            <w:tcW w:w="1716" w:type="dxa"/>
            <w:tcBorders>
              <w:top w:val="single" w:sz="8" w:space="0" w:color="auto"/>
              <w:left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10 091 110,24</w:t>
            </w:r>
          </w:p>
        </w:tc>
        <w:tc>
          <w:tcPr>
            <w:tcW w:w="1676" w:type="dxa"/>
            <w:tcBorders>
              <w:top w:val="single" w:sz="8" w:space="0" w:color="auto"/>
              <w:left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10 797 487,95</w:t>
            </w:r>
          </w:p>
        </w:tc>
        <w:tc>
          <w:tcPr>
            <w:tcW w:w="1852" w:type="dxa"/>
            <w:tcBorders>
              <w:top w:val="single" w:sz="8" w:space="0" w:color="auto"/>
              <w:left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11 553 312,11</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Валовая прибыль</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3 416 647,16</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3 116 602,06</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2 778 429,05</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Производственные издержки</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631 551,01</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694 706,11</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764 176,72</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Зарплата административного персонала</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377 549,18</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396 426,64</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416 247,98</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Зарплата производственного персонала</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1 510 196,74</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1 585 706,57</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1 664 991,90</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2 519 296,93</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2 676 839,33</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2 845 416,60</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Амортизация</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750 000,00</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750 000,00</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673 333,33</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Проценты по кредитам</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38 020,41</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6 571,43</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Суммарные непроизводственные издержки</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788 020,41</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756 571,43</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673 333,33</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Другие доходы</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21 386,48</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3 696,43</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Убытки предыдущих периодов</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6 467,90</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319 580,16</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Прибыль до выплаты налога</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130 716,30</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-319 580,16</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ind w:right="-143"/>
              <w:jc w:val="center"/>
              <w:rPr>
                <w:lang w:eastAsia="ar-SA"/>
              </w:rPr>
            </w:pPr>
            <w:r w:rsidRPr="00C90035">
              <w:rPr>
                <w:lang w:eastAsia="ar-SA"/>
              </w:rPr>
              <w:t>-1 059 901,05</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lang w:eastAsia="ar-SA"/>
              </w:rPr>
            </w:pPr>
            <w:r w:rsidRPr="00C90035">
              <w:rPr>
                <w:lang w:eastAsia="ar-SA"/>
              </w:rPr>
              <w:t>Налогооблагаемая прибыль</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130 716,30</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lang w:eastAsia="ar-SA"/>
              </w:rPr>
              <w:t>-319 580,16</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ind w:right="-143"/>
              <w:jc w:val="center"/>
              <w:rPr>
                <w:lang w:eastAsia="ar-SA"/>
              </w:rPr>
            </w:pPr>
            <w:r w:rsidRPr="00C90035">
              <w:rPr>
                <w:lang w:eastAsia="ar-SA"/>
              </w:rPr>
              <w:t>-1 059 901,05</w:t>
            </w:r>
          </w:p>
        </w:tc>
      </w:tr>
      <w:tr w:rsidR="00B60664" w:rsidRPr="00C90035" w:rsidTr="003F2902">
        <w:tc>
          <w:tcPr>
            <w:tcW w:w="4503"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rPr>
                <w:b/>
                <w:lang w:eastAsia="ar-SA"/>
              </w:rPr>
            </w:pPr>
            <w:r w:rsidRPr="00C90035">
              <w:rPr>
                <w:b/>
                <w:bCs/>
                <w:lang w:eastAsia="ar-SA"/>
              </w:rPr>
              <w:t>Чистая прибыль</w:t>
            </w:r>
          </w:p>
        </w:tc>
        <w:tc>
          <w:tcPr>
            <w:tcW w:w="171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bCs/>
                <w:lang w:eastAsia="ar-SA"/>
              </w:rPr>
              <w:t>130 716,30</w:t>
            </w:r>
          </w:p>
        </w:tc>
        <w:tc>
          <w:tcPr>
            <w:tcW w:w="1676"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jc w:val="right"/>
              <w:rPr>
                <w:lang w:eastAsia="ar-SA"/>
              </w:rPr>
            </w:pPr>
            <w:r w:rsidRPr="00C90035">
              <w:rPr>
                <w:bCs/>
                <w:lang w:eastAsia="ar-SA"/>
              </w:rPr>
              <w:t>-319 580,16</w:t>
            </w:r>
          </w:p>
        </w:tc>
        <w:tc>
          <w:tcPr>
            <w:tcW w:w="1852" w:type="dxa"/>
            <w:tcBorders>
              <w:top w:val="single" w:sz="8" w:space="0" w:color="auto"/>
              <w:left w:val="single" w:sz="8" w:space="0" w:color="auto"/>
              <w:bottom w:val="single" w:sz="8" w:space="0" w:color="auto"/>
              <w:right w:val="single" w:sz="8" w:space="0" w:color="auto"/>
            </w:tcBorders>
            <w:noWrap/>
          </w:tcPr>
          <w:p w:rsidR="00B60664" w:rsidRPr="00C90035" w:rsidRDefault="00B60664" w:rsidP="003F2902">
            <w:pPr>
              <w:suppressAutoHyphens/>
              <w:ind w:right="-143"/>
              <w:jc w:val="center"/>
              <w:rPr>
                <w:lang w:eastAsia="ar-SA"/>
              </w:rPr>
            </w:pPr>
            <w:r w:rsidRPr="00C90035">
              <w:rPr>
                <w:bCs/>
                <w:lang w:eastAsia="ar-SA"/>
              </w:rPr>
              <w:t>-1 059 901,05</w:t>
            </w:r>
          </w:p>
        </w:tc>
      </w:tr>
    </w:tbl>
    <w:p w:rsidR="00B60664" w:rsidRPr="00C90035" w:rsidRDefault="00B60664" w:rsidP="00B60664">
      <w:pPr>
        <w:suppressAutoHyphens/>
        <w:rPr>
          <w:color w:val="000000"/>
          <w:lang w:eastAsia="ar-SA"/>
        </w:rPr>
      </w:pPr>
      <w:r w:rsidRPr="00C90035">
        <w:rPr>
          <w:color w:val="000000"/>
          <w:lang w:eastAsia="ar-SA"/>
        </w:rPr>
        <w:t> </w:t>
      </w: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B60664" w:rsidRPr="00C90035" w:rsidRDefault="00B60664" w:rsidP="00B60664">
      <w:pPr>
        <w:suppressAutoHyphens/>
        <w:jc w:val="center"/>
        <w:rPr>
          <w:lang w:eastAsia="ar-SA"/>
        </w:rPr>
      </w:pPr>
      <w:r w:rsidRPr="00C90035">
        <w:rPr>
          <w:b/>
          <w:bCs/>
          <w:iCs/>
          <w:lang w:eastAsia="ar-SA"/>
        </w:rPr>
        <w:t>Денежный поток (руб.)</w:t>
      </w:r>
    </w:p>
    <w:tbl>
      <w:tblPr>
        <w:tblStyle w:val="aff6"/>
        <w:tblW w:w="0" w:type="auto"/>
        <w:tblLook w:val="0000" w:firstRow="0" w:lastRow="0" w:firstColumn="0" w:lastColumn="0" w:noHBand="0" w:noVBand="0"/>
      </w:tblPr>
      <w:tblGrid>
        <w:gridCol w:w="3731"/>
        <w:gridCol w:w="1266"/>
        <w:gridCol w:w="1116"/>
        <w:gridCol w:w="1116"/>
        <w:gridCol w:w="111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8.2017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9.2017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10.2017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11.2017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Поступления от продаж</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589 000,00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590 452,63</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591 908,85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593 368,66</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материалы и комплектующие</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320 378,40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322 189,87</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324 011,57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325 843,58</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прямые издержки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320 378,40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322 189,87</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324 011,57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325 843,58</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Общие издержки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40 318,97</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40 640,47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40 964,55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персонал</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105 000,00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105 427,78</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105 857,31</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106 288,58</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145 000,00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145 746,75</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146 497,78</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147 253,13</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Другие поступления</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5 106 072,70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6 072,70</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6 072,70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6 072,70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Налоги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31 710,00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31 839,19</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409 464,79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32 099,15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операционной</w:t>
            </w:r>
          </w:p>
          <w:p w:rsidR="00B60664" w:rsidRPr="00C90035" w:rsidRDefault="00B60664" w:rsidP="003F2902">
            <w:pPr>
              <w:suppressAutoHyphens/>
              <w:rPr>
                <w:lang w:eastAsia="ar-SA"/>
              </w:rPr>
            </w:pPr>
            <w:r w:rsidRPr="00C90035">
              <w:rPr>
                <w:lang w:eastAsia="ar-SA"/>
              </w:rPr>
              <w:t>деятельности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5 197 984,30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96 749,53</w:t>
            </w:r>
          </w:p>
        </w:tc>
        <w:tc>
          <w:tcPr>
            <w:tcW w:w="0" w:type="auto"/>
            <w:noWrap/>
          </w:tcPr>
          <w:p w:rsidR="00B60664" w:rsidRPr="00C90035" w:rsidRDefault="00B60664" w:rsidP="003F2902">
            <w:pPr>
              <w:suppressAutoHyphens/>
              <w:ind w:right="-138"/>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-281 992,60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94 245,49</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приобретение активов</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инвестиционной</w:t>
            </w:r>
          </w:p>
          <w:p w:rsidR="00B60664" w:rsidRPr="00C90035" w:rsidRDefault="00B60664" w:rsidP="003F2902">
            <w:pPr>
              <w:suppressAutoHyphens/>
              <w:rPr>
                <w:lang w:eastAsia="ar-SA"/>
              </w:rPr>
            </w:pPr>
            <w:r w:rsidRPr="00C90035">
              <w:rPr>
                <w:lang w:eastAsia="ar-SA"/>
              </w:rPr>
              <w:t>деятельности</w:t>
            </w:r>
          </w:p>
        </w:tc>
        <w:tc>
          <w:tcPr>
            <w:tcW w:w="0" w:type="auto"/>
            <w:noWrap/>
          </w:tcPr>
          <w:p w:rsidR="00B60664" w:rsidRPr="00C90035" w:rsidRDefault="00B60664" w:rsidP="003F2902">
            <w:pPr>
              <w:suppressAutoHyphens/>
              <w:ind w:right="-155"/>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Займы</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690 000,00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Выплаты в погашение займов</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14 081,63</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14 081,63</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14 081,63</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14 081,63</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Выплаты процентов по займам</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11 265,31</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11 030,61</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10 795,92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10 561,22</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финансовой</w:t>
            </w:r>
          </w:p>
          <w:p w:rsidR="00B60664" w:rsidRPr="00C90035" w:rsidRDefault="00B60664" w:rsidP="003F2902">
            <w:pPr>
              <w:suppressAutoHyphens/>
              <w:rPr>
                <w:lang w:eastAsia="ar-SA"/>
              </w:rPr>
            </w:pPr>
            <w:r w:rsidRPr="00C90035">
              <w:rPr>
                <w:lang w:eastAsia="ar-SA"/>
              </w:rPr>
              <w:t>деятельности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664 653,06</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ind w:right="-62"/>
              <w:jc w:val="right"/>
              <w:rPr>
                <w:lang w:eastAsia="ar-SA"/>
              </w:rPr>
            </w:pPr>
            <w:r w:rsidRPr="00C90035">
              <w:rPr>
                <w:lang w:eastAsia="ar-SA"/>
              </w:rPr>
              <w:t>-25 112,24</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-24 877,55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ind w:right="-143"/>
              <w:jc w:val="center"/>
              <w:rPr>
                <w:lang w:eastAsia="ar-SA"/>
              </w:rPr>
            </w:pPr>
            <w:r w:rsidRPr="00C90035">
              <w:rPr>
                <w:lang w:eastAsia="ar-SA"/>
              </w:rPr>
              <w:t>-24 642,86</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Баланс наличности на начало периода</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723 000,00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235 637,37</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307 274,65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404,51</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Cs/>
                <w:lang w:eastAsia="ar-SA"/>
              </w:rPr>
              <w:t>Баланс наличности на конец периода</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bCs/>
                <w:lang w:eastAsia="ar-SA"/>
              </w:rPr>
              <w:t>235 637,37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bCs/>
                <w:lang w:eastAsia="ar-SA"/>
              </w:rPr>
              <w:t>307 274,65</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bCs/>
                <w:lang w:eastAsia="ar-SA"/>
              </w:rPr>
              <w:t>404,51</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bCs/>
                <w:lang w:eastAsia="ar-SA"/>
              </w:rPr>
              <w:t>70 007,14</w:t>
            </w:r>
          </w:p>
        </w:tc>
      </w:tr>
    </w:tbl>
    <w:p w:rsidR="00B60664" w:rsidRPr="00C90035" w:rsidRDefault="00B60664" w:rsidP="00B60664">
      <w:pPr>
        <w:suppressAutoHyphens/>
        <w:rPr>
          <w:color w:val="000000"/>
          <w:lang w:eastAsia="ar-SA"/>
        </w:rPr>
      </w:pPr>
      <w:r w:rsidRPr="00C90035">
        <w:rPr>
          <w:color w:val="000000"/>
          <w:lang w:eastAsia="ar-SA"/>
        </w:rPr>
        <w:t> </w:t>
      </w:r>
    </w:p>
    <w:p w:rsidR="00B60664" w:rsidRPr="00C90035" w:rsidRDefault="00B60664" w:rsidP="00B60664">
      <w:pPr>
        <w:suppressAutoHyphens/>
        <w:rPr>
          <w:color w:val="000000"/>
          <w:lang w:eastAsia="ar-SA"/>
        </w:rPr>
      </w:pPr>
    </w:p>
    <w:tbl>
      <w:tblPr>
        <w:tblStyle w:val="aff6"/>
        <w:tblW w:w="0" w:type="auto"/>
        <w:tblLook w:val="0000" w:firstRow="0" w:lastRow="0" w:firstColumn="0" w:lastColumn="0" w:noHBand="0" w:noVBand="0"/>
      </w:tblPr>
      <w:tblGrid>
        <w:gridCol w:w="3781"/>
        <w:gridCol w:w="1025"/>
        <w:gridCol w:w="1281"/>
        <w:gridCol w:w="1281"/>
        <w:gridCol w:w="1331"/>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12.2017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rPr>
                <w:b/>
                <w:bCs/>
                <w:lang w:eastAsia="ar-SA"/>
              </w:rPr>
            </w:pPr>
            <w:r w:rsidRPr="00C90035">
              <w:rPr>
                <w:b/>
                <w:bCs/>
                <w:lang w:eastAsia="ar-SA"/>
              </w:rPr>
              <w:t> 1кв.2018г.  </w:t>
            </w:r>
          </w:p>
        </w:tc>
        <w:tc>
          <w:tcPr>
            <w:tcW w:w="0" w:type="auto"/>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2кв.2018г.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3кв. 2018г.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Поступления от продаж </w:t>
            </w:r>
          </w:p>
        </w:tc>
        <w:tc>
          <w:tcPr>
            <w:tcW w:w="0" w:type="auto"/>
            <w:noWrap/>
          </w:tcPr>
          <w:p w:rsidR="00B60664" w:rsidRPr="00C90035" w:rsidRDefault="00B60664" w:rsidP="003F2902">
            <w:pPr>
              <w:suppressAutoHyphens/>
              <w:ind w:right="-103"/>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594 832,06</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ind w:right="-181"/>
              <w:rPr>
                <w:lang w:eastAsia="ar-SA"/>
              </w:rPr>
            </w:pPr>
            <w:r w:rsidRPr="00C90035">
              <w:rPr>
                <w:lang w:eastAsia="ar-SA"/>
              </w:rPr>
              <w:t>3 349 140,99</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3 373 981,81</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3 399 006,87</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материалы и комплектующие </w:t>
            </w:r>
          </w:p>
        </w:tc>
        <w:tc>
          <w:tcPr>
            <w:tcW w:w="0" w:type="auto"/>
            <w:noWrap/>
          </w:tcPr>
          <w:p w:rsidR="00B60664" w:rsidRPr="00C90035" w:rsidRDefault="00B60664" w:rsidP="003F2902">
            <w:pPr>
              <w:suppressAutoHyphens/>
              <w:ind w:right="-103"/>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327 685,95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ind w:right="-173"/>
              <w:rPr>
                <w:lang w:eastAsia="ar-SA"/>
              </w:rPr>
            </w:pPr>
            <w:r w:rsidRPr="00C90035">
              <w:rPr>
                <w:lang w:eastAsia="ar-SA"/>
              </w:rPr>
              <w:t>2 147 903,83</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2 184 543,90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2 221 808,99</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прямые издержки </w:t>
            </w:r>
          </w:p>
        </w:tc>
        <w:tc>
          <w:tcPr>
            <w:tcW w:w="0" w:type="auto"/>
            <w:noWrap/>
          </w:tcPr>
          <w:p w:rsidR="00B60664" w:rsidRPr="00C90035" w:rsidRDefault="00B60664" w:rsidP="003F2902">
            <w:pPr>
              <w:suppressAutoHyphens/>
              <w:ind w:right="-103"/>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327 685,95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ind w:right="-173"/>
              <w:rPr>
                <w:lang w:eastAsia="ar-SA"/>
              </w:rPr>
            </w:pPr>
            <w:r w:rsidRPr="00C90035">
              <w:rPr>
                <w:lang w:eastAsia="ar-SA"/>
              </w:rPr>
              <w:t>2 147 903,83</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2 184 543,90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2 221 808,99</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Общие издержки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41 291,20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125 859,71</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128 894,65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132 002,78</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Затраты на персонал </w:t>
            </w:r>
          </w:p>
        </w:tc>
        <w:tc>
          <w:tcPr>
            <w:tcW w:w="0" w:type="auto"/>
            <w:noWrap/>
          </w:tcPr>
          <w:p w:rsidR="00B60664" w:rsidRPr="00C90035" w:rsidRDefault="00B60664" w:rsidP="003F2902">
            <w:pPr>
              <w:suppressAutoHyphens/>
              <w:ind w:right="-103"/>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106 721,62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322 780,73</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326 741,97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330 751,82</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Суммарные постоянные издержки </w:t>
            </w:r>
          </w:p>
        </w:tc>
        <w:tc>
          <w:tcPr>
            <w:tcW w:w="0" w:type="auto"/>
            <w:noWrap/>
          </w:tcPr>
          <w:p w:rsidR="00B60664" w:rsidRPr="00C90035" w:rsidRDefault="00B60664" w:rsidP="003F2902">
            <w:pPr>
              <w:suppressAutoHyphens/>
              <w:ind w:right="-103"/>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148 012,82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448 640,44</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455 636,62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462 754,60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Другие поступления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6 072,70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14 851,72</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14 851,72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14 851,72</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Налоги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32 229,93</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205 379,44</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300 515,64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303 217,06</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Денежный поток от операционной </w:t>
            </w:r>
          </w:p>
          <w:p w:rsidR="00B60664" w:rsidRPr="00C90035" w:rsidRDefault="00B60664" w:rsidP="003F2902">
            <w:pPr>
              <w:suppressAutoHyphens/>
              <w:rPr>
                <w:lang w:eastAsia="ar-SA"/>
              </w:rPr>
            </w:pPr>
            <w:r w:rsidRPr="00C90035">
              <w:rPr>
                <w:lang w:eastAsia="ar-SA"/>
              </w:rPr>
              <w:t>деятельности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92 976,07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562 069,01</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448 137,38</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426 077,94</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Затраты на приобретение активов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Денежный поток от инвестиционной </w:t>
            </w:r>
          </w:p>
          <w:p w:rsidR="00B60664" w:rsidRPr="00C90035" w:rsidRDefault="00B60664" w:rsidP="003F2902">
            <w:pPr>
              <w:suppressAutoHyphens/>
              <w:rPr>
                <w:lang w:eastAsia="ar-SA"/>
              </w:rPr>
            </w:pPr>
            <w:r w:rsidRPr="00C90035">
              <w:rPr>
                <w:lang w:eastAsia="ar-SA"/>
              </w:rPr>
              <w:t>деятельности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Займы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Выплаты в погашение займов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14 081,63</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42 244,90</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42 244,90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42 244,90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Выплаты процентов по займам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10 326,53</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29 571,43</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27 459,18</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25 346,94</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Денежный поток от финансовой </w:t>
            </w:r>
          </w:p>
          <w:p w:rsidR="00B60664" w:rsidRPr="00C90035" w:rsidRDefault="00B60664" w:rsidP="003F2902">
            <w:pPr>
              <w:suppressAutoHyphens/>
              <w:rPr>
                <w:lang w:eastAsia="ar-SA"/>
              </w:rPr>
            </w:pPr>
            <w:r w:rsidRPr="00C90035">
              <w:rPr>
                <w:lang w:eastAsia="ar-SA"/>
              </w:rPr>
              <w:t>деятельности </w:t>
            </w:r>
          </w:p>
        </w:tc>
        <w:tc>
          <w:tcPr>
            <w:tcW w:w="0" w:type="auto"/>
            <w:noWrap/>
          </w:tcPr>
          <w:p w:rsidR="00B60664" w:rsidRPr="00C90035" w:rsidRDefault="00B60664" w:rsidP="003F2902">
            <w:pPr>
              <w:suppressAutoHyphens/>
              <w:ind w:right="-58"/>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-24 408,16</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-71 816,33</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-69 704,08</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-67 591,84</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Баланс наличности на начало периода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70 007,14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138 575,04</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628 827,73</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ind w:right="-143"/>
              <w:jc w:val="center"/>
              <w:rPr>
                <w:lang w:eastAsia="ar-SA"/>
              </w:rPr>
            </w:pPr>
            <w:r w:rsidRPr="00C90035">
              <w:rPr>
                <w:lang w:eastAsia="ar-SA"/>
              </w:rPr>
              <w:t>1 007 261,02</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w:t>
            </w:r>
            <w:r w:rsidRPr="00C90035">
              <w:rPr>
                <w:bCs/>
                <w:lang w:eastAsia="ar-SA"/>
              </w:rPr>
              <w:t>Баланс наличности на конец периода</w:t>
            </w:r>
            <w:r w:rsidRPr="00C90035">
              <w:rPr>
                <w:lang w:eastAsia="ar-SA"/>
              </w:rPr>
              <w:t> </w:t>
            </w:r>
          </w:p>
        </w:tc>
        <w:tc>
          <w:tcPr>
            <w:tcW w:w="0" w:type="auto"/>
            <w:noWrap/>
          </w:tcPr>
          <w:p w:rsidR="00B60664" w:rsidRPr="00C90035" w:rsidRDefault="00B60664" w:rsidP="003F2902">
            <w:pPr>
              <w:suppressAutoHyphens/>
              <w:ind w:right="-103"/>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bCs/>
                <w:lang w:eastAsia="ar-SA"/>
              </w:rPr>
              <w:t>138 575,04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bCs/>
                <w:lang w:eastAsia="ar-SA"/>
              </w:rPr>
              <w:t>628 827,73</w:t>
            </w:r>
          </w:p>
        </w:tc>
        <w:tc>
          <w:tcPr>
            <w:tcW w:w="0" w:type="auto"/>
            <w:noWrap/>
          </w:tcPr>
          <w:p w:rsidR="00B60664" w:rsidRPr="00C90035" w:rsidRDefault="00B60664" w:rsidP="003F2902">
            <w:pPr>
              <w:suppressAutoHyphens/>
              <w:ind w:right="-82"/>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bCs/>
                <w:lang w:eastAsia="ar-SA"/>
              </w:rPr>
              <w:t>1 007 261,02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ind w:right="-143"/>
              <w:jc w:val="center"/>
              <w:rPr>
                <w:lang w:eastAsia="ar-SA"/>
              </w:rPr>
            </w:pPr>
            <w:r w:rsidRPr="00C90035">
              <w:rPr>
                <w:bCs/>
                <w:lang w:eastAsia="ar-SA"/>
              </w:rPr>
              <w:t>1 365 747,13</w:t>
            </w:r>
          </w:p>
        </w:tc>
      </w:tr>
    </w:tbl>
    <w:p w:rsidR="00B60664" w:rsidRPr="00C90035" w:rsidRDefault="00B60664" w:rsidP="00B60664">
      <w:pPr>
        <w:suppressAutoHyphens/>
        <w:rPr>
          <w:color w:val="000000"/>
          <w:lang w:eastAsia="ar-SA"/>
        </w:rPr>
      </w:pPr>
      <w:r w:rsidRPr="00C90035">
        <w:rPr>
          <w:color w:val="000000"/>
          <w:lang w:eastAsia="ar-SA"/>
        </w:rPr>
        <w:t> </w:t>
      </w:r>
    </w:p>
    <w:tbl>
      <w:tblPr>
        <w:tblStyle w:val="aff6"/>
        <w:tblW w:w="0" w:type="auto"/>
        <w:tblLook w:val="0000" w:firstRow="0" w:lastRow="0" w:firstColumn="0" w:lastColumn="0" w:noHBand="0" w:noVBand="0"/>
      </w:tblPr>
      <w:tblGrid>
        <w:gridCol w:w="3619"/>
        <w:gridCol w:w="1259"/>
        <w:gridCol w:w="1360"/>
        <w:gridCol w:w="1366"/>
        <w:gridCol w:w="1366"/>
      </w:tblGrid>
      <w:tr w:rsidR="00B60664" w:rsidRPr="00C90035" w:rsidTr="00B60664">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1259"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4кв. 2018г.  </w:t>
            </w:r>
          </w:p>
        </w:tc>
        <w:tc>
          <w:tcPr>
            <w:cnfStyle w:val="000010000000" w:firstRow="0" w:lastRow="0" w:firstColumn="0" w:lastColumn="0" w:oddVBand="1" w:evenVBand="0" w:oddHBand="0" w:evenHBand="0" w:firstRowFirstColumn="0" w:firstRowLastColumn="0" w:lastRowFirstColumn="0" w:lastRowLastColumn="0"/>
            <w:tcW w:w="1360" w:type="dxa"/>
          </w:tcPr>
          <w:p w:rsidR="00B60664" w:rsidRPr="00C90035" w:rsidRDefault="00B60664" w:rsidP="003F2902">
            <w:pPr>
              <w:suppressAutoHyphens/>
              <w:jc w:val="center"/>
              <w:rPr>
                <w:b/>
                <w:bCs/>
                <w:lang w:eastAsia="ar-SA"/>
              </w:rPr>
            </w:pPr>
            <w:r w:rsidRPr="00C90035">
              <w:rPr>
                <w:b/>
                <w:bCs/>
                <w:lang w:eastAsia="ar-SA"/>
              </w:rPr>
              <w:t> 1кв. 2019г.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2кв. 2019г.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ind w:right="-143"/>
              <w:jc w:val="center"/>
              <w:rPr>
                <w:b/>
                <w:bCs/>
                <w:lang w:eastAsia="ar-SA"/>
              </w:rPr>
            </w:pPr>
            <w:r w:rsidRPr="00C90035">
              <w:rPr>
                <w:b/>
                <w:bCs/>
                <w:lang w:eastAsia="ar-SA"/>
              </w:rPr>
              <w:t> 3кв. 2019г.  </w:t>
            </w:r>
          </w:p>
        </w:tc>
      </w:tr>
      <w:tr w:rsidR="00B60664" w:rsidRPr="00C90035" w:rsidTr="00B60664">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Поступления от продаж</w:t>
            </w:r>
          </w:p>
        </w:tc>
        <w:tc>
          <w:tcPr>
            <w:tcW w:w="1259" w:type="dxa"/>
            <w:noWrap/>
          </w:tcPr>
          <w:p w:rsidR="00B60664" w:rsidRPr="00C90035" w:rsidRDefault="00B60664" w:rsidP="003F2902">
            <w:pPr>
              <w:suppressAutoHyphens/>
              <w:ind w:right="-116"/>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3 424 217,55</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ind w:right="-77"/>
              <w:jc w:val="right"/>
              <w:rPr>
                <w:lang w:eastAsia="ar-SA"/>
              </w:rPr>
            </w:pPr>
            <w:r w:rsidRPr="00C90035">
              <w:rPr>
                <w:lang w:eastAsia="ar-SA"/>
              </w:rPr>
              <w:t> 3 449 615,22 </w:t>
            </w:r>
          </w:p>
        </w:tc>
        <w:tc>
          <w:tcPr>
            <w:tcW w:w="0" w:type="auto"/>
            <w:noWrap/>
          </w:tcPr>
          <w:p w:rsidR="00B60664" w:rsidRPr="00C90035" w:rsidRDefault="00B60664" w:rsidP="003F2902">
            <w:pPr>
              <w:suppressAutoHyphens/>
              <w:ind w:right="-181"/>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3 475 201,26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tabs>
                <w:tab w:val="left" w:pos="1241"/>
              </w:tabs>
              <w:suppressAutoHyphens/>
              <w:ind w:right="-143"/>
              <w:jc w:val="right"/>
              <w:rPr>
                <w:lang w:eastAsia="ar-SA"/>
              </w:rPr>
            </w:pPr>
            <w:r w:rsidRPr="00C90035">
              <w:rPr>
                <w:lang w:eastAsia="ar-SA"/>
              </w:rPr>
              <w:t> 3 500 977,08 </w:t>
            </w:r>
          </w:p>
        </w:tc>
      </w:tr>
      <w:tr w:rsidR="00B60664" w:rsidRPr="00C90035"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материалы и </w:t>
            </w:r>
          </w:p>
          <w:p w:rsidR="00B60664" w:rsidRPr="00C90035" w:rsidRDefault="00B60664" w:rsidP="003F2902">
            <w:pPr>
              <w:suppressAutoHyphens/>
              <w:rPr>
                <w:lang w:eastAsia="ar-SA"/>
              </w:rPr>
            </w:pPr>
            <w:r w:rsidRPr="00C90035">
              <w:rPr>
                <w:lang w:eastAsia="ar-SA"/>
              </w:rPr>
              <w:t>комплектующие</w:t>
            </w:r>
          </w:p>
        </w:tc>
        <w:tc>
          <w:tcPr>
            <w:tcW w:w="1259" w:type="dxa"/>
            <w:noWrap/>
          </w:tcPr>
          <w:p w:rsidR="00B60664" w:rsidRPr="00C90035" w:rsidRDefault="00B60664" w:rsidP="003F2902">
            <w:pPr>
              <w:suppressAutoHyphens/>
              <w:ind w:right="-116"/>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2 259 709,78</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ind w:right="-77"/>
              <w:jc w:val="right"/>
              <w:rPr>
                <w:lang w:eastAsia="ar-SA"/>
              </w:rPr>
            </w:pPr>
            <w:r w:rsidRPr="00C90035">
              <w:rPr>
                <w:lang w:eastAsia="ar-SA"/>
              </w:rPr>
              <w:t> 2 298 257,09 </w:t>
            </w:r>
          </w:p>
        </w:tc>
        <w:tc>
          <w:tcPr>
            <w:tcW w:w="0" w:type="auto"/>
            <w:noWrap/>
          </w:tcPr>
          <w:p w:rsidR="00B60664" w:rsidRPr="00C90035" w:rsidRDefault="00B60664" w:rsidP="003F2902">
            <w:pPr>
              <w:suppressAutoHyphens/>
              <w:ind w:right="-39"/>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2 337 461,97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ind w:right="-143"/>
              <w:jc w:val="right"/>
              <w:rPr>
                <w:lang w:eastAsia="ar-SA"/>
              </w:rPr>
            </w:pPr>
            <w:r w:rsidRPr="00C90035">
              <w:rPr>
                <w:lang w:eastAsia="ar-SA"/>
              </w:rPr>
              <w:t> 2 377 335,62 </w:t>
            </w:r>
          </w:p>
        </w:tc>
      </w:tr>
      <w:tr w:rsidR="00B60664" w:rsidRPr="00C90035" w:rsidTr="00B60664">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прямые издержки</w:t>
            </w:r>
          </w:p>
        </w:tc>
        <w:tc>
          <w:tcPr>
            <w:tcW w:w="1259" w:type="dxa"/>
            <w:noWrap/>
          </w:tcPr>
          <w:p w:rsidR="00B60664" w:rsidRPr="00C90035" w:rsidRDefault="00B60664" w:rsidP="003F2902">
            <w:pPr>
              <w:suppressAutoHyphens/>
              <w:ind w:right="-116"/>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2 259 709,78</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ind w:right="-77"/>
              <w:jc w:val="right"/>
              <w:rPr>
                <w:lang w:eastAsia="ar-SA"/>
              </w:rPr>
            </w:pPr>
            <w:r w:rsidRPr="00C90035">
              <w:rPr>
                <w:lang w:eastAsia="ar-SA"/>
              </w:rPr>
              <w:t> 2 298 257,09 </w:t>
            </w:r>
          </w:p>
        </w:tc>
        <w:tc>
          <w:tcPr>
            <w:tcW w:w="0" w:type="auto"/>
            <w:noWrap/>
          </w:tcPr>
          <w:p w:rsidR="00B60664" w:rsidRPr="00C90035" w:rsidRDefault="00B60664" w:rsidP="003F2902">
            <w:pPr>
              <w:suppressAutoHyphens/>
              <w:ind w:right="-39"/>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2 337 461,97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ind w:right="-143"/>
              <w:jc w:val="right"/>
              <w:rPr>
                <w:lang w:eastAsia="ar-SA"/>
              </w:rPr>
            </w:pPr>
            <w:r w:rsidRPr="00C90035">
              <w:rPr>
                <w:lang w:eastAsia="ar-SA"/>
              </w:rPr>
              <w:t> 2 377 335,62 </w:t>
            </w:r>
          </w:p>
        </w:tc>
      </w:tr>
      <w:tr w:rsidR="00B60664" w:rsidRPr="00C90035"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Общие издержки</w:t>
            </w:r>
          </w:p>
        </w:tc>
        <w:tc>
          <w:tcPr>
            <w:tcW w:w="1259"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135 185,85</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138 445,68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141 784,12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145 203,05 </w:t>
            </w:r>
          </w:p>
        </w:tc>
      </w:tr>
      <w:tr w:rsidR="00B60664" w:rsidRPr="00C90035" w:rsidTr="00B60664">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персонал</w:t>
            </w:r>
          </w:p>
        </w:tc>
        <w:tc>
          <w:tcPr>
            <w:tcW w:w="1259"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334 810,89</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338 919,76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343 079,07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347 289,41 </w:t>
            </w:r>
          </w:p>
        </w:tc>
      </w:tr>
      <w:tr w:rsidR="00B60664" w:rsidRPr="00C90035"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1259"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469 996,74</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477 365,44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484 863,18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492 492,47 </w:t>
            </w:r>
          </w:p>
        </w:tc>
      </w:tr>
      <w:tr w:rsidR="00B60664" w:rsidRPr="00C90035" w:rsidTr="00B60664">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Другие поступления</w:t>
            </w:r>
          </w:p>
        </w:tc>
        <w:tc>
          <w:tcPr>
            <w:tcW w:w="1259"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14 851,72</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10 099,17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10 099,17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10 099,17 </w:t>
            </w:r>
          </w:p>
        </w:tc>
      </w:tr>
      <w:tr w:rsidR="00B60664" w:rsidRPr="00C90035"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Налоги</w:t>
            </w:r>
          </w:p>
        </w:tc>
        <w:tc>
          <w:tcPr>
            <w:tcW w:w="1259"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305 944,40</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308 697,93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311 192,74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313 999,43 </w:t>
            </w:r>
          </w:p>
        </w:tc>
      </w:tr>
      <w:tr w:rsidR="00B60664" w:rsidRPr="00C90035" w:rsidTr="00B60664">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операционной </w:t>
            </w:r>
          </w:p>
          <w:p w:rsidR="00B60664" w:rsidRPr="00C90035" w:rsidRDefault="00B60664" w:rsidP="003F2902">
            <w:pPr>
              <w:suppressAutoHyphens/>
              <w:rPr>
                <w:lang w:eastAsia="ar-SA"/>
              </w:rPr>
            </w:pPr>
            <w:r w:rsidRPr="00C90035">
              <w:rPr>
                <w:lang w:eastAsia="ar-SA"/>
              </w:rPr>
              <w:t>деятельности</w:t>
            </w:r>
          </w:p>
        </w:tc>
        <w:tc>
          <w:tcPr>
            <w:tcW w:w="1259"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403 418,36</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375 393,93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351 782,54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327 248,73 </w:t>
            </w:r>
          </w:p>
        </w:tc>
      </w:tr>
      <w:tr w:rsidR="00B60664" w:rsidRPr="00C90035"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приобретение активов</w:t>
            </w:r>
          </w:p>
        </w:tc>
        <w:tc>
          <w:tcPr>
            <w:tcW w:w="1259"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r>
      <w:tr w:rsidR="00B60664" w:rsidRPr="00C90035" w:rsidTr="00B60664">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инвестиционной </w:t>
            </w:r>
          </w:p>
          <w:p w:rsidR="00B60664" w:rsidRPr="00C90035" w:rsidRDefault="00B60664" w:rsidP="003F2902">
            <w:pPr>
              <w:suppressAutoHyphens/>
              <w:rPr>
                <w:lang w:eastAsia="ar-SA"/>
              </w:rPr>
            </w:pPr>
            <w:r w:rsidRPr="00C90035">
              <w:rPr>
                <w:lang w:eastAsia="ar-SA"/>
              </w:rPr>
              <w:t>деятельности</w:t>
            </w:r>
          </w:p>
        </w:tc>
        <w:tc>
          <w:tcPr>
            <w:tcW w:w="1259"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r>
      <w:tr w:rsidR="00B60664" w:rsidRPr="00C90035"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Займы</w:t>
            </w:r>
          </w:p>
        </w:tc>
        <w:tc>
          <w:tcPr>
            <w:tcW w:w="1259"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r>
      <w:tr w:rsidR="00B60664" w:rsidRPr="00C90035" w:rsidTr="00B60664">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Выплаты в погашение займов</w:t>
            </w:r>
          </w:p>
        </w:tc>
        <w:tc>
          <w:tcPr>
            <w:tcW w:w="1259"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42 244,90</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42 244,90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42 244,90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42 244,90 </w:t>
            </w:r>
          </w:p>
        </w:tc>
      </w:tr>
      <w:tr w:rsidR="00B60664" w:rsidRPr="00C90035"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Выплаты процентов по займам</w:t>
            </w:r>
          </w:p>
        </w:tc>
        <w:tc>
          <w:tcPr>
            <w:tcW w:w="1259" w:type="dxa"/>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23 234,69</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21 122,45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19 010,20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16 897,96 </w:t>
            </w:r>
          </w:p>
        </w:tc>
      </w:tr>
      <w:tr w:rsidR="00B60664" w:rsidRPr="00C90035" w:rsidTr="00B60664">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финансовой </w:t>
            </w:r>
          </w:p>
          <w:p w:rsidR="00B60664" w:rsidRPr="00C90035" w:rsidRDefault="00B60664" w:rsidP="003F2902">
            <w:pPr>
              <w:suppressAutoHyphens/>
              <w:rPr>
                <w:lang w:eastAsia="ar-SA"/>
              </w:rPr>
            </w:pPr>
            <w:r w:rsidRPr="00C90035">
              <w:rPr>
                <w:lang w:eastAsia="ar-SA"/>
              </w:rPr>
              <w:t>деятельности</w:t>
            </w:r>
          </w:p>
        </w:tc>
        <w:tc>
          <w:tcPr>
            <w:tcW w:w="1259" w:type="dxa"/>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-65 479,59</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jc w:val="right"/>
              <w:rPr>
                <w:lang w:eastAsia="ar-SA"/>
              </w:rPr>
            </w:pPr>
            <w:r w:rsidRPr="00C90035">
              <w:rPr>
                <w:lang w:eastAsia="ar-SA"/>
              </w:rPr>
              <w:t> -63 367,35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-61 255,10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-59 142,86 </w:t>
            </w:r>
          </w:p>
        </w:tc>
      </w:tr>
      <w:tr w:rsidR="00B60664" w:rsidRPr="00C90035" w:rsidTr="00B606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Баланс наличности на начало периода</w:t>
            </w:r>
          </w:p>
        </w:tc>
        <w:tc>
          <w:tcPr>
            <w:tcW w:w="1259" w:type="dxa"/>
            <w:noWrap/>
          </w:tcPr>
          <w:p w:rsidR="00B60664" w:rsidRPr="00C90035" w:rsidRDefault="00B60664" w:rsidP="003F2902">
            <w:pPr>
              <w:suppressAutoHyphens/>
              <w:ind w:right="-116"/>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1 365 747,13</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ind w:right="-65"/>
              <w:jc w:val="right"/>
              <w:rPr>
                <w:lang w:eastAsia="ar-SA"/>
              </w:rPr>
            </w:pPr>
            <w:r w:rsidRPr="00C90035">
              <w:rPr>
                <w:lang w:eastAsia="ar-SA"/>
              </w:rPr>
              <w:t> 1 703 685,90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2 015 712,48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2 306 239,92 </w:t>
            </w:r>
          </w:p>
        </w:tc>
      </w:tr>
      <w:tr w:rsidR="00B60664" w:rsidRPr="00C90035" w:rsidTr="00B60664">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Баланс наличности на конец периода</w:t>
            </w:r>
          </w:p>
        </w:tc>
        <w:tc>
          <w:tcPr>
            <w:tcW w:w="1259" w:type="dxa"/>
            <w:noWrap/>
          </w:tcPr>
          <w:p w:rsidR="00B60664" w:rsidRPr="00C90035" w:rsidRDefault="00B60664" w:rsidP="003F2902">
            <w:pPr>
              <w:suppressAutoHyphens/>
              <w:ind w:right="-116"/>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1 703 685,90</w:t>
            </w:r>
          </w:p>
        </w:tc>
        <w:tc>
          <w:tcPr>
            <w:cnfStyle w:val="000010000000" w:firstRow="0" w:lastRow="0" w:firstColumn="0" w:lastColumn="0" w:oddVBand="1" w:evenVBand="0" w:oddHBand="0" w:evenHBand="0" w:firstRowFirstColumn="0" w:firstRowLastColumn="0" w:lastRowFirstColumn="0" w:lastRowLastColumn="0"/>
            <w:tcW w:w="1360" w:type="dxa"/>
            <w:noWrap/>
          </w:tcPr>
          <w:p w:rsidR="00B60664" w:rsidRPr="00C90035" w:rsidRDefault="00B60664" w:rsidP="003F2902">
            <w:pPr>
              <w:suppressAutoHyphens/>
              <w:ind w:right="-65"/>
              <w:jc w:val="right"/>
              <w:rPr>
                <w:lang w:eastAsia="ar-SA"/>
              </w:rPr>
            </w:pPr>
            <w:r w:rsidRPr="00C90035">
              <w:rPr>
                <w:lang w:eastAsia="ar-SA"/>
              </w:rPr>
              <w:t> </w:t>
            </w:r>
            <w:r w:rsidRPr="00C90035">
              <w:rPr>
                <w:b/>
                <w:bCs/>
                <w:lang w:eastAsia="ar-SA"/>
              </w:rPr>
              <w:t>2 015 712,48</w:t>
            </w: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2 306 239,92</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2 574 345,79</w:t>
            </w:r>
            <w:r w:rsidRPr="00C90035">
              <w:rPr>
                <w:lang w:eastAsia="ar-SA"/>
              </w:rPr>
              <w:t> </w:t>
            </w:r>
          </w:p>
        </w:tc>
      </w:tr>
    </w:tbl>
    <w:p w:rsidR="00B60664" w:rsidRPr="00C90035" w:rsidRDefault="00B60664" w:rsidP="00B60664">
      <w:pPr>
        <w:suppressAutoHyphens/>
        <w:rPr>
          <w:color w:val="000000"/>
          <w:lang w:eastAsia="ar-SA"/>
        </w:rPr>
      </w:pPr>
      <w:r w:rsidRPr="00C90035">
        <w:rPr>
          <w:color w:val="000000"/>
          <w:lang w:eastAsia="ar-SA"/>
        </w:rPr>
        <w:t> </w:t>
      </w:r>
    </w:p>
    <w:p w:rsidR="00B60664" w:rsidRPr="00C90035" w:rsidRDefault="00B60664" w:rsidP="00B60664">
      <w:pPr>
        <w:suppressAutoHyphens/>
        <w:rPr>
          <w:color w:val="000000"/>
          <w:lang w:eastAsia="ar-SA"/>
        </w:rPr>
      </w:pPr>
    </w:p>
    <w:p w:rsidR="00B60664" w:rsidRPr="00C90035" w:rsidRDefault="00B60664" w:rsidP="00B60664">
      <w:pPr>
        <w:suppressAutoHyphens/>
        <w:rPr>
          <w:color w:val="000000"/>
          <w:lang w:eastAsia="ar-SA"/>
        </w:rPr>
      </w:pPr>
    </w:p>
    <w:tbl>
      <w:tblPr>
        <w:tblStyle w:val="aff6"/>
        <w:tblW w:w="0" w:type="auto"/>
        <w:tblLayout w:type="fixed"/>
        <w:tblLook w:val="0000" w:firstRow="0" w:lastRow="0" w:firstColumn="0" w:lastColumn="0" w:noHBand="0" w:noVBand="0"/>
      </w:tblPr>
      <w:tblGrid>
        <w:gridCol w:w="4275"/>
        <w:gridCol w:w="1278"/>
        <w:gridCol w:w="1359"/>
        <w:gridCol w:w="1276"/>
        <w:gridCol w:w="1383"/>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4275" w:type="dxa"/>
          </w:tcPr>
          <w:p w:rsidR="00B60664" w:rsidRPr="00C90035" w:rsidRDefault="00B60664" w:rsidP="003F2902">
            <w:pPr>
              <w:suppressAutoHyphens/>
              <w:jc w:val="center"/>
              <w:rPr>
                <w:b/>
                <w:bCs/>
                <w:lang w:eastAsia="ar-SA"/>
              </w:rPr>
            </w:pPr>
            <w:r w:rsidRPr="00C90035">
              <w:rPr>
                <w:b/>
                <w:bCs/>
                <w:lang w:eastAsia="ar-SA"/>
              </w:rPr>
              <w:t> Строка  </w:t>
            </w:r>
          </w:p>
        </w:tc>
        <w:tc>
          <w:tcPr>
            <w:tcW w:w="1278"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4кв. 2019г.  </w:t>
            </w:r>
          </w:p>
        </w:tc>
        <w:tc>
          <w:tcPr>
            <w:cnfStyle w:val="000010000000" w:firstRow="0" w:lastRow="0" w:firstColumn="0" w:lastColumn="0" w:oddVBand="1" w:evenVBand="0" w:oddHBand="0" w:evenHBand="0" w:firstRowFirstColumn="0" w:firstRowLastColumn="0" w:lastRowFirstColumn="0" w:lastRowLastColumn="0"/>
            <w:tcW w:w="1359" w:type="dxa"/>
          </w:tcPr>
          <w:p w:rsidR="00B60664" w:rsidRPr="00C90035" w:rsidRDefault="00B60664" w:rsidP="003F2902">
            <w:pPr>
              <w:suppressAutoHyphens/>
              <w:jc w:val="center"/>
              <w:rPr>
                <w:b/>
                <w:bCs/>
                <w:lang w:eastAsia="ar-SA"/>
              </w:rPr>
            </w:pPr>
            <w:r w:rsidRPr="00C90035">
              <w:rPr>
                <w:b/>
                <w:bCs/>
                <w:lang w:eastAsia="ar-SA"/>
              </w:rPr>
              <w:t> 2020 год  </w:t>
            </w:r>
          </w:p>
        </w:tc>
        <w:tc>
          <w:tcPr>
            <w:tcW w:w="1276"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2021 год  </w:t>
            </w:r>
          </w:p>
        </w:tc>
        <w:tc>
          <w:tcPr>
            <w:cnfStyle w:val="000010000000" w:firstRow="0" w:lastRow="0" w:firstColumn="0" w:lastColumn="0" w:oddVBand="1" w:evenVBand="0" w:oddHBand="0" w:evenHBand="0" w:firstRowFirstColumn="0" w:firstRowLastColumn="0" w:lastRowFirstColumn="0" w:lastRowLastColumn="0"/>
            <w:tcW w:w="1383" w:type="dxa"/>
          </w:tcPr>
          <w:p w:rsidR="00B60664" w:rsidRPr="00C90035" w:rsidRDefault="00B60664" w:rsidP="003F2902">
            <w:pPr>
              <w:suppressAutoHyphens/>
              <w:jc w:val="center"/>
              <w:rPr>
                <w:b/>
                <w:bCs/>
                <w:lang w:eastAsia="ar-SA"/>
              </w:rPr>
            </w:pPr>
            <w:r w:rsidRPr="00C90035">
              <w:rPr>
                <w:b/>
                <w:bCs/>
                <w:lang w:eastAsia="ar-SA"/>
              </w:rPr>
              <w:t> 2022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Поступления от продаж</w:t>
            </w:r>
          </w:p>
        </w:tc>
        <w:tc>
          <w:tcPr>
            <w:tcW w:w="1278" w:type="dxa"/>
            <w:noWrap/>
          </w:tcPr>
          <w:p w:rsidR="00B60664" w:rsidRPr="00C90035" w:rsidRDefault="00B60664" w:rsidP="003F2902">
            <w:pPr>
              <w:suppressAutoHyphens/>
              <w:ind w:right="-106"/>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3 526 944,08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ind w:right="-165"/>
              <w:jc w:val="center"/>
              <w:rPr>
                <w:lang w:eastAsia="ar-SA"/>
              </w:rPr>
            </w:pPr>
            <w:r w:rsidRPr="00C90035">
              <w:rPr>
                <w:lang w:eastAsia="ar-SA"/>
              </w:rPr>
              <w:t>14 371 319,77 </w:t>
            </w:r>
          </w:p>
        </w:tc>
        <w:tc>
          <w:tcPr>
            <w:tcW w:w="1276" w:type="dxa"/>
            <w:noWrap/>
          </w:tcPr>
          <w:p w:rsidR="00B60664" w:rsidRPr="00C90035" w:rsidRDefault="00B60664" w:rsidP="003F2902">
            <w:pPr>
              <w:suppressAutoHyphens/>
              <w:ind w:right="-108"/>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14 802 459,37</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ind w:right="-143"/>
              <w:jc w:val="center"/>
              <w:rPr>
                <w:lang w:eastAsia="ar-SA"/>
              </w:rPr>
            </w:pPr>
            <w:r w:rsidRPr="00C90035">
              <w:rPr>
                <w:lang w:eastAsia="ar-SA"/>
              </w:rPr>
              <w:t>15 246 533,15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Затраты на материалы и комплектующие</w:t>
            </w:r>
          </w:p>
        </w:tc>
        <w:tc>
          <w:tcPr>
            <w:tcW w:w="1278" w:type="dxa"/>
            <w:noWrap/>
          </w:tcPr>
          <w:p w:rsidR="00B60664" w:rsidRPr="00C90035" w:rsidRDefault="00B60664" w:rsidP="003F2902">
            <w:pPr>
              <w:suppressAutoHyphens/>
              <w:ind w:right="-106"/>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2 417 889,46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ind w:right="-165"/>
              <w:jc w:val="center"/>
              <w:rPr>
                <w:lang w:eastAsia="ar-SA"/>
              </w:rPr>
            </w:pPr>
            <w:r w:rsidRPr="00C90035">
              <w:rPr>
                <w:lang w:eastAsia="ar-SA"/>
              </w:rPr>
              <w:t>10 091 110,24 </w:t>
            </w:r>
          </w:p>
        </w:tc>
        <w:tc>
          <w:tcPr>
            <w:tcW w:w="1276" w:type="dxa"/>
            <w:noWrap/>
          </w:tcPr>
          <w:p w:rsidR="00B60664" w:rsidRPr="00C90035" w:rsidRDefault="00B60664" w:rsidP="003F2902">
            <w:pPr>
              <w:suppressAutoHyphens/>
              <w:ind w:right="-108"/>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10 797 487,95</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ind w:right="-143"/>
              <w:jc w:val="right"/>
              <w:rPr>
                <w:lang w:eastAsia="ar-SA"/>
              </w:rPr>
            </w:pPr>
            <w:r w:rsidRPr="00C90035">
              <w:rPr>
                <w:lang w:eastAsia="ar-SA"/>
              </w:rPr>
              <w:t> 11 553 312,11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Суммарные прямые издержки</w:t>
            </w:r>
          </w:p>
        </w:tc>
        <w:tc>
          <w:tcPr>
            <w:tcW w:w="1278" w:type="dxa"/>
            <w:noWrap/>
          </w:tcPr>
          <w:p w:rsidR="00B60664" w:rsidRPr="00C90035" w:rsidRDefault="00B60664" w:rsidP="003F2902">
            <w:pPr>
              <w:suppressAutoHyphens/>
              <w:ind w:right="-106"/>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2 417 889,46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ind w:right="-165"/>
              <w:rPr>
                <w:lang w:eastAsia="ar-SA"/>
              </w:rPr>
            </w:pPr>
            <w:r w:rsidRPr="00C90035">
              <w:rPr>
                <w:lang w:eastAsia="ar-SA"/>
              </w:rPr>
              <w:t> 10 091 110,24 </w:t>
            </w:r>
          </w:p>
        </w:tc>
        <w:tc>
          <w:tcPr>
            <w:tcW w:w="1276" w:type="dxa"/>
            <w:noWrap/>
          </w:tcPr>
          <w:p w:rsidR="00B60664" w:rsidRPr="00C90035" w:rsidRDefault="00B60664" w:rsidP="003F2902">
            <w:pPr>
              <w:suppressAutoHyphens/>
              <w:ind w:right="-108"/>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10 797 487,95</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ind w:right="-143"/>
              <w:jc w:val="right"/>
              <w:rPr>
                <w:lang w:eastAsia="ar-SA"/>
              </w:rPr>
            </w:pPr>
            <w:r w:rsidRPr="00C90035">
              <w:rPr>
                <w:lang w:eastAsia="ar-SA"/>
              </w:rPr>
              <w:t> 11 553 312,11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Общие издержки</w:t>
            </w:r>
          </w:p>
        </w:tc>
        <w:tc>
          <w:tcPr>
            <w:tcW w:w="127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148 704,43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631 551,01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694 706,11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764 176,72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Затраты на персонал</w:t>
            </w:r>
          </w:p>
        </w:tc>
        <w:tc>
          <w:tcPr>
            <w:tcW w:w="127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351 551,43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1 449 881,66 </w:t>
            </w:r>
          </w:p>
        </w:tc>
        <w:tc>
          <w:tcPr>
            <w:tcW w:w="1276" w:type="dxa"/>
            <w:noWrap/>
          </w:tcPr>
          <w:p w:rsidR="00B60664" w:rsidRPr="00C90035" w:rsidRDefault="00B60664" w:rsidP="003F2902">
            <w:pPr>
              <w:suppressAutoHyphens/>
              <w:ind w:right="-108"/>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1 522 375,74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1 598 494,53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127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500 255,87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2 081 432,67 </w:t>
            </w:r>
          </w:p>
        </w:tc>
        <w:tc>
          <w:tcPr>
            <w:tcW w:w="1276" w:type="dxa"/>
            <w:noWrap/>
          </w:tcPr>
          <w:p w:rsidR="00B60664" w:rsidRPr="00C90035" w:rsidRDefault="00B60664" w:rsidP="003F2902">
            <w:pPr>
              <w:suppressAutoHyphens/>
              <w:ind w:right="-108"/>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2 217 081,85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2 362 671,25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Другие поступления</w:t>
            </w:r>
          </w:p>
        </w:tc>
        <w:tc>
          <w:tcPr>
            <w:tcW w:w="127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10 099,17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21 386,48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3 696,43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Налоги</w:t>
            </w:r>
          </w:p>
        </w:tc>
        <w:tc>
          <w:tcPr>
            <w:tcW w:w="127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316 833,11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1 295 363,29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1 341 853,22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1 390 857,66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Денежныйпаотокот операционной </w:t>
            </w:r>
          </w:p>
          <w:p w:rsidR="00B60664" w:rsidRPr="00C90035" w:rsidRDefault="00B60664" w:rsidP="003F2902">
            <w:pPr>
              <w:suppressAutoHyphens/>
              <w:rPr>
                <w:lang w:eastAsia="ar-SA"/>
              </w:rPr>
            </w:pPr>
            <w:r w:rsidRPr="00C90035">
              <w:rPr>
                <w:lang w:eastAsia="ar-SA"/>
              </w:rPr>
              <w:t>деятельности</w:t>
            </w:r>
          </w:p>
        </w:tc>
        <w:tc>
          <w:tcPr>
            <w:tcW w:w="127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302 064,81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924 800,06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449 732,77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-60 307,88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Затраты на приобретение активов</w:t>
            </w:r>
          </w:p>
        </w:tc>
        <w:tc>
          <w:tcPr>
            <w:tcW w:w="127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Денежный поток от инвестиционной </w:t>
            </w:r>
          </w:p>
          <w:p w:rsidR="00B60664" w:rsidRPr="00C90035" w:rsidRDefault="00B60664" w:rsidP="003F2902">
            <w:pPr>
              <w:suppressAutoHyphens/>
              <w:rPr>
                <w:lang w:eastAsia="ar-SA"/>
              </w:rPr>
            </w:pPr>
            <w:r w:rsidRPr="00C90035">
              <w:rPr>
                <w:lang w:eastAsia="ar-SA"/>
              </w:rPr>
              <w:t>деятельности</w:t>
            </w:r>
          </w:p>
        </w:tc>
        <w:tc>
          <w:tcPr>
            <w:tcW w:w="127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Займы</w:t>
            </w:r>
          </w:p>
        </w:tc>
        <w:tc>
          <w:tcPr>
            <w:tcW w:w="127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Выплаты в погашение займов</w:t>
            </w:r>
          </w:p>
        </w:tc>
        <w:tc>
          <w:tcPr>
            <w:tcW w:w="127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42 244,90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168 979,59 </w:t>
            </w:r>
          </w:p>
        </w:tc>
        <w:tc>
          <w:tcPr>
            <w:tcW w:w="1276"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112 653,06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Выплаты процентов по займам</w:t>
            </w:r>
          </w:p>
        </w:tc>
        <w:tc>
          <w:tcPr>
            <w:tcW w:w="1278"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14 785,71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38 020,41 </w:t>
            </w:r>
          </w:p>
        </w:tc>
        <w:tc>
          <w:tcPr>
            <w:tcW w:w="1276"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6 571,43 </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Денежный поток от финансовой</w:t>
            </w:r>
          </w:p>
          <w:p w:rsidR="00B60664" w:rsidRPr="00C90035" w:rsidRDefault="00B60664" w:rsidP="003F2902">
            <w:pPr>
              <w:suppressAutoHyphens/>
              <w:rPr>
                <w:lang w:eastAsia="ar-SA"/>
              </w:rPr>
            </w:pPr>
            <w:r w:rsidRPr="00C90035">
              <w:rPr>
                <w:lang w:eastAsia="ar-SA"/>
              </w:rPr>
              <w:t> деятельности</w:t>
            </w:r>
          </w:p>
        </w:tc>
        <w:tc>
          <w:tcPr>
            <w:tcW w:w="127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-57 030,61 </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-207 000,00 </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-119 224,49</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lang w:eastAsia="ar-SA"/>
              </w:rPr>
              <w:t>Баланс наличности на начало периода</w:t>
            </w:r>
          </w:p>
        </w:tc>
        <w:tc>
          <w:tcPr>
            <w:tcW w:w="1278"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2 574 345,79</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2 819 379,99 </w:t>
            </w:r>
          </w:p>
        </w:tc>
        <w:tc>
          <w:tcPr>
            <w:tcW w:w="1276"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3 537 180,05</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3 867 688,33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4275" w:type="dxa"/>
            <w:noWrap/>
          </w:tcPr>
          <w:p w:rsidR="00B60664" w:rsidRPr="00C90035" w:rsidRDefault="00B60664" w:rsidP="003F2902">
            <w:pPr>
              <w:suppressAutoHyphens/>
              <w:rPr>
                <w:lang w:eastAsia="ar-SA"/>
              </w:rPr>
            </w:pPr>
            <w:r w:rsidRPr="00C90035">
              <w:rPr>
                <w:b/>
                <w:bCs/>
                <w:lang w:eastAsia="ar-SA"/>
              </w:rPr>
              <w:t>Баланс наличности на конец периода</w:t>
            </w:r>
          </w:p>
        </w:tc>
        <w:tc>
          <w:tcPr>
            <w:tcW w:w="127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2 819 379,99</w:t>
            </w:r>
          </w:p>
        </w:tc>
        <w:tc>
          <w:tcPr>
            <w:cnfStyle w:val="000010000000" w:firstRow="0" w:lastRow="0" w:firstColumn="0" w:lastColumn="0" w:oddVBand="1" w:evenVBand="0" w:oddHBand="0" w:evenHBand="0" w:firstRowFirstColumn="0" w:firstRowLastColumn="0" w:lastRowFirstColumn="0" w:lastRowLastColumn="0"/>
            <w:tcW w:w="1359" w:type="dxa"/>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3 537 180,05</w:t>
            </w:r>
            <w:r w:rsidRPr="00C90035">
              <w:rPr>
                <w:lang w:eastAsia="ar-SA"/>
              </w:rPr>
              <w:t> </w:t>
            </w:r>
          </w:p>
        </w:tc>
        <w:tc>
          <w:tcPr>
            <w:tcW w:w="1276"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3 867 688,33</w:t>
            </w:r>
          </w:p>
        </w:tc>
        <w:tc>
          <w:tcPr>
            <w:cnfStyle w:val="000010000000" w:firstRow="0" w:lastRow="0" w:firstColumn="0" w:lastColumn="0" w:oddVBand="1" w:evenVBand="0" w:oddHBand="0" w:evenHBand="0" w:firstRowFirstColumn="0" w:firstRowLastColumn="0" w:lastRowFirstColumn="0" w:lastRowLastColumn="0"/>
            <w:tcW w:w="1383" w:type="dxa"/>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3 807 380,45</w:t>
            </w:r>
            <w:r w:rsidRPr="00C90035">
              <w:rPr>
                <w:lang w:eastAsia="ar-SA"/>
              </w:rPr>
              <w:t> </w:t>
            </w:r>
          </w:p>
        </w:tc>
      </w:tr>
    </w:tbl>
    <w:p w:rsidR="00B60664" w:rsidRPr="00C90035" w:rsidRDefault="00B60664" w:rsidP="00B60664">
      <w:pPr>
        <w:suppressAutoHyphens/>
        <w:rPr>
          <w:color w:val="000000"/>
          <w:lang w:eastAsia="ar-SA"/>
        </w:rPr>
      </w:pPr>
      <w:r w:rsidRPr="00C90035">
        <w:rPr>
          <w:color w:val="000000"/>
          <w:lang w:eastAsia="ar-SA"/>
        </w:rPr>
        <w:t> </w:t>
      </w: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B60664" w:rsidRPr="00C90035" w:rsidRDefault="00B60664" w:rsidP="00B60664">
      <w:pPr>
        <w:suppressAutoHyphens/>
        <w:jc w:val="center"/>
        <w:rPr>
          <w:lang w:eastAsia="ar-SA"/>
        </w:rPr>
      </w:pPr>
      <w:r w:rsidRPr="00C90035">
        <w:rPr>
          <w:b/>
          <w:bCs/>
          <w:iCs/>
          <w:lang w:eastAsia="ar-SA"/>
        </w:rPr>
        <w:t>Денежный поток (руб.)</w:t>
      </w:r>
    </w:p>
    <w:tbl>
      <w:tblPr>
        <w:tblStyle w:val="aff6"/>
        <w:tblW w:w="0" w:type="auto"/>
        <w:tblLook w:val="0000" w:firstRow="0" w:lastRow="0" w:firstColumn="0" w:lastColumn="0" w:noHBand="0" w:noVBand="0"/>
      </w:tblPr>
      <w:tblGrid>
        <w:gridCol w:w="3731"/>
        <w:gridCol w:w="1433"/>
        <w:gridCol w:w="1466"/>
        <w:gridCol w:w="14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8-12.2017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2018 год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2019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Поступления от продаж</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2 959 562,20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13 546 347,23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13 952 737,64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материалы и комплектующие</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1 620 109,37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8 813 966,49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9 430 944,15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прямые издержки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1 620 109,37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8 813 966,49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9 430 944,15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Общие издержки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203 215,19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521 942,98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574 137,28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персонал</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529 295,29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1 315 085,41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1 380 839,68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732 510,49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1 837 028,39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1 954 976,96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Другие поступления</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5 130 363,52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59 406,89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40 396,68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Налоги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537 343,06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1 115 056,54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1 250 723,20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операционной</w:t>
            </w:r>
          </w:p>
          <w:p w:rsidR="00B60664" w:rsidRPr="00C90035" w:rsidRDefault="00B60664" w:rsidP="003F2902">
            <w:pPr>
              <w:suppressAutoHyphens/>
              <w:rPr>
                <w:lang w:eastAsia="ar-SA"/>
              </w:rPr>
            </w:pPr>
            <w:r w:rsidRPr="00C90035">
              <w:rPr>
                <w:lang w:eastAsia="ar-SA"/>
              </w:rPr>
              <w:t>деятельности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5 199 962,80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1 839 702,69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1 356 490,02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приобретение активов</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6 350 000,00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инвестиционной</w:t>
            </w:r>
          </w:p>
          <w:p w:rsidR="00B60664" w:rsidRPr="00C90035" w:rsidRDefault="00B60664" w:rsidP="003F2902">
            <w:pPr>
              <w:suppressAutoHyphens/>
              <w:rPr>
                <w:lang w:eastAsia="ar-SA"/>
              </w:rPr>
            </w:pPr>
            <w:r w:rsidRPr="00C90035">
              <w:rPr>
                <w:lang w:eastAsia="ar-SA"/>
              </w:rPr>
              <w:t>деятельности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-6 350 000,00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Займы</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690 000,00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Выплаты в погашение займов</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70 408,16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168 979,59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168 979,59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Выплаты процентов по займам</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53 979,59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105 612,24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71 816,33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финансовой</w:t>
            </w:r>
          </w:p>
          <w:p w:rsidR="00B60664" w:rsidRPr="00C90035" w:rsidRDefault="00B60664" w:rsidP="003F2902">
            <w:pPr>
              <w:suppressAutoHyphens/>
              <w:rPr>
                <w:lang w:eastAsia="ar-SA"/>
              </w:rPr>
            </w:pPr>
            <w:r w:rsidRPr="00C90035">
              <w:rPr>
                <w:lang w:eastAsia="ar-SA"/>
              </w:rPr>
              <w:t>деятельности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565 612,24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-274 591,84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-240 795,92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Баланс наличности на начало периода</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723 000,00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138 575,04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1 703 685,90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Баланс наличности на конец периода</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138 575,04</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1 703 685,90</w:t>
            </w: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2 819 379,99</w:t>
            </w:r>
            <w:r w:rsidRPr="00C90035">
              <w:rPr>
                <w:lang w:eastAsia="ar-SA"/>
              </w:rPr>
              <w:t> </w:t>
            </w:r>
          </w:p>
        </w:tc>
      </w:tr>
    </w:tbl>
    <w:p w:rsidR="00B60664" w:rsidRPr="00C90035" w:rsidRDefault="00B60664" w:rsidP="00B60664">
      <w:pPr>
        <w:suppressAutoHyphens/>
        <w:rPr>
          <w:color w:val="000000"/>
          <w:lang w:eastAsia="ar-SA"/>
        </w:rPr>
      </w:pPr>
      <w:r w:rsidRPr="00C90035">
        <w:rPr>
          <w:color w:val="000000"/>
          <w:lang w:eastAsia="ar-SA"/>
        </w:rPr>
        <w:t> </w:t>
      </w:r>
    </w:p>
    <w:tbl>
      <w:tblPr>
        <w:tblStyle w:val="aff6"/>
        <w:tblW w:w="0" w:type="auto"/>
        <w:tblLook w:val="0000" w:firstRow="0" w:lastRow="0" w:firstColumn="0" w:lastColumn="0" w:noHBand="0" w:noVBand="0"/>
      </w:tblPr>
      <w:tblGrid>
        <w:gridCol w:w="3731"/>
        <w:gridCol w:w="1466"/>
        <w:gridCol w:w="1466"/>
        <w:gridCol w:w="14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2020 год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2021 год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2022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Поступления от продаж</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14 371 319,77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14 802 459,37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15 246 533,15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материалы и комплектующие</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10 091 110,24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10 797 487,95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11 553 312,11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прямые издержки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10 091 110,24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10 797 487,95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11 553 312,11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Общие издержки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631 551,01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694 706,11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764 176,72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персонал</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1 449 881,66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1 522 375,74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1 598 494,53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постоянные издержки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2 081 432,67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2 217 081,85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2 362 671,25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Другие поступления</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21 386,48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3 696,43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Налоги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1 295 363,29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1 341 853,22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1 390 857,66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операционной</w:t>
            </w:r>
          </w:p>
          <w:p w:rsidR="00B60664" w:rsidRPr="00C90035" w:rsidRDefault="00B60664" w:rsidP="003F2902">
            <w:pPr>
              <w:suppressAutoHyphens/>
              <w:rPr>
                <w:lang w:eastAsia="ar-SA"/>
              </w:rPr>
            </w:pPr>
            <w:r w:rsidRPr="00C90035">
              <w:rPr>
                <w:lang w:eastAsia="ar-SA"/>
              </w:rPr>
              <w:t> деятельности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924 800,06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449 732,77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-60 307,88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Затраты на приобретение активов</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инвестиционной </w:t>
            </w:r>
          </w:p>
          <w:p w:rsidR="00B60664" w:rsidRPr="00C90035" w:rsidRDefault="00B60664" w:rsidP="003F2902">
            <w:pPr>
              <w:suppressAutoHyphens/>
              <w:rPr>
                <w:lang w:eastAsia="ar-SA"/>
              </w:rPr>
            </w:pPr>
            <w:r w:rsidRPr="00C90035">
              <w:rPr>
                <w:lang w:eastAsia="ar-SA"/>
              </w:rPr>
              <w:t>деятельности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Займы</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Выплаты в погашение займов</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168 979,59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112 653,06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Выплаты процентов по займам</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38 020,41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6 571,43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Денежный поток от финансовой </w:t>
            </w:r>
          </w:p>
          <w:p w:rsidR="00B60664" w:rsidRPr="00C90035" w:rsidRDefault="00B60664" w:rsidP="003F2902">
            <w:pPr>
              <w:suppressAutoHyphens/>
              <w:rPr>
                <w:lang w:eastAsia="ar-SA"/>
              </w:rPr>
            </w:pPr>
            <w:r w:rsidRPr="00C90035">
              <w:rPr>
                <w:lang w:eastAsia="ar-SA"/>
              </w:rPr>
              <w:t>деятельности</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-207 000,00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-119 224,49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Баланс наличности на начало периода</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2 819 379,99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3 537 180,05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3 867 688,33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Баланс наличности на конец периода</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3 537 180,05</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3 867 688,33</w:t>
            </w: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3 807 380,45</w:t>
            </w:r>
            <w:r w:rsidRPr="00C90035">
              <w:rPr>
                <w:lang w:eastAsia="ar-SA"/>
              </w:rPr>
              <w:t> </w:t>
            </w:r>
          </w:p>
        </w:tc>
      </w:tr>
    </w:tbl>
    <w:p w:rsidR="00B60664" w:rsidRPr="00C90035" w:rsidRDefault="00B60664" w:rsidP="00B60664">
      <w:pPr>
        <w:suppressAutoHyphens/>
        <w:rPr>
          <w:color w:val="000000"/>
          <w:lang w:eastAsia="ar-SA"/>
        </w:rPr>
      </w:pPr>
      <w:r w:rsidRPr="00C90035">
        <w:rPr>
          <w:color w:val="000000"/>
          <w:lang w:eastAsia="ar-SA"/>
        </w:rPr>
        <w:t> </w:t>
      </w: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B60664" w:rsidRPr="00C90035" w:rsidRDefault="00B60664" w:rsidP="00B60664">
      <w:pPr>
        <w:suppressAutoHyphens/>
        <w:jc w:val="center"/>
        <w:rPr>
          <w:color w:val="000000"/>
          <w:lang w:eastAsia="ar-SA"/>
        </w:rPr>
      </w:pPr>
      <w:r w:rsidRPr="00C90035">
        <w:rPr>
          <w:b/>
          <w:bCs/>
          <w:iCs/>
          <w:lang w:eastAsia="ar-SA"/>
        </w:rPr>
        <w:t>Баланс (руб.)</w:t>
      </w:r>
    </w:p>
    <w:tbl>
      <w:tblPr>
        <w:tblStyle w:val="aff6"/>
        <w:tblW w:w="0" w:type="auto"/>
        <w:tblLook w:val="0000" w:firstRow="0" w:lastRow="0" w:firstColumn="0" w:lastColumn="0" w:noHBand="0" w:noVBand="0"/>
      </w:tblPr>
      <w:tblGrid>
        <w:gridCol w:w="3800"/>
        <w:gridCol w:w="1366"/>
        <w:gridCol w:w="1366"/>
        <w:gridCol w:w="1366"/>
        <w:gridCol w:w="13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8.2017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9.2017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10.2017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11.2017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Денежные средства</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235 637,37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307 274,65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404,51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70 007,14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текущие активы</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235 637,37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307 274,65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404,51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70 007,14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Основные средства</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6 350 000,00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6 350 000,00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Накопленная амортизация</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62 500,00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125 000,00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187 500,00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Остаточная стоимость основных средств:</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6 287 500,00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6 225 000,00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6 162 500,00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Оборудование</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6 287 500,00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6 225 000,00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6 162 500,00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АКТИВ</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6 585 637,37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6 594 774,65</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6 225 404,51</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6 232 507,14</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Отсроченные налоговые платежи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341 704,36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377 495,88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35 878,89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71 845,37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Краткосрочные займы</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154 897,96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154 897,96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154 897,96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154 897,96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краткосрочные обязательства</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496 602,32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532 393,84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190 776,85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226 743,33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Долгосрочные займы</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521 020,41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506 938,78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492 857,14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478 775,51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Добавочный капитал</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723 000,00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723 000,00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723 000,00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723 000,00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Нераспределенная прибыль</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4 845 014,64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4 832 442,03</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4 818 770,51</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4 803 988,30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Суммарный собственный капитал</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5 568 014,64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5 555 442,03</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5 541 770,51</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5 526 988,30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ПАССИВ</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6 585 637,37</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w:t>
            </w:r>
            <w:r w:rsidRPr="00C90035">
              <w:rPr>
                <w:b/>
                <w:bCs/>
                <w:lang w:eastAsia="ar-SA"/>
              </w:rPr>
              <w:t>6 594 774,65</w:t>
            </w:r>
            <w:r w:rsidRPr="00C90035">
              <w:rPr>
                <w:lang w:eastAsia="ar-SA"/>
              </w:rPr>
              <w:t> </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6 225 404,51</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w:t>
            </w:r>
            <w:r w:rsidRPr="00C90035">
              <w:rPr>
                <w:b/>
                <w:bCs/>
                <w:lang w:eastAsia="ar-SA"/>
              </w:rPr>
              <w:t>6 232 507,14</w:t>
            </w:r>
            <w:r w:rsidRPr="00C90035">
              <w:rPr>
                <w:lang w:eastAsia="ar-SA"/>
              </w:rPr>
              <w:t> </w:t>
            </w:r>
          </w:p>
        </w:tc>
      </w:tr>
    </w:tbl>
    <w:p w:rsidR="00B60664" w:rsidRPr="00C90035" w:rsidRDefault="00B60664" w:rsidP="00B60664">
      <w:pPr>
        <w:suppressAutoHyphens/>
        <w:rPr>
          <w:color w:val="000000"/>
          <w:lang w:eastAsia="ar-SA"/>
        </w:rPr>
      </w:pPr>
      <w:r w:rsidRPr="00C90035">
        <w:rPr>
          <w:color w:val="000000"/>
          <w:lang w:eastAsia="ar-SA"/>
        </w:rPr>
        <w:t> </w:t>
      </w:r>
    </w:p>
    <w:tbl>
      <w:tblPr>
        <w:tblStyle w:val="aff6"/>
        <w:tblW w:w="0" w:type="auto"/>
        <w:tblLook w:val="0000" w:firstRow="0" w:lastRow="0" w:firstColumn="0" w:lastColumn="0" w:noHBand="0" w:noVBand="0"/>
      </w:tblPr>
      <w:tblGrid>
        <w:gridCol w:w="3800"/>
        <w:gridCol w:w="1366"/>
        <w:gridCol w:w="1366"/>
        <w:gridCol w:w="1366"/>
        <w:gridCol w:w="13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12.2017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1кв. 2018г.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2кв. 2018г.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3кв. 2018г.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Денежные средства</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138 575,04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628 827,73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1 007 261,02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1 365 747,13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текущие активы</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138 575,04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628 827,73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1 007 261,02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1 365 747,13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Основные средства</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6 350 000,00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6 350 000,00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Накопленная амортизация</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250 000,00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437 500,00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625 000,00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812 500,00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Остаточная стоимость основных средств:</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6 100 000,00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5 912 500,00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5 725 000,00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5 537 500,00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Оборудование</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6 100 000,00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5 912 500,00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5 725 000,00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5 537 500,00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АКТИВ</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6 238 575,04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6 541 327,73</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6 732 261,02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6 903 247,13</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Отсроченные налоговые платежи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107 899,66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201 839,56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203 330,01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204 831,52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Краткосрочные займы</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154 897,96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154 897,96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154 897,96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154 897,96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краткосрочные обязательства</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262 797,62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356 737,52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358 227,97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359 729,48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Долгосрочные займы</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464 693,88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422 448,98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380 204,08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337 959,18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Добавочный капитал</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723 000,00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723 000,00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723 000,00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723 000,00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Нераспределенная прибыль</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4 788 083,55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5 039 141,23</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5 270 828,97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5 482 558,47</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Суммарный собственный капитал</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5 511 083,55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5 762 141,23</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5 993 828,97</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6 205 558,47</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ПАССИВ</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6 238 575,04</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6 541 327,73</w:t>
            </w: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6 732 261,02</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6 903 247,13</w:t>
            </w:r>
            <w:r w:rsidRPr="00C90035">
              <w:rPr>
                <w:lang w:eastAsia="ar-SA"/>
              </w:rPr>
              <w:t> </w:t>
            </w:r>
          </w:p>
        </w:tc>
      </w:tr>
    </w:tbl>
    <w:p w:rsidR="00B60664" w:rsidRPr="00C90035" w:rsidRDefault="00B60664" w:rsidP="00B60664">
      <w:pPr>
        <w:suppressAutoHyphens/>
        <w:rPr>
          <w:color w:val="000000"/>
          <w:lang w:eastAsia="ar-SA"/>
        </w:rPr>
      </w:pPr>
      <w:r w:rsidRPr="00C90035">
        <w:rPr>
          <w:color w:val="000000"/>
          <w:lang w:eastAsia="ar-SA"/>
        </w:rPr>
        <w:t> </w:t>
      </w:r>
    </w:p>
    <w:tbl>
      <w:tblPr>
        <w:tblStyle w:val="aff6"/>
        <w:tblW w:w="0" w:type="auto"/>
        <w:tblLook w:val="0000" w:firstRow="0" w:lastRow="0" w:firstColumn="0" w:lastColumn="0" w:noHBand="0" w:noVBand="0"/>
      </w:tblPr>
      <w:tblGrid>
        <w:gridCol w:w="3800"/>
        <w:gridCol w:w="1366"/>
        <w:gridCol w:w="1366"/>
        <w:gridCol w:w="1366"/>
        <w:gridCol w:w="13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4кв. 2018г.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1кв. 2019г.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2кв. 2019г.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3кв. 2019г.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Денежные средства</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1 703 685,90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2 015 712,48</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2 306 239,92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2 574 345,79</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текущие активы</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1 703 685,90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2 015 712,48</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2 306 239,92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2 574 345,79</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Основные средства</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6 350 000,00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6 350 000,00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Накопленная амортизация</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1 000 000,00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1 187 500,00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1 375 000,00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1 562 500,00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Остаточная стоимость основных средств:</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5 162 500,00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4 975 000,00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4 787 500,00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Оборудование</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5 162 500,00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4 975 000,00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4 787 500,00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АКТИВ</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7 053 685,90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7 178 212,48</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7 281 239,92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7 361 845,79</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Отсроченные налоговые платежи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206 344,16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207 582,86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209 118,03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210 664,58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Краткосрочные займы</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154 897,96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154 897,96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154 897,96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154 897,96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краткосрочные обязательства</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361 242,12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362 480,82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364 015,99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365 562,53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Долгосрочные займы</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295 714,29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253 469,39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211 224,49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168 979,59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Добавочный капитал</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723 000,00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723 000,00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723 000,00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723 000,00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Нераспределенная прибыль</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5 673 729,50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5 839 262,27</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5 982 999,44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6 104 303,67</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Суммарный собственный капитал</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6 396 729,50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6 562 262,27</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6 705 999,44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6 827 303,67</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ПАССИВ</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7 053 685,90</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7 178 212,48</w:t>
            </w: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7 281 239,92</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7 361 845,79</w:t>
            </w:r>
            <w:r w:rsidRPr="00C90035">
              <w:rPr>
                <w:lang w:eastAsia="ar-SA"/>
              </w:rPr>
              <w:t> </w:t>
            </w:r>
          </w:p>
        </w:tc>
      </w:tr>
    </w:tbl>
    <w:p w:rsidR="00B60664" w:rsidRDefault="00B60664" w:rsidP="00B60664">
      <w:pPr>
        <w:suppressAutoHyphens/>
        <w:rPr>
          <w:color w:val="000000"/>
          <w:lang w:eastAsia="ar-SA"/>
        </w:rPr>
      </w:pPr>
      <w:r w:rsidRPr="00C90035">
        <w:rPr>
          <w:color w:val="000000"/>
          <w:lang w:eastAsia="ar-SA"/>
        </w:rPr>
        <w:t> </w:t>
      </w:r>
    </w:p>
    <w:p w:rsidR="00C90035" w:rsidRPr="00C90035" w:rsidRDefault="00C90035" w:rsidP="00B60664">
      <w:pPr>
        <w:suppressAutoHyphens/>
        <w:rPr>
          <w:color w:val="000000"/>
          <w:lang w:eastAsia="ar-SA"/>
        </w:rPr>
      </w:pPr>
    </w:p>
    <w:tbl>
      <w:tblPr>
        <w:tblStyle w:val="aff6"/>
        <w:tblW w:w="0" w:type="auto"/>
        <w:tblLook w:val="0000" w:firstRow="0" w:lastRow="0" w:firstColumn="0" w:lastColumn="0" w:noHBand="0" w:noVBand="0"/>
      </w:tblPr>
      <w:tblGrid>
        <w:gridCol w:w="3800"/>
        <w:gridCol w:w="1366"/>
        <w:gridCol w:w="1366"/>
        <w:gridCol w:w="1366"/>
        <w:gridCol w:w="13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4кв. 2019г.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2020 год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2021 год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2022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Денежные средства</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2 819 379,99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3 537 180,05</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3 867 688,33</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3 807 380,45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текущие активы</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2 819 379,99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3 537 180,05</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3 867 688,33</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3 807 380,45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Основные средства</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6 350 000,00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5 200 000,00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Накопленная амортизация</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1 750 000,00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2 500 000,00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3 250 000,00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2 773 333,33</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Остаточная стоимость основных средств:</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4 600 000,00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3 850 000,00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3 100 000,00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2 426 666,67</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Оборудование</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4 600 000,00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3 850 000,00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3 100 000,00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2 426 666,67</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АКТИВ</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7 419 379,99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7 387 180,05</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6 967 688,33</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6 234 047,12</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Отсроченные налоговые платежи</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212 222,59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218 285,94</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224 559,54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231 239,22</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Краткосрочные займы</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154 897,96</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112 653,06</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краткосрочные обязательства</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367 120,55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330 939,00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224 559,54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231 239,22</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Долгосрочные займы</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126 734,69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Добавочный капитал</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723 000,00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723 000,00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723 000,00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723 000,00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Нераспределенная прибыль</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6 202 524,75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6 333 241,05</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6 020 128,78</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5 279 807,90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Суммарный собственный капитал</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6 925 524,75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7 056 241,05</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6 743 128,78</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6 002 807,90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ПАССИВ</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7 419 379,99</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7 387 180,05</w:t>
            </w: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6 967 688,33</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6 234 047,12</w:t>
            </w:r>
            <w:r w:rsidRPr="00C90035">
              <w:rPr>
                <w:lang w:eastAsia="ar-SA"/>
              </w:rPr>
              <w:t> </w:t>
            </w:r>
          </w:p>
        </w:tc>
      </w:tr>
    </w:tbl>
    <w:p w:rsidR="00B60664" w:rsidRPr="00C90035" w:rsidRDefault="00B60664" w:rsidP="00B60664">
      <w:pPr>
        <w:suppressAutoHyphens/>
        <w:rPr>
          <w:color w:val="000000"/>
          <w:lang w:eastAsia="ar-SA"/>
        </w:rPr>
      </w:pPr>
      <w:r w:rsidRPr="00C90035">
        <w:rPr>
          <w:color w:val="000000"/>
          <w:lang w:eastAsia="ar-SA"/>
        </w:rPr>
        <w:t> </w:t>
      </w:r>
    </w:p>
    <w:p w:rsidR="00B60664" w:rsidRPr="00C90035" w:rsidRDefault="00B60664" w:rsidP="00B60664">
      <w:pPr>
        <w:suppressAutoHyphens/>
        <w:jc w:val="center"/>
        <w:rPr>
          <w:lang w:eastAsia="ar-SA"/>
        </w:rPr>
      </w:pPr>
      <w:r w:rsidRPr="00C90035">
        <w:rPr>
          <w:b/>
          <w:bCs/>
          <w:iCs/>
          <w:lang w:eastAsia="ar-SA"/>
        </w:rPr>
        <w:t>Баланс (руб.)</w:t>
      </w:r>
    </w:p>
    <w:tbl>
      <w:tblPr>
        <w:tblStyle w:val="aff6"/>
        <w:tblW w:w="0" w:type="auto"/>
        <w:tblLook w:val="0000" w:firstRow="0" w:lastRow="0" w:firstColumn="0" w:lastColumn="0" w:noHBand="0" w:noVBand="0"/>
      </w:tblPr>
      <w:tblGrid>
        <w:gridCol w:w="3800"/>
        <w:gridCol w:w="1366"/>
        <w:gridCol w:w="1366"/>
        <w:gridCol w:w="1366"/>
        <w:gridCol w:w="13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868" w:type="dxa"/>
          </w:tcPr>
          <w:p w:rsidR="00B60664" w:rsidRPr="00C90035" w:rsidRDefault="00B60664" w:rsidP="003F2902">
            <w:pPr>
              <w:suppressAutoHyphens/>
              <w:jc w:val="center"/>
              <w:rPr>
                <w:b/>
                <w:bCs/>
                <w:lang w:eastAsia="ar-SA"/>
              </w:rPr>
            </w:pPr>
            <w:r w:rsidRPr="00C90035">
              <w:rPr>
                <w:b/>
                <w:bCs/>
                <w:lang w:eastAsia="ar-SA"/>
              </w:rPr>
              <w:t> Строка  </w:t>
            </w:r>
          </w:p>
        </w:tc>
        <w:tc>
          <w:tcPr>
            <w:tcW w:w="968"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8-12.2017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2018 год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2019 год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2020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Денежные средства</w:t>
            </w:r>
          </w:p>
        </w:tc>
        <w:tc>
          <w:tcPr>
            <w:tcW w:w="96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138 575,04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1 703 685,90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2 819 379,99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3 537 180,05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Суммарные текущие активы</w:t>
            </w:r>
          </w:p>
        </w:tc>
        <w:tc>
          <w:tcPr>
            <w:tcW w:w="968"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138 575,04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1 703 685,90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2 819 379,99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3 537 180,05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Основные средства</w:t>
            </w:r>
          </w:p>
        </w:tc>
        <w:tc>
          <w:tcPr>
            <w:tcW w:w="96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6 350 000,00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6 350 000,00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6 350 000,00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Накопленная амортизация</w:t>
            </w:r>
          </w:p>
        </w:tc>
        <w:tc>
          <w:tcPr>
            <w:tcW w:w="968"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1 000 000,00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1 750 000,00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2 500 000,00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Остаточная стоимость основных средств:</w:t>
            </w:r>
          </w:p>
        </w:tc>
        <w:tc>
          <w:tcPr>
            <w:tcW w:w="96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6 100 000,00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5 350 000,00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4 600 000,00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3 850 000,00</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Оборудование</w:t>
            </w:r>
          </w:p>
        </w:tc>
        <w:tc>
          <w:tcPr>
            <w:tcW w:w="968"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6 100 000,00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5 350 000,00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4 600 000,00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3 850 000,00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b/>
                <w:bCs/>
                <w:lang w:eastAsia="ar-SA"/>
              </w:rPr>
              <w:t>СУММАРНЫЙ АКТИВ</w:t>
            </w:r>
          </w:p>
        </w:tc>
        <w:tc>
          <w:tcPr>
            <w:tcW w:w="96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6 238 575,04</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7 053 685,90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b/>
                <w:bCs/>
                <w:lang w:eastAsia="ar-SA"/>
              </w:rPr>
              <w:t>7 419 379,99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b/>
                <w:bCs/>
                <w:lang w:eastAsia="ar-SA"/>
              </w:rPr>
              <w:t>7 387 180,05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Отсроченные налоговые платежи</w:t>
            </w:r>
          </w:p>
        </w:tc>
        <w:tc>
          <w:tcPr>
            <w:tcW w:w="968"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107 899,66</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206 344,16</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212 222,59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218 285,94</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Краткосрочные займы</w:t>
            </w:r>
          </w:p>
        </w:tc>
        <w:tc>
          <w:tcPr>
            <w:tcW w:w="96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154 897,96</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154 897,96</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154 897,96</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112 653,06</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Суммарные краткосрочные обязательства</w:t>
            </w:r>
          </w:p>
        </w:tc>
        <w:tc>
          <w:tcPr>
            <w:tcW w:w="968"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262 797,62</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361 242,12</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367 120,55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330 939,00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Долгосрочные займы</w:t>
            </w:r>
          </w:p>
        </w:tc>
        <w:tc>
          <w:tcPr>
            <w:tcW w:w="96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464 693,88</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295 714,29</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126 734,69</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Добавочный капитал</w:t>
            </w:r>
          </w:p>
        </w:tc>
        <w:tc>
          <w:tcPr>
            <w:tcW w:w="968"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723 000,00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723 000,00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723 000,00</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723 000,00</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Нераспределенная прибыль</w:t>
            </w:r>
          </w:p>
        </w:tc>
        <w:tc>
          <w:tcPr>
            <w:tcW w:w="968" w:type="dxa"/>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4 788 083,55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5 673 729,50</w:t>
            </w:r>
          </w:p>
        </w:tc>
        <w:tc>
          <w:tcPr>
            <w:tcW w:w="0" w:type="auto"/>
            <w:noWrap/>
          </w:tcPr>
          <w:p w:rsidR="00B60664" w:rsidRPr="00C90035" w:rsidRDefault="00B60664" w:rsidP="003F2902">
            <w:pPr>
              <w:suppressAutoHyphens/>
              <w:jc w:val="center"/>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6 202 524,75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6 333 241,05</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lang w:eastAsia="ar-SA"/>
              </w:rPr>
              <w:t>Суммарный собственный капитал</w:t>
            </w:r>
          </w:p>
        </w:tc>
        <w:tc>
          <w:tcPr>
            <w:tcW w:w="968" w:type="dxa"/>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5 511 083,55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6 396 729,50</w:t>
            </w:r>
          </w:p>
        </w:tc>
        <w:tc>
          <w:tcPr>
            <w:tcW w:w="0" w:type="auto"/>
            <w:noWrap/>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6 925 524,75</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center"/>
              <w:rPr>
                <w:lang w:eastAsia="ar-SA"/>
              </w:rPr>
            </w:pPr>
            <w:r w:rsidRPr="00C90035">
              <w:rPr>
                <w:lang w:eastAsia="ar-SA"/>
              </w:rPr>
              <w:t>7 056 241,05</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2868" w:type="dxa"/>
            <w:noWrap/>
          </w:tcPr>
          <w:p w:rsidR="00B60664" w:rsidRPr="00C90035" w:rsidRDefault="00B60664" w:rsidP="003F2902">
            <w:pPr>
              <w:suppressAutoHyphens/>
              <w:rPr>
                <w:lang w:eastAsia="ar-SA"/>
              </w:rPr>
            </w:pPr>
            <w:r w:rsidRPr="00C90035">
              <w:rPr>
                <w:b/>
                <w:bCs/>
                <w:lang w:eastAsia="ar-SA"/>
              </w:rPr>
              <w:t>СУММАРНЫЙ ПАССИВ</w:t>
            </w:r>
          </w:p>
        </w:tc>
        <w:tc>
          <w:tcPr>
            <w:tcW w:w="968"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6 238 575,04</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7 053 685,90</w:t>
            </w:r>
            <w:r w:rsidRPr="00C90035">
              <w:rPr>
                <w:lang w:eastAsia="ar-SA"/>
              </w:rPr>
              <w: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7 419 379,99</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7 387 180,05</w:t>
            </w:r>
            <w:r w:rsidRPr="00C90035">
              <w:rPr>
                <w:lang w:eastAsia="ar-SA"/>
              </w:rPr>
              <w:t> </w:t>
            </w:r>
          </w:p>
        </w:tc>
      </w:tr>
    </w:tbl>
    <w:p w:rsidR="00B60664" w:rsidRPr="00C90035" w:rsidRDefault="00B60664" w:rsidP="00B60664">
      <w:pPr>
        <w:suppressAutoHyphens/>
        <w:rPr>
          <w:color w:val="000000"/>
          <w:lang w:eastAsia="ar-SA"/>
        </w:rPr>
      </w:pPr>
      <w:r w:rsidRPr="00C90035">
        <w:rPr>
          <w:color w:val="000000"/>
          <w:lang w:eastAsia="ar-SA"/>
        </w:rPr>
        <w:t> </w:t>
      </w:r>
    </w:p>
    <w:tbl>
      <w:tblPr>
        <w:tblStyle w:val="aff6"/>
        <w:tblW w:w="0" w:type="auto"/>
        <w:tblLook w:val="0000" w:firstRow="0" w:lastRow="0" w:firstColumn="0" w:lastColumn="0" w:noHBand="0" w:noVBand="0"/>
      </w:tblPr>
      <w:tblGrid>
        <w:gridCol w:w="3800"/>
        <w:gridCol w:w="1366"/>
        <w:gridCol w:w="13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2021 год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2022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Денежные средства</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3 867 688,33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3 807 380,45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текущие активы</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3 867 688,33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3 807 380,45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Основные средства</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6 350 000,00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5 200 000,00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Накопленная амортизация</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3 250 000,00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2 773 333,33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Остаточная стоимость основных средств:</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3 100 000,00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2 426 666,67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Оборудование</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3 100 000,00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2 426 666,67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АКТИВ</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6 967 688,33</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6 234 047,12</w:t>
            </w: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Отсроченные налоговые платежи</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224 559,54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231 239,22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Краткосрочные займы</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Суммарные краткосрочные обязательства</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224 559,54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231 239,22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Долгосрочные займы</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Добавочный капитал</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723 000,00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723 000,00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Нераспределенная прибыль</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6 020 128,78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5 279 807,90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Суммарный собственный капитал</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6 743 128,78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6 002 807,90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b/>
                <w:bCs/>
                <w:lang w:eastAsia="ar-SA"/>
              </w:rPr>
              <w:t>СУММАРНЫЙ ПАССИВ</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w:t>
            </w:r>
            <w:r w:rsidRPr="00C90035">
              <w:rPr>
                <w:b/>
                <w:bCs/>
                <w:lang w:eastAsia="ar-SA"/>
              </w:rPr>
              <w:t>6 967 688,33</w:t>
            </w:r>
            <w:r w:rsidRPr="00C90035">
              <w:rPr>
                <w:lang w:eastAsia="ar-SA"/>
              </w:rPr>
              <w:t>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w:t>
            </w:r>
            <w:r w:rsidRPr="00C90035">
              <w:rPr>
                <w:b/>
                <w:bCs/>
                <w:lang w:eastAsia="ar-SA"/>
              </w:rPr>
              <w:t>6 234 047,12</w:t>
            </w:r>
            <w:r w:rsidRPr="00C90035">
              <w:rPr>
                <w:lang w:eastAsia="ar-SA"/>
              </w:rPr>
              <w:t> </w:t>
            </w:r>
          </w:p>
        </w:tc>
      </w:tr>
    </w:tbl>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B60664" w:rsidRPr="00C90035" w:rsidRDefault="00B60664" w:rsidP="00B60664">
      <w:pPr>
        <w:suppressAutoHyphens/>
        <w:jc w:val="center"/>
        <w:rPr>
          <w:lang w:eastAsia="ar-SA"/>
        </w:rPr>
      </w:pPr>
      <w:r w:rsidRPr="00C90035">
        <w:rPr>
          <w:b/>
          <w:bCs/>
          <w:iCs/>
          <w:lang w:eastAsia="ar-SA"/>
        </w:rPr>
        <w:t>Финансовые показатели</w:t>
      </w:r>
    </w:p>
    <w:tbl>
      <w:tblPr>
        <w:tblStyle w:val="aff6"/>
        <w:tblW w:w="0" w:type="auto"/>
        <w:tblLook w:val="0000" w:firstRow="0" w:lastRow="0" w:firstColumn="0" w:lastColumn="0" w:noHBand="0" w:noVBand="0"/>
      </w:tblPr>
      <w:tblGrid>
        <w:gridCol w:w="4800"/>
        <w:gridCol w:w="1283"/>
        <w:gridCol w:w="1216"/>
        <w:gridCol w:w="13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Строка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8-12.2017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b/>
                <w:bCs/>
                <w:lang w:eastAsia="ar-SA"/>
              </w:rPr>
            </w:pPr>
            <w:r w:rsidRPr="00C90035">
              <w:rPr>
                <w:b/>
                <w:bCs/>
                <w:lang w:eastAsia="ar-SA"/>
              </w:rPr>
              <w:t> 2018 год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b/>
                <w:bCs/>
                <w:lang w:eastAsia="ar-SA"/>
              </w:rPr>
            </w:pPr>
            <w:r w:rsidRPr="00C90035">
              <w:rPr>
                <w:b/>
                <w:bCs/>
                <w:lang w:eastAsia="ar-SA"/>
              </w:rPr>
              <w:t> 2019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Коэффициент текущей ликвидности (CR), %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43,99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339,53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769,56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Коэффициент срочной ликвидности (QR), %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43,99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339,53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769,56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Чистый оборотный капитал (NWC), руб.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-191 483,05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696 652,86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1 973 302,17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Чистый оборотный капитал (NWC), руб.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-191 483,05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696 652,86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1 973 302,17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Коэфф. оборачиваем. рабочего капитала (NCT)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-31,01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18,27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6,65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Коэфф. оборачиваем. основных средств (FAT)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0,95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2,24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2,65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Коэфф. оборачиваем. активов (TAT)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0,93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1,91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1,82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Суммарные обязательства к активам (TD/TA), %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13,09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9,94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6,92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Долгоср. обязат. к активам (LTD/TA), %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7,73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5,59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lang w:eastAsia="ar-SA"/>
              </w:rPr>
            </w:pPr>
            <w:r w:rsidRPr="00C90035">
              <w:rPr>
                <w:lang w:eastAsia="ar-SA"/>
              </w:rPr>
              <w:t> 2,83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lang w:eastAsia="ar-SA"/>
              </w:rPr>
            </w:pPr>
            <w:r w:rsidRPr="00C90035">
              <w:rPr>
                <w:lang w:eastAsia="ar-SA"/>
              </w:rPr>
              <w:t> Долгоср. обязат. к внеоборотн. акт. (LTD/FA), %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7,92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lang w:eastAsia="ar-SA"/>
              </w:rPr>
            </w:pPr>
            <w:r w:rsidRPr="00C90035">
              <w:rPr>
                <w:lang w:eastAsia="ar-SA"/>
              </w:rPr>
              <w:t> 6,55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lang w:eastAsia="ar-SA"/>
              </w:rPr>
            </w:pPr>
            <w:r w:rsidRPr="00C90035">
              <w:rPr>
                <w:lang w:eastAsia="ar-SA"/>
              </w:rPr>
              <w:t> 4,13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Суммарные обязательства к собств. кап. (TD/EQ), %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15,07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rFonts w:eastAsia="Arial Unicode MS"/>
                <w:lang w:eastAsia="ar-SA"/>
              </w:rPr>
            </w:pPr>
            <w:r w:rsidRPr="00C90035">
              <w:rPr>
                <w:lang w:eastAsia="ar-SA"/>
              </w:rPr>
              <w:t> 11,04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7,43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Коэффициент покрытия процентов (TIE), раз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88,22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rFonts w:eastAsia="Arial Unicode MS"/>
                <w:lang w:eastAsia="ar-SA"/>
              </w:rPr>
            </w:pPr>
            <w:r w:rsidRPr="00C90035">
              <w:rPr>
                <w:lang w:eastAsia="ar-SA"/>
              </w:rPr>
              <w:t> 8,85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8,36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Коэфф. рентабельности валовой прибыли (GPM), %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34,52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rFonts w:eastAsia="Arial Unicode MS"/>
                <w:lang w:eastAsia="ar-SA"/>
              </w:rPr>
            </w:pPr>
            <w:r w:rsidRPr="00C90035">
              <w:rPr>
                <w:lang w:eastAsia="ar-SA"/>
              </w:rPr>
              <w:t> 30,76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28,08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Коэфф. рентабельности операц. прибыли (OPM), %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190,30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rFonts w:eastAsia="Arial Unicode MS"/>
                <w:lang w:eastAsia="ar-SA"/>
              </w:rPr>
            </w:pPr>
            <w:r w:rsidRPr="00C90035">
              <w:rPr>
                <w:lang w:eastAsia="ar-SA"/>
              </w:rPr>
              <w:t> 6,51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4,03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Коэфф. рентабельности чистой прибыли (NPM), %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190,30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rFonts w:eastAsia="Arial Unicode MS"/>
                <w:lang w:eastAsia="ar-SA"/>
              </w:rPr>
            </w:pPr>
            <w:r w:rsidRPr="00C90035">
              <w:rPr>
                <w:lang w:eastAsia="ar-SA"/>
              </w:rPr>
              <w:t> 6,51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4,03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Рентабельность оборотных активов (RCA), %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7 514,16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rFonts w:eastAsia="Arial Unicode MS"/>
                <w:lang w:eastAsia="ar-SA"/>
              </w:rPr>
            </w:pPr>
            <w:r w:rsidRPr="00C90035">
              <w:rPr>
                <w:lang w:eastAsia="ar-SA"/>
              </w:rPr>
              <w:t> 83,92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23,32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Рентабельность внеоборотных активов (RFA), %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181,52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rFonts w:eastAsia="Arial Unicode MS"/>
                <w:lang w:eastAsia="ar-SA"/>
              </w:rPr>
            </w:pPr>
            <w:r w:rsidRPr="00C90035">
              <w:rPr>
                <w:lang w:eastAsia="ar-SA"/>
              </w:rPr>
              <w:t> 14,55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10,70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Рентабельность инвестиций (ROI), %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177,24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rFonts w:eastAsia="Arial Unicode MS"/>
                <w:lang w:eastAsia="ar-SA"/>
              </w:rPr>
            </w:pPr>
            <w:r w:rsidRPr="00C90035">
              <w:rPr>
                <w:lang w:eastAsia="ar-SA"/>
              </w:rPr>
              <w:t> 12,40 </w:t>
            </w:r>
          </w:p>
        </w:tc>
        <w:tc>
          <w:tcPr>
            <w:tcW w:w="0" w:type="auto"/>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7,33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Рентабельность собственного капитала (ROE), %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203,94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jc w:val="right"/>
              <w:rPr>
                <w:rFonts w:eastAsia="Arial Unicode MS"/>
                <w:lang w:eastAsia="ar-SA"/>
              </w:rPr>
            </w:pPr>
            <w:r w:rsidRPr="00C90035">
              <w:rPr>
                <w:lang w:eastAsia="ar-SA"/>
              </w:rPr>
              <w:t> 13,77 </w:t>
            </w:r>
          </w:p>
        </w:tc>
        <w:tc>
          <w:tcPr>
            <w:tcW w:w="0" w:type="auto"/>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7,88 </w:t>
            </w:r>
          </w:p>
        </w:tc>
      </w:tr>
    </w:tbl>
    <w:p w:rsidR="00B60664" w:rsidRPr="00C90035" w:rsidRDefault="00B60664" w:rsidP="00B60664">
      <w:pPr>
        <w:suppressAutoHyphens/>
        <w:rPr>
          <w:color w:val="000000"/>
          <w:lang w:eastAsia="ar-SA"/>
        </w:rPr>
      </w:pPr>
      <w:r w:rsidRPr="00C90035">
        <w:rPr>
          <w:color w:val="000000"/>
          <w:lang w:eastAsia="ar-SA"/>
        </w:rPr>
        <w:t> </w:t>
      </w:r>
    </w:p>
    <w:tbl>
      <w:tblPr>
        <w:tblStyle w:val="aff6"/>
        <w:tblW w:w="0" w:type="auto"/>
        <w:tblLayout w:type="fixed"/>
        <w:tblLook w:val="0000" w:firstRow="0" w:lastRow="0" w:firstColumn="0" w:lastColumn="0" w:noHBand="0" w:noVBand="0"/>
      </w:tblPr>
      <w:tblGrid>
        <w:gridCol w:w="5353"/>
        <w:gridCol w:w="1294"/>
        <w:gridCol w:w="1462"/>
        <w:gridCol w:w="1462"/>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5353" w:type="dxa"/>
          </w:tcPr>
          <w:p w:rsidR="00B60664" w:rsidRPr="00C90035" w:rsidRDefault="00B60664" w:rsidP="003F2902">
            <w:pPr>
              <w:suppressAutoHyphens/>
              <w:jc w:val="center"/>
              <w:rPr>
                <w:rFonts w:eastAsia="Arial Unicode MS"/>
                <w:b/>
                <w:bCs/>
                <w:lang w:eastAsia="ar-SA"/>
              </w:rPr>
            </w:pPr>
            <w:r w:rsidRPr="00C90035">
              <w:rPr>
                <w:b/>
                <w:bCs/>
                <w:lang w:eastAsia="ar-SA"/>
              </w:rPr>
              <w:t> Строка  </w:t>
            </w:r>
          </w:p>
        </w:tc>
        <w:tc>
          <w:tcPr>
            <w:tcW w:w="1294"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b/>
                <w:bCs/>
                <w:lang w:eastAsia="ar-SA"/>
              </w:rPr>
            </w:pPr>
            <w:r w:rsidRPr="00C90035">
              <w:rPr>
                <w:b/>
                <w:bCs/>
                <w:lang w:eastAsia="ar-SA"/>
              </w:rPr>
              <w:t> 2020 год  </w:t>
            </w:r>
          </w:p>
        </w:tc>
        <w:tc>
          <w:tcPr>
            <w:cnfStyle w:val="000010000000" w:firstRow="0" w:lastRow="0" w:firstColumn="0" w:lastColumn="0" w:oddVBand="1" w:evenVBand="0" w:oddHBand="0" w:evenHBand="0" w:firstRowFirstColumn="0" w:firstRowLastColumn="0" w:lastRowFirstColumn="0" w:lastRowLastColumn="0"/>
            <w:tcW w:w="1462" w:type="dxa"/>
          </w:tcPr>
          <w:p w:rsidR="00B60664" w:rsidRPr="00C90035" w:rsidRDefault="00B60664" w:rsidP="003F2902">
            <w:pPr>
              <w:suppressAutoHyphens/>
              <w:jc w:val="center"/>
              <w:rPr>
                <w:rFonts w:eastAsia="Arial Unicode MS"/>
                <w:b/>
                <w:bCs/>
                <w:lang w:eastAsia="ar-SA"/>
              </w:rPr>
            </w:pPr>
            <w:r w:rsidRPr="00C90035">
              <w:rPr>
                <w:b/>
                <w:bCs/>
                <w:lang w:eastAsia="ar-SA"/>
              </w:rPr>
              <w:t> 2021 год  </w:t>
            </w:r>
          </w:p>
        </w:tc>
        <w:tc>
          <w:tcPr>
            <w:tcW w:w="1462" w:type="dxa"/>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b/>
                <w:bCs/>
                <w:lang w:eastAsia="ar-SA"/>
              </w:rPr>
            </w:pPr>
            <w:r w:rsidRPr="00C90035">
              <w:rPr>
                <w:b/>
                <w:bCs/>
                <w:lang w:eastAsia="ar-SA"/>
              </w:rPr>
              <w:t> 2022 год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Коэффициент текущей ликвидности (CR), %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1 086,77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2 025,29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2 496,54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Коэффициент срочной ликвидности (QR), % </w:t>
            </w:r>
          </w:p>
        </w:tc>
        <w:tc>
          <w:tcPr>
            <w:tcW w:w="1294"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1 086,77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2 025,29 </w:t>
            </w:r>
          </w:p>
        </w:tc>
        <w:tc>
          <w:tcPr>
            <w:tcW w:w="1462"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2 496,54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Чистый оборотный капитал (NWC), руб.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2 878 081,83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3 480 868,75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3 650 899,22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Чистый оборотный капитал (NWC), руб. </w:t>
            </w:r>
          </w:p>
        </w:tc>
        <w:tc>
          <w:tcPr>
            <w:tcW w:w="1294"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2 878 081,83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3 480 868,75 </w:t>
            </w:r>
          </w:p>
        </w:tc>
        <w:tc>
          <w:tcPr>
            <w:tcW w:w="1462"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3 650 899,22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Коэфф. оборачиваем. рабочего капитала (NCT)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4,69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4,00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3,93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Коэфф. оборачиваем. основных средств (FAT) </w:t>
            </w:r>
          </w:p>
        </w:tc>
        <w:tc>
          <w:tcPr>
            <w:tcW w:w="1294"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3,22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4,04 </w:t>
            </w:r>
          </w:p>
        </w:tc>
        <w:tc>
          <w:tcPr>
            <w:tcW w:w="1462"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5,29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Коэфф. оборачиваем. активов (TAT)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1,83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1,96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2,20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Суммарные обязательства к активам (TD/TA), % </w:t>
            </w:r>
          </w:p>
        </w:tc>
        <w:tc>
          <w:tcPr>
            <w:tcW w:w="1294"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4,53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2,54 </w:t>
            </w:r>
          </w:p>
        </w:tc>
        <w:tc>
          <w:tcPr>
            <w:tcW w:w="1462"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2,34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Долгоср. обязат. к активам (LTD/TA), %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0,57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0,00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0,00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Долгоср. обязат. к внеоборотн. акт. (LTD/FA), % </w:t>
            </w:r>
          </w:p>
        </w:tc>
        <w:tc>
          <w:tcPr>
            <w:tcW w:w="1294"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1,01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0,00 </w:t>
            </w:r>
          </w:p>
        </w:tc>
        <w:tc>
          <w:tcPr>
            <w:tcW w:w="1462"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0,00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Суммарные обязательства к собств. кап. (TD/EQ), %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4,75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2,61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2,40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Коэффициент покрытия процентов (TIE), раз </w:t>
            </w:r>
          </w:p>
        </w:tc>
        <w:tc>
          <w:tcPr>
            <w:tcW w:w="1294"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4,39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-251,16 </w:t>
            </w:r>
          </w:p>
        </w:tc>
        <w:tc>
          <w:tcPr>
            <w:tcW w:w="1462"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Коэфф. рентабельности валовой прибыли (GPM), %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25,29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22,40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19,39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Коэфф. рентабельности операц. прибыли (OPM), % </w:t>
            </w:r>
          </w:p>
        </w:tc>
        <w:tc>
          <w:tcPr>
            <w:tcW w:w="1294"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0,95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-11,91 </w:t>
            </w:r>
          </w:p>
        </w:tc>
        <w:tc>
          <w:tcPr>
            <w:tcW w:w="1462"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-58,79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Коэфф. рентабельности чистой прибыли (NPM), %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0,95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-11,91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-58,79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Рентабельность оборотных активов (RCA), % </w:t>
            </w:r>
          </w:p>
        </w:tc>
        <w:tc>
          <w:tcPr>
            <w:tcW w:w="1294"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4,07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-45,25 </w:t>
            </w:r>
          </w:p>
        </w:tc>
        <w:tc>
          <w:tcPr>
            <w:tcW w:w="1462"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-221,52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Рентабельность внеоборотных активов (RFA), %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3,07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-48,12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-310,92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Рентабельность инвестиций (ROI), % </w:t>
            </w:r>
          </w:p>
        </w:tc>
        <w:tc>
          <w:tcPr>
            <w:tcW w:w="1294"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1,75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-23,32 </w:t>
            </w:r>
          </w:p>
        </w:tc>
        <w:tc>
          <w:tcPr>
            <w:tcW w:w="1462" w:type="dxa"/>
            <w:noWrap/>
          </w:tcPr>
          <w:p w:rsidR="00B60664" w:rsidRPr="00C90035" w:rsidRDefault="00B60664" w:rsidP="003F2902">
            <w:pPr>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-129,36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5353" w:type="dxa"/>
            <w:noWrap/>
          </w:tcPr>
          <w:p w:rsidR="00B60664" w:rsidRPr="00C90035" w:rsidRDefault="00B60664" w:rsidP="003F2902">
            <w:pPr>
              <w:suppressAutoHyphens/>
              <w:rPr>
                <w:rFonts w:eastAsia="Arial Unicode MS"/>
                <w:lang w:eastAsia="ar-SA"/>
              </w:rPr>
            </w:pPr>
            <w:r w:rsidRPr="00C90035">
              <w:rPr>
                <w:lang w:eastAsia="ar-SA"/>
              </w:rPr>
              <w:t> Рентабельность собственного капитала (ROE), %</w:t>
            </w:r>
          </w:p>
        </w:tc>
        <w:tc>
          <w:tcPr>
            <w:tcW w:w="1294"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1,83 </w:t>
            </w:r>
          </w:p>
        </w:tc>
        <w:tc>
          <w:tcPr>
            <w:cnfStyle w:val="000010000000" w:firstRow="0" w:lastRow="0" w:firstColumn="0" w:lastColumn="0" w:oddVBand="1" w:evenVBand="0" w:oddHBand="0" w:evenHBand="0" w:firstRowFirstColumn="0" w:firstRowLastColumn="0" w:lastRowFirstColumn="0" w:lastRowLastColumn="0"/>
            <w:tcW w:w="1462" w:type="dxa"/>
            <w:noWrap/>
          </w:tcPr>
          <w:p w:rsidR="00B60664" w:rsidRPr="00C90035" w:rsidRDefault="00B60664" w:rsidP="003F2902">
            <w:pPr>
              <w:suppressAutoHyphens/>
              <w:jc w:val="right"/>
              <w:rPr>
                <w:rFonts w:eastAsia="Arial Unicode MS"/>
                <w:lang w:eastAsia="ar-SA"/>
              </w:rPr>
            </w:pPr>
            <w:r w:rsidRPr="00C90035">
              <w:rPr>
                <w:lang w:eastAsia="ar-SA"/>
              </w:rPr>
              <w:t> -23,93 </w:t>
            </w:r>
          </w:p>
        </w:tc>
        <w:tc>
          <w:tcPr>
            <w:tcW w:w="1462" w:type="dxa"/>
            <w:noWrap/>
          </w:tcPr>
          <w:p w:rsidR="00B60664" w:rsidRPr="00C90035" w:rsidRDefault="00B60664" w:rsidP="003F2902">
            <w:pPr>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-132,46 </w:t>
            </w:r>
          </w:p>
        </w:tc>
      </w:tr>
    </w:tbl>
    <w:p w:rsidR="00B60664" w:rsidRPr="00C90035" w:rsidRDefault="00B60664" w:rsidP="00B60664">
      <w:pPr>
        <w:suppressAutoHyphens/>
        <w:rPr>
          <w:b/>
          <w:bCs/>
          <w:i/>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C90035" w:rsidRDefault="00C90035" w:rsidP="00B60664">
      <w:pPr>
        <w:suppressAutoHyphens/>
        <w:jc w:val="center"/>
        <w:rPr>
          <w:b/>
          <w:bCs/>
          <w:iCs/>
          <w:lang w:eastAsia="ar-SA"/>
        </w:rPr>
      </w:pPr>
    </w:p>
    <w:p w:rsidR="00B60664" w:rsidRPr="00C90035" w:rsidRDefault="00B60664" w:rsidP="00B60664">
      <w:pPr>
        <w:suppressAutoHyphens/>
        <w:jc w:val="center"/>
        <w:rPr>
          <w:lang w:eastAsia="ar-SA"/>
        </w:rPr>
      </w:pPr>
      <w:r w:rsidRPr="00C90035">
        <w:rPr>
          <w:b/>
          <w:bCs/>
          <w:iCs/>
          <w:lang w:eastAsia="ar-SA"/>
        </w:rPr>
        <w:t>Интегральные показатели</w:t>
      </w:r>
    </w:p>
    <w:tbl>
      <w:tblPr>
        <w:tblStyle w:val="aff6"/>
        <w:tblW w:w="0" w:type="auto"/>
        <w:tblLook w:val="0000" w:firstRow="0" w:lastRow="0" w:firstColumn="0" w:lastColumn="0" w:noHBand="0" w:noVBand="0"/>
      </w:tblPr>
      <w:tblGrid>
        <w:gridCol w:w="5024"/>
        <w:gridCol w:w="1166"/>
        <w:gridCol w:w="1166"/>
      </w:tblGrid>
      <w:tr w:rsidR="00B60664" w:rsidRPr="00C90035" w:rsidTr="003F290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rFonts w:eastAsia="Arial Unicode MS"/>
                <w:b/>
                <w:bCs/>
                <w:lang w:eastAsia="ar-SA"/>
              </w:rPr>
            </w:pPr>
            <w:r w:rsidRPr="00C90035">
              <w:rPr>
                <w:b/>
                <w:bCs/>
                <w:lang w:eastAsia="ar-SA"/>
              </w:rPr>
              <w:t> Показатель  </w:t>
            </w:r>
          </w:p>
        </w:tc>
        <w:tc>
          <w:tcPr>
            <w:tcW w:w="0" w:type="auto"/>
          </w:tcPr>
          <w:p w:rsidR="00B60664" w:rsidRPr="00C90035" w:rsidRDefault="00B60664" w:rsidP="003F2902">
            <w:pPr>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b/>
                <w:bCs/>
                <w:lang w:eastAsia="ar-SA"/>
              </w:rPr>
            </w:pPr>
            <w:r w:rsidRPr="00C90035">
              <w:rPr>
                <w:b/>
                <w:bCs/>
                <w:lang w:eastAsia="ar-SA"/>
              </w:rPr>
              <w:t> Рубли  </w:t>
            </w:r>
          </w:p>
        </w:tc>
        <w:tc>
          <w:tcPr>
            <w:cnfStyle w:val="000010000000" w:firstRow="0" w:lastRow="0" w:firstColumn="0" w:lastColumn="0" w:oddVBand="1" w:evenVBand="0" w:oddHBand="0" w:evenHBand="0" w:firstRowFirstColumn="0" w:firstRowLastColumn="0" w:lastRowFirstColumn="0" w:lastRowLastColumn="0"/>
            <w:tcW w:w="0" w:type="auto"/>
          </w:tcPr>
          <w:p w:rsidR="00B60664" w:rsidRPr="00C90035" w:rsidRDefault="00B60664" w:rsidP="003F2902">
            <w:pPr>
              <w:suppressAutoHyphens/>
              <w:jc w:val="center"/>
              <w:rPr>
                <w:rFonts w:eastAsia="Arial Unicode MS"/>
                <w:b/>
                <w:bCs/>
                <w:lang w:eastAsia="ar-SA"/>
              </w:rPr>
            </w:pPr>
            <w:r w:rsidRPr="00C90035">
              <w:rPr>
                <w:b/>
                <w:bCs/>
                <w:lang w:eastAsia="ar-SA"/>
              </w:rPr>
              <w:t> Рубли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Ставка дисконтирования </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12,00 %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25,00 %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Период окупаемости </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20 мес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20 мес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Дисконтированный период окупаемости </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22 мес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23 мес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Средняя норма рентабельности </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29,52 %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29,52 %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Чистый приведенный доход </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2 090 445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1 418 800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Индекс прибыльности </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1,41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1,28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Внутренняя норма рентабельности </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104,10 %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104,10 % </w:t>
            </w:r>
          </w:p>
        </w:tc>
      </w:tr>
      <w:tr w:rsidR="00B60664" w:rsidRPr="00C90035" w:rsidTr="003F29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Модифицированная внутренняя норма рентабельности </w:t>
            </w:r>
          </w:p>
        </w:tc>
        <w:tc>
          <w:tcPr>
            <w:tcW w:w="0" w:type="auto"/>
            <w:noWrap/>
          </w:tcPr>
          <w:p w:rsidR="00B60664" w:rsidRPr="00C90035" w:rsidRDefault="00B60664" w:rsidP="003F2902">
            <w:pPr>
              <w:suppressAutoHyphens/>
              <w:cnfStyle w:val="000000100000" w:firstRow="0" w:lastRow="0" w:firstColumn="0" w:lastColumn="0" w:oddVBand="0" w:evenVBand="0" w:oddHBand="1" w:evenHBand="0" w:firstRowFirstColumn="0" w:firstRowLastColumn="0" w:lastRowFirstColumn="0" w:lastRowLastColumn="0"/>
              <w:rPr>
                <w:rFonts w:eastAsia="Arial Unicode MS"/>
                <w:lang w:eastAsia="ar-SA"/>
              </w:rPr>
            </w:pPr>
            <w:r w:rsidRPr="00C90035">
              <w:rPr>
                <w:lang w:eastAsia="ar-SA"/>
              </w:rPr>
              <w:t> 16,07 %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26,16 % </w:t>
            </w:r>
          </w:p>
        </w:tc>
      </w:tr>
      <w:tr w:rsidR="00B60664" w:rsidRPr="00C90035" w:rsidTr="003F2902">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Длительность </w:t>
            </w:r>
          </w:p>
        </w:tc>
        <w:tc>
          <w:tcPr>
            <w:tcW w:w="0" w:type="auto"/>
            <w:noWrap/>
          </w:tcPr>
          <w:p w:rsidR="00B60664" w:rsidRPr="00C90035" w:rsidRDefault="00B60664" w:rsidP="003F2902">
            <w:pPr>
              <w:suppressAutoHyphens/>
              <w:cnfStyle w:val="000000000000" w:firstRow="0" w:lastRow="0" w:firstColumn="0" w:lastColumn="0" w:oddVBand="0" w:evenVBand="0" w:oddHBand="0" w:evenHBand="0" w:firstRowFirstColumn="0" w:firstRowLastColumn="0" w:lastRowFirstColumn="0" w:lastRowLastColumn="0"/>
              <w:rPr>
                <w:rFonts w:eastAsia="Arial Unicode MS"/>
                <w:lang w:eastAsia="ar-SA"/>
              </w:rPr>
            </w:pPr>
            <w:r w:rsidRPr="00C90035">
              <w:rPr>
                <w:lang w:eastAsia="ar-SA"/>
              </w:rPr>
              <w:t> 1,25 лет </w:t>
            </w:r>
          </w:p>
        </w:tc>
        <w:tc>
          <w:tcPr>
            <w:cnfStyle w:val="000010000000" w:firstRow="0" w:lastRow="0" w:firstColumn="0" w:lastColumn="0" w:oddVBand="1" w:evenVBand="0" w:oddHBand="0" w:evenHBand="0" w:firstRowFirstColumn="0" w:firstRowLastColumn="0" w:lastRowFirstColumn="0" w:lastRowLastColumn="0"/>
            <w:tcW w:w="0" w:type="auto"/>
            <w:noWrap/>
          </w:tcPr>
          <w:p w:rsidR="00B60664" w:rsidRPr="00C90035" w:rsidRDefault="00B60664" w:rsidP="003F2902">
            <w:pPr>
              <w:suppressAutoHyphens/>
              <w:rPr>
                <w:rFonts w:eastAsia="Arial Unicode MS"/>
                <w:lang w:eastAsia="ar-SA"/>
              </w:rPr>
            </w:pPr>
            <w:r w:rsidRPr="00C90035">
              <w:rPr>
                <w:lang w:eastAsia="ar-SA"/>
              </w:rPr>
              <w:t> 1,03 лет </w:t>
            </w:r>
          </w:p>
        </w:tc>
      </w:tr>
    </w:tbl>
    <w:p w:rsidR="00B60664" w:rsidRPr="00C90035" w:rsidRDefault="00B60664" w:rsidP="00B60664">
      <w:pPr>
        <w:suppressAutoHyphens/>
        <w:rPr>
          <w:color w:val="000000"/>
          <w:lang w:eastAsia="ar-SA"/>
        </w:rPr>
      </w:pPr>
      <w:r w:rsidRPr="00C90035">
        <w:rPr>
          <w:color w:val="000000"/>
          <w:lang w:eastAsia="ar-SA"/>
        </w:rPr>
        <w:t> Период расчета интегральных показателей - 65 мес.</w:t>
      </w:r>
    </w:p>
    <w:p w:rsidR="00B60664" w:rsidRPr="00C90035" w:rsidRDefault="00B60664" w:rsidP="00B60664">
      <w:pPr>
        <w:shd w:val="clear" w:color="auto" w:fill="FFFFFF"/>
        <w:suppressAutoHyphens/>
        <w:spacing w:line="288" w:lineRule="auto"/>
        <w:rPr>
          <w:lang w:eastAsia="ar-SA"/>
        </w:rPr>
      </w:pPr>
    </w:p>
    <w:p w:rsidR="00B60664" w:rsidRPr="00C90035" w:rsidRDefault="00B60664" w:rsidP="00FD151B">
      <w:pPr>
        <w:shd w:val="clear" w:color="auto" w:fill="FFFFFF"/>
        <w:suppressAutoHyphens/>
        <w:spacing w:line="288" w:lineRule="auto"/>
        <w:rPr>
          <w:color w:val="C00000"/>
          <w:lang w:eastAsia="ar-SA"/>
        </w:rPr>
      </w:pPr>
    </w:p>
    <w:sectPr w:rsidR="00B60664" w:rsidRPr="00C90035" w:rsidSect="00D96373">
      <w:footerReference w:type="default" r:id="rId24"/>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DC2" w:rsidRDefault="00640DC2">
      <w:r>
        <w:separator/>
      </w:r>
    </w:p>
  </w:endnote>
  <w:endnote w:type="continuationSeparator" w:id="0">
    <w:p w:rsidR="00640DC2" w:rsidRDefault="0064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3824"/>
      <w:docPartObj>
        <w:docPartGallery w:val="Page Numbers (Bottom of Page)"/>
        <w:docPartUnique/>
      </w:docPartObj>
    </w:sdtPr>
    <w:sdtEndPr/>
    <w:sdtContent>
      <w:p w:rsidR="00BD14BF" w:rsidRDefault="00CA257C">
        <w:pPr>
          <w:pStyle w:val="ab"/>
          <w:jc w:val="right"/>
        </w:pPr>
        <w:r>
          <w:fldChar w:fldCharType="begin"/>
        </w:r>
        <w:r>
          <w:instrText xml:space="preserve"> PAGE   \* MERGEFORMAT </w:instrText>
        </w:r>
        <w:r>
          <w:fldChar w:fldCharType="separate"/>
        </w:r>
        <w:r w:rsidR="004E3912">
          <w:rPr>
            <w:noProof/>
          </w:rPr>
          <w:t>2</w:t>
        </w:r>
        <w:r>
          <w:rPr>
            <w:noProof/>
          </w:rPr>
          <w:fldChar w:fldCharType="end"/>
        </w:r>
      </w:p>
    </w:sdtContent>
  </w:sdt>
  <w:p w:rsidR="00BD14BF" w:rsidRDefault="00BD14BF">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DC2" w:rsidRDefault="00640DC2">
      <w:r>
        <w:separator/>
      </w:r>
    </w:p>
  </w:footnote>
  <w:footnote w:type="continuationSeparator" w:id="0">
    <w:p w:rsidR="00640DC2" w:rsidRDefault="00640D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numFmt w:val="bullet"/>
      <w:lvlText w:val="-"/>
      <w:lvlJc w:val="left"/>
      <w:pPr>
        <w:tabs>
          <w:tab w:val="num" w:pos="927"/>
        </w:tabs>
        <w:ind w:left="927" w:hanging="360"/>
      </w:pPr>
      <w:rPr>
        <w:rFonts w:ascii="StarSymbol" w:hAnsi="StarSymbol"/>
      </w:rPr>
    </w:lvl>
  </w:abstractNum>
  <w:abstractNum w:abstractNumId="5" w15:restartNumberingAfterBreak="0">
    <w:nsid w:val="00000006"/>
    <w:multiLevelType w:val="singleLevel"/>
    <w:tmpl w:val="00000006"/>
    <w:name w:val="WW8Num6"/>
    <w:lvl w:ilvl="0">
      <w:start w:val="1"/>
      <w:numFmt w:val="bullet"/>
      <w:lvlText w:val="o"/>
      <w:lvlJc w:val="left"/>
      <w:pPr>
        <w:tabs>
          <w:tab w:val="num" w:pos="720"/>
        </w:tabs>
        <w:ind w:left="720" w:hanging="360"/>
      </w:pPr>
      <w:rPr>
        <w:rFonts w:ascii="Courier New" w:hAnsi="Courier New" w:cs="Courier New"/>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8"/>
    <w:multiLevelType w:val="singleLevel"/>
    <w:tmpl w:val="00000008"/>
    <w:name w:val="WW8Num8"/>
    <w:lvl w:ilvl="0">
      <w:start w:val="1"/>
      <w:numFmt w:val="decimal"/>
      <w:lvlText w:val="%1)"/>
      <w:lvlJc w:val="left"/>
      <w:pPr>
        <w:tabs>
          <w:tab w:val="num" w:pos="1894"/>
        </w:tabs>
        <w:ind w:left="1894" w:hanging="465"/>
      </w:p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Courier New"/>
      </w:rPr>
    </w:lvl>
  </w:abstractNum>
  <w:abstractNum w:abstractNumId="9" w15:restartNumberingAfterBreak="0">
    <w:nsid w:val="0000000A"/>
    <w:multiLevelType w:val="singleLevel"/>
    <w:tmpl w:val="0000000A"/>
    <w:name w:val="WW8Num10"/>
    <w:lvl w:ilvl="0">
      <w:start w:val="1"/>
      <w:numFmt w:val="bullet"/>
      <w:lvlText w:val=""/>
      <w:lvlJc w:val="left"/>
      <w:pPr>
        <w:tabs>
          <w:tab w:val="num" w:pos="2149"/>
        </w:tabs>
        <w:ind w:left="2149" w:hanging="360"/>
      </w:pPr>
      <w:rPr>
        <w:rFonts w:ascii="Symbol" w:hAnsi="Symbol"/>
      </w:rPr>
    </w:lvl>
  </w:abstractNum>
  <w:abstractNum w:abstractNumId="10" w15:restartNumberingAfterBreak="0">
    <w:nsid w:val="0000000B"/>
    <w:multiLevelType w:val="multilevel"/>
    <w:tmpl w:val="0000000B"/>
    <w:name w:val="WW8Num11"/>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1" w15:restartNumberingAfterBreak="0">
    <w:nsid w:val="0000000C"/>
    <w:multiLevelType w:val="singleLevel"/>
    <w:tmpl w:val="0000000C"/>
    <w:name w:val="WW8Num12"/>
    <w:lvl w:ilvl="0">
      <w:start w:val="1"/>
      <w:numFmt w:val="decimal"/>
      <w:lvlText w:val="%1)"/>
      <w:lvlJc w:val="left"/>
      <w:pPr>
        <w:tabs>
          <w:tab w:val="num" w:pos="1755"/>
        </w:tabs>
        <w:ind w:left="1755" w:hanging="1035"/>
      </w:p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15:restartNumberingAfterBreak="0">
    <w:nsid w:val="0000000E"/>
    <w:multiLevelType w:val="singleLevel"/>
    <w:tmpl w:val="0000000E"/>
    <w:name w:val="WW8Num14"/>
    <w:lvl w:ilvl="0">
      <w:start w:val="1"/>
      <w:numFmt w:val="bullet"/>
      <w:lvlText w:val=""/>
      <w:lvlJc w:val="left"/>
      <w:pPr>
        <w:tabs>
          <w:tab w:val="num" w:pos="1429"/>
        </w:tabs>
        <w:ind w:left="1429" w:hanging="360"/>
      </w:pPr>
      <w:rPr>
        <w:rFonts w:ascii="Wingdings" w:hAnsi="Wingdings"/>
      </w:rPr>
    </w:lvl>
  </w:abstractNum>
  <w:abstractNum w:abstractNumId="14" w15:restartNumberingAfterBreak="0">
    <w:nsid w:val="0000000F"/>
    <w:multiLevelType w:val="singleLevel"/>
    <w:tmpl w:val="0000000F"/>
    <w:name w:val="WW8Num15"/>
    <w:lvl w:ilvl="0">
      <w:start w:val="6"/>
      <w:numFmt w:val="bullet"/>
      <w:lvlText w:val="-"/>
      <w:lvlJc w:val="left"/>
      <w:pPr>
        <w:tabs>
          <w:tab w:val="num" w:pos="1507"/>
        </w:tabs>
        <w:ind w:left="1507" w:hanging="360"/>
      </w:pPr>
      <w:rPr>
        <w:rFonts w:ascii="Arial" w:hAnsi="Arial"/>
      </w:r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4F14D2C"/>
    <w:multiLevelType w:val="hybridMultilevel"/>
    <w:tmpl w:val="8DEAC7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81718F8"/>
    <w:multiLevelType w:val="hybridMultilevel"/>
    <w:tmpl w:val="A8CAF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D53D04"/>
    <w:multiLevelType w:val="hybridMultilevel"/>
    <w:tmpl w:val="F3B02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26324D"/>
    <w:multiLevelType w:val="multilevel"/>
    <w:tmpl w:val="DD488D0E"/>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1E85081"/>
    <w:multiLevelType w:val="multilevel"/>
    <w:tmpl w:val="9CE0D082"/>
    <w:lvl w:ilvl="0">
      <w:start w:val="1"/>
      <w:numFmt w:val="decimal"/>
      <w:lvlText w:val="%1."/>
      <w:lvlJc w:val="left"/>
      <w:pPr>
        <w:tabs>
          <w:tab w:val="num" w:pos="360"/>
        </w:tabs>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376564D0"/>
    <w:multiLevelType w:val="hybridMultilevel"/>
    <w:tmpl w:val="24120826"/>
    <w:lvl w:ilvl="0" w:tplc="E5F8E192">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15:restartNumberingAfterBreak="0">
    <w:nsid w:val="39F80C44"/>
    <w:multiLevelType w:val="hybridMultilevel"/>
    <w:tmpl w:val="A64AF9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3E624F"/>
    <w:multiLevelType w:val="hybridMultilevel"/>
    <w:tmpl w:val="648237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55F15294"/>
    <w:multiLevelType w:val="hybridMultilevel"/>
    <w:tmpl w:val="81F883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ABC3AC5"/>
    <w:multiLevelType w:val="multilevel"/>
    <w:tmpl w:val="C43E0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0167E1"/>
    <w:multiLevelType w:val="hybridMultilevel"/>
    <w:tmpl w:val="CA3021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32A06D2"/>
    <w:multiLevelType w:val="hybridMultilevel"/>
    <w:tmpl w:val="ADCACC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68316327"/>
    <w:multiLevelType w:val="hybridMultilevel"/>
    <w:tmpl w:val="2F507D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9A495B"/>
    <w:multiLevelType w:val="hybridMultilevel"/>
    <w:tmpl w:val="DBCA5E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2127E92"/>
    <w:multiLevelType w:val="hybridMultilevel"/>
    <w:tmpl w:val="9AA076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BBB0FA6"/>
    <w:multiLevelType w:val="hybridMultilevel"/>
    <w:tmpl w:val="715666F6"/>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7C8C69FD"/>
    <w:multiLevelType w:val="hybridMultilevel"/>
    <w:tmpl w:val="B082D828"/>
    <w:lvl w:ilvl="0" w:tplc="2FD69A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E167514"/>
    <w:multiLevelType w:val="hybridMultilevel"/>
    <w:tmpl w:val="C6FE8D6C"/>
    <w:lvl w:ilvl="0" w:tplc="F6547F46">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0"/>
  </w:num>
  <w:num w:numId="2">
    <w:abstractNumId w:val="27"/>
  </w:num>
  <w:num w:numId="3">
    <w:abstractNumId w:val="17"/>
  </w:num>
  <w:num w:numId="4">
    <w:abstractNumId w:val="28"/>
  </w:num>
  <w:num w:numId="5">
    <w:abstractNumId w:val="31"/>
  </w:num>
  <w:num w:numId="6">
    <w:abstractNumId w:val="16"/>
  </w:num>
  <w:num w:numId="7">
    <w:abstractNumId w:val="30"/>
  </w:num>
  <w:num w:numId="8">
    <w:abstractNumId w:val="23"/>
  </w:num>
  <w:num w:numId="9">
    <w:abstractNumId w:val="18"/>
  </w:num>
  <w:num w:numId="10">
    <w:abstractNumId w:val="25"/>
  </w:num>
  <w:num w:numId="11">
    <w:abstractNumId w:val="32"/>
  </w:num>
  <w:num w:numId="12">
    <w:abstractNumId w:val="29"/>
  </w:num>
  <w:num w:numId="13">
    <w:abstractNumId w:val="3"/>
  </w:num>
  <w:num w:numId="14">
    <w:abstractNumId w:val="21"/>
  </w:num>
  <w:num w:numId="15">
    <w:abstractNumId w:val="19"/>
  </w:num>
  <w:num w:numId="16">
    <w:abstractNumId w:val="33"/>
  </w:num>
  <w:num w:numId="17">
    <w:abstractNumId w:val="24"/>
  </w:num>
  <w:num w:numId="18">
    <w:abstractNumId w:val="26"/>
  </w:num>
  <w:num w:numId="1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812CF"/>
    <w:rsid w:val="00017E27"/>
    <w:rsid w:val="00064085"/>
    <w:rsid w:val="00095768"/>
    <w:rsid w:val="000A0C25"/>
    <w:rsid w:val="000D5808"/>
    <w:rsid w:val="0010215C"/>
    <w:rsid w:val="00123274"/>
    <w:rsid w:val="00130D3F"/>
    <w:rsid w:val="00132D78"/>
    <w:rsid w:val="0014703E"/>
    <w:rsid w:val="00202A24"/>
    <w:rsid w:val="00212C5F"/>
    <w:rsid w:val="00213DB8"/>
    <w:rsid w:val="002566B2"/>
    <w:rsid w:val="002812CF"/>
    <w:rsid w:val="00284645"/>
    <w:rsid w:val="002D5DE2"/>
    <w:rsid w:val="002D7B98"/>
    <w:rsid w:val="002E104F"/>
    <w:rsid w:val="003676E6"/>
    <w:rsid w:val="00386E31"/>
    <w:rsid w:val="00392DFE"/>
    <w:rsid w:val="003E332D"/>
    <w:rsid w:val="003F2902"/>
    <w:rsid w:val="003F61FF"/>
    <w:rsid w:val="00402DFA"/>
    <w:rsid w:val="00435D54"/>
    <w:rsid w:val="004564EC"/>
    <w:rsid w:val="00463281"/>
    <w:rsid w:val="004669D5"/>
    <w:rsid w:val="004757EB"/>
    <w:rsid w:val="004B40F5"/>
    <w:rsid w:val="004E3912"/>
    <w:rsid w:val="00516C20"/>
    <w:rsid w:val="005460D0"/>
    <w:rsid w:val="0058282A"/>
    <w:rsid w:val="005A3CD8"/>
    <w:rsid w:val="005C046F"/>
    <w:rsid w:val="005D2055"/>
    <w:rsid w:val="006145B3"/>
    <w:rsid w:val="00640DC2"/>
    <w:rsid w:val="006771E5"/>
    <w:rsid w:val="00683A64"/>
    <w:rsid w:val="006D66C6"/>
    <w:rsid w:val="007324A8"/>
    <w:rsid w:val="0079182F"/>
    <w:rsid w:val="007E1566"/>
    <w:rsid w:val="007E4B39"/>
    <w:rsid w:val="007E59BC"/>
    <w:rsid w:val="007F12A5"/>
    <w:rsid w:val="007F337A"/>
    <w:rsid w:val="00810DB4"/>
    <w:rsid w:val="00817779"/>
    <w:rsid w:val="008516B2"/>
    <w:rsid w:val="00860437"/>
    <w:rsid w:val="00866E73"/>
    <w:rsid w:val="008C51B1"/>
    <w:rsid w:val="008C63C7"/>
    <w:rsid w:val="008E5C09"/>
    <w:rsid w:val="008F497E"/>
    <w:rsid w:val="00903499"/>
    <w:rsid w:val="00960471"/>
    <w:rsid w:val="00960649"/>
    <w:rsid w:val="009631D4"/>
    <w:rsid w:val="009C5903"/>
    <w:rsid w:val="009E219B"/>
    <w:rsid w:val="009E7E55"/>
    <w:rsid w:val="00A96424"/>
    <w:rsid w:val="00AD6822"/>
    <w:rsid w:val="00AD7725"/>
    <w:rsid w:val="00B312E5"/>
    <w:rsid w:val="00B60664"/>
    <w:rsid w:val="00BD14BF"/>
    <w:rsid w:val="00BD67C4"/>
    <w:rsid w:val="00BE55EB"/>
    <w:rsid w:val="00C0574F"/>
    <w:rsid w:val="00C72884"/>
    <w:rsid w:val="00C7721A"/>
    <w:rsid w:val="00C80DF9"/>
    <w:rsid w:val="00C823F0"/>
    <w:rsid w:val="00C84C2F"/>
    <w:rsid w:val="00C90035"/>
    <w:rsid w:val="00CA257C"/>
    <w:rsid w:val="00CF5A5A"/>
    <w:rsid w:val="00CF75EE"/>
    <w:rsid w:val="00D16ACA"/>
    <w:rsid w:val="00D63C00"/>
    <w:rsid w:val="00D96373"/>
    <w:rsid w:val="00DB385E"/>
    <w:rsid w:val="00DB5D6A"/>
    <w:rsid w:val="00DC46A4"/>
    <w:rsid w:val="00DD1CCE"/>
    <w:rsid w:val="00E557C3"/>
    <w:rsid w:val="00EB3BFF"/>
    <w:rsid w:val="00EC2DDC"/>
    <w:rsid w:val="00F15B22"/>
    <w:rsid w:val="00F20FE5"/>
    <w:rsid w:val="00F31E8C"/>
    <w:rsid w:val="00F45A52"/>
    <w:rsid w:val="00F7344B"/>
    <w:rsid w:val="00F86397"/>
    <w:rsid w:val="00FA207B"/>
    <w:rsid w:val="00FA6C58"/>
    <w:rsid w:val="00FD13CC"/>
    <w:rsid w:val="00FD15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docId w15:val="{89EECF70-EF9C-4C39-85A6-622980554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2C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812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2812C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2812CF"/>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5">
    <w:name w:val="heading 5"/>
    <w:basedOn w:val="a"/>
    <w:next w:val="a"/>
    <w:link w:val="50"/>
    <w:qFormat/>
    <w:rsid w:val="008516B2"/>
    <w:pPr>
      <w:tabs>
        <w:tab w:val="num" w:pos="0"/>
      </w:tabs>
      <w:suppressAutoHyphens/>
      <w:spacing w:before="240" w:after="60"/>
      <w:outlineLvl w:val="4"/>
    </w:pPr>
    <w:rPr>
      <w:b/>
      <w:bCs/>
      <w:i/>
      <w:iCs/>
      <w:sz w:val="26"/>
      <w:szCs w:val="26"/>
      <w:lang w:eastAsia="ar-SA"/>
    </w:rPr>
  </w:style>
  <w:style w:type="paragraph" w:styleId="7">
    <w:name w:val="heading 7"/>
    <w:basedOn w:val="a"/>
    <w:next w:val="a"/>
    <w:link w:val="70"/>
    <w:qFormat/>
    <w:rsid w:val="008516B2"/>
    <w:pPr>
      <w:tabs>
        <w:tab w:val="num" w:pos="0"/>
      </w:tabs>
      <w:suppressAutoHyphens/>
      <w:spacing w:before="240" w:after="60"/>
      <w:outlineLvl w:val="6"/>
    </w:pPr>
    <w:rPr>
      <w:sz w:val="24"/>
      <w:szCs w:val="24"/>
      <w:lang w:eastAsia="ar-SA"/>
    </w:rPr>
  </w:style>
  <w:style w:type="paragraph" w:styleId="9">
    <w:name w:val="heading 9"/>
    <w:basedOn w:val="a"/>
    <w:next w:val="a"/>
    <w:link w:val="90"/>
    <w:qFormat/>
    <w:rsid w:val="008516B2"/>
    <w:pPr>
      <w:tabs>
        <w:tab w:val="num" w:pos="0"/>
      </w:tabs>
      <w:suppressAutoHyphens/>
      <w:spacing w:before="240" w:after="60"/>
      <w:outlineLvl w:val="8"/>
    </w:pPr>
    <w:rPr>
      <w:rFonts w:ascii="Arial" w:hAnsi="Arial"/>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12CF"/>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2812CF"/>
    <w:rPr>
      <w:rFonts w:asciiTheme="majorHAnsi" w:eastAsiaTheme="majorEastAsia" w:hAnsiTheme="majorHAnsi" w:cstheme="majorBidi"/>
      <w:b/>
      <w:bCs/>
      <w:color w:val="4F81BD" w:themeColor="accent1"/>
      <w:sz w:val="26"/>
      <w:szCs w:val="26"/>
    </w:rPr>
  </w:style>
  <w:style w:type="paragraph" w:styleId="a3">
    <w:name w:val="Body Text"/>
    <w:basedOn w:val="a"/>
    <w:link w:val="a4"/>
    <w:rsid w:val="002812CF"/>
    <w:rPr>
      <w:sz w:val="28"/>
    </w:rPr>
  </w:style>
  <w:style w:type="character" w:customStyle="1" w:styleId="a4">
    <w:name w:val="Основной текст Знак"/>
    <w:basedOn w:val="a0"/>
    <w:link w:val="a3"/>
    <w:uiPriority w:val="99"/>
    <w:rsid w:val="002812CF"/>
    <w:rPr>
      <w:rFonts w:ascii="Times New Roman" w:eastAsia="Times New Roman" w:hAnsi="Times New Roman" w:cs="Times New Roman"/>
      <w:sz w:val="28"/>
      <w:szCs w:val="20"/>
      <w:lang w:eastAsia="ru-RU"/>
    </w:rPr>
  </w:style>
  <w:style w:type="paragraph" w:styleId="a5">
    <w:name w:val="List Paragraph"/>
    <w:basedOn w:val="a"/>
    <w:link w:val="a6"/>
    <w:uiPriority w:val="34"/>
    <w:qFormat/>
    <w:rsid w:val="002812CF"/>
    <w:pPr>
      <w:ind w:left="720"/>
      <w:contextualSpacing/>
    </w:pPr>
  </w:style>
  <w:style w:type="paragraph" w:styleId="a7">
    <w:name w:val="Body Text Indent"/>
    <w:basedOn w:val="a"/>
    <w:link w:val="a8"/>
    <w:unhideWhenUsed/>
    <w:rsid w:val="002812CF"/>
    <w:pPr>
      <w:spacing w:after="120"/>
      <w:ind w:left="283"/>
    </w:pPr>
  </w:style>
  <w:style w:type="character" w:customStyle="1" w:styleId="a8">
    <w:name w:val="Основной текст с отступом Знак"/>
    <w:basedOn w:val="a0"/>
    <w:link w:val="a7"/>
    <w:rsid w:val="002812CF"/>
    <w:rPr>
      <w:rFonts w:ascii="Times New Roman" w:eastAsia="Times New Roman" w:hAnsi="Times New Roman" w:cs="Times New Roman"/>
      <w:sz w:val="20"/>
      <w:szCs w:val="20"/>
      <w:lang w:eastAsia="ru-RU"/>
    </w:rPr>
  </w:style>
  <w:style w:type="paragraph" w:styleId="a9">
    <w:name w:val="Normal (Web)"/>
    <w:basedOn w:val="a"/>
    <w:uiPriority w:val="99"/>
    <w:unhideWhenUsed/>
    <w:rsid w:val="002812CF"/>
    <w:pPr>
      <w:spacing w:before="100" w:beforeAutospacing="1" w:after="100" w:afterAutospacing="1"/>
    </w:pPr>
    <w:rPr>
      <w:sz w:val="24"/>
      <w:szCs w:val="24"/>
    </w:rPr>
  </w:style>
  <w:style w:type="character" w:customStyle="1" w:styleId="a6">
    <w:name w:val="Абзац списка Знак"/>
    <w:basedOn w:val="a0"/>
    <w:link w:val="a5"/>
    <w:uiPriority w:val="34"/>
    <w:locked/>
    <w:rsid w:val="002812CF"/>
    <w:rPr>
      <w:rFonts w:ascii="Times New Roman" w:eastAsia="Times New Roman" w:hAnsi="Times New Roman" w:cs="Times New Roman"/>
      <w:sz w:val="20"/>
      <w:szCs w:val="20"/>
      <w:lang w:eastAsia="ru-RU"/>
    </w:rPr>
  </w:style>
  <w:style w:type="character" w:styleId="aa">
    <w:name w:val="Hyperlink"/>
    <w:basedOn w:val="a0"/>
    <w:uiPriority w:val="99"/>
    <w:unhideWhenUsed/>
    <w:rsid w:val="002812CF"/>
    <w:rPr>
      <w:color w:val="0000FF"/>
      <w:u w:val="single"/>
    </w:rPr>
  </w:style>
  <w:style w:type="paragraph" w:styleId="11">
    <w:name w:val="toc 1"/>
    <w:basedOn w:val="a"/>
    <w:next w:val="a"/>
    <w:autoRedefine/>
    <w:uiPriority w:val="39"/>
    <w:unhideWhenUsed/>
    <w:rsid w:val="002812CF"/>
    <w:pPr>
      <w:spacing w:after="100" w:line="276" w:lineRule="auto"/>
    </w:pPr>
    <w:rPr>
      <w:rFonts w:asciiTheme="minorHAnsi" w:eastAsiaTheme="minorHAnsi" w:hAnsiTheme="minorHAnsi" w:cstheme="minorBidi"/>
      <w:sz w:val="22"/>
      <w:szCs w:val="22"/>
      <w:lang w:eastAsia="en-US"/>
    </w:rPr>
  </w:style>
  <w:style w:type="paragraph" w:styleId="21">
    <w:name w:val="toc 2"/>
    <w:basedOn w:val="a"/>
    <w:next w:val="a"/>
    <w:autoRedefine/>
    <w:uiPriority w:val="39"/>
    <w:unhideWhenUsed/>
    <w:rsid w:val="002812CF"/>
    <w:pPr>
      <w:spacing w:after="100" w:line="276" w:lineRule="auto"/>
      <w:ind w:left="220"/>
    </w:pPr>
    <w:rPr>
      <w:rFonts w:asciiTheme="minorHAnsi" w:eastAsiaTheme="minorHAnsi" w:hAnsiTheme="minorHAnsi" w:cstheme="minorBidi"/>
      <w:sz w:val="22"/>
      <w:szCs w:val="22"/>
      <w:lang w:eastAsia="en-US"/>
    </w:rPr>
  </w:style>
  <w:style w:type="paragraph" w:styleId="ab">
    <w:name w:val="footer"/>
    <w:basedOn w:val="a"/>
    <w:link w:val="ac"/>
    <w:uiPriority w:val="99"/>
    <w:unhideWhenUsed/>
    <w:rsid w:val="002812CF"/>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2812CF"/>
  </w:style>
  <w:style w:type="paragraph" w:styleId="ad">
    <w:name w:val="TOC Heading"/>
    <w:basedOn w:val="1"/>
    <w:next w:val="a"/>
    <w:uiPriority w:val="39"/>
    <w:unhideWhenUsed/>
    <w:qFormat/>
    <w:rsid w:val="002812CF"/>
    <w:pPr>
      <w:spacing w:line="259" w:lineRule="auto"/>
      <w:outlineLvl w:val="9"/>
    </w:pPr>
  </w:style>
  <w:style w:type="paragraph" w:styleId="ae">
    <w:name w:val="Balloon Text"/>
    <w:basedOn w:val="a"/>
    <w:link w:val="af"/>
    <w:unhideWhenUsed/>
    <w:rsid w:val="002812CF"/>
    <w:rPr>
      <w:rFonts w:ascii="Tahoma" w:hAnsi="Tahoma" w:cs="Tahoma"/>
      <w:sz w:val="16"/>
      <w:szCs w:val="16"/>
    </w:rPr>
  </w:style>
  <w:style w:type="character" w:customStyle="1" w:styleId="af">
    <w:name w:val="Текст выноски Знак"/>
    <w:basedOn w:val="a0"/>
    <w:link w:val="ae"/>
    <w:uiPriority w:val="99"/>
    <w:semiHidden/>
    <w:rsid w:val="002812CF"/>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2812CF"/>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unhideWhenUsed/>
    <w:rsid w:val="002812CF"/>
  </w:style>
  <w:style w:type="paragraph" w:customStyle="1" w:styleId="13">
    <w:name w:val="Заг 1"/>
    <w:basedOn w:val="1"/>
    <w:autoRedefine/>
    <w:qFormat/>
    <w:rsid w:val="002812CF"/>
    <w:pPr>
      <w:keepNext w:val="0"/>
      <w:keepLines w:val="0"/>
      <w:pageBreakBefore/>
      <w:widowControl w:val="0"/>
      <w:suppressLineNumbers/>
      <w:spacing w:before="0" w:after="600"/>
      <w:jc w:val="center"/>
    </w:pPr>
    <w:rPr>
      <w:rFonts w:ascii="Times New Roman" w:eastAsia="Times New Roman" w:hAnsi="Times New Roman" w:cs="Times New Roman"/>
      <w:b/>
      <w:color w:val="auto"/>
      <w:kern w:val="28"/>
      <w:sz w:val="28"/>
      <w:szCs w:val="20"/>
    </w:rPr>
  </w:style>
  <w:style w:type="paragraph" w:customStyle="1" w:styleId="22">
    <w:name w:val="Стиль2"/>
    <w:basedOn w:val="a"/>
    <w:rsid w:val="002812CF"/>
    <w:pPr>
      <w:autoSpaceDE w:val="0"/>
      <w:autoSpaceDN w:val="0"/>
      <w:adjustRightInd w:val="0"/>
      <w:spacing w:line="360" w:lineRule="auto"/>
      <w:ind w:firstLine="539"/>
      <w:jc w:val="both"/>
    </w:pPr>
    <w:rPr>
      <w:rFonts w:eastAsia="Calibri"/>
      <w:sz w:val="28"/>
      <w:szCs w:val="28"/>
      <w:lang w:eastAsia="en-US"/>
    </w:rPr>
  </w:style>
  <w:style w:type="paragraph" w:customStyle="1" w:styleId="Default">
    <w:name w:val="Default"/>
    <w:rsid w:val="002812CF"/>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af0">
    <w:name w:val="Текст сноски Знак"/>
    <w:basedOn w:val="a0"/>
    <w:link w:val="af1"/>
    <w:uiPriority w:val="99"/>
    <w:semiHidden/>
    <w:rsid w:val="002812CF"/>
    <w:rPr>
      <w:rFonts w:ascii="Times New Roman" w:eastAsia="Times New Roman" w:hAnsi="Times New Roman" w:cs="Times New Roman"/>
      <w:sz w:val="20"/>
      <w:szCs w:val="20"/>
      <w:lang w:eastAsia="ru-RU"/>
    </w:rPr>
  </w:style>
  <w:style w:type="paragraph" w:styleId="af1">
    <w:name w:val="footnote text"/>
    <w:basedOn w:val="a"/>
    <w:link w:val="af0"/>
    <w:semiHidden/>
    <w:unhideWhenUsed/>
    <w:rsid w:val="002812CF"/>
    <w:pPr>
      <w:jc w:val="both"/>
    </w:pPr>
  </w:style>
  <w:style w:type="character" w:customStyle="1" w:styleId="14">
    <w:name w:val="Текст сноски Знак1"/>
    <w:basedOn w:val="a0"/>
    <w:uiPriority w:val="99"/>
    <w:semiHidden/>
    <w:rsid w:val="002812CF"/>
    <w:rPr>
      <w:rFonts w:ascii="Times New Roman" w:eastAsia="Times New Roman" w:hAnsi="Times New Roman" w:cs="Times New Roman"/>
      <w:sz w:val="20"/>
      <w:szCs w:val="20"/>
      <w:lang w:eastAsia="ru-RU"/>
    </w:rPr>
  </w:style>
  <w:style w:type="table" w:styleId="af2">
    <w:name w:val="Table Grid"/>
    <w:basedOn w:val="a1"/>
    <w:uiPriority w:val="59"/>
    <w:rsid w:val="002812C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2812CF"/>
    <w:pPr>
      <w:spacing w:after="100" w:line="276" w:lineRule="auto"/>
      <w:ind w:left="440"/>
    </w:pPr>
    <w:rPr>
      <w:rFonts w:asciiTheme="minorHAnsi" w:eastAsiaTheme="minorHAnsi" w:hAnsiTheme="minorHAnsi" w:cstheme="minorBidi"/>
      <w:sz w:val="22"/>
      <w:szCs w:val="22"/>
      <w:lang w:eastAsia="en-US"/>
    </w:rPr>
  </w:style>
  <w:style w:type="paragraph" w:styleId="af3">
    <w:name w:val="header"/>
    <w:basedOn w:val="a"/>
    <w:link w:val="af4"/>
    <w:unhideWhenUsed/>
    <w:rsid w:val="002812CF"/>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0"/>
    <w:link w:val="af3"/>
    <w:rsid w:val="002812CF"/>
  </w:style>
  <w:style w:type="paragraph" w:styleId="af5">
    <w:name w:val="No Spacing"/>
    <w:uiPriority w:val="1"/>
    <w:qFormat/>
    <w:rsid w:val="002812CF"/>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8516B2"/>
    <w:rPr>
      <w:rFonts w:ascii="Times New Roman" w:eastAsia="Times New Roman" w:hAnsi="Times New Roman" w:cs="Times New Roman"/>
      <w:b/>
      <w:bCs/>
      <w:i/>
      <w:iCs/>
      <w:sz w:val="26"/>
      <w:szCs w:val="26"/>
      <w:lang w:eastAsia="ar-SA"/>
    </w:rPr>
  </w:style>
  <w:style w:type="character" w:customStyle="1" w:styleId="70">
    <w:name w:val="Заголовок 7 Знак"/>
    <w:basedOn w:val="a0"/>
    <w:link w:val="7"/>
    <w:rsid w:val="008516B2"/>
    <w:rPr>
      <w:rFonts w:ascii="Times New Roman" w:eastAsia="Times New Roman" w:hAnsi="Times New Roman" w:cs="Times New Roman"/>
      <w:sz w:val="24"/>
      <w:szCs w:val="24"/>
      <w:lang w:eastAsia="ar-SA"/>
    </w:rPr>
  </w:style>
  <w:style w:type="character" w:customStyle="1" w:styleId="90">
    <w:name w:val="Заголовок 9 Знак"/>
    <w:basedOn w:val="a0"/>
    <w:link w:val="9"/>
    <w:rsid w:val="008516B2"/>
    <w:rPr>
      <w:rFonts w:ascii="Arial" w:eastAsia="Times New Roman" w:hAnsi="Arial" w:cs="Times New Roman"/>
      <w:lang w:eastAsia="ar-SA"/>
    </w:rPr>
  </w:style>
  <w:style w:type="numbering" w:customStyle="1" w:styleId="23">
    <w:name w:val="Нет списка2"/>
    <w:next w:val="a2"/>
    <w:uiPriority w:val="99"/>
    <w:semiHidden/>
    <w:unhideWhenUsed/>
    <w:rsid w:val="008516B2"/>
  </w:style>
  <w:style w:type="character" w:customStyle="1" w:styleId="WW8Num3z0">
    <w:name w:val="WW8Num3z0"/>
    <w:rsid w:val="008516B2"/>
    <w:rPr>
      <w:rFonts w:ascii="Wingdings" w:hAnsi="Wingdings"/>
    </w:rPr>
  </w:style>
  <w:style w:type="character" w:customStyle="1" w:styleId="WW8Num4z0">
    <w:name w:val="WW8Num4z0"/>
    <w:rsid w:val="008516B2"/>
    <w:rPr>
      <w:rFonts w:ascii="Wingdings" w:hAnsi="Wingdings"/>
    </w:rPr>
  </w:style>
  <w:style w:type="character" w:customStyle="1" w:styleId="WW8Num5z0">
    <w:name w:val="WW8Num5z0"/>
    <w:rsid w:val="008516B2"/>
    <w:rPr>
      <w:rFonts w:ascii="Symbol" w:hAnsi="Symbol"/>
    </w:rPr>
  </w:style>
  <w:style w:type="character" w:customStyle="1" w:styleId="WW8Num6z0">
    <w:name w:val="WW8Num6z0"/>
    <w:rsid w:val="008516B2"/>
    <w:rPr>
      <w:rFonts w:ascii="Courier New" w:hAnsi="Courier New" w:cs="Courier New"/>
    </w:rPr>
  </w:style>
  <w:style w:type="character" w:customStyle="1" w:styleId="WW8Num7z0">
    <w:name w:val="WW8Num7z0"/>
    <w:rsid w:val="008516B2"/>
    <w:rPr>
      <w:rFonts w:ascii="Wingdings" w:hAnsi="Wingdings"/>
    </w:rPr>
  </w:style>
  <w:style w:type="character" w:customStyle="1" w:styleId="WW8Num9z0">
    <w:name w:val="WW8Num9z0"/>
    <w:rsid w:val="008516B2"/>
    <w:rPr>
      <w:rFonts w:ascii="Courier New" w:hAnsi="Courier New" w:cs="Courier New"/>
    </w:rPr>
  </w:style>
  <w:style w:type="character" w:customStyle="1" w:styleId="WW8Num10z0">
    <w:name w:val="WW8Num10z0"/>
    <w:rsid w:val="008516B2"/>
    <w:rPr>
      <w:rFonts w:ascii="Wingdings" w:hAnsi="Wingdings"/>
    </w:rPr>
  </w:style>
  <w:style w:type="character" w:customStyle="1" w:styleId="WW8Num13z0">
    <w:name w:val="WW8Num13z0"/>
    <w:rsid w:val="008516B2"/>
    <w:rPr>
      <w:rFonts w:ascii="Wingdings" w:hAnsi="Wingdings"/>
    </w:rPr>
  </w:style>
  <w:style w:type="character" w:customStyle="1" w:styleId="WW8Num14z0">
    <w:name w:val="WW8Num14z0"/>
    <w:rsid w:val="008516B2"/>
    <w:rPr>
      <w:rFonts w:ascii="Wingdings" w:hAnsi="Wingdings"/>
    </w:rPr>
  </w:style>
  <w:style w:type="character" w:customStyle="1" w:styleId="WW8Num15z0">
    <w:name w:val="WW8Num15z0"/>
    <w:rsid w:val="008516B2"/>
    <w:rPr>
      <w:rFonts w:ascii="Symbol" w:hAnsi="Symbol"/>
    </w:rPr>
  </w:style>
  <w:style w:type="character" w:customStyle="1" w:styleId="Absatz-Standardschriftart">
    <w:name w:val="Absatz-Standardschriftart"/>
    <w:rsid w:val="008516B2"/>
  </w:style>
  <w:style w:type="character" w:customStyle="1" w:styleId="WW-Absatz-Standardschriftart">
    <w:name w:val="WW-Absatz-Standardschriftart"/>
    <w:rsid w:val="008516B2"/>
  </w:style>
  <w:style w:type="character" w:customStyle="1" w:styleId="WW-Absatz-Standardschriftart1">
    <w:name w:val="WW-Absatz-Standardschriftart1"/>
    <w:rsid w:val="008516B2"/>
  </w:style>
  <w:style w:type="character" w:customStyle="1" w:styleId="24">
    <w:name w:val="Основной шрифт абзаца2"/>
    <w:rsid w:val="008516B2"/>
  </w:style>
  <w:style w:type="character" w:customStyle="1" w:styleId="WW-Absatz-Standardschriftart11">
    <w:name w:val="WW-Absatz-Standardschriftart11"/>
    <w:rsid w:val="008516B2"/>
  </w:style>
  <w:style w:type="character" w:customStyle="1" w:styleId="WW-Absatz-Standardschriftart111">
    <w:name w:val="WW-Absatz-Standardschriftart111"/>
    <w:rsid w:val="008516B2"/>
  </w:style>
  <w:style w:type="character" w:customStyle="1" w:styleId="WW8Num4z1">
    <w:name w:val="WW8Num4z1"/>
    <w:rsid w:val="008516B2"/>
    <w:rPr>
      <w:rFonts w:ascii="Courier New" w:hAnsi="Courier New" w:cs="Courier New"/>
    </w:rPr>
  </w:style>
  <w:style w:type="character" w:customStyle="1" w:styleId="WW8Num4z3">
    <w:name w:val="WW8Num4z3"/>
    <w:rsid w:val="008516B2"/>
    <w:rPr>
      <w:rFonts w:ascii="Symbol" w:hAnsi="Symbol"/>
    </w:rPr>
  </w:style>
  <w:style w:type="character" w:customStyle="1" w:styleId="WW8Num5z1">
    <w:name w:val="WW8Num5z1"/>
    <w:rsid w:val="008516B2"/>
    <w:rPr>
      <w:rFonts w:ascii="Courier New" w:hAnsi="Courier New" w:cs="Courier New"/>
    </w:rPr>
  </w:style>
  <w:style w:type="character" w:customStyle="1" w:styleId="WW8Num5z2">
    <w:name w:val="WW8Num5z2"/>
    <w:rsid w:val="008516B2"/>
    <w:rPr>
      <w:rFonts w:ascii="Wingdings" w:hAnsi="Wingdings"/>
    </w:rPr>
  </w:style>
  <w:style w:type="character" w:customStyle="1" w:styleId="WW8Num8z0">
    <w:name w:val="WW8Num8z0"/>
    <w:rsid w:val="008516B2"/>
    <w:rPr>
      <w:b w:val="0"/>
      <w:i w:val="0"/>
    </w:rPr>
  </w:style>
  <w:style w:type="character" w:customStyle="1" w:styleId="WW8Num9z2">
    <w:name w:val="WW8Num9z2"/>
    <w:rsid w:val="008516B2"/>
    <w:rPr>
      <w:rFonts w:ascii="Wingdings" w:hAnsi="Wingdings"/>
    </w:rPr>
  </w:style>
  <w:style w:type="character" w:customStyle="1" w:styleId="WW8Num9z3">
    <w:name w:val="WW8Num9z3"/>
    <w:rsid w:val="008516B2"/>
    <w:rPr>
      <w:rFonts w:ascii="Symbol" w:hAnsi="Symbol"/>
    </w:rPr>
  </w:style>
  <w:style w:type="character" w:customStyle="1" w:styleId="WW8Num10z1">
    <w:name w:val="WW8Num10z1"/>
    <w:rsid w:val="008516B2"/>
    <w:rPr>
      <w:rFonts w:ascii="Courier New" w:hAnsi="Courier New"/>
    </w:rPr>
  </w:style>
  <w:style w:type="character" w:customStyle="1" w:styleId="WW8Num10z3">
    <w:name w:val="WW8Num10z3"/>
    <w:rsid w:val="008516B2"/>
    <w:rPr>
      <w:rFonts w:ascii="Symbol" w:hAnsi="Symbol"/>
    </w:rPr>
  </w:style>
  <w:style w:type="character" w:customStyle="1" w:styleId="WW8Num12z0">
    <w:name w:val="WW8Num12z0"/>
    <w:rsid w:val="008516B2"/>
    <w:rPr>
      <w:rFonts w:ascii="Wingdings" w:hAnsi="Wingdings"/>
    </w:rPr>
  </w:style>
  <w:style w:type="character" w:customStyle="1" w:styleId="WW8Num12z1">
    <w:name w:val="WW8Num12z1"/>
    <w:rsid w:val="008516B2"/>
    <w:rPr>
      <w:rFonts w:ascii="Courier New" w:hAnsi="Courier New" w:cs="Courier New"/>
    </w:rPr>
  </w:style>
  <w:style w:type="character" w:customStyle="1" w:styleId="WW8Num12z3">
    <w:name w:val="WW8Num12z3"/>
    <w:rsid w:val="008516B2"/>
    <w:rPr>
      <w:rFonts w:ascii="Symbol" w:hAnsi="Symbol"/>
    </w:rPr>
  </w:style>
  <w:style w:type="character" w:customStyle="1" w:styleId="WW8Num13z1">
    <w:name w:val="WW8Num13z1"/>
    <w:rsid w:val="008516B2"/>
    <w:rPr>
      <w:rFonts w:ascii="Courier New" w:hAnsi="Courier New" w:cs="Courier New"/>
    </w:rPr>
  </w:style>
  <w:style w:type="character" w:customStyle="1" w:styleId="WW8Num13z3">
    <w:name w:val="WW8Num13z3"/>
    <w:rsid w:val="008516B2"/>
    <w:rPr>
      <w:rFonts w:ascii="Symbol" w:hAnsi="Symbol"/>
    </w:rPr>
  </w:style>
  <w:style w:type="character" w:customStyle="1" w:styleId="WW8Num14z1">
    <w:name w:val="WW8Num14z1"/>
    <w:rsid w:val="008516B2"/>
    <w:rPr>
      <w:rFonts w:ascii="Courier New" w:hAnsi="Courier New" w:cs="Courier New"/>
    </w:rPr>
  </w:style>
  <w:style w:type="character" w:customStyle="1" w:styleId="WW8Num14z3">
    <w:name w:val="WW8Num14z3"/>
    <w:rsid w:val="008516B2"/>
    <w:rPr>
      <w:rFonts w:ascii="Symbol" w:hAnsi="Symbol"/>
    </w:rPr>
  </w:style>
  <w:style w:type="character" w:customStyle="1" w:styleId="WW8Num15z1">
    <w:name w:val="WW8Num15z1"/>
    <w:rsid w:val="008516B2"/>
    <w:rPr>
      <w:rFonts w:ascii="Courier New" w:hAnsi="Courier New" w:cs="Courier New"/>
    </w:rPr>
  </w:style>
  <w:style w:type="character" w:customStyle="1" w:styleId="WW8Num15z2">
    <w:name w:val="WW8Num15z2"/>
    <w:rsid w:val="008516B2"/>
    <w:rPr>
      <w:rFonts w:ascii="Wingdings" w:hAnsi="Wingdings"/>
    </w:rPr>
  </w:style>
  <w:style w:type="character" w:customStyle="1" w:styleId="WW8Num18z0">
    <w:name w:val="WW8Num18z0"/>
    <w:rsid w:val="008516B2"/>
    <w:rPr>
      <w:rFonts w:ascii="Wingdings" w:hAnsi="Wingdings"/>
    </w:rPr>
  </w:style>
  <w:style w:type="character" w:customStyle="1" w:styleId="WW8Num18z1">
    <w:name w:val="WW8Num18z1"/>
    <w:rsid w:val="008516B2"/>
    <w:rPr>
      <w:rFonts w:ascii="Courier New" w:hAnsi="Courier New"/>
    </w:rPr>
  </w:style>
  <w:style w:type="character" w:customStyle="1" w:styleId="WW8Num18z3">
    <w:name w:val="WW8Num18z3"/>
    <w:rsid w:val="008516B2"/>
    <w:rPr>
      <w:rFonts w:ascii="Symbol" w:hAnsi="Symbol"/>
    </w:rPr>
  </w:style>
  <w:style w:type="character" w:customStyle="1" w:styleId="WW8Num19z0">
    <w:name w:val="WW8Num19z0"/>
    <w:rsid w:val="008516B2"/>
    <w:rPr>
      <w:rFonts w:ascii="Wingdings" w:hAnsi="Wingdings"/>
    </w:rPr>
  </w:style>
  <w:style w:type="character" w:customStyle="1" w:styleId="WW8Num19z1">
    <w:name w:val="WW8Num19z1"/>
    <w:rsid w:val="008516B2"/>
    <w:rPr>
      <w:rFonts w:ascii="Courier New" w:hAnsi="Courier New" w:cs="Courier New"/>
    </w:rPr>
  </w:style>
  <w:style w:type="character" w:customStyle="1" w:styleId="WW8Num19z3">
    <w:name w:val="WW8Num19z3"/>
    <w:rsid w:val="008516B2"/>
    <w:rPr>
      <w:rFonts w:ascii="Symbol" w:hAnsi="Symbol"/>
    </w:rPr>
  </w:style>
  <w:style w:type="character" w:customStyle="1" w:styleId="WW8Num20z0">
    <w:name w:val="WW8Num20z0"/>
    <w:rsid w:val="008516B2"/>
    <w:rPr>
      <w:rFonts w:ascii="Arial" w:eastAsia="Times New Roman" w:hAnsi="Arial" w:cs="Arial"/>
    </w:rPr>
  </w:style>
  <w:style w:type="character" w:customStyle="1" w:styleId="WW8Num20z1">
    <w:name w:val="WW8Num20z1"/>
    <w:rsid w:val="008516B2"/>
    <w:rPr>
      <w:rFonts w:ascii="Courier New" w:hAnsi="Courier New" w:cs="Courier New"/>
    </w:rPr>
  </w:style>
  <w:style w:type="character" w:customStyle="1" w:styleId="WW8Num20z2">
    <w:name w:val="WW8Num20z2"/>
    <w:rsid w:val="008516B2"/>
    <w:rPr>
      <w:rFonts w:ascii="Wingdings" w:hAnsi="Wingdings"/>
    </w:rPr>
  </w:style>
  <w:style w:type="character" w:customStyle="1" w:styleId="WW8Num20z3">
    <w:name w:val="WW8Num20z3"/>
    <w:rsid w:val="008516B2"/>
    <w:rPr>
      <w:rFonts w:ascii="Symbol" w:hAnsi="Symbol"/>
    </w:rPr>
  </w:style>
  <w:style w:type="character" w:customStyle="1" w:styleId="WW8Num22z0">
    <w:name w:val="WW8Num22z0"/>
    <w:rsid w:val="008516B2"/>
    <w:rPr>
      <w:rFonts w:ascii="Arial" w:eastAsia="Times New Roman" w:hAnsi="Arial" w:cs="Arial"/>
    </w:rPr>
  </w:style>
  <w:style w:type="character" w:customStyle="1" w:styleId="WW8Num22z1">
    <w:name w:val="WW8Num22z1"/>
    <w:rsid w:val="008516B2"/>
    <w:rPr>
      <w:rFonts w:ascii="Courier New" w:hAnsi="Courier New" w:cs="Courier New"/>
    </w:rPr>
  </w:style>
  <w:style w:type="character" w:customStyle="1" w:styleId="WW8Num22z2">
    <w:name w:val="WW8Num22z2"/>
    <w:rsid w:val="008516B2"/>
    <w:rPr>
      <w:rFonts w:ascii="Wingdings" w:hAnsi="Wingdings"/>
    </w:rPr>
  </w:style>
  <w:style w:type="character" w:customStyle="1" w:styleId="WW8Num22z3">
    <w:name w:val="WW8Num22z3"/>
    <w:rsid w:val="008516B2"/>
    <w:rPr>
      <w:rFonts w:ascii="Symbol" w:hAnsi="Symbol"/>
    </w:rPr>
  </w:style>
  <w:style w:type="character" w:customStyle="1" w:styleId="15">
    <w:name w:val="Основной шрифт абзаца1"/>
    <w:rsid w:val="008516B2"/>
  </w:style>
  <w:style w:type="character" w:styleId="af6">
    <w:name w:val="page number"/>
    <w:basedOn w:val="15"/>
    <w:semiHidden/>
    <w:rsid w:val="008516B2"/>
  </w:style>
  <w:style w:type="character" w:styleId="af7">
    <w:name w:val="Strong"/>
    <w:qFormat/>
    <w:rsid w:val="008516B2"/>
    <w:rPr>
      <w:b/>
      <w:bCs/>
    </w:rPr>
  </w:style>
  <w:style w:type="character" w:customStyle="1" w:styleId="af8">
    <w:name w:val="Символ нумерации"/>
    <w:rsid w:val="008516B2"/>
  </w:style>
  <w:style w:type="character" w:customStyle="1" w:styleId="af9">
    <w:name w:val="Маркеры списка"/>
    <w:rsid w:val="008516B2"/>
    <w:rPr>
      <w:rFonts w:ascii="StarSymbol" w:eastAsia="StarSymbol" w:hAnsi="StarSymbol" w:cs="StarSymbol"/>
      <w:sz w:val="18"/>
      <w:szCs w:val="18"/>
    </w:rPr>
  </w:style>
  <w:style w:type="paragraph" w:customStyle="1" w:styleId="16">
    <w:name w:val="Заголовок1"/>
    <w:basedOn w:val="a"/>
    <w:next w:val="a3"/>
    <w:rsid w:val="008516B2"/>
    <w:pPr>
      <w:keepNext/>
      <w:suppressAutoHyphens/>
      <w:spacing w:before="240" w:after="120"/>
    </w:pPr>
    <w:rPr>
      <w:rFonts w:ascii="Arial" w:eastAsia="Arial Unicode MS" w:hAnsi="Arial" w:cs="Tahoma"/>
      <w:sz w:val="28"/>
      <w:szCs w:val="28"/>
      <w:lang w:eastAsia="ar-SA"/>
    </w:rPr>
  </w:style>
  <w:style w:type="paragraph" w:styleId="afa">
    <w:name w:val="List"/>
    <w:basedOn w:val="a3"/>
    <w:semiHidden/>
    <w:rsid w:val="008516B2"/>
    <w:pPr>
      <w:widowControl w:val="0"/>
      <w:shd w:val="clear" w:color="auto" w:fill="FFFFFF"/>
      <w:suppressAutoHyphens/>
      <w:autoSpaceDE w:val="0"/>
      <w:spacing w:before="120"/>
      <w:jc w:val="both"/>
    </w:pPr>
    <w:rPr>
      <w:rFonts w:ascii="Arial" w:hAnsi="Arial" w:cs="Tahoma"/>
      <w:szCs w:val="24"/>
      <w:lang w:eastAsia="ar-SA"/>
    </w:rPr>
  </w:style>
  <w:style w:type="paragraph" w:customStyle="1" w:styleId="25">
    <w:name w:val="Название2"/>
    <w:basedOn w:val="a"/>
    <w:rsid w:val="008516B2"/>
    <w:pPr>
      <w:suppressLineNumbers/>
      <w:suppressAutoHyphens/>
      <w:spacing w:before="120" w:after="120"/>
    </w:pPr>
    <w:rPr>
      <w:rFonts w:ascii="Arial" w:hAnsi="Arial" w:cs="Tahoma"/>
      <w:i/>
      <w:iCs/>
      <w:sz w:val="24"/>
      <w:szCs w:val="24"/>
      <w:lang w:eastAsia="ar-SA"/>
    </w:rPr>
  </w:style>
  <w:style w:type="paragraph" w:customStyle="1" w:styleId="26">
    <w:name w:val="Указатель2"/>
    <w:basedOn w:val="a"/>
    <w:rsid w:val="008516B2"/>
    <w:pPr>
      <w:suppressLineNumbers/>
      <w:suppressAutoHyphens/>
    </w:pPr>
    <w:rPr>
      <w:rFonts w:ascii="Arial" w:hAnsi="Arial" w:cs="Tahoma"/>
      <w:sz w:val="24"/>
      <w:szCs w:val="24"/>
      <w:lang w:eastAsia="ar-SA"/>
    </w:rPr>
  </w:style>
  <w:style w:type="paragraph" w:customStyle="1" w:styleId="17">
    <w:name w:val="Название1"/>
    <w:basedOn w:val="a"/>
    <w:rsid w:val="008516B2"/>
    <w:pPr>
      <w:suppressLineNumbers/>
      <w:suppressAutoHyphens/>
      <w:spacing w:before="120" w:after="120"/>
    </w:pPr>
    <w:rPr>
      <w:rFonts w:ascii="Arial" w:hAnsi="Arial" w:cs="Tahoma"/>
      <w:i/>
      <w:iCs/>
      <w:sz w:val="24"/>
      <w:szCs w:val="24"/>
      <w:lang w:eastAsia="ar-SA"/>
    </w:rPr>
  </w:style>
  <w:style w:type="paragraph" w:customStyle="1" w:styleId="18">
    <w:name w:val="Указатель1"/>
    <w:basedOn w:val="a"/>
    <w:rsid w:val="008516B2"/>
    <w:pPr>
      <w:suppressLineNumbers/>
      <w:suppressAutoHyphens/>
    </w:pPr>
    <w:rPr>
      <w:rFonts w:ascii="Arial" w:hAnsi="Arial" w:cs="Tahoma"/>
      <w:sz w:val="24"/>
      <w:szCs w:val="24"/>
      <w:lang w:eastAsia="ar-SA"/>
    </w:rPr>
  </w:style>
  <w:style w:type="paragraph" w:styleId="afb">
    <w:name w:val="Title"/>
    <w:basedOn w:val="a"/>
    <w:next w:val="afc"/>
    <w:link w:val="afd"/>
    <w:qFormat/>
    <w:rsid w:val="008516B2"/>
    <w:pPr>
      <w:suppressAutoHyphens/>
      <w:jc w:val="center"/>
    </w:pPr>
    <w:rPr>
      <w:sz w:val="28"/>
      <w:szCs w:val="24"/>
      <w:lang w:eastAsia="ar-SA"/>
    </w:rPr>
  </w:style>
  <w:style w:type="character" w:customStyle="1" w:styleId="afd">
    <w:name w:val="Заголовок Знак"/>
    <w:basedOn w:val="a0"/>
    <w:link w:val="afb"/>
    <w:rsid w:val="008516B2"/>
    <w:rPr>
      <w:rFonts w:ascii="Times New Roman" w:eastAsia="Times New Roman" w:hAnsi="Times New Roman" w:cs="Times New Roman"/>
      <w:sz w:val="28"/>
      <w:szCs w:val="24"/>
      <w:lang w:eastAsia="ar-SA"/>
    </w:rPr>
  </w:style>
  <w:style w:type="paragraph" w:styleId="afc">
    <w:name w:val="Subtitle"/>
    <w:basedOn w:val="16"/>
    <w:next w:val="a3"/>
    <w:link w:val="afe"/>
    <w:qFormat/>
    <w:rsid w:val="008516B2"/>
    <w:pPr>
      <w:jc w:val="center"/>
    </w:pPr>
    <w:rPr>
      <w:i/>
      <w:iCs/>
    </w:rPr>
  </w:style>
  <w:style w:type="character" w:customStyle="1" w:styleId="afe">
    <w:name w:val="Подзаголовок Знак"/>
    <w:basedOn w:val="a0"/>
    <w:link w:val="afc"/>
    <w:rsid w:val="008516B2"/>
    <w:rPr>
      <w:rFonts w:ascii="Arial" w:eastAsia="Arial Unicode MS" w:hAnsi="Arial" w:cs="Tahoma"/>
      <w:i/>
      <w:iCs/>
      <w:sz w:val="28"/>
      <w:szCs w:val="28"/>
      <w:lang w:eastAsia="ar-SA"/>
    </w:rPr>
  </w:style>
  <w:style w:type="paragraph" w:customStyle="1" w:styleId="19">
    <w:name w:val="Схема документа1"/>
    <w:basedOn w:val="a"/>
    <w:rsid w:val="008516B2"/>
    <w:pPr>
      <w:shd w:val="clear" w:color="auto" w:fill="000080"/>
      <w:suppressAutoHyphens/>
    </w:pPr>
    <w:rPr>
      <w:rFonts w:ascii="Tahoma" w:hAnsi="Tahoma"/>
      <w:lang w:eastAsia="ar-SA"/>
    </w:rPr>
  </w:style>
  <w:style w:type="paragraph" w:customStyle="1" w:styleId="210">
    <w:name w:val="Основной текст с отступом 21"/>
    <w:basedOn w:val="a"/>
    <w:rsid w:val="008516B2"/>
    <w:pPr>
      <w:widowControl w:val="0"/>
      <w:shd w:val="clear" w:color="auto" w:fill="FFFFFF"/>
      <w:suppressAutoHyphens/>
      <w:autoSpaceDE w:val="0"/>
      <w:ind w:firstLine="720"/>
      <w:jc w:val="both"/>
    </w:pPr>
    <w:rPr>
      <w:sz w:val="28"/>
      <w:szCs w:val="24"/>
      <w:lang w:eastAsia="ar-SA"/>
    </w:rPr>
  </w:style>
  <w:style w:type="paragraph" w:customStyle="1" w:styleId="310">
    <w:name w:val="Основной текст 31"/>
    <w:basedOn w:val="a"/>
    <w:rsid w:val="008516B2"/>
    <w:pPr>
      <w:suppressAutoHyphens/>
      <w:spacing w:after="120"/>
    </w:pPr>
    <w:rPr>
      <w:sz w:val="16"/>
      <w:szCs w:val="16"/>
      <w:lang w:eastAsia="ar-SA"/>
    </w:rPr>
  </w:style>
  <w:style w:type="paragraph" w:customStyle="1" w:styleId="1a">
    <w:name w:val="Цитата1"/>
    <w:basedOn w:val="a"/>
    <w:rsid w:val="008516B2"/>
    <w:pPr>
      <w:widowControl w:val="0"/>
      <w:shd w:val="clear" w:color="auto" w:fill="FFFFFF"/>
      <w:suppressAutoHyphens/>
      <w:autoSpaceDE w:val="0"/>
      <w:spacing w:before="120"/>
      <w:ind w:left="142" w:right="142" w:firstLine="675"/>
      <w:jc w:val="both"/>
    </w:pPr>
    <w:rPr>
      <w:sz w:val="28"/>
      <w:szCs w:val="24"/>
      <w:lang w:eastAsia="ar-SA"/>
    </w:rPr>
  </w:style>
  <w:style w:type="paragraph" w:customStyle="1" w:styleId="aff">
    <w:name w:val="Содержимое таблицы"/>
    <w:basedOn w:val="a"/>
    <w:rsid w:val="008516B2"/>
    <w:pPr>
      <w:widowControl w:val="0"/>
      <w:suppressLineNumbers/>
      <w:suppressAutoHyphens/>
    </w:pPr>
    <w:rPr>
      <w:rFonts w:ascii="Arial" w:eastAsia="Arial Unicode MS" w:hAnsi="Arial"/>
      <w:sz w:val="24"/>
      <w:szCs w:val="24"/>
      <w:lang w:eastAsia="ar-SA"/>
    </w:rPr>
  </w:style>
  <w:style w:type="paragraph" w:customStyle="1" w:styleId="aff0">
    <w:name w:val="Заголовок таблицы"/>
    <w:basedOn w:val="aff"/>
    <w:rsid w:val="008516B2"/>
    <w:pPr>
      <w:jc w:val="center"/>
    </w:pPr>
    <w:rPr>
      <w:b/>
      <w:bCs/>
    </w:rPr>
  </w:style>
  <w:style w:type="paragraph" w:customStyle="1" w:styleId="aff1">
    <w:name w:val="Содержимое врезки"/>
    <w:basedOn w:val="a3"/>
    <w:rsid w:val="008516B2"/>
    <w:pPr>
      <w:widowControl w:val="0"/>
      <w:shd w:val="clear" w:color="auto" w:fill="FFFFFF"/>
      <w:suppressAutoHyphens/>
      <w:autoSpaceDE w:val="0"/>
      <w:spacing w:before="120"/>
      <w:jc w:val="both"/>
    </w:pPr>
    <w:rPr>
      <w:szCs w:val="24"/>
      <w:lang w:eastAsia="ar-SA"/>
    </w:rPr>
  </w:style>
  <w:style w:type="paragraph" w:customStyle="1" w:styleId="aff2">
    <w:name w:val="Нижний колонтитул справа"/>
    <w:basedOn w:val="a"/>
    <w:rsid w:val="008516B2"/>
    <w:pPr>
      <w:suppressLineNumbers/>
      <w:tabs>
        <w:tab w:val="center" w:pos="4818"/>
        <w:tab w:val="right" w:pos="9636"/>
      </w:tabs>
      <w:suppressAutoHyphens/>
    </w:pPr>
    <w:rPr>
      <w:sz w:val="24"/>
      <w:szCs w:val="24"/>
      <w:lang w:eastAsia="ar-SA"/>
    </w:rPr>
  </w:style>
  <w:style w:type="character" w:styleId="aff3">
    <w:name w:val="footnote reference"/>
    <w:semiHidden/>
    <w:rsid w:val="008516B2"/>
    <w:rPr>
      <w:vertAlign w:val="superscript"/>
    </w:rPr>
  </w:style>
  <w:style w:type="character" w:customStyle="1" w:styleId="atext">
    <w:name w:val="atext"/>
    <w:basedOn w:val="a0"/>
    <w:rsid w:val="008516B2"/>
  </w:style>
  <w:style w:type="paragraph" w:customStyle="1" w:styleId="1b">
    <w:name w:val="Обычный1"/>
    <w:rsid w:val="008516B2"/>
    <w:pPr>
      <w:spacing w:after="0" w:line="240" w:lineRule="auto"/>
    </w:pPr>
    <w:rPr>
      <w:rFonts w:ascii="Times New Roman" w:eastAsia="Times New Roman" w:hAnsi="Times New Roman" w:cs="Times New Roman"/>
      <w:sz w:val="24"/>
      <w:szCs w:val="20"/>
      <w:lang w:eastAsia="ru-RU"/>
    </w:rPr>
  </w:style>
  <w:style w:type="paragraph" w:customStyle="1" w:styleId="style13318362040000000594msonormal">
    <w:name w:val="style_13318362040000000594msonormal"/>
    <w:basedOn w:val="a"/>
    <w:rsid w:val="008516B2"/>
    <w:pPr>
      <w:spacing w:before="100" w:beforeAutospacing="1" w:after="100" w:afterAutospacing="1"/>
    </w:pPr>
    <w:rPr>
      <w:sz w:val="24"/>
      <w:szCs w:val="24"/>
    </w:rPr>
  </w:style>
  <w:style w:type="paragraph" w:customStyle="1" w:styleId="1c">
    <w:name w:val="Абзац списка1"/>
    <w:basedOn w:val="a"/>
    <w:rsid w:val="008516B2"/>
    <w:pPr>
      <w:spacing w:after="200" w:line="276" w:lineRule="auto"/>
      <w:ind w:left="720"/>
    </w:pPr>
    <w:rPr>
      <w:rFonts w:ascii="Calibri" w:hAnsi="Calibri"/>
      <w:sz w:val="22"/>
      <w:szCs w:val="22"/>
    </w:rPr>
  </w:style>
  <w:style w:type="character" w:customStyle="1" w:styleId="val">
    <w:name w:val="val"/>
    <w:basedOn w:val="a0"/>
    <w:rsid w:val="008516B2"/>
  </w:style>
  <w:style w:type="character" w:styleId="aff4">
    <w:name w:val="FollowedHyperlink"/>
    <w:semiHidden/>
    <w:rsid w:val="008516B2"/>
    <w:rPr>
      <w:color w:val="800080"/>
      <w:u w:val="single"/>
    </w:rPr>
  </w:style>
  <w:style w:type="paragraph" w:styleId="aff5">
    <w:name w:val="caption"/>
    <w:basedOn w:val="a"/>
    <w:next w:val="a"/>
    <w:qFormat/>
    <w:rsid w:val="008516B2"/>
    <w:rPr>
      <w:b/>
      <w:bCs/>
    </w:rPr>
  </w:style>
  <w:style w:type="numbering" w:customStyle="1" w:styleId="32">
    <w:name w:val="Нет списка3"/>
    <w:next w:val="a2"/>
    <w:uiPriority w:val="99"/>
    <w:semiHidden/>
    <w:unhideWhenUsed/>
    <w:rsid w:val="008516B2"/>
  </w:style>
  <w:style w:type="table" w:styleId="aff6">
    <w:name w:val="Light List"/>
    <w:basedOn w:val="a1"/>
    <w:uiPriority w:val="61"/>
    <w:rsid w:val="003E33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d">
    <w:name w:val="Сетка таблицы1"/>
    <w:basedOn w:val="a1"/>
    <w:next w:val="af2"/>
    <w:rsid w:val="00683A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2"/>
    <w:uiPriority w:val="59"/>
    <w:rsid w:val="00435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94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RLAW096;n=53005;fld=134;dst=100396"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eg"/><Relationship Id="rId10" Type="http://schemas.openxmlformats.org/officeDocument/2006/relationships/chart" Target="charts/chart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ks.ru" TargetMode="External"/><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c:v>
                </c:pt>
              </c:strCache>
            </c:strRef>
          </c:tx>
          <c:explosion val="25"/>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регулярно</c:v>
                </c:pt>
                <c:pt idx="1">
                  <c:v>не регулярно</c:v>
                </c:pt>
                <c:pt idx="2">
                  <c:v>редко</c:v>
                </c:pt>
                <c:pt idx="3">
                  <c:v>никогда</c:v>
                </c:pt>
              </c:strCache>
            </c:strRef>
          </c:cat>
          <c:val>
            <c:numRef>
              <c:f>Лист1!$B$2:$B$5</c:f>
              <c:numCache>
                <c:formatCode>General</c:formatCode>
                <c:ptCount val="4"/>
                <c:pt idx="0">
                  <c:v>36.54</c:v>
                </c:pt>
                <c:pt idx="1">
                  <c:v>39.42</c:v>
                </c:pt>
                <c:pt idx="2">
                  <c:v>23.08</c:v>
                </c:pt>
                <c:pt idx="3">
                  <c:v>0.96000000000000063</c:v>
                </c:pt>
              </c:numCache>
            </c:numRef>
          </c:val>
          <c:extLst>
            <c:ext xmlns:c16="http://schemas.microsoft.com/office/drawing/2014/chart" uri="{C3380CC4-5D6E-409C-BE32-E72D297353CC}">
              <c16:uniqueId val="{00000000-57AE-4995-BF3A-853D66AB8186}"/>
            </c:ext>
          </c:extLst>
        </c:ser>
        <c:dLbls>
          <c:showLegendKey val="0"/>
          <c:showVal val="0"/>
          <c:showCatName val="0"/>
          <c:showSerName val="0"/>
          <c:showPercent val="1"/>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533552055993001"/>
          <c:y val="9.2592592592593073E-3"/>
          <c:w val="0.39241579177602898"/>
          <c:h val="0.64790901137358281"/>
        </c:manualLayout>
      </c:layout>
      <c:bar3DChart>
        <c:barDir val="bar"/>
        <c:grouping val="clustered"/>
        <c:varyColors val="0"/>
        <c:ser>
          <c:idx val="0"/>
          <c:order val="0"/>
          <c:invertIfNegative val="0"/>
          <c:cat>
            <c:strRef>
              <c:f>Лист1!$D$19:$D$23</c:f>
              <c:strCache>
                <c:ptCount val="5"/>
                <c:pt idx="0">
                  <c:v>молоко 2,5%, 3,5%</c:v>
                </c:pt>
                <c:pt idx="1">
                  <c:v>масло "Крестьянское"</c:v>
                </c:pt>
                <c:pt idx="2">
                  <c:v>творог нежирный и жирный</c:v>
                </c:pt>
                <c:pt idx="3">
                  <c:v>сыр "Адыгейский"</c:v>
                </c:pt>
                <c:pt idx="4">
                  <c:v>ряженка 2,5%</c:v>
                </c:pt>
              </c:strCache>
            </c:strRef>
          </c:cat>
          <c:val>
            <c:numRef>
              <c:f>Лист1!$E$19:$E$23</c:f>
              <c:numCache>
                <c:formatCode>General</c:formatCode>
                <c:ptCount val="5"/>
              </c:numCache>
            </c:numRef>
          </c:val>
          <c:extLst>
            <c:ext xmlns:c16="http://schemas.microsoft.com/office/drawing/2014/chart" uri="{C3380CC4-5D6E-409C-BE32-E72D297353CC}">
              <c16:uniqueId val="{00000000-E508-436D-A437-5815E2B3570F}"/>
            </c:ext>
          </c:extLst>
        </c:ser>
        <c:ser>
          <c:idx val="1"/>
          <c:order val="1"/>
          <c:invertIfNegative val="0"/>
          <c:cat>
            <c:strRef>
              <c:f>Лист1!$D$19:$D$23</c:f>
              <c:strCache>
                <c:ptCount val="5"/>
                <c:pt idx="0">
                  <c:v>молоко 2,5%, 3,5%</c:v>
                </c:pt>
                <c:pt idx="1">
                  <c:v>масло "Крестьянское"</c:v>
                </c:pt>
                <c:pt idx="2">
                  <c:v>творог нежирный и жирный</c:v>
                </c:pt>
                <c:pt idx="3">
                  <c:v>сыр "Адыгейский"</c:v>
                </c:pt>
                <c:pt idx="4">
                  <c:v>ряженка 2,5%</c:v>
                </c:pt>
              </c:strCache>
            </c:strRef>
          </c:cat>
          <c:val>
            <c:numRef>
              <c:f>Лист1!$F$19:$F$23</c:f>
            </c:numRef>
          </c:val>
          <c:shape val="box"/>
          <c:extLst>
            <c:ext xmlns:c16="http://schemas.microsoft.com/office/drawing/2014/chart" uri="{C3380CC4-5D6E-409C-BE32-E72D297353CC}">
              <c16:uniqueId val="{00000001-E508-436D-A437-5815E2B3570F}"/>
            </c:ext>
          </c:extLst>
        </c:ser>
        <c:ser>
          <c:idx val="2"/>
          <c:order val="2"/>
          <c:invertIfNegative val="0"/>
          <c:dLbls>
            <c:dLbl>
              <c:idx val="0"/>
              <c:tx>
                <c:rich>
                  <a:bodyPr/>
                  <a:lstStyle/>
                  <a:p>
                    <a:r>
                      <a:rPr lang="en-US"/>
                      <a:t>17</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08-436D-A437-5815E2B3570F}"/>
                </c:ext>
              </c:extLst>
            </c:dLbl>
            <c:dLbl>
              <c:idx val="1"/>
              <c:tx>
                <c:rich>
                  <a:bodyPr/>
                  <a:lstStyle/>
                  <a:p>
                    <a:r>
                      <a:rPr lang="en-US"/>
                      <a:t>20,5</a:t>
                    </a:r>
                    <a:r>
                      <a:rPr lang="ru-RU"/>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08-436D-A437-5815E2B3570F}"/>
                </c:ext>
              </c:extLst>
            </c:dLbl>
            <c:dLbl>
              <c:idx val="2"/>
              <c:tx>
                <c:rich>
                  <a:bodyPr/>
                  <a:lstStyle/>
                  <a:p>
                    <a:r>
                      <a:rPr lang="en-US"/>
                      <a:t>22,4</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08-436D-A437-5815E2B3570F}"/>
                </c:ext>
              </c:extLst>
            </c:dLbl>
            <c:dLbl>
              <c:idx val="3"/>
              <c:tx>
                <c:rich>
                  <a:bodyPr/>
                  <a:lstStyle/>
                  <a:p>
                    <a:r>
                      <a:rPr lang="en-US"/>
                      <a:t>21,7</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08-436D-A437-5815E2B3570F}"/>
                </c:ext>
              </c:extLst>
            </c:dLbl>
            <c:dLbl>
              <c:idx val="4"/>
              <c:tx>
                <c:rich>
                  <a:bodyPr/>
                  <a:lstStyle/>
                  <a:p>
                    <a:r>
                      <a:rPr lang="en-US"/>
                      <a:t>18,4</a:t>
                    </a:r>
                    <a:r>
                      <a:rPr lang="ru-RU"/>
                      <a:t>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08-436D-A437-5815E2B357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Лист1!$D$19:$D$23</c:f>
              <c:strCache>
                <c:ptCount val="5"/>
                <c:pt idx="0">
                  <c:v>молоко 2,5%, 3,5%</c:v>
                </c:pt>
                <c:pt idx="1">
                  <c:v>масло "Крестьянское"</c:v>
                </c:pt>
                <c:pt idx="2">
                  <c:v>творог нежирный и жирный</c:v>
                </c:pt>
                <c:pt idx="3">
                  <c:v>сыр "Адыгейский"</c:v>
                </c:pt>
                <c:pt idx="4">
                  <c:v>ряженка 2,5%</c:v>
                </c:pt>
              </c:strCache>
            </c:strRef>
          </c:cat>
          <c:val>
            <c:numRef>
              <c:f>Лист1!$G$19:$G$23</c:f>
              <c:numCache>
                <c:formatCode>General</c:formatCode>
                <c:ptCount val="5"/>
                <c:pt idx="0">
                  <c:v>17</c:v>
                </c:pt>
                <c:pt idx="1">
                  <c:v>20.5</c:v>
                </c:pt>
                <c:pt idx="2">
                  <c:v>22.4</c:v>
                </c:pt>
                <c:pt idx="3">
                  <c:v>21.7</c:v>
                </c:pt>
                <c:pt idx="4">
                  <c:v>18.399999999999999</c:v>
                </c:pt>
              </c:numCache>
            </c:numRef>
          </c:val>
          <c:extLst>
            <c:ext xmlns:c16="http://schemas.microsoft.com/office/drawing/2014/chart" uri="{C3380CC4-5D6E-409C-BE32-E72D297353CC}">
              <c16:uniqueId val="{00000007-E508-436D-A437-5815E2B3570F}"/>
            </c:ext>
          </c:extLst>
        </c:ser>
        <c:dLbls>
          <c:showLegendKey val="0"/>
          <c:showVal val="0"/>
          <c:showCatName val="0"/>
          <c:showSerName val="0"/>
          <c:showPercent val="0"/>
          <c:showBubbleSize val="0"/>
        </c:dLbls>
        <c:gapWidth val="150"/>
        <c:shape val="cylinder"/>
        <c:axId val="145392768"/>
        <c:axId val="145394688"/>
        <c:axId val="0"/>
      </c:bar3DChart>
      <c:catAx>
        <c:axId val="145392768"/>
        <c:scaling>
          <c:orientation val="minMax"/>
        </c:scaling>
        <c:delete val="0"/>
        <c:axPos val="l"/>
        <c:numFmt formatCode="General" sourceLinked="0"/>
        <c:majorTickMark val="out"/>
        <c:minorTickMark val="none"/>
        <c:tickLblPos val="nextTo"/>
        <c:spPr>
          <a:ln>
            <a:solidFill>
              <a:schemeClr val="accent1"/>
            </a:solidFill>
          </a:ln>
        </c:spPr>
        <c:crossAx val="145394688"/>
        <c:crosses val="autoZero"/>
        <c:auto val="1"/>
        <c:lblAlgn val="ctr"/>
        <c:lblOffset val="100"/>
        <c:noMultiLvlLbl val="0"/>
      </c:catAx>
      <c:valAx>
        <c:axId val="145394688"/>
        <c:scaling>
          <c:orientation val="minMax"/>
        </c:scaling>
        <c:delete val="0"/>
        <c:axPos val="b"/>
        <c:majorGridlines>
          <c:spPr>
            <a:ln>
              <a:noFill/>
            </a:ln>
          </c:spPr>
        </c:majorGridlines>
        <c:numFmt formatCode="General" sourceLinked="1"/>
        <c:majorTickMark val="out"/>
        <c:minorTickMark val="none"/>
        <c:tickLblPos val="nextTo"/>
        <c:crossAx val="145392768"/>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c:v>
                </c:pt>
              </c:strCache>
            </c:strRef>
          </c:tx>
          <c:dLbls>
            <c:dLbl>
              <c:idx val="2"/>
              <c:layout>
                <c:manualLayout>
                  <c:x val="8.791871124805041E-2"/>
                  <c:y val="3.36039333111530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494-4A17-A233-9BE5C6B054C8}"/>
                </c:ext>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вкусовые качества</c:v>
                </c:pt>
                <c:pt idx="1">
                  <c:v>внешний вид</c:v>
                </c:pt>
                <c:pt idx="2">
                  <c:v>доверие конретному производителю</c:v>
                </c:pt>
                <c:pt idx="3">
                  <c:v>цена</c:v>
                </c:pt>
              </c:strCache>
            </c:strRef>
          </c:cat>
          <c:val>
            <c:numRef>
              <c:f>Лист1!$B$2:$B$5</c:f>
              <c:numCache>
                <c:formatCode>General</c:formatCode>
                <c:ptCount val="4"/>
                <c:pt idx="0">
                  <c:v>32.61</c:v>
                </c:pt>
                <c:pt idx="1">
                  <c:v>17.39</c:v>
                </c:pt>
                <c:pt idx="2">
                  <c:v>32.07</c:v>
                </c:pt>
                <c:pt idx="3">
                  <c:v>17.93</c:v>
                </c:pt>
              </c:numCache>
            </c:numRef>
          </c:val>
          <c:extLst>
            <c:ext xmlns:c16="http://schemas.microsoft.com/office/drawing/2014/chart" uri="{C3380CC4-5D6E-409C-BE32-E72D297353CC}">
              <c16:uniqueId val="{00000001-8494-4A17-A233-9BE5C6B054C8}"/>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73E81-BA8C-4C6F-8D38-477E834B3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81</Pages>
  <Words>18568</Words>
  <Characters>105844</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21</cp:revision>
  <cp:lastPrinted>2017-01-31T08:50:00Z</cp:lastPrinted>
  <dcterms:created xsi:type="dcterms:W3CDTF">2017-01-28T12:08:00Z</dcterms:created>
  <dcterms:modified xsi:type="dcterms:W3CDTF">2018-03-29T12:44:00Z</dcterms:modified>
</cp:coreProperties>
</file>