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6F3D" w:rsidRDefault="00F36F3D" w:rsidP="00F36F3D">
      <w:pPr>
        <w:pStyle w:val="af1"/>
        <w:pBdr>
          <w:bottom w:val="single" w:sz="18" w:space="17" w:color="auto"/>
          <w:right w:val="single" w:sz="18" w:space="9" w:color="auto"/>
        </w:pBdr>
        <w:tabs>
          <w:tab w:val="left" w:pos="8931"/>
          <w:tab w:val="left" w:pos="9072"/>
        </w:tabs>
        <w:ind w:right="566"/>
        <w:rPr>
          <w:rFonts w:ascii="Bookman Old Style" w:hAnsi="Bookman Old Style"/>
          <w:spacing w:val="26"/>
          <w:sz w:val="16"/>
          <w:szCs w:val="16"/>
        </w:rPr>
      </w:pPr>
    </w:p>
    <w:p w:rsidR="00F36F3D" w:rsidRDefault="00F36F3D" w:rsidP="00F36F3D">
      <w:pPr>
        <w:pStyle w:val="af1"/>
        <w:pBdr>
          <w:bottom w:val="single" w:sz="18" w:space="17" w:color="auto"/>
          <w:right w:val="single" w:sz="18" w:space="9" w:color="auto"/>
        </w:pBdr>
        <w:tabs>
          <w:tab w:val="left" w:pos="8931"/>
          <w:tab w:val="left" w:pos="9072"/>
        </w:tabs>
        <w:ind w:right="566"/>
        <w:rPr>
          <w:rFonts w:ascii="Bookman Old Style" w:hAnsi="Bookman Old Style"/>
          <w:spacing w:val="26"/>
          <w:sz w:val="16"/>
          <w:szCs w:val="16"/>
        </w:rPr>
      </w:pPr>
    </w:p>
    <w:p w:rsidR="00F36F3D" w:rsidRDefault="00F36F3D" w:rsidP="00F36F3D">
      <w:pPr>
        <w:pStyle w:val="af1"/>
        <w:pBdr>
          <w:bottom w:val="single" w:sz="18" w:space="17" w:color="auto"/>
          <w:right w:val="single" w:sz="18" w:space="9" w:color="auto"/>
        </w:pBdr>
        <w:tabs>
          <w:tab w:val="left" w:pos="8931"/>
          <w:tab w:val="left" w:pos="9072"/>
        </w:tabs>
        <w:ind w:right="566"/>
        <w:rPr>
          <w:rFonts w:ascii="Bookman Old Style" w:hAnsi="Bookman Old Style"/>
          <w:spacing w:val="26"/>
          <w:sz w:val="16"/>
          <w:szCs w:val="16"/>
        </w:rPr>
      </w:pPr>
      <w:r>
        <w:rPr>
          <w:rFonts w:ascii="Bookman Old Style" w:hAnsi="Bookman Old Style"/>
          <w:spacing w:val="26"/>
          <w:sz w:val="36"/>
          <w:szCs w:val="36"/>
        </w:rPr>
        <w:t>Экономический факультет</w:t>
      </w:r>
    </w:p>
    <w:p w:rsidR="00F36F3D" w:rsidRDefault="00F36F3D" w:rsidP="00F36F3D">
      <w:pPr>
        <w:pStyle w:val="af1"/>
        <w:pBdr>
          <w:bottom w:val="single" w:sz="18" w:space="17" w:color="auto"/>
          <w:right w:val="single" w:sz="18" w:space="9" w:color="auto"/>
        </w:pBdr>
        <w:tabs>
          <w:tab w:val="left" w:pos="8931"/>
          <w:tab w:val="left" w:pos="9072"/>
        </w:tabs>
        <w:ind w:right="566"/>
        <w:rPr>
          <w:rFonts w:ascii="Bookman Old Style" w:hAnsi="Bookman Old Style"/>
          <w:spacing w:val="26"/>
          <w:sz w:val="16"/>
          <w:szCs w:val="16"/>
        </w:rPr>
      </w:pPr>
    </w:p>
    <w:p w:rsidR="00F36F3D" w:rsidRDefault="00F36F3D" w:rsidP="00F36F3D">
      <w:pPr>
        <w:pStyle w:val="af1"/>
        <w:pBdr>
          <w:bottom w:val="single" w:sz="18" w:space="17" w:color="auto"/>
          <w:right w:val="single" w:sz="18" w:space="9" w:color="auto"/>
        </w:pBdr>
        <w:tabs>
          <w:tab w:val="left" w:pos="8931"/>
          <w:tab w:val="left" w:pos="9072"/>
        </w:tabs>
        <w:ind w:right="566"/>
        <w:rPr>
          <w:rFonts w:ascii="Bookman Old Style" w:hAnsi="Bookman Old Style"/>
          <w:b w:val="0"/>
          <w:i/>
          <w:spacing w:val="26"/>
          <w:sz w:val="42"/>
          <w:szCs w:val="42"/>
        </w:rPr>
      </w:pPr>
      <w:r>
        <w:rPr>
          <w:rFonts w:ascii="Bookman Old Style" w:hAnsi="Bookman Old Style"/>
          <w:b w:val="0"/>
          <w:i/>
          <w:spacing w:val="26"/>
          <w:sz w:val="36"/>
          <w:szCs w:val="36"/>
        </w:rPr>
        <w:t>Кафедра денег, кредита и финансов</w:t>
      </w:r>
    </w:p>
    <w:p w:rsidR="00F36F3D" w:rsidRDefault="00F36F3D" w:rsidP="00F36F3D">
      <w:pPr>
        <w:pStyle w:val="af1"/>
        <w:pBdr>
          <w:bottom w:val="single" w:sz="18" w:space="17" w:color="auto"/>
          <w:right w:val="single" w:sz="18" w:space="9" w:color="auto"/>
        </w:pBdr>
        <w:tabs>
          <w:tab w:val="left" w:pos="8931"/>
          <w:tab w:val="left" w:pos="9072"/>
        </w:tabs>
        <w:ind w:right="566"/>
        <w:rPr>
          <w:rFonts w:ascii="Bookman Old Style" w:hAnsi="Bookman Old Style"/>
          <w:b w:val="0"/>
          <w:i/>
          <w:spacing w:val="26"/>
          <w:sz w:val="42"/>
          <w:szCs w:val="42"/>
        </w:rPr>
      </w:pPr>
    </w:p>
    <w:p w:rsidR="00F36F3D" w:rsidRDefault="00F36F3D" w:rsidP="00F36F3D">
      <w:pPr>
        <w:pStyle w:val="af1"/>
        <w:pBdr>
          <w:bottom w:val="single" w:sz="18" w:space="17" w:color="auto"/>
          <w:right w:val="single" w:sz="18" w:space="9" w:color="auto"/>
        </w:pBdr>
        <w:tabs>
          <w:tab w:val="left" w:pos="8931"/>
          <w:tab w:val="left" w:pos="9072"/>
        </w:tabs>
        <w:ind w:right="566"/>
        <w:rPr>
          <w:rFonts w:ascii="Bookman Old Style" w:hAnsi="Bookman Old Style"/>
          <w:spacing w:val="26"/>
          <w:sz w:val="20"/>
        </w:rPr>
      </w:pPr>
      <w:r>
        <w:rPr>
          <w:rFonts w:ascii="Bookman Old Style" w:hAnsi="Bookman Old Style"/>
          <w:i/>
          <w:spacing w:val="26"/>
          <w:sz w:val="42"/>
          <w:szCs w:val="42"/>
        </w:rPr>
        <w:t>Лумпова Дарья Александровна</w:t>
      </w:r>
    </w:p>
    <w:p w:rsidR="00F36F3D" w:rsidRDefault="00F36F3D" w:rsidP="00F36F3D">
      <w:pPr>
        <w:pStyle w:val="af1"/>
        <w:pBdr>
          <w:bottom w:val="single" w:sz="18" w:space="17" w:color="auto"/>
          <w:right w:val="single" w:sz="18" w:space="9" w:color="auto"/>
        </w:pBdr>
        <w:tabs>
          <w:tab w:val="left" w:pos="8931"/>
          <w:tab w:val="left" w:pos="9072"/>
        </w:tabs>
        <w:ind w:right="566"/>
        <w:rPr>
          <w:rFonts w:ascii="Bookman Old Style" w:hAnsi="Bookman Old Style"/>
          <w:spacing w:val="26"/>
          <w:sz w:val="20"/>
        </w:rPr>
      </w:pPr>
    </w:p>
    <w:p w:rsidR="0031604A" w:rsidRDefault="0031604A" w:rsidP="00F36F3D">
      <w:pPr>
        <w:pStyle w:val="af1"/>
        <w:pBdr>
          <w:bottom w:val="single" w:sz="18" w:space="17" w:color="auto"/>
          <w:right w:val="single" w:sz="18" w:space="9" w:color="auto"/>
        </w:pBdr>
        <w:tabs>
          <w:tab w:val="left" w:pos="8931"/>
          <w:tab w:val="left" w:pos="9072"/>
        </w:tabs>
        <w:ind w:right="566"/>
        <w:rPr>
          <w:rFonts w:ascii="Bookman Old Style" w:hAnsi="Bookman Old Style"/>
          <w:spacing w:val="26"/>
          <w:sz w:val="20"/>
        </w:rPr>
      </w:pPr>
    </w:p>
    <w:p w:rsidR="00F36F3D" w:rsidRDefault="00F36F3D" w:rsidP="00F36F3D">
      <w:pPr>
        <w:pStyle w:val="af1"/>
        <w:pBdr>
          <w:bottom w:val="single" w:sz="18" w:space="17" w:color="auto"/>
          <w:right w:val="single" w:sz="18" w:space="9" w:color="auto"/>
        </w:pBdr>
        <w:tabs>
          <w:tab w:val="left" w:pos="8931"/>
          <w:tab w:val="left" w:pos="9072"/>
        </w:tabs>
        <w:ind w:right="566"/>
        <w:rPr>
          <w:rFonts w:ascii="Bookman Old Style" w:hAnsi="Bookman Old Style"/>
          <w:spacing w:val="26"/>
          <w:sz w:val="56"/>
          <w:szCs w:val="56"/>
        </w:rPr>
      </w:pPr>
      <w:r>
        <w:rPr>
          <w:rFonts w:ascii="Bookman Old Style" w:hAnsi="Bookman Old Style"/>
          <w:spacing w:val="26"/>
          <w:sz w:val="56"/>
          <w:szCs w:val="56"/>
        </w:rPr>
        <w:t>В</w:t>
      </w:r>
      <w:r w:rsidR="009F797A">
        <w:rPr>
          <w:rFonts w:ascii="Bookman Old Style" w:hAnsi="Bookman Old Style"/>
          <w:spacing w:val="26"/>
          <w:sz w:val="56"/>
          <w:szCs w:val="56"/>
        </w:rPr>
        <w:t>ЫПУСКНАЯ</w:t>
      </w:r>
    </w:p>
    <w:p w:rsidR="009F797A" w:rsidRDefault="009F797A" w:rsidP="00F36F3D">
      <w:pPr>
        <w:pStyle w:val="af1"/>
        <w:pBdr>
          <w:bottom w:val="single" w:sz="18" w:space="17" w:color="auto"/>
          <w:right w:val="single" w:sz="18" w:space="9" w:color="auto"/>
        </w:pBdr>
        <w:tabs>
          <w:tab w:val="left" w:pos="8931"/>
          <w:tab w:val="left" w:pos="9072"/>
        </w:tabs>
        <w:ind w:right="566"/>
        <w:rPr>
          <w:rFonts w:ascii="Bookman Old Style" w:hAnsi="Bookman Old Style"/>
          <w:spacing w:val="26"/>
          <w:sz w:val="56"/>
          <w:szCs w:val="56"/>
        </w:rPr>
      </w:pPr>
      <w:r>
        <w:rPr>
          <w:rFonts w:ascii="Bookman Old Style" w:hAnsi="Bookman Old Style"/>
          <w:spacing w:val="26"/>
          <w:sz w:val="56"/>
          <w:szCs w:val="56"/>
        </w:rPr>
        <w:t>КВАЛИФИКАЦИОННАЯ</w:t>
      </w:r>
    </w:p>
    <w:p w:rsidR="009F797A" w:rsidRDefault="009F797A" w:rsidP="00F36F3D">
      <w:pPr>
        <w:pStyle w:val="af1"/>
        <w:pBdr>
          <w:bottom w:val="single" w:sz="18" w:space="17" w:color="auto"/>
          <w:right w:val="single" w:sz="18" w:space="9" w:color="auto"/>
        </w:pBdr>
        <w:tabs>
          <w:tab w:val="left" w:pos="8931"/>
          <w:tab w:val="left" w:pos="9072"/>
        </w:tabs>
        <w:ind w:right="566"/>
        <w:rPr>
          <w:rFonts w:ascii="Bookman Old Style" w:hAnsi="Bookman Old Style"/>
          <w:spacing w:val="26"/>
          <w:sz w:val="22"/>
          <w:szCs w:val="22"/>
        </w:rPr>
      </w:pPr>
      <w:r>
        <w:rPr>
          <w:rFonts w:ascii="Bookman Old Style" w:hAnsi="Bookman Old Style"/>
          <w:spacing w:val="26"/>
          <w:sz w:val="56"/>
          <w:szCs w:val="56"/>
        </w:rPr>
        <w:t>РАБОТА</w:t>
      </w:r>
    </w:p>
    <w:p w:rsidR="009F797A" w:rsidRDefault="009F797A" w:rsidP="009F797A">
      <w:pPr>
        <w:pStyle w:val="af1"/>
        <w:pBdr>
          <w:bottom w:val="single" w:sz="18" w:space="17" w:color="auto"/>
          <w:right w:val="single" w:sz="18" w:space="9" w:color="auto"/>
        </w:pBdr>
        <w:tabs>
          <w:tab w:val="left" w:pos="8931"/>
          <w:tab w:val="left" w:pos="9072"/>
        </w:tabs>
        <w:ind w:right="566"/>
        <w:jc w:val="left"/>
        <w:rPr>
          <w:rFonts w:ascii="Bookman Old Style" w:hAnsi="Bookman Old Style"/>
          <w:spacing w:val="26"/>
          <w:sz w:val="22"/>
          <w:szCs w:val="22"/>
        </w:rPr>
      </w:pPr>
    </w:p>
    <w:p w:rsidR="0031604A" w:rsidRDefault="0031604A" w:rsidP="009F797A">
      <w:pPr>
        <w:pStyle w:val="af1"/>
        <w:pBdr>
          <w:bottom w:val="single" w:sz="18" w:space="17" w:color="auto"/>
          <w:right w:val="single" w:sz="18" w:space="9" w:color="auto"/>
        </w:pBdr>
        <w:tabs>
          <w:tab w:val="left" w:pos="8931"/>
          <w:tab w:val="left" w:pos="9072"/>
        </w:tabs>
        <w:ind w:right="566"/>
        <w:jc w:val="left"/>
        <w:rPr>
          <w:rFonts w:ascii="Bookman Old Style" w:hAnsi="Bookman Old Style"/>
          <w:spacing w:val="26"/>
          <w:sz w:val="22"/>
          <w:szCs w:val="22"/>
        </w:rPr>
      </w:pPr>
    </w:p>
    <w:p w:rsidR="0031604A" w:rsidRDefault="0031604A" w:rsidP="009F797A">
      <w:pPr>
        <w:pStyle w:val="af1"/>
        <w:pBdr>
          <w:bottom w:val="single" w:sz="18" w:space="17" w:color="auto"/>
          <w:right w:val="single" w:sz="18" w:space="9" w:color="auto"/>
        </w:pBdr>
        <w:tabs>
          <w:tab w:val="left" w:pos="8931"/>
          <w:tab w:val="left" w:pos="9072"/>
        </w:tabs>
        <w:ind w:right="566"/>
        <w:jc w:val="left"/>
        <w:rPr>
          <w:rFonts w:ascii="Bookman Old Style" w:hAnsi="Bookman Old Style"/>
          <w:spacing w:val="26"/>
          <w:sz w:val="22"/>
          <w:szCs w:val="22"/>
        </w:rPr>
      </w:pPr>
    </w:p>
    <w:p w:rsidR="007349A6" w:rsidRDefault="009F797A" w:rsidP="00F36F3D">
      <w:pPr>
        <w:pStyle w:val="af1"/>
        <w:pBdr>
          <w:bottom w:val="single" w:sz="18" w:space="17" w:color="auto"/>
          <w:right w:val="single" w:sz="18" w:space="9" w:color="auto"/>
        </w:pBdr>
        <w:tabs>
          <w:tab w:val="left" w:pos="8931"/>
          <w:tab w:val="left" w:pos="9072"/>
        </w:tabs>
        <w:ind w:right="566"/>
        <w:rPr>
          <w:rFonts w:ascii="Bookman Old Style" w:hAnsi="Bookman Old Style"/>
          <w:i/>
          <w:spacing w:val="26"/>
          <w:sz w:val="36"/>
          <w:szCs w:val="36"/>
        </w:rPr>
      </w:pPr>
      <w:r>
        <w:rPr>
          <w:rFonts w:ascii="Bookman Old Style" w:hAnsi="Bookman Old Style"/>
          <w:i/>
          <w:spacing w:val="26"/>
          <w:sz w:val="36"/>
          <w:szCs w:val="36"/>
        </w:rPr>
        <w:t xml:space="preserve">Управление материально-производственными запасами как элемент финансовой политики </w:t>
      </w:r>
    </w:p>
    <w:p w:rsidR="007349A6" w:rsidRDefault="009F797A" w:rsidP="00F36F3D">
      <w:pPr>
        <w:pStyle w:val="af1"/>
        <w:pBdr>
          <w:bottom w:val="single" w:sz="18" w:space="17" w:color="auto"/>
          <w:right w:val="single" w:sz="18" w:space="9" w:color="auto"/>
        </w:pBdr>
        <w:tabs>
          <w:tab w:val="left" w:pos="8931"/>
          <w:tab w:val="left" w:pos="9072"/>
        </w:tabs>
        <w:ind w:right="566"/>
        <w:rPr>
          <w:rFonts w:ascii="Bookman Old Style" w:hAnsi="Bookman Old Style"/>
          <w:i/>
          <w:spacing w:val="26"/>
          <w:sz w:val="36"/>
          <w:szCs w:val="36"/>
        </w:rPr>
      </w:pPr>
      <w:r>
        <w:rPr>
          <w:rFonts w:ascii="Bookman Old Style" w:hAnsi="Bookman Old Style"/>
          <w:i/>
          <w:spacing w:val="26"/>
          <w:sz w:val="36"/>
          <w:szCs w:val="36"/>
        </w:rPr>
        <w:t xml:space="preserve">АО «Первомайский леспромхоз» </w:t>
      </w:r>
    </w:p>
    <w:p w:rsidR="009F797A" w:rsidRDefault="009F797A" w:rsidP="00F36F3D">
      <w:pPr>
        <w:pStyle w:val="af1"/>
        <w:pBdr>
          <w:bottom w:val="single" w:sz="18" w:space="17" w:color="auto"/>
          <w:right w:val="single" w:sz="18" w:space="9" w:color="auto"/>
        </w:pBdr>
        <w:tabs>
          <w:tab w:val="left" w:pos="8931"/>
          <w:tab w:val="left" w:pos="9072"/>
        </w:tabs>
        <w:ind w:right="566"/>
        <w:rPr>
          <w:rFonts w:ascii="Bookman Old Style" w:hAnsi="Bookman Old Style"/>
          <w:i/>
          <w:spacing w:val="26"/>
          <w:sz w:val="36"/>
          <w:szCs w:val="36"/>
        </w:rPr>
      </w:pPr>
      <w:r>
        <w:rPr>
          <w:rFonts w:ascii="Bookman Old Style" w:hAnsi="Bookman Old Style"/>
          <w:i/>
          <w:spacing w:val="26"/>
          <w:sz w:val="36"/>
          <w:szCs w:val="36"/>
        </w:rPr>
        <w:t>г. Белая Холуница Кировской области</w:t>
      </w:r>
    </w:p>
    <w:p w:rsidR="009F797A" w:rsidRDefault="009F797A" w:rsidP="00F36F3D">
      <w:pPr>
        <w:pStyle w:val="af1"/>
        <w:pBdr>
          <w:bottom w:val="single" w:sz="18" w:space="17" w:color="auto"/>
          <w:right w:val="single" w:sz="18" w:space="9" w:color="auto"/>
        </w:pBdr>
        <w:tabs>
          <w:tab w:val="left" w:pos="8931"/>
          <w:tab w:val="left" w:pos="9072"/>
        </w:tabs>
        <w:ind w:right="566"/>
        <w:rPr>
          <w:rFonts w:ascii="Bookman Old Style" w:hAnsi="Bookman Old Style"/>
          <w:i/>
          <w:spacing w:val="26"/>
          <w:sz w:val="36"/>
          <w:szCs w:val="36"/>
        </w:rPr>
      </w:pPr>
    </w:p>
    <w:p w:rsidR="009F797A" w:rsidRDefault="009F797A" w:rsidP="00F36F3D">
      <w:pPr>
        <w:pStyle w:val="af1"/>
        <w:pBdr>
          <w:bottom w:val="single" w:sz="18" w:space="17" w:color="auto"/>
          <w:right w:val="single" w:sz="18" w:space="9" w:color="auto"/>
        </w:pBdr>
        <w:tabs>
          <w:tab w:val="left" w:pos="8931"/>
          <w:tab w:val="left" w:pos="9072"/>
        </w:tabs>
        <w:ind w:right="566"/>
        <w:rPr>
          <w:rFonts w:ascii="Bookman Old Style" w:hAnsi="Bookman Old Style"/>
          <w:i/>
          <w:spacing w:val="26"/>
          <w:sz w:val="36"/>
          <w:szCs w:val="36"/>
        </w:rPr>
      </w:pPr>
    </w:p>
    <w:p w:rsidR="009F797A" w:rsidRDefault="009F797A" w:rsidP="009F797A">
      <w:pPr>
        <w:pStyle w:val="af1"/>
        <w:pBdr>
          <w:bottom w:val="single" w:sz="18" w:space="17" w:color="auto"/>
          <w:right w:val="single" w:sz="18" w:space="9" w:color="auto"/>
        </w:pBdr>
        <w:tabs>
          <w:tab w:val="left" w:pos="8931"/>
          <w:tab w:val="left" w:pos="9072"/>
        </w:tabs>
        <w:ind w:right="566"/>
        <w:jc w:val="left"/>
        <w:rPr>
          <w:rFonts w:ascii="Bookman Old Style" w:hAnsi="Bookman Old Style"/>
          <w:spacing w:val="26"/>
          <w:sz w:val="32"/>
          <w:szCs w:val="32"/>
        </w:rPr>
      </w:pPr>
      <w:r>
        <w:rPr>
          <w:rFonts w:ascii="Bookman Old Style" w:hAnsi="Bookman Old Style"/>
          <w:spacing w:val="26"/>
          <w:sz w:val="32"/>
          <w:szCs w:val="32"/>
        </w:rPr>
        <w:t>Руководитель:</w:t>
      </w:r>
    </w:p>
    <w:p w:rsidR="009F797A" w:rsidRDefault="009F797A" w:rsidP="009F797A">
      <w:pPr>
        <w:pStyle w:val="af1"/>
        <w:pBdr>
          <w:bottom w:val="single" w:sz="18" w:space="17" w:color="auto"/>
          <w:right w:val="single" w:sz="18" w:space="9" w:color="auto"/>
        </w:pBdr>
        <w:tabs>
          <w:tab w:val="left" w:pos="8931"/>
          <w:tab w:val="left" w:pos="9072"/>
        </w:tabs>
        <w:ind w:right="566"/>
        <w:jc w:val="left"/>
        <w:rPr>
          <w:rFonts w:ascii="Bookman Old Style" w:hAnsi="Bookman Old Style"/>
          <w:b w:val="0"/>
          <w:i/>
          <w:spacing w:val="26"/>
          <w:sz w:val="36"/>
          <w:szCs w:val="36"/>
        </w:rPr>
      </w:pPr>
      <w:r>
        <w:rPr>
          <w:rFonts w:ascii="Bookman Old Style" w:hAnsi="Bookman Old Style"/>
          <w:b w:val="0"/>
          <w:i/>
          <w:spacing w:val="26"/>
          <w:sz w:val="36"/>
          <w:szCs w:val="36"/>
        </w:rPr>
        <w:t>К.э.н. доцент                             Шихов С.А.</w:t>
      </w:r>
      <w:r>
        <w:rPr>
          <w:rFonts w:ascii="Bookman Old Style" w:hAnsi="Bookman Old Style"/>
          <w:b w:val="0"/>
          <w:i/>
          <w:spacing w:val="26"/>
          <w:sz w:val="36"/>
          <w:szCs w:val="36"/>
        </w:rPr>
        <w:tab/>
      </w:r>
    </w:p>
    <w:p w:rsidR="009F797A" w:rsidRDefault="009F797A" w:rsidP="009F797A">
      <w:pPr>
        <w:pStyle w:val="af1"/>
        <w:pBdr>
          <w:bottom w:val="single" w:sz="18" w:space="17" w:color="auto"/>
          <w:right w:val="single" w:sz="18" w:space="9" w:color="auto"/>
        </w:pBdr>
        <w:tabs>
          <w:tab w:val="left" w:pos="8931"/>
          <w:tab w:val="left" w:pos="9072"/>
        </w:tabs>
        <w:ind w:right="566"/>
        <w:jc w:val="left"/>
        <w:rPr>
          <w:rFonts w:ascii="Bookman Old Style" w:hAnsi="Bookman Old Style"/>
          <w:b w:val="0"/>
          <w:i/>
          <w:spacing w:val="26"/>
          <w:sz w:val="36"/>
          <w:szCs w:val="36"/>
        </w:rPr>
      </w:pPr>
    </w:p>
    <w:p w:rsidR="009F797A" w:rsidRDefault="009F797A" w:rsidP="009F797A">
      <w:pPr>
        <w:pStyle w:val="af1"/>
        <w:pBdr>
          <w:bottom w:val="single" w:sz="18" w:space="17" w:color="auto"/>
          <w:right w:val="single" w:sz="18" w:space="9" w:color="auto"/>
        </w:pBdr>
        <w:tabs>
          <w:tab w:val="left" w:pos="8931"/>
          <w:tab w:val="left" w:pos="9072"/>
        </w:tabs>
        <w:ind w:right="566"/>
        <w:jc w:val="left"/>
        <w:rPr>
          <w:rFonts w:ascii="Bookman Old Style" w:hAnsi="Bookman Old Style"/>
          <w:b w:val="0"/>
          <w:i/>
          <w:spacing w:val="26"/>
          <w:sz w:val="36"/>
          <w:szCs w:val="36"/>
        </w:rPr>
      </w:pPr>
    </w:p>
    <w:p w:rsidR="009F797A" w:rsidRDefault="009F797A" w:rsidP="009F797A">
      <w:pPr>
        <w:pStyle w:val="af1"/>
        <w:pBdr>
          <w:bottom w:val="single" w:sz="18" w:space="17" w:color="auto"/>
          <w:right w:val="single" w:sz="18" w:space="9" w:color="auto"/>
        </w:pBdr>
        <w:tabs>
          <w:tab w:val="left" w:pos="8931"/>
          <w:tab w:val="left" w:pos="9072"/>
        </w:tabs>
        <w:ind w:right="566"/>
        <w:rPr>
          <w:rFonts w:ascii="Bookman Old Style" w:hAnsi="Bookman Old Style"/>
          <w:b w:val="0"/>
          <w:i/>
          <w:spacing w:val="26"/>
          <w:szCs w:val="24"/>
        </w:rPr>
      </w:pPr>
    </w:p>
    <w:p w:rsidR="009F797A" w:rsidRDefault="009F797A" w:rsidP="009F797A">
      <w:pPr>
        <w:pStyle w:val="af1"/>
        <w:pBdr>
          <w:bottom w:val="single" w:sz="18" w:space="17" w:color="auto"/>
          <w:right w:val="single" w:sz="18" w:space="9" w:color="auto"/>
        </w:pBdr>
        <w:tabs>
          <w:tab w:val="left" w:pos="8931"/>
          <w:tab w:val="left" w:pos="9072"/>
        </w:tabs>
        <w:ind w:right="566"/>
        <w:rPr>
          <w:rFonts w:ascii="Bookman Old Style" w:hAnsi="Bookman Old Style"/>
          <w:spacing w:val="26"/>
          <w:sz w:val="16"/>
          <w:szCs w:val="16"/>
        </w:rPr>
      </w:pPr>
      <w:r>
        <w:rPr>
          <w:rFonts w:ascii="Bookman Old Style" w:hAnsi="Bookman Old Style"/>
          <w:spacing w:val="26"/>
          <w:szCs w:val="24"/>
        </w:rPr>
        <w:t>Выпускная квалификационная работа рассмотрена на заседании кафедры</w:t>
      </w:r>
    </w:p>
    <w:p w:rsidR="009F797A" w:rsidRDefault="009F797A" w:rsidP="009F797A">
      <w:pPr>
        <w:pStyle w:val="af1"/>
        <w:pBdr>
          <w:bottom w:val="single" w:sz="18" w:space="17" w:color="auto"/>
          <w:right w:val="single" w:sz="18" w:space="9" w:color="auto"/>
        </w:pBdr>
        <w:tabs>
          <w:tab w:val="left" w:pos="8931"/>
          <w:tab w:val="left" w:pos="9072"/>
        </w:tabs>
        <w:ind w:right="566"/>
        <w:rPr>
          <w:rFonts w:ascii="Bookman Old Style" w:hAnsi="Bookman Old Style"/>
          <w:spacing w:val="26"/>
          <w:sz w:val="16"/>
          <w:szCs w:val="16"/>
        </w:rPr>
      </w:pPr>
    </w:p>
    <w:p w:rsidR="009F797A" w:rsidRDefault="00B50BBD" w:rsidP="00595A7A">
      <w:pPr>
        <w:pStyle w:val="af1"/>
        <w:pBdr>
          <w:bottom w:val="single" w:sz="18" w:space="17" w:color="auto"/>
          <w:right w:val="single" w:sz="18" w:space="9" w:color="auto"/>
        </w:pBdr>
        <w:tabs>
          <w:tab w:val="left" w:pos="8931"/>
          <w:tab w:val="left" w:pos="9072"/>
        </w:tabs>
        <w:ind w:right="566"/>
        <w:jc w:val="left"/>
        <w:rPr>
          <w:rFonts w:ascii="Bookman Old Style" w:hAnsi="Bookman Old Style"/>
          <w:sz w:val="34"/>
          <w:szCs w:val="34"/>
        </w:rPr>
      </w:pPr>
      <w:r>
        <w:rPr>
          <w:rFonts w:ascii="Bookman Old Style" w:hAnsi="Bookman Old Style"/>
          <w:noProof/>
        </w:rPr>
        <w:pict>
          <v:shapetype id="_x0000_t32" coordsize="21600,21600" o:spt="32" o:oned="t" path="m,l21600,21600e" filled="f">
            <v:path arrowok="t" fillok="f" o:connecttype="none"/>
            <o:lock v:ext="edit" shapetype="t"/>
          </v:shapetype>
          <v:shape id="_x0000_s1038" type="#_x0000_t32" style="position:absolute;margin-left:55.95pt;margin-top:12.55pt;width:82.5pt;height:0;z-index:251641856" o:connectortype="straight"/>
        </w:pict>
      </w:r>
      <w:r>
        <w:rPr>
          <w:rFonts w:ascii="Bookman Old Style" w:hAnsi="Bookman Old Style"/>
          <w:noProof/>
        </w:rPr>
        <w:pict>
          <v:shape id="_x0000_s1037" type="#_x0000_t32" style="position:absolute;margin-left:22.2pt;margin-top:12.55pt;width:24.75pt;height:0;z-index:251640832" o:connectortype="straight"/>
        </w:pict>
      </w:r>
      <w:r w:rsidR="00595A7A">
        <w:rPr>
          <w:rFonts w:ascii="Bookman Old Style" w:hAnsi="Bookman Old Style"/>
        </w:rPr>
        <w:t xml:space="preserve">      </w:t>
      </w:r>
      <w:r w:rsidR="007277AE">
        <w:rPr>
          <w:rFonts w:ascii="Bookman Old Style" w:hAnsi="Bookman Old Style"/>
        </w:rPr>
        <w:t xml:space="preserve">“  </w:t>
      </w:r>
      <w:r w:rsidR="00595A7A">
        <w:rPr>
          <w:rFonts w:ascii="Bookman Old Style" w:hAnsi="Bookman Old Style"/>
        </w:rPr>
        <w:t xml:space="preserve"> </w:t>
      </w:r>
      <w:r w:rsidR="009F797A" w:rsidRPr="0031604A">
        <w:rPr>
          <w:rFonts w:ascii="Bookman Old Style" w:hAnsi="Bookman Old Style"/>
        </w:rPr>
        <w:t>”</w:t>
      </w:r>
      <w:r w:rsidR="00595A7A">
        <w:rPr>
          <w:rFonts w:ascii="Bookman Old Style" w:hAnsi="Bookman Old Style"/>
        </w:rPr>
        <w:t xml:space="preserve">                         </w:t>
      </w:r>
      <w:r w:rsidR="009F797A" w:rsidRPr="0031604A">
        <w:rPr>
          <w:rFonts w:ascii="Bookman Old Style" w:hAnsi="Bookman Old Style"/>
        </w:rPr>
        <w:t>2017 г</w:t>
      </w:r>
      <w:r w:rsidR="0031604A">
        <w:rPr>
          <w:rFonts w:ascii="Bookman Old Style" w:hAnsi="Bookman Old Style"/>
        </w:rPr>
        <w:t>. и рекомендована для защиты в ГЭК</w:t>
      </w:r>
    </w:p>
    <w:p w:rsidR="0031604A" w:rsidRDefault="0031604A" w:rsidP="009F797A">
      <w:pPr>
        <w:pStyle w:val="af1"/>
        <w:pBdr>
          <w:bottom w:val="single" w:sz="18" w:space="17" w:color="auto"/>
          <w:right w:val="single" w:sz="18" w:space="9" w:color="auto"/>
        </w:pBdr>
        <w:tabs>
          <w:tab w:val="left" w:pos="8931"/>
          <w:tab w:val="left" w:pos="9072"/>
        </w:tabs>
        <w:ind w:right="566"/>
        <w:rPr>
          <w:rFonts w:ascii="Bookman Old Style" w:hAnsi="Bookman Old Style"/>
          <w:sz w:val="34"/>
          <w:szCs w:val="34"/>
        </w:rPr>
      </w:pPr>
    </w:p>
    <w:p w:rsidR="007349A6" w:rsidRDefault="007349A6" w:rsidP="009F797A">
      <w:pPr>
        <w:pStyle w:val="af1"/>
        <w:pBdr>
          <w:bottom w:val="single" w:sz="18" w:space="17" w:color="auto"/>
          <w:right w:val="single" w:sz="18" w:space="9" w:color="auto"/>
        </w:pBdr>
        <w:tabs>
          <w:tab w:val="left" w:pos="8931"/>
          <w:tab w:val="left" w:pos="9072"/>
        </w:tabs>
        <w:ind w:right="566"/>
        <w:rPr>
          <w:rFonts w:ascii="Bookman Old Style" w:hAnsi="Bookman Old Style"/>
          <w:sz w:val="34"/>
          <w:szCs w:val="34"/>
        </w:rPr>
      </w:pPr>
    </w:p>
    <w:p w:rsidR="0031604A" w:rsidRDefault="0031604A" w:rsidP="0031604A">
      <w:pPr>
        <w:pStyle w:val="af1"/>
        <w:pBdr>
          <w:bottom w:val="single" w:sz="18" w:space="17" w:color="auto"/>
          <w:right w:val="single" w:sz="18" w:space="9" w:color="auto"/>
        </w:pBdr>
        <w:tabs>
          <w:tab w:val="left" w:pos="8931"/>
          <w:tab w:val="left" w:pos="9072"/>
        </w:tabs>
        <w:ind w:right="566"/>
        <w:jc w:val="left"/>
        <w:rPr>
          <w:rFonts w:ascii="Bookman Old Style" w:hAnsi="Bookman Old Style"/>
          <w:sz w:val="34"/>
          <w:szCs w:val="34"/>
        </w:rPr>
      </w:pPr>
      <w:r>
        <w:rPr>
          <w:rFonts w:ascii="Bookman Old Style" w:hAnsi="Bookman Old Style"/>
          <w:sz w:val="34"/>
          <w:szCs w:val="34"/>
        </w:rPr>
        <w:t xml:space="preserve">Зав. кафедрой </w:t>
      </w:r>
    </w:p>
    <w:p w:rsidR="0031604A" w:rsidRDefault="0031604A" w:rsidP="0031604A">
      <w:pPr>
        <w:pStyle w:val="af1"/>
        <w:pBdr>
          <w:bottom w:val="single" w:sz="18" w:space="17" w:color="auto"/>
          <w:right w:val="single" w:sz="18" w:space="9" w:color="auto"/>
        </w:pBdr>
        <w:tabs>
          <w:tab w:val="left" w:pos="8931"/>
          <w:tab w:val="left" w:pos="9072"/>
        </w:tabs>
        <w:ind w:right="566"/>
        <w:jc w:val="left"/>
        <w:rPr>
          <w:rFonts w:ascii="Bookman Old Style" w:hAnsi="Bookman Old Style"/>
          <w:sz w:val="16"/>
          <w:szCs w:val="16"/>
        </w:rPr>
      </w:pPr>
      <w:r>
        <w:rPr>
          <w:rFonts w:ascii="Bookman Old Style" w:hAnsi="Bookman Old Style"/>
          <w:sz w:val="34"/>
          <w:szCs w:val="34"/>
        </w:rPr>
        <w:t xml:space="preserve">К.э.н. доцент       </w:t>
      </w:r>
      <w:r w:rsidRPr="009C283D">
        <w:t>________</w:t>
      </w:r>
      <w:r>
        <w:t>_________</w:t>
      </w:r>
      <w:r w:rsidRPr="009C283D">
        <w:t>___</w:t>
      </w:r>
      <w:r>
        <w:t xml:space="preserve">____   </w:t>
      </w:r>
      <w:r>
        <w:rPr>
          <w:rFonts w:ascii="Bookman Old Style" w:hAnsi="Bookman Old Style"/>
          <w:sz w:val="34"/>
          <w:szCs w:val="34"/>
        </w:rPr>
        <w:t>Костенко О.В.</w:t>
      </w:r>
    </w:p>
    <w:p w:rsidR="0031604A" w:rsidRPr="0031604A" w:rsidRDefault="0031604A" w:rsidP="0031604A">
      <w:pPr>
        <w:pStyle w:val="af1"/>
        <w:pBdr>
          <w:bottom w:val="single" w:sz="18" w:space="17" w:color="auto"/>
          <w:right w:val="single" w:sz="18" w:space="9" w:color="auto"/>
        </w:pBdr>
        <w:tabs>
          <w:tab w:val="left" w:pos="8931"/>
          <w:tab w:val="left" w:pos="9072"/>
        </w:tabs>
        <w:ind w:right="566"/>
        <w:jc w:val="left"/>
        <w:rPr>
          <w:rFonts w:ascii="Bookman Old Style" w:hAnsi="Bookman Old Style"/>
          <w:sz w:val="20"/>
        </w:rPr>
      </w:pPr>
    </w:p>
    <w:p w:rsidR="0031604A" w:rsidRPr="0031604A" w:rsidRDefault="0031604A" w:rsidP="00595A7A">
      <w:pPr>
        <w:pStyle w:val="af1"/>
        <w:pBdr>
          <w:bottom w:val="single" w:sz="18" w:space="17" w:color="auto"/>
          <w:right w:val="single" w:sz="18" w:space="9" w:color="auto"/>
        </w:pBdr>
        <w:tabs>
          <w:tab w:val="left" w:pos="8931"/>
          <w:tab w:val="left" w:pos="9072"/>
        </w:tabs>
        <w:ind w:right="566"/>
        <w:rPr>
          <w:rFonts w:ascii="Bookman Old Style" w:hAnsi="Bookman Old Style"/>
          <w:spacing w:val="26"/>
          <w:sz w:val="36"/>
          <w:szCs w:val="36"/>
        </w:rPr>
      </w:pPr>
      <w:bookmarkStart w:id="0" w:name="_GoBack"/>
      <w:bookmarkEnd w:id="0"/>
    </w:p>
    <w:p w:rsidR="004344E5" w:rsidRPr="004344E5" w:rsidRDefault="004344E5" w:rsidP="004344E5">
      <w:pPr>
        <w:pStyle w:val="af3"/>
        <w:spacing w:line="240" w:lineRule="auto"/>
        <w:jc w:val="center"/>
        <w:rPr>
          <w:rFonts w:ascii="Times New Roman" w:hAnsi="Times New Roman"/>
          <w:b w:val="0"/>
          <w:color w:val="auto"/>
        </w:rPr>
      </w:pPr>
      <w:r w:rsidRPr="004344E5">
        <w:rPr>
          <w:rFonts w:ascii="Times New Roman" w:hAnsi="Times New Roman"/>
          <w:b w:val="0"/>
          <w:color w:val="auto"/>
        </w:rPr>
        <w:lastRenderedPageBreak/>
        <w:t>Оглавление</w:t>
      </w:r>
    </w:p>
    <w:p w:rsidR="00D843EB" w:rsidRPr="00B575A2" w:rsidRDefault="004D2D8B" w:rsidP="00D843EB">
      <w:pPr>
        <w:pStyle w:val="11"/>
        <w:tabs>
          <w:tab w:val="right" w:leader="dot" w:pos="9628"/>
        </w:tabs>
        <w:spacing w:line="240" w:lineRule="auto"/>
        <w:jc w:val="both"/>
        <w:rPr>
          <w:rFonts w:ascii="Times New Roman" w:eastAsia="Times New Roman" w:hAnsi="Times New Roman"/>
          <w:noProof/>
          <w:sz w:val="28"/>
          <w:szCs w:val="28"/>
          <w:lang w:eastAsia="ru-RU"/>
        </w:rPr>
      </w:pPr>
      <w:r w:rsidRPr="00D843EB">
        <w:rPr>
          <w:rFonts w:ascii="Times New Roman" w:hAnsi="Times New Roman"/>
          <w:sz w:val="28"/>
          <w:szCs w:val="28"/>
        </w:rPr>
        <w:fldChar w:fldCharType="begin"/>
      </w:r>
      <w:r w:rsidR="004344E5" w:rsidRPr="00D843EB">
        <w:rPr>
          <w:rFonts w:ascii="Times New Roman" w:hAnsi="Times New Roman"/>
          <w:sz w:val="28"/>
          <w:szCs w:val="28"/>
        </w:rPr>
        <w:instrText xml:space="preserve"> TOC \o "1-3" \h \z \u </w:instrText>
      </w:r>
      <w:r w:rsidRPr="00D843EB">
        <w:rPr>
          <w:rFonts w:ascii="Times New Roman" w:hAnsi="Times New Roman"/>
          <w:sz w:val="28"/>
          <w:szCs w:val="28"/>
        </w:rPr>
        <w:fldChar w:fldCharType="separate"/>
      </w:r>
      <w:hyperlink w:anchor="_Toc485001139" w:history="1">
        <w:r w:rsidR="00D843EB" w:rsidRPr="00D843EB">
          <w:rPr>
            <w:rStyle w:val="af4"/>
            <w:rFonts w:ascii="Times New Roman" w:hAnsi="Times New Roman"/>
            <w:noProof/>
            <w:sz w:val="28"/>
            <w:szCs w:val="28"/>
          </w:rPr>
          <w:t>Введение</w:t>
        </w:r>
        <w:r w:rsidR="00D843EB" w:rsidRPr="00D843EB">
          <w:rPr>
            <w:rFonts w:ascii="Times New Roman" w:hAnsi="Times New Roman"/>
            <w:noProof/>
            <w:webHidden/>
            <w:sz w:val="28"/>
            <w:szCs w:val="28"/>
          </w:rPr>
          <w:tab/>
        </w:r>
        <w:r w:rsidRPr="00D843EB">
          <w:rPr>
            <w:rFonts w:ascii="Times New Roman" w:hAnsi="Times New Roman"/>
            <w:noProof/>
            <w:webHidden/>
            <w:sz w:val="28"/>
            <w:szCs w:val="28"/>
          </w:rPr>
          <w:fldChar w:fldCharType="begin"/>
        </w:r>
        <w:r w:rsidR="00D843EB" w:rsidRPr="00D843EB">
          <w:rPr>
            <w:rFonts w:ascii="Times New Roman" w:hAnsi="Times New Roman"/>
            <w:noProof/>
            <w:webHidden/>
            <w:sz w:val="28"/>
            <w:szCs w:val="28"/>
          </w:rPr>
          <w:instrText xml:space="preserve"> PAGEREF _Toc485001139 \h </w:instrText>
        </w:r>
        <w:r w:rsidRPr="00D843EB">
          <w:rPr>
            <w:rFonts w:ascii="Times New Roman" w:hAnsi="Times New Roman"/>
            <w:noProof/>
            <w:webHidden/>
            <w:sz w:val="28"/>
            <w:szCs w:val="28"/>
          </w:rPr>
        </w:r>
        <w:r w:rsidRPr="00D843EB">
          <w:rPr>
            <w:rFonts w:ascii="Times New Roman" w:hAnsi="Times New Roman"/>
            <w:noProof/>
            <w:webHidden/>
            <w:sz w:val="28"/>
            <w:szCs w:val="28"/>
          </w:rPr>
          <w:fldChar w:fldCharType="separate"/>
        </w:r>
        <w:r w:rsidR="00520A88">
          <w:rPr>
            <w:rFonts w:ascii="Times New Roman" w:hAnsi="Times New Roman"/>
            <w:noProof/>
            <w:webHidden/>
            <w:sz w:val="28"/>
            <w:szCs w:val="28"/>
          </w:rPr>
          <w:t>4</w:t>
        </w:r>
        <w:r w:rsidRPr="00D843EB">
          <w:rPr>
            <w:rFonts w:ascii="Times New Roman" w:hAnsi="Times New Roman"/>
            <w:noProof/>
            <w:webHidden/>
            <w:sz w:val="28"/>
            <w:szCs w:val="28"/>
          </w:rPr>
          <w:fldChar w:fldCharType="end"/>
        </w:r>
      </w:hyperlink>
    </w:p>
    <w:p w:rsidR="00D843EB" w:rsidRPr="00B575A2" w:rsidRDefault="00B50BBD" w:rsidP="00D843EB">
      <w:pPr>
        <w:pStyle w:val="11"/>
        <w:tabs>
          <w:tab w:val="right" w:leader="dot" w:pos="9628"/>
        </w:tabs>
        <w:spacing w:line="240" w:lineRule="auto"/>
        <w:jc w:val="both"/>
        <w:rPr>
          <w:rFonts w:ascii="Times New Roman" w:eastAsia="Times New Roman" w:hAnsi="Times New Roman"/>
          <w:noProof/>
          <w:sz w:val="28"/>
          <w:szCs w:val="28"/>
          <w:lang w:eastAsia="ru-RU"/>
        </w:rPr>
      </w:pPr>
      <w:hyperlink w:anchor="_Toc485001140" w:history="1">
        <w:r w:rsidR="00D843EB" w:rsidRPr="00D843EB">
          <w:rPr>
            <w:rStyle w:val="af4"/>
            <w:rFonts w:ascii="Times New Roman" w:hAnsi="Times New Roman"/>
            <w:noProof/>
            <w:sz w:val="28"/>
            <w:szCs w:val="28"/>
          </w:rPr>
          <w:t>1 Теоретические основы управления материально-производственными запасами предприятия</w:t>
        </w:r>
        <w:r w:rsidR="00D843EB" w:rsidRPr="00D843EB">
          <w:rPr>
            <w:rFonts w:ascii="Times New Roman" w:hAnsi="Times New Roman"/>
            <w:noProof/>
            <w:webHidden/>
            <w:sz w:val="28"/>
            <w:szCs w:val="28"/>
          </w:rPr>
          <w:tab/>
        </w:r>
        <w:r w:rsidR="004D2D8B" w:rsidRPr="00D843EB">
          <w:rPr>
            <w:rFonts w:ascii="Times New Roman" w:hAnsi="Times New Roman"/>
            <w:noProof/>
            <w:webHidden/>
            <w:sz w:val="28"/>
            <w:szCs w:val="28"/>
          </w:rPr>
          <w:fldChar w:fldCharType="begin"/>
        </w:r>
        <w:r w:rsidR="00D843EB" w:rsidRPr="00D843EB">
          <w:rPr>
            <w:rFonts w:ascii="Times New Roman" w:hAnsi="Times New Roman"/>
            <w:noProof/>
            <w:webHidden/>
            <w:sz w:val="28"/>
            <w:szCs w:val="28"/>
          </w:rPr>
          <w:instrText xml:space="preserve"> PAGEREF _Toc485001140 \h </w:instrText>
        </w:r>
        <w:r w:rsidR="004D2D8B" w:rsidRPr="00D843EB">
          <w:rPr>
            <w:rFonts w:ascii="Times New Roman" w:hAnsi="Times New Roman"/>
            <w:noProof/>
            <w:webHidden/>
            <w:sz w:val="28"/>
            <w:szCs w:val="28"/>
          </w:rPr>
        </w:r>
        <w:r w:rsidR="004D2D8B" w:rsidRPr="00D843EB">
          <w:rPr>
            <w:rFonts w:ascii="Times New Roman" w:hAnsi="Times New Roman"/>
            <w:noProof/>
            <w:webHidden/>
            <w:sz w:val="28"/>
            <w:szCs w:val="28"/>
          </w:rPr>
          <w:fldChar w:fldCharType="separate"/>
        </w:r>
        <w:r w:rsidR="00520A88">
          <w:rPr>
            <w:rFonts w:ascii="Times New Roman" w:hAnsi="Times New Roman"/>
            <w:noProof/>
            <w:webHidden/>
            <w:sz w:val="28"/>
            <w:szCs w:val="28"/>
          </w:rPr>
          <w:t>6</w:t>
        </w:r>
        <w:r w:rsidR="004D2D8B" w:rsidRPr="00D843EB">
          <w:rPr>
            <w:rFonts w:ascii="Times New Roman" w:hAnsi="Times New Roman"/>
            <w:noProof/>
            <w:webHidden/>
            <w:sz w:val="28"/>
            <w:szCs w:val="28"/>
          </w:rPr>
          <w:fldChar w:fldCharType="end"/>
        </w:r>
      </w:hyperlink>
    </w:p>
    <w:p w:rsidR="00D843EB" w:rsidRPr="00B575A2" w:rsidRDefault="00B50BBD" w:rsidP="00D843EB">
      <w:pPr>
        <w:pStyle w:val="11"/>
        <w:tabs>
          <w:tab w:val="left" w:pos="660"/>
          <w:tab w:val="right" w:leader="dot" w:pos="9628"/>
        </w:tabs>
        <w:spacing w:line="240" w:lineRule="auto"/>
        <w:jc w:val="both"/>
        <w:rPr>
          <w:rFonts w:ascii="Times New Roman" w:eastAsia="Times New Roman" w:hAnsi="Times New Roman"/>
          <w:noProof/>
          <w:sz w:val="28"/>
          <w:szCs w:val="28"/>
          <w:lang w:eastAsia="ru-RU"/>
        </w:rPr>
      </w:pPr>
      <w:hyperlink w:anchor="_Toc485001141" w:history="1">
        <w:r w:rsidR="00D843EB" w:rsidRPr="00D843EB">
          <w:rPr>
            <w:rStyle w:val="af4"/>
            <w:rFonts w:ascii="Times New Roman" w:hAnsi="Times New Roman"/>
            <w:noProof/>
            <w:sz w:val="28"/>
            <w:szCs w:val="28"/>
          </w:rPr>
          <w:t>1.1</w:t>
        </w:r>
        <w:r w:rsidR="00D843EB" w:rsidRPr="00B575A2">
          <w:rPr>
            <w:rFonts w:ascii="Times New Roman" w:eastAsia="Times New Roman" w:hAnsi="Times New Roman"/>
            <w:noProof/>
            <w:sz w:val="28"/>
            <w:szCs w:val="28"/>
            <w:lang w:eastAsia="ru-RU"/>
          </w:rPr>
          <w:tab/>
        </w:r>
        <w:r w:rsidR="00D843EB" w:rsidRPr="00D843EB">
          <w:rPr>
            <w:rStyle w:val="af4"/>
            <w:rFonts w:ascii="Times New Roman" w:hAnsi="Times New Roman"/>
            <w:noProof/>
            <w:sz w:val="28"/>
            <w:szCs w:val="28"/>
          </w:rPr>
          <w:t>Экономическая сущность и классификация материально-производственных запасов</w:t>
        </w:r>
        <w:r w:rsidR="00D843EB" w:rsidRPr="00D843EB">
          <w:rPr>
            <w:rFonts w:ascii="Times New Roman" w:hAnsi="Times New Roman"/>
            <w:noProof/>
            <w:webHidden/>
            <w:sz w:val="28"/>
            <w:szCs w:val="28"/>
          </w:rPr>
          <w:tab/>
        </w:r>
        <w:r w:rsidR="004D2D8B" w:rsidRPr="00D843EB">
          <w:rPr>
            <w:rFonts w:ascii="Times New Roman" w:hAnsi="Times New Roman"/>
            <w:noProof/>
            <w:webHidden/>
            <w:sz w:val="28"/>
            <w:szCs w:val="28"/>
          </w:rPr>
          <w:fldChar w:fldCharType="begin"/>
        </w:r>
        <w:r w:rsidR="00D843EB" w:rsidRPr="00D843EB">
          <w:rPr>
            <w:rFonts w:ascii="Times New Roman" w:hAnsi="Times New Roman"/>
            <w:noProof/>
            <w:webHidden/>
            <w:sz w:val="28"/>
            <w:szCs w:val="28"/>
          </w:rPr>
          <w:instrText xml:space="preserve"> PAGEREF _Toc485001141 \h </w:instrText>
        </w:r>
        <w:r w:rsidR="004D2D8B" w:rsidRPr="00D843EB">
          <w:rPr>
            <w:rFonts w:ascii="Times New Roman" w:hAnsi="Times New Roman"/>
            <w:noProof/>
            <w:webHidden/>
            <w:sz w:val="28"/>
            <w:szCs w:val="28"/>
          </w:rPr>
        </w:r>
        <w:r w:rsidR="004D2D8B" w:rsidRPr="00D843EB">
          <w:rPr>
            <w:rFonts w:ascii="Times New Roman" w:hAnsi="Times New Roman"/>
            <w:noProof/>
            <w:webHidden/>
            <w:sz w:val="28"/>
            <w:szCs w:val="28"/>
          </w:rPr>
          <w:fldChar w:fldCharType="separate"/>
        </w:r>
        <w:r w:rsidR="00520A88">
          <w:rPr>
            <w:rFonts w:ascii="Times New Roman" w:hAnsi="Times New Roman"/>
            <w:noProof/>
            <w:webHidden/>
            <w:sz w:val="28"/>
            <w:szCs w:val="28"/>
          </w:rPr>
          <w:t>6</w:t>
        </w:r>
        <w:r w:rsidR="004D2D8B" w:rsidRPr="00D843EB">
          <w:rPr>
            <w:rFonts w:ascii="Times New Roman" w:hAnsi="Times New Roman"/>
            <w:noProof/>
            <w:webHidden/>
            <w:sz w:val="28"/>
            <w:szCs w:val="28"/>
          </w:rPr>
          <w:fldChar w:fldCharType="end"/>
        </w:r>
      </w:hyperlink>
    </w:p>
    <w:p w:rsidR="00D843EB" w:rsidRPr="00B575A2" w:rsidRDefault="00B50BBD" w:rsidP="00D843EB">
      <w:pPr>
        <w:pStyle w:val="11"/>
        <w:tabs>
          <w:tab w:val="left" w:pos="660"/>
          <w:tab w:val="right" w:leader="dot" w:pos="9628"/>
        </w:tabs>
        <w:spacing w:line="240" w:lineRule="auto"/>
        <w:jc w:val="both"/>
        <w:rPr>
          <w:rFonts w:ascii="Times New Roman" w:eastAsia="Times New Roman" w:hAnsi="Times New Roman"/>
          <w:noProof/>
          <w:sz w:val="28"/>
          <w:szCs w:val="28"/>
          <w:lang w:eastAsia="ru-RU"/>
        </w:rPr>
      </w:pPr>
      <w:hyperlink w:anchor="_Toc485001142" w:history="1">
        <w:r w:rsidR="00D843EB" w:rsidRPr="00D843EB">
          <w:rPr>
            <w:rStyle w:val="af4"/>
            <w:rFonts w:ascii="Times New Roman" w:hAnsi="Times New Roman"/>
            <w:noProof/>
            <w:sz w:val="28"/>
            <w:szCs w:val="28"/>
          </w:rPr>
          <w:t>1.2</w:t>
        </w:r>
        <w:r w:rsidR="00D843EB" w:rsidRPr="00B575A2">
          <w:rPr>
            <w:rFonts w:ascii="Times New Roman" w:eastAsia="Times New Roman" w:hAnsi="Times New Roman"/>
            <w:noProof/>
            <w:sz w:val="28"/>
            <w:szCs w:val="28"/>
            <w:lang w:eastAsia="ru-RU"/>
          </w:rPr>
          <w:tab/>
        </w:r>
        <w:r w:rsidR="00D843EB" w:rsidRPr="00D843EB">
          <w:rPr>
            <w:rStyle w:val="af4"/>
            <w:rFonts w:ascii="Times New Roman" w:hAnsi="Times New Roman"/>
            <w:noProof/>
            <w:sz w:val="28"/>
            <w:szCs w:val="28"/>
          </w:rPr>
          <w:t>Учёт и анализ материально-производственных запасов предприятия</w:t>
        </w:r>
        <w:r w:rsidR="00D843EB" w:rsidRPr="00D843EB">
          <w:rPr>
            <w:rFonts w:ascii="Times New Roman" w:hAnsi="Times New Roman"/>
            <w:noProof/>
            <w:webHidden/>
            <w:sz w:val="28"/>
            <w:szCs w:val="28"/>
          </w:rPr>
          <w:tab/>
        </w:r>
        <w:r w:rsidR="004D2D8B" w:rsidRPr="00D843EB">
          <w:rPr>
            <w:rFonts w:ascii="Times New Roman" w:hAnsi="Times New Roman"/>
            <w:noProof/>
            <w:webHidden/>
            <w:sz w:val="28"/>
            <w:szCs w:val="28"/>
          </w:rPr>
          <w:fldChar w:fldCharType="begin"/>
        </w:r>
        <w:r w:rsidR="00D843EB" w:rsidRPr="00D843EB">
          <w:rPr>
            <w:rFonts w:ascii="Times New Roman" w:hAnsi="Times New Roman"/>
            <w:noProof/>
            <w:webHidden/>
            <w:sz w:val="28"/>
            <w:szCs w:val="28"/>
          </w:rPr>
          <w:instrText xml:space="preserve"> PAGEREF _Toc485001142 \h </w:instrText>
        </w:r>
        <w:r w:rsidR="004D2D8B" w:rsidRPr="00D843EB">
          <w:rPr>
            <w:rFonts w:ascii="Times New Roman" w:hAnsi="Times New Roman"/>
            <w:noProof/>
            <w:webHidden/>
            <w:sz w:val="28"/>
            <w:szCs w:val="28"/>
          </w:rPr>
        </w:r>
        <w:r w:rsidR="004D2D8B" w:rsidRPr="00D843EB">
          <w:rPr>
            <w:rFonts w:ascii="Times New Roman" w:hAnsi="Times New Roman"/>
            <w:noProof/>
            <w:webHidden/>
            <w:sz w:val="28"/>
            <w:szCs w:val="28"/>
          </w:rPr>
          <w:fldChar w:fldCharType="separate"/>
        </w:r>
        <w:r w:rsidR="00520A88">
          <w:rPr>
            <w:rFonts w:ascii="Times New Roman" w:hAnsi="Times New Roman"/>
            <w:noProof/>
            <w:webHidden/>
            <w:sz w:val="28"/>
            <w:szCs w:val="28"/>
          </w:rPr>
          <w:t>11</w:t>
        </w:r>
        <w:r w:rsidR="004D2D8B" w:rsidRPr="00D843EB">
          <w:rPr>
            <w:rFonts w:ascii="Times New Roman" w:hAnsi="Times New Roman"/>
            <w:noProof/>
            <w:webHidden/>
            <w:sz w:val="28"/>
            <w:szCs w:val="28"/>
          </w:rPr>
          <w:fldChar w:fldCharType="end"/>
        </w:r>
      </w:hyperlink>
    </w:p>
    <w:p w:rsidR="00D843EB" w:rsidRPr="00B575A2" w:rsidRDefault="00B50BBD" w:rsidP="00D843EB">
      <w:pPr>
        <w:pStyle w:val="11"/>
        <w:tabs>
          <w:tab w:val="left" w:pos="660"/>
          <w:tab w:val="right" w:leader="dot" w:pos="9628"/>
        </w:tabs>
        <w:spacing w:line="240" w:lineRule="auto"/>
        <w:jc w:val="both"/>
        <w:rPr>
          <w:rFonts w:ascii="Times New Roman" w:eastAsia="Times New Roman" w:hAnsi="Times New Roman"/>
          <w:noProof/>
          <w:sz w:val="28"/>
          <w:szCs w:val="28"/>
          <w:lang w:eastAsia="ru-RU"/>
        </w:rPr>
      </w:pPr>
      <w:hyperlink w:anchor="_Toc485001143" w:history="1">
        <w:r w:rsidR="00D843EB" w:rsidRPr="00D843EB">
          <w:rPr>
            <w:rStyle w:val="af4"/>
            <w:rFonts w:ascii="Times New Roman" w:hAnsi="Times New Roman"/>
            <w:noProof/>
            <w:sz w:val="28"/>
            <w:szCs w:val="28"/>
          </w:rPr>
          <w:t>1.3</w:t>
        </w:r>
        <w:r w:rsidR="00D843EB" w:rsidRPr="00B575A2">
          <w:rPr>
            <w:rFonts w:ascii="Times New Roman" w:eastAsia="Times New Roman" w:hAnsi="Times New Roman"/>
            <w:noProof/>
            <w:sz w:val="28"/>
            <w:szCs w:val="28"/>
            <w:lang w:eastAsia="ru-RU"/>
          </w:rPr>
          <w:tab/>
        </w:r>
        <w:r w:rsidR="00D843EB" w:rsidRPr="00D843EB">
          <w:rPr>
            <w:rStyle w:val="af4"/>
            <w:rFonts w:ascii="Times New Roman" w:hAnsi="Times New Roman"/>
            <w:noProof/>
            <w:sz w:val="28"/>
            <w:szCs w:val="28"/>
          </w:rPr>
          <w:t>Политика управления материально-производственными запасами как составляющая финансовой политики предприятия</w:t>
        </w:r>
        <w:r w:rsidR="00D843EB" w:rsidRPr="00D843EB">
          <w:rPr>
            <w:rFonts w:ascii="Times New Roman" w:hAnsi="Times New Roman"/>
            <w:noProof/>
            <w:webHidden/>
            <w:sz w:val="28"/>
            <w:szCs w:val="28"/>
          </w:rPr>
          <w:tab/>
        </w:r>
        <w:r w:rsidR="004D2D8B" w:rsidRPr="00D843EB">
          <w:rPr>
            <w:rFonts w:ascii="Times New Roman" w:hAnsi="Times New Roman"/>
            <w:noProof/>
            <w:webHidden/>
            <w:sz w:val="28"/>
            <w:szCs w:val="28"/>
          </w:rPr>
          <w:fldChar w:fldCharType="begin"/>
        </w:r>
        <w:r w:rsidR="00D843EB" w:rsidRPr="00D843EB">
          <w:rPr>
            <w:rFonts w:ascii="Times New Roman" w:hAnsi="Times New Roman"/>
            <w:noProof/>
            <w:webHidden/>
            <w:sz w:val="28"/>
            <w:szCs w:val="28"/>
          </w:rPr>
          <w:instrText xml:space="preserve"> PAGEREF _Toc485001143 \h </w:instrText>
        </w:r>
        <w:r w:rsidR="004D2D8B" w:rsidRPr="00D843EB">
          <w:rPr>
            <w:rFonts w:ascii="Times New Roman" w:hAnsi="Times New Roman"/>
            <w:noProof/>
            <w:webHidden/>
            <w:sz w:val="28"/>
            <w:szCs w:val="28"/>
          </w:rPr>
        </w:r>
        <w:r w:rsidR="004D2D8B" w:rsidRPr="00D843EB">
          <w:rPr>
            <w:rFonts w:ascii="Times New Roman" w:hAnsi="Times New Roman"/>
            <w:noProof/>
            <w:webHidden/>
            <w:sz w:val="28"/>
            <w:szCs w:val="28"/>
          </w:rPr>
          <w:fldChar w:fldCharType="separate"/>
        </w:r>
        <w:r w:rsidR="00520A88">
          <w:rPr>
            <w:rFonts w:ascii="Times New Roman" w:hAnsi="Times New Roman"/>
            <w:noProof/>
            <w:webHidden/>
            <w:sz w:val="28"/>
            <w:szCs w:val="28"/>
          </w:rPr>
          <w:t>18</w:t>
        </w:r>
        <w:r w:rsidR="004D2D8B" w:rsidRPr="00D843EB">
          <w:rPr>
            <w:rFonts w:ascii="Times New Roman" w:hAnsi="Times New Roman"/>
            <w:noProof/>
            <w:webHidden/>
            <w:sz w:val="28"/>
            <w:szCs w:val="28"/>
          </w:rPr>
          <w:fldChar w:fldCharType="end"/>
        </w:r>
      </w:hyperlink>
    </w:p>
    <w:p w:rsidR="00D843EB" w:rsidRPr="00B575A2" w:rsidRDefault="00B50BBD" w:rsidP="00D843EB">
      <w:pPr>
        <w:pStyle w:val="11"/>
        <w:tabs>
          <w:tab w:val="left" w:pos="660"/>
          <w:tab w:val="right" w:leader="dot" w:pos="9628"/>
        </w:tabs>
        <w:spacing w:line="240" w:lineRule="auto"/>
        <w:jc w:val="both"/>
        <w:rPr>
          <w:rFonts w:ascii="Times New Roman" w:eastAsia="Times New Roman" w:hAnsi="Times New Roman"/>
          <w:noProof/>
          <w:sz w:val="28"/>
          <w:szCs w:val="28"/>
          <w:lang w:eastAsia="ru-RU"/>
        </w:rPr>
      </w:pPr>
      <w:hyperlink w:anchor="_Toc485001144" w:history="1">
        <w:r w:rsidR="00D843EB" w:rsidRPr="00D843EB">
          <w:rPr>
            <w:rStyle w:val="af4"/>
            <w:rFonts w:ascii="Times New Roman" w:hAnsi="Times New Roman"/>
            <w:noProof/>
            <w:sz w:val="28"/>
            <w:szCs w:val="28"/>
          </w:rPr>
          <w:t>1.4</w:t>
        </w:r>
        <w:r w:rsidR="00D843EB" w:rsidRPr="00B575A2">
          <w:rPr>
            <w:rFonts w:ascii="Times New Roman" w:eastAsia="Times New Roman" w:hAnsi="Times New Roman"/>
            <w:noProof/>
            <w:sz w:val="28"/>
            <w:szCs w:val="28"/>
            <w:lang w:eastAsia="ru-RU"/>
          </w:rPr>
          <w:tab/>
        </w:r>
        <w:r w:rsidR="00D843EB" w:rsidRPr="00D843EB">
          <w:rPr>
            <w:rStyle w:val="af4"/>
            <w:rFonts w:ascii="Times New Roman" w:hAnsi="Times New Roman"/>
            <w:noProof/>
            <w:sz w:val="28"/>
            <w:szCs w:val="28"/>
          </w:rPr>
          <w:t>Методы прогнозирования материально-производственных запасов</w:t>
        </w:r>
        <w:r w:rsidR="00D843EB" w:rsidRPr="00D843EB">
          <w:rPr>
            <w:rFonts w:ascii="Times New Roman" w:hAnsi="Times New Roman"/>
            <w:noProof/>
            <w:webHidden/>
            <w:sz w:val="28"/>
            <w:szCs w:val="28"/>
          </w:rPr>
          <w:tab/>
        </w:r>
        <w:r w:rsidR="004D2D8B" w:rsidRPr="00D843EB">
          <w:rPr>
            <w:rFonts w:ascii="Times New Roman" w:hAnsi="Times New Roman"/>
            <w:noProof/>
            <w:webHidden/>
            <w:sz w:val="28"/>
            <w:szCs w:val="28"/>
          </w:rPr>
          <w:fldChar w:fldCharType="begin"/>
        </w:r>
        <w:r w:rsidR="00D843EB" w:rsidRPr="00D843EB">
          <w:rPr>
            <w:rFonts w:ascii="Times New Roman" w:hAnsi="Times New Roman"/>
            <w:noProof/>
            <w:webHidden/>
            <w:sz w:val="28"/>
            <w:szCs w:val="28"/>
          </w:rPr>
          <w:instrText xml:space="preserve"> PAGEREF _Toc485001144 \h </w:instrText>
        </w:r>
        <w:r w:rsidR="004D2D8B" w:rsidRPr="00D843EB">
          <w:rPr>
            <w:rFonts w:ascii="Times New Roman" w:hAnsi="Times New Roman"/>
            <w:noProof/>
            <w:webHidden/>
            <w:sz w:val="28"/>
            <w:szCs w:val="28"/>
          </w:rPr>
        </w:r>
        <w:r w:rsidR="004D2D8B" w:rsidRPr="00D843EB">
          <w:rPr>
            <w:rFonts w:ascii="Times New Roman" w:hAnsi="Times New Roman"/>
            <w:noProof/>
            <w:webHidden/>
            <w:sz w:val="28"/>
            <w:szCs w:val="28"/>
          </w:rPr>
          <w:fldChar w:fldCharType="separate"/>
        </w:r>
        <w:r w:rsidR="00520A88">
          <w:rPr>
            <w:rFonts w:ascii="Times New Roman" w:hAnsi="Times New Roman"/>
            <w:noProof/>
            <w:webHidden/>
            <w:sz w:val="28"/>
            <w:szCs w:val="28"/>
          </w:rPr>
          <w:t>24</w:t>
        </w:r>
        <w:r w:rsidR="004D2D8B" w:rsidRPr="00D843EB">
          <w:rPr>
            <w:rFonts w:ascii="Times New Roman" w:hAnsi="Times New Roman"/>
            <w:noProof/>
            <w:webHidden/>
            <w:sz w:val="28"/>
            <w:szCs w:val="28"/>
          </w:rPr>
          <w:fldChar w:fldCharType="end"/>
        </w:r>
      </w:hyperlink>
    </w:p>
    <w:p w:rsidR="00D843EB" w:rsidRPr="00B575A2" w:rsidRDefault="00B50BBD" w:rsidP="00D843EB">
      <w:pPr>
        <w:pStyle w:val="11"/>
        <w:tabs>
          <w:tab w:val="right" w:leader="dot" w:pos="9628"/>
        </w:tabs>
        <w:spacing w:line="240" w:lineRule="auto"/>
        <w:jc w:val="both"/>
        <w:rPr>
          <w:rFonts w:ascii="Times New Roman" w:eastAsia="Times New Roman" w:hAnsi="Times New Roman"/>
          <w:noProof/>
          <w:sz w:val="28"/>
          <w:szCs w:val="28"/>
          <w:lang w:eastAsia="ru-RU"/>
        </w:rPr>
      </w:pPr>
      <w:hyperlink w:anchor="_Toc485001145" w:history="1">
        <w:r w:rsidR="00D843EB" w:rsidRPr="00D843EB">
          <w:rPr>
            <w:rStyle w:val="af4"/>
            <w:rFonts w:ascii="Times New Roman" w:hAnsi="Times New Roman"/>
            <w:noProof/>
            <w:sz w:val="28"/>
            <w:szCs w:val="28"/>
          </w:rPr>
          <w:t>2 Организационно-экономическая характеристика АО «Первомайский леспромхоз»</w:t>
        </w:r>
        <w:r w:rsidR="00D843EB" w:rsidRPr="00D843EB">
          <w:rPr>
            <w:rFonts w:ascii="Times New Roman" w:hAnsi="Times New Roman"/>
            <w:noProof/>
            <w:webHidden/>
            <w:sz w:val="28"/>
            <w:szCs w:val="28"/>
          </w:rPr>
          <w:tab/>
        </w:r>
        <w:r w:rsidR="004D2D8B" w:rsidRPr="00D843EB">
          <w:rPr>
            <w:rFonts w:ascii="Times New Roman" w:hAnsi="Times New Roman"/>
            <w:noProof/>
            <w:webHidden/>
            <w:sz w:val="28"/>
            <w:szCs w:val="28"/>
          </w:rPr>
          <w:fldChar w:fldCharType="begin"/>
        </w:r>
        <w:r w:rsidR="00D843EB" w:rsidRPr="00D843EB">
          <w:rPr>
            <w:rFonts w:ascii="Times New Roman" w:hAnsi="Times New Roman"/>
            <w:noProof/>
            <w:webHidden/>
            <w:sz w:val="28"/>
            <w:szCs w:val="28"/>
          </w:rPr>
          <w:instrText xml:space="preserve"> PAGEREF _Toc485001145 \h </w:instrText>
        </w:r>
        <w:r w:rsidR="004D2D8B" w:rsidRPr="00D843EB">
          <w:rPr>
            <w:rFonts w:ascii="Times New Roman" w:hAnsi="Times New Roman"/>
            <w:noProof/>
            <w:webHidden/>
            <w:sz w:val="28"/>
            <w:szCs w:val="28"/>
          </w:rPr>
        </w:r>
        <w:r w:rsidR="004D2D8B" w:rsidRPr="00D843EB">
          <w:rPr>
            <w:rFonts w:ascii="Times New Roman" w:hAnsi="Times New Roman"/>
            <w:noProof/>
            <w:webHidden/>
            <w:sz w:val="28"/>
            <w:szCs w:val="28"/>
          </w:rPr>
          <w:fldChar w:fldCharType="separate"/>
        </w:r>
        <w:r w:rsidR="00520A88">
          <w:rPr>
            <w:rFonts w:ascii="Times New Roman" w:hAnsi="Times New Roman"/>
            <w:noProof/>
            <w:webHidden/>
            <w:sz w:val="28"/>
            <w:szCs w:val="28"/>
          </w:rPr>
          <w:t>28</w:t>
        </w:r>
        <w:r w:rsidR="004D2D8B" w:rsidRPr="00D843EB">
          <w:rPr>
            <w:rFonts w:ascii="Times New Roman" w:hAnsi="Times New Roman"/>
            <w:noProof/>
            <w:webHidden/>
            <w:sz w:val="28"/>
            <w:szCs w:val="28"/>
          </w:rPr>
          <w:fldChar w:fldCharType="end"/>
        </w:r>
      </w:hyperlink>
    </w:p>
    <w:p w:rsidR="00D843EB" w:rsidRPr="00B575A2" w:rsidRDefault="00B50BBD" w:rsidP="00D843EB">
      <w:pPr>
        <w:pStyle w:val="11"/>
        <w:tabs>
          <w:tab w:val="right" w:leader="dot" w:pos="9628"/>
        </w:tabs>
        <w:spacing w:line="240" w:lineRule="auto"/>
        <w:jc w:val="both"/>
        <w:rPr>
          <w:rFonts w:ascii="Times New Roman" w:eastAsia="Times New Roman" w:hAnsi="Times New Roman"/>
          <w:noProof/>
          <w:sz w:val="28"/>
          <w:szCs w:val="28"/>
          <w:lang w:eastAsia="ru-RU"/>
        </w:rPr>
      </w:pPr>
      <w:hyperlink w:anchor="_Toc485001146" w:history="1">
        <w:r w:rsidR="00D843EB" w:rsidRPr="00D843EB">
          <w:rPr>
            <w:rStyle w:val="af4"/>
            <w:rFonts w:ascii="Times New Roman" w:hAnsi="Times New Roman"/>
            <w:noProof/>
            <w:sz w:val="28"/>
            <w:szCs w:val="28"/>
          </w:rPr>
          <w:t>2.1 Организационно-правовая характеристика предприятия</w:t>
        </w:r>
        <w:r w:rsidR="00D843EB" w:rsidRPr="00D843EB">
          <w:rPr>
            <w:rFonts w:ascii="Times New Roman" w:hAnsi="Times New Roman"/>
            <w:noProof/>
            <w:webHidden/>
            <w:sz w:val="28"/>
            <w:szCs w:val="28"/>
          </w:rPr>
          <w:tab/>
        </w:r>
        <w:r w:rsidR="004D2D8B" w:rsidRPr="00D843EB">
          <w:rPr>
            <w:rFonts w:ascii="Times New Roman" w:hAnsi="Times New Roman"/>
            <w:noProof/>
            <w:webHidden/>
            <w:sz w:val="28"/>
            <w:szCs w:val="28"/>
          </w:rPr>
          <w:fldChar w:fldCharType="begin"/>
        </w:r>
        <w:r w:rsidR="00D843EB" w:rsidRPr="00D843EB">
          <w:rPr>
            <w:rFonts w:ascii="Times New Roman" w:hAnsi="Times New Roman"/>
            <w:noProof/>
            <w:webHidden/>
            <w:sz w:val="28"/>
            <w:szCs w:val="28"/>
          </w:rPr>
          <w:instrText xml:space="preserve"> PAGEREF _Toc485001146 \h </w:instrText>
        </w:r>
        <w:r w:rsidR="004D2D8B" w:rsidRPr="00D843EB">
          <w:rPr>
            <w:rFonts w:ascii="Times New Roman" w:hAnsi="Times New Roman"/>
            <w:noProof/>
            <w:webHidden/>
            <w:sz w:val="28"/>
            <w:szCs w:val="28"/>
          </w:rPr>
        </w:r>
        <w:r w:rsidR="004D2D8B" w:rsidRPr="00D843EB">
          <w:rPr>
            <w:rFonts w:ascii="Times New Roman" w:hAnsi="Times New Roman"/>
            <w:noProof/>
            <w:webHidden/>
            <w:sz w:val="28"/>
            <w:szCs w:val="28"/>
          </w:rPr>
          <w:fldChar w:fldCharType="separate"/>
        </w:r>
        <w:r w:rsidR="00520A88">
          <w:rPr>
            <w:rFonts w:ascii="Times New Roman" w:hAnsi="Times New Roman"/>
            <w:noProof/>
            <w:webHidden/>
            <w:sz w:val="28"/>
            <w:szCs w:val="28"/>
          </w:rPr>
          <w:t>28</w:t>
        </w:r>
        <w:r w:rsidR="004D2D8B" w:rsidRPr="00D843EB">
          <w:rPr>
            <w:rFonts w:ascii="Times New Roman" w:hAnsi="Times New Roman"/>
            <w:noProof/>
            <w:webHidden/>
            <w:sz w:val="28"/>
            <w:szCs w:val="28"/>
          </w:rPr>
          <w:fldChar w:fldCharType="end"/>
        </w:r>
      </w:hyperlink>
    </w:p>
    <w:p w:rsidR="00D843EB" w:rsidRPr="00B575A2" w:rsidRDefault="00B50BBD" w:rsidP="00D843EB">
      <w:pPr>
        <w:pStyle w:val="11"/>
        <w:tabs>
          <w:tab w:val="right" w:leader="dot" w:pos="9628"/>
        </w:tabs>
        <w:spacing w:line="240" w:lineRule="auto"/>
        <w:jc w:val="both"/>
        <w:rPr>
          <w:rFonts w:ascii="Times New Roman" w:eastAsia="Times New Roman" w:hAnsi="Times New Roman"/>
          <w:noProof/>
          <w:sz w:val="28"/>
          <w:szCs w:val="28"/>
          <w:lang w:eastAsia="ru-RU"/>
        </w:rPr>
      </w:pPr>
      <w:hyperlink w:anchor="_Toc485001147" w:history="1">
        <w:r w:rsidR="00D843EB" w:rsidRPr="00D843EB">
          <w:rPr>
            <w:rStyle w:val="af4"/>
            <w:rFonts w:ascii="Times New Roman" w:hAnsi="Times New Roman"/>
            <w:noProof/>
            <w:sz w:val="28"/>
            <w:szCs w:val="28"/>
          </w:rPr>
          <w:t>2.2 Экономическая характеристика АО «Первомайский леспромхоз»</w:t>
        </w:r>
        <w:r w:rsidR="00D843EB" w:rsidRPr="00D843EB">
          <w:rPr>
            <w:rFonts w:ascii="Times New Roman" w:hAnsi="Times New Roman"/>
            <w:noProof/>
            <w:webHidden/>
            <w:sz w:val="28"/>
            <w:szCs w:val="28"/>
          </w:rPr>
          <w:tab/>
        </w:r>
        <w:r w:rsidR="004D2D8B" w:rsidRPr="00D843EB">
          <w:rPr>
            <w:rFonts w:ascii="Times New Roman" w:hAnsi="Times New Roman"/>
            <w:noProof/>
            <w:webHidden/>
            <w:sz w:val="28"/>
            <w:szCs w:val="28"/>
          </w:rPr>
          <w:fldChar w:fldCharType="begin"/>
        </w:r>
        <w:r w:rsidR="00D843EB" w:rsidRPr="00D843EB">
          <w:rPr>
            <w:rFonts w:ascii="Times New Roman" w:hAnsi="Times New Roman"/>
            <w:noProof/>
            <w:webHidden/>
            <w:sz w:val="28"/>
            <w:szCs w:val="28"/>
          </w:rPr>
          <w:instrText xml:space="preserve"> PAGEREF _Toc485001147 \h </w:instrText>
        </w:r>
        <w:r w:rsidR="004D2D8B" w:rsidRPr="00D843EB">
          <w:rPr>
            <w:rFonts w:ascii="Times New Roman" w:hAnsi="Times New Roman"/>
            <w:noProof/>
            <w:webHidden/>
            <w:sz w:val="28"/>
            <w:szCs w:val="28"/>
          </w:rPr>
        </w:r>
        <w:r w:rsidR="004D2D8B" w:rsidRPr="00D843EB">
          <w:rPr>
            <w:rFonts w:ascii="Times New Roman" w:hAnsi="Times New Roman"/>
            <w:noProof/>
            <w:webHidden/>
            <w:sz w:val="28"/>
            <w:szCs w:val="28"/>
          </w:rPr>
          <w:fldChar w:fldCharType="separate"/>
        </w:r>
        <w:r w:rsidR="00520A88">
          <w:rPr>
            <w:rFonts w:ascii="Times New Roman" w:hAnsi="Times New Roman"/>
            <w:noProof/>
            <w:webHidden/>
            <w:sz w:val="28"/>
            <w:szCs w:val="28"/>
          </w:rPr>
          <w:t>31</w:t>
        </w:r>
        <w:r w:rsidR="004D2D8B" w:rsidRPr="00D843EB">
          <w:rPr>
            <w:rFonts w:ascii="Times New Roman" w:hAnsi="Times New Roman"/>
            <w:noProof/>
            <w:webHidden/>
            <w:sz w:val="28"/>
            <w:szCs w:val="28"/>
          </w:rPr>
          <w:fldChar w:fldCharType="end"/>
        </w:r>
      </w:hyperlink>
    </w:p>
    <w:p w:rsidR="00D843EB" w:rsidRPr="00B575A2" w:rsidRDefault="00B50BBD" w:rsidP="00D843EB">
      <w:pPr>
        <w:pStyle w:val="11"/>
        <w:tabs>
          <w:tab w:val="right" w:leader="dot" w:pos="9628"/>
        </w:tabs>
        <w:spacing w:line="240" w:lineRule="auto"/>
        <w:jc w:val="both"/>
        <w:rPr>
          <w:rFonts w:ascii="Times New Roman" w:eastAsia="Times New Roman" w:hAnsi="Times New Roman"/>
          <w:noProof/>
          <w:sz w:val="28"/>
          <w:szCs w:val="28"/>
          <w:lang w:eastAsia="ru-RU"/>
        </w:rPr>
      </w:pPr>
      <w:hyperlink w:anchor="_Toc485001148" w:history="1">
        <w:r w:rsidR="00D843EB" w:rsidRPr="00D843EB">
          <w:rPr>
            <w:rStyle w:val="af4"/>
            <w:rFonts w:ascii="Times New Roman" w:hAnsi="Times New Roman"/>
            <w:noProof/>
            <w:sz w:val="28"/>
            <w:szCs w:val="28"/>
          </w:rPr>
          <w:t>2.3 Состояние и особенности финансов предприятия</w:t>
        </w:r>
        <w:r w:rsidR="00D843EB" w:rsidRPr="00D843EB">
          <w:rPr>
            <w:rFonts w:ascii="Times New Roman" w:hAnsi="Times New Roman"/>
            <w:noProof/>
            <w:webHidden/>
            <w:sz w:val="28"/>
            <w:szCs w:val="28"/>
          </w:rPr>
          <w:tab/>
        </w:r>
        <w:r w:rsidR="004D2D8B" w:rsidRPr="00D843EB">
          <w:rPr>
            <w:rFonts w:ascii="Times New Roman" w:hAnsi="Times New Roman"/>
            <w:noProof/>
            <w:webHidden/>
            <w:sz w:val="28"/>
            <w:szCs w:val="28"/>
          </w:rPr>
          <w:fldChar w:fldCharType="begin"/>
        </w:r>
        <w:r w:rsidR="00D843EB" w:rsidRPr="00D843EB">
          <w:rPr>
            <w:rFonts w:ascii="Times New Roman" w:hAnsi="Times New Roman"/>
            <w:noProof/>
            <w:webHidden/>
            <w:sz w:val="28"/>
            <w:szCs w:val="28"/>
          </w:rPr>
          <w:instrText xml:space="preserve"> PAGEREF _Toc485001148 \h </w:instrText>
        </w:r>
        <w:r w:rsidR="004D2D8B" w:rsidRPr="00D843EB">
          <w:rPr>
            <w:rFonts w:ascii="Times New Roman" w:hAnsi="Times New Roman"/>
            <w:noProof/>
            <w:webHidden/>
            <w:sz w:val="28"/>
            <w:szCs w:val="28"/>
          </w:rPr>
        </w:r>
        <w:r w:rsidR="004D2D8B" w:rsidRPr="00D843EB">
          <w:rPr>
            <w:rFonts w:ascii="Times New Roman" w:hAnsi="Times New Roman"/>
            <w:noProof/>
            <w:webHidden/>
            <w:sz w:val="28"/>
            <w:szCs w:val="28"/>
          </w:rPr>
          <w:fldChar w:fldCharType="separate"/>
        </w:r>
        <w:r w:rsidR="00520A88">
          <w:rPr>
            <w:rFonts w:ascii="Times New Roman" w:hAnsi="Times New Roman"/>
            <w:noProof/>
            <w:webHidden/>
            <w:sz w:val="28"/>
            <w:szCs w:val="28"/>
          </w:rPr>
          <w:t>38</w:t>
        </w:r>
        <w:r w:rsidR="004D2D8B" w:rsidRPr="00D843EB">
          <w:rPr>
            <w:rFonts w:ascii="Times New Roman" w:hAnsi="Times New Roman"/>
            <w:noProof/>
            <w:webHidden/>
            <w:sz w:val="28"/>
            <w:szCs w:val="28"/>
          </w:rPr>
          <w:fldChar w:fldCharType="end"/>
        </w:r>
      </w:hyperlink>
    </w:p>
    <w:p w:rsidR="00D843EB" w:rsidRPr="00B575A2" w:rsidRDefault="00B50BBD" w:rsidP="00D843EB">
      <w:pPr>
        <w:pStyle w:val="11"/>
        <w:tabs>
          <w:tab w:val="right" w:leader="dot" w:pos="9628"/>
        </w:tabs>
        <w:spacing w:line="240" w:lineRule="auto"/>
        <w:jc w:val="both"/>
        <w:rPr>
          <w:rFonts w:ascii="Times New Roman" w:eastAsia="Times New Roman" w:hAnsi="Times New Roman"/>
          <w:noProof/>
          <w:sz w:val="28"/>
          <w:szCs w:val="28"/>
          <w:lang w:eastAsia="ru-RU"/>
        </w:rPr>
      </w:pPr>
      <w:hyperlink w:anchor="_Toc485001149" w:history="1">
        <w:r w:rsidR="00D843EB" w:rsidRPr="00D843EB">
          <w:rPr>
            <w:rStyle w:val="af4"/>
            <w:rFonts w:ascii="Times New Roman" w:hAnsi="Times New Roman"/>
            <w:noProof/>
            <w:sz w:val="28"/>
            <w:szCs w:val="28"/>
          </w:rPr>
          <w:t>3 Управление материально-производственными запасами как элемент финансовой политики АО «Первомайский леспромхоз» г. Белая Холуница Кировской области</w:t>
        </w:r>
        <w:r w:rsidR="00D843EB" w:rsidRPr="00D843EB">
          <w:rPr>
            <w:rFonts w:ascii="Times New Roman" w:hAnsi="Times New Roman"/>
            <w:noProof/>
            <w:webHidden/>
            <w:sz w:val="28"/>
            <w:szCs w:val="28"/>
          </w:rPr>
          <w:tab/>
        </w:r>
        <w:r w:rsidR="004D2D8B" w:rsidRPr="00D843EB">
          <w:rPr>
            <w:rFonts w:ascii="Times New Roman" w:hAnsi="Times New Roman"/>
            <w:noProof/>
            <w:webHidden/>
            <w:sz w:val="28"/>
            <w:szCs w:val="28"/>
          </w:rPr>
          <w:fldChar w:fldCharType="begin"/>
        </w:r>
        <w:r w:rsidR="00D843EB" w:rsidRPr="00D843EB">
          <w:rPr>
            <w:rFonts w:ascii="Times New Roman" w:hAnsi="Times New Roman"/>
            <w:noProof/>
            <w:webHidden/>
            <w:sz w:val="28"/>
            <w:szCs w:val="28"/>
          </w:rPr>
          <w:instrText xml:space="preserve"> PAGEREF _Toc485001149 \h </w:instrText>
        </w:r>
        <w:r w:rsidR="004D2D8B" w:rsidRPr="00D843EB">
          <w:rPr>
            <w:rFonts w:ascii="Times New Roman" w:hAnsi="Times New Roman"/>
            <w:noProof/>
            <w:webHidden/>
            <w:sz w:val="28"/>
            <w:szCs w:val="28"/>
          </w:rPr>
        </w:r>
        <w:r w:rsidR="004D2D8B" w:rsidRPr="00D843EB">
          <w:rPr>
            <w:rFonts w:ascii="Times New Roman" w:hAnsi="Times New Roman"/>
            <w:noProof/>
            <w:webHidden/>
            <w:sz w:val="28"/>
            <w:szCs w:val="28"/>
          </w:rPr>
          <w:fldChar w:fldCharType="separate"/>
        </w:r>
        <w:r w:rsidR="00520A88">
          <w:rPr>
            <w:rFonts w:ascii="Times New Roman" w:hAnsi="Times New Roman"/>
            <w:noProof/>
            <w:webHidden/>
            <w:sz w:val="28"/>
            <w:szCs w:val="28"/>
          </w:rPr>
          <w:t>45</w:t>
        </w:r>
        <w:r w:rsidR="004D2D8B" w:rsidRPr="00D843EB">
          <w:rPr>
            <w:rFonts w:ascii="Times New Roman" w:hAnsi="Times New Roman"/>
            <w:noProof/>
            <w:webHidden/>
            <w:sz w:val="28"/>
            <w:szCs w:val="28"/>
          </w:rPr>
          <w:fldChar w:fldCharType="end"/>
        </w:r>
      </w:hyperlink>
    </w:p>
    <w:p w:rsidR="00D843EB" w:rsidRPr="00B575A2" w:rsidRDefault="00B50BBD" w:rsidP="00D843EB">
      <w:pPr>
        <w:pStyle w:val="11"/>
        <w:tabs>
          <w:tab w:val="right" w:leader="dot" w:pos="9628"/>
        </w:tabs>
        <w:spacing w:line="240" w:lineRule="auto"/>
        <w:jc w:val="both"/>
        <w:rPr>
          <w:rFonts w:ascii="Times New Roman" w:eastAsia="Times New Roman" w:hAnsi="Times New Roman"/>
          <w:noProof/>
          <w:sz w:val="28"/>
          <w:szCs w:val="28"/>
          <w:lang w:eastAsia="ru-RU"/>
        </w:rPr>
      </w:pPr>
      <w:hyperlink w:anchor="_Toc485001150" w:history="1">
        <w:r w:rsidR="00D843EB" w:rsidRPr="00D843EB">
          <w:rPr>
            <w:rStyle w:val="af4"/>
            <w:rFonts w:ascii="Times New Roman" w:hAnsi="Times New Roman"/>
            <w:noProof/>
            <w:sz w:val="28"/>
            <w:szCs w:val="28"/>
          </w:rPr>
          <w:t>3.1 Политика управления материально-производственными запасами АО «Первомайский леспромхоз»</w:t>
        </w:r>
        <w:r w:rsidR="00D843EB" w:rsidRPr="00D843EB">
          <w:rPr>
            <w:rFonts w:ascii="Times New Roman" w:hAnsi="Times New Roman"/>
            <w:noProof/>
            <w:webHidden/>
            <w:sz w:val="28"/>
            <w:szCs w:val="28"/>
          </w:rPr>
          <w:tab/>
        </w:r>
        <w:r w:rsidR="004D2D8B" w:rsidRPr="00D843EB">
          <w:rPr>
            <w:rFonts w:ascii="Times New Roman" w:hAnsi="Times New Roman"/>
            <w:noProof/>
            <w:webHidden/>
            <w:sz w:val="28"/>
            <w:szCs w:val="28"/>
          </w:rPr>
          <w:fldChar w:fldCharType="begin"/>
        </w:r>
        <w:r w:rsidR="00D843EB" w:rsidRPr="00D843EB">
          <w:rPr>
            <w:rFonts w:ascii="Times New Roman" w:hAnsi="Times New Roman"/>
            <w:noProof/>
            <w:webHidden/>
            <w:sz w:val="28"/>
            <w:szCs w:val="28"/>
          </w:rPr>
          <w:instrText xml:space="preserve"> PAGEREF _Toc485001150 \h </w:instrText>
        </w:r>
        <w:r w:rsidR="004D2D8B" w:rsidRPr="00D843EB">
          <w:rPr>
            <w:rFonts w:ascii="Times New Roman" w:hAnsi="Times New Roman"/>
            <w:noProof/>
            <w:webHidden/>
            <w:sz w:val="28"/>
            <w:szCs w:val="28"/>
          </w:rPr>
        </w:r>
        <w:r w:rsidR="004D2D8B" w:rsidRPr="00D843EB">
          <w:rPr>
            <w:rFonts w:ascii="Times New Roman" w:hAnsi="Times New Roman"/>
            <w:noProof/>
            <w:webHidden/>
            <w:sz w:val="28"/>
            <w:szCs w:val="28"/>
          </w:rPr>
          <w:fldChar w:fldCharType="separate"/>
        </w:r>
        <w:r w:rsidR="00520A88">
          <w:rPr>
            <w:rFonts w:ascii="Times New Roman" w:hAnsi="Times New Roman"/>
            <w:noProof/>
            <w:webHidden/>
            <w:sz w:val="28"/>
            <w:szCs w:val="28"/>
          </w:rPr>
          <w:t>45</w:t>
        </w:r>
        <w:r w:rsidR="004D2D8B" w:rsidRPr="00D843EB">
          <w:rPr>
            <w:rFonts w:ascii="Times New Roman" w:hAnsi="Times New Roman"/>
            <w:noProof/>
            <w:webHidden/>
            <w:sz w:val="28"/>
            <w:szCs w:val="28"/>
          </w:rPr>
          <w:fldChar w:fldCharType="end"/>
        </w:r>
      </w:hyperlink>
    </w:p>
    <w:p w:rsidR="00D843EB" w:rsidRPr="00B575A2" w:rsidRDefault="00B50BBD" w:rsidP="00D843EB">
      <w:pPr>
        <w:pStyle w:val="11"/>
        <w:tabs>
          <w:tab w:val="right" w:leader="dot" w:pos="9628"/>
        </w:tabs>
        <w:spacing w:line="240" w:lineRule="auto"/>
        <w:jc w:val="both"/>
        <w:rPr>
          <w:rFonts w:ascii="Times New Roman" w:eastAsia="Times New Roman" w:hAnsi="Times New Roman"/>
          <w:noProof/>
          <w:sz w:val="28"/>
          <w:szCs w:val="28"/>
          <w:lang w:eastAsia="ru-RU"/>
        </w:rPr>
      </w:pPr>
      <w:hyperlink w:anchor="_Toc485001151" w:history="1">
        <w:r w:rsidR="00D843EB" w:rsidRPr="00D843EB">
          <w:rPr>
            <w:rStyle w:val="af4"/>
            <w:rFonts w:ascii="Times New Roman" w:hAnsi="Times New Roman"/>
            <w:noProof/>
            <w:sz w:val="28"/>
            <w:szCs w:val="28"/>
          </w:rPr>
          <w:t>3.2 Анализ состояния запасов предприятия</w:t>
        </w:r>
        <w:r w:rsidR="00D843EB" w:rsidRPr="00D843EB">
          <w:rPr>
            <w:rFonts w:ascii="Times New Roman" w:hAnsi="Times New Roman"/>
            <w:noProof/>
            <w:webHidden/>
            <w:sz w:val="28"/>
            <w:szCs w:val="28"/>
          </w:rPr>
          <w:tab/>
        </w:r>
        <w:r w:rsidR="004D2D8B" w:rsidRPr="00D843EB">
          <w:rPr>
            <w:rFonts w:ascii="Times New Roman" w:hAnsi="Times New Roman"/>
            <w:noProof/>
            <w:webHidden/>
            <w:sz w:val="28"/>
            <w:szCs w:val="28"/>
          </w:rPr>
          <w:fldChar w:fldCharType="begin"/>
        </w:r>
        <w:r w:rsidR="00D843EB" w:rsidRPr="00D843EB">
          <w:rPr>
            <w:rFonts w:ascii="Times New Roman" w:hAnsi="Times New Roman"/>
            <w:noProof/>
            <w:webHidden/>
            <w:sz w:val="28"/>
            <w:szCs w:val="28"/>
          </w:rPr>
          <w:instrText xml:space="preserve"> PAGEREF _Toc485001151 \h </w:instrText>
        </w:r>
        <w:r w:rsidR="004D2D8B" w:rsidRPr="00D843EB">
          <w:rPr>
            <w:rFonts w:ascii="Times New Roman" w:hAnsi="Times New Roman"/>
            <w:noProof/>
            <w:webHidden/>
            <w:sz w:val="28"/>
            <w:szCs w:val="28"/>
          </w:rPr>
        </w:r>
        <w:r w:rsidR="004D2D8B" w:rsidRPr="00D843EB">
          <w:rPr>
            <w:rFonts w:ascii="Times New Roman" w:hAnsi="Times New Roman"/>
            <w:noProof/>
            <w:webHidden/>
            <w:sz w:val="28"/>
            <w:szCs w:val="28"/>
          </w:rPr>
          <w:fldChar w:fldCharType="separate"/>
        </w:r>
        <w:r w:rsidR="00520A88">
          <w:rPr>
            <w:rFonts w:ascii="Times New Roman" w:hAnsi="Times New Roman"/>
            <w:noProof/>
            <w:webHidden/>
            <w:sz w:val="28"/>
            <w:szCs w:val="28"/>
          </w:rPr>
          <w:t>47</w:t>
        </w:r>
        <w:r w:rsidR="004D2D8B" w:rsidRPr="00D843EB">
          <w:rPr>
            <w:rFonts w:ascii="Times New Roman" w:hAnsi="Times New Roman"/>
            <w:noProof/>
            <w:webHidden/>
            <w:sz w:val="28"/>
            <w:szCs w:val="28"/>
          </w:rPr>
          <w:fldChar w:fldCharType="end"/>
        </w:r>
      </w:hyperlink>
    </w:p>
    <w:p w:rsidR="00D843EB" w:rsidRPr="00B575A2" w:rsidRDefault="00B50BBD" w:rsidP="00D843EB">
      <w:pPr>
        <w:pStyle w:val="11"/>
        <w:tabs>
          <w:tab w:val="right" w:leader="dot" w:pos="9628"/>
        </w:tabs>
        <w:spacing w:line="240" w:lineRule="auto"/>
        <w:jc w:val="both"/>
        <w:rPr>
          <w:rFonts w:ascii="Times New Roman" w:eastAsia="Times New Roman" w:hAnsi="Times New Roman"/>
          <w:noProof/>
          <w:sz w:val="28"/>
          <w:szCs w:val="28"/>
          <w:lang w:eastAsia="ru-RU"/>
        </w:rPr>
      </w:pPr>
      <w:hyperlink w:anchor="_Toc485001152" w:history="1">
        <w:r w:rsidR="00D843EB" w:rsidRPr="00D843EB">
          <w:rPr>
            <w:rStyle w:val="af4"/>
            <w:rFonts w:ascii="Times New Roman" w:hAnsi="Times New Roman"/>
            <w:noProof/>
            <w:sz w:val="28"/>
            <w:szCs w:val="28"/>
          </w:rPr>
          <w:t>3.3 Совершенствование политики управления материально-производственными запасами в АО «Первомайский леспромхоз»</w:t>
        </w:r>
        <w:r w:rsidR="00D843EB" w:rsidRPr="00D843EB">
          <w:rPr>
            <w:rFonts w:ascii="Times New Roman" w:hAnsi="Times New Roman"/>
            <w:noProof/>
            <w:webHidden/>
            <w:sz w:val="28"/>
            <w:szCs w:val="28"/>
          </w:rPr>
          <w:tab/>
        </w:r>
        <w:r w:rsidR="004D2D8B" w:rsidRPr="00D843EB">
          <w:rPr>
            <w:rFonts w:ascii="Times New Roman" w:hAnsi="Times New Roman"/>
            <w:noProof/>
            <w:webHidden/>
            <w:sz w:val="28"/>
            <w:szCs w:val="28"/>
          </w:rPr>
          <w:fldChar w:fldCharType="begin"/>
        </w:r>
        <w:r w:rsidR="00D843EB" w:rsidRPr="00D843EB">
          <w:rPr>
            <w:rFonts w:ascii="Times New Roman" w:hAnsi="Times New Roman"/>
            <w:noProof/>
            <w:webHidden/>
            <w:sz w:val="28"/>
            <w:szCs w:val="28"/>
          </w:rPr>
          <w:instrText xml:space="preserve"> PAGEREF _Toc485001152 \h </w:instrText>
        </w:r>
        <w:r w:rsidR="004D2D8B" w:rsidRPr="00D843EB">
          <w:rPr>
            <w:rFonts w:ascii="Times New Roman" w:hAnsi="Times New Roman"/>
            <w:noProof/>
            <w:webHidden/>
            <w:sz w:val="28"/>
            <w:szCs w:val="28"/>
          </w:rPr>
        </w:r>
        <w:r w:rsidR="004D2D8B" w:rsidRPr="00D843EB">
          <w:rPr>
            <w:rFonts w:ascii="Times New Roman" w:hAnsi="Times New Roman"/>
            <w:noProof/>
            <w:webHidden/>
            <w:sz w:val="28"/>
            <w:szCs w:val="28"/>
          </w:rPr>
          <w:fldChar w:fldCharType="separate"/>
        </w:r>
        <w:r w:rsidR="00520A88">
          <w:rPr>
            <w:rFonts w:ascii="Times New Roman" w:hAnsi="Times New Roman"/>
            <w:noProof/>
            <w:webHidden/>
            <w:sz w:val="28"/>
            <w:szCs w:val="28"/>
          </w:rPr>
          <w:t>60</w:t>
        </w:r>
        <w:r w:rsidR="004D2D8B" w:rsidRPr="00D843EB">
          <w:rPr>
            <w:rFonts w:ascii="Times New Roman" w:hAnsi="Times New Roman"/>
            <w:noProof/>
            <w:webHidden/>
            <w:sz w:val="28"/>
            <w:szCs w:val="28"/>
          </w:rPr>
          <w:fldChar w:fldCharType="end"/>
        </w:r>
      </w:hyperlink>
    </w:p>
    <w:p w:rsidR="00D843EB" w:rsidRPr="00B575A2" w:rsidRDefault="00B50BBD" w:rsidP="00D843EB">
      <w:pPr>
        <w:pStyle w:val="11"/>
        <w:tabs>
          <w:tab w:val="right" w:leader="dot" w:pos="9628"/>
        </w:tabs>
        <w:spacing w:line="240" w:lineRule="auto"/>
        <w:jc w:val="both"/>
        <w:rPr>
          <w:rFonts w:ascii="Times New Roman" w:eastAsia="Times New Roman" w:hAnsi="Times New Roman"/>
          <w:noProof/>
          <w:sz w:val="28"/>
          <w:szCs w:val="28"/>
          <w:lang w:eastAsia="ru-RU"/>
        </w:rPr>
      </w:pPr>
      <w:hyperlink w:anchor="_Toc485001153" w:history="1">
        <w:r w:rsidR="00D843EB" w:rsidRPr="00D843EB">
          <w:rPr>
            <w:rStyle w:val="af4"/>
            <w:rFonts w:ascii="Times New Roman" w:hAnsi="Times New Roman"/>
            <w:noProof/>
            <w:sz w:val="28"/>
            <w:szCs w:val="28"/>
          </w:rPr>
          <w:t>Выводы и предложения</w:t>
        </w:r>
        <w:r w:rsidR="00D843EB" w:rsidRPr="00D843EB">
          <w:rPr>
            <w:rFonts w:ascii="Times New Roman" w:hAnsi="Times New Roman"/>
            <w:noProof/>
            <w:webHidden/>
            <w:sz w:val="28"/>
            <w:szCs w:val="28"/>
          </w:rPr>
          <w:tab/>
        </w:r>
        <w:r w:rsidR="004D2D8B" w:rsidRPr="00D843EB">
          <w:rPr>
            <w:rFonts w:ascii="Times New Roman" w:hAnsi="Times New Roman"/>
            <w:noProof/>
            <w:webHidden/>
            <w:sz w:val="28"/>
            <w:szCs w:val="28"/>
          </w:rPr>
          <w:fldChar w:fldCharType="begin"/>
        </w:r>
        <w:r w:rsidR="00D843EB" w:rsidRPr="00D843EB">
          <w:rPr>
            <w:rFonts w:ascii="Times New Roman" w:hAnsi="Times New Roman"/>
            <w:noProof/>
            <w:webHidden/>
            <w:sz w:val="28"/>
            <w:szCs w:val="28"/>
          </w:rPr>
          <w:instrText xml:space="preserve"> PAGEREF _Toc485001153 \h </w:instrText>
        </w:r>
        <w:r w:rsidR="004D2D8B" w:rsidRPr="00D843EB">
          <w:rPr>
            <w:rFonts w:ascii="Times New Roman" w:hAnsi="Times New Roman"/>
            <w:noProof/>
            <w:webHidden/>
            <w:sz w:val="28"/>
            <w:szCs w:val="28"/>
          </w:rPr>
        </w:r>
        <w:r w:rsidR="004D2D8B" w:rsidRPr="00D843EB">
          <w:rPr>
            <w:rFonts w:ascii="Times New Roman" w:hAnsi="Times New Roman"/>
            <w:noProof/>
            <w:webHidden/>
            <w:sz w:val="28"/>
            <w:szCs w:val="28"/>
          </w:rPr>
          <w:fldChar w:fldCharType="separate"/>
        </w:r>
        <w:r w:rsidR="00520A88">
          <w:rPr>
            <w:rFonts w:ascii="Times New Roman" w:hAnsi="Times New Roman"/>
            <w:noProof/>
            <w:webHidden/>
            <w:sz w:val="28"/>
            <w:szCs w:val="28"/>
          </w:rPr>
          <w:t>70</w:t>
        </w:r>
        <w:r w:rsidR="004D2D8B" w:rsidRPr="00D843EB">
          <w:rPr>
            <w:rFonts w:ascii="Times New Roman" w:hAnsi="Times New Roman"/>
            <w:noProof/>
            <w:webHidden/>
            <w:sz w:val="28"/>
            <w:szCs w:val="28"/>
          </w:rPr>
          <w:fldChar w:fldCharType="end"/>
        </w:r>
      </w:hyperlink>
    </w:p>
    <w:p w:rsidR="00D843EB" w:rsidRPr="00B575A2" w:rsidRDefault="00B50BBD" w:rsidP="00D843EB">
      <w:pPr>
        <w:pStyle w:val="11"/>
        <w:tabs>
          <w:tab w:val="right" w:leader="dot" w:pos="9628"/>
        </w:tabs>
        <w:spacing w:line="240" w:lineRule="auto"/>
        <w:jc w:val="both"/>
        <w:rPr>
          <w:rFonts w:ascii="Times New Roman" w:eastAsia="Times New Roman" w:hAnsi="Times New Roman"/>
          <w:noProof/>
          <w:sz w:val="28"/>
          <w:szCs w:val="28"/>
          <w:lang w:eastAsia="ru-RU"/>
        </w:rPr>
      </w:pPr>
      <w:hyperlink w:anchor="_Toc485001154" w:history="1">
        <w:r w:rsidR="00D843EB" w:rsidRPr="00D843EB">
          <w:rPr>
            <w:rStyle w:val="af4"/>
            <w:rFonts w:ascii="Times New Roman" w:hAnsi="Times New Roman"/>
            <w:noProof/>
            <w:sz w:val="28"/>
            <w:szCs w:val="28"/>
          </w:rPr>
          <w:t>Список литературы</w:t>
        </w:r>
        <w:r w:rsidR="00D843EB" w:rsidRPr="00D843EB">
          <w:rPr>
            <w:rFonts w:ascii="Times New Roman" w:hAnsi="Times New Roman"/>
            <w:noProof/>
            <w:webHidden/>
            <w:sz w:val="28"/>
            <w:szCs w:val="28"/>
          </w:rPr>
          <w:tab/>
        </w:r>
        <w:r w:rsidR="004D2D8B" w:rsidRPr="00D843EB">
          <w:rPr>
            <w:rFonts w:ascii="Times New Roman" w:hAnsi="Times New Roman"/>
            <w:noProof/>
            <w:webHidden/>
            <w:sz w:val="28"/>
            <w:szCs w:val="28"/>
          </w:rPr>
          <w:fldChar w:fldCharType="begin"/>
        </w:r>
        <w:r w:rsidR="00D843EB" w:rsidRPr="00D843EB">
          <w:rPr>
            <w:rFonts w:ascii="Times New Roman" w:hAnsi="Times New Roman"/>
            <w:noProof/>
            <w:webHidden/>
            <w:sz w:val="28"/>
            <w:szCs w:val="28"/>
          </w:rPr>
          <w:instrText xml:space="preserve"> PAGEREF _Toc485001154 \h </w:instrText>
        </w:r>
        <w:r w:rsidR="004D2D8B" w:rsidRPr="00D843EB">
          <w:rPr>
            <w:rFonts w:ascii="Times New Roman" w:hAnsi="Times New Roman"/>
            <w:noProof/>
            <w:webHidden/>
            <w:sz w:val="28"/>
            <w:szCs w:val="28"/>
          </w:rPr>
        </w:r>
        <w:r w:rsidR="004D2D8B" w:rsidRPr="00D843EB">
          <w:rPr>
            <w:rFonts w:ascii="Times New Roman" w:hAnsi="Times New Roman"/>
            <w:noProof/>
            <w:webHidden/>
            <w:sz w:val="28"/>
            <w:szCs w:val="28"/>
          </w:rPr>
          <w:fldChar w:fldCharType="separate"/>
        </w:r>
        <w:r w:rsidR="00520A88">
          <w:rPr>
            <w:rFonts w:ascii="Times New Roman" w:hAnsi="Times New Roman"/>
            <w:noProof/>
            <w:webHidden/>
            <w:sz w:val="28"/>
            <w:szCs w:val="28"/>
          </w:rPr>
          <w:t>73</w:t>
        </w:r>
        <w:r w:rsidR="004D2D8B" w:rsidRPr="00D843EB">
          <w:rPr>
            <w:rFonts w:ascii="Times New Roman" w:hAnsi="Times New Roman"/>
            <w:noProof/>
            <w:webHidden/>
            <w:sz w:val="28"/>
            <w:szCs w:val="28"/>
          </w:rPr>
          <w:fldChar w:fldCharType="end"/>
        </w:r>
      </w:hyperlink>
    </w:p>
    <w:p w:rsidR="00D843EB" w:rsidRPr="00B575A2" w:rsidRDefault="00B50BBD" w:rsidP="00D843EB">
      <w:pPr>
        <w:pStyle w:val="11"/>
        <w:tabs>
          <w:tab w:val="right" w:leader="dot" w:pos="9628"/>
        </w:tabs>
        <w:spacing w:line="240" w:lineRule="auto"/>
        <w:jc w:val="both"/>
        <w:rPr>
          <w:rFonts w:ascii="Times New Roman" w:eastAsia="Times New Roman" w:hAnsi="Times New Roman"/>
          <w:noProof/>
          <w:sz w:val="28"/>
          <w:szCs w:val="28"/>
          <w:lang w:eastAsia="ru-RU"/>
        </w:rPr>
      </w:pPr>
      <w:hyperlink w:anchor="_Toc485001155" w:history="1">
        <w:r w:rsidR="00D843EB" w:rsidRPr="00D843EB">
          <w:rPr>
            <w:rStyle w:val="af4"/>
            <w:rFonts w:ascii="Times New Roman" w:hAnsi="Times New Roman"/>
            <w:noProof/>
            <w:sz w:val="28"/>
            <w:szCs w:val="28"/>
          </w:rPr>
          <w:t>Приложения</w:t>
        </w:r>
        <w:r w:rsidR="00D843EB" w:rsidRPr="00D843EB">
          <w:rPr>
            <w:rFonts w:ascii="Times New Roman" w:hAnsi="Times New Roman"/>
            <w:noProof/>
            <w:webHidden/>
            <w:sz w:val="28"/>
            <w:szCs w:val="28"/>
          </w:rPr>
          <w:tab/>
        </w:r>
        <w:r w:rsidR="004D2D8B" w:rsidRPr="00D843EB">
          <w:rPr>
            <w:rFonts w:ascii="Times New Roman" w:hAnsi="Times New Roman"/>
            <w:noProof/>
            <w:webHidden/>
            <w:sz w:val="28"/>
            <w:szCs w:val="28"/>
          </w:rPr>
          <w:fldChar w:fldCharType="begin"/>
        </w:r>
        <w:r w:rsidR="00D843EB" w:rsidRPr="00D843EB">
          <w:rPr>
            <w:rFonts w:ascii="Times New Roman" w:hAnsi="Times New Roman"/>
            <w:noProof/>
            <w:webHidden/>
            <w:sz w:val="28"/>
            <w:szCs w:val="28"/>
          </w:rPr>
          <w:instrText xml:space="preserve"> PAGEREF _Toc485001155 \h </w:instrText>
        </w:r>
        <w:r w:rsidR="004D2D8B" w:rsidRPr="00D843EB">
          <w:rPr>
            <w:rFonts w:ascii="Times New Roman" w:hAnsi="Times New Roman"/>
            <w:noProof/>
            <w:webHidden/>
            <w:sz w:val="28"/>
            <w:szCs w:val="28"/>
          </w:rPr>
        </w:r>
        <w:r w:rsidR="004D2D8B" w:rsidRPr="00D843EB">
          <w:rPr>
            <w:rFonts w:ascii="Times New Roman" w:hAnsi="Times New Roman"/>
            <w:noProof/>
            <w:webHidden/>
            <w:sz w:val="28"/>
            <w:szCs w:val="28"/>
          </w:rPr>
          <w:fldChar w:fldCharType="separate"/>
        </w:r>
        <w:r w:rsidR="00520A88">
          <w:rPr>
            <w:rFonts w:ascii="Times New Roman" w:hAnsi="Times New Roman"/>
            <w:noProof/>
            <w:webHidden/>
            <w:sz w:val="28"/>
            <w:szCs w:val="28"/>
          </w:rPr>
          <w:t>78</w:t>
        </w:r>
        <w:r w:rsidR="004D2D8B" w:rsidRPr="00D843EB">
          <w:rPr>
            <w:rFonts w:ascii="Times New Roman" w:hAnsi="Times New Roman"/>
            <w:noProof/>
            <w:webHidden/>
            <w:sz w:val="28"/>
            <w:szCs w:val="28"/>
          </w:rPr>
          <w:fldChar w:fldCharType="end"/>
        </w:r>
      </w:hyperlink>
    </w:p>
    <w:p w:rsidR="004344E5" w:rsidRDefault="004D2D8B" w:rsidP="00D843EB">
      <w:pPr>
        <w:spacing w:line="240" w:lineRule="auto"/>
        <w:jc w:val="both"/>
      </w:pPr>
      <w:r w:rsidRPr="00D843EB">
        <w:rPr>
          <w:rFonts w:ascii="Times New Roman" w:hAnsi="Times New Roman"/>
          <w:sz w:val="28"/>
          <w:szCs w:val="28"/>
        </w:rPr>
        <w:fldChar w:fldCharType="end"/>
      </w:r>
    </w:p>
    <w:p w:rsidR="0040279A" w:rsidRPr="0040279A" w:rsidRDefault="0040279A" w:rsidP="0040279A">
      <w:pPr>
        <w:pStyle w:val="3"/>
        <w:spacing w:after="0" w:line="240" w:lineRule="auto"/>
        <w:ind w:right="-1"/>
        <w:rPr>
          <w:rFonts w:ascii="Bookman Old Style" w:hAnsi="Bookman Old Style"/>
          <w:b/>
          <w:sz w:val="20"/>
          <w:szCs w:val="20"/>
        </w:rPr>
      </w:pPr>
    </w:p>
    <w:p w:rsidR="0031604A" w:rsidRDefault="0031604A" w:rsidP="0040279A">
      <w:pPr>
        <w:pStyle w:val="3"/>
        <w:spacing w:line="240" w:lineRule="auto"/>
        <w:ind w:right="-999"/>
        <w:jc w:val="center"/>
        <w:rPr>
          <w:rFonts w:ascii="Bookman Old Style" w:hAnsi="Bookman Old Style"/>
          <w:b/>
        </w:rPr>
      </w:pPr>
    </w:p>
    <w:p w:rsidR="0031604A" w:rsidRPr="0040279A" w:rsidRDefault="0031604A" w:rsidP="0031604A">
      <w:pPr>
        <w:pStyle w:val="3"/>
        <w:ind w:right="-999"/>
        <w:jc w:val="center"/>
        <w:rPr>
          <w:rFonts w:ascii="Bookman Old Style" w:hAnsi="Bookman Old Style"/>
          <w:b/>
          <w:sz w:val="28"/>
          <w:szCs w:val="28"/>
        </w:rPr>
      </w:pPr>
    </w:p>
    <w:p w:rsidR="005C4B88" w:rsidRDefault="005C4B88" w:rsidP="006C62A4">
      <w:pPr>
        <w:spacing w:after="0" w:line="360" w:lineRule="auto"/>
        <w:jc w:val="both"/>
        <w:rPr>
          <w:rFonts w:ascii="Times New Roman" w:hAnsi="Times New Roman"/>
          <w:sz w:val="28"/>
          <w:szCs w:val="28"/>
        </w:rPr>
      </w:pPr>
    </w:p>
    <w:p w:rsidR="006C62A4" w:rsidRDefault="006C62A4" w:rsidP="006C62A4">
      <w:pPr>
        <w:spacing w:after="0" w:line="360" w:lineRule="auto"/>
        <w:jc w:val="both"/>
        <w:rPr>
          <w:rFonts w:ascii="Times New Roman" w:hAnsi="Times New Roman"/>
          <w:sz w:val="28"/>
          <w:szCs w:val="28"/>
        </w:rPr>
      </w:pPr>
    </w:p>
    <w:p w:rsidR="006C62A4" w:rsidRDefault="006C62A4" w:rsidP="006C62A4">
      <w:pPr>
        <w:spacing w:after="0" w:line="360" w:lineRule="auto"/>
        <w:jc w:val="both"/>
        <w:rPr>
          <w:rFonts w:ascii="Times New Roman" w:hAnsi="Times New Roman"/>
          <w:sz w:val="28"/>
          <w:szCs w:val="28"/>
        </w:rPr>
      </w:pPr>
    </w:p>
    <w:p w:rsidR="00D1340B" w:rsidRDefault="00D1340B" w:rsidP="00D1340B">
      <w:pPr>
        <w:pStyle w:val="1"/>
        <w:spacing w:line="360" w:lineRule="auto"/>
        <w:jc w:val="center"/>
        <w:rPr>
          <w:rFonts w:ascii="Times New Roman" w:hAnsi="Times New Roman"/>
          <w:b w:val="0"/>
          <w:color w:val="auto"/>
        </w:rPr>
      </w:pPr>
      <w:bookmarkStart w:id="1" w:name="_Toc485001139"/>
      <w:r>
        <w:rPr>
          <w:rFonts w:ascii="Times New Roman" w:hAnsi="Times New Roman"/>
          <w:b w:val="0"/>
          <w:color w:val="auto"/>
        </w:rPr>
        <w:lastRenderedPageBreak/>
        <w:t>Введение</w:t>
      </w:r>
      <w:bookmarkEnd w:id="1"/>
    </w:p>
    <w:p w:rsidR="00D1340B" w:rsidRDefault="00D1340B" w:rsidP="00D1340B">
      <w:pPr>
        <w:spacing w:after="0" w:line="360" w:lineRule="auto"/>
        <w:jc w:val="both"/>
        <w:rPr>
          <w:rFonts w:ascii="Times New Roman" w:hAnsi="Times New Roman"/>
          <w:sz w:val="28"/>
          <w:szCs w:val="28"/>
        </w:rPr>
      </w:pPr>
    </w:p>
    <w:p w:rsidR="0062210E" w:rsidRDefault="0062210E" w:rsidP="0062210E">
      <w:pPr>
        <w:spacing w:after="0" w:line="360" w:lineRule="auto"/>
        <w:ind w:firstLine="851"/>
        <w:jc w:val="both"/>
        <w:rPr>
          <w:rFonts w:ascii="Times New Roman" w:hAnsi="Times New Roman"/>
          <w:sz w:val="28"/>
          <w:szCs w:val="28"/>
        </w:rPr>
      </w:pPr>
      <w:r>
        <w:rPr>
          <w:rFonts w:ascii="Times New Roman" w:hAnsi="Times New Roman"/>
          <w:sz w:val="28"/>
          <w:szCs w:val="28"/>
        </w:rPr>
        <w:t xml:space="preserve">Производство продукции напрямую связано с использованием материально-производственных запасов, которые являются основой и необходимым условием выполнения программ по выпуску и реализации продукции, а также снижения ее себестоимости. Материально-производственные запасы – это активы, участвующие в производстве продаваемой впоследствии продукции. </w:t>
      </w:r>
    </w:p>
    <w:p w:rsidR="00D1340B" w:rsidRDefault="0062210E" w:rsidP="0062210E">
      <w:pPr>
        <w:spacing w:after="0" w:line="360" w:lineRule="auto"/>
        <w:ind w:firstLine="851"/>
        <w:jc w:val="both"/>
        <w:rPr>
          <w:rFonts w:ascii="Times New Roman" w:hAnsi="Times New Roman"/>
          <w:sz w:val="28"/>
          <w:szCs w:val="28"/>
        </w:rPr>
      </w:pPr>
      <w:r w:rsidRPr="007F41F8">
        <w:rPr>
          <w:rFonts w:ascii="Times New Roman" w:hAnsi="Times New Roman"/>
          <w:sz w:val="28"/>
          <w:szCs w:val="28"/>
        </w:rPr>
        <w:t>Ни одно производственное предприятие не может существовать без применения материально-производственных запасов в своей деятельности. Они являются одним из важнейших факторов обеспечения постоянства и непрерывности воспро</w:t>
      </w:r>
      <w:r>
        <w:rPr>
          <w:rFonts w:ascii="Times New Roman" w:hAnsi="Times New Roman"/>
          <w:sz w:val="28"/>
          <w:szCs w:val="28"/>
        </w:rPr>
        <w:t xml:space="preserve">изводства. От их грамотного подхода к управлению </w:t>
      </w:r>
      <w:r w:rsidRPr="007F41F8">
        <w:rPr>
          <w:rFonts w:ascii="Times New Roman" w:hAnsi="Times New Roman"/>
          <w:sz w:val="28"/>
          <w:szCs w:val="28"/>
        </w:rPr>
        <w:t xml:space="preserve"> в з</w:t>
      </w:r>
      <w:r>
        <w:rPr>
          <w:rFonts w:ascii="Times New Roman" w:hAnsi="Times New Roman"/>
          <w:sz w:val="28"/>
          <w:szCs w:val="28"/>
        </w:rPr>
        <w:t xml:space="preserve">начительной мере зависят </w:t>
      </w:r>
      <w:r w:rsidRPr="007F41F8">
        <w:rPr>
          <w:rFonts w:ascii="Times New Roman" w:hAnsi="Times New Roman"/>
          <w:sz w:val="28"/>
          <w:szCs w:val="28"/>
        </w:rPr>
        <w:t>резул</w:t>
      </w:r>
      <w:r>
        <w:rPr>
          <w:rFonts w:ascii="Times New Roman" w:hAnsi="Times New Roman"/>
          <w:sz w:val="28"/>
          <w:szCs w:val="28"/>
        </w:rPr>
        <w:t>ьтаты коммерческой деятельности предприятия.</w:t>
      </w:r>
    </w:p>
    <w:p w:rsidR="0062210E" w:rsidRPr="0021309C" w:rsidRDefault="0062210E" w:rsidP="0062210E">
      <w:pPr>
        <w:pStyle w:val="2"/>
        <w:spacing w:before="0" w:beforeAutospacing="0" w:after="0" w:afterAutospacing="0"/>
        <w:ind w:firstLine="851"/>
      </w:pPr>
      <w:r w:rsidRPr="00FB0708">
        <w:t xml:space="preserve">Развитие рыночных отношений </w:t>
      </w:r>
      <w:r>
        <w:t xml:space="preserve">ставят </w:t>
      </w:r>
      <w:r w:rsidRPr="00FB0708">
        <w:t xml:space="preserve">новые условия их организации. Инфляция, неплатежи и </w:t>
      </w:r>
      <w:r>
        <w:t xml:space="preserve">иные </w:t>
      </w:r>
      <w:r w:rsidRPr="00FB0708">
        <w:t>кризисные явления</w:t>
      </w:r>
      <w:r>
        <w:t xml:space="preserve"> подталкивают компании </w:t>
      </w:r>
      <w:r w:rsidRPr="00FB0708">
        <w:t>изменять свою политику по отношению к производственным</w:t>
      </w:r>
      <w:r>
        <w:t xml:space="preserve"> </w:t>
      </w:r>
      <w:r w:rsidRPr="00FB0708">
        <w:t>запасам, искать новые источники пополнения, изучать проблему эффективности их</w:t>
      </w:r>
      <w:r>
        <w:t xml:space="preserve"> применения. </w:t>
      </w:r>
      <w:r w:rsidRPr="00FB0708">
        <w:t xml:space="preserve">Поэтому для </w:t>
      </w:r>
      <w:r>
        <w:t>компаний значимым является эффективное управление материал</w:t>
      </w:r>
      <w:r w:rsidR="00520A88">
        <w:t>ьно-производственными запасами</w:t>
      </w:r>
      <w:r w:rsidR="00520A88" w:rsidRPr="0021309C">
        <w:t xml:space="preserve"> [15].</w:t>
      </w:r>
    </w:p>
    <w:p w:rsidR="00651E1D" w:rsidRDefault="00651E1D" w:rsidP="00651E1D">
      <w:pPr>
        <w:spacing w:after="0" w:line="360" w:lineRule="auto"/>
        <w:ind w:firstLine="851"/>
        <w:jc w:val="both"/>
        <w:rPr>
          <w:rFonts w:ascii="Times New Roman" w:hAnsi="Times New Roman"/>
          <w:sz w:val="28"/>
          <w:szCs w:val="28"/>
        </w:rPr>
      </w:pPr>
      <w:r w:rsidRPr="00651E1D">
        <w:rPr>
          <w:rFonts w:ascii="Times New Roman" w:hAnsi="Times New Roman"/>
          <w:sz w:val="28"/>
          <w:szCs w:val="28"/>
        </w:rPr>
        <w:t xml:space="preserve">Объектом исследования данной выпускной квалификационной работы было </w:t>
      </w:r>
      <w:r>
        <w:rPr>
          <w:rFonts w:ascii="Times New Roman" w:hAnsi="Times New Roman"/>
          <w:sz w:val="28"/>
          <w:szCs w:val="28"/>
        </w:rPr>
        <w:t xml:space="preserve">выбрано Акционерное Общество </w:t>
      </w:r>
      <w:r w:rsidRPr="00651E1D">
        <w:rPr>
          <w:rFonts w:ascii="Times New Roman" w:hAnsi="Times New Roman"/>
          <w:sz w:val="28"/>
          <w:szCs w:val="28"/>
        </w:rPr>
        <w:t xml:space="preserve">«Первомайский леспромхоз», </w:t>
      </w:r>
      <w:r>
        <w:rPr>
          <w:rFonts w:ascii="Times New Roman" w:hAnsi="Times New Roman"/>
          <w:sz w:val="28"/>
          <w:szCs w:val="28"/>
        </w:rPr>
        <w:t xml:space="preserve">занимающееся </w:t>
      </w:r>
      <w:r w:rsidRPr="00972D37">
        <w:rPr>
          <w:rFonts w:ascii="Times New Roman" w:hAnsi="Times New Roman"/>
          <w:sz w:val="28"/>
          <w:szCs w:val="28"/>
        </w:rPr>
        <w:t xml:space="preserve">выполнением лесозаготовительных работ и производством продукции деревообработки. Периодом </w:t>
      </w:r>
      <w:r>
        <w:rPr>
          <w:rFonts w:ascii="Times New Roman" w:hAnsi="Times New Roman"/>
          <w:sz w:val="28"/>
          <w:szCs w:val="28"/>
        </w:rPr>
        <w:t>исследования будут являться 2014, 2015, 2016</w:t>
      </w:r>
      <w:r w:rsidRPr="00972D37">
        <w:rPr>
          <w:rFonts w:ascii="Times New Roman" w:hAnsi="Times New Roman"/>
          <w:sz w:val="28"/>
          <w:szCs w:val="28"/>
        </w:rPr>
        <w:t xml:space="preserve"> гг.</w:t>
      </w:r>
    </w:p>
    <w:p w:rsidR="00651E1D" w:rsidRDefault="00651E1D" w:rsidP="00651E1D">
      <w:pPr>
        <w:spacing w:after="0" w:line="360" w:lineRule="auto"/>
        <w:ind w:firstLine="851"/>
        <w:jc w:val="both"/>
        <w:rPr>
          <w:rFonts w:ascii="Times New Roman" w:hAnsi="Times New Roman"/>
          <w:sz w:val="28"/>
          <w:szCs w:val="28"/>
        </w:rPr>
      </w:pPr>
      <w:r>
        <w:rPr>
          <w:rFonts w:ascii="Times New Roman" w:hAnsi="Times New Roman"/>
          <w:sz w:val="28"/>
          <w:szCs w:val="28"/>
        </w:rPr>
        <w:t xml:space="preserve">Предмет исследования </w:t>
      </w:r>
      <w:r w:rsidR="003441CA">
        <w:rPr>
          <w:rFonts w:ascii="Times New Roman" w:hAnsi="Times New Roman"/>
          <w:sz w:val="28"/>
          <w:szCs w:val="28"/>
        </w:rPr>
        <w:t>–</w:t>
      </w:r>
      <w:r>
        <w:rPr>
          <w:rFonts w:ascii="Times New Roman" w:hAnsi="Times New Roman"/>
          <w:sz w:val="28"/>
          <w:szCs w:val="28"/>
        </w:rPr>
        <w:t xml:space="preserve"> </w:t>
      </w:r>
      <w:r w:rsidR="003441CA">
        <w:rPr>
          <w:rFonts w:ascii="Times New Roman" w:hAnsi="Times New Roman"/>
          <w:sz w:val="28"/>
          <w:szCs w:val="28"/>
        </w:rPr>
        <w:t>система управления материально-производственными запасами предприятия.</w:t>
      </w:r>
    </w:p>
    <w:p w:rsidR="003441CA" w:rsidRDefault="003441CA" w:rsidP="00651E1D">
      <w:pPr>
        <w:spacing w:after="0" w:line="360" w:lineRule="auto"/>
        <w:ind w:firstLine="851"/>
        <w:jc w:val="both"/>
        <w:rPr>
          <w:rFonts w:ascii="Times New Roman" w:hAnsi="Times New Roman"/>
          <w:sz w:val="28"/>
          <w:szCs w:val="28"/>
        </w:rPr>
      </w:pPr>
      <w:r>
        <w:rPr>
          <w:rFonts w:ascii="Times New Roman" w:hAnsi="Times New Roman"/>
          <w:sz w:val="28"/>
          <w:szCs w:val="28"/>
        </w:rPr>
        <w:t xml:space="preserve">Цель работы заключается в изучении </w:t>
      </w:r>
      <w:r w:rsidR="00ED6ED3">
        <w:rPr>
          <w:rFonts w:ascii="Times New Roman" w:hAnsi="Times New Roman"/>
          <w:sz w:val="28"/>
          <w:szCs w:val="28"/>
        </w:rPr>
        <w:t xml:space="preserve">системы </w:t>
      </w:r>
      <w:r>
        <w:rPr>
          <w:rFonts w:ascii="Times New Roman" w:hAnsi="Times New Roman"/>
          <w:sz w:val="28"/>
          <w:szCs w:val="28"/>
        </w:rPr>
        <w:t xml:space="preserve">управления материально-производственными запасами на примере АО «Первомайский леспромхоз» г. </w:t>
      </w:r>
      <w:r>
        <w:rPr>
          <w:rFonts w:ascii="Times New Roman" w:hAnsi="Times New Roman"/>
          <w:sz w:val="28"/>
          <w:szCs w:val="28"/>
        </w:rPr>
        <w:lastRenderedPageBreak/>
        <w:t>Белая Холуница Кировской области и выявлении основных направлений ее совершенствования</w:t>
      </w:r>
      <w:r w:rsidR="001020B5">
        <w:rPr>
          <w:rFonts w:ascii="Times New Roman" w:hAnsi="Times New Roman"/>
          <w:sz w:val="28"/>
          <w:szCs w:val="28"/>
        </w:rPr>
        <w:t xml:space="preserve"> как элемента финансовой политики предприятия. </w:t>
      </w:r>
    </w:p>
    <w:p w:rsidR="001020B5" w:rsidRDefault="001020B5" w:rsidP="00651E1D">
      <w:pPr>
        <w:spacing w:after="0" w:line="360" w:lineRule="auto"/>
        <w:ind w:firstLine="851"/>
        <w:jc w:val="both"/>
        <w:rPr>
          <w:rFonts w:ascii="Times New Roman" w:hAnsi="Times New Roman"/>
          <w:sz w:val="28"/>
          <w:szCs w:val="28"/>
        </w:rPr>
      </w:pPr>
      <w:r w:rsidRPr="001020B5">
        <w:rPr>
          <w:rFonts w:ascii="Times New Roman" w:hAnsi="Times New Roman"/>
          <w:sz w:val="28"/>
          <w:szCs w:val="28"/>
        </w:rPr>
        <w:t xml:space="preserve">Для ее достижения были сформулированы следующие задачи: </w:t>
      </w:r>
    </w:p>
    <w:p w:rsidR="001020B5" w:rsidRDefault="001020B5" w:rsidP="001020B5">
      <w:pPr>
        <w:numPr>
          <w:ilvl w:val="0"/>
          <w:numId w:val="13"/>
        </w:numPr>
        <w:spacing w:after="0" w:line="360" w:lineRule="auto"/>
        <w:ind w:left="0" w:firstLine="851"/>
        <w:jc w:val="both"/>
        <w:rPr>
          <w:rFonts w:ascii="Times New Roman" w:hAnsi="Times New Roman"/>
          <w:sz w:val="28"/>
          <w:szCs w:val="28"/>
        </w:rPr>
      </w:pPr>
      <w:r w:rsidRPr="001020B5">
        <w:rPr>
          <w:rFonts w:ascii="Times New Roman" w:hAnsi="Times New Roman"/>
          <w:sz w:val="28"/>
          <w:szCs w:val="28"/>
        </w:rPr>
        <w:t>изучить теоретические и нормативно-законодательные аспекты управл</w:t>
      </w:r>
      <w:r>
        <w:rPr>
          <w:rFonts w:ascii="Times New Roman" w:hAnsi="Times New Roman"/>
          <w:sz w:val="28"/>
          <w:szCs w:val="28"/>
        </w:rPr>
        <w:t xml:space="preserve">ения материально-производственными запасами </w:t>
      </w:r>
      <w:r w:rsidRPr="001020B5">
        <w:rPr>
          <w:rFonts w:ascii="Times New Roman" w:hAnsi="Times New Roman"/>
          <w:sz w:val="28"/>
          <w:szCs w:val="28"/>
        </w:rPr>
        <w:t>как элемента финансовой политики предприятия;</w:t>
      </w:r>
    </w:p>
    <w:p w:rsidR="001020B5" w:rsidRDefault="001020B5" w:rsidP="001020B5">
      <w:pPr>
        <w:numPr>
          <w:ilvl w:val="0"/>
          <w:numId w:val="13"/>
        </w:numPr>
        <w:spacing w:after="0" w:line="360" w:lineRule="auto"/>
        <w:ind w:left="0" w:firstLine="851"/>
        <w:jc w:val="both"/>
        <w:rPr>
          <w:rFonts w:ascii="Times New Roman" w:hAnsi="Times New Roman"/>
          <w:sz w:val="28"/>
          <w:szCs w:val="28"/>
        </w:rPr>
      </w:pPr>
      <w:r>
        <w:rPr>
          <w:rFonts w:ascii="Times New Roman" w:hAnsi="Times New Roman"/>
          <w:sz w:val="28"/>
          <w:szCs w:val="28"/>
        </w:rPr>
        <w:t>дать краткую организационно-экономическую характеристику деятельности объекта исследования;</w:t>
      </w:r>
    </w:p>
    <w:p w:rsidR="001020B5" w:rsidRDefault="00093C03" w:rsidP="001020B5">
      <w:pPr>
        <w:numPr>
          <w:ilvl w:val="0"/>
          <w:numId w:val="13"/>
        </w:numPr>
        <w:spacing w:after="0" w:line="360" w:lineRule="auto"/>
        <w:ind w:left="0" w:firstLine="851"/>
        <w:jc w:val="both"/>
        <w:rPr>
          <w:rFonts w:ascii="Times New Roman" w:hAnsi="Times New Roman"/>
          <w:sz w:val="28"/>
          <w:szCs w:val="28"/>
        </w:rPr>
      </w:pPr>
      <w:r>
        <w:rPr>
          <w:rFonts w:ascii="Times New Roman" w:hAnsi="Times New Roman"/>
          <w:sz w:val="28"/>
          <w:szCs w:val="28"/>
        </w:rPr>
        <w:t>рассмотреть действующую на предприятии политику управления материально-производственными запасами;</w:t>
      </w:r>
    </w:p>
    <w:p w:rsidR="00093C03" w:rsidRDefault="00093C03" w:rsidP="001020B5">
      <w:pPr>
        <w:numPr>
          <w:ilvl w:val="0"/>
          <w:numId w:val="13"/>
        </w:numPr>
        <w:spacing w:after="0" w:line="360" w:lineRule="auto"/>
        <w:ind w:left="0" w:firstLine="851"/>
        <w:jc w:val="both"/>
        <w:rPr>
          <w:rFonts w:ascii="Times New Roman" w:hAnsi="Times New Roman"/>
          <w:sz w:val="28"/>
          <w:szCs w:val="28"/>
        </w:rPr>
      </w:pPr>
      <w:r>
        <w:rPr>
          <w:rFonts w:ascii="Times New Roman" w:hAnsi="Times New Roman"/>
          <w:sz w:val="28"/>
          <w:szCs w:val="28"/>
        </w:rPr>
        <w:t>проанализировать состояние и наличие данной категории оборотных активов и оценить эффективность их использования;</w:t>
      </w:r>
    </w:p>
    <w:p w:rsidR="000B4D48" w:rsidRDefault="000B4D48" w:rsidP="001020B5">
      <w:pPr>
        <w:numPr>
          <w:ilvl w:val="0"/>
          <w:numId w:val="13"/>
        </w:numPr>
        <w:spacing w:after="0" w:line="360" w:lineRule="auto"/>
        <w:ind w:left="0" w:firstLine="851"/>
        <w:jc w:val="both"/>
        <w:rPr>
          <w:rFonts w:ascii="Times New Roman" w:hAnsi="Times New Roman"/>
          <w:sz w:val="28"/>
          <w:szCs w:val="28"/>
        </w:rPr>
      </w:pPr>
      <w:r>
        <w:rPr>
          <w:rFonts w:ascii="Times New Roman" w:hAnsi="Times New Roman"/>
          <w:sz w:val="28"/>
          <w:szCs w:val="28"/>
        </w:rPr>
        <w:t>спрогнозировать объем материально-производственных запасов на 2017 год в соответствии с предложенными мероприятиями по их усовершенствованию;</w:t>
      </w:r>
    </w:p>
    <w:p w:rsidR="000B4D48" w:rsidRDefault="000B4D48" w:rsidP="001020B5">
      <w:pPr>
        <w:numPr>
          <w:ilvl w:val="0"/>
          <w:numId w:val="13"/>
        </w:numPr>
        <w:spacing w:after="0" w:line="360" w:lineRule="auto"/>
        <w:ind w:left="0" w:firstLine="851"/>
        <w:jc w:val="both"/>
        <w:rPr>
          <w:rFonts w:ascii="Times New Roman" w:hAnsi="Times New Roman"/>
          <w:sz w:val="28"/>
          <w:szCs w:val="28"/>
        </w:rPr>
      </w:pPr>
      <w:r>
        <w:rPr>
          <w:rFonts w:ascii="Times New Roman" w:hAnsi="Times New Roman"/>
          <w:sz w:val="28"/>
          <w:szCs w:val="28"/>
        </w:rPr>
        <w:t>обобщить и синтезировать изученный материал в виде выводов.</w:t>
      </w:r>
    </w:p>
    <w:p w:rsidR="000B4D48" w:rsidRDefault="000B4D48" w:rsidP="000B4D48">
      <w:pPr>
        <w:spacing w:after="0" w:line="360" w:lineRule="auto"/>
        <w:ind w:firstLine="851"/>
        <w:jc w:val="both"/>
        <w:rPr>
          <w:rFonts w:ascii="Times New Roman" w:hAnsi="Times New Roman"/>
          <w:sz w:val="28"/>
          <w:szCs w:val="28"/>
        </w:rPr>
      </w:pPr>
      <w:r>
        <w:rPr>
          <w:rFonts w:ascii="Times New Roman" w:hAnsi="Times New Roman"/>
          <w:sz w:val="28"/>
          <w:szCs w:val="28"/>
        </w:rPr>
        <w:t xml:space="preserve">Информационной базой при написании данной работы послужили нормативно-правовые документы; </w:t>
      </w:r>
      <w:r w:rsidRPr="002C56BB">
        <w:rPr>
          <w:rFonts w:ascii="Times New Roman" w:hAnsi="Times New Roman"/>
          <w:sz w:val="28"/>
          <w:szCs w:val="28"/>
        </w:rPr>
        <w:t xml:space="preserve">научные труды отечественных и зарубежных ученых по </w:t>
      </w:r>
      <w:r>
        <w:rPr>
          <w:rFonts w:ascii="Times New Roman" w:hAnsi="Times New Roman"/>
          <w:sz w:val="28"/>
          <w:szCs w:val="28"/>
        </w:rPr>
        <w:t>исследовательской проблематике; статьи из журналов и газет; форма №1 «Бухгалтерский баланс»; форма №2 «Отчет о финансовых результатах»; устав предприятия; учетные документы по счету 10 «Материалы».</w:t>
      </w:r>
    </w:p>
    <w:p w:rsidR="000B4D48" w:rsidRPr="008D14E4" w:rsidRDefault="000B4D48" w:rsidP="000B4D48">
      <w:pPr>
        <w:spacing w:after="0" w:line="360" w:lineRule="auto"/>
        <w:ind w:firstLine="851"/>
        <w:jc w:val="both"/>
        <w:rPr>
          <w:rFonts w:ascii="Times New Roman" w:hAnsi="Times New Roman"/>
          <w:sz w:val="28"/>
          <w:szCs w:val="28"/>
        </w:rPr>
      </w:pPr>
      <w:r w:rsidRPr="008D14E4">
        <w:rPr>
          <w:rFonts w:ascii="Times New Roman" w:hAnsi="Times New Roman"/>
          <w:sz w:val="28"/>
          <w:szCs w:val="28"/>
        </w:rPr>
        <w:t>Методологическую базу исследования составили:</w:t>
      </w:r>
    </w:p>
    <w:p w:rsidR="000B4D48" w:rsidRPr="008D14E4" w:rsidRDefault="000B4D48" w:rsidP="000B4D48">
      <w:pPr>
        <w:pStyle w:val="aa"/>
        <w:numPr>
          <w:ilvl w:val="0"/>
          <w:numId w:val="14"/>
        </w:numPr>
        <w:spacing w:after="0" w:line="360" w:lineRule="auto"/>
        <w:ind w:left="0" w:firstLine="851"/>
        <w:jc w:val="both"/>
        <w:rPr>
          <w:rFonts w:ascii="Times New Roman" w:hAnsi="Times New Roman"/>
          <w:sz w:val="28"/>
          <w:szCs w:val="28"/>
        </w:rPr>
      </w:pPr>
      <w:r w:rsidRPr="008D14E4">
        <w:rPr>
          <w:rFonts w:ascii="Times New Roman" w:hAnsi="Times New Roman"/>
          <w:sz w:val="28"/>
          <w:szCs w:val="28"/>
        </w:rPr>
        <w:t>Абстрактно-логический;</w:t>
      </w:r>
    </w:p>
    <w:p w:rsidR="000B4D48" w:rsidRPr="008D14E4" w:rsidRDefault="000B4D48" w:rsidP="000B4D48">
      <w:pPr>
        <w:pStyle w:val="aa"/>
        <w:numPr>
          <w:ilvl w:val="0"/>
          <w:numId w:val="14"/>
        </w:numPr>
        <w:spacing w:after="0" w:line="360" w:lineRule="auto"/>
        <w:ind w:left="0" w:firstLine="851"/>
        <w:jc w:val="both"/>
        <w:rPr>
          <w:rFonts w:ascii="Times New Roman" w:hAnsi="Times New Roman"/>
          <w:sz w:val="28"/>
          <w:szCs w:val="28"/>
        </w:rPr>
      </w:pPr>
      <w:r w:rsidRPr="008D14E4">
        <w:rPr>
          <w:rFonts w:ascii="Times New Roman" w:hAnsi="Times New Roman"/>
          <w:sz w:val="28"/>
          <w:szCs w:val="28"/>
        </w:rPr>
        <w:t>Расчетно-конструктивный;</w:t>
      </w:r>
    </w:p>
    <w:p w:rsidR="000B4D48" w:rsidRPr="008D14E4" w:rsidRDefault="000B4D48" w:rsidP="000B4D48">
      <w:pPr>
        <w:pStyle w:val="aa"/>
        <w:numPr>
          <w:ilvl w:val="0"/>
          <w:numId w:val="14"/>
        </w:numPr>
        <w:spacing w:after="0" w:line="360" w:lineRule="auto"/>
        <w:ind w:left="0" w:firstLine="851"/>
        <w:jc w:val="both"/>
        <w:rPr>
          <w:rFonts w:ascii="Times New Roman" w:hAnsi="Times New Roman"/>
          <w:sz w:val="28"/>
          <w:szCs w:val="28"/>
        </w:rPr>
      </w:pPr>
      <w:r w:rsidRPr="008D14E4">
        <w:rPr>
          <w:rFonts w:ascii="Times New Roman" w:hAnsi="Times New Roman"/>
          <w:sz w:val="28"/>
          <w:szCs w:val="28"/>
        </w:rPr>
        <w:t>Методы анализа, синтеза;</w:t>
      </w:r>
    </w:p>
    <w:p w:rsidR="000B4D48" w:rsidRPr="008D14E4" w:rsidRDefault="000B4D48" w:rsidP="000B4D48">
      <w:pPr>
        <w:pStyle w:val="aa"/>
        <w:numPr>
          <w:ilvl w:val="0"/>
          <w:numId w:val="14"/>
        </w:numPr>
        <w:spacing w:after="0" w:line="360" w:lineRule="auto"/>
        <w:ind w:left="0" w:firstLine="851"/>
        <w:jc w:val="both"/>
        <w:rPr>
          <w:rFonts w:ascii="Times New Roman" w:hAnsi="Times New Roman"/>
          <w:sz w:val="28"/>
          <w:szCs w:val="28"/>
        </w:rPr>
      </w:pPr>
      <w:r w:rsidRPr="008D14E4">
        <w:rPr>
          <w:rFonts w:ascii="Times New Roman" w:hAnsi="Times New Roman"/>
          <w:sz w:val="28"/>
          <w:szCs w:val="28"/>
        </w:rPr>
        <w:t>Другие общенаучные методы.</w:t>
      </w:r>
    </w:p>
    <w:p w:rsidR="000B4D48" w:rsidRPr="001020B5" w:rsidRDefault="000B4D48" w:rsidP="000B4D48">
      <w:pPr>
        <w:spacing w:after="0" w:line="360" w:lineRule="auto"/>
        <w:ind w:firstLine="851"/>
        <w:jc w:val="both"/>
        <w:rPr>
          <w:rFonts w:ascii="Times New Roman" w:hAnsi="Times New Roman"/>
          <w:sz w:val="28"/>
          <w:szCs w:val="28"/>
        </w:rPr>
      </w:pPr>
    </w:p>
    <w:p w:rsidR="0062210E" w:rsidRDefault="0062210E" w:rsidP="0062210E">
      <w:pPr>
        <w:pStyle w:val="2"/>
        <w:spacing w:before="0" w:beforeAutospacing="0" w:after="0" w:afterAutospacing="0"/>
        <w:ind w:firstLine="851"/>
      </w:pPr>
    </w:p>
    <w:p w:rsidR="0062210E" w:rsidRPr="00D1340B" w:rsidRDefault="0062210E" w:rsidP="0062210E">
      <w:pPr>
        <w:spacing w:after="0" w:line="360" w:lineRule="auto"/>
        <w:ind w:firstLine="851"/>
        <w:jc w:val="both"/>
        <w:rPr>
          <w:rFonts w:ascii="Times New Roman" w:hAnsi="Times New Roman"/>
          <w:sz w:val="28"/>
          <w:szCs w:val="28"/>
        </w:rPr>
      </w:pPr>
    </w:p>
    <w:p w:rsidR="006C62A4" w:rsidRDefault="006C62A4" w:rsidP="006C62A4">
      <w:pPr>
        <w:spacing w:after="0" w:line="360" w:lineRule="auto"/>
        <w:jc w:val="both"/>
        <w:rPr>
          <w:rFonts w:ascii="Times New Roman" w:hAnsi="Times New Roman"/>
          <w:sz w:val="28"/>
          <w:szCs w:val="28"/>
        </w:rPr>
      </w:pPr>
    </w:p>
    <w:p w:rsidR="00F949D9" w:rsidRDefault="00BE4C92" w:rsidP="00BE4C92">
      <w:pPr>
        <w:pStyle w:val="1"/>
        <w:spacing w:line="360" w:lineRule="auto"/>
        <w:jc w:val="both"/>
        <w:rPr>
          <w:rFonts w:ascii="Times New Roman" w:hAnsi="Times New Roman"/>
          <w:b w:val="0"/>
          <w:color w:val="auto"/>
        </w:rPr>
      </w:pPr>
      <w:bookmarkStart w:id="2" w:name="_Toc485001140"/>
      <w:r>
        <w:rPr>
          <w:rFonts w:ascii="Times New Roman" w:hAnsi="Times New Roman"/>
          <w:b w:val="0"/>
          <w:color w:val="auto"/>
        </w:rPr>
        <w:lastRenderedPageBreak/>
        <w:t>1 Теоретические основы управления материально-производственными запасами</w:t>
      </w:r>
      <w:r w:rsidR="00921C3C">
        <w:rPr>
          <w:rFonts w:ascii="Times New Roman" w:hAnsi="Times New Roman"/>
          <w:b w:val="0"/>
          <w:color w:val="auto"/>
        </w:rPr>
        <w:t xml:space="preserve"> предприятия</w:t>
      </w:r>
      <w:bookmarkEnd w:id="2"/>
    </w:p>
    <w:p w:rsidR="00921C3C" w:rsidRDefault="00BB6D14" w:rsidP="00BB6D14">
      <w:pPr>
        <w:pStyle w:val="1"/>
        <w:numPr>
          <w:ilvl w:val="1"/>
          <w:numId w:val="1"/>
        </w:numPr>
        <w:spacing w:after="480" w:line="360" w:lineRule="auto"/>
        <w:ind w:left="0" w:firstLine="0"/>
        <w:jc w:val="both"/>
        <w:rPr>
          <w:rFonts w:ascii="Times New Roman" w:hAnsi="Times New Roman"/>
          <w:b w:val="0"/>
          <w:color w:val="auto"/>
        </w:rPr>
      </w:pPr>
      <w:bookmarkStart w:id="3" w:name="_Toc485001141"/>
      <w:r>
        <w:rPr>
          <w:rFonts w:ascii="Times New Roman" w:hAnsi="Times New Roman"/>
          <w:b w:val="0"/>
          <w:color w:val="auto"/>
        </w:rPr>
        <w:t>Экономическая сущность и классификация материально-производственных запасов</w:t>
      </w:r>
      <w:bookmarkEnd w:id="3"/>
    </w:p>
    <w:p w:rsidR="007A2838" w:rsidRPr="0021309C" w:rsidRDefault="00BB6D14" w:rsidP="007A2838">
      <w:pPr>
        <w:pStyle w:val="a7"/>
        <w:shd w:val="clear" w:color="auto" w:fill="FFFFFF"/>
        <w:spacing w:before="0" w:beforeAutospacing="0" w:after="0" w:afterAutospacing="0" w:line="360" w:lineRule="auto"/>
        <w:ind w:firstLine="851"/>
        <w:jc w:val="both"/>
        <w:rPr>
          <w:sz w:val="28"/>
          <w:szCs w:val="28"/>
        </w:rPr>
      </w:pPr>
      <w:r w:rsidRPr="00BB6D14">
        <w:rPr>
          <w:sz w:val="28"/>
          <w:szCs w:val="28"/>
        </w:rPr>
        <w:t>Необходимым условием хорошего функционирования любого предприятия является наличие у предприятия д</w:t>
      </w:r>
      <w:r w:rsidR="007A2838">
        <w:rPr>
          <w:sz w:val="28"/>
          <w:szCs w:val="28"/>
        </w:rPr>
        <w:t xml:space="preserve">остаточных материальных запасов. </w:t>
      </w:r>
      <w:r w:rsidR="007A2838" w:rsidRPr="00E46D00">
        <w:rPr>
          <w:sz w:val="28"/>
          <w:szCs w:val="28"/>
        </w:rPr>
        <w:t>Материально-производственные запасы выступают важнейшим элементом хозяйственной деятельности организации, так как во многом определяют финансовое состояние и ее экономический потенциал в целом, как правило, вследствие того, что в большинстве организаций их удельный вес в общей структуре активо</w:t>
      </w:r>
      <w:r w:rsidR="00846A91">
        <w:rPr>
          <w:sz w:val="28"/>
          <w:szCs w:val="28"/>
        </w:rPr>
        <w:t>в составляет значительную часть</w:t>
      </w:r>
      <w:r w:rsidR="00846A91" w:rsidRPr="0021309C">
        <w:rPr>
          <w:sz w:val="28"/>
          <w:szCs w:val="28"/>
        </w:rPr>
        <w:t xml:space="preserve"> [19].</w:t>
      </w:r>
    </w:p>
    <w:p w:rsidR="00B35C9D" w:rsidRDefault="00B35C9D" w:rsidP="00B35C9D">
      <w:pPr>
        <w:pStyle w:val="a7"/>
        <w:shd w:val="clear" w:color="auto" w:fill="FFFFFF"/>
        <w:spacing w:before="0" w:beforeAutospacing="0" w:after="0" w:afterAutospacing="0" w:line="360" w:lineRule="auto"/>
        <w:ind w:firstLine="851"/>
        <w:jc w:val="both"/>
        <w:rPr>
          <w:sz w:val="28"/>
          <w:szCs w:val="28"/>
        </w:rPr>
      </w:pPr>
      <w:r>
        <w:rPr>
          <w:sz w:val="28"/>
          <w:szCs w:val="28"/>
        </w:rPr>
        <w:t xml:space="preserve">Ведение </w:t>
      </w:r>
      <w:r w:rsidRPr="00AE552A">
        <w:rPr>
          <w:sz w:val="28"/>
          <w:szCs w:val="28"/>
        </w:rPr>
        <w:t>учета материально-производственных запасов осуществляется в соответствии с нормативными документами, имеющими разный статус.</w:t>
      </w:r>
      <w:r>
        <w:rPr>
          <w:sz w:val="28"/>
          <w:szCs w:val="28"/>
        </w:rPr>
        <w:t xml:space="preserve"> Всего существует 4 уровня нормативных документов в зависимости от назначения и статуса. Структура нормативных документов по их ур</w:t>
      </w:r>
      <w:r w:rsidR="00CD0BC9">
        <w:rPr>
          <w:sz w:val="28"/>
          <w:szCs w:val="28"/>
        </w:rPr>
        <w:t>овням расположена в Приложении А</w:t>
      </w:r>
      <w:r>
        <w:rPr>
          <w:sz w:val="28"/>
          <w:szCs w:val="28"/>
        </w:rPr>
        <w:t xml:space="preserve">. </w:t>
      </w:r>
    </w:p>
    <w:p w:rsidR="006C7F44" w:rsidRPr="0021309C" w:rsidRDefault="006C7F44" w:rsidP="006C7F44">
      <w:pPr>
        <w:pStyle w:val="a7"/>
        <w:shd w:val="clear" w:color="auto" w:fill="FFFFFF"/>
        <w:spacing w:before="0" w:beforeAutospacing="0" w:after="0" w:afterAutospacing="0" w:line="360" w:lineRule="auto"/>
        <w:ind w:firstLine="851"/>
        <w:jc w:val="both"/>
        <w:rPr>
          <w:sz w:val="28"/>
          <w:szCs w:val="28"/>
        </w:rPr>
      </w:pPr>
      <w:r>
        <w:rPr>
          <w:sz w:val="28"/>
          <w:szCs w:val="28"/>
        </w:rPr>
        <w:t xml:space="preserve">Важными документами первого уровня системы являются Гражданский кодекс РФ, Налоговый кодекс РФ (часть вторая) и </w:t>
      </w:r>
      <w:r w:rsidRPr="00877E64">
        <w:rPr>
          <w:sz w:val="28"/>
          <w:szCs w:val="28"/>
        </w:rPr>
        <w:t>Федеральный закон «О бухгалтерском учете» от 06.12.2011г.</w:t>
      </w:r>
      <w:r>
        <w:rPr>
          <w:sz w:val="28"/>
          <w:szCs w:val="28"/>
        </w:rPr>
        <w:t>,</w:t>
      </w:r>
      <w:r w:rsidR="00AF57DC">
        <w:rPr>
          <w:sz w:val="28"/>
          <w:szCs w:val="28"/>
        </w:rPr>
        <w:t xml:space="preserve"> в котором </w:t>
      </w:r>
      <w:r w:rsidRPr="00875585">
        <w:rPr>
          <w:sz w:val="28"/>
          <w:szCs w:val="28"/>
        </w:rPr>
        <w:t>заложены подходы в отражении конкрет</w:t>
      </w:r>
      <w:r w:rsidR="00AF57DC">
        <w:rPr>
          <w:sz w:val="28"/>
          <w:szCs w:val="28"/>
        </w:rPr>
        <w:t xml:space="preserve">ных хозяйственных операций с материально-производственными запасами </w:t>
      </w:r>
      <w:r w:rsidR="00846A91">
        <w:rPr>
          <w:sz w:val="28"/>
          <w:szCs w:val="28"/>
        </w:rPr>
        <w:t xml:space="preserve"> в бухгалтерском учете</w:t>
      </w:r>
      <w:r w:rsidR="00846A91" w:rsidRPr="0021309C">
        <w:rPr>
          <w:sz w:val="28"/>
          <w:szCs w:val="28"/>
        </w:rPr>
        <w:t xml:space="preserve"> [9].</w:t>
      </w:r>
    </w:p>
    <w:p w:rsidR="00AF57DC" w:rsidRDefault="00AF57DC" w:rsidP="00AF57DC">
      <w:pPr>
        <w:pStyle w:val="a7"/>
        <w:shd w:val="clear" w:color="auto" w:fill="FFFFFF"/>
        <w:spacing w:before="0" w:beforeAutospacing="0" w:after="0" w:afterAutospacing="0" w:line="360" w:lineRule="auto"/>
        <w:ind w:firstLine="851"/>
        <w:jc w:val="both"/>
        <w:rPr>
          <w:sz w:val="28"/>
          <w:szCs w:val="28"/>
        </w:rPr>
      </w:pPr>
      <w:r>
        <w:rPr>
          <w:sz w:val="28"/>
          <w:szCs w:val="28"/>
        </w:rPr>
        <w:t>Основу нормативно-правовой базы составляют документы 2-го и 3-го уровней, главными из которых  являются Положение</w:t>
      </w:r>
      <w:r w:rsidRPr="00FB71C5">
        <w:rPr>
          <w:sz w:val="28"/>
          <w:szCs w:val="28"/>
        </w:rPr>
        <w:t xml:space="preserve"> по бухгалтерскому учету «Учет материально-производственных з</w:t>
      </w:r>
      <w:r>
        <w:rPr>
          <w:sz w:val="28"/>
          <w:szCs w:val="28"/>
        </w:rPr>
        <w:t>апасов» ПБУ 5/01 и Методические указания</w:t>
      </w:r>
      <w:r w:rsidRPr="00FB71C5">
        <w:rPr>
          <w:sz w:val="28"/>
          <w:szCs w:val="28"/>
        </w:rPr>
        <w:t xml:space="preserve"> по учету материально-производственных запасов</w:t>
      </w:r>
      <w:r>
        <w:rPr>
          <w:sz w:val="28"/>
          <w:szCs w:val="28"/>
        </w:rPr>
        <w:t xml:space="preserve">, в которых </w:t>
      </w:r>
      <w:r w:rsidRPr="007913D7">
        <w:rPr>
          <w:sz w:val="28"/>
          <w:szCs w:val="28"/>
        </w:rPr>
        <w:t>наряду с определением назначения материалов и основных хозяйственных операций с ними, конкретизируют</w:t>
      </w:r>
      <w:r>
        <w:rPr>
          <w:sz w:val="28"/>
          <w:szCs w:val="28"/>
        </w:rPr>
        <w:t>ся</w:t>
      </w:r>
      <w:r w:rsidRPr="007913D7">
        <w:rPr>
          <w:sz w:val="28"/>
          <w:szCs w:val="28"/>
        </w:rPr>
        <w:t xml:space="preserve"> способы оценки матер</w:t>
      </w:r>
      <w:r>
        <w:rPr>
          <w:sz w:val="28"/>
          <w:szCs w:val="28"/>
        </w:rPr>
        <w:t>иально-производственных запасов и дается информация о резерва</w:t>
      </w:r>
      <w:r w:rsidR="00846A91">
        <w:rPr>
          <w:sz w:val="28"/>
          <w:szCs w:val="28"/>
        </w:rPr>
        <w:t>х на снижение стоимости запасов</w:t>
      </w:r>
      <w:r w:rsidR="00846A91" w:rsidRPr="0021309C">
        <w:rPr>
          <w:sz w:val="28"/>
          <w:szCs w:val="28"/>
        </w:rPr>
        <w:t xml:space="preserve">[8]. </w:t>
      </w:r>
      <w:r w:rsidR="007E485E">
        <w:rPr>
          <w:sz w:val="28"/>
          <w:szCs w:val="28"/>
        </w:rPr>
        <w:lastRenderedPageBreak/>
        <w:t xml:space="preserve">Также сюда можно отнести </w:t>
      </w:r>
      <w:r w:rsidR="007E485E" w:rsidRPr="00804BCD">
        <w:rPr>
          <w:sz w:val="28"/>
          <w:szCs w:val="28"/>
        </w:rPr>
        <w:t>ПБУ 1/2008 «Учетная политика организации»,</w:t>
      </w:r>
      <w:r w:rsidR="007E485E">
        <w:rPr>
          <w:sz w:val="28"/>
          <w:szCs w:val="28"/>
        </w:rPr>
        <w:t xml:space="preserve"> </w:t>
      </w:r>
      <w:r w:rsidR="007E485E" w:rsidRPr="00785E48">
        <w:rPr>
          <w:sz w:val="28"/>
          <w:szCs w:val="28"/>
        </w:rPr>
        <w:t>ПБУ 9/99 «Доходы организации»,</w:t>
      </w:r>
      <w:r w:rsidR="007E485E">
        <w:rPr>
          <w:sz w:val="28"/>
          <w:szCs w:val="28"/>
        </w:rPr>
        <w:t xml:space="preserve"> </w:t>
      </w:r>
      <w:r w:rsidR="007E485E" w:rsidRPr="00785E48">
        <w:rPr>
          <w:sz w:val="28"/>
          <w:szCs w:val="28"/>
        </w:rPr>
        <w:t>ПБУ 10/99 </w:t>
      </w:r>
      <w:r w:rsidR="007E485E">
        <w:rPr>
          <w:sz w:val="28"/>
          <w:szCs w:val="28"/>
        </w:rPr>
        <w:t xml:space="preserve">«Расходы организации», </w:t>
      </w:r>
      <w:r w:rsidR="007E485E" w:rsidRPr="00785E48">
        <w:rPr>
          <w:sz w:val="28"/>
          <w:szCs w:val="28"/>
        </w:rPr>
        <w:t>План счетов бухгалтерского учета</w:t>
      </w:r>
      <w:r w:rsidR="007E485E">
        <w:rPr>
          <w:sz w:val="28"/>
          <w:szCs w:val="28"/>
        </w:rPr>
        <w:t xml:space="preserve"> и инструкция по его применению и т.д. </w:t>
      </w:r>
    </w:p>
    <w:p w:rsidR="007E485E" w:rsidRDefault="007E485E" w:rsidP="00AF57DC">
      <w:pPr>
        <w:pStyle w:val="a7"/>
        <w:shd w:val="clear" w:color="auto" w:fill="FFFFFF"/>
        <w:spacing w:before="0" w:beforeAutospacing="0" w:after="0" w:afterAutospacing="0" w:line="360" w:lineRule="auto"/>
        <w:ind w:firstLine="851"/>
        <w:jc w:val="both"/>
        <w:rPr>
          <w:sz w:val="28"/>
          <w:szCs w:val="28"/>
        </w:rPr>
      </w:pPr>
      <w:r>
        <w:rPr>
          <w:sz w:val="28"/>
          <w:szCs w:val="28"/>
        </w:rPr>
        <w:t xml:space="preserve">Четвертый уровень в системе регулирования занимают </w:t>
      </w:r>
      <w:r w:rsidRPr="00395A2F">
        <w:rPr>
          <w:sz w:val="28"/>
          <w:szCs w:val="28"/>
        </w:rPr>
        <w:t>указания, инструкции, положения</w:t>
      </w:r>
      <w:r>
        <w:rPr>
          <w:sz w:val="28"/>
          <w:szCs w:val="28"/>
        </w:rPr>
        <w:t xml:space="preserve">, </w:t>
      </w:r>
      <w:r w:rsidRPr="00395A2F">
        <w:rPr>
          <w:sz w:val="28"/>
          <w:szCs w:val="28"/>
        </w:rPr>
        <w:t>приказы и иные подобные документы по постановке, ведению бухгалтерского учета, непосредственно созданные в организации и являющиеся внутрифирменными стандартами</w:t>
      </w:r>
      <w:r>
        <w:rPr>
          <w:sz w:val="28"/>
          <w:szCs w:val="28"/>
        </w:rPr>
        <w:t xml:space="preserve">. </w:t>
      </w:r>
    </w:p>
    <w:p w:rsidR="008F5E58" w:rsidRDefault="00751775" w:rsidP="00751775">
      <w:pPr>
        <w:pStyle w:val="a7"/>
        <w:shd w:val="clear" w:color="auto" w:fill="FFFFFF"/>
        <w:spacing w:before="0" w:beforeAutospacing="0" w:after="0" w:afterAutospacing="0" w:line="360" w:lineRule="auto"/>
        <w:ind w:firstLine="851"/>
        <w:jc w:val="both"/>
        <w:rPr>
          <w:sz w:val="28"/>
          <w:szCs w:val="28"/>
        </w:rPr>
      </w:pPr>
      <w:r w:rsidRPr="00FB71C5">
        <w:rPr>
          <w:sz w:val="28"/>
          <w:szCs w:val="28"/>
        </w:rPr>
        <w:t>Всестороннее изучение и правильное понимание сущности материально-производственных запасов справедливо относится к ряду важнейших проблем теории бухгалтерского учета</w:t>
      </w:r>
      <w:r>
        <w:rPr>
          <w:sz w:val="28"/>
          <w:szCs w:val="28"/>
        </w:rPr>
        <w:t xml:space="preserve">. </w:t>
      </w:r>
    </w:p>
    <w:p w:rsidR="00751775" w:rsidRDefault="00751775" w:rsidP="00751775">
      <w:pPr>
        <w:pStyle w:val="a7"/>
        <w:shd w:val="clear" w:color="auto" w:fill="FFFFFF"/>
        <w:spacing w:before="0" w:beforeAutospacing="0" w:after="0" w:afterAutospacing="0" w:line="360" w:lineRule="auto"/>
        <w:ind w:firstLine="851"/>
        <w:jc w:val="both"/>
        <w:rPr>
          <w:sz w:val="28"/>
          <w:szCs w:val="28"/>
        </w:rPr>
      </w:pPr>
      <w:r w:rsidRPr="008F5E58">
        <w:rPr>
          <w:i/>
          <w:sz w:val="28"/>
          <w:szCs w:val="28"/>
        </w:rPr>
        <w:t>Под материально-производственными запасам</w:t>
      </w:r>
      <w:r w:rsidR="008F5E58">
        <w:rPr>
          <w:i/>
          <w:sz w:val="28"/>
          <w:szCs w:val="28"/>
        </w:rPr>
        <w:t>и (МПЗ)</w:t>
      </w:r>
      <w:r w:rsidRPr="00D9325F">
        <w:rPr>
          <w:sz w:val="28"/>
          <w:szCs w:val="28"/>
        </w:rPr>
        <w:t xml:space="preserve"> можно понимать предметы труда, которые составляют вещественную основу изготовляемой продукции, участвуют в процессе производства однократно и полностью переносят свою стоимость на себестоимость вновь произведенной продукции.</w:t>
      </w:r>
      <w:r>
        <w:rPr>
          <w:sz w:val="28"/>
          <w:szCs w:val="28"/>
        </w:rPr>
        <w:t xml:space="preserve"> </w:t>
      </w:r>
      <w:r w:rsidRPr="00D9325F">
        <w:rPr>
          <w:sz w:val="28"/>
          <w:szCs w:val="28"/>
        </w:rPr>
        <w:t>К МПЗ относят только те активы, которые служат менее года</w:t>
      </w:r>
      <w:r>
        <w:rPr>
          <w:sz w:val="28"/>
          <w:szCs w:val="28"/>
        </w:rPr>
        <w:t>.</w:t>
      </w:r>
      <w:r w:rsidRPr="00D9325F">
        <w:t xml:space="preserve"> </w:t>
      </w:r>
      <w:r w:rsidRPr="00D9325F">
        <w:rPr>
          <w:sz w:val="28"/>
          <w:szCs w:val="28"/>
        </w:rPr>
        <w:t>В связи</w:t>
      </w:r>
      <w:r>
        <w:rPr>
          <w:sz w:val="28"/>
          <w:szCs w:val="28"/>
        </w:rPr>
        <w:t xml:space="preserve"> с этим</w:t>
      </w:r>
      <w:r w:rsidRPr="00D9325F">
        <w:rPr>
          <w:sz w:val="28"/>
          <w:szCs w:val="28"/>
        </w:rPr>
        <w:t xml:space="preserve"> </w:t>
      </w:r>
      <w:r>
        <w:rPr>
          <w:sz w:val="28"/>
          <w:szCs w:val="28"/>
        </w:rPr>
        <w:t xml:space="preserve">можно выделить основные </w:t>
      </w:r>
      <w:r w:rsidRPr="00D9325F">
        <w:rPr>
          <w:sz w:val="28"/>
          <w:szCs w:val="28"/>
        </w:rPr>
        <w:t>хар</w:t>
      </w:r>
      <w:r>
        <w:rPr>
          <w:sz w:val="28"/>
          <w:szCs w:val="28"/>
        </w:rPr>
        <w:t xml:space="preserve">актеристики, определяющие </w:t>
      </w:r>
      <w:r w:rsidRPr="00D9325F">
        <w:rPr>
          <w:sz w:val="28"/>
          <w:szCs w:val="28"/>
        </w:rPr>
        <w:t>экономическую сущность данной категории.</w:t>
      </w:r>
      <w:r>
        <w:rPr>
          <w:sz w:val="28"/>
          <w:szCs w:val="28"/>
        </w:rPr>
        <w:t xml:space="preserve"> К ним относятся:</w:t>
      </w:r>
    </w:p>
    <w:p w:rsidR="00751775" w:rsidRDefault="00751775" w:rsidP="00751775">
      <w:pPr>
        <w:pStyle w:val="a7"/>
        <w:shd w:val="clear" w:color="auto" w:fill="FFFFFF"/>
        <w:spacing w:before="0" w:beforeAutospacing="0" w:after="0" w:afterAutospacing="0" w:line="360" w:lineRule="auto"/>
        <w:ind w:firstLine="851"/>
        <w:jc w:val="both"/>
        <w:rPr>
          <w:sz w:val="28"/>
          <w:szCs w:val="28"/>
        </w:rPr>
      </w:pPr>
      <w:r w:rsidRPr="00D9325F">
        <w:rPr>
          <w:sz w:val="28"/>
          <w:szCs w:val="28"/>
        </w:rPr>
        <w:t xml:space="preserve">- прямая или косвенная связь с процессом производства; </w:t>
      </w:r>
    </w:p>
    <w:p w:rsidR="00751775" w:rsidRDefault="00751775" w:rsidP="00751775">
      <w:pPr>
        <w:pStyle w:val="a7"/>
        <w:shd w:val="clear" w:color="auto" w:fill="FFFFFF"/>
        <w:spacing w:before="0" w:beforeAutospacing="0" w:after="0" w:afterAutospacing="0" w:line="360" w:lineRule="auto"/>
        <w:ind w:firstLine="851"/>
        <w:jc w:val="both"/>
        <w:rPr>
          <w:sz w:val="28"/>
          <w:szCs w:val="28"/>
        </w:rPr>
      </w:pPr>
      <w:r w:rsidRPr="00D9325F">
        <w:rPr>
          <w:sz w:val="28"/>
          <w:szCs w:val="28"/>
        </w:rPr>
        <w:t xml:space="preserve">- материально-вещественная форма; </w:t>
      </w:r>
    </w:p>
    <w:p w:rsidR="00751775" w:rsidRDefault="00751775" w:rsidP="00751775">
      <w:pPr>
        <w:pStyle w:val="a7"/>
        <w:shd w:val="clear" w:color="auto" w:fill="FFFFFF"/>
        <w:spacing w:before="0" w:beforeAutospacing="0" w:after="0" w:afterAutospacing="0" w:line="360" w:lineRule="auto"/>
        <w:ind w:firstLine="851"/>
        <w:jc w:val="both"/>
        <w:rPr>
          <w:sz w:val="28"/>
          <w:szCs w:val="28"/>
        </w:rPr>
      </w:pPr>
      <w:r w:rsidRPr="00D9325F">
        <w:rPr>
          <w:sz w:val="28"/>
          <w:szCs w:val="28"/>
        </w:rPr>
        <w:t xml:space="preserve">- потребление и/или использование в производственном процессе; </w:t>
      </w:r>
    </w:p>
    <w:p w:rsidR="00751775" w:rsidRPr="0021309C" w:rsidRDefault="00751775" w:rsidP="00751775">
      <w:pPr>
        <w:pStyle w:val="a7"/>
        <w:shd w:val="clear" w:color="auto" w:fill="FFFFFF"/>
        <w:spacing w:before="0" w:beforeAutospacing="0" w:after="0" w:afterAutospacing="0" w:line="360" w:lineRule="auto"/>
        <w:ind w:firstLine="851"/>
        <w:jc w:val="both"/>
        <w:rPr>
          <w:sz w:val="28"/>
          <w:szCs w:val="28"/>
        </w:rPr>
      </w:pPr>
      <w:r w:rsidRPr="00D9325F">
        <w:rPr>
          <w:sz w:val="28"/>
          <w:szCs w:val="28"/>
        </w:rPr>
        <w:t>- возможность обращения в денежные средств</w:t>
      </w:r>
      <w:r>
        <w:rPr>
          <w:sz w:val="28"/>
          <w:szCs w:val="28"/>
        </w:rPr>
        <w:t>а за период, не превы</w:t>
      </w:r>
      <w:r w:rsidR="00846A91">
        <w:rPr>
          <w:sz w:val="28"/>
          <w:szCs w:val="28"/>
        </w:rPr>
        <w:t>шающий одного года</w:t>
      </w:r>
      <w:r w:rsidR="00846A91" w:rsidRPr="0021309C">
        <w:rPr>
          <w:sz w:val="28"/>
          <w:szCs w:val="28"/>
        </w:rPr>
        <w:t xml:space="preserve"> [26].</w:t>
      </w:r>
    </w:p>
    <w:p w:rsidR="00751775" w:rsidRDefault="00751775" w:rsidP="00751775">
      <w:pPr>
        <w:pStyle w:val="a7"/>
        <w:shd w:val="clear" w:color="auto" w:fill="FFFFFF"/>
        <w:spacing w:before="0" w:beforeAutospacing="0" w:after="0" w:afterAutospacing="0" w:line="360" w:lineRule="auto"/>
        <w:ind w:firstLine="851"/>
        <w:jc w:val="both"/>
        <w:rPr>
          <w:sz w:val="28"/>
          <w:szCs w:val="28"/>
        </w:rPr>
      </w:pPr>
      <w:r>
        <w:rPr>
          <w:sz w:val="28"/>
          <w:szCs w:val="28"/>
        </w:rPr>
        <w:t>Для целей всестороннего изучения исследуемой группы активов, обзор определений материально-производственных запасов согласно российским нормативно-правовым документам предста</w:t>
      </w:r>
      <w:r w:rsidR="00CD0BC9">
        <w:rPr>
          <w:sz w:val="28"/>
          <w:szCs w:val="28"/>
        </w:rPr>
        <w:t>влен в Приложении Б</w:t>
      </w:r>
      <w:r>
        <w:rPr>
          <w:sz w:val="28"/>
          <w:szCs w:val="28"/>
        </w:rPr>
        <w:t>.</w:t>
      </w:r>
    </w:p>
    <w:p w:rsidR="00123CD7" w:rsidRDefault="00123CD7" w:rsidP="00123CD7">
      <w:pPr>
        <w:pStyle w:val="a7"/>
        <w:shd w:val="clear" w:color="auto" w:fill="FFFFFF"/>
        <w:spacing w:before="0" w:beforeAutospacing="0" w:after="0" w:afterAutospacing="0" w:line="360" w:lineRule="auto"/>
        <w:ind w:firstLine="851"/>
        <w:jc w:val="both"/>
        <w:rPr>
          <w:sz w:val="28"/>
          <w:szCs w:val="28"/>
        </w:rPr>
      </w:pPr>
      <w:r>
        <w:rPr>
          <w:sz w:val="28"/>
          <w:szCs w:val="28"/>
        </w:rPr>
        <w:t>В состав запасов включают</w:t>
      </w:r>
      <w:r w:rsidRPr="00856879">
        <w:rPr>
          <w:sz w:val="28"/>
          <w:szCs w:val="28"/>
        </w:rPr>
        <w:t xml:space="preserve"> следующие группы оборотных активов: </w:t>
      </w:r>
    </w:p>
    <w:p w:rsidR="00123CD7" w:rsidRDefault="00123CD7" w:rsidP="00123CD7">
      <w:pPr>
        <w:pStyle w:val="a7"/>
        <w:shd w:val="clear" w:color="auto" w:fill="FFFFFF"/>
        <w:spacing w:before="0" w:beforeAutospacing="0" w:after="0" w:afterAutospacing="0" w:line="360" w:lineRule="auto"/>
        <w:ind w:firstLine="851"/>
        <w:jc w:val="both"/>
        <w:rPr>
          <w:sz w:val="28"/>
          <w:szCs w:val="28"/>
        </w:rPr>
      </w:pPr>
      <w:r w:rsidRPr="00856879">
        <w:rPr>
          <w:b/>
          <w:i/>
          <w:sz w:val="28"/>
          <w:szCs w:val="28"/>
        </w:rPr>
        <w:t>Материалы</w:t>
      </w:r>
      <w:r w:rsidRPr="00856879">
        <w:rPr>
          <w:sz w:val="28"/>
          <w:szCs w:val="28"/>
        </w:rPr>
        <w:t xml:space="preserve"> – часть МПЗ, являющихся предметами труда, обеспечивают вместе со средствами труда и рабочей сил</w:t>
      </w:r>
      <w:r>
        <w:rPr>
          <w:sz w:val="28"/>
          <w:szCs w:val="28"/>
        </w:rPr>
        <w:t>ой производственный процесс ор</w:t>
      </w:r>
      <w:r w:rsidRPr="00856879">
        <w:rPr>
          <w:sz w:val="28"/>
          <w:szCs w:val="28"/>
        </w:rPr>
        <w:t xml:space="preserve">ганизации, в которой они используются однократно. </w:t>
      </w:r>
    </w:p>
    <w:p w:rsidR="00123CD7" w:rsidRDefault="00123CD7" w:rsidP="00123CD7">
      <w:pPr>
        <w:pStyle w:val="a7"/>
        <w:shd w:val="clear" w:color="auto" w:fill="FFFFFF"/>
        <w:spacing w:before="0" w:beforeAutospacing="0" w:after="0" w:afterAutospacing="0" w:line="360" w:lineRule="auto"/>
        <w:ind w:firstLine="851"/>
        <w:jc w:val="both"/>
        <w:rPr>
          <w:sz w:val="28"/>
          <w:szCs w:val="28"/>
        </w:rPr>
      </w:pPr>
      <w:r w:rsidRPr="00BD3937">
        <w:rPr>
          <w:b/>
          <w:i/>
          <w:sz w:val="28"/>
          <w:szCs w:val="28"/>
        </w:rPr>
        <w:lastRenderedPageBreak/>
        <w:t>Готовая продукция</w:t>
      </w:r>
      <w:r>
        <w:rPr>
          <w:sz w:val="28"/>
          <w:szCs w:val="28"/>
        </w:rPr>
        <w:t xml:space="preserve"> – часть запасов</w:t>
      </w:r>
      <w:r w:rsidRPr="00856879">
        <w:rPr>
          <w:sz w:val="28"/>
          <w:szCs w:val="28"/>
        </w:rPr>
        <w:t xml:space="preserve"> организации, предназначенная для продажи, являющаяся конечным результатом производственного п</w:t>
      </w:r>
      <w:r>
        <w:rPr>
          <w:sz w:val="28"/>
          <w:szCs w:val="28"/>
        </w:rPr>
        <w:t>роцесса, законченная обработкой, технические и качественные ха</w:t>
      </w:r>
      <w:r w:rsidRPr="00856879">
        <w:rPr>
          <w:sz w:val="28"/>
          <w:szCs w:val="28"/>
        </w:rPr>
        <w:t>рактеристики которой соответствуют условиям договора или требованиям иных документов в случаях, у</w:t>
      </w:r>
      <w:r>
        <w:rPr>
          <w:sz w:val="28"/>
          <w:szCs w:val="28"/>
        </w:rPr>
        <w:t>становленных законодательством.</w:t>
      </w:r>
    </w:p>
    <w:p w:rsidR="00123CD7" w:rsidRPr="0021309C" w:rsidRDefault="00123CD7" w:rsidP="00123CD7">
      <w:pPr>
        <w:pStyle w:val="a7"/>
        <w:shd w:val="clear" w:color="auto" w:fill="FFFFFF"/>
        <w:spacing w:before="0" w:beforeAutospacing="0" w:after="0" w:afterAutospacing="0" w:line="360" w:lineRule="auto"/>
        <w:ind w:firstLine="851"/>
        <w:jc w:val="both"/>
        <w:rPr>
          <w:sz w:val="28"/>
          <w:szCs w:val="28"/>
        </w:rPr>
      </w:pPr>
      <w:r w:rsidRPr="00BD3937">
        <w:rPr>
          <w:b/>
          <w:i/>
          <w:sz w:val="28"/>
          <w:szCs w:val="28"/>
        </w:rPr>
        <w:t xml:space="preserve">Товары </w:t>
      </w:r>
      <w:r>
        <w:rPr>
          <w:sz w:val="28"/>
          <w:szCs w:val="28"/>
        </w:rPr>
        <w:t>– часть запасов</w:t>
      </w:r>
      <w:r w:rsidRPr="00856879">
        <w:rPr>
          <w:sz w:val="28"/>
          <w:szCs w:val="28"/>
        </w:rPr>
        <w:t xml:space="preserve"> организации, приобретенная или полученная от других юридических и физических лиц и предназначенная для продажи или перепрода</w:t>
      </w:r>
      <w:r w:rsidR="00846A91">
        <w:rPr>
          <w:sz w:val="28"/>
          <w:szCs w:val="28"/>
        </w:rPr>
        <w:t>жи без дополнительной обработки</w:t>
      </w:r>
      <w:r w:rsidR="00846A91" w:rsidRPr="0021309C">
        <w:rPr>
          <w:sz w:val="28"/>
          <w:szCs w:val="28"/>
        </w:rPr>
        <w:t xml:space="preserve"> [35].</w:t>
      </w:r>
    </w:p>
    <w:p w:rsidR="00AF57DC" w:rsidRDefault="001A7BEC" w:rsidP="00123CD7">
      <w:pPr>
        <w:pStyle w:val="a7"/>
        <w:shd w:val="clear" w:color="auto" w:fill="FFFFFF"/>
        <w:spacing w:before="0" w:beforeAutospacing="0" w:after="0" w:afterAutospacing="0" w:line="360" w:lineRule="auto"/>
        <w:ind w:firstLine="851"/>
        <w:jc w:val="both"/>
        <w:rPr>
          <w:sz w:val="28"/>
          <w:szCs w:val="28"/>
        </w:rPr>
      </w:pPr>
      <w:r>
        <w:rPr>
          <w:color w:val="000000"/>
          <w:sz w:val="28"/>
          <w:szCs w:val="28"/>
          <w:shd w:val="clear" w:color="auto" w:fill="FFFFFF"/>
        </w:rPr>
        <w:t>Запасы могут существовать</w:t>
      </w:r>
      <w:r w:rsidRPr="001A7BEC">
        <w:rPr>
          <w:color w:val="000000"/>
          <w:sz w:val="28"/>
          <w:szCs w:val="28"/>
          <w:shd w:val="clear" w:color="auto" w:fill="FFFFFF"/>
        </w:rPr>
        <w:t xml:space="preserve"> в двух формах: материально – производственные и товарные</w:t>
      </w:r>
      <w:r>
        <w:rPr>
          <w:color w:val="000000"/>
          <w:sz w:val="28"/>
          <w:szCs w:val="28"/>
          <w:shd w:val="clear" w:color="auto" w:fill="FFFFFF"/>
        </w:rPr>
        <w:t>.</w:t>
      </w:r>
      <w:r w:rsidRPr="001A7BEC">
        <w:rPr>
          <w:rStyle w:val="apple-converted-space"/>
          <w:color w:val="000000"/>
          <w:sz w:val="28"/>
          <w:szCs w:val="28"/>
          <w:shd w:val="clear" w:color="auto" w:fill="FFFFFF"/>
        </w:rPr>
        <w:t> </w:t>
      </w:r>
      <w:r>
        <w:rPr>
          <w:sz w:val="28"/>
          <w:szCs w:val="28"/>
        </w:rPr>
        <w:t xml:space="preserve">Укрупненная классификация запасов </w:t>
      </w:r>
      <w:r w:rsidRPr="001A7BEC">
        <w:rPr>
          <w:sz w:val="28"/>
          <w:szCs w:val="28"/>
        </w:rPr>
        <w:t>выглядит следующим образом</w:t>
      </w:r>
      <w:r w:rsidR="00CD0BC9">
        <w:rPr>
          <w:sz w:val="28"/>
          <w:szCs w:val="28"/>
        </w:rPr>
        <w:t xml:space="preserve"> (рисунок 1)</w:t>
      </w:r>
      <w:r w:rsidRPr="001A7BEC">
        <w:rPr>
          <w:sz w:val="28"/>
          <w:szCs w:val="28"/>
        </w:rPr>
        <w:t>:</w:t>
      </w:r>
    </w:p>
    <w:p w:rsidR="006C7F44" w:rsidRDefault="00B50BBD" w:rsidP="001A7BEC">
      <w:pPr>
        <w:pStyle w:val="a7"/>
        <w:shd w:val="clear" w:color="auto" w:fill="FFFFFF"/>
        <w:spacing w:before="0" w:beforeAutospacing="0" w:after="0" w:afterAutospacing="0" w:line="360" w:lineRule="auto"/>
        <w:jc w:val="both"/>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s://pp.userapi.com/c638130/v638130665/44355/P45OCRAuKfw.jpg" style="width:462pt;height:296.25pt;visibility:visible">
            <v:imagedata r:id="rId9" o:title="P45OCRAuKfw"/>
          </v:shape>
        </w:pict>
      </w:r>
    </w:p>
    <w:p w:rsidR="007A2838" w:rsidRDefault="001A7BEC" w:rsidP="001A7BEC">
      <w:pPr>
        <w:pStyle w:val="a7"/>
        <w:shd w:val="clear" w:color="auto" w:fill="FFFFFF"/>
        <w:spacing w:before="0" w:beforeAutospacing="0" w:after="0" w:afterAutospacing="0" w:line="360" w:lineRule="auto"/>
        <w:ind w:firstLine="851"/>
        <w:jc w:val="center"/>
        <w:rPr>
          <w:sz w:val="28"/>
          <w:szCs w:val="28"/>
        </w:rPr>
      </w:pPr>
      <w:r>
        <w:rPr>
          <w:sz w:val="28"/>
          <w:szCs w:val="28"/>
        </w:rPr>
        <w:t>Рисунок 1 – Классификация запасов</w:t>
      </w:r>
    </w:p>
    <w:p w:rsidR="00BE28FA" w:rsidRPr="0021309C" w:rsidRDefault="00BE28FA" w:rsidP="00BE28FA">
      <w:pPr>
        <w:pStyle w:val="a7"/>
        <w:shd w:val="clear" w:color="auto" w:fill="FFFFFF"/>
        <w:spacing w:before="0" w:beforeAutospacing="0" w:after="0" w:afterAutospacing="0" w:line="360" w:lineRule="auto"/>
        <w:ind w:firstLine="851"/>
        <w:jc w:val="both"/>
        <w:rPr>
          <w:sz w:val="28"/>
          <w:szCs w:val="28"/>
        </w:rPr>
      </w:pPr>
      <w:r w:rsidRPr="006A1438">
        <w:rPr>
          <w:sz w:val="28"/>
          <w:szCs w:val="28"/>
        </w:rPr>
        <w:t>Товары и готовая продукция являются скорее самостоятельной категорией среди множества запасов хозяйствующего субъекта, так как в первом случае минуют процесс производства вообще, а во втором - уже из него в</w:t>
      </w:r>
      <w:r w:rsidR="00463F18">
        <w:rPr>
          <w:sz w:val="28"/>
          <w:szCs w:val="28"/>
        </w:rPr>
        <w:t>ышли и предназначены для сбыта. Данная точка зрения отражена в работах таких авторов как</w:t>
      </w:r>
      <w:r w:rsidR="00463F18" w:rsidRPr="00463F18">
        <w:rPr>
          <w:rFonts w:eastAsia="Calibri"/>
          <w:sz w:val="28"/>
          <w:szCs w:val="28"/>
        </w:rPr>
        <w:t xml:space="preserve"> </w:t>
      </w:r>
      <w:r w:rsidR="00463F18">
        <w:rPr>
          <w:rFonts w:eastAsia="Calibri"/>
          <w:sz w:val="28"/>
          <w:szCs w:val="28"/>
        </w:rPr>
        <w:t xml:space="preserve"> Прохорова Г.В., Цыгулева С.Н. и Кругляк З.И. </w:t>
      </w:r>
      <w:r>
        <w:rPr>
          <w:sz w:val="28"/>
          <w:szCs w:val="28"/>
        </w:rPr>
        <w:t>Поэтому в дальнейшем при проведении</w:t>
      </w:r>
      <w:r w:rsidR="00463F18">
        <w:rPr>
          <w:sz w:val="28"/>
          <w:szCs w:val="28"/>
        </w:rPr>
        <w:t xml:space="preserve"> анализа и исследовании процесса</w:t>
      </w:r>
      <w:r>
        <w:rPr>
          <w:sz w:val="28"/>
          <w:szCs w:val="28"/>
        </w:rPr>
        <w:t xml:space="preserve"> управления </w:t>
      </w:r>
      <w:r>
        <w:rPr>
          <w:sz w:val="28"/>
          <w:szCs w:val="28"/>
        </w:rPr>
        <w:lastRenderedPageBreak/>
        <w:t>материально-производственных запасов готовая продукция и товары учитываться не будут. Далее будет рассматриваться лишь материально</w:t>
      </w:r>
      <w:r w:rsidR="007E7319">
        <w:rPr>
          <w:sz w:val="28"/>
          <w:szCs w:val="28"/>
        </w:rPr>
        <w:t>-производственная форма запасов</w:t>
      </w:r>
      <w:r w:rsidR="007E7319" w:rsidRPr="0021309C">
        <w:rPr>
          <w:sz w:val="28"/>
          <w:szCs w:val="28"/>
        </w:rPr>
        <w:t xml:space="preserve"> [22].</w:t>
      </w:r>
    </w:p>
    <w:p w:rsidR="00BE28FA" w:rsidRDefault="00123CD7" w:rsidP="00BE28FA">
      <w:pPr>
        <w:pStyle w:val="a7"/>
        <w:shd w:val="clear" w:color="auto" w:fill="FFFFFF"/>
        <w:spacing w:before="0" w:beforeAutospacing="0" w:after="0" w:afterAutospacing="0" w:line="360" w:lineRule="auto"/>
        <w:ind w:firstLine="851"/>
        <w:jc w:val="both"/>
        <w:rPr>
          <w:sz w:val="28"/>
          <w:szCs w:val="28"/>
        </w:rPr>
      </w:pPr>
      <w:r>
        <w:rPr>
          <w:sz w:val="28"/>
          <w:szCs w:val="28"/>
        </w:rPr>
        <w:t>Выделяют множество</w:t>
      </w:r>
      <w:r w:rsidR="00BE28FA" w:rsidRPr="006A1438">
        <w:rPr>
          <w:sz w:val="28"/>
          <w:szCs w:val="28"/>
        </w:rPr>
        <w:t xml:space="preserve"> классификаций материально-производственных запасов</w:t>
      </w:r>
      <w:r w:rsidR="00BE28FA">
        <w:rPr>
          <w:sz w:val="28"/>
          <w:szCs w:val="28"/>
        </w:rPr>
        <w:t>.</w:t>
      </w:r>
    </w:p>
    <w:p w:rsidR="00BE28FA" w:rsidRDefault="00BE28FA" w:rsidP="00BE28FA">
      <w:pPr>
        <w:pStyle w:val="a7"/>
        <w:shd w:val="clear" w:color="auto" w:fill="FFFFFF"/>
        <w:spacing w:before="0" w:beforeAutospacing="0" w:after="0" w:afterAutospacing="0" w:line="360" w:lineRule="auto"/>
        <w:ind w:firstLine="851"/>
        <w:jc w:val="both"/>
        <w:rPr>
          <w:sz w:val="28"/>
          <w:szCs w:val="28"/>
        </w:rPr>
      </w:pPr>
      <w:r>
        <w:rPr>
          <w:sz w:val="28"/>
          <w:szCs w:val="28"/>
        </w:rPr>
        <w:t>Операции по приобретению, созданию запасов и отпуску их в переработку обуславливают создание технологических, текущих и резервных запасов.</w:t>
      </w:r>
    </w:p>
    <w:p w:rsidR="00BE28FA" w:rsidRDefault="00BE28FA" w:rsidP="00BE28FA">
      <w:pPr>
        <w:pStyle w:val="a7"/>
        <w:shd w:val="clear" w:color="auto" w:fill="FFFFFF"/>
        <w:spacing w:before="0" w:beforeAutospacing="0" w:after="0" w:afterAutospacing="0" w:line="360" w:lineRule="auto"/>
        <w:ind w:firstLine="851"/>
        <w:jc w:val="both"/>
        <w:rPr>
          <w:sz w:val="28"/>
          <w:szCs w:val="28"/>
        </w:rPr>
      </w:pPr>
      <w:r w:rsidRPr="00006DBF">
        <w:rPr>
          <w:sz w:val="28"/>
          <w:szCs w:val="28"/>
        </w:rPr>
        <w:t>1) технологические (переходные) запасы, движущиеся из одной части логистической системы предприятия в другую;</w:t>
      </w:r>
    </w:p>
    <w:p w:rsidR="00BE28FA" w:rsidRDefault="00BE28FA" w:rsidP="00BE28FA">
      <w:pPr>
        <w:pStyle w:val="a7"/>
        <w:shd w:val="clear" w:color="auto" w:fill="FFFFFF"/>
        <w:spacing w:before="0" w:beforeAutospacing="0" w:after="0" w:afterAutospacing="0" w:line="360" w:lineRule="auto"/>
        <w:ind w:firstLine="851"/>
        <w:jc w:val="both"/>
        <w:rPr>
          <w:sz w:val="28"/>
          <w:szCs w:val="28"/>
        </w:rPr>
      </w:pPr>
      <w:r>
        <w:rPr>
          <w:sz w:val="28"/>
          <w:szCs w:val="28"/>
        </w:rPr>
        <w:t>2) текущие (циклические) - о</w:t>
      </w:r>
      <w:r w:rsidRPr="00006DBF">
        <w:rPr>
          <w:sz w:val="28"/>
          <w:szCs w:val="28"/>
        </w:rPr>
        <w:t>ни обеспечивают непрерывность производственного и торгового процесса между очередными поставками, а также организаций торговли и потребителем. Величина текущих запасов постоянно меняется</w:t>
      </w:r>
      <w:r>
        <w:rPr>
          <w:sz w:val="28"/>
          <w:szCs w:val="28"/>
        </w:rPr>
        <w:t>;</w:t>
      </w:r>
    </w:p>
    <w:p w:rsidR="00BE28FA" w:rsidRDefault="00BE28FA" w:rsidP="00BE28FA">
      <w:pPr>
        <w:pStyle w:val="a7"/>
        <w:shd w:val="clear" w:color="auto" w:fill="FFFFFF"/>
        <w:spacing w:before="0" w:beforeAutospacing="0" w:after="0" w:afterAutospacing="0" w:line="360" w:lineRule="auto"/>
        <w:ind w:firstLine="851"/>
        <w:jc w:val="both"/>
        <w:rPr>
          <w:sz w:val="28"/>
          <w:szCs w:val="28"/>
        </w:rPr>
      </w:pPr>
      <w:r>
        <w:rPr>
          <w:sz w:val="28"/>
          <w:szCs w:val="28"/>
        </w:rPr>
        <w:t>3) резервные (страховочные или «буферные»</w:t>
      </w:r>
      <w:r w:rsidRPr="00006DBF">
        <w:rPr>
          <w:sz w:val="28"/>
          <w:szCs w:val="28"/>
        </w:rPr>
        <w:t>) создаваемые на случай ожидаемых изменений спроса или предложения на тот или иной вид материальных ресурсов.</w:t>
      </w:r>
    </w:p>
    <w:p w:rsidR="00BE28FA" w:rsidRDefault="00BE28FA" w:rsidP="00BE28FA">
      <w:pPr>
        <w:pStyle w:val="a7"/>
        <w:shd w:val="clear" w:color="auto" w:fill="FFFFFF"/>
        <w:spacing w:before="0" w:beforeAutospacing="0" w:after="0" w:afterAutospacing="0" w:line="360" w:lineRule="auto"/>
        <w:ind w:firstLine="851"/>
        <w:jc w:val="both"/>
        <w:rPr>
          <w:sz w:val="28"/>
          <w:szCs w:val="28"/>
        </w:rPr>
      </w:pPr>
      <w:r>
        <w:rPr>
          <w:sz w:val="28"/>
          <w:szCs w:val="28"/>
        </w:rPr>
        <w:t>П</w:t>
      </w:r>
      <w:r w:rsidRPr="00EB6D7A">
        <w:rPr>
          <w:sz w:val="28"/>
          <w:szCs w:val="28"/>
        </w:rPr>
        <w:t>о характеру владения товарно-материальными ценностями все МПЗ подразделяются на ценности, принадлежащие орг</w:t>
      </w:r>
      <w:r>
        <w:rPr>
          <w:sz w:val="28"/>
          <w:szCs w:val="28"/>
        </w:rPr>
        <w:t xml:space="preserve">анизации по праву собственности </w:t>
      </w:r>
      <w:r w:rsidRPr="00EB6D7A">
        <w:rPr>
          <w:sz w:val="28"/>
          <w:szCs w:val="28"/>
        </w:rPr>
        <w:t xml:space="preserve">и не принадлежащие ей по такому праву. </w:t>
      </w:r>
    </w:p>
    <w:p w:rsidR="00BE28FA" w:rsidRDefault="00BE28FA" w:rsidP="00BE28FA">
      <w:pPr>
        <w:pStyle w:val="a7"/>
        <w:shd w:val="clear" w:color="auto" w:fill="FFFFFF"/>
        <w:spacing w:before="0" w:beforeAutospacing="0" w:after="0" w:afterAutospacing="0" w:line="360" w:lineRule="auto"/>
        <w:ind w:firstLine="851"/>
        <w:jc w:val="both"/>
        <w:rPr>
          <w:sz w:val="28"/>
          <w:szCs w:val="28"/>
        </w:rPr>
      </w:pPr>
      <w:r w:rsidRPr="00EB6D7A">
        <w:rPr>
          <w:sz w:val="28"/>
          <w:szCs w:val="28"/>
        </w:rPr>
        <w:t>К материальным ценностям, принадлежащим организации, относятся изготовленные, купленные либо полученн</w:t>
      </w:r>
      <w:r>
        <w:rPr>
          <w:sz w:val="28"/>
          <w:szCs w:val="28"/>
        </w:rPr>
        <w:t>ые в иной форме ценности, кото</w:t>
      </w:r>
      <w:r w:rsidRPr="00EB6D7A">
        <w:rPr>
          <w:sz w:val="28"/>
          <w:szCs w:val="28"/>
        </w:rPr>
        <w:t xml:space="preserve">рые находятся на складе и в производстве. К таким ценностям также относятся: </w:t>
      </w:r>
    </w:p>
    <w:p w:rsidR="00BE28FA" w:rsidRDefault="00BE28FA" w:rsidP="00BE28FA">
      <w:pPr>
        <w:pStyle w:val="a7"/>
        <w:shd w:val="clear" w:color="auto" w:fill="FFFFFF"/>
        <w:spacing w:before="0" w:beforeAutospacing="0" w:after="0" w:afterAutospacing="0" w:line="360" w:lineRule="auto"/>
        <w:ind w:firstLine="851"/>
        <w:jc w:val="both"/>
        <w:rPr>
          <w:sz w:val="28"/>
          <w:szCs w:val="28"/>
        </w:rPr>
      </w:pPr>
      <w:r w:rsidRPr="00EB6D7A">
        <w:rPr>
          <w:sz w:val="28"/>
          <w:szCs w:val="28"/>
        </w:rPr>
        <w:sym w:font="Symbol" w:char="F0B7"/>
      </w:r>
      <w:r w:rsidRPr="00EB6D7A">
        <w:rPr>
          <w:sz w:val="28"/>
          <w:szCs w:val="28"/>
        </w:rPr>
        <w:t xml:space="preserve"> Получаемые ценности, находящиеся в пути, если к организации в соответствии с договором о поставке перешло право собственности на них; </w:t>
      </w:r>
    </w:p>
    <w:p w:rsidR="00BE28FA" w:rsidRDefault="00BE28FA" w:rsidP="00BE28FA">
      <w:pPr>
        <w:pStyle w:val="a7"/>
        <w:shd w:val="clear" w:color="auto" w:fill="FFFFFF"/>
        <w:spacing w:before="0" w:beforeAutospacing="0" w:after="0" w:afterAutospacing="0" w:line="360" w:lineRule="auto"/>
        <w:ind w:firstLine="851"/>
        <w:jc w:val="both"/>
        <w:rPr>
          <w:sz w:val="28"/>
          <w:szCs w:val="28"/>
        </w:rPr>
      </w:pPr>
      <w:r w:rsidRPr="00EB6D7A">
        <w:rPr>
          <w:sz w:val="28"/>
          <w:szCs w:val="28"/>
        </w:rPr>
        <w:sym w:font="Symbol" w:char="F0B7"/>
      </w:r>
      <w:r w:rsidRPr="00EB6D7A">
        <w:rPr>
          <w:sz w:val="28"/>
          <w:szCs w:val="28"/>
        </w:rPr>
        <w:t xml:space="preserve"> Ценности</w:t>
      </w:r>
      <w:r w:rsidR="00690DE7">
        <w:rPr>
          <w:sz w:val="28"/>
          <w:szCs w:val="28"/>
        </w:rPr>
        <w:t xml:space="preserve"> </w:t>
      </w:r>
      <w:r w:rsidRPr="00EB6D7A">
        <w:rPr>
          <w:sz w:val="28"/>
          <w:szCs w:val="28"/>
        </w:rPr>
        <w:t>орган</w:t>
      </w:r>
      <w:r>
        <w:rPr>
          <w:sz w:val="28"/>
          <w:szCs w:val="28"/>
        </w:rPr>
        <w:t>изации, отданные другим органи</w:t>
      </w:r>
      <w:r w:rsidRPr="00EB6D7A">
        <w:rPr>
          <w:sz w:val="28"/>
          <w:szCs w:val="28"/>
        </w:rPr>
        <w:t>зациям в переработку</w:t>
      </w:r>
      <w:r w:rsidR="00690DE7">
        <w:rPr>
          <w:sz w:val="28"/>
          <w:szCs w:val="28"/>
        </w:rPr>
        <w:t xml:space="preserve">, </w:t>
      </w:r>
      <w:r w:rsidRPr="00EB6D7A">
        <w:rPr>
          <w:sz w:val="28"/>
          <w:szCs w:val="28"/>
        </w:rPr>
        <w:t>до перехода права соб</w:t>
      </w:r>
      <w:r>
        <w:rPr>
          <w:sz w:val="28"/>
          <w:szCs w:val="28"/>
        </w:rPr>
        <w:t>ственности на них к покупателю;</w:t>
      </w:r>
    </w:p>
    <w:p w:rsidR="00BE28FA" w:rsidRDefault="00BE28FA" w:rsidP="00BE28FA">
      <w:pPr>
        <w:pStyle w:val="a7"/>
        <w:shd w:val="clear" w:color="auto" w:fill="FFFFFF"/>
        <w:spacing w:before="0" w:beforeAutospacing="0" w:after="0" w:afterAutospacing="0" w:line="360" w:lineRule="auto"/>
        <w:ind w:firstLine="851"/>
        <w:jc w:val="both"/>
        <w:rPr>
          <w:sz w:val="28"/>
          <w:szCs w:val="28"/>
        </w:rPr>
      </w:pPr>
      <w:r w:rsidRPr="00EB6D7A">
        <w:rPr>
          <w:sz w:val="28"/>
          <w:szCs w:val="28"/>
        </w:rPr>
        <w:sym w:font="Symbol" w:char="F0B7"/>
      </w:r>
      <w:r w:rsidRPr="00EB6D7A">
        <w:rPr>
          <w:sz w:val="28"/>
          <w:szCs w:val="28"/>
        </w:rPr>
        <w:t xml:space="preserve"> Принадлежащие организации ценности, учитываемые в залоге, как находящиеся на складе, так и</w:t>
      </w:r>
      <w:r>
        <w:rPr>
          <w:sz w:val="28"/>
          <w:szCs w:val="28"/>
        </w:rPr>
        <w:t xml:space="preserve"> переданные на хранение залого</w:t>
      </w:r>
      <w:r w:rsidRPr="00EB6D7A">
        <w:rPr>
          <w:sz w:val="28"/>
          <w:szCs w:val="28"/>
        </w:rPr>
        <w:t>получателю.</w:t>
      </w:r>
    </w:p>
    <w:p w:rsidR="00BE28FA" w:rsidRDefault="00BE28FA" w:rsidP="00BE28FA">
      <w:pPr>
        <w:pStyle w:val="a7"/>
        <w:shd w:val="clear" w:color="auto" w:fill="FFFFFF"/>
        <w:spacing w:before="0" w:beforeAutospacing="0" w:after="0" w:afterAutospacing="0" w:line="360" w:lineRule="auto"/>
        <w:ind w:firstLine="851"/>
        <w:jc w:val="both"/>
        <w:rPr>
          <w:sz w:val="28"/>
          <w:szCs w:val="28"/>
        </w:rPr>
      </w:pPr>
      <w:r w:rsidRPr="00EB6D7A">
        <w:rPr>
          <w:sz w:val="28"/>
          <w:szCs w:val="28"/>
        </w:rPr>
        <w:lastRenderedPageBreak/>
        <w:t>Товарно-материальные ценности не принадлежащие организации по праву собственности</w:t>
      </w:r>
      <w:r>
        <w:rPr>
          <w:sz w:val="28"/>
          <w:szCs w:val="28"/>
        </w:rPr>
        <w:t>, но по условиям догово</w:t>
      </w:r>
      <w:r w:rsidRPr="00EB6D7A">
        <w:rPr>
          <w:sz w:val="28"/>
          <w:szCs w:val="28"/>
        </w:rPr>
        <w:t xml:space="preserve">ра, находящиеся у нее, учитываются отдельно по их видам – за балансом. К ним относят ценности: </w:t>
      </w:r>
    </w:p>
    <w:p w:rsidR="00BE28FA" w:rsidRDefault="00BE28FA" w:rsidP="00BE28FA">
      <w:pPr>
        <w:pStyle w:val="a7"/>
        <w:shd w:val="clear" w:color="auto" w:fill="FFFFFF"/>
        <w:spacing w:before="0" w:beforeAutospacing="0" w:after="0" w:afterAutospacing="0" w:line="360" w:lineRule="auto"/>
        <w:ind w:firstLine="851"/>
        <w:jc w:val="both"/>
        <w:rPr>
          <w:sz w:val="28"/>
          <w:szCs w:val="28"/>
        </w:rPr>
      </w:pPr>
      <w:r w:rsidRPr="00EB6D7A">
        <w:rPr>
          <w:sz w:val="28"/>
          <w:szCs w:val="28"/>
        </w:rPr>
        <w:sym w:font="Symbol" w:char="F0B7"/>
      </w:r>
      <w:r w:rsidRPr="00EB6D7A">
        <w:rPr>
          <w:sz w:val="28"/>
          <w:szCs w:val="28"/>
        </w:rPr>
        <w:t xml:space="preserve"> Принятые на ответственное хране</w:t>
      </w:r>
      <w:r>
        <w:rPr>
          <w:sz w:val="28"/>
          <w:szCs w:val="28"/>
        </w:rPr>
        <w:t>ние, в случае отказа в установ</w:t>
      </w:r>
      <w:r w:rsidRPr="00EB6D7A">
        <w:rPr>
          <w:sz w:val="28"/>
          <w:szCs w:val="28"/>
        </w:rPr>
        <w:t>ленном порядке от оплаты счетов поставщи</w:t>
      </w:r>
      <w:r>
        <w:rPr>
          <w:sz w:val="28"/>
          <w:szCs w:val="28"/>
        </w:rPr>
        <w:t>ков, а также запрещенные к рас</w:t>
      </w:r>
      <w:r w:rsidRPr="00EB6D7A">
        <w:rPr>
          <w:sz w:val="28"/>
          <w:szCs w:val="28"/>
        </w:rPr>
        <w:t>ходованию до оплаты счетов поставщиков;</w:t>
      </w:r>
    </w:p>
    <w:p w:rsidR="00BE28FA" w:rsidRDefault="00BE28FA" w:rsidP="00BE28FA">
      <w:pPr>
        <w:pStyle w:val="a7"/>
        <w:shd w:val="clear" w:color="auto" w:fill="FFFFFF"/>
        <w:spacing w:before="0" w:beforeAutospacing="0" w:after="0" w:afterAutospacing="0" w:line="360" w:lineRule="auto"/>
        <w:ind w:firstLine="851"/>
        <w:jc w:val="both"/>
        <w:rPr>
          <w:sz w:val="28"/>
          <w:szCs w:val="28"/>
        </w:rPr>
      </w:pPr>
      <w:r w:rsidRPr="00EB6D7A">
        <w:rPr>
          <w:sz w:val="28"/>
          <w:szCs w:val="28"/>
        </w:rPr>
        <w:sym w:font="Symbol" w:char="F0B7"/>
      </w:r>
      <w:r w:rsidRPr="00EB6D7A">
        <w:rPr>
          <w:sz w:val="28"/>
          <w:szCs w:val="28"/>
        </w:rPr>
        <w:t xml:space="preserve"> Принятые в переработку без оплаты их стоимости; </w:t>
      </w:r>
    </w:p>
    <w:p w:rsidR="00BE28FA" w:rsidRPr="00B50BBD" w:rsidRDefault="00BE28FA" w:rsidP="00BE28FA">
      <w:pPr>
        <w:pStyle w:val="a7"/>
        <w:shd w:val="clear" w:color="auto" w:fill="FFFFFF"/>
        <w:spacing w:before="0" w:beforeAutospacing="0" w:after="0" w:afterAutospacing="0" w:line="360" w:lineRule="auto"/>
        <w:ind w:firstLine="851"/>
        <w:jc w:val="both"/>
        <w:rPr>
          <w:sz w:val="28"/>
          <w:szCs w:val="28"/>
        </w:rPr>
      </w:pPr>
      <w:r w:rsidRPr="00EB6D7A">
        <w:rPr>
          <w:sz w:val="28"/>
          <w:szCs w:val="28"/>
        </w:rPr>
        <w:sym w:font="Symbol" w:char="F0B7"/>
      </w:r>
      <w:r w:rsidRPr="00EB6D7A">
        <w:rPr>
          <w:sz w:val="28"/>
          <w:szCs w:val="28"/>
        </w:rPr>
        <w:t xml:space="preserve"> Принятые от поставщиков для реализации на условиях комиссии</w:t>
      </w:r>
      <w:r w:rsidR="007E7319" w:rsidRPr="00B50BBD">
        <w:rPr>
          <w:sz w:val="28"/>
          <w:szCs w:val="28"/>
        </w:rPr>
        <w:t xml:space="preserve"> [19].</w:t>
      </w:r>
    </w:p>
    <w:p w:rsidR="00BE28FA" w:rsidRDefault="00BE28FA" w:rsidP="00BE28FA">
      <w:pPr>
        <w:pStyle w:val="a7"/>
        <w:shd w:val="clear" w:color="auto" w:fill="FFFFFF"/>
        <w:spacing w:before="0" w:beforeAutospacing="0" w:after="0" w:afterAutospacing="0" w:line="360" w:lineRule="auto"/>
        <w:ind w:firstLine="851"/>
        <w:jc w:val="both"/>
        <w:rPr>
          <w:sz w:val="28"/>
          <w:szCs w:val="28"/>
        </w:rPr>
      </w:pPr>
      <w:r>
        <w:rPr>
          <w:sz w:val="28"/>
          <w:szCs w:val="28"/>
        </w:rPr>
        <w:t>В зависимости от роли в процессе производства продукции (выполнения работ, оказания услуг), кл</w:t>
      </w:r>
      <w:r w:rsidR="00CD0BC9">
        <w:rPr>
          <w:sz w:val="28"/>
          <w:szCs w:val="28"/>
        </w:rPr>
        <w:t>ассификация МПЗ будет иметь вид (таблица 1):</w:t>
      </w:r>
    </w:p>
    <w:p w:rsidR="00BE28FA" w:rsidRDefault="00BE28FA" w:rsidP="00BE28FA">
      <w:pPr>
        <w:pStyle w:val="a7"/>
        <w:shd w:val="clear" w:color="auto" w:fill="FFFFFF"/>
        <w:spacing w:before="0" w:beforeAutospacing="0" w:after="0" w:afterAutospacing="0" w:line="360" w:lineRule="auto"/>
        <w:ind w:firstLine="851"/>
        <w:jc w:val="both"/>
        <w:rPr>
          <w:sz w:val="28"/>
          <w:szCs w:val="28"/>
        </w:rPr>
      </w:pPr>
      <w:r>
        <w:rPr>
          <w:sz w:val="28"/>
          <w:szCs w:val="28"/>
        </w:rPr>
        <w:t>Таблица 1 – Типовая классификация МПЗ</w:t>
      </w:r>
    </w:p>
    <w:p w:rsidR="00BE28FA" w:rsidRPr="006A1438" w:rsidRDefault="00B50BBD" w:rsidP="00BE28FA">
      <w:pPr>
        <w:pStyle w:val="a7"/>
        <w:shd w:val="clear" w:color="auto" w:fill="FFFFFF"/>
        <w:spacing w:before="0" w:beforeAutospacing="0" w:after="0" w:afterAutospacing="0" w:line="360" w:lineRule="auto"/>
        <w:ind w:firstLine="284"/>
        <w:jc w:val="both"/>
        <w:rPr>
          <w:sz w:val="28"/>
          <w:szCs w:val="28"/>
        </w:rPr>
      </w:pPr>
      <w:r>
        <w:rPr>
          <w:noProof/>
        </w:rPr>
        <w:pict>
          <v:shape id="_x0000_i1026" type="#_x0000_t75" alt="https://pp.userapi.com/c639519/v639519665/15a06/nRu9Lm52cvE.jpg" style="width:420pt;height:280.5pt;visibility:visible">
            <v:imagedata r:id="rId10" o:title="nRu9Lm52cvE"/>
          </v:shape>
        </w:pict>
      </w:r>
    </w:p>
    <w:p w:rsidR="00BE28FA" w:rsidRDefault="00690DE7" w:rsidP="00BE28FA">
      <w:pPr>
        <w:pStyle w:val="a7"/>
        <w:shd w:val="clear" w:color="auto" w:fill="FFFFFF"/>
        <w:spacing w:before="0" w:beforeAutospacing="0" w:after="0" w:afterAutospacing="0" w:line="360" w:lineRule="auto"/>
        <w:ind w:firstLine="851"/>
        <w:jc w:val="both"/>
        <w:rPr>
          <w:sz w:val="28"/>
          <w:szCs w:val="28"/>
        </w:rPr>
      </w:pPr>
      <w:r>
        <w:rPr>
          <w:sz w:val="28"/>
          <w:szCs w:val="28"/>
        </w:rPr>
        <w:t>О</w:t>
      </w:r>
      <w:r w:rsidR="00BE28FA" w:rsidRPr="00095CF1">
        <w:rPr>
          <w:sz w:val="28"/>
          <w:szCs w:val="28"/>
        </w:rPr>
        <w:t>бзор классификаций материально-производственных зап</w:t>
      </w:r>
      <w:r>
        <w:rPr>
          <w:sz w:val="28"/>
          <w:szCs w:val="28"/>
        </w:rPr>
        <w:t>асов, используемый различными авторами</w:t>
      </w:r>
      <w:r w:rsidR="007C3D86">
        <w:rPr>
          <w:sz w:val="28"/>
          <w:szCs w:val="28"/>
        </w:rPr>
        <w:t>,</w:t>
      </w:r>
      <w:r>
        <w:rPr>
          <w:sz w:val="28"/>
          <w:szCs w:val="28"/>
        </w:rPr>
        <w:t xml:space="preserve"> </w:t>
      </w:r>
      <w:r w:rsidR="00CD0BC9">
        <w:rPr>
          <w:sz w:val="28"/>
          <w:szCs w:val="28"/>
        </w:rPr>
        <w:t>представлен в Приложении В</w:t>
      </w:r>
      <w:r w:rsidR="00BE28FA">
        <w:rPr>
          <w:sz w:val="28"/>
          <w:szCs w:val="28"/>
        </w:rPr>
        <w:t>.</w:t>
      </w:r>
    </w:p>
    <w:p w:rsidR="00BE28FA" w:rsidRPr="00B50BBD" w:rsidRDefault="00BE28FA" w:rsidP="00BE28FA">
      <w:pPr>
        <w:pStyle w:val="a7"/>
        <w:shd w:val="clear" w:color="auto" w:fill="FFFFFF"/>
        <w:spacing w:before="0" w:beforeAutospacing="0" w:after="0" w:afterAutospacing="0" w:line="360" w:lineRule="auto"/>
        <w:ind w:firstLine="851"/>
        <w:jc w:val="both"/>
        <w:rPr>
          <w:sz w:val="28"/>
          <w:szCs w:val="28"/>
        </w:rPr>
      </w:pPr>
      <w:r>
        <w:rPr>
          <w:sz w:val="28"/>
          <w:szCs w:val="28"/>
        </w:rPr>
        <w:t xml:space="preserve">Таким образом, </w:t>
      </w:r>
      <w:r w:rsidRPr="008E6AA4">
        <w:rPr>
          <w:sz w:val="28"/>
          <w:szCs w:val="28"/>
        </w:rPr>
        <w:t>приведенные классификации материально-производственных запасов используются для построения синтетического</w:t>
      </w:r>
      <w:r>
        <w:rPr>
          <w:sz w:val="28"/>
          <w:szCs w:val="28"/>
        </w:rPr>
        <w:t xml:space="preserve"> и аналитического учета, а так</w:t>
      </w:r>
      <w:r w:rsidRPr="008E6AA4">
        <w:rPr>
          <w:sz w:val="28"/>
          <w:szCs w:val="28"/>
        </w:rPr>
        <w:t xml:space="preserve">же </w:t>
      </w:r>
      <w:r>
        <w:rPr>
          <w:sz w:val="28"/>
          <w:szCs w:val="28"/>
        </w:rPr>
        <w:t xml:space="preserve">для </w:t>
      </w:r>
      <w:r w:rsidRPr="008E6AA4">
        <w:rPr>
          <w:sz w:val="28"/>
          <w:szCs w:val="28"/>
        </w:rPr>
        <w:t>составления статистического отчета об остатках, поступлении и расходе сырья и материалов в производственно-эксплуатационной деятельности</w:t>
      </w:r>
      <w:r w:rsidR="007E7319" w:rsidRPr="00B50BBD">
        <w:rPr>
          <w:sz w:val="28"/>
          <w:szCs w:val="28"/>
        </w:rPr>
        <w:t xml:space="preserve"> [26].</w:t>
      </w:r>
    </w:p>
    <w:p w:rsidR="007C3D86" w:rsidRDefault="005F7083" w:rsidP="0040309B">
      <w:pPr>
        <w:pStyle w:val="1"/>
        <w:numPr>
          <w:ilvl w:val="1"/>
          <w:numId w:val="1"/>
        </w:numPr>
        <w:spacing w:after="480" w:line="360" w:lineRule="auto"/>
        <w:jc w:val="both"/>
        <w:rPr>
          <w:rFonts w:ascii="Times New Roman" w:hAnsi="Times New Roman"/>
          <w:b w:val="0"/>
          <w:color w:val="auto"/>
        </w:rPr>
      </w:pPr>
      <w:bookmarkStart w:id="4" w:name="_Toc485001142"/>
      <w:r>
        <w:rPr>
          <w:rFonts w:ascii="Times New Roman" w:hAnsi="Times New Roman"/>
          <w:b w:val="0"/>
          <w:color w:val="auto"/>
        </w:rPr>
        <w:lastRenderedPageBreak/>
        <w:t>Учёт и анализ материально-производственных запасов предприятия</w:t>
      </w:r>
      <w:bookmarkEnd w:id="4"/>
    </w:p>
    <w:p w:rsidR="0040309B" w:rsidRDefault="0040309B" w:rsidP="0040309B">
      <w:pPr>
        <w:pStyle w:val="a7"/>
        <w:shd w:val="clear" w:color="auto" w:fill="FFFFFF"/>
        <w:spacing w:before="0" w:beforeAutospacing="0" w:after="0" w:afterAutospacing="0" w:line="360" w:lineRule="auto"/>
        <w:ind w:firstLine="851"/>
        <w:jc w:val="both"/>
        <w:rPr>
          <w:sz w:val="28"/>
          <w:szCs w:val="28"/>
        </w:rPr>
      </w:pPr>
      <w:r>
        <w:rPr>
          <w:sz w:val="28"/>
          <w:szCs w:val="28"/>
        </w:rPr>
        <w:t xml:space="preserve">В соответствии с ПБУ 5/01 в российской практике бухгалтерского учета в качестве материально-производственных запасов принимаются активы: </w:t>
      </w:r>
    </w:p>
    <w:p w:rsidR="0040309B" w:rsidRPr="0011516B" w:rsidRDefault="0040309B" w:rsidP="0040309B">
      <w:pPr>
        <w:pStyle w:val="a7"/>
        <w:numPr>
          <w:ilvl w:val="0"/>
          <w:numId w:val="2"/>
        </w:numPr>
        <w:shd w:val="clear" w:color="auto" w:fill="FFFFFF"/>
        <w:spacing w:before="0" w:beforeAutospacing="0" w:after="0" w:afterAutospacing="0" w:line="360" w:lineRule="auto"/>
        <w:ind w:left="0" w:firstLine="851"/>
        <w:jc w:val="both"/>
        <w:rPr>
          <w:sz w:val="28"/>
          <w:szCs w:val="28"/>
        </w:rPr>
      </w:pPr>
      <w:r w:rsidRPr="0011516B">
        <w:rPr>
          <w:sz w:val="28"/>
          <w:szCs w:val="28"/>
        </w:rPr>
        <w:t>используемые в качестве сырья, материалов и т.п. при производстве продукции, предназначенной для продажи (выполнения работ, оказания услуг);</w:t>
      </w:r>
    </w:p>
    <w:p w:rsidR="0040309B" w:rsidRPr="0011516B" w:rsidRDefault="0040309B" w:rsidP="0040309B">
      <w:pPr>
        <w:pStyle w:val="a7"/>
        <w:numPr>
          <w:ilvl w:val="0"/>
          <w:numId w:val="2"/>
        </w:numPr>
        <w:shd w:val="clear" w:color="auto" w:fill="FFFFFF"/>
        <w:spacing w:before="0" w:beforeAutospacing="0" w:after="0" w:afterAutospacing="0" w:line="360" w:lineRule="auto"/>
        <w:ind w:left="0" w:firstLine="851"/>
        <w:jc w:val="both"/>
        <w:rPr>
          <w:sz w:val="28"/>
          <w:szCs w:val="28"/>
        </w:rPr>
      </w:pPr>
      <w:bookmarkStart w:id="5" w:name="dst100020"/>
      <w:bookmarkEnd w:id="5"/>
      <w:r>
        <w:rPr>
          <w:sz w:val="28"/>
          <w:szCs w:val="28"/>
        </w:rPr>
        <w:t>предназначенные для продажи, включая готовую продукцию и товары;</w:t>
      </w:r>
    </w:p>
    <w:p w:rsidR="0040309B" w:rsidRDefault="0040309B" w:rsidP="0040309B">
      <w:pPr>
        <w:pStyle w:val="a7"/>
        <w:numPr>
          <w:ilvl w:val="0"/>
          <w:numId w:val="2"/>
        </w:numPr>
        <w:shd w:val="clear" w:color="auto" w:fill="FFFFFF"/>
        <w:spacing w:before="0" w:beforeAutospacing="0" w:after="0" w:afterAutospacing="0" w:line="360" w:lineRule="auto"/>
        <w:ind w:left="0" w:firstLine="851"/>
        <w:jc w:val="both"/>
        <w:rPr>
          <w:sz w:val="28"/>
          <w:szCs w:val="28"/>
        </w:rPr>
      </w:pPr>
      <w:bookmarkStart w:id="6" w:name="dst100021"/>
      <w:bookmarkEnd w:id="6"/>
      <w:r w:rsidRPr="0011516B">
        <w:rPr>
          <w:sz w:val="28"/>
          <w:szCs w:val="28"/>
        </w:rPr>
        <w:t>используемые для управленческих нужд организации.</w:t>
      </w:r>
    </w:p>
    <w:p w:rsidR="0040309B" w:rsidRDefault="0040309B" w:rsidP="0040309B">
      <w:pPr>
        <w:pStyle w:val="a7"/>
        <w:shd w:val="clear" w:color="auto" w:fill="FFFFFF"/>
        <w:spacing w:before="0" w:beforeAutospacing="0" w:after="0" w:afterAutospacing="0" w:line="360" w:lineRule="auto"/>
        <w:ind w:firstLine="851"/>
        <w:jc w:val="both"/>
        <w:rPr>
          <w:sz w:val="28"/>
          <w:szCs w:val="28"/>
        </w:rPr>
      </w:pPr>
      <w:r>
        <w:rPr>
          <w:sz w:val="28"/>
          <w:szCs w:val="28"/>
        </w:rPr>
        <w:t xml:space="preserve">Однако </w:t>
      </w:r>
      <w:r w:rsidRPr="00755DD4">
        <w:rPr>
          <w:sz w:val="28"/>
          <w:szCs w:val="28"/>
        </w:rPr>
        <w:t>к материально</w:t>
      </w:r>
      <w:r>
        <w:rPr>
          <w:sz w:val="28"/>
          <w:szCs w:val="28"/>
        </w:rPr>
        <w:t xml:space="preserve"> </w:t>
      </w:r>
      <w:r w:rsidRPr="00755DD4">
        <w:rPr>
          <w:sz w:val="28"/>
          <w:szCs w:val="28"/>
        </w:rPr>
        <w:t>- произв</w:t>
      </w:r>
      <w:r>
        <w:rPr>
          <w:sz w:val="28"/>
          <w:szCs w:val="28"/>
        </w:rPr>
        <w:t xml:space="preserve">одственным запасам не относят </w:t>
      </w:r>
      <w:r w:rsidRPr="00755DD4">
        <w:rPr>
          <w:sz w:val="28"/>
          <w:szCs w:val="28"/>
        </w:rPr>
        <w:t xml:space="preserve">следующие </w:t>
      </w:r>
      <w:r>
        <w:rPr>
          <w:sz w:val="28"/>
          <w:szCs w:val="28"/>
        </w:rPr>
        <w:t>активы:</w:t>
      </w:r>
    </w:p>
    <w:p w:rsidR="0040309B" w:rsidRDefault="0040309B" w:rsidP="0040309B">
      <w:pPr>
        <w:pStyle w:val="a7"/>
        <w:shd w:val="clear" w:color="auto" w:fill="FFFFFF"/>
        <w:spacing w:before="0" w:beforeAutospacing="0" w:after="0" w:afterAutospacing="0" w:line="360" w:lineRule="auto"/>
        <w:ind w:firstLine="851"/>
        <w:jc w:val="both"/>
        <w:rPr>
          <w:sz w:val="28"/>
          <w:szCs w:val="28"/>
        </w:rPr>
      </w:pPr>
      <w:r>
        <w:rPr>
          <w:sz w:val="28"/>
          <w:szCs w:val="28"/>
        </w:rPr>
        <w:t>-</w:t>
      </w:r>
      <w:r w:rsidRPr="00755DD4">
        <w:rPr>
          <w:sz w:val="28"/>
          <w:szCs w:val="28"/>
        </w:rPr>
        <w:t xml:space="preserve"> Активы, которые характеризуются как незавершенное производство; </w:t>
      </w:r>
    </w:p>
    <w:p w:rsidR="005F7083" w:rsidRPr="00B50BBD" w:rsidRDefault="0040309B" w:rsidP="0040309B">
      <w:pPr>
        <w:pStyle w:val="a7"/>
        <w:shd w:val="clear" w:color="auto" w:fill="FFFFFF"/>
        <w:spacing w:before="0" w:beforeAutospacing="0" w:after="0" w:afterAutospacing="0" w:line="360" w:lineRule="auto"/>
        <w:ind w:firstLine="851"/>
        <w:jc w:val="both"/>
        <w:rPr>
          <w:sz w:val="28"/>
          <w:szCs w:val="28"/>
        </w:rPr>
      </w:pPr>
      <w:r>
        <w:rPr>
          <w:sz w:val="28"/>
          <w:szCs w:val="28"/>
        </w:rPr>
        <w:t xml:space="preserve">- </w:t>
      </w:r>
      <w:r w:rsidRPr="00755DD4">
        <w:rPr>
          <w:sz w:val="28"/>
          <w:szCs w:val="28"/>
        </w:rPr>
        <w:t>Активы, которые используются при производстве или для управленческих нужд предприятия в период, превышаю</w:t>
      </w:r>
      <w:r>
        <w:rPr>
          <w:sz w:val="28"/>
          <w:szCs w:val="28"/>
        </w:rPr>
        <w:t>щий 12 календарных месяцев, за</w:t>
      </w:r>
      <w:r w:rsidRPr="00755DD4">
        <w:rPr>
          <w:sz w:val="28"/>
          <w:szCs w:val="28"/>
        </w:rPr>
        <w:t xml:space="preserve"> исключением тех активов, которые приобретены как основные средства стоимостью не более 20 000 рублей</w:t>
      </w:r>
      <w:r w:rsidR="007E7319" w:rsidRPr="00B50BBD">
        <w:rPr>
          <w:sz w:val="28"/>
          <w:szCs w:val="28"/>
        </w:rPr>
        <w:t xml:space="preserve"> [</w:t>
      </w:r>
      <w:r w:rsidR="008E67F7" w:rsidRPr="00B50BBD">
        <w:rPr>
          <w:sz w:val="28"/>
          <w:szCs w:val="28"/>
        </w:rPr>
        <w:t>2,</w:t>
      </w:r>
      <w:r w:rsidR="007E7319" w:rsidRPr="00B50BBD">
        <w:rPr>
          <w:sz w:val="28"/>
          <w:szCs w:val="28"/>
        </w:rPr>
        <w:t>8].</w:t>
      </w:r>
    </w:p>
    <w:p w:rsidR="0040309B" w:rsidRPr="00B50BBD" w:rsidRDefault="0040309B" w:rsidP="0040309B">
      <w:pPr>
        <w:pStyle w:val="a7"/>
        <w:shd w:val="clear" w:color="auto" w:fill="FFFFFF"/>
        <w:spacing w:before="0" w:beforeAutospacing="0" w:after="0" w:afterAutospacing="0" w:line="360" w:lineRule="auto"/>
        <w:ind w:firstLine="851"/>
        <w:jc w:val="both"/>
        <w:rPr>
          <w:sz w:val="28"/>
          <w:szCs w:val="28"/>
        </w:rPr>
      </w:pPr>
      <w:r w:rsidRPr="001A6F66">
        <w:rPr>
          <w:sz w:val="28"/>
          <w:szCs w:val="28"/>
        </w:rPr>
        <w:t>Документальное оформление поступления сырья и материалов, зависит от способа их поступления в организацию: поставщики, подрядчики, подотчетные лица и т.д.</w:t>
      </w:r>
      <w:r>
        <w:rPr>
          <w:sz w:val="28"/>
          <w:szCs w:val="28"/>
        </w:rPr>
        <w:t xml:space="preserve"> Доставка МПЗ может осуществляться несколькими способами: силами поставщика, силами самой организации и с привлечением транспортных организаций. Поставщик обязан выдать организации – покупателю компл</w:t>
      </w:r>
      <w:r w:rsidR="007E7319">
        <w:rPr>
          <w:sz w:val="28"/>
          <w:szCs w:val="28"/>
        </w:rPr>
        <w:t>ект всех необходимых документов</w:t>
      </w:r>
      <w:r w:rsidR="007E7319" w:rsidRPr="00B50BBD">
        <w:rPr>
          <w:sz w:val="28"/>
          <w:szCs w:val="28"/>
        </w:rPr>
        <w:t xml:space="preserve"> [17].</w:t>
      </w:r>
    </w:p>
    <w:p w:rsidR="007651B8" w:rsidRDefault="007651B8" w:rsidP="007651B8">
      <w:pPr>
        <w:pStyle w:val="a7"/>
        <w:shd w:val="clear" w:color="auto" w:fill="FFFFFF"/>
        <w:spacing w:before="0" w:beforeAutospacing="0" w:after="0" w:afterAutospacing="0" w:line="360" w:lineRule="auto"/>
        <w:ind w:firstLine="851"/>
        <w:jc w:val="both"/>
        <w:rPr>
          <w:sz w:val="28"/>
          <w:szCs w:val="28"/>
        </w:rPr>
      </w:pPr>
      <w:r w:rsidRPr="001A6F66">
        <w:rPr>
          <w:sz w:val="28"/>
          <w:szCs w:val="28"/>
        </w:rPr>
        <w:t xml:space="preserve">Все операции по движению (поступление, перемещение, расходование) запасов должны оформляться первичными учетными документами. Первичные учетные документы должны быть надлежащим образом оформлены, с заполнением всех необходимых реквизитов, </w:t>
      </w:r>
      <w:r>
        <w:rPr>
          <w:sz w:val="28"/>
          <w:szCs w:val="28"/>
        </w:rPr>
        <w:t xml:space="preserve">и иметь соответствующие подписи. Перечень основных документов, благодаря которым оформляется движение материально-производственных </w:t>
      </w:r>
      <w:r w:rsidR="00CD0BC9">
        <w:rPr>
          <w:sz w:val="28"/>
          <w:szCs w:val="28"/>
        </w:rPr>
        <w:t>запасов, размещен в Приложении Г</w:t>
      </w:r>
      <w:r>
        <w:rPr>
          <w:sz w:val="28"/>
          <w:szCs w:val="28"/>
        </w:rPr>
        <w:t>.</w:t>
      </w:r>
    </w:p>
    <w:p w:rsidR="0029376E" w:rsidRPr="00B50BBD" w:rsidRDefault="0029376E" w:rsidP="0029376E">
      <w:pPr>
        <w:spacing w:after="0" w:line="360" w:lineRule="auto"/>
        <w:ind w:firstLine="851"/>
        <w:jc w:val="both"/>
        <w:rPr>
          <w:rFonts w:ascii="Times New Roman" w:eastAsia="Times New Roman" w:hAnsi="Times New Roman"/>
          <w:sz w:val="28"/>
          <w:szCs w:val="28"/>
          <w:lang w:eastAsia="ru-RU"/>
        </w:rPr>
      </w:pPr>
      <w:r w:rsidRPr="000448D3">
        <w:rPr>
          <w:rFonts w:ascii="Times New Roman" w:eastAsia="Times New Roman" w:hAnsi="Times New Roman"/>
          <w:sz w:val="28"/>
          <w:szCs w:val="28"/>
          <w:lang w:eastAsia="ru-RU"/>
        </w:rPr>
        <w:t xml:space="preserve">Вопросы рациональной организации учетного процесса поступления, использования и выбытия материально-производственных запасов играют </w:t>
      </w:r>
      <w:r w:rsidRPr="000448D3">
        <w:rPr>
          <w:rFonts w:ascii="Times New Roman" w:eastAsia="Times New Roman" w:hAnsi="Times New Roman"/>
          <w:sz w:val="28"/>
          <w:szCs w:val="28"/>
          <w:lang w:eastAsia="ru-RU"/>
        </w:rPr>
        <w:lastRenderedPageBreak/>
        <w:t>важную роль в повышении эффективности хозяйственной деятел</w:t>
      </w:r>
      <w:r w:rsidR="007E7319">
        <w:rPr>
          <w:rFonts w:ascii="Times New Roman" w:eastAsia="Times New Roman" w:hAnsi="Times New Roman"/>
          <w:sz w:val="28"/>
          <w:szCs w:val="28"/>
          <w:lang w:eastAsia="ru-RU"/>
        </w:rPr>
        <w:t>ьности коммерческих организаций</w:t>
      </w:r>
      <w:r w:rsidR="007E7319" w:rsidRPr="00B50BBD">
        <w:rPr>
          <w:rFonts w:ascii="Times New Roman" w:eastAsia="Times New Roman" w:hAnsi="Times New Roman"/>
          <w:sz w:val="28"/>
          <w:szCs w:val="28"/>
          <w:lang w:eastAsia="ru-RU"/>
        </w:rPr>
        <w:t xml:space="preserve"> [15].</w:t>
      </w:r>
    </w:p>
    <w:p w:rsidR="0029376E" w:rsidRDefault="0029376E" w:rsidP="0029376E">
      <w:pPr>
        <w:spacing w:after="0" w:line="36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Материально-производственные запасы учитываются на следующих счетах: №10 «Материалы», №15 «Заготовление и приобретение материальных ценностей», №16 «Отклонение в стоимости материальных ценностей». В зависимости от своих технических свойств МПЗ подразделяются на отдельные субсчета. Это следующие субсчета – «сырье и материалы», «покупные комплектующие и полуфабрикаты», «топливо», «тара и материалы», «запчасти», «прочие материалы», «строительные ТМЦ», «хозяйственный инвентарь» и др.</w:t>
      </w:r>
    </w:p>
    <w:p w:rsidR="0029376E" w:rsidRPr="00B50BBD" w:rsidRDefault="0029376E" w:rsidP="0029376E">
      <w:pPr>
        <w:spacing w:after="0" w:line="360" w:lineRule="auto"/>
        <w:ind w:firstLine="851"/>
        <w:jc w:val="both"/>
        <w:rPr>
          <w:rFonts w:ascii="Times New Roman" w:eastAsia="Times New Roman" w:hAnsi="Times New Roman"/>
          <w:sz w:val="28"/>
          <w:szCs w:val="28"/>
          <w:lang w:eastAsia="ru-RU"/>
        </w:rPr>
      </w:pPr>
      <w:r w:rsidRPr="007E76AF">
        <w:rPr>
          <w:rFonts w:ascii="Times New Roman" w:eastAsia="Times New Roman" w:hAnsi="Times New Roman"/>
          <w:sz w:val="28"/>
          <w:szCs w:val="28"/>
          <w:lang w:eastAsia="ru-RU"/>
        </w:rPr>
        <w:t>Планом счетов допускается ведение учета материалов либо по фактической стоимости их прио</w:t>
      </w:r>
      <w:r w:rsidR="007E7319">
        <w:rPr>
          <w:rFonts w:ascii="Times New Roman" w:eastAsia="Times New Roman" w:hAnsi="Times New Roman"/>
          <w:sz w:val="28"/>
          <w:szCs w:val="28"/>
          <w:lang w:eastAsia="ru-RU"/>
        </w:rPr>
        <w:t>бретения, либо по учетным ценам</w:t>
      </w:r>
      <w:r w:rsidR="007E7319" w:rsidRPr="00B50BBD">
        <w:rPr>
          <w:rFonts w:ascii="Times New Roman" w:eastAsia="Times New Roman" w:hAnsi="Times New Roman"/>
          <w:sz w:val="28"/>
          <w:szCs w:val="28"/>
          <w:lang w:eastAsia="ru-RU"/>
        </w:rPr>
        <w:t xml:space="preserve"> [7].</w:t>
      </w:r>
    </w:p>
    <w:p w:rsidR="005A1141" w:rsidRDefault="0029376E" w:rsidP="005A1141">
      <w:pPr>
        <w:pStyle w:val="a7"/>
        <w:shd w:val="clear" w:color="auto" w:fill="FFFFFF"/>
        <w:spacing w:before="0" w:beforeAutospacing="0" w:after="0" w:afterAutospacing="0" w:line="360" w:lineRule="auto"/>
        <w:ind w:firstLine="851"/>
        <w:jc w:val="both"/>
        <w:rPr>
          <w:sz w:val="28"/>
          <w:szCs w:val="28"/>
        </w:rPr>
      </w:pPr>
      <w:r>
        <w:rPr>
          <w:sz w:val="28"/>
          <w:szCs w:val="28"/>
        </w:rPr>
        <w:t>Самым распространенным способом</w:t>
      </w:r>
      <w:r w:rsidR="005A1141">
        <w:rPr>
          <w:sz w:val="28"/>
          <w:szCs w:val="28"/>
        </w:rPr>
        <w:t xml:space="preserve"> для коммерческих организаций</w:t>
      </w:r>
      <w:r>
        <w:rPr>
          <w:sz w:val="28"/>
          <w:szCs w:val="28"/>
        </w:rPr>
        <w:t xml:space="preserve"> является учет материалов по их фактической стоимости приобретения</w:t>
      </w:r>
      <w:r w:rsidR="005A1141">
        <w:rPr>
          <w:sz w:val="28"/>
          <w:szCs w:val="28"/>
        </w:rPr>
        <w:t>. При приобретении материалов</w:t>
      </w:r>
      <w:r w:rsidR="005A1141" w:rsidRPr="008E01EC">
        <w:rPr>
          <w:sz w:val="28"/>
          <w:szCs w:val="28"/>
        </w:rPr>
        <w:t xml:space="preserve"> за плату фактической себестоимостью п</w:t>
      </w:r>
      <w:r w:rsidR="005A1141">
        <w:rPr>
          <w:sz w:val="28"/>
          <w:szCs w:val="28"/>
        </w:rPr>
        <w:t>ризнается сумма фактических зат</w:t>
      </w:r>
      <w:r w:rsidR="005A1141" w:rsidRPr="008E01EC">
        <w:rPr>
          <w:sz w:val="28"/>
          <w:szCs w:val="28"/>
        </w:rPr>
        <w:t>рат организации на приобретение, за исключением НДС и иных возмещаемых налогов (п. 6 ПБУ 5/01, п. 16 Методических указаний по учету МПЗ).</w:t>
      </w:r>
    </w:p>
    <w:p w:rsidR="005A1141" w:rsidRDefault="005A1141" w:rsidP="005A1141">
      <w:pPr>
        <w:pStyle w:val="a7"/>
        <w:shd w:val="clear" w:color="auto" w:fill="FFFFFF"/>
        <w:spacing w:before="0" w:beforeAutospacing="0" w:after="0" w:afterAutospacing="0" w:line="360" w:lineRule="auto"/>
        <w:ind w:firstLine="851"/>
        <w:jc w:val="both"/>
        <w:rPr>
          <w:sz w:val="28"/>
          <w:szCs w:val="28"/>
        </w:rPr>
      </w:pPr>
      <w:r>
        <w:rPr>
          <w:sz w:val="28"/>
          <w:szCs w:val="28"/>
        </w:rPr>
        <w:t>При отпуске материалов</w:t>
      </w:r>
      <w:r w:rsidRPr="00606950">
        <w:rPr>
          <w:sz w:val="28"/>
          <w:szCs w:val="28"/>
        </w:rPr>
        <w:t xml:space="preserve"> в производство, а такж</w:t>
      </w:r>
      <w:r>
        <w:rPr>
          <w:sz w:val="28"/>
          <w:szCs w:val="28"/>
        </w:rPr>
        <w:t xml:space="preserve">е при их ином выбытии их оценка </w:t>
      </w:r>
      <w:r w:rsidRPr="00606950">
        <w:rPr>
          <w:sz w:val="28"/>
          <w:szCs w:val="28"/>
        </w:rPr>
        <w:t xml:space="preserve">производится одним из трех способов (п. 16 ПБУ 5/01, п. 73 Методических указаний по учету МПЗ): </w:t>
      </w:r>
    </w:p>
    <w:p w:rsidR="005A1141" w:rsidRDefault="005A1141" w:rsidP="005A1141">
      <w:pPr>
        <w:pStyle w:val="a7"/>
        <w:shd w:val="clear" w:color="auto" w:fill="FFFFFF"/>
        <w:spacing w:before="0" w:beforeAutospacing="0" w:after="0" w:afterAutospacing="0" w:line="360" w:lineRule="auto"/>
        <w:ind w:firstLine="851"/>
        <w:jc w:val="both"/>
        <w:rPr>
          <w:sz w:val="28"/>
          <w:szCs w:val="28"/>
        </w:rPr>
      </w:pPr>
      <w:r w:rsidRPr="00606950">
        <w:rPr>
          <w:sz w:val="28"/>
          <w:szCs w:val="28"/>
        </w:rPr>
        <w:t xml:space="preserve">— по себестоимости каждой единицы; </w:t>
      </w:r>
    </w:p>
    <w:p w:rsidR="005A1141" w:rsidRDefault="005A1141" w:rsidP="005A1141">
      <w:pPr>
        <w:pStyle w:val="a7"/>
        <w:shd w:val="clear" w:color="auto" w:fill="FFFFFF"/>
        <w:spacing w:before="0" w:beforeAutospacing="0" w:after="0" w:afterAutospacing="0" w:line="360" w:lineRule="auto"/>
        <w:ind w:firstLine="851"/>
        <w:jc w:val="both"/>
        <w:rPr>
          <w:sz w:val="28"/>
          <w:szCs w:val="28"/>
        </w:rPr>
      </w:pPr>
      <w:r w:rsidRPr="00606950">
        <w:rPr>
          <w:sz w:val="28"/>
          <w:szCs w:val="28"/>
        </w:rPr>
        <w:t xml:space="preserve">— по средней себестоимости; </w:t>
      </w:r>
    </w:p>
    <w:p w:rsidR="005A1141" w:rsidRPr="00B50BBD" w:rsidRDefault="005A1141" w:rsidP="005A1141">
      <w:pPr>
        <w:pStyle w:val="a7"/>
        <w:shd w:val="clear" w:color="auto" w:fill="FFFFFF"/>
        <w:spacing w:before="0" w:beforeAutospacing="0" w:after="0" w:afterAutospacing="0" w:line="360" w:lineRule="auto"/>
        <w:ind w:firstLine="851"/>
        <w:jc w:val="both"/>
        <w:rPr>
          <w:sz w:val="28"/>
          <w:szCs w:val="28"/>
        </w:rPr>
      </w:pPr>
      <w:r w:rsidRPr="00606950">
        <w:rPr>
          <w:sz w:val="28"/>
          <w:szCs w:val="28"/>
        </w:rPr>
        <w:t>— по себес</w:t>
      </w:r>
      <w:r>
        <w:rPr>
          <w:sz w:val="28"/>
          <w:szCs w:val="28"/>
        </w:rPr>
        <w:t>тоимости первых по времени при</w:t>
      </w:r>
      <w:r w:rsidRPr="00606950">
        <w:rPr>
          <w:sz w:val="28"/>
          <w:szCs w:val="28"/>
        </w:rPr>
        <w:t>обретения материально-произво</w:t>
      </w:r>
      <w:r w:rsidR="007E7319">
        <w:rPr>
          <w:sz w:val="28"/>
          <w:szCs w:val="28"/>
        </w:rPr>
        <w:t>дственных запасов (способ ФИФО)</w:t>
      </w:r>
      <w:r w:rsidR="007E7319" w:rsidRPr="00B50BBD">
        <w:rPr>
          <w:sz w:val="28"/>
          <w:szCs w:val="28"/>
        </w:rPr>
        <w:t xml:space="preserve"> [</w:t>
      </w:r>
      <w:r w:rsidR="008E67F7" w:rsidRPr="00B50BBD">
        <w:rPr>
          <w:sz w:val="28"/>
          <w:szCs w:val="28"/>
        </w:rPr>
        <w:t>2,</w:t>
      </w:r>
      <w:r w:rsidR="007E7319" w:rsidRPr="00B50BBD">
        <w:rPr>
          <w:sz w:val="28"/>
          <w:szCs w:val="28"/>
        </w:rPr>
        <w:t>8].</w:t>
      </w:r>
    </w:p>
    <w:p w:rsidR="005A1141" w:rsidRPr="00B50BBD" w:rsidRDefault="005A1141" w:rsidP="005A1141">
      <w:pPr>
        <w:pStyle w:val="a7"/>
        <w:shd w:val="clear" w:color="auto" w:fill="FFFFFF"/>
        <w:spacing w:before="0" w:beforeAutospacing="0" w:after="0" w:afterAutospacing="0" w:line="360" w:lineRule="auto"/>
        <w:ind w:firstLine="851"/>
        <w:jc w:val="both"/>
        <w:rPr>
          <w:sz w:val="28"/>
          <w:szCs w:val="28"/>
        </w:rPr>
      </w:pPr>
      <w:r w:rsidRPr="00606950">
        <w:rPr>
          <w:sz w:val="28"/>
          <w:szCs w:val="28"/>
        </w:rPr>
        <w:t>Выбранный способ оценки материалов закрепляется в учетной поли</w:t>
      </w:r>
      <w:r>
        <w:rPr>
          <w:sz w:val="28"/>
          <w:szCs w:val="28"/>
        </w:rPr>
        <w:t>тике организации.</w:t>
      </w:r>
      <w:r w:rsidR="00EE17B8">
        <w:rPr>
          <w:sz w:val="28"/>
          <w:szCs w:val="28"/>
        </w:rPr>
        <w:t xml:space="preserve"> </w:t>
      </w:r>
      <w:r w:rsidRPr="00606950">
        <w:rPr>
          <w:sz w:val="28"/>
          <w:szCs w:val="28"/>
        </w:rPr>
        <w:t>Поэтому выбрав метод оценки МПЗ, организация должн</w:t>
      </w:r>
      <w:r w:rsidR="0088713A">
        <w:rPr>
          <w:sz w:val="28"/>
          <w:szCs w:val="28"/>
        </w:rPr>
        <w:t>а пользоваться им из года в год</w:t>
      </w:r>
      <w:r w:rsidR="0088713A" w:rsidRPr="00B50BBD">
        <w:rPr>
          <w:sz w:val="28"/>
          <w:szCs w:val="28"/>
        </w:rPr>
        <w:t xml:space="preserve"> [28].</w:t>
      </w:r>
    </w:p>
    <w:p w:rsidR="00EE17B8" w:rsidRDefault="00EE17B8" w:rsidP="00EE17B8">
      <w:pPr>
        <w:pStyle w:val="a7"/>
        <w:shd w:val="clear" w:color="auto" w:fill="FFFFFF"/>
        <w:spacing w:before="0" w:beforeAutospacing="0" w:after="0" w:afterAutospacing="0" w:line="360" w:lineRule="auto"/>
        <w:ind w:firstLine="851"/>
        <w:jc w:val="both"/>
        <w:rPr>
          <w:sz w:val="28"/>
          <w:szCs w:val="28"/>
        </w:rPr>
      </w:pPr>
      <w:r>
        <w:rPr>
          <w:sz w:val="28"/>
          <w:szCs w:val="28"/>
        </w:rPr>
        <w:t>Способ списания материально-производственных запасов влияет на две основные финансовые категории:</w:t>
      </w:r>
    </w:p>
    <w:p w:rsidR="00EE17B8" w:rsidRDefault="00EE17B8" w:rsidP="00EE17B8">
      <w:pPr>
        <w:pStyle w:val="a7"/>
        <w:numPr>
          <w:ilvl w:val="0"/>
          <w:numId w:val="3"/>
        </w:numPr>
        <w:shd w:val="clear" w:color="auto" w:fill="FFFFFF"/>
        <w:spacing w:before="0" w:beforeAutospacing="0" w:after="0" w:afterAutospacing="0" w:line="360" w:lineRule="auto"/>
        <w:ind w:left="0" w:firstLine="851"/>
        <w:jc w:val="both"/>
        <w:rPr>
          <w:sz w:val="28"/>
          <w:szCs w:val="28"/>
        </w:rPr>
      </w:pPr>
      <w:r>
        <w:rPr>
          <w:sz w:val="28"/>
          <w:szCs w:val="28"/>
        </w:rPr>
        <w:lastRenderedPageBreak/>
        <w:t>себестоимость продукции в части прямых материальных затрат и, как следствие, формирование финансового результата и рентабельности;</w:t>
      </w:r>
    </w:p>
    <w:p w:rsidR="00EE17B8" w:rsidRDefault="00EE17B8" w:rsidP="00EE17B8">
      <w:pPr>
        <w:pStyle w:val="a7"/>
        <w:numPr>
          <w:ilvl w:val="0"/>
          <w:numId w:val="3"/>
        </w:numPr>
        <w:shd w:val="clear" w:color="auto" w:fill="FFFFFF"/>
        <w:spacing w:before="0" w:beforeAutospacing="0" w:after="0" w:afterAutospacing="0" w:line="360" w:lineRule="auto"/>
        <w:ind w:left="0" w:firstLine="851"/>
        <w:jc w:val="both"/>
        <w:rPr>
          <w:sz w:val="28"/>
          <w:szCs w:val="28"/>
        </w:rPr>
      </w:pPr>
      <w:r>
        <w:rPr>
          <w:sz w:val="28"/>
          <w:szCs w:val="28"/>
        </w:rPr>
        <w:t>стоимость оборотных активов в структуре баланса на конец отчетного периода, что в свою очередь влияет на такие категории финансового анализа, как ликвидность, финансовая устойчивость и т.д.</w:t>
      </w:r>
      <w:r w:rsidR="0088713A" w:rsidRPr="00B50BBD">
        <w:rPr>
          <w:sz w:val="28"/>
          <w:szCs w:val="28"/>
        </w:rPr>
        <w:t xml:space="preserve"> [14].</w:t>
      </w:r>
    </w:p>
    <w:p w:rsidR="00EE17B8" w:rsidRPr="00B50BBD" w:rsidRDefault="00EE17B8" w:rsidP="00EE17B8">
      <w:pPr>
        <w:pStyle w:val="a7"/>
        <w:shd w:val="clear" w:color="auto" w:fill="FFFFFF"/>
        <w:spacing w:before="0" w:beforeAutospacing="0" w:after="0" w:afterAutospacing="0" w:line="360" w:lineRule="auto"/>
        <w:ind w:firstLine="851"/>
        <w:jc w:val="both"/>
        <w:rPr>
          <w:sz w:val="28"/>
          <w:szCs w:val="28"/>
        </w:rPr>
      </w:pPr>
      <w:r>
        <w:rPr>
          <w:sz w:val="28"/>
          <w:szCs w:val="28"/>
        </w:rPr>
        <w:t>Оценка</w:t>
      </w:r>
      <w:r w:rsidRPr="00E373A4">
        <w:rPr>
          <w:sz w:val="28"/>
          <w:szCs w:val="28"/>
        </w:rPr>
        <w:t xml:space="preserve"> материально-производственных запасов предусматривает обязательную инвентаризацию, проводимую не реже одного или двух раз в год для подтверждения фактических остатков на складе</w:t>
      </w:r>
      <w:r>
        <w:rPr>
          <w:sz w:val="28"/>
          <w:szCs w:val="28"/>
        </w:rPr>
        <w:t xml:space="preserve">. </w:t>
      </w:r>
      <w:r w:rsidRPr="00E373A4">
        <w:rPr>
          <w:sz w:val="28"/>
          <w:szCs w:val="28"/>
        </w:rPr>
        <w:t>При инвентаризации МПЗ комиссия в присутствии материально ответственных лиц проверяет фактическое наличие МПЗ путем обязательного их пересчета, перевешивания, перемеривания.</w:t>
      </w:r>
      <w:r>
        <w:t xml:space="preserve"> </w:t>
      </w:r>
      <w:r w:rsidRPr="00E373A4">
        <w:rPr>
          <w:sz w:val="28"/>
          <w:szCs w:val="28"/>
        </w:rPr>
        <w:t>Обязательная инве</w:t>
      </w:r>
      <w:r>
        <w:rPr>
          <w:sz w:val="28"/>
          <w:szCs w:val="28"/>
        </w:rPr>
        <w:t xml:space="preserve">нтаризация и фактическая оценка </w:t>
      </w:r>
      <w:r w:rsidRPr="00E373A4">
        <w:rPr>
          <w:sz w:val="28"/>
          <w:szCs w:val="28"/>
        </w:rPr>
        <w:t>состояния запасов осуществляется в конце года или дополнительно может проводиться при смене главного бухгалтера или директора предприятия</w:t>
      </w:r>
      <w:r w:rsidR="0088713A" w:rsidRPr="00B50BBD">
        <w:rPr>
          <w:sz w:val="28"/>
          <w:szCs w:val="28"/>
        </w:rPr>
        <w:t xml:space="preserve"> [6].</w:t>
      </w:r>
    </w:p>
    <w:p w:rsidR="00EE17B8" w:rsidRPr="00B50BBD" w:rsidRDefault="00EE17B8" w:rsidP="00EE17B8">
      <w:pPr>
        <w:pStyle w:val="a7"/>
        <w:shd w:val="clear" w:color="auto" w:fill="FFFFFF"/>
        <w:spacing w:before="0" w:beforeAutospacing="0" w:after="0" w:afterAutospacing="0" w:line="360" w:lineRule="auto"/>
        <w:ind w:firstLine="851"/>
        <w:jc w:val="both"/>
        <w:rPr>
          <w:sz w:val="28"/>
          <w:szCs w:val="28"/>
        </w:rPr>
      </w:pPr>
      <w:r>
        <w:rPr>
          <w:sz w:val="28"/>
          <w:szCs w:val="28"/>
        </w:rPr>
        <w:t>В бухгалтерском балансе остатки по материально-производственным запасам отражаются в разделе 2 «Оборотные активы» стр.211 «Сырье, материалы и другие аналогичные ценности». Материальные ресурсы, списываемые в производство, отражают в составе затрат по стр. 020 «Себестоимость проданных товаров, продукции, работ, услуг» о</w:t>
      </w:r>
      <w:r w:rsidR="0088713A">
        <w:rPr>
          <w:sz w:val="28"/>
          <w:szCs w:val="28"/>
        </w:rPr>
        <w:t>тчета о финансовых результатах</w:t>
      </w:r>
      <w:r w:rsidR="0088713A" w:rsidRPr="00B50BBD">
        <w:rPr>
          <w:sz w:val="28"/>
          <w:szCs w:val="28"/>
        </w:rPr>
        <w:t xml:space="preserve"> [16].</w:t>
      </w:r>
    </w:p>
    <w:p w:rsidR="00CF39A5" w:rsidRDefault="006F74D3" w:rsidP="00EE17B8">
      <w:pPr>
        <w:pStyle w:val="a7"/>
        <w:shd w:val="clear" w:color="auto" w:fill="FFFFFF"/>
        <w:spacing w:before="0" w:beforeAutospacing="0" w:after="0" w:afterAutospacing="0" w:line="360" w:lineRule="auto"/>
        <w:ind w:firstLine="851"/>
        <w:jc w:val="both"/>
        <w:rPr>
          <w:sz w:val="28"/>
          <w:szCs w:val="28"/>
        </w:rPr>
      </w:pPr>
      <w:r w:rsidRPr="00F9768D">
        <w:rPr>
          <w:sz w:val="28"/>
          <w:szCs w:val="28"/>
        </w:rPr>
        <w:t xml:space="preserve">В настоящее время </w:t>
      </w:r>
      <w:r>
        <w:rPr>
          <w:sz w:val="28"/>
          <w:szCs w:val="28"/>
        </w:rPr>
        <w:t>более значимым для повышения эф</w:t>
      </w:r>
      <w:r w:rsidRPr="00F9768D">
        <w:rPr>
          <w:sz w:val="28"/>
          <w:szCs w:val="28"/>
        </w:rPr>
        <w:t>фективности деятельности предприятия</w:t>
      </w:r>
      <w:r>
        <w:rPr>
          <w:sz w:val="28"/>
          <w:szCs w:val="28"/>
        </w:rPr>
        <w:t xml:space="preserve"> и рациональном управлении запасами</w:t>
      </w:r>
      <w:r w:rsidRPr="00F9768D">
        <w:rPr>
          <w:sz w:val="28"/>
          <w:szCs w:val="28"/>
        </w:rPr>
        <w:t xml:space="preserve"> является анализ материально</w:t>
      </w:r>
      <w:r>
        <w:rPr>
          <w:sz w:val="28"/>
          <w:szCs w:val="28"/>
        </w:rPr>
        <w:t>- производственных запасов.</w:t>
      </w:r>
    </w:p>
    <w:p w:rsidR="006F74D3" w:rsidRPr="0021309C" w:rsidRDefault="006F74D3" w:rsidP="006F74D3">
      <w:pPr>
        <w:pStyle w:val="a7"/>
        <w:shd w:val="clear" w:color="auto" w:fill="FFFFFF"/>
        <w:spacing w:before="0" w:beforeAutospacing="0" w:after="0" w:afterAutospacing="0" w:line="360" w:lineRule="auto"/>
        <w:ind w:firstLine="851"/>
        <w:jc w:val="both"/>
        <w:rPr>
          <w:sz w:val="28"/>
          <w:szCs w:val="28"/>
        </w:rPr>
      </w:pPr>
      <w:r w:rsidRPr="00A25EF8">
        <w:rPr>
          <w:sz w:val="28"/>
          <w:szCs w:val="28"/>
        </w:rPr>
        <w:t>Для того чтобы определить, насколько </w:t>
      </w:r>
      <w:r>
        <w:rPr>
          <w:sz w:val="28"/>
          <w:szCs w:val="28"/>
        </w:rPr>
        <w:t xml:space="preserve">эффективно </w:t>
      </w:r>
      <w:r w:rsidRPr="00A25EF8">
        <w:rPr>
          <w:sz w:val="28"/>
          <w:szCs w:val="28"/>
        </w:rPr>
        <w:t>хозяйствующим субъектом</w:t>
      </w:r>
      <w:r>
        <w:rPr>
          <w:sz w:val="28"/>
          <w:szCs w:val="28"/>
        </w:rPr>
        <w:t xml:space="preserve"> </w:t>
      </w:r>
      <w:r w:rsidRPr="00A25EF8">
        <w:rPr>
          <w:sz w:val="28"/>
          <w:szCs w:val="28"/>
        </w:rPr>
        <w:t>используются материальные ресурсы необходимо выполнить анализ по одной из</w:t>
      </w:r>
      <w:r>
        <w:rPr>
          <w:sz w:val="28"/>
          <w:szCs w:val="28"/>
        </w:rPr>
        <w:t xml:space="preserve"> </w:t>
      </w:r>
      <w:r w:rsidRPr="00A25EF8">
        <w:rPr>
          <w:sz w:val="28"/>
          <w:szCs w:val="28"/>
        </w:rPr>
        <w:t>существующих авторских методик</w:t>
      </w:r>
      <w:r>
        <w:rPr>
          <w:sz w:val="28"/>
          <w:szCs w:val="28"/>
        </w:rPr>
        <w:t>. В ходе исследования выделяют различные методики анализа МПЗ на предприятиях, различающиеся между собой отдельными этапами осуществления анализа запасов организации (данные авторские мето</w:t>
      </w:r>
      <w:r w:rsidR="00E746D4">
        <w:rPr>
          <w:sz w:val="28"/>
          <w:szCs w:val="28"/>
        </w:rPr>
        <w:t>дики представлены в Приложении Д</w:t>
      </w:r>
      <w:r w:rsidR="0088713A">
        <w:rPr>
          <w:sz w:val="28"/>
          <w:szCs w:val="28"/>
        </w:rPr>
        <w:t>)</w:t>
      </w:r>
      <w:r w:rsidR="0088713A" w:rsidRPr="0021309C">
        <w:rPr>
          <w:sz w:val="28"/>
          <w:szCs w:val="28"/>
        </w:rPr>
        <w:t xml:space="preserve"> [20].</w:t>
      </w:r>
    </w:p>
    <w:p w:rsidR="003E0A0C" w:rsidRDefault="003E0A0C" w:rsidP="003E0A0C">
      <w:pPr>
        <w:pStyle w:val="a7"/>
        <w:shd w:val="clear" w:color="auto" w:fill="FFFFFF"/>
        <w:spacing w:before="0" w:beforeAutospacing="0" w:after="0" w:afterAutospacing="0" w:line="360" w:lineRule="auto"/>
        <w:ind w:firstLine="851"/>
        <w:jc w:val="both"/>
        <w:rPr>
          <w:sz w:val="28"/>
          <w:szCs w:val="28"/>
        </w:rPr>
      </w:pPr>
      <w:r>
        <w:rPr>
          <w:sz w:val="28"/>
          <w:szCs w:val="28"/>
        </w:rPr>
        <w:t>Более подробно рассмотрим методику, предложенную Д.А. Ендовицким. Он выделяет следующие основные этапы анализа МПЗ:</w:t>
      </w:r>
    </w:p>
    <w:p w:rsidR="003E0A0C" w:rsidRDefault="003E0A0C" w:rsidP="003E0A0C">
      <w:pPr>
        <w:pStyle w:val="a7"/>
        <w:numPr>
          <w:ilvl w:val="0"/>
          <w:numId w:val="4"/>
        </w:numPr>
        <w:shd w:val="clear" w:color="auto" w:fill="FFFFFF"/>
        <w:spacing w:before="0" w:beforeAutospacing="0" w:after="0" w:afterAutospacing="0" w:line="360" w:lineRule="auto"/>
        <w:ind w:left="0" w:firstLine="851"/>
        <w:jc w:val="both"/>
        <w:rPr>
          <w:sz w:val="28"/>
          <w:szCs w:val="28"/>
        </w:rPr>
      </w:pPr>
      <w:r w:rsidRPr="007F1762">
        <w:rPr>
          <w:sz w:val="28"/>
          <w:szCs w:val="28"/>
        </w:rPr>
        <w:lastRenderedPageBreak/>
        <w:t xml:space="preserve">Анализ состава, структуры и динамики изменения МПЗ; </w:t>
      </w:r>
    </w:p>
    <w:p w:rsidR="003E0A0C" w:rsidRDefault="003E0A0C" w:rsidP="003E0A0C">
      <w:pPr>
        <w:pStyle w:val="a7"/>
        <w:numPr>
          <w:ilvl w:val="0"/>
          <w:numId w:val="4"/>
        </w:numPr>
        <w:shd w:val="clear" w:color="auto" w:fill="FFFFFF"/>
        <w:spacing w:before="0" w:beforeAutospacing="0" w:after="0" w:afterAutospacing="0" w:line="360" w:lineRule="auto"/>
        <w:ind w:left="0" w:firstLine="851"/>
        <w:jc w:val="both"/>
        <w:rPr>
          <w:sz w:val="28"/>
          <w:szCs w:val="28"/>
        </w:rPr>
      </w:pPr>
      <w:r w:rsidRPr="007F1762">
        <w:rPr>
          <w:sz w:val="28"/>
          <w:szCs w:val="28"/>
        </w:rPr>
        <w:t>Анализ</w:t>
      </w:r>
      <w:r>
        <w:rPr>
          <w:sz w:val="28"/>
          <w:szCs w:val="28"/>
        </w:rPr>
        <w:t xml:space="preserve"> обеспеченности в потребности </w:t>
      </w:r>
      <w:r w:rsidRPr="007F1762">
        <w:rPr>
          <w:sz w:val="28"/>
          <w:szCs w:val="28"/>
        </w:rPr>
        <w:t xml:space="preserve">МПЗ; </w:t>
      </w:r>
    </w:p>
    <w:p w:rsidR="003E0A0C" w:rsidRDefault="003E0A0C" w:rsidP="003E0A0C">
      <w:pPr>
        <w:pStyle w:val="a7"/>
        <w:numPr>
          <w:ilvl w:val="0"/>
          <w:numId w:val="4"/>
        </w:numPr>
        <w:shd w:val="clear" w:color="auto" w:fill="FFFFFF"/>
        <w:spacing w:before="0" w:beforeAutospacing="0" w:after="0" w:afterAutospacing="0" w:line="360" w:lineRule="auto"/>
        <w:ind w:left="0" w:firstLine="851"/>
        <w:jc w:val="both"/>
        <w:rPr>
          <w:sz w:val="28"/>
          <w:szCs w:val="28"/>
        </w:rPr>
      </w:pPr>
      <w:r w:rsidRPr="007F1762">
        <w:rPr>
          <w:sz w:val="28"/>
          <w:szCs w:val="28"/>
        </w:rPr>
        <w:t xml:space="preserve"> Анализ эффективности использов</w:t>
      </w:r>
      <w:r>
        <w:rPr>
          <w:sz w:val="28"/>
          <w:szCs w:val="28"/>
        </w:rPr>
        <w:t>ания МПЗ</w:t>
      </w:r>
      <w:r>
        <w:rPr>
          <w:sz w:val="28"/>
          <w:szCs w:val="28"/>
          <w:lang w:val="en-US"/>
        </w:rPr>
        <w:t>.</w:t>
      </w:r>
    </w:p>
    <w:p w:rsidR="003E0A0C" w:rsidRDefault="003E0A0C" w:rsidP="003E0A0C">
      <w:pPr>
        <w:pStyle w:val="a7"/>
        <w:shd w:val="clear" w:color="auto" w:fill="FFFFFF"/>
        <w:spacing w:before="0" w:beforeAutospacing="0" w:after="0" w:afterAutospacing="0" w:line="360" w:lineRule="auto"/>
        <w:ind w:firstLine="851"/>
        <w:jc w:val="both"/>
        <w:rPr>
          <w:sz w:val="28"/>
          <w:szCs w:val="28"/>
        </w:rPr>
      </w:pPr>
      <w:r>
        <w:rPr>
          <w:sz w:val="28"/>
          <w:szCs w:val="28"/>
        </w:rPr>
        <w:t>Аналогичную методику анализа материально-производственных запасов предлагает Савицкая Г.В., разница лишь в том, что дополнительно к этим трем этапам, добавляется анализ прибыли на 1 руб. материальных затрат.</w:t>
      </w:r>
    </w:p>
    <w:p w:rsidR="003E0A0C" w:rsidRPr="00B50BBD" w:rsidRDefault="003E0A0C" w:rsidP="003E0A0C">
      <w:pPr>
        <w:pStyle w:val="a7"/>
        <w:shd w:val="clear" w:color="auto" w:fill="FFFFFF"/>
        <w:spacing w:before="0" w:beforeAutospacing="0" w:after="0" w:afterAutospacing="0" w:line="360" w:lineRule="auto"/>
        <w:ind w:firstLine="851"/>
        <w:jc w:val="both"/>
        <w:rPr>
          <w:sz w:val="28"/>
          <w:szCs w:val="28"/>
        </w:rPr>
      </w:pPr>
      <w:r>
        <w:rPr>
          <w:sz w:val="28"/>
          <w:szCs w:val="28"/>
        </w:rPr>
        <w:t xml:space="preserve">От более </w:t>
      </w:r>
      <w:r w:rsidR="002801A7">
        <w:rPr>
          <w:sz w:val="28"/>
          <w:szCs w:val="28"/>
        </w:rPr>
        <w:t>качественного проведенного анализа будет зависеть, насколько эффективен процесс управления всеми материально-производ</w:t>
      </w:r>
      <w:r w:rsidR="0088713A">
        <w:rPr>
          <w:sz w:val="28"/>
          <w:szCs w:val="28"/>
        </w:rPr>
        <w:t>ственными запасами предприятия</w:t>
      </w:r>
      <w:r w:rsidR="0088713A" w:rsidRPr="00B50BBD">
        <w:rPr>
          <w:sz w:val="28"/>
          <w:szCs w:val="28"/>
        </w:rPr>
        <w:t xml:space="preserve"> [30].</w:t>
      </w:r>
    </w:p>
    <w:p w:rsidR="002801A7" w:rsidRDefault="002801A7" w:rsidP="002801A7">
      <w:pPr>
        <w:pStyle w:val="a7"/>
        <w:shd w:val="clear" w:color="auto" w:fill="FFFFFF"/>
        <w:spacing w:before="0" w:beforeAutospacing="0" w:after="0" w:afterAutospacing="0" w:line="360" w:lineRule="auto"/>
        <w:ind w:firstLine="851"/>
        <w:jc w:val="both"/>
        <w:rPr>
          <w:sz w:val="28"/>
          <w:szCs w:val="28"/>
        </w:rPr>
      </w:pPr>
      <w:r>
        <w:rPr>
          <w:sz w:val="28"/>
          <w:szCs w:val="28"/>
        </w:rPr>
        <w:t xml:space="preserve">Динамика материальных запасов </w:t>
      </w:r>
      <w:r w:rsidRPr="006C6C5C">
        <w:rPr>
          <w:sz w:val="28"/>
          <w:szCs w:val="28"/>
        </w:rPr>
        <w:t>может оцениваться как положительно, так и отрицательно. Положительным можно считать момент роста материальных запасов, если организация занимается производством и рост связан с расширением деятельности или ростом производительности. В то же время стоит следить за тем, чтобы поставки осуществлялись систематически и в необходимом объеме, в противном случае рост материальных запасов будет рассматрив</w:t>
      </w:r>
      <w:r>
        <w:rPr>
          <w:sz w:val="28"/>
          <w:szCs w:val="28"/>
        </w:rPr>
        <w:t>аться как отрицательный фактор. С</w:t>
      </w:r>
      <w:r w:rsidRPr="005B7DC3">
        <w:rPr>
          <w:sz w:val="28"/>
          <w:szCs w:val="28"/>
        </w:rPr>
        <w:t xml:space="preserve">труктура показывает соотношение </w:t>
      </w:r>
      <w:r>
        <w:rPr>
          <w:sz w:val="28"/>
          <w:szCs w:val="28"/>
        </w:rPr>
        <w:t xml:space="preserve">  </w:t>
      </w:r>
      <w:r w:rsidRPr="005B7DC3">
        <w:rPr>
          <w:sz w:val="28"/>
          <w:szCs w:val="28"/>
        </w:rPr>
        <w:t xml:space="preserve">запасов </w:t>
      </w:r>
      <w:r>
        <w:rPr>
          <w:sz w:val="28"/>
          <w:szCs w:val="28"/>
        </w:rPr>
        <w:t xml:space="preserve">  </w:t>
      </w:r>
      <w:r w:rsidRPr="005B7DC3">
        <w:rPr>
          <w:sz w:val="28"/>
          <w:szCs w:val="28"/>
        </w:rPr>
        <w:t xml:space="preserve">относительно </w:t>
      </w:r>
      <w:r>
        <w:rPr>
          <w:sz w:val="28"/>
          <w:szCs w:val="28"/>
        </w:rPr>
        <w:t xml:space="preserve">  друг   друга   и   их   использование в </w:t>
      </w:r>
      <w:r w:rsidRPr="005B7DC3">
        <w:rPr>
          <w:sz w:val="28"/>
          <w:szCs w:val="28"/>
        </w:rPr>
        <w:t>производственном или управле</w:t>
      </w:r>
      <w:r>
        <w:rPr>
          <w:sz w:val="28"/>
          <w:szCs w:val="28"/>
        </w:rPr>
        <w:t>нческом направлении. Также здесь оценивается удельный вес запасов в общем объеме оборотных активов предприятия.</w:t>
      </w:r>
    </w:p>
    <w:p w:rsidR="00A52C9D" w:rsidRDefault="00A52C9D" w:rsidP="00A52C9D">
      <w:pPr>
        <w:pStyle w:val="a7"/>
        <w:shd w:val="clear" w:color="auto" w:fill="FFFFFF"/>
        <w:spacing w:before="0" w:beforeAutospacing="0" w:after="0" w:afterAutospacing="0" w:line="360" w:lineRule="auto"/>
        <w:ind w:firstLine="851"/>
        <w:jc w:val="both"/>
        <w:rPr>
          <w:sz w:val="28"/>
          <w:szCs w:val="28"/>
        </w:rPr>
      </w:pPr>
      <w:r>
        <w:rPr>
          <w:sz w:val="28"/>
          <w:szCs w:val="28"/>
        </w:rPr>
        <w:t xml:space="preserve">На втором этапе производится </w:t>
      </w:r>
      <w:r w:rsidRPr="00B125A3">
        <w:rPr>
          <w:sz w:val="28"/>
          <w:szCs w:val="28"/>
        </w:rPr>
        <w:t xml:space="preserve">оценка обеспеченности деятельности предприятия ресурсами соответствующего </w:t>
      </w:r>
      <w:r>
        <w:rPr>
          <w:sz w:val="28"/>
          <w:szCs w:val="28"/>
        </w:rPr>
        <w:t xml:space="preserve">объема, структуры и качества. </w:t>
      </w:r>
    </w:p>
    <w:p w:rsidR="00A52C9D" w:rsidRDefault="00A52C9D" w:rsidP="00A52C9D">
      <w:pPr>
        <w:pStyle w:val="a7"/>
        <w:shd w:val="clear" w:color="auto" w:fill="FFFFFF"/>
        <w:spacing w:before="0" w:beforeAutospacing="0" w:after="0" w:afterAutospacing="0" w:line="360" w:lineRule="auto"/>
        <w:ind w:firstLine="851"/>
        <w:jc w:val="both"/>
        <w:rPr>
          <w:sz w:val="28"/>
          <w:szCs w:val="28"/>
        </w:rPr>
      </w:pPr>
      <w:r>
        <w:rPr>
          <w:sz w:val="28"/>
          <w:szCs w:val="28"/>
        </w:rPr>
        <w:t>К</w:t>
      </w:r>
      <w:r w:rsidRPr="0032705C">
        <w:rPr>
          <w:sz w:val="28"/>
          <w:szCs w:val="28"/>
        </w:rPr>
        <w:t>аждое предприятие должно стремит</w:t>
      </w:r>
      <w:r>
        <w:rPr>
          <w:sz w:val="28"/>
          <w:szCs w:val="28"/>
        </w:rPr>
        <w:t>ь</w:t>
      </w:r>
      <w:r w:rsidRPr="0032705C">
        <w:rPr>
          <w:sz w:val="28"/>
          <w:szCs w:val="28"/>
        </w:rPr>
        <w:t>ся к тому, чтобы производство вовремя и в полном объеме обеспечивалось всеми необходимыми ресурсами</w:t>
      </w:r>
      <w:r>
        <w:rPr>
          <w:sz w:val="28"/>
          <w:szCs w:val="28"/>
        </w:rPr>
        <w:t>: сырьем, материалами, топливом, полуфабрикатами</w:t>
      </w:r>
      <w:r w:rsidRPr="0032705C">
        <w:rPr>
          <w:sz w:val="28"/>
          <w:szCs w:val="28"/>
        </w:rPr>
        <w:t>, и в то же время, чтобы они не залеживались на складах.</w:t>
      </w:r>
      <w:r>
        <w:rPr>
          <w:sz w:val="28"/>
          <w:szCs w:val="28"/>
        </w:rPr>
        <w:t xml:space="preserve"> </w:t>
      </w:r>
    </w:p>
    <w:p w:rsidR="00A52C9D" w:rsidRDefault="00A52C9D" w:rsidP="00A52C9D">
      <w:pPr>
        <w:pStyle w:val="a7"/>
        <w:shd w:val="clear" w:color="auto" w:fill="FFFFFF"/>
        <w:spacing w:before="0" w:beforeAutospacing="0" w:after="0" w:afterAutospacing="0" w:line="360" w:lineRule="auto"/>
        <w:ind w:firstLine="851"/>
        <w:jc w:val="both"/>
        <w:rPr>
          <w:sz w:val="28"/>
          <w:szCs w:val="28"/>
        </w:rPr>
      </w:pPr>
      <w:r>
        <w:rPr>
          <w:sz w:val="28"/>
          <w:szCs w:val="28"/>
        </w:rPr>
        <w:t>Анализ обеспеченности материальными ресурсами целесообразно осуществлять по таким показателям как:</w:t>
      </w:r>
    </w:p>
    <w:p w:rsidR="00A52C9D" w:rsidRDefault="00A52C9D" w:rsidP="00A52C9D">
      <w:pPr>
        <w:pStyle w:val="a7"/>
        <w:numPr>
          <w:ilvl w:val="0"/>
          <w:numId w:val="5"/>
        </w:numPr>
        <w:shd w:val="clear" w:color="auto" w:fill="FFFFFF"/>
        <w:spacing w:before="0" w:beforeAutospacing="0" w:after="0" w:afterAutospacing="0" w:line="360" w:lineRule="auto"/>
        <w:ind w:left="0" w:firstLine="851"/>
        <w:jc w:val="both"/>
        <w:rPr>
          <w:sz w:val="28"/>
          <w:szCs w:val="28"/>
        </w:rPr>
      </w:pPr>
      <w:r>
        <w:rPr>
          <w:sz w:val="28"/>
          <w:szCs w:val="28"/>
        </w:rPr>
        <w:t xml:space="preserve">обеспеченность предприятия запасами в днях исчисляется как отношение запасов </w:t>
      </w:r>
      <w:r>
        <w:rPr>
          <w:sz w:val="28"/>
          <w:szCs w:val="28"/>
          <w:lang w:val="en-US"/>
        </w:rPr>
        <w:t>i</w:t>
      </w:r>
      <w:r w:rsidRPr="00AA37AD">
        <w:rPr>
          <w:sz w:val="28"/>
          <w:szCs w:val="28"/>
        </w:rPr>
        <w:t>-</w:t>
      </w:r>
      <w:r>
        <w:rPr>
          <w:sz w:val="28"/>
          <w:szCs w:val="28"/>
        </w:rPr>
        <w:t xml:space="preserve">го вида материальных ресурсов в натуральных или стоимостных показателях к среднесуточному расходу </w:t>
      </w:r>
      <w:r>
        <w:rPr>
          <w:sz w:val="28"/>
          <w:szCs w:val="28"/>
          <w:lang w:val="en-US"/>
        </w:rPr>
        <w:t>i</w:t>
      </w:r>
      <w:r>
        <w:rPr>
          <w:sz w:val="28"/>
          <w:szCs w:val="28"/>
        </w:rPr>
        <w:t xml:space="preserve">-го вида материальных </w:t>
      </w:r>
    </w:p>
    <w:p w:rsidR="00A52C9D" w:rsidRDefault="00A52C9D" w:rsidP="00A52C9D">
      <w:pPr>
        <w:pStyle w:val="a7"/>
        <w:shd w:val="clear" w:color="auto" w:fill="FFFFFF"/>
        <w:spacing w:before="0" w:beforeAutospacing="0" w:after="0" w:afterAutospacing="0" w:line="360" w:lineRule="auto"/>
        <w:jc w:val="both"/>
        <w:rPr>
          <w:sz w:val="28"/>
          <w:szCs w:val="28"/>
        </w:rPr>
      </w:pPr>
      <w:r>
        <w:rPr>
          <w:sz w:val="28"/>
          <w:szCs w:val="28"/>
        </w:rPr>
        <w:lastRenderedPageBreak/>
        <w:t>ресурсов в тех же единицах измерения;</w:t>
      </w:r>
    </w:p>
    <w:p w:rsidR="00A52C9D" w:rsidRDefault="00A52C9D" w:rsidP="00A52C9D">
      <w:pPr>
        <w:pStyle w:val="a7"/>
        <w:numPr>
          <w:ilvl w:val="0"/>
          <w:numId w:val="5"/>
        </w:numPr>
        <w:shd w:val="clear" w:color="auto" w:fill="FFFFFF"/>
        <w:spacing w:before="0" w:beforeAutospacing="0" w:after="0" w:afterAutospacing="0" w:line="360" w:lineRule="auto"/>
        <w:ind w:left="0" w:firstLine="851"/>
        <w:jc w:val="both"/>
        <w:rPr>
          <w:sz w:val="28"/>
          <w:szCs w:val="28"/>
        </w:rPr>
      </w:pPr>
      <w:r>
        <w:rPr>
          <w:sz w:val="28"/>
          <w:szCs w:val="28"/>
        </w:rPr>
        <w:t xml:space="preserve">среднесуточный расход каждого вида материалов рассчитывается делением суммарного расхода </w:t>
      </w:r>
      <w:r>
        <w:rPr>
          <w:sz w:val="28"/>
          <w:szCs w:val="28"/>
          <w:lang w:val="en-US"/>
        </w:rPr>
        <w:t>i</w:t>
      </w:r>
      <w:r>
        <w:rPr>
          <w:sz w:val="28"/>
          <w:szCs w:val="28"/>
        </w:rPr>
        <w:t>-го вида материальных ресурсов за анализируемый период на количество календарных дней в периоде.</w:t>
      </w:r>
    </w:p>
    <w:p w:rsidR="00A52C9D" w:rsidRPr="00B50BBD" w:rsidRDefault="00A52C9D" w:rsidP="00A52C9D">
      <w:pPr>
        <w:pStyle w:val="a7"/>
        <w:shd w:val="clear" w:color="auto" w:fill="FFFFFF"/>
        <w:spacing w:before="0" w:beforeAutospacing="0" w:after="0" w:afterAutospacing="0" w:line="360" w:lineRule="auto"/>
        <w:ind w:firstLine="851"/>
        <w:jc w:val="both"/>
        <w:rPr>
          <w:sz w:val="28"/>
          <w:szCs w:val="28"/>
        </w:rPr>
      </w:pPr>
      <w:r>
        <w:rPr>
          <w:sz w:val="28"/>
          <w:szCs w:val="28"/>
        </w:rPr>
        <w:t xml:space="preserve">Анализ данных показателей проводится по каждому виду материалов, при этом также проверяется качество полученных материалов в соответствии с их стандартами, условиям </w:t>
      </w:r>
      <w:r w:rsidR="0088713A">
        <w:rPr>
          <w:sz w:val="28"/>
          <w:szCs w:val="28"/>
        </w:rPr>
        <w:t>договора, техническим условиям</w:t>
      </w:r>
      <w:r w:rsidR="0088713A" w:rsidRPr="00B50BBD">
        <w:rPr>
          <w:sz w:val="28"/>
          <w:szCs w:val="28"/>
        </w:rPr>
        <w:t xml:space="preserve"> [21].</w:t>
      </w:r>
    </w:p>
    <w:p w:rsidR="00315A84" w:rsidRDefault="00A52C9D" w:rsidP="00315A84">
      <w:pPr>
        <w:pStyle w:val="a7"/>
        <w:shd w:val="clear" w:color="auto" w:fill="FFFFFF"/>
        <w:spacing w:before="0" w:beforeAutospacing="0" w:after="0" w:afterAutospacing="0" w:line="360" w:lineRule="auto"/>
        <w:ind w:firstLine="851"/>
        <w:jc w:val="both"/>
        <w:rPr>
          <w:sz w:val="28"/>
          <w:szCs w:val="28"/>
        </w:rPr>
      </w:pPr>
      <w:r>
        <w:rPr>
          <w:sz w:val="28"/>
          <w:szCs w:val="28"/>
        </w:rPr>
        <w:t>На третьем этапе оценивается эффективность использования МПЗ. Для этого необходимо использовать систему о</w:t>
      </w:r>
      <w:r w:rsidR="00E746D4">
        <w:rPr>
          <w:sz w:val="28"/>
          <w:szCs w:val="28"/>
        </w:rPr>
        <w:t xml:space="preserve">бобщающих и частных показателей. </w:t>
      </w:r>
      <w:r w:rsidR="00315A84">
        <w:rPr>
          <w:sz w:val="28"/>
          <w:szCs w:val="28"/>
        </w:rPr>
        <w:t>Основными обобщающими показателями являются материалоемкость, материалоотдача, удельный вес материалов в себестоимости продукции, оборачиваемость и рентабельност</w:t>
      </w:r>
      <w:r w:rsidR="00E746D4">
        <w:rPr>
          <w:sz w:val="28"/>
          <w:szCs w:val="28"/>
        </w:rPr>
        <w:t xml:space="preserve">ь запасов и материальных затрат (таблица 2). </w:t>
      </w:r>
    </w:p>
    <w:p w:rsidR="00315A84" w:rsidRDefault="00315A84" w:rsidP="00315A84">
      <w:pPr>
        <w:pStyle w:val="a7"/>
        <w:shd w:val="clear" w:color="auto" w:fill="FFFFFF"/>
        <w:spacing w:before="0" w:beforeAutospacing="0" w:after="0" w:afterAutospacing="0" w:line="360" w:lineRule="auto"/>
        <w:ind w:firstLine="851"/>
        <w:jc w:val="both"/>
        <w:rPr>
          <w:sz w:val="28"/>
          <w:szCs w:val="28"/>
        </w:rPr>
      </w:pPr>
      <w:r>
        <w:rPr>
          <w:sz w:val="28"/>
          <w:szCs w:val="28"/>
        </w:rPr>
        <w:t>Таблица 2 – Показатели для анализа и оценки использования МПЗ</w:t>
      </w:r>
    </w:p>
    <w:p w:rsidR="00315A84" w:rsidRDefault="00B50BBD" w:rsidP="00315A84">
      <w:pPr>
        <w:pStyle w:val="a7"/>
        <w:shd w:val="clear" w:color="auto" w:fill="FFFFFF"/>
        <w:spacing w:before="0" w:beforeAutospacing="0" w:after="0" w:afterAutospacing="0" w:line="360" w:lineRule="auto"/>
        <w:jc w:val="both"/>
        <w:rPr>
          <w:sz w:val="28"/>
          <w:szCs w:val="28"/>
        </w:rPr>
      </w:pPr>
      <w:r>
        <w:rPr>
          <w:noProof/>
          <w:sz w:val="28"/>
          <w:szCs w:val="28"/>
        </w:rPr>
        <w:pict>
          <v:shape id="_x0000_i1027" type="#_x0000_t75" alt="https://pp.userapi.com/c639519/v639519665/16751/qqM5lfJdmNk.jpg" style="width:463.5pt;height:340.5pt;visibility:visible">
            <v:imagedata r:id="rId11" o:title="qqM5lfJdmNk"/>
          </v:shape>
        </w:pict>
      </w:r>
    </w:p>
    <w:p w:rsidR="00315A84" w:rsidRDefault="00315A84" w:rsidP="00315A84">
      <w:pPr>
        <w:pStyle w:val="a7"/>
        <w:shd w:val="clear" w:color="auto" w:fill="FFFFFF"/>
        <w:spacing w:before="0" w:beforeAutospacing="0" w:after="0" w:afterAutospacing="0" w:line="360" w:lineRule="auto"/>
        <w:ind w:firstLine="851"/>
        <w:jc w:val="both"/>
        <w:rPr>
          <w:sz w:val="28"/>
          <w:szCs w:val="28"/>
        </w:rPr>
      </w:pPr>
      <w:r>
        <w:rPr>
          <w:sz w:val="28"/>
          <w:szCs w:val="28"/>
        </w:rPr>
        <w:t xml:space="preserve">Данные показатели могут рассчитываться как в целом, так и по отдельным элементам материально-производственных запасов. </w:t>
      </w:r>
    </w:p>
    <w:p w:rsidR="00315A84" w:rsidRDefault="00315A84" w:rsidP="00315A84">
      <w:pPr>
        <w:pStyle w:val="a7"/>
        <w:shd w:val="clear" w:color="auto" w:fill="FFFFFF"/>
        <w:spacing w:before="0" w:beforeAutospacing="0" w:after="0" w:afterAutospacing="0" w:line="360" w:lineRule="auto"/>
        <w:ind w:firstLine="851"/>
        <w:jc w:val="both"/>
        <w:rPr>
          <w:sz w:val="28"/>
          <w:szCs w:val="28"/>
        </w:rPr>
      </w:pPr>
      <w:r>
        <w:rPr>
          <w:sz w:val="28"/>
          <w:szCs w:val="28"/>
        </w:rPr>
        <w:t xml:space="preserve">Оборачиваемость   производственных   запасов  –  это   их   способность </w:t>
      </w:r>
    </w:p>
    <w:p w:rsidR="00914DEE" w:rsidRDefault="00315A84" w:rsidP="00914DEE">
      <w:pPr>
        <w:pStyle w:val="a7"/>
        <w:shd w:val="clear" w:color="auto" w:fill="FFFFFF"/>
        <w:spacing w:before="0" w:beforeAutospacing="0" w:after="0" w:afterAutospacing="0" w:line="360" w:lineRule="auto"/>
        <w:jc w:val="both"/>
        <w:rPr>
          <w:sz w:val="28"/>
          <w:szCs w:val="28"/>
        </w:rPr>
      </w:pPr>
      <w:r>
        <w:rPr>
          <w:sz w:val="28"/>
          <w:szCs w:val="28"/>
        </w:rPr>
        <w:lastRenderedPageBreak/>
        <w:t xml:space="preserve">превращаться в денежные средства за определенный промежуток времени. </w:t>
      </w:r>
      <w:r w:rsidR="00914DEE">
        <w:rPr>
          <w:sz w:val="28"/>
          <w:szCs w:val="28"/>
        </w:rPr>
        <w:t>Оборачиваемость чаще всего характеризуется такими показателями как коэффициент оборачиваемости запасов и период оборота запасов.</w:t>
      </w:r>
      <w:r w:rsidR="00914DEE" w:rsidRPr="00914DEE">
        <w:rPr>
          <w:sz w:val="28"/>
          <w:szCs w:val="28"/>
        </w:rPr>
        <w:t xml:space="preserve"> </w:t>
      </w:r>
      <w:r w:rsidR="00914DEE">
        <w:rPr>
          <w:sz w:val="28"/>
          <w:szCs w:val="28"/>
        </w:rPr>
        <w:t>Чем меньше этот период, тем меньше производственно-коммерческий цикл, а значит более оперативное использование ресурсов, экономия времени и быстрое получение финансового результата. Также рассчитывается  величина средств, отвлеченная или вовлеченная в оборот запасов.</w:t>
      </w:r>
    </w:p>
    <w:p w:rsidR="00914DEE" w:rsidRPr="00154596" w:rsidRDefault="00914DEE" w:rsidP="00914DEE">
      <w:pPr>
        <w:pStyle w:val="a7"/>
        <w:shd w:val="clear" w:color="auto" w:fill="FFFFFF"/>
        <w:spacing w:before="0" w:beforeAutospacing="0" w:after="0" w:afterAutospacing="0" w:line="360" w:lineRule="auto"/>
        <w:ind w:firstLine="851"/>
        <w:jc w:val="both"/>
        <w:rPr>
          <w:sz w:val="28"/>
          <w:szCs w:val="28"/>
        </w:rPr>
      </w:pPr>
      <w:r>
        <w:rPr>
          <w:sz w:val="28"/>
          <w:szCs w:val="28"/>
        </w:rPr>
        <w:t>∆</w:t>
      </w:r>
      <w:r>
        <w:rPr>
          <w:sz w:val="28"/>
          <w:szCs w:val="28"/>
          <w:lang w:val="en-US"/>
        </w:rPr>
        <w:t>Z</w:t>
      </w:r>
      <w:r>
        <w:rPr>
          <w:sz w:val="28"/>
          <w:szCs w:val="28"/>
        </w:rPr>
        <w:t>=</w:t>
      </w:r>
      <w:r>
        <w:rPr>
          <w:sz w:val="28"/>
          <w:szCs w:val="28"/>
          <w:lang w:val="en-US"/>
        </w:rPr>
        <w:t>m</w:t>
      </w:r>
      <w:r w:rsidRPr="00AA37AD">
        <w:rPr>
          <w:sz w:val="28"/>
          <w:szCs w:val="28"/>
          <w:vertAlign w:val="subscript"/>
        </w:rPr>
        <w:t>1</w:t>
      </w:r>
      <w:r w:rsidRPr="00AA37AD">
        <w:rPr>
          <w:sz w:val="28"/>
          <w:szCs w:val="28"/>
        </w:rPr>
        <w:t>*(</w:t>
      </w:r>
      <w:r>
        <w:rPr>
          <w:sz w:val="28"/>
          <w:szCs w:val="28"/>
        </w:rPr>
        <w:t>Т</w:t>
      </w:r>
      <w:r>
        <w:rPr>
          <w:sz w:val="28"/>
          <w:szCs w:val="28"/>
          <w:vertAlign w:val="subscript"/>
        </w:rPr>
        <w:t>1</w:t>
      </w:r>
      <w:r>
        <w:rPr>
          <w:sz w:val="28"/>
          <w:szCs w:val="28"/>
        </w:rPr>
        <w:t xml:space="preserve"> – Т</w:t>
      </w:r>
      <w:r>
        <w:rPr>
          <w:sz w:val="28"/>
          <w:szCs w:val="28"/>
          <w:vertAlign w:val="subscript"/>
        </w:rPr>
        <w:t>0</w:t>
      </w:r>
      <w:r>
        <w:rPr>
          <w:sz w:val="28"/>
          <w:szCs w:val="28"/>
        </w:rPr>
        <w:t xml:space="preserve">), где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w:t>
      </w:r>
    </w:p>
    <w:p w:rsidR="00914DEE" w:rsidRDefault="00914DEE" w:rsidP="00914DEE">
      <w:pPr>
        <w:pStyle w:val="a7"/>
        <w:shd w:val="clear" w:color="auto" w:fill="FFFFFF"/>
        <w:spacing w:before="0" w:beforeAutospacing="0" w:after="0" w:afterAutospacing="0" w:line="360" w:lineRule="auto"/>
        <w:ind w:firstLine="851"/>
        <w:jc w:val="both"/>
        <w:rPr>
          <w:sz w:val="28"/>
          <w:szCs w:val="28"/>
        </w:rPr>
      </w:pPr>
      <w:r>
        <w:rPr>
          <w:sz w:val="28"/>
          <w:szCs w:val="28"/>
          <w:lang w:val="en-US"/>
        </w:rPr>
        <w:t>m</w:t>
      </w:r>
      <w:r w:rsidRPr="00AA37AD">
        <w:rPr>
          <w:sz w:val="28"/>
          <w:szCs w:val="28"/>
          <w:vertAlign w:val="subscript"/>
        </w:rPr>
        <w:t>1</w:t>
      </w:r>
      <w:r>
        <w:rPr>
          <w:sz w:val="28"/>
          <w:szCs w:val="28"/>
        </w:rPr>
        <w:t xml:space="preserve"> – однодневная сумма оборота, тыс. руб. (себестоимость/365 дней);</w:t>
      </w:r>
    </w:p>
    <w:p w:rsidR="00914DEE" w:rsidRDefault="00914DEE" w:rsidP="00914DEE">
      <w:pPr>
        <w:pStyle w:val="a7"/>
        <w:shd w:val="clear" w:color="auto" w:fill="FFFFFF"/>
        <w:spacing w:before="0" w:beforeAutospacing="0" w:after="0" w:afterAutospacing="0" w:line="360" w:lineRule="auto"/>
        <w:ind w:firstLine="851"/>
        <w:jc w:val="both"/>
        <w:rPr>
          <w:sz w:val="28"/>
          <w:szCs w:val="28"/>
        </w:rPr>
      </w:pPr>
      <w:r>
        <w:rPr>
          <w:sz w:val="28"/>
          <w:szCs w:val="28"/>
        </w:rPr>
        <w:t>Т</w:t>
      </w:r>
      <w:r>
        <w:rPr>
          <w:sz w:val="28"/>
          <w:szCs w:val="28"/>
          <w:vertAlign w:val="subscript"/>
        </w:rPr>
        <w:t>1</w:t>
      </w:r>
      <w:r>
        <w:rPr>
          <w:sz w:val="28"/>
          <w:szCs w:val="28"/>
        </w:rPr>
        <w:t xml:space="preserve"> – длительность оборота запаса в отчетном году, дни;</w:t>
      </w:r>
    </w:p>
    <w:p w:rsidR="00914DEE" w:rsidRDefault="00914DEE" w:rsidP="00914DEE">
      <w:pPr>
        <w:pStyle w:val="a7"/>
        <w:shd w:val="clear" w:color="auto" w:fill="FFFFFF"/>
        <w:spacing w:before="0" w:beforeAutospacing="0" w:after="0" w:afterAutospacing="0" w:line="360" w:lineRule="auto"/>
        <w:ind w:firstLine="851"/>
        <w:jc w:val="both"/>
        <w:rPr>
          <w:sz w:val="28"/>
          <w:szCs w:val="28"/>
        </w:rPr>
      </w:pPr>
      <w:r>
        <w:rPr>
          <w:sz w:val="28"/>
          <w:szCs w:val="28"/>
        </w:rPr>
        <w:t>Т</w:t>
      </w:r>
      <w:r>
        <w:rPr>
          <w:sz w:val="28"/>
          <w:szCs w:val="28"/>
          <w:vertAlign w:val="subscript"/>
        </w:rPr>
        <w:t>0</w:t>
      </w:r>
      <w:r>
        <w:rPr>
          <w:sz w:val="28"/>
          <w:szCs w:val="28"/>
        </w:rPr>
        <w:t xml:space="preserve">  - длительность оборота запаса в базисном году, дни.</w:t>
      </w:r>
    </w:p>
    <w:p w:rsidR="00914DEE" w:rsidRDefault="00914DEE" w:rsidP="00914DEE">
      <w:pPr>
        <w:pStyle w:val="a7"/>
        <w:shd w:val="clear" w:color="auto" w:fill="FFFFFF"/>
        <w:spacing w:before="0" w:beforeAutospacing="0" w:after="0" w:afterAutospacing="0" w:line="360" w:lineRule="auto"/>
        <w:ind w:firstLine="851"/>
        <w:jc w:val="both"/>
        <w:rPr>
          <w:sz w:val="28"/>
          <w:szCs w:val="28"/>
        </w:rPr>
      </w:pPr>
      <w:r>
        <w:rPr>
          <w:sz w:val="28"/>
          <w:szCs w:val="28"/>
        </w:rPr>
        <w:t>Если ∆</w:t>
      </w:r>
      <w:r>
        <w:rPr>
          <w:sz w:val="28"/>
          <w:szCs w:val="28"/>
          <w:lang w:val="en-US"/>
        </w:rPr>
        <w:t>Z</w:t>
      </w:r>
      <w:r w:rsidRPr="00AA37AD">
        <w:rPr>
          <w:sz w:val="28"/>
          <w:szCs w:val="28"/>
        </w:rPr>
        <w:t>&gt;0</w:t>
      </w:r>
      <w:r>
        <w:rPr>
          <w:sz w:val="28"/>
          <w:szCs w:val="28"/>
        </w:rPr>
        <w:t>, то происходит дополнительное отвлечение средств из оборота, т.е. их накопление в остатках МПЗ и незавершенного производства.</w:t>
      </w:r>
    </w:p>
    <w:p w:rsidR="00F70411" w:rsidRDefault="00914DEE" w:rsidP="00914DEE">
      <w:pPr>
        <w:pStyle w:val="a7"/>
        <w:shd w:val="clear" w:color="auto" w:fill="FFFFFF"/>
        <w:spacing w:before="0" w:beforeAutospacing="0" w:after="0" w:afterAutospacing="0" w:line="360" w:lineRule="auto"/>
        <w:ind w:firstLine="851"/>
        <w:jc w:val="both"/>
        <w:rPr>
          <w:sz w:val="28"/>
          <w:szCs w:val="28"/>
        </w:rPr>
      </w:pPr>
      <w:r>
        <w:rPr>
          <w:sz w:val="28"/>
          <w:szCs w:val="28"/>
        </w:rPr>
        <w:t>Если ∆</w:t>
      </w:r>
      <w:r>
        <w:rPr>
          <w:sz w:val="28"/>
          <w:szCs w:val="28"/>
          <w:lang w:val="en-US"/>
        </w:rPr>
        <w:t>Z</w:t>
      </w:r>
      <w:r w:rsidRPr="00AA37AD">
        <w:rPr>
          <w:sz w:val="28"/>
          <w:szCs w:val="28"/>
        </w:rPr>
        <w:t>&lt;0</w:t>
      </w:r>
      <w:r>
        <w:rPr>
          <w:sz w:val="28"/>
          <w:szCs w:val="28"/>
        </w:rPr>
        <w:t>, то происходит дополнительное привлечение средств в оборот, сокращается сумма остатков по МПЗ и незавершенному производству.</w:t>
      </w:r>
    </w:p>
    <w:p w:rsidR="00F70411" w:rsidRDefault="00F70411" w:rsidP="00F70411">
      <w:pPr>
        <w:pStyle w:val="a7"/>
        <w:shd w:val="clear" w:color="auto" w:fill="FFFFFF"/>
        <w:spacing w:before="0" w:beforeAutospacing="0" w:after="0" w:afterAutospacing="0" w:line="360" w:lineRule="auto"/>
        <w:ind w:firstLine="851"/>
        <w:jc w:val="both"/>
        <w:rPr>
          <w:sz w:val="28"/>
          <w:szCs w:val="28"/>
        </w:rPr>
      </w:pPr>
      <w:r>
        <w:rPr>
          <w:sz w:val="28"/>
          <w:szCs w:val="28"/>
        </w:rPr>
        <w:t>Здесь же для определения экономии или перерасхода ресурсов может использоваться следующий показатель:</w:t>
      </w:r>
    </w:p>
    <w:p w:rsidR="00F70411" w:rsidRDefault="00F70411" w:rsidP="00F70411">
      <w:pPr>
        <w:pStyle w:val="a7"/>
        <w:shd w:val="clear" w:color="auto" w:fill="FFFFFF"/>
        <w:spacing w:before="0" w:beforeAutospacing="0" w:after="0" w:afterAutospacing="0" w:line="360" w:lineRule="auto"/>
        <w:ind w:firstLine="851"/>
        <w:jc w:val="both"/>
        <w:rPr>
          <w:sz w:val="28"/>
          <w:szCs w:val="28"/>
        </w:rPr>
      </w:pPr>
      <w:r>
        <w:rPr>
          <w:sz w:val="28"/>
          <w:szCs w:val="28"/>
        </w:rPr>
        <w:t>Э = МЗ</w:t>
      </w:r>
      <w:r>
        <w:rPr>
          <w:sz w:val="28"/>
          <w:szCs w:val="28"/>
          <w:vertAlign w:val="subscript"/>
        </w:rPr>
        <w:t>1</w:t>
      </w:r>
      <w:r>
        <w:rPr>
          <w:sz w:val="28"/>
          <w:szCs w:val="28"/>
        </w:rPr>
        <w:t xml:space="preserve"> – МЗ</w:t>
      </w:r>
      <w:r>
        <w:rPr>
          <w:sz w:val="28"/>
          <w:szCs w:val="28"/>
          <w:vertAlign w:val="subscript"/>
        </w:rPr>
        <w:t>0</w:t>
      </w:r>
      <w:r>
        <w:rPr>
          <w:sz w:val="28"/>
          <w:szCs w:val="28"/>
        </w:rPr>
        <w:t xml:space="preserve"> * Т</w:t>
      </w:r>
      <w:r>
        <w:rPr>
          <w:sz w:val="28"/>
          <w:szCs w:val="28"/>
          <w:vertAlign w:val="subscript"/>
        </w:rPr>
        <w:t>в</w:t>
      </w:r>
      <w:r>
        <w:rPr>
          <w:sz w:val="28"/>
          <w:szCs w:val="28"/>
        </w:rPr>
        <w:t>, где  Т</w:t>
      </w:r>
      <w:r>
        <w:rPr>
          <w:sz w:val="28"/>
          <w:szCs w:val="28"/>
          <w:vertAlign w:val="subscript"/>
        </w:rPr>
        <w:t>в</w:t>
      </w:r>
      <w:r>
        <w:rPr>
          <w:sz w:val="28"/>
          <w:szCs w:val="28"/>
        </w:rPr>
        <w:t xml:space="preserve"> – темп роста выручки в долях </w:t>
      </w:r>
      <w:r>
        <w:rPr>
          <w:sz w:val="28"/>
          <w:szCs w:val="28"/>
        </w:rPr>
        <w:tab/>
      </w:r>
      <w:r>
        <w:rPr>
          <w:sz w:val="28"/>
          <w:szCs w:val="28"/>
        </w:rPr>
        <w:tab/>
      </w:r>
      <w:r>
        <w:rPr>
          <w:sz w:val="28"/>
          <w:szCs w:val="28"/>
        </w:rPr>
        <w:tab/>
        <w:t>(2)</w:t>
      </w:r>
    </w:p>
    <w:p w:rsidR="00914DEE" w:rsidRPr="00B50BBD" w:rsidRDefault="00F70411" w:rsidP="00F70411">
      <w:pPr>
        <w:pStyle w:val="a7"/>
        <w:shd w:val="clear" w:color="auto" w:fill="FFFFFF"/>
        <w:spacing w:before="0" w:beforeAutospacing="0" w:after="0" w:afterAutospacing="0" w:line="360" w:lineRule="auto"/>
        <w:ind w:firstLine="851"/>
        <w:jc w:val="both"/>
        <w:rPr>
          <w:sz w:val="28"/>
          <w:szCs w:val="28"/>
        </w:rPr>
      </w:pPr>
      <w:r>
        <w:rPr>
          <w:sz w:val="28"/>
          <w:szCs w:val="28"/>
        </w:rPr>
        <w:t>Его значение показывает, насколько экономно или неэкономно используются материалы в процессе производства. Если значение получилось отрицательным, то ресурсы используются с экономией, а если положительное, то наблюдается пе</w:t>
      </w:r>
      <w:r w:rsidR="00514940">
        <w:rPr>
          <w:sz w:val="28"/>
          <w:szCs w:val="28"/>
        </w:rPr>
        <w:t>рерасход материальных ресурсов</w:t>
      </w:r>
      <w:r w:rsidR="00514940" w:rsidRPr="00B50BBD">
        <w:rPr>
          <w:sz w:val="28"/>
          <w:szCs w:val="28"/>
        </w:rPr>
        <w:t xml:space="preserve"> [14].</w:t>
      </w:r>
    </w:p>
    <w:p w:rsidR="00EE1861" w:rsidRPr="002C4383" w:rsidRDefault="00EE1861" w:rsidP="00EE1861">
      <w:pPr>
        <w:pStyle w:val="a7"/>
        <w:shd w:val="clear" w:color="auto" w:fill="FFFFFF"/>
        <w:spacing w:before="0" w:beforeAutospacing="0" w:after="0" w:afterAutospacing="0" w:line="360" w:lineRule="auto"/>
        <w:ind w:firstLine="851"/>
        <w:jc w:val="both"/>
        <w:rPr>
          <w:sz w:val="28"/>
          <w:szCs w:val="28"/>
        </w:rPr>
      </w:pPr>
      <w:r>
        <w:rPr>
          <w:sz w:val="28"/>
          <w:szCs w:val="28"/>
        </w:rPr>
        <w:t>Основными аналитическими показателями, характеризующими использование материалов в производстве, служат материалоёмкость и материалоотдача. Материалоёмкость показывает, сколько приходиться на производство единицы продукции, а материалоотдача - сколько произведено продукции с каждого рубля потребленных материальных ресурсов. Чем выше показатель материалоотдачи и чем ниже показатель материалоемкости, тем эффективнее будут использоваться МПЗ на предприятии</w:t>
      </w:r>
      <w:r w:rsidRPr="002C4383">
        <w:rPr>
          <w:sz w:val="28"/>
          <w:szCs w:val="28"/>
        </w:rPr>
        <w:t>.</w:t>
      </w:r>
    </w:p>
    <w:p w:rsidR="00F70411" w:rsidRDefault="00EE1861" w:rsidP="00F70411">
      <w:pPr>
        <w:pStyle w:val="a7"/>
        <w:shd w:val="clear" w:color="auto" w:fill="FFFFFF"/>
        <w:spacing w:before="0" w:beforeAutospacing="0" w:after="0" w:afterAutospacing="0" w:line="360" w:lineRule="auto"/>
        <w:ind w:right="-1" w:firstLine="851"/>
        <w:jc w:val="both"/>
        <w:rPr>
          <w:sz w:val="28"/>
          <w:szCs w:val="28"/>
        </w:rPr>
      </w:pPr>
      <w:r>
        <w:rPr>
          <w:sz w:val="28"/>
          <w:szCs w:val="28"/>
        </w:rPr>
        <w:t xml:space="preserve">Показатели </w:t>
      </w:r>
      <w:r w:rsidR="00F70411">
        <w:rPr>
          <w:sz w:val="28"/>
          <w:szCs w:val="28"/>
        </w:rPr>
        <w:t xml:space="preserve">   </w:t>
      </w:r>
      <w:r>
        <w:rPr>
          <w:sz w:val="28"/>
          <w:szCs w:val="28"/>
        </w:rPr>
        <w:t xml:space="preserve">рентабельности </w:t>
      </w:r>
      <w:r w:rsidR="00F70411">
        <w:rPr>
          <w:sz w:val="28"/>
          <w:szCs w:val="28"/>
        </w:rPr>
        <w:t xml:space="preserve"> </w:t>
      </w:r>
      <w:r>
        <w:rPr>
          <w:sz w:val="28"/>
          <w:szCs w:val="28"/>
        </w:rPr>
        <w:t xml:space="preserve">могут </w:t>
      </w:r>
      <w:r w:rsidR="00F70411">
        <w:rPr>
          <w:sz w:val="28"/>
          <w:szCs w:val="28"/>
        </w:rPr>
        <w:t xml:space="preserve">  </w:t>
      </w:r>
      <w:r>
        <w:rPr>
          <w:sz w:val="28"/>
          <w:szCs w:val="28"/>
        </w:rPr>
        <w:t xml:space="preserve">рассчитываться </w:t>
      </w:r>
      <w:r w:rsidR="00F70411">
        <w:rPr>
          <w:sz w:val="28"/>
          <w:szCs w:val="28"/>
        </w:rPr>
        <w:t xml:space="preserve">  </w:t>
      </w:r>
      <w:r>
        <w:rPr>
          <w:sz w:val="28"/>
          <w:szCs w:val="28"/>
        </w:rPr>
        <w:t xml:space="preserve">как </w:t>
      </w:r>
      <w:r w:rsidR="00F70411">
        <w:rPr>
          <w:sz w:val="28"/>
          <w:szCs w:val="28"/>
        </w:rPr>
        <w:t xml:space="preserve">  </w:t>
      </w:r>
      <w:r>
        <w:rPr>
          <w:sz w:val="28"/>
          <w:szCs w:val="28"/>
        </w:rPr>
        <w:t xml:space="preserve">по </w:t>
      </w:r>
      <w:r w:rsidR="00F70411">
        <w:rPr>
          <w:sz w:val="28"/>
          <w:szCs w:val="28"/>
        </w:rPr>
        <w:t xml:space="preserve">  </w:t>
      </w:r>
      <w:r>
        <w:rPr>
          <w:sz w:val="28"/>
          <w:szCs w:val="28"/>
        </w:rPr>
        <w:t xml:space="preserve">чистой </w:t>
      </w:r>
    </w:p>
    <w:p w:rsidR="00315A84" w:rsidRDefault="00EE1861" w:rsidP="00F70411">
      <w:pPr>
        <w:pStyle w:val="a7"/>
        <w:shd w:val="clear" w:color="auto" w:fill="FFFFFF"/>
        <w:spacing w:before="0" w:beforeAutospacing="0" w:after="0" w:afterAutospacing="0" w:line="360" w:lineRule="auto"/>
        <w:jc w:val="both"/>
        <w:rPr>
          <w:sz w:val="28"/>
          <w:szCs w:val="28"/>
        </w:rPr>
      </w:pPr>
      <w:r>
        <w:rPr>
          <w:sz w:val="28"/>
          <w:szCs w:val="28"/>
        </w:rPr>
        <w:lastRenderedPageBreak/>
        <w:t>прибыли, так и по валовой в разрезе всех запасов и материальных затрат. Они показывают процентное соотношение, которое характеризует, насколько эффективно используются денежные сре</w:t>
      </w:r>
      <w:r w:rsidR="00F70411">
        <w:rPr>
          <w:sz w:val="28"/>
          <w:szCs w:val="28"/>
        </w:rPr>
        <w:t>дства, инвестированные в запасы.</w:t>
      </w:r>
    </w:p>
    <w:p w:rsidR="00F70411" w:rsidRPr="00B50BBD" w:rsidRDefault="00F70411" w:rsidP="00F70411">
      <w:pPr>
        <w:pStyle w:val="a7"/>
        <w:shd w:val="clear" w:color="auto" w:fill="FFFFFF"/>
        <w:spacing w:before="0" w:beforeAutospacing="0" w:after="0" w:afterAutospacing="0" w:line="360" w:lineRule="auto"/>
        <w:ind w:firstLine="851"/>
        <w:jc w:val="both"/>
        <w:rPr>
          <w:sz w:val="28"/>
          <w:szCs w:val="28"/>
        </w:rPr>
      </w:pPr>
      <w:r w:rsidRPr="00CB386D">
        <w:rPr>
          <w:sz w:val="28"/>
          <w:szCs w:val="28"/>
        </w:rPr>
        <w:t>Частные показатели эффективности использования материальных ресурсов такие, к</w:t>
      </w:r>
      <w:r>
        <w:rPr>
          <w:sz w:val="28"/>
          <w:szCs w:val="28"/>
        </w:rPr>
        <w:t>ак: сырьеемкость, топливоемкость</w:t>
      </w:r>
      <w:r w:rsidRPr="00CB386D">
        <w:rPr>
          <w:sz w:val="28"/>
          <w:szCs w:val="28"/>
        </w:rPr>
        <w:t>, энерг</w:t>
      </w:r>
      <w:r>
        <w:rPr>
          <w:sz w:val="28"/>
          <w:szCs w:val="28"/>
        </w:rPr>
        <w:t>оемкость и т.п., – являются необходимыми для поиска резервов экономии материальных затрат при производстве определенных видов продукции и потр</w:t>
      </w:r>
      <w:r w:rsidR="00514940">
        <w:rPr>
          <w:sz w:val="28"/>
          <w:szCs w:val="28"/>
        </w:rPr>
        <w:t>еблении определенных материалов</w:t>
      </w:r>
      <w:r w:rsidR="00514940" w:rsidRPr="00B50BBD">
        <w:rPr>
          <w:sz w:val="28"/>
          <w:szCs w:val="28"/>
        </w:rPr>
        <w:t xml:space="preserve"> [20].</w:t>
      </w:r>
    </w:p>
    <w:p w:rsidR="00F70411" w:rsidRDefault="00F70411" w:rsidP="00F70411">
      <w:pPr>
        <w:pStyle w:val="a7"/>
        <w:shd w:val="clear" w:color="auto" w:fill="FFFFFF"/>
        <w:spacing w:before="0" w:beforeAutospacing="0" w:after="0" w:afterAutospacing="0" w:line="360" w:lineRule="auto"/>
        <w:ind w:firstLine="851"/>
        <w:jc w:val="both"/>
        <w:rPr>
          <w:sz w:val="28"/>
          <w:szCs w:val="28"/>
        </w:rPr>
      </w:pPr>
      <w:r>
        <w:rPr>
          <w:sz w:val="28"/>
          <w:szCs w:val="28"/>
        </w:rPr>
        <w:t>В ходе анализа необходимо исчислить влияние</w:t>
      </w:r>
      <w:r w:rsidR="00A22276">
        <w:rPr>
          <w:sz w:val="28"/>
          <w:szCs w:val="28"/>
        </w:rPr>
        <w:t xml:space="preserve"> на изменение выручки от продаж различных факторов, </w:t>
      </w:r>
      <w:r>
        <w:rPr>
          <w:sz w:val="28"/>
          <w:szCs w:val="28"/>
        </w:rPr>
        <w:t>т.е. провести факторный анализ, используя способ цепных подстановок или способ абс</w:t>
      </w:r>
      <w:r w:rsidR="00A22276">
        <w:rPr>
          <w:sz w:val="28"/>
          <w:szCs w:val="28"/>
        </w:rPr>
        <w:t>олютных (относительных) разниц. С помощью данного анализа можно определить негативное или положительное влияние факторов и на основе этого выявить резервы роста тех или иных показателей.</w:t>
      </w:r>
    </w:p>
    <w:p w:rsidR="00F70411" w:rsidRDefault="00F70411" w:rsidP="00F70411">
      <w:pPr>
        <w:pStyle w:val="a7"/>
        <w:shd w:val="clear" w:color="auto" w:fill="FFFFFF"/>
        <w:spacing w:before="0" w:beforeAutospacing="0" w:after="0" w:afterAutospacing="0" w:line="360" w:lineRule="auto"/>
        <w:ind w:firstLine="851"/>
        <w:jc w:val="both"/>
        <w:rPr>
          <w:sz w:val="28"/>
          <w:szCs w:val="28"/>
        </w:rPr>
      </w:pPr>
      <w:r>
        <w:rPr>
          <w:sz w:val="28"/>
          <w:szCs w:val="28"/>
        </w:rPr>
        <w:t>Таким образом, можно сделать вывод, что анализ МПЗ включает в себя следующие аспекты:</w:t>
      </w:r>
    </w:p>
    <w:p w:rsidR="00F70411" w:rsidRDefault="00F70411" w:rsidP="00F70411">
      <w:pPr>
        <w:pStyle w:val="a7"/>
        <w:numPr>
          <w:ilvl w:val="0"/>
          <w:numId w:val="6"/>
        </w:numPr>
        <w:shd w:val="clear" w:color="auto" w:fill="FFFFFF"/>
        <w:spacing w:before="0" w:beforeAutospacing="0" w:after="0" w:afterAutospacing="0" w:line="360" w:lineRule="auto"/>
        <w:ind w:left="0" w:firstLine="851"/>
        <w:jc w:val="both"/>
        <w:rPr>
          <w:sz w:val="28"/>
          <w:szCs w:val="28"/>
        </w:rPr>
      </w:pPr>
      <w:r>
        <w:rPr>
          <w:sz w:val="28"/>
          <w:szCs w:val="28"/>
        </w:rPr>
        <w:t>оценка текущего состояния запасов;</w:t>
      </w:r>
    </w:p>
    <w:p w:rsidR="00F70411" w:rsidRDefault="00F70411" w:rsidP="00F70411">
      <w:pPr>
        <w:pStyle w:val="a7"/>
        <w:numPr>
          <w:ilvl w:val="0"/>
          <w:numId w:val="6"/>
        </w:numPr>
        <w:shd w:val="clear" w:color="auto" w:fill="FFFFFF"/>
        <w:spacing w:before="0" w:beforeAutospacing="0" w:after="0" w:afterAutospacing="0" w:line="360" w:lineRule="auto"/>
        <w:ind w:left="0" w:firstLine="851"/>
        <w:jc w:val="both"/>
        <w:rPr>
          <w:sz w:val="28"/>
          <w:szCs w:val="28"/>
        </w:rPr>
      </w:pPr>
      <w:r>
        <w:rPr>
          <w:sz w:val="28"/>
          <w:szCs w:val="28"/>
        </w:rPr>
        <w:t>анализ структуры МПЗ;</w:t>
      </w:r>
    </w:p>
    <w:p w:rsidR="00F70411" w:rsidRDefault="00F70411" w:rsidP="00F70411">
      <w:pPr>
        <w:pStyle w:val="a7"/>
        <w:numPr>
          <w:ilvl w:val="0"/>
          <w:numId w:val="6"/>
        </w:numPr>
        <w:shd w:val="clear" w:color="auto" w:fill="FFFFFF"/>
        <w:spacing w:before="0" w:beforeAutospacing="0" w:after="0" w:afterAutospacing="0" w:line="360" w:lineRule="auto"/>
        <w:ind w:left="0" w:firstLine="851"/>
        <w:jc w:val="both"/>
        <w:rPr>
          <w:sz w:val="28"/>
          <w:szCs w:val="28"/>
        </w:rPr>
      </w:pPr>
      <w:r>
        <w:rPr>
          <w:sz w:val="28"/>
          <w:szCs w:val="28"/>
        </w:rPr>
        <w:t xml:space="preserve">анализ оборачиваемости МПЗ; </w:t>
      </w:r>
    </w:p>
    <w:p w:rsidR="00F70411" w:rsidRDefault="00F70411" w:rsidP="00F70411">
      <w:pPr>
        <w:pStyle w:val="a7"/>
        <w:numPr>
          <w:ilvl w:val="0"/>
          <w:numId w:val="6"/>
        </w:numPr>
        <w:shd w:val="clear" w:color="auto" w:fill="FFFFFF"/>
        <w:spacing w:before="0" w:beforeAutospacing="0" w:after="0" w:afterAutospacing="0" w:line="360" w:lineRule="auto"/>
        <w:ind w:left="0" w:firstLine="851"/>
        <w:jc w:val="both"/>
        <w:rPr>
          <w:sz w:val="28"/>
          <w:szCs w:val="28"/>
        </w:rPr>
      </w:pPr>
      <w:r>
        <w:rPr>
          <w:sz w:val="28"/>
          <w:szCs w:val="28"/>
        </w:rPr>
        <w:t>факторный анализ материальных ресурсов;</w:t>
      </w:r>
    </w:p>
    <w:p w:rsidR="00F70411" w:rsidRDefault="00F70411" w:rsidP="00F70411">
      <w:pPr>
        <w:pStyle w:val="a7"/>
        <w:numPr>
          <w:ilvl w:val="0"/>
          <w:numId w:val="6"/>
        </w:numPr>
        <w:shd w:val="clear" w:color="auto" w:fill="FFFFFF"/>
        <w:spacing w:before="0" w:beforeAutospacing="0" w:after="0" w:afterAutospacing="0" w:line="360" w:lineRule="auto"/>
        <w:ind w:left="0" w:firstLine="851"/>
        <w:jc w:val="both"/>
        <w:rPr>
          <w:sz w:val="28"/>
          <w:szCs w:val="28"/>
        </w:rPr>
      </w:pPr>
      <w:r>
        <w:rPr>
          <w:sz w:val="28"/>
          <w:szCs w:val="28"/>
        </w:rPr>
        <w:t>анализ потребности в МПЗ;</w:t>
      </w:r>
    </w:p>
    <w:p w:rsidR="00F70411" w:rsidRDefault="00F70411" w:rsidP="00F70411">
      <w:pPr>
        <w:pStyle w:val="a7"/>
        <w:numPr>
          <w:ilvl w:val="0"/>
          <w:numId w:val="6"/>
        </w:numPr>
        <w:shd w:val="clear" w:color="auto" w:fill="FFFFFF"/>
        <w:spacing w:before="0" w:beforeAutospacing="0" w:after="0" w:afterAutospacing="0" w:line="360" w:lineRule="auto"/>
        <w:ind w:left="0" w:firstLine="851"/>
        <w:jc w:val="both"/>
        <w:rPr>
          <w:sz w:val="28"/>
          <w:szCs w:val="28"/>
        </w:rPr>
      </w:pPr>
      <w:r>
        <w:rPr>
          <w:sz w:val="28"/>
          <w:szCs w:val="28"/>
        </w:rPr>
        <w:t>анализ эффективности использования МПЗ и т.д.</w:t>
      </w:r>
    </w:p>
    <w:p w:rsidR="00A52C9D" w:rsidRPr="00B50BBD" w:rsidRDefault="00F70411" w:rsidP="00F70411">
      <w:pPr>
        <w:pStyle w:val="a7"/>
        <w:shd w:val="clear" w:color="auto" w:fill="FFFFFF"/>
        <w:spacing w:before="0" w:beforeAutospacing="0" w:after="0" w:afterAutospacing="0" w:line="360" w:lineRule="auto"/>
        <w:ind w:firstLine="851"/>
        <w:jc w:val="both"/>
        <w:rPr>
          <w:sz w:val="28"/>
          <w:szCs w:val="28"/>
        </w:rPr>
      </w:pPr>
      <w:r>
        <w:rPr>
          <w:sz w:val="28"/>
          <w:szCs w:val="28"/>
        </w:rPr>
        <w:t>Применение определенной методики анализа на предприятии зависит от вида деятельности и специфики производства. Анализ МПЗ должен носить системный характер, потому как отклонение от системного подхода может привести к погрешностям в принятии управленческ</w:t>
      </w:r>
      <w:r w:rsidR="00A22276">
        <w:rPr>
          <w:sz w:val="28"/>
          <w:szCs w:val="28"/>
        </w:rPr>
        <w:t>и</w:t>
      </w:r>
      <w:r w:rsidR="00514940">
        <w:rPr>
          <w:sz w:val="28"/>
          <w:szCs w:val="28"/>
        </w:rPr>
        <w:t>х решений относительно запасов</w:t>
      </w:r>
      <w:r w:rsidR="00514940" w:rsidRPr="00B50BBD">
        <w:rPr>
          <w:sz w:val="28"/>
          <w:szCs w:val="28"/>
        </w:rPr>
        <w:t xml:space="preserve"> [30].</w:t>
      </w:r>
    </w:p>
    <w:p w:rsidR="00A22276" w:rsidRDefault="00B51FB4" w:rsidP="0026181B">
      <w:pPr>
        <w:pStyle w:val="1"/>
        <w:numPr>
          <w:ilvl w:val="1"/>
          <w:numId w:val="1"/>
        </w:numPr>
        <w:spacing w:after="480" w:line="360" w:lineRule="auto"/>
        <w:ind w:left="0" w:firstLine="0"/>
        <w:jc w:val="both"/>
        <w:rPr>
          <w:rFonts w:ascii="Times New Roman" w:hAnsi="Times New Roman"/>
          <w:b w:val="0"/>
          <w:color w:val="auto"/>
        </w:rPr>
      </w:pPr>
      <w:bookmarkStart w:id="7" w:name="_Toc485001143"/>
      <w:r>
        <w:rPr>
          <w:rFonts w:ascii="Times New Roman" w:hAnsi="Times New Roman"/>
          <w:b w:val="0"/>
          <w:color w:val="auto"/>
        </w:rPr>
        <w:lastRenderedPageBreak/>
        <w:t xml:space="preserve">Политика управления материально-производственными запасами как </w:t>
      </w:r>
      <w:r w:rsidR="00803911">
        <w:rPr>
          <w:rFonts w:ascii="Times New Roman" w:hAnsi="Times New Roman"/>
          <w:b w:val="0"/>
          <w:color w:val="auto"/>
        </w:rPr>
        <w:t>составляющая финансовой политики предприятия</w:t>
      </w:r>
      <w:bookmarkEnd w:id="7"/>
    </w:p>
    <w:p w:rsidR="0026181B" w:rsidRDefault="004B333E" w:rsidP="004B333E">
      <w:pPr>
        <w:pStyle w:val="a7"/>
        <w:shd w:val="clear" w:color="auto" w:fill="FFFFFF"/>
        <w:spacing w:before="0" w:beforeAutospacing="0" w:after="0" w:afterAutospacing="0" w:line="360" w:lineRule="auto"/>
        <w:ind w:firstLine="851"/>
        <w:jc w:val="both"/>
        <w:rPr>
          <w:sz w:val="28"/>
          <w:szCs w:val="28"/>
        </w:rPr>
      </w:pPr>
      <w:r w:rsidRPr="004B333E">
        <w:rPr>
          <w:sz w:val="28"/>
          <w:szCs w:val="28"/>
        </w:rPr>
        <w:t xml:space="preserve">Взаимосвязь направлений развития предприятия, а также построение механизма достижения этих целей при помощи финансовых ресурсов реализуется посредством финансовой политики. </w:t>
      </w:r>
      <w:r w:rsidRPr="00803911">
        <w:rPr>
          <w:i/>
          <w:sz w:val="28"/>
          <w:szCs w:val="28"/>
        </w:rPr>
        <w:t>Финансовая политика предприятия</w:t>
      </w:r>
      <w:r w:rsidRPr="004B333E">
        <w:rPr>
          <w:sz w:val="28"/>
          <w:szCs w:val="28"/>
        </w:rPr>
        <w:t xml:space="preserve"> – совокупность мероприятий по целенаправленному формированию, организации и использованию финансов для достижения целей предприятия.</w:t>
      </w:r>
    </w:p>
    <w:p w:rsidR="004B333E" w:rsidRDefault="004B333E" w:rsidP="004B333E">
      <w:pPr>
        <w:pStyle w:val="a7"/>
        <w:shd w:val="clear" w:color="auto" w:fill="FFFFFF"/>
        <w:spacing w:before="0" w:beforeAutospacing="0" w:after="0" w:afterAutospacing="0" w:line="360" w:lineRule="auto"/>
        <w:ind w:firstLine="851"/>
        <w:jc w:val="both"/>
        <w:rPr>
          <w:sz w:val="28"/>
          <w:szCs w:val="28"/>
        </w:rPr>
      </w:pPr>
      <w:r w:rsidRPr="00C60646">
        <w:rPr>
          <w:sz w:val="28"/>
          <w:szCs w:val="28"/>
        </w:rPr>
        <w:t xml:space="preserve">Основу финансовой политики составляет  четкое определение  единой концепции развития </w:t>
      </w:r>
      <w:r w:rsidR="00803911" w:rsidRPr="00C60646">
        <w:rPr>
          <w:sz w:val="28"/>
          <w:szCs w:val="28"/>
        </w:rPr>
        <w:t>предприятия,</w:t>
      </w:r>
      <w:r w:rsidRPr="00C60646">
        <w:rPr>
          <w:sz w:val="28"/>
          <w:szCs w:val="28"/>
        </w:rPr>
        <w:t xml:space="preserve"> как в </w:t>
      </w:r>
      <w:r w:rsidR="00803911" w:rsidRPr="00C60646">
        <w:rPr>
          <w:sz w:val="28"/>
          <w:szCs w:val="28"/>
        </w:rPr>
        <w:t>долгосрочной,</w:t>
      </w:r>
      <w:r w:rsidRPr="00C60646">
        <w:rPr>
          <w:sz w:val="28"/>
          <w:szCs w:val="28"/>
        </w:rPr>
        <w:t xml:space="preserve"> так и в краткосрочной перспективе, выбор наиболее оптимальных механизмов достижения поставленных целей, а также разработка эффективных механизмов контроля</w:t>
      </w:r>
      <w:r>
        <w:rPr>
          <w:sz w:val="28"/>
          <w:szCs w:val="28"/>
        </w:rPr>
        <w:t>.</w:t>
      </w:r>
    </w:p>
    <w:p w:rsidR="004B333E" w:rsidRPr="0026181B" w:rsidRDefault="004B333E" w:rsidP="004B333E">
      <w:pPr>
        <w:pStyle w:val="a7"/>
        <w:shd w:val="clear" w:color="auto" w:fill="FFFFFF"/>
        <w:spacing w:before="0" w:beforeAutospacing="0" w:after="0" w:afterAutospacing="0" w:line="360" w:lineRule="auto"/>
        <w:ind w:firstLine="851"/>
        <w:jc w:val="both"/>
        <w:rPr>
          <w:sz w:val="28"/>
          <w:szCs w:val="28"/>
        </w:rPr>
      </w:pPr>
      <w:r w:rsidRPr="004B333E">
        <w:rPr>
          <w:sz w:val="28"/>
          <w:szCs w:val="28"/>
        </w:rPr>
        <w:t>Финансовую политику предприятия о</w:t>
      </w:r>
      <w:r>
        <w:rPr>
          <w:sz w:val="28"/>
          <w:szCs w:val="28"/>
        </w:rPr>
        <w:t>пределяют учредители, собствен</w:t>
      </w:r>
      <w:r w:rsidRPr="004B333E">
        <w:rPr>
          <w:sz w:val="28"/>
          <w:szCs w:val="28"/>
        </w:rPr>
        <w:t>ники, проводит финансовое руководство, исполняют финансовые службы, производственные структуры, подразделения и отдельные работники.</w:t>
      </w:r>
    </w:p>
    <w:p w:rsidR="00A52C9D" w:rsidRDefault="004B333E" w:rsidP="00A52C9D">
      <w:pPr>
        <w:pStyle w:val="a7"/>
        <w:shd w:val="clear" w:color="auto" w:fill="FFFFFF"/>
        <w:spacing w:before="0" w:beforeAutospacing="0" w:after="0" w:afterAutospacing="0" w:line="360" w:lineRule="auto"/>
        <w:ind w:firstLine="851"/>
        <w:jc w:val="both"/>
        <w:rPr>
          <w:sz w:val="28"/>
          <w:szCs w:val="28"/>
        </w:rPr>
      </w:pPr>
      <w:r w:rsidRPr="004B333E">
        <w:rPr>
          <w:sz w:val="28"/>
          <w:szCs w:val="28"/>
        </w:rPr>
        <w:t>Целью финансовой политики явля</w:t>
      </w:r>
      <w:r>
        <w:rPr>
          <w:sz w:val="28"/>
          <w:szCs w:val="28"/>
        </w:rPr>
        <w:t>ется оптимизация решений финан</w:t>
      </w:r>
      <w:r w:rsidRPr="004B333E">
        <w:rPr>
          <w:sz w:val="28"/>
          <w:szCs w:val="28"/>
        </w:rPr>
        <w:t>сирования и инвестирования.</w:t>
      </w:r>
    </w:p>
    <w:p w:rsidR="00734337" w:rsidRDefault="00734337" w:rsidP="00A52C9D">
      <w:pPr>
        <w:pStyle w:val="a7"/>
        <w:shd w:val="clear" w:color="auto" w:fill="FFFFFF"/>
        <w:spacing w:before="0" w:beforeAutospacing="0" w:after="0" w:afterAutospacing="0" w:line="360" w:lineRule="auto"/>
        <w:ind w:firstLine="851"/>
        <w:jc w:val="both"/>
        <w:rPr>
          <w:sz w:val="28"/>
          <w:szCs w:val="28"/>
        </w:rPr>
      </w:pPr>
      <w:r w:rsidRPr="00734337">
        <w:rPr>
          <w:sz w:val="28"/>
          <w:szCs w:val="28"/>
        </w:rPr>
        <w:t>Основой успешного формирования</w:t>
      </w:r>
      <w:r>
        <w:rPr>
          <w:sz w:val="28"/>
          <w:szCs w:val="28"/>
        </w:rPr>
        <w:t xml:space="preserve"> и реализации финансовой полити</w:t>
      </w:r>
      <w:r w:rsidRPr="00734337">
        <w:rPr>
          <w:sz w:val="28"/>
          <w:szCs w:val="28"/>
        </w:rPr>
        <w:t>ки предприятия является информационно</w:t>
      </w:r>
      <w:r>
        <w:rPr>
          <w:sz w:val="28"/>
          <w:szCs w:val="28"/>
        </w:rPr>
        <w:t>е обеспечение, и чем более пол</w:t>
      </w:r>
      <w:r w:rsidRPr="00734337">
        <w:rPr>
          <w:sz w:val="28"/>
          <w:szCs w:val="28"/>
        </w:rPr>
        <w:t>ной и достоверной информацией располагают менеджеры, тем больше у них шансов принять правильное и обоснованное решение.</w:t>
      </w:r>
    </w:p>
    <w:p w:rsidR="00734337" w:rsidRPr="00B50BBD" w:rsidRDefault="00734337" w:rsidP="00734337">
      <w:pPr>
        <w:autoSpaceDE w:val="0"/>
        <w:autoSpaceDN w:val="0"/>
        <w:adjustRightInd w:val="0"/>
        <w:spacing w:after="0" w:line="360" w:lineRule="auto"/>
        <w:ind w:firstLine="851"/>
        <w:jc w:val="both"/>
        <w:rPr>
          <w:rFonts w:ascii="Times New Roman" w:hAnsi="Times New Roman"/>
          <w:sz w:val="28"/>
          <w:szCs w:val="28"/>
        </w:rPr>
      </w:pPr>
      <w:r w:rsidRPr="00734337">
        <w:rPr>
          <w:rFonts w:ascii="Times New Roman" w:hAnsi="Times New Roman"/>
          <w:sz w:val="28"/>
          <w:szCs w:val="28"/>
        </w:rPr>
        <w:t>Основными элементами финансовой политики фирмы являются финансовые отношения, финансовые рычаги (например, прибыль, доход, цена, заработная плата, проценты, дивиденды, финансовые санкции и прочее), финансовые методы, в том числе  бухгалтерский учет, финансовый анализ и мониторинг, финансовое планирование и прогнозирование, финансовый контроль и регулирование. Также элементами являются правовое и информационно-методическое обе</w:t>
      </w:r>
      <w:r w:rsidR="00514940">
        <w:rPr>
          <w:rFonts w:ascii="Times New Roman" w:hAnsi="Times New Roman"/>
          <w:sz w:val="28"/>
          <w:szCs w:val="28"/>
        </w:rPr>
        <w:t>спечение финансового управления</w:t>
      </w:r>
      <w:r w:rsidR="00514940" w:rsidRPr="00B50BBD">
        <w:rPr>
          <w:rFonts w:ascii="Times New Roman" w:hAnsi="Times New Roman"/>
          <w:sz w:val="28"/>
          <w:szCs w:val="28"/>
        </w:rPr>
        <w:t xml:space="preserve"> [34].</w:t>
      </w:r>
    </w:p>
    <w:p w:rsidR="00686E91" w:rsidRDefault="00686E91" w:rsidP="00734337">
      <w:pPr>
        <w:autoSpaceDE w:val="0"/>
        <w:autoSpaceDN w:val="0"/>
        <w:adjustRightInd w:val="0"/>
        <w:spacing w:after="0" w:line="360" w:lineRule="auto"/>
        <w:ind w:firstLine="851"/>
        <w:jc w:val="both"/>
        <w:rPr>
          <w:rFonts w:ascii="Times New Roman" w:hAnsi="Times New Roman"/>
          <w:sz w:val="28"/>
          <w:szCs w:val="28"/>
        </w:rPr>
      </w:pPr>
      <w:r>
        <w:rPr>
          <w:rFonts w:ascii="Times New Roman" w:hAnsi="Times New Roman"/>
          <w:sz w:val="28"/>
          <w:szCs w:val="28"/>
        </w:rPr>
        <w:lastRenderedPageBreak/>
        <w:t>Для эффективного управления финансовыми ресурсами на предприятии должна разрабатываться, прежде всего, политика управления оборотными активами, в которую соответственно входит политика управления материально-производственными запасами.</w:t>
      </w:r>
    </w:p>
    <w:p w:rsidR="00386840" w:rsidRDefault="00386840" w:rsidP="00734337">
      <w:pPr>
        <w:autoSpaceDE w:val="0"/>
        <w:autoSpaceDN w:val="0"/>
        <w:adjustRightInd w:val="0"/>
        <w:spacing w:after="0" w:line="360" w:lineRule="auto"/>
        <w:ind w:firstLine="851"/>
        <w:jc w:val="both"/>
        <w:rPr>
          <w:rFonts w:ascii="Times New Roman" w:hAnsi="Times New Roman"/>
          <w:sz w:val="28"/>
          <w:szCs w:val="28"/>
        </w:rPr>
      </w:pPr>
      <w:r w:rsidRPr="00386840">
        <w:rPr>
          <w:rFonts w:ascii="Times New Roman" w:hAnsi="Times New Roman"/>
          <w:sz w:val="28"/>
          <w:szCs w:val="28"/>
        </w:rPr>
        <w:t>В настоящее время управление запасами имеет большое экономическое значение. Руководителю очень важно знать, при каком уровне производственных и сбытовых запасов обеспечивается бесперебойность процесса производства, снабжения и сбыта, и сколько для этого отвлекается из оборота собственных финансовых ресурсов.</w:t>
      </w:r>
    </w:p>
    <w:p w:rsidR="00386840" w:rsidRPr="00B50BBD" w:rsidRDefault="00386840" w:rsidP="00386840">
      <w:pPr>
        <w:pStyle w:val="a7"/>
        <w:shd w:val="clear" w:color="auto" w:fill="FFFFFF"/>
        <w:spacing w:before="0" w:beforeAutospacing="0" w:after="0" w:afterAutospacing="0" w:line="360" w:lineRule="auto"/>
        <w:ind w:firstLine="851"/>
        <w:jc w:val="both"/>
        <w:rPr>
          <w:sz w:val="28"/>
          <w:szCs w:val="28"/>
        </w:rPr>
      </w:pPr>
      <w:r w:rsidRPr="00992C6A">
        <w:rPr>
          <w:i/>
          <w:sz w:val="28"/>
          <w:szCs w:val="28"/>
        </w:rPr>
        <w:t>Политика управления запасами</w:t>
      </w:r>
      <w:r w:rsidRPr="004A10F6">
        <w:rPr>
          <w:sz w:val="28"/>
          <w:szCs w:val="28"/>
        </w:rPr>
        <w:t xml:space="preserve"> представляет собой часть общей политики управления оборотными активами предприятия, заключающейся в оптимизации общ</w:t>
      </w:r>
      <w:r>
        <w:rPr>
          <w:sz w:val="28"/>
          <w:szCs w:val="28"/>
        </w:rPr>
        <w:t xml:space="preserve">его размера и структуры запасов </w:t>
      </w:r>
      <w:r w:rsidRPr="004A10F6">
        <w:rPr>
          <w:sz w:val="28"/>
          <w:szCs w:val="28"/>
        </w:rPr>
        <w:t>материальных ценностей</w:t>
      </w:r>
      <w:r>
        <w:rPr>
          <w:sz w:val="28"/>
          <w:szCs w:val="28"/>
        </w:rPr>
        <w:t>, минимизации затрат по их обслуживанию и обеспечении эффективного контроля за их движением. Разработка политики управления запасами охватывает ряд последова</w:t>
      </w:r>
      <w:r w:rsidR="00514940">
        <w:rPr>
          <w:sz w:val="28"/>
          <w:szCs w:val="28"/>
        </w:rPr>
        <w:t>тельно выполняемых этапов работ</w:t>
      </w:r>
      <w:r w:rsidR="00514940" w:rsidRPr="00B50BBD">
        <w:rPr>
          <w:sz w:val="28"/>
          <w:szCs w:val="28"/>
        </w:rPr>
        <w:t xml:space="preserve"> [33].</w:t>
      </w:r>
    </w:p>
    <w:p w:rsidR="00386840" w:rsidRPr="00070BE9" w:rsidRDefault="00386840" w:rsidP="00386840">
      <w:pPr>
        <w:pStyle w:val="a7"/>
        <w:shd w:val="clear" w:color="auto" w:fill="FFFFFF"/>
        <w:spacing w:before="0" w:beforeAutospacing="0" w:after="0" w:afterAutospacing="0" w:line="360" w:lineRule="auto"/>
        <w:ind w:firstLine="851"/>
        <w:jc w:val="both"/>
        <w:rPr>
          <w:sz w:val="28"/>
          <w:szCs w:val="28"/>
        </w:rPr>
      </w:pPr>
      <w:r w:rsidRPr="00070BE9">
        <w:rPr>
          <w:b/>
          <w:i/>
          <w:sz w:val="28"/>
          <w:szCs w:val="28"/>
          <w:u w:val="single"/>
        </w:rPr>
        <w:t>1 этап</w:t>
      </w:r>
      <w:r w:rsidRPr="00070BE9">
        <w:rPr>
          <w:sz w:val="28"/>
          <w:szCs w:val="28"/>
        </w:rPr>
        <w:t> по</w:t>
      </w:r>
      <w:r>
        <w:rPr>
          <w:sz w:val="28"/>
          <w:szCs w:val="28"/>
        </w:rPr>
        <w:t xml:space="preserve">литики включает анализ запасов </w:t>
      </w:r>
      <w:r w:rsidRPr="00070BE9">
        <w:rPr>
          <w:sz w:val="28"/>
          <w:szCs w:val="28"/>
        </w:rPr>
        <w:t>в предшествующем периоде. Основной задачей этого анализа является выявление уровня обеспеченности производства и реализации прод</w:t>
      </w:r>
      <w:r>
        <w:rPr>
          <w:sz w:val="28"/>
          <w:szCs w:val="28"/>
        </w:rPr>
        <w:t xml:space="preserve">укции соответствующими запасами </w:t>
      </w:r>
      <w:r w:rsidRPr="00070BE9">
        <w:rPr>
          <w:sz w:val="28"/>
          <w:szCs w:val="28"/>
        </w:rPr>
        <w:t>и оценка эффективности их использования. Анализ проводится в</w:t>
      </w:r>
      <w:r>
        <w:rPr>
          <w:sz w:val="28"/>
          <w:szCs w:val="28"/>
        </w:rPr>
        <w:t xml:space="preserve"> разрезе основных видов запасов:</w:t>
      </w:r>
    </w:p>
    <w:p w:rsidR="00386840" w:rsidRPr="00070BE9" w:rsidRDefault="00386840" w:rsidP="00386840">
      <w:pPr>
        <w:pStyle w:val="a7"/>
        <w:shd w:val="clear" w:color="auto" w:fill="FFFFFF"/>
        <w:spacing w:before="0" w:beforeAutospacing="0" w:after="0" w:afterAutospacing="0" w:line="360" w:lineRule="auto"/>
        <w:ind w:firstLine="851"/>
        <w:jc w:val="both"/>
        <w:rPr>
          <w:sz w:val="28"/>
          <w:szCs w:val="28"/>
        </w:rPr>
      </w:pPr>
      <w:r>
        <w:rPr>
          <w:sz w:val="28"/>
          <w:szCs w:val="28"/>
        </w:rPr>
        <w:t xml:space="preserve">1) </w:t>
      </w:r>
      <w:r w:rsidRPr="00070BE9">
        <w:rPr>
          <w:sz w:val="28"/>
          <w:szCs w:val="28"/>
        </w:rPr>
        <w:t>рассматриваются</w:t>
      </w:r>
      <w:r>
        <w:rPr>
          <w:sz w:val="28"/>
          <w:szCs w:val="28"/>
        </w:rPr>
        <w:t xml:space="preserve"> показатели общей суммы запасов </w:t>
      </w:r>
      <w:r w:rsidRPr="00070BE9">
        <w:rPr>
          <w:sz w:val="28"/>
          <w:szCs w:val="28"/>
        </w:rPr>
        <w:t>- темпы ее динамики, удельный вес в объеме оборотных активов и т.п.</w:t>
      </w:r>
    </w:p>
    <w:p w:rsidR="00386840" w:rsidRPr="00070BE9" w:rsidRDefault="00386840" w:rsidP="00386840">
      <w:pPr>
        <w:pStyle w:val="a7"/>
        <w:shd w:val="clear" w:color="auto" w:fill="FFFFFF"/>
        <w:spacing w:before="0" w:beforeAutospacing="0" w:after="0" w:afterAutospacing="0" w:line="360" w:lineRule="auto"/>
        <w:ind w:firstLine="851"/>
        <w:jc w:val="both"/>
        <w:rPr>
          <w:sz w:val="28"/>
          <w:szCs w:val="28"/>
        </w:rPr>
      </w:pPr>
      <w:r>
        <w:rPr>
          <w:sz w:val="28"/>
          <w:szCs w:val="28"/>
        </w:rPr>
        <w:t xml:space="preserve">2) </w:t>
      </w:r>
      <w:r w:rsidRPr="00070BE9">
        <w:rPr>
          <w:sz w:val="28"/>
          <w:szCs w:val="28"/>
        </w:rPr>
        <w:t>изучается структура запасов в раз</w:t>
      </w:r>
      <w:r>
        <w:rPr>
          <w:sz w:val="28"/>
          <w:szCs w:val="28"/>
        </w:rPr>
        <w:t>резе их видов и основных групп;</w:t>
      </w:r>
    </w:p>
    <w:p w:rsidR="00386840" w:rsidRDefault="00386840" w:rsidP="00386840">
      <w:pPr>
        <w:pStyle w:val="a7"/>
        <w:shd w:val="clear" w:color="auto" w:fill="FFFFFF"/>
        <w:spacing w:before="0" w:beforeAutospacing="0" w:after="0" w:afterAutospacing="0" w:line="360" w:lineRule="auto"/>
        <w:ind w:firstLine="851"/>
        <w:jc w:val="both"/>
        <w:rPr>
          <w:sz w:val="28"/>
          <w:szCs w:val="28"/>
        </w:rPr>
      </w:pPr>
      <w:r>
        <w:rPr>
          <w:sz w:val="28"/>
          <w:szCs w:val="28"/>
        </w:rPr>
        <w:t xml:space="preserve">3) </w:t>
      </w:r>
      <w:r w:rsidRPr="00070BE9">
        <w:rPr>
          <w:sz w:val="28"/>
          <w:szCs w:val="28"/>
        </w:rPr>
        <w:t>изучается эффективность использования различных видов и групп запасов, а также их объемы в целом, которая характеризуется показателями их оборачиваемости и рентабельности.</w:t>
      </w:r>
    </w:p>
    <w:p w:rsidR="00386840" w:rsidRDefault="00386840" w:rsidP="00386840">
      <w:pPr>
        <w:pStyle w:val="a7"/>
        <w:shd w:val="clear" w:color="auto" w:fill="FFFFFF"/>
        <w:spacing w:before="0" w:beforeAutospacing="0" w:after="0" w:afterAutospacing="0" w:line="360" w:lineRule="auto"/>
        <w:ind w:firstLine="851"/>
        <w:jc w:val="both"/>
        <w:rPr>
          <w:sz w:val="28"/>
          <w:szCs w:val="28"/>
        </w:rPr>
      </w:pPr>
      <w:r w:rsidRPr="00EB544C">
        <w:rPr>
          <w:b/>
          <w:i/>
          <w:sz w:val="28"/>
          <w:szCs w:val="28"/>
          <w:u w:val="single"/>
        </w:rPr>
        <w:t>2 этап</w:t>
      </w:r>
      <w:r w:rsidRPr="00070BE9">
        <w:rPr>
          <w:sz w:val="28"/>
          <w:szCs w:val="28"/>
        </w:rPr>
        <w:t> </w:t>
      </w:r>
      <w:r w:rsidR="0052198E">
        <w:rPr>
          <w:sz w:val="28"/>
          <w:szCs w:val="28"/>
        </w:rPr>
        <w:t>- определение целей и подходов управления запасами</w:t>
      </w:r>
      <w:r w:rsidRPr="00070BE9">
        <w:rPr>
          <w:sz w:val="28"/>
          <w:szCs w:val="28"/>
        </w:rPr>
        <w:t>. Запасы</w:t>
      </w:r>
      <w:r>
        <w:rPr>
          <w:sz w:val="28"/>
          <w:szCs w:val="28"/>
        </w:rPr>
        <w:t>, включаемые</w:t>
      </w:r>
      <w:r w:rsidRPr="00070BE9">
        <w:rPr>
          <w:sz w:val="28"/>
          <w:szCs w:val="28"/>
        </w:rPr>
        <w:t xml:space="preserve"> в состав оборотных активов, могут создаться </w:t>
      </w:r>
      <w:r>
        <w:rPr>
          <w:sz w:val="28"/>
          <w:szCs w:val="28"/>
        </w:rPr>
        <w:t>на предприятии с разными целями:</w:t>
      </w:r>
    </w:p>
    <w:p w:rsidR="00386840" w:rsidRPr="00386840" w:rsidRDefault="00386840" w:rsidP="00386840">
      <w:pPr>
        <w:pStyle w:val="a7"/>
        <w:numPr>
          <w:ilvl w:val="0"/>
          <w:numId w:val="8"/>
        </w:numPr>
        <w:shd w:val="clear" w:color="auto" w:fill="FFFFFF"/>
        <w:spacing w:before="0" w:beforeAutospacing="0" w:after="0" w:afterAutospacing="0" w:line="360" w:lineRule="auto"/>
        <w:ind w:left="0" w:firstLine="851"/>
        <w:jc w:val="both"/>
        <w:rPr>
          <w:sz w:val="28"/>
          <w:szCs w:val="28"/>
        </w:rPr>
      </w:pPr>
      <w:r w:rsidRPr="00386840">
        <w:rPr>
          <w:sz w:val="28"/>
          <w:szCs w:val="28"/>
        </w:rPr>
        <w:t>скорейшее их превращение в запасы готовой продукции;</w:t>
      </w:r>
    </w:p>
    <w:p w:rsidR="00386840" w:rsidRPr="00386840" w:rsidRDefault="00386840" w:rsidP="00386840">
      <w:pPr>
        <w:pStyle w:val="a7"/>
        <w:numPr>
          <w:ilvl w:val="0"/>
          <w:numId w:val="8"/>
        </w:numPr>
        <w:shd w:val="clear" w:color="auto" w:fill="FFFFFF"/>
        <w:spacing w:before="0" w:beforeAutospacing="0" w:after="0" w:afterAutospacing="0" w:line="360" w:lineRule="auto"/>
        <w:ind w:left="0" w:firstLine="851"/>
        <w:jc w:val="both"/>
        <w:rPr>
          <w:sz w:val="28"/>
          <w:szCs w:val="28"/>
        </w:rPr>
      </w:pPr>
      <w:r w:rsidRPr="00386840">
        <w:rPr>
          <w:sz w:val="28"/>
          <w:szCs w:val="28"/>
        </w:rPr>
        <w:lastRenderedPageBreak/>
        <w:t>эффективное осуществление кругооборота авансированных в запасы средств;</w:t>
      </w:r>
    </w:p>
    <w:p w:rsidR="00386840" w:rsidRDefault="00514940" w:rsidP="00386840">
      <w:pPr>
        <w:pStyle w:val="a7"/>
        <w:numPr>
          <w:ilvl w:val="0"/>
          <w:numId w:val="8"/>
        </w:numPr>
        <w:shd w:val="clear" w:color="auto" w:fill="FFFFFF"/>
        <w:spacing w:before="0" w:beforeAutospacing="0" w:after="0" w:afterAutospacing="0" w:line="360" w:lineRule="auto"/>
        <w:ind w:left="0" w:firstLine="851"/>
        <w:jc w:val="both"/>
        <w:rPr>
          <w:sz w:val="28"/>
          <w:szCs w:val="28"/>
        </w:rPr>
      </w:pPr>
      <w:r>
        <w:rPr>
          <w:sz w:val="28"/>
          <w:szCs w:val="28"/>
        </w:rPr>
        <w:t>ускорение оборачиваемости</w:t>
      </w:r>
      <w:r>
        <w:rPr>
          <w:sz w:val="28"/>
          <w:szCs w:val="28"/>
          <w:lang w:val="en-US"/>
        </w:rPr>
        <w:t xml:space="preserve"> [31].</w:t>
      </w:r>
    </w:p>
    <w:p w:rsidR="00386840" w:rsidRDefault="00386840" w:rsidP="00386840">
      <w:pPr>
        <w:pStyle w:val="a7"/>
        <w:shd w:val="clear" w:color="auto" w:fill="FFFFFF"/>
        <w:spacing w:before="0" w:beforeAutospacing="0" w:after="0" w:afterAutospacing="0" w:line="360" w:lineRule="auto"/>
        <w:ind w:firstLine="851"/>
        <w:jc w:val="both"/>
        <w:rPr>
          <w:sz w:val="28"/>
          <w:szCs w:val="28"/>
        </w:rPr>
      </w:pPr>
      <w:r w:rsidRPr="00386840">
        <w:rPr>
          <w:sz w:val="28"/>
          <w:szCs w:val="28"/>
        </w:rPr>
        <w:t>Политика управления запасами разрабатывается в контексте политики управления о</w:t>
      </w:r>
      <w:r>
        <w:rPr>
          <w:sz w:val="28"/>
          <w:szCs w:val="28"/>
        </w:rPr>
        <w:t xml:space="preserve">боротными активами предприятия. </w:t>
      </w:r>
      <w:r w:rsidRPr="00386840">
        <w:rPr>
          <w:sz w:val="28"/>
          <w:szCs w:val="28"/>
        </w:rPr>
        <w:t>Выделяют три основных подхода к управлению оборотными активами: консервативн</w:t>
      </w:r>
      <w:r>
        <w:rPr>
          <w:sz w:val="28"/>
          <w:szCs w:val="28"/>
        </w:rPr>
        <w:t>ый, умеренный и агрессивный</w:t>
      </w:r>
      <w:r w:rsidRPr="00386840">
        <w:rPr>
          <w:sz w:val="28"/>
          <w:szCs w:val="28"/>
        </w:rPr>
        <w:t xml:space="preserve">. Рассмотрим эти подходы с точки </w:t>
      </w:r>
      <w:r w:rsidR="00E746D4">
        <w:rPr>
          <w:sz w:val="28"/>
          <w:szCs w:val="28"/>
        </w:rPr>
        <w:t>зрения управления запасами в таблице 3.</w:t>
      </w:r>
    </w:p>
    <w:p w:rsidR="00386840" w:rsidRDefault="00386840" w:rsidP="00386840">
      <w:pPr>
        <w:pStyle w:val="a7"/>
        <w:shd w:val="clear" w:color="auto" w:fill="FFFFFF"/>
        <w:spacing w:before="0" w:beforeAutospacing="0" w:after="0" w:afterAutospacing="0" w:line="360" w:lineRule="auto"/>
        <w:ind w:firstLine="851"/>
        <w:jc w:val="both"/>
        <w:rPr>
          <w:sz w:val="28"/>
          <w:szCs w:val="28"/>
        </w:rPr>
      </w:pPr>
      <w:r>
        <w:rPr>
          <w:sz w:val="28"/>
          <w:szCs w:val="28"/>
        </w:rPr>
        <w:t>Таблица 3 – Подходы к управлению запасами предприятия</w:t>
      </w:r>
    </w:p>
    <w:p w:rsidR="0052198E" w:rsidRPr="00386840" w:rsidRDefault="00B50BBD" w:rsidP="0052198E">
      <w:pPr>
        <w:pStyle w:val="a7"/>
        <w:shd w:val="clear" w:color="auto" w:fill="FFFFFF"/>
        <w:spacing w:before="0" w:beforeAutospacing="0" w:after="0" w:afterAutospacing="0" w:line="360" w:lineRule="auto"/>
        <w:jc w:val="both"/>
        <w:rPr>
          <w:sz w:val="28"/>
          <w:szCs w:val="28"/>
        </w:rPr>
      </w:pPr>
      <w:r>
        <w:rPr>
          <w:noProof/>
        </w:rPr>
        <w:pict>
          <v:shape id="Рисунок 1" o:spid="_x0000_i1028" type="#_x0000_t75" alt="https://pp.userapi.com/c638130/v638130665/4496e/30TTzk2sLPs.jpg" style="width:482.25pt;height:249pt;visibility:visible">
            <v:imagedata r:id="rId12" o:title="30TTzk2sLPs"/>
          </v:shape>
        </w:pict>
      </w:r>
    </w:p>
    <w:p w:rsidR="0052198E" w:rsidRPr="0052198E" w:rsidRDefault="0052198E" w:rsidP="0052198E">
      <w:pPr>
        <w:pStyle w:val="a7"/>
        <w:shd w:val="clear" w:color="auto" w:fill="FFFFFF"/>
        <w:spacing w:before="0" w:beforeAutospacing="0" w:after="0" w:afterAutospacing="0" w:line="360" w:lineRule="auto"/>
        <w:ind w:firstLine="851"/>
        <w:jc w:val="both"/>
        <w:rPr>
          <w:sz w:val="28"/>
          <w:szCs w:val="28"/>
        </w:rPr>
      </w:pPr>
      <w:r w:rsidRPr="0052198E">
        <w:rPr>
          <w:sz w:val="28"/>
          <w:szCs w:val="28"/>
        </w:rPr>
        <w:t>Финансирование запасов зависит от выбранной хозяйствующим субъектом стратегии финансирования.</w:t>
      </w:r>
    </w:p>
    <w:p w:rsidR="0052198E" w:rsidRPr="0052198E" w:rsidRDefault="0052198E" w:rsidP="0052198E">
      <w:pPr>
        <w:pStyle w:val="a7"/>
        <w:shd w:val="clear" w:color="auto" w:fill="FFFFFF"/>
        <w:spacing w:before="0" w:beforeAutospacing="0" w:after="0" w:afterAutospacing="0" w:line="360" w:lineRule="auto"/>
        <w:ind w:firstLine="851"/>
        <w:jc w:val="both"/>
        <w:rPr>
          <w:sz w:val="28"/>
          <w:szCs w:val="28"/>
        </w:rPr>
      </w:pPr>
      <w:r w:rsidRPr="0052198E">
        <w:rPr>
          <w:sz w:val="28"/>
          <w:szCs w:val="28"/>
        </w:rPr>
        <w:t>При конс</w:t>
      </w:r>
      <w:r>
        <w:rPr>
          <w:sz w:val="28"/>
          <w:szCs w:val="28"/>
        </w:rPr>
        <w:t>ервативной политике</w:t>
      </w:r>
      <w:r w:rsidRPr="0052198E">
        <w:rPr>
          <w:sz w:val="28"/>
          <w:szCs w:val="28"/>
        </w:rPr>
        <w:t>, если запасы входят в состав постоян</w:t>
      </w:r>
      <w:r w:rsidRPr="0052198E">
        <w:rPr>
          <w:sz w:val="28"/>
          <w:szCs w:val="28"/>
        </w:rPr>
        <w:softHyphen/>
        <w:t>ной части оборотных активов, они будут финансироваться за счет соб</w:t>
      </w:r>
      <w:r w:rsidRPr="0052198E">
        <w:rPr>
          <w:sz w:val="28"/>
          <w:szCs w:val="28"/>
        </w:rPr>
        <w:softHyphen/>
        <w:t>ственных и долгосрочных заемных средств.</w:t>
      </w:r>
    </w:p>
    <w:p w:rsidR="0052198E" w:rsidRPr="0052198E" w:rsidRDefault="0052198E" w:rsidP="0052198E">
      <w:pPr>
        <w:pStyle w:val="a7"/>
        <w:shd w:val="clear" w:color="auto" w:fill="FFFFFF"/>
        <w:spacing w:before="0" w:beforeAutospacing="0" w:after="0" w:afterAutospacing="0" w:line="360" w:lineRule="auto"/>
        <w:ind w:firstLine="851"/>
        <w:jc w:val="both"/>
        <w:rPr>
          <w:sz w:val="28"/>
          <w:szCs w:val="28"/>
        </w:rPr>
      </w:pPr>
      <w:r w:rsidRPr="0052198E">
        <w:rPr>
          <w:sz w:val="28"/>
          <w:szCs w:val="28"/>
        </w:rPr>
        <w:t>При умеренной политике часть запасов финансируется за счет собственных и долгосрочных за</w:t>
      </w:r>
      <w:r w:rsidRPr="0052198E">
        <w:rPr>
          <w:sz w:val="28"/>
          <w:szCs w:val="28"/>
        </w:rPr>
        <w:softHyphen/>
        <w:t>емных средств, а другая часть – за счет краткосрочных заемных средств.</w:t>
      </w:r>
    </w:p>
    <w:p w:rsidR="0052198E" w:rsidRPr="00514940" w:rsidRDefault="0052198E" w:rsidP="0052198E">
      <w:pPr>
        <w:pStyle w:val="a7"/>
        <w:shd w:val="clear" w:color="auto" w:fill="FFFFFF"/>
        <w:spacing w:before="0" w:beforeAutospacing="0" w:after="0" w:afterAutospacing="0" w:line="360" w:lineRule="auto"/>
        <w:ind w:firstLine="851"/>
        <w:jc w:val="both"/>
        <w:rPr>
          <w:sz w:val="28"/>
          <w:szCs w:val="28"/>
          <w:lang w:val="en-US"/>
        </w:rPr>
      </w:pPr>
      <w:r w:rsidRPr="0052198E">
        <w:rPr>
          <w:sz w:val="28"/>
          <w:szCs w:val="28"/>
        </w:rPr>
        <w:t xml:space="preserve">При агрессивной политике вес запасы финансируются за счет краткосрочных средств. Здесь высоки риски и влияние последних на </w:t>
      </w:r>
      <w:r w:rsidRPr="0052198E">
        <w:rPr>
          <w:sz w:val="28"/>
          <w:szCs w:val="28"/>
        </w:rPr>
        <w:lastRenderedPageBreak/>
        <w:t>финансовую устойчивость предприятия. К этим рискам могут добавляться риски появления устаревших,</w:t>
      </w:r>
      <w:r w:rsidR="00514940">
        <w:rPr>
          <w:sz w:val="28"/>
          <w:szCs w:val="28"/>
        </w:rPr>
        <w:t xml:space="preserve"> негод</w:t>
      </w:r>
      <w:r w:rsidR="00514940">
        <w:rPr>
          <w:sz w:val="28"/>
          <w:szCs w:val="28"/>
        </w:rPr>
        <w:softHyphen/>
        <w:t>ных, испорченных запасов</w:t>
      </w:r>
      <w:r w:rsidR="00514940">
        <w:rPr>
          <w:sz w:val="28"/>
          <w:szCs w:val="28"/>
          <w:lang w:val="en-US"/>
        </w:rPr>
        <w:t xml:space="preserve"> [</w:t>
      </w:r>
      <w:r w:rsidR="00794124">
        <w:rPr>
          <w:sz w:val="28"/>
          <w:szCs w:val="28"/>
          <w:lang w:val="en-US"/>
        </w:rPr>
        <w:t>25</w:t>
      </w:r>
      <w:r w:rsidR="00514940">
        <w:rPr>
          <w:sz w:val="28"/>
          <w:szCs w:val="28"/>
          <w:lang w:val="en-US"/>
        </w:rPr>
        <w:t>].</w:t>
      </w:r>
    </w:p>
    <w:p w:rsidR="00E307AD" w:rsidRDefault="00E307AD" w:rsidP="00E307AD">
      <w:pPr>
        <w:pStyle w:val="a7"/>
        <w:shd w:val="clear" w:color="auto" w:fill="FFFFFF"/>
        <w:spacing w:before="0" w:beforeAutospacing="0" w:after="0" w:afterAutospacing="0" w:line="360" w:lineRule="auto"/>
        <w:ind w:firstLine="851"/>
        <w:jc w:val="both"/>
        <w:rPr>
          <w:sz w:val="28"/>
          <w:szCs w:val="28"/>
        </w:rPr>
      </w:pPr>
      <w:r w:rsidRPr="00EB544C">
        <w:rPr>
          <w:b/>
          <w:i/>
          <w:sz w:val="28"/>
          <w:szCs w:val="28"/>
          <w:u w:val="single"/>
        </w:rPr>
        <w:t>3 этап</w:t>
      </w:r>
      <w:r w:rsidRPr="00EB544C">
        <w:rPr>
          <w:sz w:val="28"/>
          <w:szCs w:val="28"/>
        </w:rPr>
        <w:t> - оптимизация размера основных групп текущих товаров.</w:t>
      </w:r>
    </w:p>
    <w:p w:rsidR="00E307AD" w:rsidRDefault="00E307AD" w:rsidP="00E307AD">
      <w:pPr>
        <w:pStyle w:val="a7"/>
        <w:shd w:val="clear" w:color="auto" w:fill="FFFFFF"/>
        <w:spacing w:before="0" w:beforeAutospacing="0" w:after="0" w:afterAutospacing="0" w:line="360" w:lineRule="auto"/>
        <w:ind w:firstLine="851"/>
        <w:jc w:val="both"/>
        <w:rPr>
          <w:sz w:val="28"/>
          <w:szCs w:val="28"/>
        </w:rPr>
      </w:pPr>
      <w:r>
        <w:rPr>
          <w:sz w:val="28"/>
          <w:szCs w:val="28"/>
        </w:rPr>
        <w:t>Одним из важнейших вопросов управления МПЗ является оптимизация их размера, для чего чаще всего используется «Модель экономически обоснованного размера заказа» (</w:t>
      </w:r>
      <w:r>
        <w:rPr>
          <w:sz w:val="28"/>
          <w:szCs w:val="28"/>
          <w:lang w:val="en-US"/>
        </w:rPr>
        <w:t>EOQ</w:t>
      </w:r>
      <w:r>
        <w:rPr>
          <w:sz w:val="28"/>
          <w:szCs w:val="28"/>
        </w:rPr>
        <w:t xml:space="preserve"> – </w:t>
      </w:r>
      <w:r>
        <w:rPr>
          <w:sz w:val="28"/>
          <w:szCs w:val="28"/>
          <w:lang w:val="en-US"/>
        </w:rPr>
        <w:t>model</w:t>
      </w:r>
      <w:r>
        <w:rPr>
          <w:sz w:val="28"/>
          <w:szCs w:val="28"/>
        </w:rPr>
        <w:t xml:space="preserve">), более известная как модель Уилсона. </w:t>
      </w:r>
      <w:r>
        <w:rPr>
          <w:sz w:val="28"/>
          <w:szCs w:val="28"/>
          <w:lang w:val="en-US"/>
        </w:rPr>
        <w:t>EOQ</w:t>
      </w:r>
      <w:r>
        <w:rPr>
          <w:sz w:val="28"/>
          <w:szCs w:val="28"/>
        </w:rPr>
        <w:t xml:space="preserve"> основана на минимизации совокупных операционных затрат, которые делятся на две группы:</w:t>
      </w:r>
    </w:p>
    <w:p w:rsidR="00E307AD" w:rsidRPr="00512F65" w:rsidRDefault="00E307AD" w:rsidP="00E307AD">
      <w:pPr>
        <w:pStyle w:val="a7"/>
        <w:shd w:val="clear" w:color="auto" w:fill="FFFFFF"/>
        <w:spacing w:before="0" w:beforeAutospacing="0" w:after="0" w:afterAutospacing="0" w:line="360" w:lineRule="auto"/>
        <w:ind w:firstLine="851"/>
        <w:jc w:val="both"/>
        <w:rPr>
          <w:sz w:val="28"/>
          <w:szCs w:val="28"/>
        </w:rPr>
      </w:pPr>
      <w:r>
        <w:rPr>
          <w:sz w:val="28"/>
          <w:szCs w:val="28"/>
        </w:rPr>
        <w:t>– затраты по размещению: сумма затрат по завозу товаров, расходы по транспортировке и приемке товаров. Определение затрат по размещению заказов на поставку производственных запасов определяется как соотношение объема производственного потребления сырья, материалов за период к среднему объему одной партии поставки, помноженному на среднюю стоимость размещения одного заказа.</w:t>
      </w:r>
    </w:p>
    <w:p w:rsidR="00E307AD" w:rsidRDefault="00E307AD" w:rsidP="00E307AD">
      <w:pPr>
        <w:pStyle w:val="a7"/>
        <w:shd w:val="clear" w:color="auto" w:fill="FFFFFF"/>
        <w:spacing w:before="0" w:beforeAutospacing="0" w:after="0" w:afterAutospacing="0" w:line="360" w:lineRule="auto"/>
        <w:ind w:firstLine="851"/>
        <w:jc w:val="both"/>
        <w:rPr>
          <w:sz w:val="28"/>
          <w:szCs w:val="28"/>
        </w:rPr>
      </w:pPr>
      <w:r>
        <w:rPr>
          <w:sz w:val="28"/>
          <w:szCs w:val="28"/>
        </w:rPr>
        <w:t xml:space="preserve">– затраты по хранению товаров на складе предприятия как произведение половины среднего объема одной партии поставки сырья и средней стоимости </w:t>
      </w:r>
    </w:p>
    <w:p w:rsidR="00E307AD" w:rsidRDefault="00E307AD" w:rsidP="00E307AD">
      <w:pPr>
        <w:pStyle w:val="a7"/>
        <w:shd w:val="clear" w:color="auto" w:fill="FFFFFF"/>
        <w:spacing w:before="0" w:beforeAutospacing="0" w:after="0" w:afterAutospacing="0" w:line="360" w:lineRule="auto"/>
        <w:jc w:val="both"/>
        <w:rPr>
          <w:sz w:val="28"/>
          <w:szCs w:val="28"/>
        </w:rPr>
      </w:pPr>
      <w:r>
        <w:rPr>
          <w:sz w:val="28"/>
          <w:szCs w:val="28"/>
        </w:rPr>
        <w:t>хранения единицы производственного запаса.</w:t>
      </w:r>
    </w:p>
    <w:p w:rsidR="00E307AD" w:rsidRDefault="00E307AD" w:rsidP="00E307AD">
      <w:pPr>
        <w:pStyle w:val="a7"/>
        <w:shd w:val="clear" w:color="auto" w:fill="FFFFFF"/>
        <w:spacing w:before="0" w:beforeAutospacing="0" w:after="0" w:afterAutospacing="0" w:line="360" w:lineRule="auto"/>
        <w:ind w:firstLine="851"/>
        <w:jc w:val="both"/>
        <w:rPr>
          <w:sz w:val="28"/>
          <w:szCs w:val="28"/>
        </w:rPr>
      </w:pPr>
      <w:r w:rsidRPr="00E633D2">
        <w:rPr>
          <w:sz w:val="28"/>
          <w:szCs w:val="28"/>
        </w:rPr>
        <w:t xml:space="preserve">Оптимальный размер заказа - это математически рассчитанный </w:t>
      </w:r>
      <w:r>
        <w:rPr>
          <w:sz w:val="28"/>
          <w:szCs w:val="28"/>
        </w:rPr>
        <w:t xml:space="preserve">размер заказа, позволяющий </w:t>
      </w:r>
      <w:r w:rsidRPr="00E633D2">
        <w:rPr>
          <w:sz w:val="28"/>
          <w:szCs w:val="28"/>
        </w:rPr>
        <w:t>добиться оптимального соотношения между затратами на хранение запасов и затратами на подготовку и выполнение заказа.</w:t>
      </w:r>
    </w:p>
    <w:p w:rsidR="00E307AD" w:rsidRDefault="00E307AD" w:rsidP="00E307AD">
      <w:pPr>
        <w:pStyle w:val="a7"/>
        <w:shd w:val="clear" w:color="auto" w:fill="FFFFFF"/>
        <w:spacing w:before="0" w:beforeAutospacing="0" w:after="0" w:afterAutospacing="0" w:line="360" w:lineRule="auto"/>
        <w:ind w:firstLine="851"/>
        <w:jc w:val="both"/>
        <w:rPr>
          <w:sz w:val="28"/>
          <w:szCs w:val="28"/>
        </w:rPr>
      </w:pPr>
      <w:r>
        <w:rPr>
          <w:sz w:val="28"/>
          <w:szCs w:val="28"/>
        </w:rPr>
        <w:t xml:space="preserve">Чтобы оптимизировать затраты, связанные с приобретением и владением МПЗ текущего характера, в целях минимизации их общей величины используется </w:t>
      </w:r>
      <w:r>
        <w:rPr>
          <w:sz w:val="28"/>
          <w:szCs w:val="28"/>
          <w:lang w:val="en-US"/>
        </w:rPr>
        <w:t>EOQ</w:t>
      </w:r>
      <w:r>
        <w:rPr>
          <w:sz w:val="28"/>
          <w:szCs w:val="28"/>
        </w:rPr>
        <w:t xml:space="preserve">, имеющая следующий вид:                                                </w:t>
      </w:r>
      <w:r>
        <w:rPr>
          <w:sz w:val="28"/>
          <w:szCs w:val="28"/>
        </w:rPr>
        <w:tab/>
      </w:r>
      <w:r>
        <w:rPr>
          <w:sz w:val="28"/>
          <w:szCs w:val="28"/>
        </w:rPr>
        <w:tab/>
      </w:r>
      <w:r w:rsidR="004D2D8B" w:rsidRPr="00992C6A">
        <w:rPr>
          <w:sz w:val="28"/>
          <w:szCs w:val="28"/>
        </w:rPr>
        <w:fldChar w:fldCharType="begin"/>
      </w:r>
      <w:r w:rsidR="00992C6A" w:rsidRPr="00992C6A">
        <w:rPr>
          <w:sz w:val="28"/>
          <w:szCs w:val="28"/>
        </w:rPr>
        <w:instrText xml:space="preserve"> QUOTE </w:instrText>
      </w:r>
      <w:r w:rsidR="00B50BBD">
        <w:rPr>
          <w:position w:val="-53"/>
        </w:rPr>
        <w:pict>
          <v:shape id="_x0000_i1029" type="#_x0000_t75" style="width:114.75pt;height:48pt" equationxml="&lt;">
            <v:imagedata r:id="rId13" o:title="" chromakey="white"/>
          </v:shape>
        </w:pict>
      </w:r>
      <w:r w:rsidR="00992C6A" w:rsidRPr="00992C6A">
        <w:rPr>
          <w:sz w:val="28"/>
          <w:szCs w:val="28"/>
        </w:rPr>
        <w:instrText xml:space="preserve"> </w:instrText>
      </w:r>
      <w:r w:rsidR="004D2D8B" w:rsidRPr="00992C6A">
        <w:rPr>
          <w:sz w:val="28"/>
          <w:szCs w:val="28"/>
        </w:rPr>
        <w:fldChar w:fldCharType="separate"/>
      </w:r>
      <w:r w:rsidR="00B50BBD">
        <w:rPr>
          <w:position w:val="-53"/>
        </w:rPr>
        <w:pict>
          <v:shape id="_x0000_i1030" type="#_x0000_t75" style="width:102.75pt;height:42.75pt" equationxml="&lt;">
            <v:imagedata r:id="rId13" o:title="" chromakey="white"/>
          </v:shape>
        </w:pict>
      </w:r>
      <w:r w:rsidR="004D2D8B" w:rsidRPr="00992C6A">
        <w:rPr>
          <w:sz w:val="28"/>
          <w:szCs w:val="28"/>
        </w:rPr>
        <w:fldChar w:fldCharType="end"/>
      </w:r>
      <w:r>
        <w:rPr>
          <w:sz w:val="28"/>
          <w:szCs w:val="28"/>
        </w:rPr>
        <w:t>, где</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(3)</w:t>
      </w:r>
    </w:p>
    <w:p w:rsidR="00E307AD" w:rsidRDefault="00E307AD" w:rsidP="00E307AD">
      <w:pPr>
        <w:pStyle w:val="a7"/>
        <w:shd w:val="clear" w:color="auto" w:fill="FFFFFF"/>
        <w:spacing w:before="0" w:beforeAutospacing="0" w:after="0" w:afterAutospacing="0" w:line="360" w:lineRule="auto"/>
        <w:ind w:firstLine="851"/>
        <w:jc w:val="both"/>
        <w:rPr>
          <w:sz w:val="28"/>
          <w:szCs w:val="28"/>
        </w:rPr>
      </w:pPr>
      <w:r>
        <w:rPr>
          <w:sz w:val="28"/>
          <w:szCs w:val="28"/>
        </w:rPr>
        <w:t>РПП</w:t>
      </w:r>
      <w:r>
        <w:rPr>
          <w:sz w:val="28"/>
          <w:szCs w:val="28"/>
          <w:vertAlign w:val="subscript"/>
        </w:rPr>
        <w:t>0</w:t>
      </w:r>
      <w:r>
        <w:rPr>
          <w:sz w:val="28"/>
          <w:szCs w:val="28"/>
        </w:rPr>
        <w:t xml:space="preserve"> – оптимальный средний объем партии поставки сырья и материалов;</w:t>
      </w:r>
    </w:p>
    <w:p w:rsidR="00E746D4" w:rsidRDefault="00E307AD" w:rsidP="00E746D4">
      <w:pPr>
        <w:pStyle w:val="a7"/>
        <w:shd w:val="clear" w:color="auto" w:fill="FFFFFF"/>
        <w:spacing w:before="0" w:beforeAutospacing="0" w:after="0" w:afterAutospacing="0" w:line="360" w:lineRule="auto"/>
        <w:ind w:firstLine="851"/>
        <w:jc w:val="both"/>
        <w:rPr>
          <w:sz w:val="28"/>
          <w:szCs w:val="28"/>
        </w:rPr>
      </w:pPr>
      <w:r>
        <w:rPr>
          <w:sz w:val="28"/>
          <w:szCs w:val="28"/>
        </w:rPr>
        <w:t>ОПП – объем производственного потребления сырья, материалов за период;</w:t>
      </w:r>
    </w:p>
    <w:p w:rsidR="00E746D4" w:rsidRDefault="00E307AD" w:rsidP="00E746D4">
      <w:pPr>
        <w:pStyle w:val="a7"/>
        <w:shd w:val="clear" w:color="auto" w:fill="FFFFFF"/>
        <w:spacing w:before="0" w:beforeAutospacing="0" w:after="0" w:afterAutospacing="0" w:line="360" w:lineRule="auto"/>
        <w:ind w:firstLine="851"/>
        <w:jc w:val="both"/>
        <w:rPr>
          <w:sz w:val="28"/>
          <w:szCs w:val="28"/>
        </w:rPr>
      </w:pPr>
      <w:r>
        <w:rPr>
          <w:sz w:val="28"/>
          <w:szCs w:val="28"/>
        </w:rPr>
        <w:t>С</w:t>
      </w:r>
      <w:r>
        <w:rPr>
          <w:sz w:val="28"/>
          <w:szCs w:val="28"/>
          <w:vertAlign w:val="subscript"/>
        </w:rPr>
        <w:t>рз</w:t>
      </w:r>
      <w:r>
        <w:rPr>
          <w:sz w:val="28"/>
          <w:szCs w:val="28"/>
        </w:rPr>
        <w:t xml:space="preserve"> – средняя стоимость размещения одного заказа на поставку сырья, </w:t>
      </w:r>
    </w:p>
    <w:p w:rsidR="00E307AD" w:rsidRDefault="00E307AD" w:rsidP="00E746D4">
      <w:pPr>
        <w:pStyle w:val="a7"/>
        <w:shd w:val="clear" w:color="auto" w:fill="FFFFFF"/>
        <w:spacing w:before="0" w:beforeAutospacing="0" w:after="0" w:afterAutospacing="0" w:line="360" w:lineRule="auto"/>
        <w:jc w:val="both"/>
        <w:rPr>
          <w:sz w:val="28"/>
          <w:szCs w:val="28"/>
        </w:rPr>
      </w:pPr>
      <w:r>
        <w:rPr>
          <w:sz w:val="28"/>
          <w:szCs w:val="28"/>
        </w:rPr>
        <w:lastRenderedPageBreak/>
        <w:t>материалов;</w:t>
      </w:r>
    </w:p>
    <w:p w:rsidR="00EF2920" w:rsidRDefault="00E307AD" w:rsidP="00E307AD">
      <w:pPr>
        <w:pStyle w:val="a7"/>
        <w:shd w:val="clear" w:color="auto" w:fill="FFFFFF"/>
        <w:spacing w:before="0" w:beforeAutospacing="0" w:after="0" w:afterAutospacing="0" w:line="360" w:lineRule="auto"/>
        <w:ind w:firstLine="851"/>
        <w:jc w:val="both"/>
        <w:rPr>
          <w:sz w:val="28"/>
          <w:szCs w:val="28"/>
        </w:rPr>
      </w:pPr>
      <w:r>
        <w:rPr>
          <w:sz w:val="28"/>
          <w:szCs w:val="28"/>
        </w:rPr>
        <w:t>С</w:t>
      </w:r>
      <w:r>
        <w:rPr>
          <w:sz w:val="28"/>
          <w:szCs w:val="28"/>
          <w:vertAlign w:val="subscript"/>
        </w:rPr>
        <w:t>х</w:t>
      </w:r>
      <w:r>
        <w:rPr>
          <w:sz w:val="28"/>
          <w:szCs w:val="28"/>
        </w:rPr>
        <w:t xml:space="preserve"> – средняя </w:t>
      </w:r>
      <w:r w:rsidR="00EF2920">
        <w:rPr>
          <w:sz w:val="28"/>
          <w:szCs w:val="28"/>
        </w:rPr>
        <w:t xml:space="preserve"> </w:t>
      </w:r>
      <w:r>
        <w:rPr>
          <w:sz w:val="28"/>
          <w:szCs w:val="28"/>
        </w:rPr>
        <w:t xml:space="preserve">стоимость </w:t>
      </w:r>
      <w:r w:rsidR="00EF2920">
        <w:rPr>
          <w:sz w:val="28"/>
          <w:szCs w:val="28"/>
        </w:rPr>
        <w:t xml:space="preserve"> </w:t>
      </w:r>
      <w:r>
        <w:rPr>
          <w:sz w:val="28"/>
          <w:szCs w:val="28"/>
        </w:rPr>
        <w:t xml:space="preserve">хранения </w:t>
      </w:r>
      <w:r w:rsidR="00EF2920">
        <w:rPr>
          <w:sz w:val="28"/>
          <w:szCs w:val="28"/>
        </w:rPr>
        <w:t xml:space="preserve"> </w:t>
      </w:r>
      <w:r>
        <w:rPr>
          <w:sz w:val="28"/>
          <w:szCs w:val="28"/>
        </w:rPr>
        <w:t xml:space="preserve">единицы </w:t>
      </w:r>
      <w:r w:rsidR="00EF2920">
        <w:rPr>
          <w:sz w:val="28"/>
          <w:szCs w:val="28"/>
        </w:rPr>
        <w:t xml:space="preserve"> </w:t>
      </w:r>
      <w:r>
        <w:rPr>
          <w:sz w:val="28"/>
          <w:szCs w:val="28"/>
        </w:rPr>
        <w:t xml:space="preserve">производственного </w:t>
      </w:r>
      <w:r w:rsidR="00EF2920">
        <w:rPr>
          <w:sz w:val="28"/>
          <w:szCs w:val="28"/>
        </w:rPr>
        <w:t xml:space="preserve"> </w:t>
      </w:r>
      <w:r>
        <w:rPr>
          <w:sz w:val="28"/>
          <w:szCs w:val="28"/>
        </w:rPr>
        <w:t xml:space="preserve">запаса </w:t>
      </w:r>
    </w:p>
    <w:p w:rsidR="00E307AD" w:rsidRDefault="00E307AD" w:rsidP="00EF2920">
      <w:pPr>
        <w:pStyle w:val="a7"/>
        <w:shd w:val="clear" w:color="auto" w:fill="FFFFFF"/>
        <w:spacing w:before="0" w:beforeAutospacing="0" w:after="0" w:afterAutospacing="0" w:line="360" w:lineRule="auto"/>
        <w:jc w:val="both"/>
        <w:rPr>
          <w:sz w:val="28"/>
          <w:szCs w:val="28"/>
        </w:rPr>
      </w:pPr>
      <w:r>
        <w:rPr>
          <w:sz w:val="28"/>
          <w:szCs w:val="28"/>
        </w:rPr>
        <w:t>текущего хранения за период.</w:t>
      </w:r>
    </w:p>
    <w:p w:rsidR="00E307AD" w:rsidRDefault="00E307AD" w:rsidP="00E307AD">
      <w:pPr>
        <w:pStyle w:val="a7"/>
        <w:shd w:val="clear" w:color="auto" w:fill="FFFFFF"/>
        <w:spacing w:before="0" w:beforeAutospacing="0" w:after="0" w:afterAutospacing="0" w:line="360" w:lineRule="auto"/>
        <w:ind w:firstLine="851"/>
        <w:jc w:val="both"/>
        <w:rPr>
          <w:sz w:val="28"/>
          <w:szCs w:val="28"/>
        </w:rPr>
      </w:pPr>
      <w:r>
        <w:rPr>
          <w:sz w:val="28"/>
          <w:szCs w:val="28"/>
        </w:rPr>
        <w:t>Отсюда следует, что оптимальный средний размер производственных запасов (ПЗ</w:t>
      </w:r>
      <w:r>
        <w:rPr>
          <w:sz w:val="28"/>
          <w:szCs w:val="28"/>
          <w:vertAlign w:val="subscript"/>
        </w:rPr>
        <w:t>0</w:t>
      </w:r>
      <w:r>
        <w:rPr>
          <w:sz w:val="28"/>
          <w:szCs w:val="28"/>
        </w:rPr>
        <w:t>) определяется по формуле:</w:t>
      </w:r>
    </w:p>
    <w:p w:rsidR="00E307AD" w:rsidRDefault="00E307AD" w:rsidP="00E307AD">
      <w:pPr>
        <w:pStyle w:val="a7"/>
        <w:shd w:val="clear" w:color="auto" w:fill="FFFFFF"/>
        <w:spacing w:before="0" w:beforeAutospacing="0" w:after="0" w:afterAutospacing="0" w:line="360" w:lineRule="auto"/>
        <w:ind w:firstLine="851"/>
        <w:jc w:val="both"/>
        <w:rPr>
          <w:sz w:val="28"/>
          <w:szCs w:val="28"/>
        </w:rPr>
      </w:pPr>
      <w:r>
        <w:rPr>
          <w:sz w:val="28"/>
          <w:szCs w:val="28"/>
        </w:rPr>
        <w:t>ПЗ</w:t>
      </w:r>
      <w:r>
        <w:rPr>
          <w:sz w:val="28"/>
          <w:szCs w:val="28"/>
          <w:vertAlign w:val="subscript"/>
        </w:rPr>
        <w:t xml:space="preserve">0 </w:t>
      </w:r>
      <w:r>
        <w:rPr>
          <w:sz w:val="28"/>
          <w:szCs w:val="28"/>
        </w:rPr>
        <w:t>= РПП</w:t>
      </w:r>
      <w:r>
        <w:rPr>
          <w:sz w:val="28"/>
          <w:szCs w:val="28"/>
          <w:vertAlign w:val="subscript"/>
        </w:rPr>
        <w:t>0</w:t>
      </w:r>
      <w:r>
        <w:rPr>
          <w:sz w:val="28"/>
          <w:szCs w:val="28"/>
        </w:rPr>
        <w:t xml:space="preserve"> : 2, где </w:t>
      </w:r>
      <w:r w:rsidR="001345D2">
        <w:rPr>
          <w:sz w:val="28"/>
          <w:szCs w:val="28"/>
        </w:rPr>
        <w:tab/>
      </w:r>
      <w:r w:rsidR="001345D2">
        <w:rPr>
          <w:sz w:val="28"/>
          <w:szCs w:val="28"/>
        </w:rPr>
        <w:tab/>
      </w:r>
      <w:r w:rsidR="001345D2">
        <w:rPr>
          <w:sz w:val="28"/>
          <w:szCs w:val="28"/>
        </w:rPr>
        <w:tab/>
      </w:r>
      <w:r w:rsidR="001345D2">
        <w:rPr>
          <w:sz w:val="28"/>
          <w:szCs w:val="28"/>
        </w:rPr>
        <w:tab/>
      </w:r>
      <w:r w:rsidR="001345D2">
        <w:rPr>
          <w:sz w:val="28"/>
          <w:szCs w:val="28"/>
        </w:rPr>
        <w:tab/>
      </w:r>
      <w:r w:rsidR="001345D2">
        <w:rPr>
          <w:sz w:val="28"/>
          <w:szCs w:val="28"/>
        </w:rPr>
        <w:tab/>
      </w:r>
      <w:r w:rsidR="001345D2">
        <w:rPr>
          <w:sz w:val="28"/>
          <w:szCs w:val="28"/>
        </w:rPr>
        <w:tab/>
      </w:r>
      <w:r w:rsidR="001345D2">
        <w:rPr>
          <w:sz w:val="28"/>
          <w:szCs w:val="28"/>
        </w:rPr>
        <w:tab/>
      </w:r>
      <w:r w:rsidR="001345D2">
        <w:rPr>
          <w:sz w:val="28"/>
          <w:szCs w:val="28"/>
        </w:rPr>
        <w:tab/>
        <w:t>(4)</w:t>
      </w:r>
    </w:p>
    <w:p w:rsidR="00E307AD" w:rsidRDefault="00E307AD" w:rsidP="00E307AD">
      <w:pPr>
        <w:pStyle w:val="a7"/>
        <w:shd w:val="clear" w:color="auto" w:fill="FFFFFF"/>
        <w:spacing w:before="0" w:beforeAutospacing="0" w:after="0" w:afterAutospacing="0" w:line="360" w:lineRule="auto"/>
        <w:ind w:firstLine="851"/>
        <w:jc w:val="both"/>
        <w:rPr>
          <w:sz w:val="28"/>
          <w:szCs w:val="28"/>
        </w:rPr>
      </w:pPr>
      <w:r>
        <w:rPr>
          <w:sz w:val="28"/>
          <w:szCs w:val="28"/>
        </w:rPr>
        <w:t>РПП</w:t>
      </w:r>
      <w:r>
        <w:rPr>
          <w:sz w:val="28"/>
          <w:szCs w:val="28"/>
          <w:vertAlign w:val="subscript"/>
        </w:rPr>
        <w:t xml:space="preserve">0 </w:t>
      </w:r>
      <w:r>
        <w:rPr>
          <w:sz w:val="28"/>
          <w:szCs w:val="28"/>
        </w:rPr>
        <w:t xml:space="preserve">– оптимальный средний размер партии поставки товаров. </w:t>
      </w:r>
    </w:p>
    <w:p w:rsidR="00E307AD" w:rsidRPr="00771F8E" w:rsidRDefault="00E307AD" w:rsidP="00E307AD">
      <w:pPr>
        <w:pStyle w:val="a7"/>
        <w:shd w:val="clear" w:color="auto" w:fill="FFFFFF"/>
        <w:spacing w:before="0" w:beforeAutospacing="0" w:after="0" w:afterAutospacing="0" w:line="360" w:lineRule="auto"/>
        <w:ind w:firstLine="851"/>
        <w:jc w:val="both"/>
        <w:rPr>
          <w:sz w:val="28"/>
          <w:szCs w:val="28"/>
        </w:rPr>
      </w:pPr>
      <w:r>
        <w:rPr>
          <w:sz w:val="28"/>
          <w:szCs w:val="28"/>
        </w:rPr>
        <w:t>Рассчитав оптимальный размер партии поставки, можно определить количество заказов, которые будут подаваться в течение года, путем деления объема производственного потребления на оптимальный размер партии поставки. Его еще называют циклами производства. Обратный показатель показывает количество рабочих дней или расстояние, через которое будет подаваться один заказ.</w:t>
      </w:r>
    </w:p>
    <w:p w:rsidR="00E307AD" w:rsidRDefault="00E307AD" w:rsidP="00E307AD">
      <w:pPr>
        <w:pStyle w:val="a7"/>
        <w:shd w:val="clear" w:color="auto" w:fill="FFFFFF"/>
        <w:spacing w:before="0" w:beforeAutospacing="0" w:after="0" w:afterAutospacing="0" w:line="360" w:lineRule="auto"/>
        <w:ind w:firstLine="851"/>
        <w:jc w:val="both"/>
        <w:rPr>
          <w:sz w:val="28"/>
          <w:szCs w:val="28"/>
        </w:rPr>
      </w:pPr>
      <w:r>
        <w:rPr>
          <w:sz w:val="28"/>
          <w:szCs w:val="28"/>
        </w:rPr>
        <w:t xml:space="preserve"> </w:t>
      </w:r>
      <w:r w:rsidRPr="00B85022">
        <w:rPr>
          <w:b/>
          <w:i/>
          <w:sz w:val="28"/>
          <w:szCs w:val="28"/>
          <w:u w:val="single"/>
        </w:rPr>
        <w:t>4 этап</w:t>
      </w:r>
      <w:r w:rsidRPr="00B85022">
        <w:rPr>
          <w:sz w:val="28"/>
          <w:szCs w:val="28"/>
        </w:rPr>
        <w:t xml:space="preserve"> - оптимизация общей суммы запасов, включаемых в состав оборотных активов. Расчет оптимальной суммы запасов каждого вида (в целом и по основным группам учитываемой </w:t>
      </w:r>
      <w:r>
        <w:rPr>
          <w:sz w:val="28"/>
          <w:szCs w:val="28"/>
        </w:rPr>
        <w:t xml:space="preserve"> </w:t>
      </w:r>
      <w:r w:rsidRPr="00B85022">
        <w:rPr>
          <w:sz w:val="28"/>
          <w:szCs w:val="28"/>
        </w:rPr>
        <w:t xml:space="preserve">их </w:t>
      </w:r>
      <w:r>
        <w:rPr>
          <w:sz w:val="28"/>
          <w:szCs w:val="28"/>
        </w:rPr>
        <w:t xml:space="preserve"> номенклатуры)  осуществляется  по </w:t>
      </w:r>
    </w:p>
    <w:p w:rsidR="00E307AD" w:rsidRPr="00B85022" w:rsidRDefault="00E307AD" w:rsidP="00E307AD">
      <w:pPr>
        <w:pStyle w:val="a7"/>
        <w:shd w:val="clear" w:color="auto" w:fill="FFFFFF"/>
        <w:spacing w:before="0" w:beforeAutospacing="0" w:after="0" w:afterAutospacing="0" w:line="360" w:lineRule="auto"/>
        <w:jc w:val="both"/>
        <w:rPr>
          <w:sz w:val="28"/>
          <w:szCs w:val="28"/>
        </w:rPr>
      </w:pPr>
      <w:r w:rsidRPr="00B85022">
        <w:rPr>
          <w:sz w:val="28"/>
          <w:szCs w:val="28"/>
        </w:rPr>
        <w:t>формуле:</w:t>
      </w:r>
    </w:p>
    <w:p w:rsidR="00E307AD" w:rsidRDefault="00E307AD" w:rsidP="00E307AD">
      <w:pPr>
        <w:pStyle w:val="a7"/>
        <w:shd w:val="clear" w:color="auto" w:fill="FFFFFF"/>
        <w:spacing w:before="0" w:beforeAutospacing="0" w:after="0" w:afterAutospacing="0" w:line="360" w:lineRule="auto"/>
        <w:ind w:firstLine="851"/>
        <w:jc w:val="both"/>
        <w:rPr>
          <w:sz w:val="28"/>
          <w:szCs w:val="28"/>
        </w:rPr>
      </w:pPr>
      <w:r w:rsidRPr="00B85022">
        <w:rPr>
          <w:sz w:val="28"/>
          <w:szCs w:val="28"/>
        </w:rPr>
        <w:t>З</w:t>
      </w:r>
      <w:r>
        <w:rPr>
          <w:sz w:val="28"/>
          <w:szCs w:val="28"/>
          <w:vertAlign w:val="subscript"/>
        </w:rPr>
        <w:t>п</w:t>
      </w:r>
      <w:r w:rsidRPr="00B85022">
        <w:rPr>
          <w:sz w:val="28"/>
          <w:szCs w:val="28"/>
        </w:rPr>
        <w:t> = (Н</w:t>
      </w:r>
      <w:r>
        <w:rPr>
          <w:sz w:val="28"/>
          <w:szCs w:val="28"/>
          <w:vertAlign w:val="subscript"/>
        </w:rPr>
        <w:t>тх</w:t>
      </w:r>
      <w:r w:rsidRPr="00B85022">
        <w:rPr>
          <w:sz w:val="28"/>
          <w:szCs w:val="28"/>
        </w:rPr>
        <w:t> * О</w:t>
      </w:r>
      <w:r>
        <w:rPr>
          <w:sz w:val="28"/>
          <w:szCs w:val="28"/>
          <w:vertAlign w:val="subscript"/>
        </w:rPr>
        <w:t>о</w:t>
      </w:r>
      <w:r w:rsidRPr="00B85022">
        <w:rPr>
          <w:sz w:val="28"/>
          <w:szCs w:val="28"/>
        </w:rPr>
        <w:t>) + З</w:t>
      </w:r>
      <w:r>
        <w:rPr>
          <w:sz w:val="28"/>
          <w:szCs w:val="28"/>
          <w:vertAlign w:val="subscript"/>
        </w:rPr>
        <w:t>сх</w:t>
      </w:r>
      <w:r w:rsidRPr="00B85022">
        <w:rPr>
          <w:sz w:val="28"/>
          <w:szCs w:val="28"/>
        </w:rPr>
        <w:t> + З</w:t>
      </w:r>
      <w:r>
        <w:rPr>
          <w:sz w:val="28"/>
          <w:szCs w:val="28"/>
          <w:vertAlign w:val="subscript"/>
        </w:rPr>
        <w:t>цн</w:t>
      </w:r>
      <w:r w:rsidRPr="00B85022">
        <w:rPr>
          <w:sz w:val="28"/>
          <w:szCs w:val="28"/>
        </w:rPr>
        <w:t>,</w:t>
      </w:r>
      <w:r>
        <w:rPr>
          <w:sz w:val="28"/>
          <w:szCs w:val="28"/>
        </w:rPr>
        <w:t xml:space="preserve">  </w:t>
      </w:r>
      <w:r w:rsidRPr="00B85022">
        <w:rPr>
          <w:sz w:val="28"/>
          <w:szCs w:val="28"/>
        </w:rPr>
        <w:t xml:space="preserve">где </w:t>
      </w:r>
      <w:r w:rsidR="001345D2">
        <w:rPr>
          <w:sz w:val="28"/>
          <w:szCs w:val="28"/>
        </w:rPr>
        <w:tab/>
      </w:r>
      <w:r w:rsidR="001345D2">
        <w:rPr>
          <w:sz w:val="28"/>
          <w:szCs w:val="28"/>
        </w:rPr>
        <w:tab/>
      </w:r>
      <w:r w:rsidR="001345D2">
        <w:rPr>
          <w:sz w:val="28"/>
          <w:szCs w:val="28"/>
        </w:rPr>
        <w:tab/>
      </w:r>
      <w:r w:rsidR="001345D2">
        <w:rPr>
          <w:sz w:val="28"/>
          <w:szCs w:val="28"/>
        </w:rPr>
        <w:tab/>
      </w:r>
      <w:r w:rsidR="001345D2">
        <w:rPr>
          <w:sz w:val="28"/>
          <w:szCs w:val="28"/>
        </w:rPr>
        <w:tab/>
      </w:r>
      <w:r w:rsidR="001345D2">
        <w:rPr>
          <w:sz w:val="28"/>
          <w:szCs w:val="28"/>
        </w:rPr>
        <w:tab/>
      </w:r>
      <w:r w:rsidR="001345D2">
        <w:rPr>
          <w:sz w:val="28"/>
          <w:szCs w:val="28"/>
        </w:rPr>
        <w:tab/>
        <w:t>(5)</w:t>
      </w:r>
    </w:p>
    <w:p w:rsidR="00E307AD" w:rsidRPr="00B85022" w:rsidRDefault="00E307AD" w:rsidP="00E307AD">
      <w:pPr>
        <w:pStyle w:val="a7"/>
        <w:shd w:val="clear" w:color="auto" w:fill="FFFFFF"/>
        <w:spacing w:before="0" w:beforeAutospacing="0" w:after="0" w:afterAutospacing="0" w:line="360" w:lineRule="auto"/>
        <w:ind w:firstLine="851"/>
        <w:jc w:val="both"/>
        <w:rPr>
          <w:sz w:val="28"/>
          <w:szCs w:val="28"/>
        </w:rPr>
      </w:pPr>
      <w:r w:rsidRPr="00B85022">
        <w:rPr>
          <w:sz w:val="28"/>
          <w:szCs w:val="28"/>
        </w:rPr>
        <w:t>З</w:t>
      </w:r>
      <w:r>
        <w:rPr>
          <w:sz w:val="28"/>
          <w:szCs w:val="28"/>
          <w:vertAlign w:val="subscript"/>
        </w:rPr>
        <w:t>п</w:t>
      </w:r>
      <w:r w:rsidRPr="00B85022">
        <w:rPr>
          <w:sz w:val="28"/>
          <w:szCs w:val="28"/>
        </w:rPr>
        <w:t> - оптимальная сумма запасов на конец рассматриваемого периода;</w:t>
      </w:r>
    </w:p>
    <w:p w:rsidR="00E307AD" w:rsidRPr="00B85022" w:rsidRDefault="00E307AD" w:rsidP="00E307AD">
      <w:pPr>
        <w:pStyle w:val="a7"/>
        <w:shd w:val="clear" w:color="auto" w:fill="FFFFFF"/>
        <w:spacing w:before="0" w:beforeAutospacing="0" w:after="0" w:afterAutospacing="0" w:line="360" w:lineRule="auto"/>
        <w:ind w:firstLine="851"/>
        <w:jc w:val="both"/>
        <w:rPr>
          <w:sz w:val="28"/>
          <w:szCs w:val="28"/>
        </w:rPr>
      </w:pPr>
      <w:r w:rsidRPr="00B85022">
        <w:rPr>
          <w:sz w:val="28"/>
          <w:szCs w:val="28"/>
        </w:rPr>
        <w:t>Н</w:t>
      </w:r>
      <w:r>
        <w:rPr>
          <w:sz w:val="28"/>
          <w:szCs w:val="28"/>
          <w:vertAlign w:val="subscript"/>
        </w:rPr>
        <w:t>тх</w:t>
      </w:r>
      <w:r w:rsidRPr="00B85022">
        <w:rPr>
          <w:sz w:val="28"/>
          <w:szCs w:val="28"/>
        </w:rPr>
        <w:t> - норматив запасов текущего хранения в днях оборота;</w:t>
      </w:r>
    </w:p>
    <w:p w:rsidR="00E307AD" w:rsidRPr="00B85022" w:rsidRDefault="00E307AD" w:rsidP="00E307AD">
      <w:pPr>
        <w:pStyle w:val="a7"/>
        <w:shd w:val="clear" w:color="auto" w:fill="FFFFFF"/>
        <w:spacing w:before="0" w:beforeAutospacing="0" w:after="0" w:afterAutospacing="0" w:line="360" w:lineRule="auto"/>
        <w:ind w:firstLine="851"/>
        <w:jc w:val="both"/>
        <w:rPr>
          <w:sz w:val="28"/>
          <w:szCs w:val="28"/>
        </w:rPr>
      </w:pPr>
      <w:r w:rsidRPr="00B85022">
        <w:rPr>
          <w:sz w:val="28"/>
          <w:szCs w:val="28"/>
        </w:rPr>
        <w:t>О</w:t>
      </w:r>
      <w:r>
        <w:rPr>
          <w:sz w:val="28"/>
          <w:szCs w:val="28"/>
          <w:vertAlign w:val="subscript"/>
        </w:rPr>
        <w:t>о</w:t>
      </w:r>
      <w:r w:rsidRPr="00B85022">
        <w:rPr>
          <w:sz w:val="28"/>
          <w:szCs w:val="28"/>
        </w:rPr>
        <w:t> - однодневный объем производства (</w:t>
      </w:r>
      <w:r>
        <w:rPr>
          <w:sz w:val="28"/>
          <w:szCs w:val="28"/>
        </w:rPr>
        <w:t xml:space="preserve">для запасов сырья и материалов) </w:t>
      </w:r>
      <w:r w:rsidRPr="00B85022">
        <w:rPr>
          <w:sz w:val="28"/>
          <w:szCs w:val="28"/>
        </w:rPr>
        <w:t>в предстоящем периоде;</w:t>
      </w:r>
    </w:p>
    <w:p w:rsidR="00E307AD" w:rsidRPr="00B85022" w:rsidRDefault="00E307AD" w:rsidP="00E307AD">
      <w:pPr>
        <w:pStyle w:val="a7"/>
        <w:shd w:val="clear" w:color="auto" w:fill="FFFFFF"/>
        <w:spacing w:before="0" w:beforeAutospacing="0" w:after="0" w:afterAutospacing="0" w:line="360" w:lineRule="auto"/>
        <w:ind w:firstLine="851"/>
        <w:jc w:val="both"/>
        <w:rPr>
          <w:sz w:val="28"/>
          <w:szCs w:val="28"/>
        </w:rPr>
      </w:pPr>
      <w:r w:rsidRPr="00B85022">
        <w:rPr>
          <w:sz w:val="28"/>
          <w:szCs w:val="28"/>
        </w:rPr>
        <w:t>З</w:t>
      </w:r>
      <w:r>
        <w:rPr>
          <w:sz w:val="28"/>
          <w:szCs w:val="28"/>
          <w:vertAlign w:val="subscript"/>
        </w:rPr>
        <w:t>сх</w:t>
      </w:r>
      <w:r w:rsidRPr="00B85022">
        <w:rPr>
          <w:sz w:val="28"/>
          <w:szCs w:val="28"/>
        </w:rPr>
        <w:t xml:space="preserve"> - планируемая сумма запасов сезонного хранения;</w:t>
      </w:r>
    </w:p>
    <w:p w:rsidR="00E307AD" w:rsidRPr="00514940" w:rsidRDefault="00E307AD" w:rsidP="00E307AD">
      <w:pPr>
        <w:pStyle w:val="a7"/>
        <w:shd w:val="clear" w:color="auto" w:fill="FFFFFF"/>
        <w:spacing w:before="0" w:beforeAutospacing="0" w:after="0" w:afterAutospacing="0" w:line="360" w:lineRule="auto"/>
        <w:ind w:firstLine="851"/>
        <w:jc w:val="both"/>
        <w:rPr>
          <w:sz w:val="28"/>
          <w:szCs w:val="28"/>
          <w:lang w:val="en-US"/>
        </w:rPr>
      </w:pPr>
      <w:r w:rsidRPr="00B85022">
        <w:rPr>
          <w:sz w:val="28"/>
          <w:szCs w:val="28"/>
        </w:rPr>
        <w:t>З</w:t>
      </w:r>
      <w:r>
        <w:rPr>
          <w:sz w:val="28"/>
          <w:szCs w:val="28"/>
          <w:vertAlign w:val="subscript"/>
        </w:rPr>
        <w:t>цн</w:t>
      </w:r>
      <w:r w:rsidRPr="00B85022">
        <w:rPr>
          <w:sz w:val="28"/>
          <w:szCs w:val="28"/>
        </w:rPr>
        <w:t> - планируемая сумма запасов ц</w:t>
      </w:r>
      <w:r w:rsidR="00514940">
        <w:rPr>
          <w:sz w:val="28"/>
          <w:szCs w:val="28"/>
        </w:rPr>
        <w:t>елевого назначения других видов</w:t>
      </w:r>
      <w:r w:rsidR="00514940">
        <w:rPr>
          <w:sz w:val="28"/>
          <w:szCs w:val="28"/>
          <w:lang w:val="en-US"/>
        </w:rPr>
        <w:t xml:space="preserve"> [27].</w:t>
      </w:r>
    </w:p>
    <w:p w:rsidR="00E307AD" w:rsidRPr="00B85022" w:rsidRDefault="00E307AD" w:rsidP="00E307AD">
      <w:pPr>
        <w:pStyle w:val="a7"/>
        <w:shd w:val="clear" w:color="auto" w:fill="FFFFFF"/>
        <w:spacing w:before="0" w:beforeAutospacing="0" w:after="0" w:afterAutospacing="0" w:line="360" w:lineRule="auto"/>
        <w:ind w:firstLine="851"/>
        <w:jc w:val="both"/>
        <w:rPr>
          <w:sz w:val="28"/>
          <w:szCs w:val="28"/>
        </w:rPr>
      </w:pPr>
      <w:r w:rsidRPr="00B85022">
        <w:rPr>
          <w:b/>
          <w:i/>
          <w:sz w:val="28"/>
          <w:szCs w:val="28"/>
          <w:u w:val="single"/>
        </w:rPr>
        <w:t>5 этап</w:t>
      </w:r>
      <w:r>
        <w:rPr>
          <w:sz w:val="28"/>
          <w:szCs w:val="28"/>
        </w:rPr>
        <w:t xml:space="preserve"> – постановка эффективных систем контроля за движением запасов на предприятии.</w:t>
      </w:r>
    </w:p>
    <w:p w:rsidR="00E746D4" w:rsidRDefault="00E307AD" w:rsidP="00E746D4">
      <w:pPr>
        <w:pStyle w:val="a7"/>
        <w:shd w:val="clear" w:color="auto" w:fill="FFFFFF"/>
        <w:spacing w:before="0" w:beforeAutospacing="0" w:after="0" w:afterAutospacing="0" w:line="360" w:lineRule="auto"/>
        <w:ind w:firstLine="851"/>
        <w:jc w:val="both"/>
        <w:rPr>
          <w:sz w:val="28"/>
          <w:szCs w:val="28"/>
        </w:rPr>
      </w:pPr>
      <w:r>
        <w:rPr>
          <w:sz w:val="28"/>
          <w:szCs w:val="28"/>
        </w:rPr>
        <w:t xml:space="preserve">Основной задачей таких систем является своевременное размещение заказов с целью пополнения запасов и привлечение в оборот излишне сформированных видов запасов. Среди систем контроля за движением запасов наиболее </w:t>
      </w:r>
      <w:r w:rsidR="00E746D4">
        <w:rPr>
          <w:sz w:val="28"/>
          <w:szCs w:val="28"/>
        </w:rPr>
        <w:t xml:space="preserve"> </w:t>
      </w:r>
      <w:r>
        <w:rPr>
          <w:sz w:val="28"/>
          <w:szCs w:val="28"/>
        </w:rPr>
        <w:t xml:space="preserve">широкое </w:t>
      </w:r>
      <w:r w:rsidR="00E746D4">
        <w:rPr>
          <w:sz w:val="28"/>
          <w:szCs w:val="28"/>
        </w:rPr>
        <w:t xml:space="preserve"> </w:t>
      </w:r>
      <w:r>
        <w:rPr>
          <w:sz w:val="28"/>
          <w:szCs w:val="28"/>
        </w:rPr>
        <w:t xml:space="preserve">применение </w:t>
      </w:r>
      <w:r w:rsidR="00E746D4">
        <w:rPr>
          <w:sz w:val="28"/>
          <w:szCs w:val="28"/>
        </w:rPr>
        <w:t xml:space="preserve"> </w:t>
      </w:r>
      <w:r>
        <w:rPr>
          <w:sz w:val="28"/>
          <w:szCs w:val="28"/>
        </w:rPr>
        <w:t xml:space="preserve">получила </w:t>
      </w:r>
      <w:r w:rsidR="00E746D4">
        <w:rPr>
          <w:sz w:val="28"/>
          <w:szCs w:val="28"/>
        </w:rPr>
        <w:t xml:space="preserve"> </w:t>
      </w:r>
      <w:r>
        <w:rPr>
          <w:sz w:val="28"/>
          <w:szCs w:val="28"/>
        </w:rPr>
        <w:t xml:space="preserve">ABC </w:t>
      </w:r>
      <w:r w:rsidR="00E746D4">
        <w:rPr>
          <w:sz w:val="28"/>
          <w:szCs w:val="28"/>
        </w:rPr>
        <w:t xml:space="preserve"> </w:t>
      </w:r>
      <w:r>
        <w:rPr>
          <w:sz w:val="28"/>
          <w:szCs w:val="28"/>
        </w:rPr>
        <w:t>–</w:t>
      </w:r>
      <w:r w:rsidR="00E746D4">
        <w:rPr>
          <w:sz w:val="28"/>
          <w:szCs w:val="28"/>
        </w:rPr>
        <w:t xml:space="preserve"> </w:t>
      </w:r>
      <w:r>
        <w:rPr>
          <w:sz w:val="28"/>
          <w:szCs w:val="28"/>
        </w:rPr>
        <w:t xml:space="preserve"> система, </w:t>
      </w:r>
      <w:r w:rsidR="00E746D4">
        <w:rPr>
          <w:sz w:val="28"/>
          <w:szCs w:val="28"/>
        </w:rPr>
        <w:t xml:space="preserve"> </w:t>
      </w:r>
      <w:r>
        <w:rPr>
          <w:sz w:val="28"/>
          <w:szCs w:val="28"/>
        </w:rPr>
        <w:t>согласно</w:t>
      </w:r>
      <w:r w:rsidR="00E746D4">
        <w:rPr>
          <w:sz w:val="28"/>
          <w:szCs w:val="28"/>
        </w:rPr>
        <w:t xml:space="preserve"> </w:t>
      </w:r>
      <w:r>
        <w:rPr>
          <w:sz w:val="28"/>
          <w:szCs w:val="28"/>
        </w:rPr>
        <w:t xml:space="preserve"> которой </w:t>
      </w:r>
    </w:p>
    <w:p w:rsidR="00E746D4" w:rsidRDefault="00E307AD" w:rsidP="00E746D4">
      <w:pPr>
        <w:pStyle w:val="a7"/>
        <w:shd w:val="clear" w:color="auto" w:fill="FFFFFF"/>
        <w:spacing w:before="0" w:beforeAutospacing="0" w:after="0" w:afterAutospacing="0" w:line="360" w:lineRule="auto"/>
        <w:jc w:val="both"/>
        <w:rPr>
          <w:sz w:val="28"/>
          <w:szCs w:val="28"/>
        </w:rPr>
      </w:pPr>
      <w:r>
        <w:rPr>
          <w:sz w:val="28"/>
          <w:szCs w:val="28"/>
        </w:rPr>
        <w:lastRenderedPageBreak/>
        <w:t>запасы делятся на три категории в зависимости от их удельной стоимости.</w:t>
      </w:r>
    </w:p>
    <w:p w:rsidR="00E307AD" w:rsidRDefault="00E307AD" w:rsidP="00E307AD">
      <w:pPr>
        <w:pStyle w:val="a7"/>
        <w:shd w:val="clear" w:color="auto" w:fill="FFFFFF"/>
        <w:spacing w:before="0" w:beforeAutospacing="0" w:after="0" w:afterAutospacing="0" w:line="360" w:lineRule="auto"/>
        <w:ind w:firstLine="851"/>
        <w:jc w:val="both"/>
        <w:rPr>
          <w:sz w:val="28"/>
          <w:szCs w:val="28"/>
        </w:rPr>
      </w:pPr>
      <w:r>
        <w:rPr>
          <w:sz w:val="28"/>
          <w:szCs w:val="28"/>
        </w:rPr>
        <w:t xml:space="preserve">Таблица 4 – </w:t>
      </w:r>
      <w:r>
        <w:rPr>
          <w:sz w:val="28"/>
          <w:szCs w:val="28"/>
          <w:lang w:val="en-US"/>
        </w:rPr>
        <w:t xml:space="preserve">ABC </w:t>
      </w:r>
      <w:r>
        <w:rPr>
          <w:sz w:val="28"/>
          <w:szCs w:val="28"/>
        </w:rPr>
        <w:t>– анализ ассортимента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402"/>
        <w:gridCol w:w="3367"/>
      </w:tblGrid>
      <w:tr w:rsidR="00E307AD" w:rsidRPr="00992C6A" w:rsidTr="00992C6A">
        <w:tc>
          <w:tcPr>
            <w:tcW w:w="2802" w:type="dxa"/>
          </w:tcPr>
          <w:p w:rsidR="00E307AD" w:rsidRPr="00992C6A" w:rsidRDefault="00E307AD" w:rsidP="00992C6A">
            <w:pPr>
              <w:pStyle w:val="a7"/>
              <w:spacing w:before="0" w:beforeAutospacing="0" w:after="0" w:afterAutospacing="0"/>
              <w:jc w:val="center"/>
              <w:rPr>
                <w:sz w:val="28"/>
                <w:szCs w:val="28"/>
              </w:rPr>
            </w:pPr>
            <w:r w:rsidRPr="00992C6A">
              <w:rPr>
                <w:sz w:val="28"/>
                <w:szCs w:val="28"/>
              </w:rPr>
              <w:t>Категория</w:t>
            </w:r>
          </w:p>
        </w:tc>
        <w:tc>
          <w:tcPr>
            <w:tcW w:w="3402" w:type="dxa"/>
          </w:tcPr>
          <w:p w:rsidR="00E307AD" w:rsidRPr="00992C6A" w:rsidRDefault="00E307AD" w:rsidP="00992C6A">
            <w:pPr>
              <w:pStyle w:val="a7"/>
              <w:spacing w:before="0" w:beforeAutospacing="0" w:after="0" w:afterAutospacing="0"/>
              <w:jc w:val="center"/>
              <w:rPr>
                <w:sz w:val="28"/>
                <w:szCs w:val="28"/>
              </w:rPr>
            </w:pPr>
            <w:r w:rsidRPr="00992C6A">
              <w:rPr>
                <w:sz w:val="28"/>
                <w:szCs w:val="28"/>
              </w:rPr>
              <w:t>Удельный вес в ассортименте, %</w:t>
            </w:r>
          </w:p>
        </w:tc>
        <w:tc>
          <w:tcPr>
            <w:tcW w:w="3367" w:type="dxa"/>
          </w:tcPr>
          <w:p w:rsidR="00E307AD" w:rsidRPr="00992C6A" w:rsidRDefault="00E307AD" w:rsidP="00992C6A">
            <w:pPr>
              <w:pStyle w:val="a7"/>
              <w:spacing w:before="0" w:beforeAutospacing="0" w:after="0" w:afterAutospacing="0"/>
              <w:jc w:val="center"/>
              <w:rPr>
                <w:sz w:val="28"/>
                <w:szCs w:val="28"/>
              </w:rPr>
            </w:pPr>
            <w:r w:rsidRPr="00992C6A">
              <w:rPr>
                <w:sz w:val="28"/>
                <w:szCs w:val="28"/>
              </w:rPr>
              <w:t>Удельный вес в стоимости, %</w:t>
            </w:r>
          </w:p>
        </w:tc>
      </w:tr>
      <w:tr w:rsidR="00E307AD" w:rsidRPr="00992C6A" w:rsidTr="00992C6A">
        <w:tc>
          <w:tcPr>
            <w:tcW w:w="2802" w:type="dxa"/>
          </w:tcPr>
          <w:p w:rsidR="00E307AD" w:rsidRPr="00992C6A" w:rsidRDefault="00E307AD" w:rsidP="00992C6A">
            <w:pPr>
              <w:pStyle w:val="a7"/>
              <w:spacing w:before="0" w:beforeAutospacing="0" w:after="0" w:afterAutospacing="0"/>
              <w:jc w:val="both"/>
              <w:rPr>
                <w:sz w:val="28"/>
                <w:szCs w:val="28"/>
              </w:rPr>
            </w:pPr>
            <w:r w:rsidRPr="00992C6A">
              <w:rPr>
                <w:sz w:val="28"/>
                <w:szCs w:val="28"/>
              </w:rPr>
              <w:t>А</w:t>
            </w:r>
          </w:p>
        </w:tc>
        <w:tc>
          <w:tcPr>
            <w:tcW w:w="3402" w:type="dxa"/>
          </w:tcPr>
          <w:p w:rsidR="00E307AD" w:rsidRPr="00992C6A" w:rsidRDefault="00E307AD" w:rsidP="00992C6A">
            <w:pPr>
              <w:pStyle w:val="a7"/>
              <w:spacing w:before="0" w:beforeAutospacing="0" w:after="0" w:afterAutospacing="0"/>
              <w:jc w:val="right"/>
              <w:rPr>
                <w:sz w:val="28"/>
                <w:szCs w:val="28"/>
              </w:rPr>
            </w:pPr>
            <w:r w:rsidRPr="00992C6A">
              <w:rPr>
                <w:sz w:val="28"/>
                <w:szCs w:val="28"/>
              </w:rPr>
              <w:t>20</w:t>
            </w:r>
          </w:p>
        </w:tc>
        <w:tc>
          <w:tcPr>
            <w:tcW w:w="3367" w:type="dxa"/>
          </w:tcPr>
          <w:p w:rsidR="00E307AD" w:rsidRPr="00992C6A" w:rsidRDefault="00E307AD" w:rsidP="00992C6A">
            <w:pPr>
              <w:pStyle w:val="a7"/>
              <w:spacing w:before="0" w:beforeAutospacing="0" w:after="0" w:afterAutospacing="0"/>
              <w:jc w:val="right"/>
              <w:rPr>
                <w:sz w:val="28"/>
                <w:szCs w:val="28"/>
              </w:rPr>
            </w:pPr>
            <w:r w:rsidRPr="00992C6A">
              <w:rPr>
                <w:sz w:val="28"/>
                <w:szCs w:val="28"/>
              </w:rPr>
              <w:t>80</w:t>
            </w:r>
          </w:p>
        </w:tc>
      </w:tr>
      <w:tr w:rsidR="00E307AD" w:rsidRPr="00992C6A" w:rsidTr="00992C6A">
        <w:tc>
          <w:tcPr>
            <w:tcW w:w="2802" w:type="dxa"/>
          </w:tcPr>
          <w:p w:rsidR="00E307AD" w:rsidRPr="00992C6A" w:rsidRDefault="00E307AD" w:rsidP="00992C6A">
            <w:pPr>
              <w:pStyle w:val="a7"/>
              <w:spacing w:before="0" w:beforeAutospacing="0" w:after="0" w:afterAutospacing="0"/>
              <w:jc w:val="both"/>
              <w:rPr>
                <w:sz w:val="28"/>
                <w:szCs w:val="28"/>
              </w:rPr>
            </w:pPr>
            <w:r w:rsidRPr="00992C6A">
              <w:rPr>
                <w:sz w:val="28"/>
                <w:szCs w:val="28"/>
              </w:rPr>
              <w:t>В</w:t>
            </w:r>
          </w:p>
        </w:tc>
        <w:tc>
          <w:tcPr>
            <w:tcW w:w="3402" w:type="dxa"/>
          </w:tcPr>
          <w:p w:rsidR="00E307AD" w:rsidRPr="00992C6A" w:rsidRDefault="00E307AD" w:rsidP="00992C6A">
            <w:pPr>
              <w:pStyle w:val="a7"/>
              <w:spacing w:before="0" w:beforeAutospacing="0" w:after="0" w:afterAutospacing="0"/>
              <w:jc w:val="right"/>
              <w:rPr>
                <w:sz w:val="28"/>
                <w:szCs w:val="28"/>
              </w:rPr>
            </w:pPr>
            <w:r w:rsidRPr="00992C6A">
              <w:rPr>
                <w:sz w:val="28"/>
                <w:szCs w:val="28"/>
              </w:rPr>
              <w:t>30</w:t>
            </w:r>
          </w:p>
        </w:tc>
        <w:tc>
          <w:tcPr>
            <w:tcW w:w="3367" w:type="dxa"/>
          </w:tcPr>
          <w:p w:rsidR="00E307AD" w:rsidRPr="00992C6A" w:rsidRDefault="00E307AD" w:rsidP="00992C6A">
            <w:pPr>
              <w:pStyle w:val="a7"/>
              <w:spacing w:before="0" w:beforeAutospacing="0" w:after="0" w:afterAutospacing="0"/>
              <w:jc w:val="right"/>
              <w:rPr>
                <w:sz w:val="28"/>
                <w:szCs w:val="28"/>
              </w:rPr>
            </w:pPr>
            <w:r w:rsidRPr="00992C6A">
              <w:rPr>
                <w:sz w:val="28"/>
                <w:szCs w:val="28"/>
              </w:rPr>
              <w:t>15</w:t>
            </w:r>
          </w:p>
        </w:tc>
      </w:tr>
      <w:tr w:rsidR="00E307AD" w:rsidRPr="00992C6A" w:rsidTr="00992C6A">
        <w:tc>
          <w:tcPr>
            <w:tcW w:w="2802" w:type="dxa"/>
          </w:tcPr>
          <w:p w:rsidR="00E307AD" w:rsidRPr="00992C6A" w:rsidRDefault="00E307AD" w:rsidP="00992C6A">
            <w:pPr>
              <w:pStyle w:val="a7"/>
              <w:spacing w:before="0" w:beforeAutospacing="0" w:after="0" w:afterAutospacing="0"/>
              <w:jc w:val="both"/>
              <w:rPr>
                <w:sz w:val="28"/>
                <w:szCs w:val="28"/>
              </w:rPr>
            </w:pPr>
            <w:r w:rsidRPr="00992C6A">
              <w:rPr>
                <w:sz w:val="28"/>
                <w:szCs w:val="28"/>
              </w:rPr>
              <w:t>С</w:t>
            </w:r>
          </w:p>
        </w:tc>
        <w:tc>
          <w:tcPr>
            <w:tcW w:w="3402" w:type="dxa"/>
          </w:tcPr>
          <w:p w:rsidR="00E307AD" w:rsidRPr="00992C6A" w:rsidRDefault="00E307AD" w:rsidP="00992C6A">
            <w:pPr>
              <w:pStyle w:val="a7"/>
              <w:spacing w:before="0" w:beforeAutospacing="0" w:after="0" w:afterAutospacing="0"/>
              <w:jc w:val="right"/>
              <w:rPr>
                <w:sz w:val="28"/>
                <w:szCs w:val="28"/>
              </w:rPr>
            </w:pPr>
            <w:r w:rsidRPr="00992C6A">
              <w:rPr>
                <w:sz w:val="28"/>
                <w:szCs w:val="28"/>
              </w:rPr>
              <w:t>50</w:t>
            </w:r>
          </w:p>
        </w:tc>
        <w:tc>
          <w:tcPr>
            <w:tcW w:w="3367" w:type="dxa"/>
          </w:tcPr>
          <w:p w:rsidR="00E307AD" w:rsidRPr="00992C6A" w:rsidRDefault="00E307AD" w:rsidP="00992C6A">
            <w:pPr>
              <w:pStyle w:val="a7"/>
              <w:spacing w:before="0" w:beforeAutospacing="0" w:after="0" w:afterAutospacing="0"/>
              <w:jc w:val="right"/>
              <w:rPr>
                <w:sz w:val="28"/>
                <w:szCs w:val="28"/>
              </w:rPr>
            </w:pPr>
            <w:r w:rsidRPr="00992C6A">
              <w:rPr>
                <w:sz w:val="28"/>
                <w:szCs w:val="28"/>
              </w:rPr>
              <w:t>5</w:t>
            </w:r>
          </w:p>
        </w:tc>
      </w:tr>
      <w:tr w:rsidR="00E307AD" w:rsidRPr="00992C6A" w:rsidTr="00992C6A">
        <w:tc>
          <w:tcPr>
            <w:tcW w:w="2802" w:type="dxa"/>
          </w:tcPr>
          <w:p w:rsidR="00E307AD" w:rsidRPr="00992C6A" w:rsidRDefault="00E307AD" w:rsidP="00992C6A">
            <w:pPr>
              <w:pStyle w:val="a7"/>
              <w:spacing w:before="0" w:beforeAutospacing="0" w:after="0" w:afterAutospacing="0"/>
              <w:jc w:val="both"/>
              <w:rPr>
                <w:sz w:val="28"/>
                <w:szCs w:val="28"/>
              </w:rPr>
            </w:pPr>
            <w:r w:rsidRPr="00992C6A">
              <w:rPr>
                <w:sz w:val="28"/>
                <w:szCs w:val="28"/>
              </w:rPr>
              <w:t>Итого</w:t>
            </w:r>
          </w:p>
        </w:tc>
        <w:tc>
          <w:tcPr>
            <w:tcW w:w="3402" w:type="dxa"/>
          </w:tcPr>
          <w:p w:rsidR="00E307AD" w:rsidRPr="00992C6A" w:rsidRDefault="00E307AD" w:rsidP="00992C6A">
            <w:pPr>
              <w:pStyle w:val="a7"/>
              <w:spacing w:before="0" w:beforeAutospacing="0" w:after="0" w:afterAutospacing="0"/>
              <w:jc w:val="right"/>
              <w:rPr>
                <w:sz w:val="28"/>
                <w:szCs w:val="28"/>
              </w:rPr>
            </w:pPr>
            <w:r w:rsidRPr="00992C6A">
              <w:rPr>
                <w:sz w:val="28"/>
                <w:szCs w:val="28"/>
              </w:rPr>
              <w:t>100</w:t>
            </w:r>
          </w:p>
        </w:tc>
        <w:tc>
          <w:tcPr>
            <w:tcW w:w="3367" w:type="dxa"/>
          </w:tcPr>
          <w:p w:rsidR="00E307AD" w:rsidRPr="00992C6A" w:rsidRDefault="00E307AD" w:rsidP="00992C6A">
            <w:pPr>
              <w:pStyle w:val="a7"/>
              <w:spacing w:before="0" w:beforeAutospacing="0" w:after="0" w:afterAutospacing="0"/>
              <w:jc w:val="right"/>
              <w:rPr>
                <w:sz w:val="28"/>
                <w:szCs w:val="28"/>
              </w:rPr>
            </w:pPr>
            <w:r w:rsidRPr="00992C6A">
              <w:rPr>
                <w:sz w:val="28"/>
                <w:szCs w:val="28"/>
              </w:rPr>
              <w:t>100</w:t>
            </w:r>
          </w:p>
        </w:tc>
      </w:tr>
    </w:tbl>
    <w:p w:rsidR="00E307AD" w:rsidRDefault="00E307AD" w:rsidP="00E307AD">
      <w:pPr>
        <w:pStyle w:val="a7"/>
        <w:shd w:val="clear" w:color="auto" w:fill="FFFFFF"/>
        <w:spacing w:before="0" w:beforeAutospacing="0" w:after="0" w:afterAutospacing="0" w:line="360" w:lineRule="auto"/>
        <w:ind w:firstLine="851"/>
        <w:jc w:val="both"/>
        <w:rPr>
          <w:sz w:val="28"/>
          <w:szCs w:val="28"/>
        </w:rPr>
      </w:pPr>
      <w:r>
        <w:rPr>
          <w:sz w:val="28"/>
          <w:szCs w:val="28"/>
        </w:rPr>
        <w:t xml:space="preserve">Категория «А» включает в себя ограниченное количество (20%) наиболее ценных ресурсов (занимают 80% в совокупной стоимости), которые требуют постоянного и ежедневного учета и контроля. Частота завоза этой категории запаса определяется на основе «модели EOQ». К категории «В» относят менее ценные запасы, составляющие от 20% до 30% от общего объема запасов и подлежащие проверке и оценке при ежемесячной и даже поквартальной инвентаризации. Для запасов категории «В» также рассчитывается оптимальный размер заказа. К категории «С» относят все остальные запасы с низкой стоимостью, составляющие большую часть совокупных запасов предприятия (около 50%); полежат инвентаризации через </w:t>
      </w:r>
    </w:p>
    <w:p w:rsidR="00E307AD" w:rsidRDefault="00E307AD" w:rsidP="00E307AD">
      <w:pPr>
        <w:pStyle w:val="a7"/>
        <w:shd w:val="clear" w:color="auto" w:fill="FFFFFF"/>
        <w:spacing w:before="0" w:beforeAutospacing="0" w:after="0" w:afterAutospacing="0" w:line="360" w:lineRule="auto"/>
        <w:jc w:val="both"/>
        <w:rPr>
          <w:sz w:val="28"/>
          <w:szCs w:val="28"/>
        </w:rPr>
      </w:pPr>
      <w:r>
        <w:rPr>
          <w:sz w:val="28"/>
          <w:szCs w:val="28"/>
        </w:rPr>
        <w:t xml:space="preserve">более продолжительные периоды времени. </w:t>
      </w:r>
    </w:p>
    <w:p w:rsidR="00E307AD" w:rsidRDefault="00E307AD" w:rsidP="00E307AD">
      <w:pPr>
        <w:pStyle w:val="a7"/>
        <w:shd w:val="clear" w:color="auto" w:fill="FFFFFF"/>
        <w:spacing w:before="0" w:beforeAutospacing="0" w:after="0" w:afterAutospacing="0" w:line="360" w:lineRule="auto"/>
        <w:ind w:firstLine="851"/>
        <w:jc w:val="both"/>
        <w:rPr>
          <w:sz w:val="28"/>
          <w:szCs w:val="28"/>
        </w:rPr>
      </w:pPr>
      <w:r w:rsidRPr="00E274A9">
        <w:rPr>
          <w:sz w:val="28"/>
          <w:szCs w:val="28"/>
        </w:rPr>
        <w:t>Таким образом,</w:t>
      </w:r>
      <w:r>
        <w:rPr>
          <w:sz w:val="28"/>
          <w:szCs w:val="28"/>
        </w:rPr>
        <w:t xml:space="preserve"> основной контроль запасов по "с</w:t>
      </w:r>
      <w:r w:rsidRPr="00E274A9">
        <w:rPr>
          <w:sz w:val="28"/>
          <w:szCs w:val="28"/>
        </w:rPr>
        <w:t>истеме ABC" концентрируется на наиболее важной их категории с позиций обеспечения бесперебойности операционной деятельности предприятия и формирования конечных финансовых результатов.</w:t>
      </w:r>
    </w:p>
    <w:p w:rsidR="00E307AD" w:rsidRDefault="00E307AD" w:rsidP="00E307AD">
      <w:pPr>
        <w:pStyle w:val="a7"/>
        <w:shd w:val="clear" w:color="auto" w:fill="FFFFFF"/>
        <w:spacing w:before="0" w:beforeAutospacing="0" w:after="0" w:afterAutospacing="0" w:line="360" w:lineRule="auto"/>
        <w:ind w:firstLine="851"/>
        <w:jc w:val="both"/>
        <w:rPr>
          <w:sz w:val="28"/>
          <w:szCs w:val="28"/>
        </w:rPr>
      </w:pPr>
      <w:r>
        <w:rPr>
          <w:sz w:val="28"/>
          <w:szCs w:val="28"/>
        </w:rPr>
        <w:t xml:space="preserve">Также с целью контроля за движением МПЗ можно провести </w:t>
      </w:r>
      <w:r>
        <w:rPr>
          <w:sz w:val="28"/>
          <w:szCs w:val="28"/>
          <w:lang w:val="en-US"/>
        </w:rPr>
        <w:t>XYZ</w:t>
      </w:r>
      <w:r w:rsidRPr="00E91A0B">
        <w:rPr>
          <w:sz w:val="28"/>
          <w:szCs w:val="28"/>
        </w:rPr>
        <w:t xml:space="preserve"> – анализ</w:t>
      </w:r>
      <w:r>
        <w:rPr>
          <w:sz w:val="28"/>
          <w:szCs w:val="28"/>
        </w:rPr>
        <w:t xml:space="preserve">, в ходе которого материалы распределяются в соответствии со структурой их потребления: </w:t>
      </w:r>
    </w:p>
    <w:p w:rsidR="00E307AD" w:rsidRDefault="00E307AD" w:rsidP="00E307AD">
      <w:pPr>
        <w:pStyle w:val="a7"/>
        <w:shd w:val="clear" w:color="auto" w:fill="FFFFFF"/>
        <w:spacing w:before="0" w:beforeAutospacing="0" w:after="0" w:afterAutospacing="0" w:line="360" w:lineRule="auto"/>
        <w:ind w:firstLine="851"/>
        <w:jc w:val="both"/>
        <w:rPr>
          <w:sz w:val="28"/>
          <w:szCs w:val="28"/>
        </w:rPr>
      </w:pPr>
      <w:r>
        <w:rPr>
          <w:sz w:val="28"/>
          <w:szCs w:val="28"/>
        </w:rPr>
        <w:t>- группа X – материалы, потребление которых носит постоянный характер;</w:t>
      </w:r>
    </w:p>
    <w:p w:rsidR="00E307AD" w:rsidRDefault="00E307AD" w:rsidP="00E307AD">
      <w:pPr>
        <w:pStyle w:val="a7"/>
        <w:shd w:val="clear" w:color="auto" w:fill="FFFFFF"/>
        <w:spacing w:before="0" w:beforeAutospacing="0" w:after="0" w:afterAutospacing="0" w:line="360" w:lineRule="auto"/>
        <w:ind w:firstLine="851"/>
        <w:jc w:val="both"/>
        <w:rPr>
          <w:sz w:val="28"/>
          <w:szCs w:val="28"/>
        </w:rPr>
      </w:pPr>
      <w:r>
        <w:rPr>
          <w:sz w:val="28"/>
          <w:szCs w:val="28"/>
        </w:rPr>
        <w:t>- группа Y – сезонные материалы;</w:t>
      </w:r>
    </w:p>
    <w:p w:rsidR="00E307AD" w:rsidRDefault="00E307AD" w:rsidP="00E307AD">
      <w:pPr>
        <w:pStyle w:val="a7"/>
        <w:shd w:val="clear" w:color="auto" w:fill="FFFFFF"/>
        <w:spacing w:before="0" w:beforeAutospacing="0" w:after="0" w:afterAutospacing="0" w:line="360" w:lineRule="auto"/>
        <w:ind w:firstLine="851"/>
        <w:jc w:val="both"/>
        <w:rPr>
          <w:sz w:val="28"/>
          <w:szCs w:val="28"/>
        </w:rPr>
      </w:pPr>
      <w:r>
        <w:rPr>
          <w:sz w:val="28"/>
          <w:szCs w:val="28"/>
        </w:rPr>
        <w:t>- группа Z – материалы, которые потребляются нерегулярно.</w:t>
      </w:r>
    </w:p>
    <w:p w:rsidR="00E307AD" w:rsidRPr="00514940" w:rsidRDefault="00E307AD" w:rsidP="00E307AD">
      <w:pPr>
        <w:pStyle w:val="a7"/>
        <w:shd w:val="clear" w:color="auto" w:fill="FFFFFF"/>
        <w:spacing w:before="0" w:beforeAutospacing="0" w:after="0" w:afterAutospacing="0" w:line="360" w:lineRule="auto"/>
        <w:ind w:firstLine="851"/>
        <w:jc w:val="both"/>
        <w:rPr>
          <w:sz w:val="28"/>
          <w:szCs w:val="28"/>
          <w:lang w:val="en-US"/>
        </w:rPr>
      </w:pPr>
      <w:r>
        <w:rPr>
          <w:sz w:val="28"/>
          <w:szCs w:val="28"/>
        </w:rPr>
        <w:t>Такая классификация запасов позволяет повысить эффективность принятия решений в о</w:t>
      </w:r>
      <w:r w:rsidR="00514940">
        <w:rPr>
          <w:sz w:val="28"/>
          <w:szCs w:val="28"/>
        </w:rPr>
        <w:t>бласти закупки и складирования</w:t>
      </w:r>
      <w:r w:rsidR="00514940">
        <w:rPr>
          <w:sz w:val="28"/>
          <w:szCs w:val="28"/>
          <w:lang w:val="en-US"/>
        </w:rPr>
        <w:t xml:space="preserve"> [32].</w:t>
      </w:r>
    </w:p>
    <w:p w:rsidR="00E307AD" w:rsidRDefault="00E307AD" w:rsidP="00E307AD">
      <w:pPr>
        <w:pStyle w:val="a7"/>
        <w:shd w:val="clear" w:color="auto" w:fill="FFFFFF"/>
        <w:spacing w:before="0" w:beforeAutospacing="0" w:after="0" w:afterAutospacing="0" w:line="360" w:lineRule="auto"/>
        <w:ind w:firstLine="851"/>
        <w:jc w:val="both"/>
        <w:rPr>
          <w:sz w:val="28"/>
          <w:szCs w:val="28"/>
        </w:rPr>
      </w:pPr>
      <w:r w:rsidRPr="00C30D6D">
        <w:rPr>
          <w:b/>
          <w:i/>
          <w:sz w:val="28"/>
          <w:szCs w:val="28"/>
          <w:u w:val="single"/>
        </w:rPr>
        <w:lastRenderedPageBreak/>
        <w:t xml:space="preserve">6 этап </w:t>
      </w:r>
      <w:r>
        <w:rPr>
          <w:sz w:val="28"/>
          <w:szCs w:val="28"/>
        </w:rPr>
        <w:t xml:space="preserve">- </w:t>
      </w:r>
      <w:r>
        <w:rPr>
          <w:rStyle w:val="apple-converted-space"/>
          <w:rFonts w:ascii="Arial" w:hAnsi="Arial" w:cs="Arial"/>
          <w:color w:val="000000"/>
          <w:sz w:val="28"/>
          <w:szCs w:val="28"/>
        </w:rPr>
        <w:t> </w:t>
      </w:r>
      <w:r w:rsidRPr="00C30D6D">
        <w:rPr>
          <w:sz w:val="28"/>
          <w:szCs w:val="28"/>
        </w:rPr>
        <w:t>Реальное отражение в фина</w:t>
      </w:r>
      <w:r>
        <w:rPr>
          <w:sz w:val="28"/>
          <w:szCs w:val="28"/>
        </w:rPr>
        <w:t>нсовом учете стоимос</w:t>
      </w:r>
      <w:r>
        <w:rPr>
          <w:sz w:val="28"/>
          <w:szCs w:val="28"/>
        </w:rPr>
        <w:softHyphen/>
        <w:t xml:space="preserve">ти запасов </w:t>
      </w:r>
      <w:r w:rsidRPr="00C30D6D">
        <w:rPr>
          <w:sz w:val="28"/>
          <w:szCs w:val="28"/>
        </w:rPr>
        <w:t>в условиях инфляции.</w:t>
      </w:r>
    </w:p>
    <w:p w:rsidR="00E307AD" w:rsidRDefault="00E307AD" w:rsidP="00E307AD">
      <w:pPr>
        <w:pStyle w:val="a7"/>
        <w:shd w:val="clear" w:color="auto" w:fill="FFFFFF"/>
        <w:spacing w:before="0" w:beforeAutospacing="0" w:after="0" w:afterAutospacing="0" w:line="360" w:lineRule="auto"/>
        <w:ind w:firstLine="851"/>
        <w:jc w:val="both"/>
        <w:rPr>
          <w:sz w:val="28"/>
          <w:szCs w:val="28"/>
        </w:rPr>
      </w:pPr>
      <w:r w:rsidRPr="00A221D8">
        <w:rPr>
          <w:sz w:val="28"/>
          <w:szCs w:val="28"/>
        </w:rPr>
        <w:t>При стабильной экономической ситуации с незначительными инфляционными процессами и изменением уровня цен запасы учитывают п</w:t>
      </w:r>
      <w:r>
        <w:rPr>
          <w:sz w:val="28"/>
          <w:szCs w:val="28"/>
        </w:rPr>
        <w:t>о стоимости их приобретения. П</w:t>
      </w:r>
      <w:r w:rsidRPr="00A221D8">
        <w:rPr>
          <w:sz w:val="28"/>
          <w:szCs w:val="28"/>
        </w:rPr>
        <w:t xml:space="preserve">ри изменении ситуации в сторону возможного признания гиперинфляции, а </w:t>
      </w:r>
      <w:r>
        <w:rPr>
          <w:sz w:val="28"/>
          <w:szCs w:val="28"/>
        </w:rPr>
        <w:t>также при нестабильности рынка</w:t>
      </w:r>
      <w:r w:rsidRPr="00A221D8">
        <w:rPr>
          <w:sz w:val="28"/>
          <w:szCs w:val="28"/>
        </w:rPr>
        <w:t xml:space="preserve">, применение оценки по фактической себестоимости (цене приобретения), перестает давать объективную оценку их </w:t>
      </w:r>
      <w:r>
        <w:rPr>
          <w:sz w:val="28"/>
          <w:szCs w:val="28"/>
        </w:rPr>
        <w:t xml:space="preserve"> </w:t>
      </w:r>
      <w:r w:rsidRPr="00A221D8">
        <w:rPr>
          <w:sz w:val="28"/>
          <w:szCs w:val="28"/>
        </w:rPr>
        <w:t xml:space="preserve">реальной </w:t>
      </w:r>
      <w:r>
        <w:rPr>
          <w:sz w:val="28"/>
          <w:szCs w:val="28"/>
        </w:rPr>
        <w:t xml:space="preserve"> </w:t>
      </w:r>
      <w:r w:rsidRPr="00A221D8">
        <w:rPr>
          <w:sz w:val="28"/>
          <w:szCs w:val="28"/>
        </w:rPr>
        <w:t xml:space="preserve">стоимости и хозяйственной полезности как </w:t>
      </w:r>
    </w:p>
    <w:p w:rsidR="00E307AD" w:rsidRDefault="00E307AD" w:rsidP="00E307AD">
      <w:pPr>
        <w:pStyle w:val="a7"/>
        <w:shd w:val="clear" w:color="auto" w:fill="FFFFFF"/>
        <w:spacing w:before="0" w:beforeAutospacing="0" w:after="0" w:afterAutospacing="0" w:line="360" w:lineRule="auto"/>
        <w:jc w:val="both"/>
        <w:rPr>
          <w:sz w:val="28"/>
          <w:szCs w:val="28"/>
        </w:rPr>
      </w:pPr>
      <w:r w:rsidRPr="00A221D8">
        <w:rPr>
          <w:sz w:val="28"/>
          <w:szCs w:val="28"/>
        </w:rPr>
        <w:t>источника потенциального дохода.</w:t>
      </w:r>
    </w:p>
    <w:p w:rsidR="00E307AD" w:rsidRDefault="00E307AD" w:rsidP="00E307AD">
      <w:pPr>
        <w:pStyle w:val="a7"/>
        <w:shd w:val="clear" w:color="auto" w:fill="FFFFFF"/>
        <w:spacing w:before="0" w:beforeAutospacing="0" w:after="0" w:afterAutospacing="0" w:line="360" w:lineRule="auto"/>
        <w:ind w:firstLine="851"/>
        <w:jc w:val="both"/>
        <w:rPr>
          <w:sz w:val="28"/>
          <w:szCs w:val="28"/>
        </w:rPr>
      </w:pPr>
      <w:r>
        <w:rPr>
          <w:sz w:val="28"/>
          <w:szCs w:val="28"/>
        </w:rPr>
        <w:t xml:space="preserve">В связи с этим необходима соответствующая корректировка цен </w:t>
      </w:r>
      <w:r w:rsidRPr="00A221D8">
        <w:rPr>
          <w:sz w:val="28"/>
          <w:szCs w:val="28"/>
        </w:rPr>
        <w:t>к моменту производственного потребле</w:t>
      </w:r>
      <w:r>
        <w:rPr>
          <w:sz w:val="28"/>
          <w:szCs w:val="28"/>
        </w:rPr>
        <w:t xml:space="preserve">ния или реализации этих активов. </w:t>
      </w:r>
      <w:r w:rsidRPr="00A221D8">
        <w:rPr>
          <w:sz w:val="28"/>
          <w:szCs w:val="28"/>
        </w:rPr>
        <w:t>Если такая корректировка цен не будет произвед</w:t>
      </w:r>
      <w:r>
        <w:rPr>
          <w:sz w:val="28"/>
          <w:szCs w:val="28"/>
        </w:rPr>
        <w:t xml:space="preserve">ена, реальная стоимость запасов </w:t>
      </w:r>
      <w:r w:rsidRPr="00A221D8">
        <w:rPr>
          <w:sz w:val="28"/>
          <w:szCs w:val="28"/>
        </w:rPr>
        <w:t>будет занижаться, а соответственно будет за</w:t>
      </w:r>
      <w:r w:rsidRPr="00A221D8">
        <w:rPr>
          <w:sz w:val="28"/>
          <w:szCs w:val="28"/>
        </w:rPr>
        <w:softHyphen/>
        <w:t>нижаться и реальный размер инвестированного в них капитала. Это нарушит объективность оценки состояния и движения этого в</w:t>
      </w:r>
      <w:r>
        <w:rPr>
          <w:sz w:val="28"/>
          <w:szCs w:val="28"/>
        </w:rPr>
        <w:t>ида активов.</w:t>
      </w:r>
    </w:p>
    <w:p w:rsidR="00E307AD" w:rsidRDefault="00E307AD" w:rsidP="00E307AD">
      <w:pPr>
        <w:pStyle w:val="a7"/>
        <w:shd w:val="clear" w:color="auto" w:fill="FFFFFF"/>
        <w:spacing w:before="0" w:beforeAutospacing="0" w:after="0" w:afterAutospacing="0" w:line="360" w:lineRule="auto"/>
        <w:ind w:firstLine="851"/>
        <w:jc w:val="both"/>
        <w:rPr>
          <w:sz w:val="28"/>
          <w:szCs w:val="28"/>
        </w:rPr>
      </w:pPr>
      <w:r>
        <w:rPr>
          <w:sz w:val="28"/>
          <w:szCs w:val="28"/>
        </w:rPr>
        <w:t xml:space="preserve">Все вышесказанное позволяет сделать вывод, что на любом предприятии с целью эффективного управления МПЗ необходимо: </w:t>
      </w:r>
    </w:p>
    <w:p w:rsidR="00E307AD" w:rsidRDefault="00E307AD" w:rsidP="00E307AD">
      <w:pPr>
        <w:pStyle w:val="a7"/>
        <w:numPr>
          <w:ilvl w:val="0"/>
          <w:numId w:val="9"/>
        </w:numPr>
        <w:shd w:val="clear" w:color="auto" w:fill="FFFFFF"/>
        <w:spacing w:before="0" w:beforeAutospacing="0" w:after="0" w:afterAutospacing="0" w:line="360" w:lineRule="auto"/>
        <w:ind w:left="0" w:firstLine="851"/>
        <w:jc w:val="both"/>
        <w:rPr>
          <w:sz w:val="28"/>
          <w:szCs w:val="28"/>
        </w:rPr>
      </w:pPr>
      <w:r w:rsidRPr="00AC5523">
        <w:rPr>
          <w:sz w:val="28"/>
          <w:szCs w:val="28"/>
        </w:rPr>
        <w:t xml:space="preserve">обоснованное определение потребности в материальных оборотных активах, что достигается посредством нормирования; </w:t>
      </w:r>
    </w:p>
    <w:p w:rsidR="00E307AD" w:rsidRDefault="00E307AD" w:rsidP="00E307AD">
      <w:pPr>
        <w:pStyle w:val="a7"/>
        <w:numPr>
          <w:ilvl w:val="0"/>
          <w:numId w:val="9"/>
        </w:numPr>
        <w:shd w:val="clear" w:color="auto" w:fill="FFFFFF"/>
        <w:spacing w:before="0" w:beforeAutospacing="0" w:after="0" w:afterAutospacing="0" w:line="360" w:lineRule="auto"/>
        <w:ind w:left="0" w:firstLine="851"/>
        <w:jc w:val="both"/>
        <w:rPr>
          <w:sz w:val="28"/>
          <w:szCs w:val="28"/>
        </w:rPr>
      </w:pPr>
      <w:r w:rsidRPr="00AC5523">
        <w:rPr>
          <w:sz w:val="28"/>
          <w:szCs w:val="28"/>
        </w:rPr>
        <w:t xml:space="preserve">расчет оптимального размера запасов, позволяющих компании бесперебойно функционировать; </w:t>
      </w:r>
    </w:p>
    <w:p w:rsidR="00E307AD" w:rsidRDefault="00E307AD" w:rsidP="00E307AD">
      <w:pPr>
        <w:pStyle w:val="a7"/>
        <w:numPr>
          <w:ilvl w:val="0"/>
          <w:numId w:val="9"/>
        </w:numPr>
        <w:shd w:val="clear" w:color="auto" w:fill="FFFFFF"/>
        <w:spacing w:before="0" w:beforeAutospacing="0" w:after="0" w:afterAutospacing="0" w:line="360" w:lineRule="auto"/>
        <w:ind w:left="0" w:firstLine="851"/>
        <w:jc w:val="both"/>
        <w:rPr>
          <w:sz w:val="28"/>
          <w:szCs w:val="28"/>
        </w:rPr>
      </w:pPr>
      <w:r w:rsidRPr="00AC5523">
        <w:rPr>
          <w:sz w:val="28"/>
          <w:szCs w:val="28"/>
        </w:rPr>
        <w:t xml:space="preserve">повышение эффективности использования оборотных средств предприятия; </w:t>
      </w:r>
    </w:p>
    <w:p w:rsidR="00E307AD" w:rsidRDefault="00E307AD" w:rsidP="00E307AD">
      <w:pPr>
        <w:pStyle w:val="a7"/>
        <w:numPr>
          <w:ilvl w:val="0"/>
          <w:numId w:val="9"/>
        </w:numPr>
        <w:shd w:val="clear" w:color="auto" w:fill="FFFFFF"/>
        <w:spacing w:before="0" w:beforeAutospacing="0" w:after="0" w:afterAutospacing="0" w:line="360" w:lineRule="auto"/>
        <w:ind w:left="0" w:firstLine="851"/>
        <w:jc w:val="both"/>
        <w:rPr>
          <w:sz w:val="28"/>
          <w:szCs w:val="28"/>
        </w:rPr>
      </w:pPr>
      <w:r w:rsidRPr="00AC5523">
        <w:rPr>
          <w:sz w:val="28"/>
          <w:szCs w:val="28"/>
        </w:rPr>
        <w:t>мероприятия обеспечивающие минимизацию текущих затрат по формированию и обслуживанию запасов, что способствует возрастанию размера прибыли и фина</w:t>
      </w:r>
      <w:r w:rsidR="00994B45">
        <w:rPr>
          <w:sz w:val="28"/>
          <w:szCs w:val="28"/>
        </w:rPr>
        <w:t>нсовой устойчивости предприятия</w:t>
      </w:r>
      <w:r w:rsidR="00994B45">
        <w:rPr>
          <w:sz w:val="28"/>
          <w:szCs w:val="28"/>
          <w:lang w:val="en-US"/>
        </w:rPr>
        <w:t xml:space="preserve"> [31].</w:t>
      </w:r>
    </w:p>
    <w:p w:rsidR="00E91A0B" w:rsidRDefault="00E91A0B" w:rsidP="00ED36F3">
      <w:pPr>
        <w:pStyle w:val="1"/>
        <w:numPr>
          <w:ilvl w:val="1"/>
          <w:numId w:val="1"/>
        </w:numPr>
        <w:spacing w:after="480" w:line="360" w:lineRule="auto"/>
        <w:ind w:left="0" w:firstLine="0"/>
        <w:jc w:val="both"/>
        <w:rPr>
          <w:rFonts w:ascii="Times New Roman" w:hAnsi="Times New Roman"/>
          <w:b w:val="0"/>
          <w:color w:val="auto"/>
        </w:rPr>
      </w:pPr>
      <w:bookmarkStart w:id="8" w:name="_Toc485001144"/>
      <w:r>
        <w:rPr>
          <w:rFonts w:ascii="Times New Roman" w:hAnsi="Times New Roman"/>
          <w:b w:val="0"/>
          <w:color w:val="auto"/>
        </w:rPr>
        <w:t>Методы прогнозирования материально-производственных запасов</w:t>
      </w:r>
      <w:bookmarkEnd w:id="8"/>
    </w:p>
    <w:p w:rsidR="00E91A0B" w:rsidRDefault="00E91A0B" w:rsidP="007A0F63">
      <w:pPr>
        <w:pStyle w:val="a7"/>
        <w:shd w:val="clear" w:color="auto" w:fill="FFFFFF"/>
        <w:spacing w:before="0" w:beforeAutospacing="0" w:after="0" w:afterAutospacing="0" w:line="360" w:lineRule="auto"/>
        <w:ind w:firstLine="851"/>
        <w:jc w:val="both"/>
        <w:rPr>
          <w:sz w:val="28"/>
          <w:szCs w:val="28"/>
        </w:rPr>
      </w:pPr>
      <w:r>
        <w:rPr>
          <w:sz w:val="28"/>
          <w:szCs w:val="28"/>
        </w:rPr>
        <w:t xml:space="preserve">Прогнозирование представляет собой сложный процесс, в ходе которого </w:t>
      </w:r>
    </w:p>
    <w:p w:rsidR="007A0F63" w:rsidRPr="00994B45" w:rsidRDefault="00E91A0B" w:rsidP="007A0F63">
      <w:pPr>
        <w:pStyle w:val="a7"/>
        <w:shd w:val="clear" w:color="auto" w:fill="FFFFFF"/>
        <w:spacing w:before="0" w:beforeAutospacing="0" w:after="0" w:afterAutospacing="0" w:line="360" w:lineRule="auto"/>
        <w:jc w:val="both"/>
        <w:rPr>
          <w:sz w:val="28"/>
          <w:szCs w:val="28"/>
          <w:lang w:val="en-US"/>
        </w:rPr>
      </w:pPr>
      <w:r>
        <w:rPr>
          <w:sz w:val="28"/>
          <w:szCs w:val="28"/>
        </w:rPr>
        <w:lastRenderedPageBreak/>
        <w:t xml:space="preserve">необходимо решать большое количество различных вопросов. </w:t>
      </w:r>
      <w:r w:rsidRPr="00E91A0B">
        <w:rPr>
          <w:sz w:val="28"/>
          <w:szCs w:val="28"/>
        </w:rPr>
        <w:t>В большинстве работ прогноз определяется как вероятностное научно обоснованное суждение о перспективах, возможных состояниях того или иного явления в будущем и/ или об альтернативных п</w:t>
      </w:r>
      <w:r w:rsidR="00994B45">
        <w:rPr>
          <w:sz w:val="28"/>
          <w:szCs w:val="28"/>
        </w:rPr>
        <w:t>утях и сроках их осуществления</w:t>
      </w:r>
      <w:r w:rsidR="00994B45">
        <w:rPr>
          <w:sz w:val="28"/>
          <w:szCs w:val="28"/>
          <w:lang w:val="en-US"/>
        </w:rPr>
        <w:t xml:space="preserve"> [18].</w:t>
      </w:r>
    </w:p>
    <w:p w:rsidR="00E91A0B" w:rsidRDefault="007A0F63" w:rsidP="007A0F63">
      <w:pPr>
        <w:pStyle w:val="a7"/>
        <w:shd w:val="clear" w:color="auto" w:fill="FFFFFF"/>
        <w:spacing w:before="0" w:beforeAutospacing="0" w:after="0" w:afterAutospacing="0" w:line="360" w:lineRule="auto"/>
        <w:ind w:firstLine="851"/>
        <w:jc w:val="both"/>
        <w:rPr>
          <w:sz w:val="28"/>
          <w:szCs w:val="28"/>
        </w:rPr>
      </w:pPr>
      <w:r>
        <w:rPr>
          <w:sz w:val="28"/>
          <w:szCs w:val="28"/>
        </w:rPr>
        <w:t xml:space="preserve">Прогнозирование материальных запасов </w:t>
      </w:r>
      <w:r w:rsidRPr="007A0F63">
        <w:rPr>
          <w:sz w:val="28"/>
          <w:szCs w:val="28"/>
        </w:rPr>
        <w:t xml:space="preserve">целесообразно применять с </w:t>
      </w:r>
      <w:r>
        <w:rPr>
          <w:sz w:val="28"/>
          <w:szCs w:val="28"/>
        </w:rPr>
        <w:t xml:space="preserve">использованием </w:t>
      </w:r>
      <w:r w:rsidRPr="007A0F63">
        <w:rPr>
          <w:sz w:val="28"/>
          <w:szCs w:val="28"/>
        </w:rPr>
        <w:t>системы методов. Выбор тех или иных методов зависит от уровня планирования и управления, временного аспекта, наличия необходимых исходных данных для проведения расчетов.</w:t>
      </w:r>
      <w:r>
        <w:rPr>
          <w:rFonts w:ascii="Arial" w:hAnsi="Arial" w:cs="Arial"/>
          <w:color w:val="645952"/>
          <w:sz w:val="23"/>
          <w:szCs w:val="23"/>
          <w:shd w:val="clear" w:color="auto" w:fill="FFFFFF"/>
        </w:rPr>
        <w:t xml:space="preserve"> </w:t>
      </w:r>
      <w:r w:rsidR="00E91A0B" w:rsidRPr="00E91A0B">
        <w:rPr>
          <w:sz w:val="28"/>
          <w:szCs w:val="28"/>
        </w:rPr>
        <w:t>Под методом прогнозирования понимается способ исследования объекта, направленный на разработку прогноза</w:t>
      </w:r>
      <w:r>
        <w:rPr>
          <w:sz w:val="28"/>
          <w:szCs w:val="28"/>
        </w:rPr>
        <w:t xml:space="preserve">. Основными методами определения уровня запасов, которые применяются на промышленных предприятиях, можно разделить на две категории: количественные и качественные методы прогнозирования. </w:t>
      </w:r>
    </w:p>
    <w:p w:rsidR="00D24797" w:rsidRDefault="007A0F63" w:rsidP="007A0F63">
      <w:pPr>
        <w:pStyle w:val="a7"/>
        <w:shd w:val="clear" w:color="auto" w:fill="FFFFFF"/>
        <w:spacing w:before="0" w:beforeAutospacing="0" w:after="0" w:afterAutospacing="0" w:line="360" w:lineRule="auto"/>
        <w:ind w:firstLine="851"/>
        <w:jc w:val="both"/>
        <w:rPr>
          <w:sz w:val="28"/>
          <w:szCs w:val="28"/>
        </w:rPr>
      </w:pPr>
      <w:r>
        <w:rPr>
          <w:sz w:val="28"/>
          <w:szCs w:val="28"/>
        </w:rPr>
        <w:t>Количественные методы прогнозирования основываются на том, что тенденция развития событий в будущем связана с развитием ситуации в прошлом. Наиболее распространенными</w:t>
      </w:r>
      <w:r w:rsidR="00D24797">
        <w:rPr>
          <w:sz w:val="28"/>
          <w:szCs w:val="28"/>
        </w:rPr>
        <w:t xml:space="preserve"> количественными методами являются: метод экстраполяции, анализ корреляций и нормативный метод.</w:t>
      </w:r>
    </w:p>
    <w:p w:rsidR="007A0F63" w:rsidRDefault="00D24797" w:rsidP="007A0F63">
      <w:pPr>
        <w:pStyle w:val="a7"/>
        <w:shd w:val="clear" w:color="auto" w:fill="FFFFFF"/>
        <w:spacing w:before="0" w:beforeAutospacing="0" w:after="0" w:afterAutospacing="0" w:line="360" w:lineRule="auto"/>
        <w:ind w:firstLine="851"/>
        <w:jc w:val="both"/>
        <w:rPr>
          <w:sz w:val="28"/>
          <w:szCs w:val="28"/>
        </w:rPr>
      </w:pPr>
      <w:r w:rsidRPr="00AA1298">
        <w:rPr>
          <w:i/>
          <w:sz w:val="28"/>
          <w:szCs w:val="28"/>
        </w:rPr>
        <w:t>Метод экстраполяции</w:t>
      </w:r>
      <w:r>
        <w:rPr>
          <w:sz w:val="28"/>
          <w:szCs w:val="28"/>
        </w:rPr>
        <w:t xml:space="preserve"> рассматривает тенденции прошлого, которые продлеваются в будущее для развития ситуации. </w:t>
      </w:r>
      <w:r w:rsidR="007A0F63">
        <w:rPr>
          <w:sz w:val="28"/>
          <w:szCs w:val="28"/>
        </w:rPr>
        <w:t xml:space="preserve"> </w:t>
      </w:r>
      <w:r w:rsidRPr="00B074AD">
        <w:rPr>
          <w:sz w:val="28"/>
          <w:szCs w:val="28"/>
        </w:rPr>
        <w:t>Экстраполятивный подход означает, во-первых, оценку прошлых показателей деятельности фирмы и тенденций их развития (трендов) и, во-вторых, перенесение этих тенденций в будущее.</w:t>
      </w:r>
      <w:r>
        <w:rPr>
          <w:sz w:val="28"/>
          <w:szCs w:val="28"/>
        </w:rPr>
        <w:t xml:space="preserve"> Применение этого метода возможно лишь тогда, когда рыночная ситуация не изменяется слишком быстрыми темпами.</w:t>
      </w:r>
    </w:p>
    <w:p w:rsidR="00D24797" w:rsidRPr="00994B45" w:rsidRDefault="00D24797" w:rsidP="007A0F63">
      <w:pPr>
        <w:pStyle w:val="a7"/>
        <w:shd w:val="clear" w:color="auto" w:fill="FFFFFF"/>
        <w:spacing w:before="0" w:beforeAutospacing="0" w:after="0" w:afterAutospacing="0" w:line="360" w:lineRule="auto"/>
        <w:ind w:firstLine="851"/>
        <w:jc w:val="both"/>
        <w:rPr>
          <w:sz w:val="28"/>
          <w:szCs w:val="28"/>
          <w:lang w:val="en-US"/>
        </w:rPr>
      </w:pPr>
      <w:r w:rsidRPr="00AA1298">
        <w:rPr>
          <w:i/>
          <w:sz w:val="28"/>
          <w:szCs w:val="28"/>
        </w:rPr>
        <w:t>Анализ корреляций</w:t>
      </w:r>
      <w:r>
        <w:rPr>
          <w:sz w:val="28"/>
          <w:szCs w:val="28"/>
        </w:rPr>
        <w:t xml:space="preserve"> изучает зависимость между различными рассматриваемыми факторами и другими переменными. Метод используется для рассмотрения влияния нескольких переменных на прогнозируемый параметр</w:t>
      </w:r>
      <w:r w:rsidR="00DE0E86">
        <w:rPr>
          <w:sz w:val="28"/>
          <w:szCs w:val="28"/>
        </w:rPr>
        <w:t>. Такой метод является достаточно сложным и дорогостоящим, однако его можно использовать и для</w:t>
      </w:r>
      <w:r w:rsidR="00994B45">
        <w:rPr>
          <w:sz w:val="28"/>
          <w:szCs w:val="28"/>
        </w:rPr>
        <w:t xml:space="preserve"> практического ведения бизнеса</w:t>
      </w:r>
      <w:r w:rsidR="00994B45">
        <w:rPr>
          <w:sz w:val="28"/>
          <w:szCs w:val="28"/>
          <w:lang w:val="en-US"/>
        </w:rPr>
        <w:t xml:space="preserve"> [29].</w:t>
      </w:r>
    </w:p>
    <w:p w:rsidR="001345D2" w:rsidRPr="00E91A0B" w:rsidRDefault="001345D2" w:rsidP="007A0F63">
      <w:pPr>
        <w:pStyle w:val="a7"/>
        <w:shd w:val="clear" w:color="auto" w:fill="FFFFFF"/>
        <w:spacing w:before="0" w:beforeAutospacing="0" w:after="0" w:afterAutospacing="0" w:line="360" w:lineRule="auto"/>
        <w:ind w:firstLine="851"/>
        <w:jc w:val="both"/>
        <w:rPr>
          <w:sz w:val="28"/>
          <w:szCs w:val="28"/>
        </w:rPr>
      </w:pPr>
      <w:r>
        <w:rPr>
          <w:sz w:val="28"/>
          <w:szCs w:val="28"/>
        </w:rPr>
        <w:t xml:space="preserve">Одним из самых распространенных методов прогнозирования уровня запасов является </w:t>
      </w:r>
      <w:r w:rsidRPr="00AA1298">
        <w:rPr>
          <w:i/>
          <w:sz w:val="28"/>
          <w:szCs w:val="28"/>
        </w:rPr>
        <w:t>нормативный метод.</w:t>
      </w:r>
      <w:r>
        <w:rPr>
          <w:sz w:val="28"/>
          <w:szCs w:val="28"/>
        </w:rPr>
        <w:t xml:space="preserve"> </w:t>
      </w:r>
      <w:r w:rsidR="00B169CA">
        <w:rPr>
          <w:sz w:val="28"/>
          <w:szCs w:val="28"/>
        </w:rPr>
        <w:t xml:space="preserve">Рассмотрим его более подробно. </w:t>
      </w:r>
      <w:r>
        <w:rPr>
          <w:sz w:val="28"/>
          <w:szCs w:val="28"/>
        </w:rPr>
        <w:t xml:space="preserve">Его сущность состоит в </w:t>
      </w:r>
      <w:r w:rsidRPr="00B074AD">
        <w:rPr>
          <w:sz w:val="28"/>
          <w:szCs w:val="28"/>
        </w:rPr>
        <w:t>обосновании прогнозов, пл</w:t>
      </w:r>
      <w:r>
        <w:rPr>
          <w:sz w:val="28"/>
          <w:szCs w:val="28"/>
        </w:rPr>
        <w:t xml:space="preserve">анов, программ с </w:t>
      </w:r>
      <w:r>
        <w:rPr>
          <w:sz w:val="28"/>
          <w:szCs w:val="28"/>
        </w:rPr>
        <w:lastRenderedPageBreak/>
        <w:t>использованием определенных нормативов, являющихся достаточными для нормального протекания производственного процесса величины запасов на предприятии, без простаивания и залеживания на складах. Для этого проводятся технико-экономические расчеты, которые заключаются в разделении совокупного запаса в зависимости от целевого назначения: текущие, подготовительные, страховые.</w:t>
      </w:r>
    </w:p>
    <w:p w:rsidR="00EE6C5F" w:rsidRDefault="00EE6C5F" w:rsidP="00EE6C5F">
      <w:pPr>
        <w:spacing w:after="0" w:line="360" w:lineRule="auto"/>
        <w:ind w:firstLine="851"/>
        <w:jc w:val="both"/>
        <w:rPr>
          <w:rFonts w:ascii="Times New Roman" w:hAnsi="Times New Roman"/>
          <w:sz w:val="28"/>
          <w:szCs w:val="28"/>
        </w:rPr>
      </w:pPr>
      <w:r>
        <w:rPr>
          <w:rFonts w:ascii="Times New Roman" w:hAnsi="Times New Roman"/>
          <w:sz w:val="28"/>
          <w:szCs w:val="28"/>
        </w:rPr>
        <w:t>Текущие запасы обеспечивают непрерывность снабжения производственного процесса между двумя поставками. Они являются основной частью материально-производственных запасов, величина которых постоянно меняется. Определяются они по следующей формуле:</w:t>
      </w:r>
    </w:p>
    <w:p w:rsidR="00EE6C5F" w:rsidRDefault="00EE6C5F" w:rsidP="00EE6C5F">
      <w:pPr>
        <w:spacing w:after="0" w:line="360" w:lineRule="auto"/>
        <w:ind w:firstLine="851"/>
        <w:jc w:val="both"/>
        <w:rPr>
          <w:rFonts w:ascii="Times New Roman" w:hAnsi="Times New Roman"/>
          <w:sz w:val="28"/>
          <w:szCs w:val="28"/>
        </w:rPr>
      </w:pPr>
      <w:r>
        <w:rPr>
          <w:rFonts w:ascii="Times New Roman" w:hAnsi="Times New Roman"/>
          <w:sz w:val="28"/>
          <w:szCs w:val="28"/>
        </w:rPr>
        <w:t>З</w:t>
      </w:r>
      <w:r>
        <w:rPr>
          <w:rFonts w:ascii="Times New Roman" w:hAnsi="Times New Roman"/>
          <w:sz w:val="28"/>
          <w:szCs w:val="28"/>
          <w:vertAlign w:val="subscript"/>
        </w:rPr>
        <w:t>тек</w:t>
      </w:r>
      <w:r>
        <w:rPr>
          <w:rFonts w:ascii="Times New Roman" w:hAnsi="Times New Roman"/>
          <w:sz w:val="28"/>
          <w:szCs w:val="28"/>
        </w:rPr>
        <w:t xml:space="preserve"> = Р</w:t>
      </w:r>
      <w:r>
        <w:rPr>
          <w:rFonts w:ascii="Times New Roman" w:hAnsi="Times New Roman"/>
          <w:sz w:val="28"/>
          <w:szCs w:val="28"/>
          <w:vertAlign w:val="subscript"/>
        </w:rPr>
        <w:t>сут</w:t>
      </w:r>
      <w:r>
        <w:rPr>
          <w:rFonts w:ascii="Times New Roman" w:hAnsi="Times New Roman"/>
          <w:sz w:val="28"/>
          <w:szCs w:val="28"/>
        </w:rPr>
        <w:t xml:space="preserve"> * ЧТ</w:t>
      </w:r>
      <w:r w:rsidR="002D6D67">
        <w:rPr>
          <w:rFonts w:ascii="Times New Roman" w:hAnsi="Times New Roman"/>
          <w:sz w:val="28"/>
          <w:szCs w:val="28"/>
        </w:rPr>
        <w:t xml:space="preserve"> / 2 , где </w:t>
      </w:r>
      <w:r w:rsidR="002D6D67">
        <w:rPr>
          <w:rFonts w:ascii="Times New Roman" w:hAnsi="Times New Roman"/>
          <w:sz w:val="28"/>
          <w:szCs w:val="28"/>
        </w:rPr>
        <w:tab/>
      </w:r>
      <w:r w:rsidR="002D6D67">
        <w:rPr>
          <w:rFonts w:ascii="Times New Roman" w:hAnsi="Times New Roman"/>
          <w:sz w:val="28"/>
          <w:szCs w:val="28"/>
        </w:rPr>
        <w:tab/>
      </w:r>
      <w:r w:rsidR="002D6D67">
        <w:rPr>
          <w:rFonts w:ascii="Times New Roman" w:hAnsi="Times New Roman"/>
          <w:sz w:val="28"/>
          <w:szCs w:val="28"/>
        </w:rPr>
        <w:tab/>
      </w:r>
      <w:r w:rsidR="002D6D67">
        <w:rPr>
          <w:rFonts w:ascii="Times New Roman" w:hAnsi="Times New Roman"/>
          <w:sz w:val="28"/>
          <w:szCs w:val="28"/>
        </w:rPr>
        <w:tab/>
      </w:r>
      <w:r w:rsidR="002D6D67">
        <w:rPr>
          <w:rFonts w:ascii="Times New Roman" w:hAnsi="Times New Roman"/>
          <w:sz w:val="28"/>
          <w:szCs w:val="28"/>
        </w:rPr>
        <w:tab/>
      </w:r>
      <w:r w:rsidR="002D6D67">
        <w:rPr>
          <w:rFonts w:ascii="Times New Roman" w:hAnsi="Times New Roman"/>
          <w:sz w:val="28"/>
          <w:szCs w:val="28"/>
        </w:rPr>
        <w:tab/>
      </w:r>
      <w:r w:rsidR="002D6D67">
        <w:rPr>
          <w:rFonts w:ascii="Times New Roman" w:hAnsi="Times New Roman"/>
          <w:sz w:val="28"/>
          <w:szCs w:val="28"/>
        </w:rPr>
        <w:tab/>
      </w:r>
      <w:r w:rsidR="002D6D67">
        <w:rPr>
          <w:rFonts w:ascii="Times New Roman" w:hAnsi="Times New Roman"/>
          <w:sz w:val="28"/>
          <w:szCs w:val="28"/>
        </w:rPr>
        <w:tab/>
        <w:t xml:space="preserve"> </w:t>
      </w:r>
      <w:r>
        <w:rPr>
          <w:rFonts w:ascii="Times New Roman" w:hAnsi="Times New Roman"/>
          <w:sz w:val="28"/>
          <w:szCs w:val="28"/>
        </w:rPr>
        <w:t>(6)</w:t>
      </w:r>
    </w:p>
    <w:p w:rsidR="00EE6C5F" w:rsidRDefault="00EE6C5F" w:rsidP="00EE6C5F">
      <w:pPr>
        <w:spacing w:after="0" w:line="360" w:lineRule="auto"/>
        <w:ind w:firstLine="851"/>
        <w:jc w:val="both"/>
        <w:rPr>
          <w:rFonts w:ascii="Times New Roman" w:hAnsi="Times New Roman"/>
          <w:sz w:val="28"/>
          <w:szCs w:val="28"/>
        </w:rPr>
      </w:pPr>
      <w:r>
        <w:rPr>
          <w:rFonts w:ascii="Times New Roman" w:hAnsi="Times New Roman"/>
          <w:sz w:val="28"/>
          <w:szCs w:val="28"/>
        </w:rPr>
        <w:t>З</w:t>
      </w:r>
      <w:r>
        <w:rPr>
          <w:rFonts w:ascii="Times New Roman" w:hAnsi="Times New Roman"/>
          <w:sz w:val="28"/>
          <w:szCs w:val="28"/>
          <w:vertAlign w:val="subscript"/>
        </w:rPr>
        <w:t xml:space="preserve">тек </w:t>
      </w:r>
      <w:r>
        <w:rPr>
          <w:rFonts w:ascii="Times New Roman" w:hAnsi="Times New Roman"/>
          <w:sz w:val="28"/>
          <w:szCs w:val="28"/>
        </w:rPr>
        <w:t>– запасы текущие, тыс. руб.</w:t>
      </w:r>
    </w:p>
    <w:p w:rsidR="00EE6C5F" w:rsidRDefault="00EE6C5F" w:rsidP="00EE6C5F">
      <w:pPr>
        <w:spacing w:after="0" w:line="360" w:lineRule="auto"/>
        <w:ind w:firstLine="851"/>
        <w:jc w:val="both"/>
        <w:rPr>
          <w:rFonts w:ascii="Times New Roman" w:hAnsi="Times New Roman"/>
          <w:sz w:val="28"/>
          <w:szCs w:val="28"/>
        </w:rPr>
      </w:pPr>
      <w:r>
        <w:rPr>
          <w:rFonts w:ascii="Times New Roman" w:hAnsi="Times New Roman"/>
          <w:sz w:val="28"/>
          <w:szCs w:val="28"/>
        </w:rPr>
        <w:t>Р</w:t>
      </w:r>
      <w:r>
        <w:rPr>
          <w:rFonts w:ascii="Times New Roman" w:hAnsi="Times New Roman"/>
          <w:sz w:val="28"/>
          <w:szCs w:val="28"/>
          <w:vertAlign w:val="subscript"/>
        </w:rPr>
        <w:t xml:space="preserve">сут </w:t>
      </w:r>
      <w:r>
        <w:rPr>
          <w:rFonts w:ascii="Times New Roman" w:hAnsi="Times New Roman"/>
          <w:sz w:val="28"/>
          <w:szCs w:val="28"/>
        </w:rPr>
        <w:t>– среднедневная потребность определенного вида материалов, тыс. руб. / дн.</w:t>
      </w:r>
    </w:p>
    <w:p w:rsidR="00EE6C5F" w:rsidRDefault="00EE6C5F" w:rsidP="00EE6C5F">
      <w:pPr>
        <w:spacing w:after="0" w:line="360" w:lineRule="auto"/>
        <w:ind w:firstLine="851"/>
        <w:jc w:val="both"/>
        <w:rPr>
          <w:rFonts w:ascii="Times New Roman" w:hAnsi="Times New Roman"/>
          <w:sz w:val="28"/>
          <w:szCs w:val="28"/>
        </w:rPr>
      </w:pPr>
      <w:r>
        <w:rPr>
          <w:rFonts w:ascii="Times New Roman" w:hAnsi="Times New Roman"/>
          <w:sz w:val="28"/>
          <w:szCs w:val="28"/>
        </w:rPr>
        <w:t>ЧТ – число дней между поставками.</w:t>
      </w:r>
    </w:p>
    <w:p w:rsidR="00EE6C5F" w:rsidRDefault="00EE6C5F" w:rsidP="00EE6C5F">
      <w:pPr>
        <w:spacing w:after="0" w:line="360" w:lineRule="auto"/>
        <w:ind w:firstLine="851"/>
        <w:jc w:val="both"/>
        <w:rPr>
          <w:rFonts w:ascii="Times New Roman" w:hAnsi="Times New Roman"/>
          <w:sz w:val="28"/>
          <w:szCs w:val="28"/>
        </w:rPr>
      </w:pPr>
      <w:r>
        <w:rPr>
          <w:rFonts w:ascii="Times New Roman" w:hAnsi="Times New Roman"/>
          <w:sz w:val="28"/>
          <w:szCs w:val="28"/>
        </w:rPr>
        <w:t>В свою очередь среднесуточный расход находиться путем деления общей потребности в материале на округленное количество календарных дней в плановом периоде:</w:t>
      </w:r>
    </w:p>
    <w:p w:rsidR="00EE6C5F" w:rsidRDefault="00EE6C5F" w:rsidP="00EE6C5F">
      <w:pPr>
        <w:spacing w:after="0" w:line="360" w:lineRule="auto"/>
        <w:ind w:firstLine="851"/>
        <w:jc w:val="both"/>
        <w:rPr>
          <w:rFonts w:ascii="Times New Roman" w:hAnsi="Times New Roman"/>
          <w:sz w:val="28"/>
          <w:szCs w:val="28"/>
        </w:rPr>
      </w:pPr>
      <w:r>
        <w:rPr>
          <w:rFonts w:ascii="Times New Roman" w:hAnsi="Times New Roman"/>
          <w:sz w:val="28"/>
          <w:szCs w:val="28"/>
        </w:rPr>
        <w:t>Р</w:t>
      </w:r>
      <w:r>
        <w:rPr>
          <w:rFonts w:ascii="Times New Roman" w:hAnsi="Times New Roman"/>
          <w:sz w:val="28"/>
          <w:szCs w:val="28"/>
          <w:vertAlign w:val="subscript"/>
        </w:rPr>
        <w:t>сут</w:t>
      </w:r>
      <w:r>
        <w:rPr>
          <w:rFonts w:ascii="Times New Roman" w:hAnsi="Times New Roman"/>
          <w:sz w:val="28"/>
          <w:szCs w:val="28"/>
        </w:rPr>
        <w:t xml:space="preserve"> = П</w:t>
      </w:r>
      <w:r>
        <w:rPr>
          <w:rFonts w:ascii="Times New Roman" w:hAnsi="Times New Roman"/>
          <w:sz w:val="28"/>
          <w:szCs w:val="28"/>
          <w:vertAlign w:val="subscript"/>
        </w:rPr>
        <w:t>г</w:t>
      </w:r>
      <w:r>
        <w:rPr>
          <w:rFonts w:ascii="Times New Roman" w:hAnsi="Times New Roman"/>
          <w:sz w:val="28"/>
          <w:szCs w:val="28"/>
        </w:rPr>
        <w:t xml:space="preserve"> / 360 дн., где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(7)</w:t>
      </w:r>
    </w:p>
    <w:p w:rsidR="00EE6C5F" w:rsidRDefault="00EE6C5F" w:rsidP="00EE6C5F">
      <w:pPr>
        <w:spacing w:after="0" w:line="360" w:lineRule="auto"/>
        <w:ind w:firstLine="851"/>
        <w:jc w:val="both"/>
        <w:rPr>
          <w:rFonts w:ascii="Times New Roman" w:hAnsi="Times New Roman"/>
          <w:sz w:val="28"/>
          <w:szCs w:val="28"/>
        </w:rPr>
      </w:pPr>
      <w:r>
        <w:rPr>
          <w:rFonts w:ascii="Times New Roman" w:hAnsi="Times New Roman"/>
          <w:sz w:val="28"/>
          <w:szCs w:val="28"/>
        </w:rPr>
        <w:t>П</w:t>
      </w:r>
      <w:r>
        <w:rPr>
          <w:rFonts w:ascii="Times New Roman" w:hAnsi="Times New Roman"/>
          <w:sz w:val="28"/>
          <w:szCs w:val="28"/>
          <w:vertAlign w:val="subscript"/>
        </w:rPr>
        <w:t xml:space="preserve">г </w:t>
      </w:r>
      <w:r>
        <w:rPr>
          <w:rFonts w:ascii="Times New Roman" w:hAnsi="Times New Roman"/>
          <w:sz w:val="28"/>
          <w:szCs w:val="28"/>
        </w:rPr>
        <w:t>– годовая потребность, тыс. руб.</w:t>
      </w:r>
    </w:p>
    <w:p w:rsidR="00EE6C5F" w:rsidRDefault="00EE6C5F" w:rsidP="00EE6C5F">
      <w:pPr>
        <w:spacing w:after="0" w:line="360" w:lineRule="auto"/>
        <w:ind w:firstLine="851"/>
        <w:jc w:val="both"/>
        <w:rPr>
          <w:rFonts w:ascii="Times New Roman" w:hAnsi="Times New Roman"/>
          <w:sz w:val="28"/>
          <w:szCs w:val="28"/>
        </w:rPr>
      </w:pPr>
      <w:r>
        <w:rPr>
          <w:rFonts w:ascii="Times New Roman" w:hAnsi="Times New Roman"/>
          <w:sz w:val="28"/>
          <w:szCs w:val="28"/>
        </w:rPr>
        <w:t>Число дней между поставками определяется по каждому номенклатурному виду запасов и рассчитывается делением наличия определенного вида запаса на среднесуточный его расход.</w:t>
      </w:r>
    </w:p>
    <w:p w:rsidR="00B169CA" w:rsidRDefault="00B169CA" w:rsidP="00B169CA">
      <w:pPr>
        <w:spacing w:after="0" w:line="360" w:lineRule="auto"/>
        <w:ind w:firstLine="851"/>
        <w:jc w:val="both"/>
        <w:rPr>
          <w:rFonts w:ascii="Times New Roman" w:hAnsi="Times New Roman"/>
          <w:sz w:val="28"/>
          <w:szCs w:val="28"/>
        </w:rPr>
      </w:pPr>
      <w:r>
        <w:rPr>
          <w:rFonts w:ascii="Times New Roman" w:hAnsi="Times New Roman"/>
          <w:sz w:val="28"/>
          <w:szCs w:val="28"/>
        </w:rPr>
        <w:t>Подготовительные запасы выделяются при необходимости дополнительной их подготовки перед использованием в производстве. Величина подготовительных запасов определяется по следующей формуле:</w:t>
      </w:r>
    </w:p>
    <w:p w:rsidR="00B169CA" w:rsidRDefault="00B169CA" w:rsidP="00B169CA">
      <w:pPr>
        <w:spacing w:after="0" w:line="360" w:lineRule="auto"/>
        <w:ind w:firstLine="851"/>
        <w:jc w:val="both"/>
        <w:rPr>
          <w:rFonts w:ascii="Times New Roman" w:hAnsi="Times New Roman"/>
          <w:sz w:val="28"/>
          <w:szCs w:val="28"/>
        </w:rPr>
      </w:pPr>
      <w:r>
        <w:rPr>
          <w:rFonts w:ascii="Times New Roman" w:hAnsi="Times New Roman"/>
          <w:sz w:val="28"/>
          <w:szCs w:val="28"/>
        </w:rPr>
        <w:t>З</w:t>
      </w:r>
      <w:r>
        <w:rPr>
          <w:rFonts w:ascii="Times New Roman" w:hAnsi="Times New Roman"/>
          <w:sz w:val="28"/>
          <w:szCs w:val="28"/>
          <w:vertAlign w:val="subscript"/>
        </w:rPr>
        <w:t>подг</w:t>
      </w:r>
      <w:r>
        <w:rPr>
          <w:rFonts w:ascii="Times New Roman" w:hAnsi="Times New Roman"/>
          <w:sz w:val="28"/>
          <w:szCs w:val="28"/>
        </w:rPr>
        <w:t xml:space="preserve"> = Р</w:t>
      </w:r>
      <w:r>
        <w:rPr>
          <w:rFonts w:ascii="Times New Roman" w:hAnsi="Times New Roman"/>
          <w:sz w:val="28"/>
          <w:szCs w:val="28"/>
          <w:vertAlign w:val="subscript"/>
        </w:rPr>
        <w:t>сут</w:t>
      </w:r>
      <w:r>
        <w:rPr>
          <w:rFonts w:ascii="Times New Roman" w:hAnsi="Times New Roman"/>
          <w:sz w:val="28"/>
          <w:szCs w:val="28"/>
        </w:rPr>
        <w:t xml:space="preserve"> * ЧТ</w:t>
      </w:r>
      <w:r>
        <w:rPr>
          <w:rFonts w:ascii="Times New Roman" w:hAnsi="Times New Roman"/>
          <w:sz w:val="28"/>
          <w:szCs w:val="28"/>
          <w:vertAlign w:val="subscript"/>
        </w:rPr>
        <w:t>подг</w:t>
      </w:r>
      <w:r w:rsidR="00A0250B">
        <w:rPr>
          <w:rFonts w:ascii="Times New Roman" w:hAnsi="Times New Roman"/>
          <w:sz w:val="28"/>
          <w:szCs w:val="28"/>
          <w:vertAlign w:val="subscript"/>
        </w:rPr>
        <w:t xml:space="preserve"> </w:t>
      </w:r>
      <w:r w:rsidR="00A0250B">
        <w:rPr>
          <w:rFonts w:ascii="Times New Roman" w:hAnsi="Times New Roman"/>
          <w:sz w:val="28"/>
          <w:szCs w:val="28"/>
        </w:rPr>
        <w:t>/2</w:t>
      </w:r>
      <w:r>
        <w:rPr>
          <w:rFonts w:ascii="Times New Roman" w:hAnsi="Times New Roman"/>
          <w:sz w:val="28"/>
          <w:szCs w:val="28"/>
          <w:vertAlign w:val="subscript"/>
        </w:rPr>
        <w:t>,</w:t>
      </w:r>
      <w:r w:rsidR="00A0250B">
        <w:rPr>
          <w:rFonts w:ascii="Times New Roman" w:hAnsi="Times New Roman"/>
          <w:sz w:val="28"/>
          <w:szCs w:val="28"/>
        </w:rPr>
        <w:t xml:space="preserve"> где </w:t>
      </w:r>
      <w:r w:rsidR="00A0250B">
        <w:rPr>
          <w:rFonts w:ascii="Times New Roman" w:hAnsi="Times New Roman"/>
          <w:sz w:val="28"/>
          <w:szCs w:val="28"/>
        </w:rPr>
        <w:tab/>
      </w:r>
      <w:r w:rsidR="00A0250B">
        <w:rPr>
          <w:rFonts w:ascii="Times New Roman" w:hAnsi="Times New Roman"/>
          <w:sz w:val="28"/>
          <w:szCs w:val="28"/>
        </w:rPr>
        <w:tab/>
      </w:r>
      <w:r w:rsidR="00A0250B">
        <w:rPr>
          <w:rFonts w:ascii="Times New Roman" w:hAnsi="Times New Roman"/>
          <w:sz w:val="28"/>
          <w:szCs w:val="28"/>
        </w:rPr>
        <w:tab/>
      </w:r>
      <w:r w:rsidR="00A0250B">
        <w:rPr>
          <w:rFonts w:ascii="Times New Roman" w:hAnsi="Times New Roman"/>
          <w:sz w:val="28"/>
          <w:szCs w:val="28"/>
        </w:rPr>
        <w:tab/>
      </w:r>
      <w:r w:rsidR="00A0250B">
        <w:rPr>
          <w:rFonts w:ascii="Times New Roman" w:hAnsi="Times New Roman"/>
          <w:sz w:val="28"/>
          <w:szCs w:val="28"/>
        </w:rPr>
        <w:tab/>
      </w:r>
      <w:r w:rsidR="00A0250B">
        <w:rPr>
          <w:rFonts w:ascii="Times New Roman" w:hAnsi="Times New Roman"/>
          <w:sz w:val="28"/>
          <w:szCs w:val="28"/>
        </w:rPr>
        <w:tab/>
      </w:r>
      <w:r w:rsidR="00A0250B">
        <w:rPr>
          <w:rFonts w:ascii="Times New Roman" w:hAnsi="Times New Roman"/>
          <w:sz w:val="28"/>
          <w:szCs w:val="28"/>
        </w:rPr>
        <w:tab/>
        <w:t xml:space="preserve">           </w:t>
      </w:r>
      <w:r>
        <w:rPr>
          <w:rFonts w:ascii="Times New Roman" w:hAnsi="Times New Roman"/>
          <w:sz w:val="28"/>
          <w:szCs w:val="28"/>
        </w:rPr>
        <w:t>(8)</w:t>
      </w:r>
    </w:p>
    <w:p w:rsidR="00B169CA" w:rsidRDefault="00B169CA" w:rsidP="00B169CA">
      <w:pPr>
        <w:spacing w:after="0" w:line="360" w:lineRule="auto"/>
        <w:ind w:firstLine="851"/>
        <w:jc w:val="both"/>
        <w:rPr>
          <w:rFonts w:ascii="Times New Roman" w:hAnsi="Times New Roman"/>
          <w:sz w:val="28"/>
          <w:szCs w:val="28"/>
        </w:rPr>
      </w:pPr>
      <w:r>
        <w:rPr>
          <w:rFonts w:ascii="Times New Roman" w:hAnsi="Times New Roman"/>
          <w:sz w:val="28"/>
          <w:szCs w:val="28"/>
        </w:rPr>
        <w:t>З</w:t>
      </w:r>
      <w:r>
        <w:rPr>
          <w:rFonts w:ascii="Times New Roman" w:hAnsi="Times New Roman"/>
          <w:sz w:val="28"/>
          <w:szCs w:val="28"/>
          <w:vertAlign w:val="subscript"/>
        </w:rPr>
        <w:t xml:space="preserve">подг </w:t>
      </w:r>
      <w:r>
        <w:rPr>
          <w:rFonts w:ascii="Times New Roman" w:hAnsi="Times New Roman"/>
          <w:sz w:val="28"/>
          <w:szCs w:val="28"/>
        </w:rPr>
        <w:t xml:space="preserve">– величина подготовительных запасов, тыс. руб. </w:t>
      </w:r>
    </w:p>
    <w:p w:rsidR="00B169CA" w:rsidRDefault="00B169CA" w:rsidP="00B169CA">
      <w:pPr>
        <w:spacing w:after="0" w:line="360" w:lineRule="auto"/>
        <w:ind w:firstLine="851"/>
        <w:jc w:val="both"/>
        <w:rPr>
          <w:rFonts w:ascii="Times New Roman" w:hAnsi="Times New Roman"/>
          <w:sz w:val="28"/>
          <w:szCs w:val="28"/>
        </w:rPr>
      </w:pPr>
      <w:r>
        <w:rPr>
          <w:rFonts w:ascii="Times New Roman" w:hAnsi="Times New Roman"/>
          <w:sz w:val="28"/>
          <w:szCs w:val="28"/>
        </w:rPr>
        <w:t>Р</w:t>
      </w:r>
      <w:r>
        <w:rPr>
          <w:rFonts w:ascii="Times New Roman" w:hAnsi="Times New Roman"/>
          <w:sz w:val="28"/>
          <w:szCs w:val="28"/>
          <w:vertAlign w:val="subscript"/>
        </w:rPr>
        <w:t>сут</w:t>
      </w:r>
      <w:r>
        <w:rPr>
          <w:rFonts w:ascii="Times New Roman" w:hAnsi="Times New Roman"/>
          <w:sz w:val="28"/>
          <w:szCs w:val="28"/>
        </w:rPr>
        <w:t xml:space="preserve"> – среднедневная потребность определенного вида материалов, тыс. руб. / дн.</w:t>
      </w:r>
    </w:p>
    <w:p w:rsidR="00B169CA" w:rsidRDefault="00B169CA" w:rsidP="00B169CA">
      <w:pPr>
        <w:spacing w:after="0" w:line="360" w:lineRule="auto"/>
        <w:ind w:firstLine="851"/>
        <w:jc w:val="both"/>
        <w:rPr>
          <w:rFonts w:ascii="Times New Roman" w:hAnsi="Times New Roman"/>
          <w:sz w:val="28"/>
          <w:szCs w:val="28"/>
        </w:rPr>
      </w:pPr>
      <w:r>
        <w:rPr>
          <w:rFonts w:ascii="Times New Roman" w:hAnsi="Times New Roman"/>
          <w:sz w:val="28"/>
          <w:szCs w:val="28"/>
        </w:rPr>
        <w:lastRenderedPageBreak/>
        <w:t>ЧТ</w:t>
      </w:r>
      <w:r>
        <w:rPr>
          <w:rFonts w:ascii="Times New Roman" w:hAnsi="Times New Roman"/>
          <w:sz w:val="28"/>
          <w:szCs w:val="28"/>
          <w:vertAlign w:val="subscript"/>
        </w:rPr>
        <w:t>подг</w:t>
      </w:r>
      <w:r>
        <w:rPr>
          <w:rFonts w:ascii="Times New Roman" w:hAnsi="Times New Roman"/>
          <w:sz w:val="28"/>
          <w:szCs w:val="28"/>
        </w:rPr>
        <w:t xml:space="preserve"> – количество дней, необходимых для подготовки материалов и запуск в производство, дней (может составлять до ½ ЧТ по текущим запасам).</w:t>
      </w:r>
    </w:p>
    <w:p w:rsidR="00B169CA" w:rsidRDefault="00B169CA" w:rsidP="00B169CA">
      <w:pPr>
        <w:spacing w:after="0" w:line="360" w:lineRule="auto"/>
        <w:ind w:firstLine="851"/>
        <w:jc w:val="both"/>
        <w:rPr>
          <w:rFonts w:ascii="Times New Roman" w:hAnsi="Times New Roman"/>
          <w:sz w:val="28"/>
          <w:szCs w:val="28"/>
        </w:rPr>
      </w:pPr>
      <w:r>
        <w:rPr>
          <w:rFonts w:ascii="Times New Roman" w:hAnsi="Times New Roman"/>
          <w:sz w:val="28"/>
          <w:szCs w:val="28"/>
        </w:rPr>
        <w:t>Страховые запасы предназначены для непрерывного снабжения потребителя в случае непредвиденных обстоятельств. В отличие от текущих запасов размер гарантийных запасов – величина постоянная. Страховой запас принимают в</w:t>
      </w:r>
      <w:r w:rsidR="00A0250B">
        <w:rPr>
          <w:rFonts w:ascii="Times New Roman" w:hAnsi="Times New Roman"/>
          <w:sz w:val="28"/>
          <w:szCs w:val="28"/>
        </w:rPr>
        <w:t xml:space="preserve"> размере 50% от текущего запаса (может быть другой процент).</w:t>
      </w:r>
    </w:p>
    <w:p w:rsidR="00B169CA" w:rsidRDefault="00B169CA" w:rsidP="00B169CA">
      <w:pPr>
        <w:spacing w:after="0" w:line="360" w:lineRule="auto"/>
        <w:ind w:firstLine="851"/>
        <w:jc w:val="both"/>
        <w:rPr>
          <w:rFonts w:ascii="Times New Roman" w:hAnsi="Times New Roman"/>
          <w:sz w:val="28"/>
          <w:szCs w:val="28"/>
        </w:rPr>
      </w:pPr>
      <w:r>
        <w:rPr>
          <w:rFonts w:ascii="Times New Roman" w:hAnsi="Times New Roman"/>
          <w:sz w:val="28"/>
          <w:szCs w:val="28"/>
        </w:rPr>
        <w:t>З</w:t>
      </w:r>
      <w:r>
        <w:rPr>
          <w:rFonts w:ascii="Times New Roman" w:hAnsi="Times New Roman"/>
          <w:sz w:val="28"/>
          <w:szCs w:val="28"/>
          <w:vertAlign w:val="subscript"/>
        </w:rPr>
        <w:t>ст</w:t>
      </w:r>
      <w:r>
        <w:rPr>
          <w:rFonts w:ascii="Times New Roman" w:hAnsi="Times New Roman"/>
          <w:sz w:val="28"/>
          <w:szCs w:val="28"/>
        </w:rPr>
        <w:t xml:space="preserve"> = З</w:t>
      </w:r>
      <w:r>
        <w:rPr>
          <w:rFonts w:ascii="Times New Roman" w:hAnsi="Times New Roman"/>
          <w:sz w:val="28"/>
          <w:szCs w:val="28"/>
          <w:vertAlign w:val="subscript"/>
        </w:rPr>
        <w:t>тек</w:t>
      </w:r>
      <w:r>
        <w:rPr>
          <w:rFonts w:ascii="Times New Roman" w:hAnsi="Times New Roman"/>
          <w:sz w:val="28"/>
          <w:szCs w:val="28"/>
        </w:rPr>
        <w:t xml:space="preserve"> * 50%, где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(9)</w:t>
      </w:r>
    </w:p>
    <w:p w:rsidR="00B169CA" w:rsidRDefault="00B169CA" w:rsidP="00B169CA">
      <w:pPr>
        <w:spacing w:after="0" w:line="360" w:lineRule="auto"/>
        <w:ind w:firstLine="851"/>
        <w:jc w:val="both"/>
        <w:rPr>
          <w:rFonts w:ascii="Times New Roman" w:hAnsi="Times New Roman"/>
          <w:sz w:val="28"/>
          <w:szCs w:val="28"/>
        </w:rPr>
      </w:pPr>
      <w:r>
        <w:rPr>
          <w:rFonts w:ascii="Times New Roman" w:hAnsi="Times New Roman"/>
          <w:sz w:val="28"/>
          <w:szCs w:val="28"/>
        </w:rPr>
        <w:t>З</w:t>
      </w:r>
      <w:r>
        <w:rPr>
          <w:rFonts w:ascii="Times New Roman" w:hAnsi="Times New Roman"/>
          <w:sz w:val="28"/>
          <w:szCs w:val="28"/>
          <w:vertAlign w:val="subscript"/>
        </w:rPr>
        <w:t>ст</w:t>
      </w:r>
      <w:r>
        <w:rPr>
          <w:rFonts w:ascii="Times New Roman" w:hAnsi="Times New Roman"/>
          <w:sz w:val="28"/>
          <w:szCs w:val="28"/>
        </w:rPr>
        <w:t xml:space="preserve"> – величина страхового запаса, тыс. руб. </w:t>
      </w:r>
    </w:p>
    <w:p w:rsidR="00B169CA" w:rsidRDefault="00B169CA" w:rsidP="00B169CA">
      <w:pPr>
        <w:spacing w:after="0" w:line="360" w:lineRule="auto"/>
        <w:ind w:firstLine="851"/>
        <w:jc w:val="both"/>
        <w:rPr>
          <w:rFonts w:ascii="Times New Roman" w:hAnsi="Times New Roman"/>
          <w:sz w:val="28"/>
          <w:szCs w:val="28"/>
        </w:rPr>
      </w:pPr>
      <w:r>
        <w:rPr>
          <w:rFonts w:ascii="Times New Roman" w:hAnsi="Times New Roman"/>
          <w:sz w:val="28"/>
          <w:szCs w:val="28"/>
        </w:rPr>
        <w:t>З</w:t>
      </w:r>
      <w:r>
        <w:rPr>
          <w:rFonts w:ascii="Times New Roman" w:hAnsi="Times New Roman"/>
          <w:sz w:val="28"/>
          <w:szCs w:val="28"/>
          <w:vertAlign w:val="subscript"/>
        </w:rPr>
        <w:t>тек</w:t>
      </w:r>
      <w:r>
        <w:rPr>
          <w:rFonts w:ascii="Times New Roman" w:hAnsi="Times New Roman"/>
          <w:sz w:val="28"/>
          <w:szCs w:val="28"/>
        </w:rPr>
        <w:t xml:space="preserve"> – текущие запасы, тыс. руб.</w:t>
      </w:r>
    </w:p>
    <w:p w:rsidR="00B169CA" w:rsidRDefault="00B169CA" w:rsidP="00B169CA">
      <w:pPr>
        <w:spacing w:after="0" w:line="360" w:lineRule="auto"/>
        <w:ind w:firstLine="851"/>
        <w:jc w:val="both"/>
        <w:rPr>
          <w:rFonts w:ascii="Times New Roman" w:hAnsi="Times New Roman"/>
          <w:sz w:val="28"/>
          <w:szCs w:val="28"/>
        </w:rPr>
      </w:pPr>
      <w:r>
        <w:rPr>
          <w:rFonts w:ascii="Times New Roman" w:hAnsi="Times New Roman"/>
          <w:sz w:val="28"/>
          <w:szCs w:val="28"/>
        </w:rPr>
        <w:t>В итоге совокупная норма материально-производственных запасов имеет вид:</w:t>
      </w:r>
    </w:p>
    <w:p w:rsidR="00B169CA" w:rsidRPr="00B169CA" w:rsidRDefault="00B169CA" w:rsidP="00B169CA">
      <w:pPr>
        <w:spacing w:after="0" w:line="360" w:lineRule="auto"/>
        <w:ind w:firstLine="851"/>
        <w:jc w:val="both"/>
        <w:rPr>
          <w:rFonts w:ascii="Times New Roman" w:hAnsi="Times New Roman"/>
          <w:sz w:val="28"/>
          <w:szCs w:val="28"/>
        </w:rPr>
      </w:pPr>
      <w:r>
        <w:rPr>
          <w:rFonts w:ascii="Times New Roman" w:hAnsi="Times New Roman"/>
          <w:sz w:val="28"/>
          <w:szCs w:val="28"/>
        </w:rPr>
        <w:t>З = З</w:t>
      </w:r>
      <w:r>
        <w:rPr>
          <w:rFonts w:ascii="Times New Roman" w:hAnsi="Times New Roman"/>
          <w:sz w:val="28"/>
          <w:szCs w:val="28"/>
          <w:vertAlign w:val="subscript"/>
        </w:rPr>
        <w:t>тек</w:t>
      </w:r>
      <w:r>
        <w:rPr>
          <w:rFonts w:ascii="Times New Roman" w:hAnsi="Times New Roman"/>
          <w:sz w:val="28"/>
          <w:szCs w:val="28"/>
        </w:rPr>
        <w:t xml:space="preserve"> + З</w:t>
      </w:r>
      <w:r>
        <w:rPr>
          <w:rFonts w:ascii="Times New Roman" w:hAnsi="Times New Roman"/>
          <w:sz w:val="28"/>
          <w:szCs w:val="28"/>
          <w:vertAlign w:val="subscript"/>
        </w:rPr>
        <w:t>подг</w:t>
      </w:r>
      <w:r>
        <w:rPr>
          <w:rFonts w:ascii="Times New Roman" w:hAnsi="Times New Roman"/>
          <w:sz w:val="28"/>
          <w:szCs w:val="28"/>
        </w:rPr>
        <w:t xml:space="preserve"> + З</w:t>
      </w:r>
      <w:r>
        <w:rPr>
          <w:rFonts w:ascii="Times New Roman" w:hAnsi="Times New Roman"/>
          <w:sz w:val="28"/>
          <w:szCs w:val="28"/>
          <w:vertAlign w:val="subscript"/>
        </w:rPr>
        <w:t>ст</w:t>
      </w:r>
      <w:r>
        <w:rPr>
          <w:rFonts w:ascii="Times New Roman" w:hAnsi="Times New Roman"/>
          <w:sz w:val="28"/>
          <w:szCs w:val="28"/>
        </w:rPr>
        <w:t xml:space="preserve">, где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(10)</w:t>
      </w:r>
    </w:p>
    <w:p w:rsidR="00EE6C5F" w:rsidRDefault="00B169CA" w:rsidP="00EE6C5F">
      <w:pPr>
        <w:spacing w:after="0" w:line="360" w:lineRule="auto"/>
        <w:ind w:firstLine="851"/>
        <w:jc w:val="both"/>
        <w:rPr>
          <w:rFonts w:ascii="Times New Roman" w:hAnsi="Times New Roman"/>
          <w:sz w:val="28"/>
          <w:szCs w:val="28"/>
        </w:rPr>
      </w:pPr>
      <w:r>
        <w:rPr>
          <w:rFonts w:ascii="Times New Roman" w:hAnsi="Times New Roman"/>
          <w:sz w:val="28"/>
          <w:szCs w:val="28"/>
        </w:rPr>
        <w:t>З</w:t>
      </w:r>
      <w:r>
        <w:rPr>
          <w:rFonts w:ascii="Times New Roman" w:hAnsi="Times New Roman"/>
          <w:sz w:val="28"/>
          <w:szCs w:val="28"/>
          <w:vertAlign w:val="subscript"/>
        </w:rPr>
        <w:t xml:space="preserve">тек, </w:t>
      </w:r>
      <w:r>
        <w:rPr>
          <w:rFonts w:ascii="Times New Roman" w:hAnsi="Times New Roman"/>
          <w:sz w:val="28"/>
          <w:szCs w:val="28"/>
        </w:rPr>
        <w:t>З</w:t>
      </w:r>
      <w:r>
        <w:rPr>
          <w:rFonts w:ascii="Times New Roman" w:hAnsi="Times New Roman"/>
          <w:sz w:val="28"/>
          <w:szCs w:val="28"/>
          <w:vertAlign w:val="subscript"/>
        </w:rPr>
        <w:t xml:space="preserve">подг, </w:t>
      </w:r>
      <w:r>
        <w:rPr>
          <w:rFonts w:ascii="Times New Roman" w:hAnsi="Times New Roman"/>
          <w:sz w:val="28"/>
          <w:szCs w:val="28"/>
        </w:rPr>
        <w:t>З</w:t>
      </w:r>
      <w:r>
        <w:rPr>
          <w:rFonts w:ascii="Times New Roman" w:hAnsi="Times New Roman"/>
          <w:sz w:val="28"/>
          <w:szCs w:val="28"/>
          <w:vertAlign w:val="subscript"/>
        </w:rPr>
        <w:t xml:space="preserve">ст </w:t>
      </w:r>
      <w:r>
        <w:rPr>
          <w:rFonts w:ascii="Times New Roman" w:hAnsi="Times New Roman"/>
          <w:sz w:val="28"/>
          <w:szCs w:val="28"/>
        </w:rPr>
        <w:t xml:space="preserve"> - сумма текущих, подготовительных и страховых запасов, рассчитанная в стоимостном выражении. </w:t>
      </w:r>
    </w:p>
    <w:p w:rsidR="002D4F19" w:rsidRDefault="002D4F19" w:rsidP="00EE6C5F">
      <w:pPr>
        <w:spacing w:after="0" w:line="360" w:lineRule="auto"/>
        <w:ind w:firstLine="851"/>
        <w:jc w:val="both"/>
        <w:rPr>
          <w:rFonts w:ascii="Times New Roman" w:hAnsi="Times New Roman"/>
          <w:sz w:val="28"/>
          <w:szCs w:val="28"/>
        </w:rPr>
      </w:pPr>
      <w:r>
        <w:rPr>
          <w:rFonts w:ascii="Times New Roman" w:hAnsi="Times New Roman"/>
          <w:sz w:val="28"/>
          <w:szCs w:val="28"/>
        </w:rPr>
        <w:t>Также расчет данных нормативов может устанавливаться и в натуральных единицах измерения.</w:t>
      </w:r>
    </w:p>
    <w:p w:rsidR="008927F0" w:rsidRPr="00994B45" w:rsidRDefault="008927F0" w:rsidP="00EE6C5F">
      <w:pPr>
        <w:spacing w:after="0" w:line="360" w:lineRule="auto"/>
        <w:ind w:firstLine="851"/>
        <w:jc w:val="both"/>
        <w:rPr>
          <w:rFonts w:ascii="Times New Roman" w:hAnsi="Times New Roman"/>
          <w:sz w:val="28"/>
          <w:szCs w:val="28"/>
          <w:lang w:val="en-US"/>
        </w:rPr>
      </w:pPr>
      <w:r>
        <w:rPr>
          <w:rFonts w:ascii="Times New Roman" w:hAnsi="Times New Roman"/>
          <w:sz w:val="28"/>
          <w:szCs w:val="28"/>
        </w:rPr>
        <w:t>Данный метод позволяет в дальнейшем делать заказ материальных ресурсов по минимально установленным нормативам, не прерывая производственный процесс. Он уникале</w:t>
      </w:r>
      <w:r w:rsidR="00994B45">
        <w:rPr>
          <w:rFonts w:ascii="Times New Roman" w:hAnsi="Times New Roman"/>
          <w:sz w:val="28"/>
          <w:szCs w:val="28"/>
        </w:rPr>
        <w:t>н и понятен в своем применении</w:t>
      </w:r>
      <w:r w:rsidR="00994B45">
        <w:rPr>
          <w:rFonts w:ascii="Times New Roman" w:hAnsi="Times New Roman"/>
          <w:sz w:val="28"/>
          <w:szCs w:val="28"/>
          <w:lang w:val="en-US"/>
        </w:rPr>
        <w:t xml:space="preserve"> [18].</w:t>
      </w:r>
    </w:p>
    <w:p w:rsidR="008927F0" w:rsidRDefault="008927F0" w:rsidP="00EE6C5F">
      <w:pPr>
        <w:spacing w:after="0" w:line="360" w:lineRule="auto"/>
        <w:ind w:firstLine="851"/>
        <w:jc w:val="both"/>
        <w:rPr>
          <w:rFonts w:ascii="Times New Roman" w:hAnsi="Times New Roman"/>
          <w:sz w:val="28"/>
          <w:szCs w:val="28"/>
        </w:rPr>
      </w:pPr>
      <w:r>
        <w:rPr>
          <w:rFonts w:ascii="Times New Roman" w:hAnsi="Times New Roman"/>
          <w:sz w:val="28"/>
          <w:szCs w:val="28"/>
        </w:rPr>
        <w:t>Качественные методы прогнозирования используются при недостатке исходной информации, либо сложности ее применения и основываются на мнении сбытовиков, работающих и знающих реакцию потребителей и мнении группы специалистов из различных, но связанных областей деятельности</w:t>
      </w:r>
      <w:r w:rsidR="002D4F19">
        <w:rPr>
          <w:rFonts w:ascii="Times New Roman" w:hAnsi="Times New Roman"/>
          <w:sz w:val="28"/>
          <w:szCs w:val="28"/>
        </w:rPr>
        <w:t>.</w:t>
      </w:r>
    </w:p>
    <w:p w:rsidR="002D4F19" w:rsidRDefault="002D4F19" w:rsidP="00EE6C5F">
      <w:pPr>
        <w:spacing w:after="0" w:line="360" w:lineRule="auto"/>
        <w:ind w:firstLine="851"/>
        <w:jc w:val="both"/>
        <w:rPr>
          <w:rFonts w:ascii="Times New Roman" w:hAnsi="Times New Roman"/>
          <w:sz w:val="28"/>
          <w:szCs w:val="28"/>
        </w:rPr>
      </w:pPr>
      <w:r>
        <w:rPr>
          <w:rFonts w:ascii="Times New Roman" w:hAnsi="Times New Roman"/>
          <w:sz w:val="28"/>
          <w:szCs w:val="28"/>
        </w:rPr>
        <w:t>Помимо количественных и качественных методов прогнозирования уровня запасов существуют другие группы, например, комбинированные методы прогнозирования, которые объединяют различные другие методы.</w:t>
      </w:r>
    </w:p>
    <w:p w:rsidR="002D4F19" w:rsidRPr="00994B45" w:rsidRDefault="002D4F19" w:rsidP="00EE6C5F">
      <w:pPr>
        <w:spacing w:after="0" w:line="360" w:lineRule="auto"/>
        <w:ind w:firstLine="851"/>
        <w:jc w:val="both"/>
        <w:rPr>
          <w:rFonts w:ascii="Times New Roman" w:hAnsi="Times New Roman"/>
          <w:sz w:val="28"/>
          <w:szCs w:val="28"/>
          <w:lang w:val="en-US"/>
        </w:rPr>
      </w:pPr>
      <w:r>
        <w:rPr>
          <w:rFonts w:ascii="Times New Roman" w:hAnsi="Times New Roman"/>
          <w:sz w:val="28"/>
          <w:szCs w:val="28"/>
        </w:rPr>
        <w:t>Каждое промышленное предприятие самостоятельно выбирает, какой именно метод прогнозирования материально-производс</w:t>
      </w:r>
      <w:r w:rsidR="00994B45">
        <w:rPr>
          <w:rFonts w:ascii="Times New Roman" w:hAnsi="Times New Roman"/>
          <w:sz w:val="28"/>
          <w:szCs w:val="28"/>
        </w:rPr>
        <w:t>твенных запасов ей использовать</w:t>
      </w:r>
      <w:r w:rsidR="00994B45">
        <w:rPr>
          <w:rFonts w:ascii="Times New Roman" w:hAnsi="Times New Roman"/>
          <w:sz w:val="28"/>
          <w:szCs w:val="28"/>
          <w:lang w:val="en-US"/>
        </w:rPr>
        <w:t xml:space="preserve"> [29].</w:t>
      </w:r>
    </w:p>
    <w:p w:rsidR="00AA1298" w:rsidRDefault="00AA1298" w:rsidP="00EE6C5F">
      <w:pPr>
        <w:spacing w:after="0" w:line="360" w:lineRule="auto"/>
        <w:ind w:firstLine="851"/>
        <w:jc w:val="both"/>
        <w:rPr>
          <w:rFonts w:ascii="Times New Roman" w:hAnsi="Times New Roman"/>
          <w:sz w:val="28"/>
          <w:szCs w:val="28"/>
        </w:rPr>
      </w:pPr>
    </w:p>
    <w:p w:rsidR="00E007D7" w:rsidRDefault="00E007D7" w:rsidP="00E007D7">
      <w:pPr>
        <w:pStyle w:val="1"/>
        <w:spacing w:after="480" w:line="360" w:lineRule="auto"/>
        <w:jc w:val="both"/>
        <w:rPr>
          <w:rFonts w:ascii="Times New Roman" w:hAnsi="Times New Roman"/>
          <w:b w:val="0"/>
          <w:color w:val="auto"/>
        </w:rPr>
      </w:pPr>
      <w:bookmarkStart w:id="9" w:name="_Toc481581600"/>
      <w:bookmarkStart w:id="10" w:name="_Toc485001145"/>
      <w:r>
        <w:rPr>
          <w:rFonts w:ascii="Times New Roman" w:hAnsi="Times New Roman"/>
          <w:b w:val="0"/>
          <w:color w:val="auto"/>
        </w:rPr>
        <w:lastRenderedPageBreak/>
        <w:t>2 Организационно-экономическая характеристика АО «Первомайский леспромхоз»</w:t>
      </w:r>
      <w:bookmarkEnd w:id="9"/>
      <w:bookmarkEnd w:id="10"/>
    </w:p>
    <w:p w:rsidR="00E007D7" w:rsidRPr="002C4383" w:rsidRDefault="00E007D7" w:rsidP="00E007D7">
      <w:pPr>
        <w:pStyle w:val="1"/>
        <w:spacing w:after="480" w:line="360" w:lineRule="auto"/>
        <w:jc w:val="both"/>
        <w:rPr>
          <w:rFonts w:ascii="Times New Roman" w:hAnsi="Times New Roman"/>
          <w:b w:val="0"/>
          <w:color w:val="auto"/>
        </w:rPr>
      </w:pPr>
      <w:bookmarkStart w:id="11" w:name="_Toc485001146"/>
      <w:r>
        <w:rPr>
          <w:rFonts w:ascii="Times New Roman" w:hAnsi="Times New Roman"/>
          <w:b w:val="0"/>
          <w:color w:val="auto"/>
        </w:rPr>
        <w:t>2.1 Организационно-правовая характеристика предприятия</w:t>
      </w:r>
      <w:bookmarkEnd w:id="11"/>
    </w:p>
    <w:p w:rsidR="00E007D7" w:rsidRDefault="00E007D7" w:rsidP="00E007D7">
      <w:pPr>
        <w:spacing w:after="0" w:line="360" w:lineRule="auto"/>
        <w:ind w:firstLine="851"/>
        <w:jc w:val="both"/>
        <w:rPr>
          <w:rFonts w:ascii="Times New Roman" w:hAnsi="Times New Roman"/>
          <w:sz w:val="28"/>
          <w:szCs w:val="28"/>
        </w:rPr>
      </w:pPr>
      <w:r>
        <w:rPr>
          <w:rFonts w:ascii="Times New Roman" w:hAnsi="Times New Roman"/>
          <w:sz w:val="28"/>
          <w:szCs w:val="28"/>
        </w:rPr>
        <w:t xml:space="preserve">Первомайский леспромхоз образовался 12 мая 1965 года по решению областного Совета депутатов трудящихся от 12.05.65 г. №420 в форме государственного предприятия. </w:t>
      </w:r>
    </w:p>
    <w:p w:rsidR="00E007D7" w:rsidRDefault="00E007D7" w:rsidP="00E007D7">
      <w:pPr>
        <w:spacing w:after="0" w:line="360" w:lineRule="auto"/>
        <w:ind w:firstLine="851"/>
        <w:jc w:val="both"/>
        <w:rPr>
          <w:rFonts w:ascii="Times New Roman" w:hAnsi="Times New Roman"/>
          <w:sz w:val="28"/>
          <w:szCs w:val="28"/>
        </w:rPr>
      </w:pPr>
      <w:r>
        <w:rPr>
          <w:rFonts w:ascii="Times New Roman" w:hAnsi="Times New Roman"/>
          <w:sz w:val="28"/>
          <w:szCs w:val="28"/>
        </w:rPr>
        <w:t xml:space="preserve">Основная цель создания – обеспечение потребности школ, больниц, социальных, культурно-бытовых учреждений и населения района топливом, деловой древесиной, пиломатериалами. </w:t>
      </w:r>
    </w:p>
    <w:p w:rsidR="00E007D7" w:rsidRDefault="00E007D7" w:rsidP="00E007D7">
      <w:pPr>
        <w:tabs>
          <w:tab w:val="left" w:pos="709"/>
        </w:tabs>
        <w:spacing w:after="0" w:line="360" w:lineRule="auto"/>
        <w:ind w:firstLine="851"/>
        <w:jc w:val="both"/>
        <w:rPr>
          <w:rFonts w:ascii="Times New Roman" w:hAnsi="Times New Roman"/>
          <w:sz w:val="28"/>
          <w:szCs w:val="28"/>
        </w:rPr>
      </w:pPr>
      <w:r w:rsidRPr="00ED7D2E">
        <w:rPr>
          <w:rFonts w:ascii="Times New Roman" w:hAnsi="Times New Roman"/>
          <w:sz w:val="28"/>
          <w:szCs w:val="28"/>
        </w:rPr>
        <w:t xml:space="preserve">В своем активном развитии Первомайский леспромхоз занимался заготовкой леса, в том числе деловой древесиной и производством пиломатериалов, позднее </w:t>
      </w:r>
      <w:r>
        <w:rPr>
          <w:rFonts w:ascii="Times New Roman" w:hAnsi="Times New Roman"/>
          <w:sz w:val="28"/>
          <w:szCs w:val="28"/>
        </w:rPr>
        <w:t>заготовкой хлыстов.</w:t>
      </w:r>
    </w:p>
    <w:p w:rsidR="00E007D7" w:rsidRPr="00994B45" w:rsidRDefault="00E007D7" w:rsidP="00E007D7">
      <w:pPr>
        <w:tabs>
          <w:tab w:val="left" w:pos="709"/>
        </w:tabs>
        <w:spacing w:after="0" w:line="360" w:lineRule="auto"/>
        <w:ind w:firstLine="851"/>
        <w:jc w:val="both"/>
        <w:rPr>
          <w:rFonts w:ascii="Times New Roman" w:hAnsi="Times New Roman"/>
          <w:sz w:val="28"/>
          <w:szCs w:val="28"/>
          <w:lang w:val="en-US"/>
        </w:rPr>
      </w:pPr>
      <w:r>
        <w:rPr>
          <w:rFonts w:ascii="Times New Roman" w:hAnsi="Times New Roman"/>
          <w:sz w:val="28"/>
          <w:szCs w:val="28"/>
        </w:rPr>
        <w:t>В настоящее время предприятие имеет такую организационно-правовую форму как Акционерное Общество. Акционерное общество «Первомайский леспромхоз» создано в соответствии с Гражданским кодексом Российской Федерации, Федеральными законами от 21 декабря 2001 г. №178-ФЗ «О приватизации государственного и муниципального имущества» и от 26 декабря 1995 г. №208-ФЗ «Об акционерных обществах»</w:t>
      </w:r>
      <w:r w:rsidR="00994B45">
        <w:rPr>
          <w:rFonts w:ascii="Times New Roman" w:hAnsi="Times New Roman"/>
          <w:sz w:val="28"/>
          <w:szCs w:val="28"/>
          <w:lang w:val="en-US"/>
        </w:rPr>
        <w:t xml:space="preserve"> [4].</w:t>
      </w:r>
    </w:p>
    <w:p w:rsidR="00A71834" w:rsidRDefault="00E007D7" w:rsidP="00E007D7">
      <w:pPr>
        <w:tabs>
          <w:tab w:val="left" w:pos="709"/>
        </w:tabs>
        <w:spacing w:after="0" w:line="360" w:lineRule="auto"/>
        <w:ind w:firstLine="851"/>
        <w:jc w:val="both"/>
        <w:rPr>
          <w:rFonts w:ascii="Times New Roman" w:hAnsi="Times New Roman"/>
          <w:sz w:val="28"/>
          <w:szCs w:val="28"/>
        </w:rPr>
      </w:pPr>
      <w:r>
        <w:rPr>
          <w:rFonts w:ascii="Times New Roman" w:hAnsi="Times New Roman"/>
          <w:sz w:val="28"/>
          <w:szCs w:val="28"/>
        </w:rPr>
        <w:t>В ходе всего периода своей деятельности предприятие «Первомайский леспромхоз» оставалось государственным, однако, с 14 августа 2014 года оно было реорганизовано в Открытое акционерное общество</w:t>
      </w:r>
      <w:r w:rsidR="00A71834">
        <w:rPr>
          <w:rFonts w:ascii="Times New Roman" w:hAnsi="Times New Roman"/>
          <w:sz w:val="28"/>
          <w:szCs w:val="28"/>
        </w:rPr>
        <w:t>.</w:t>
      </w:r>
    </w:p>
    <w:p w:rsidR="00A71834" w:rsidRPr="0021309C" w:rsidRDefault="00A71834" w:rsidP="00E007D7">
      <w:pPr>
        <w:tabs>
          <w:tab w:val="left" w:pos="709"/>
        </w:tabs>
        <w:spacing w:after="0" w:line="360" w:lineRule="auto"/>
        <w:ind w:firstLine="851"/>
        <w:jc w:val="both"/>
        <w:rPr>
          <w:rFonts w:ascii="Times New Roman" w:hAnsi="Times New Roman"/>
          <w:sz w:val="28"/>
          <w:szCs w:val="28"/>
        </w:rPr>
      </w:pPr>
      <w:r>
        <w:rPr>
          <w:rFonts w:ascii="Times New Roman" w:hAnsi="Times New Roman"/>
          <w:sz w:val="28"/>
          <w:szCs w:val="28"/>
        </w:rPr>
        <w:t>Однако 25 марта 2015 Открытое акционерное общество «Первомайский леспромхоз» изменило наименование на Акционерное Общество  в связи с приведением его в соответствии с нормами главы 4 ГК РФ на основании Федерального закона от 05.05.2014 года № 99 – ФЗ</w:t>
      </w:r>
      <w:r w:rsidR="000B48D3">
        <w:rPr>
          <w:rFonts w:ascii="Times New Roman" w:hAnsi="Times New Roman"/>
          <w:sz w:val="28"/>
          <w:szCs w:val="28"/>
        </w:rPr>
        <w:t xml:space="preserve"> «О внесении изменений в главу 4 части первой ГК РФ и о признании утратившим силу отдельных полож</w:t>
      </w:r>
      <w:r w:rsidR="00994B45">
        <w:rPr>
          <w:rFonts w:ascii="Times New Roman" w:hAnsi="Times New Roman"/>
          <w:sz w:val="28"/>
          <w:szCs w:val="28"/>
        </w:rPr>
        <w:t>ений законодательных актов РФ»</w:t>
      </w:r>
      <w:r w:rsidR="00994B45" w:rsidRPr="0021309C">
        <w:rPr>
          <w:rFonts w:ascii="Times New Roman" w:hAnsi="Times New Roman"/>
          <w:sz w:val="28"/>
          <w:szCs w:val="28"/>
        </w:rPr>
        <w:t xml:space="preserve"> [1].</w:t>
      </w:r>
    </w:p>
    <w:p w:rsidR="000B48D3" w:rsidRDefault="00E007D7" w:rsidP="00E007D7">
      <w:pPr>
        <w:tabs>
          <w:tab w:val="left" w:pos="709"/>
        </w:tabs>
        <w:spacing w:after="0" w:line="360" w:lineRule="auto"/>
        <w:ind w:firstLine="851"/>
        <w:jc w:val="both"/>
        <w:rPr>
          <w:rFonts w:ascii="Times New Roman" w:hAnsi="Times New Roman"/>
          <w:sz w:val="28"/>
          <w:szCs w:val="28"/>
        </w:rPr>
      </w:pPr>
      <w:r>
        <w:rPr>
          <w:rFonts w:ascii="Times New Roman" w:hAnsi="Times New Roman"/>
          <w:sz w:val="28"/>
          <w:szCs w:val="28"/>
        </w:rPr>
        <w:t xml:space="preserve">Юридическим и фактическим адресом АО «Первомайский леспромхоз» </w:t>
      </w:r>
    </w:p>
    <w:p w:rsidR="000B48D3" w:rsidRDefault="00E007D7" w:rsidP="000B48D3">
      <w:pPr>
        <w:tabs>
          <w:tab w:val="left" w:pos="709"/>
        </w:tabs>
        <w:spacing w:after="0" w:line="360" w:lineRule="auto"/>
        <w:jc w:val="both"/>
        <w:rPr>
          <w:rFonts w:ascii="Times New Roman" w:hAnsi="Times New Roman"/>
          <w:sz w:val="28"/>
          <w:szCs w:val="28"/>
        </w:rPr>
      </w:pPr>
      <w:r>
        <w:rPr>
          <w:rFonts w:ascii="Times New Roman" w:hAnsi="Times New Roman"/>
          <w:sz w:val="28"/>
          <w:szCs w:val="28"/>
        </w:rPr>
        <w:lastRenderedPageBreak/>
        <w:t xml:space="preserve">является: Российская Федерация, Кировская область, Белохолуницкий район, г. Белая Холуница, ул. Глазырина, 122. </w:t>
      </w:r>
    </w:p>
    <w:p w:rsidR="000B48D3" w:rsidRPr="0021309C" w:rsidRDefault="000B48D3" w:rsidP="000B48D3">
      <w:pPr>
        <w:tabs>
          <w:tab w:val="left" w:pos="709"/>
        </w:tabs>
        <w:spacing w:after="0" w:line="360" w:lineRule="auto"/>
        <w:ind w:firstLine="851"/>
        <w:jc w:val="both"/>
        <w:rPr>
          <w:rFonts w:ascii="Times New Roman" w:hAnsi="Times New Roman"/>
          <w:sz w:val="28"/>
          <w:szCs w:val="28"/>
        </w:rPr>
      </w:pPr>
      <w:r>
        <w:rPr>
          <w:rFonts w:ascii="Times New Roman" w:hAnsi="Times New Roman"/>
          <w:sz w:val="28"/>
          <w:szCs w:val="28"/>
        </w:rPr>
        <w:t>С 14 августа 2014 года предприятие применяет упрощенную систему налогообложения с объектом «доходы, уменьшенные на величину расходов» по уста</w:t>
      </w:r>
      <w:r w:rsidR="000B6084">
        <w:rPr>
          <w:rFonts w:ascii="Times New Roman" w:hAnsi="Times New Roman"/>
          <w:sz w:val="28"/>
          <w:szCs w:val="28"/>
        </w:rPr>
        <w:t>новленной налоговой ставке 15%. Первомайский леспромхоз состоит на учете по уплате налогов в Межрайонной инспекции ФНС России №2 по Кировской области г. Белая Холуница ул. Глазырина д.4 по месту нахождения своей организации и освобождается, в свою очередь, от уплаты налога на прибыль организаций, НДС и нало</w:t>
      </w:r>
      <w:r w:rsidR="00994B45">
        <w:rPr>
          <w:rFonts w:ascii="Times New Roman" w:hAnsi="Times New Roman"/>
          <w:sz w:val="28"/>
          <w:szCs w:val="28"/>
        </w:rPr>
        <w:t>га на имущество юридических лиц</w:t>
      </w:r>
      <w:r w:rsidR="00994B45" w:rsidRPr="0021309C">
        <w:rPr>
          <w:rFonts w:ascii="Times New Roman" w:hAnsi="Times New Roman"/>
          <w:sz w:val="28"/>
          <w:szCs w:val="28"/>
        </w:rPr>
        <w:t xml:space="preserve"> [3].</w:t>
      </w:r>
    </w:p>
    <w:p w:rsidR="000B6084" w:rsidRDefault="000B6084" w:rsidP="000B48D3">
      <w:pPr>
        <w:tabs>
          <w:tab w:val="left" w:pos="709"/>
        </w:tabs>
        <w:spacing w:after="0" w:line="360" w:lineRule="auto"/>
        <w:ind w:firstLine="851"/>
        <w:jc w:val="both"/>
        <w:rPr>
          <w:rFonts w:ascii="Times New Roman" w:hAnsi="Times New Roman"/>
          <w:sz w:val="28"/>
          <w:szCs w:val="28"/>
        </w:rPr>
      </w:pPr>
      <w:r>
        <w:rPr>
          <w:rFonts w:ascii="Times New Roman" w:hAnsi="Times New Roman"/>
          <w:sz w:val="28"/>
          <w:szCs w:val="28"/>
        </w:rPr>
        <w:t>Среднесписочная численность работающих на предприятии за отчетный 2016 год составила 53 человека.</w:t>
      </w:r>
    </w:p>
    <w:p w:rsidR="00E007D7" w:rsidRPr="002C4383" w:rsidRDefault="00E007D7" w:rsidP="00E007D7">
      <w:pPr>
        <w:tabs>
          <w:tab w:val="left" w:pos="709"/>
        </w:tabs>
        <w:spacing w:after="0" w:line="360" w:lineRule="auto"/>
        <w:ind w:firstLine="851"/>
        <w:jc w:val="both"/>
        <w:rPr>
          <w:rFonts w:ascii="Times New Roman" w:hAnsi="Times New Roman"/>
          <w:sz w:val="28"/>
          <w:szCs w:val="28"/>
        </w:rPr>
      </w:pPr>
      <w:r>
        <w:rPr>
          <w:rFonts w:ascii="Times New Roman" w:hAnsi="Times New Roman"/>
          <w:sz w:val="28"/>
          <w:szCs w:val="28"/>
        </w:rPr>
        <w:t>Основными учредительными документами служат распоряжение от 21 января 2015 года № 05-42 Территориального управления Федерального агентства по управлению государственным имуществом в Кировской области (ТУ Росимущество в Кировской области) и устав Акционерного общества «Первомайский леспромхоз» (в редакции от 24 марта 2015 года)</w:t>
      </w:r>
      <w:r w:rsidRPr="002C4383">
        <w:rPr>
          <w:rFonts w:ascii="Times New Roman" w:hAnsi="Times New Roman"/>
          <w:sz w:val="28"/>
          <w:szCs w:val="28"/>
        </w:rPr>
        <w:t>.</w:t>
      </w:r>
    </w:p>
    <w:p w:rsidR="00E007D7" w:rsidRPr="00ED7D2E" w:rsidRDefault="00E007D7" w:rsidP="00E007D7">
      <w:pPr>
        <w:tabs>
          <w:tab w:val="left" w:pos="709"/>
        </w:tabs>
        <w:spacing w:after="0" w:line="360" w:lineRule="auto"/>
        <w:ind w:firstLine="851"/>
        <w:jc w:val="both"/>
        <w:rPr>
          <w:rFonts w:ascii="Times New Roman" w:hAnsi="Times New Roman"/>
          <w:sz w:val="28"/>
          <w:szCs w:val="28"/>
        </w:rPr>
      </w:pPr>
      <w:r w:rsidRPr="00ED7D2E">
        <w:rPr>
          <w:rFonts w:ascii="Times New Roman" w:hAnsi="Times New Roman"/>
          <w:sz w:val="28"/>
          <w:szCs w:val="28"/>
        </w:rPr>
        <w:t xml:space="preserve">В соответствии с Уставом предприятия, Общество осуществляет  свою деятельность в следующих целях: </w:t>
      </w:r>
    </w:p>
    <w:p w:rsidR="00E007D7" w:rsidRPr="00F56D8B" w:rsidRDefault="00E007D7" w:rsidP="00E007D7">
      <w:pPr>
        <w:tabs>
          <w:tab w:val="left" w:pos="709"/>
        </w:tabs>
        <w:spacing w:after="0" w:line="360" w:lineRule="auto"/>
        <w:ind w:firstLine="851"/>
        <w:jc w:val="both"/>
        <w:rPr>
          <w:rFonts w:ascii="Times New Roman" w:hAnsi="Times New Roman"/>
          <w:sz w:val="28"/>
          <w:szCs w:val="28"/>
        </w:rPr>
      </w:pPr>
      <w:r w:rsidRPr="00F56D8B">
        <w:rPr>
          <w:rFonts w:ascii="Times New Roman" w:hAnsi="Times New Roman"/>
          <w:sz w:val="28"/>
          <w:szCs w:val="28"/>
        </w:rPr>
        <w:t xml:space="preserve">- получение  прибыли,  в том  числе в виде дивидендов  (части прибыли) </w:t>
      </w:r>
    </w:p>
    <w:p w:rsidR="00E007D7" w:rsidRPr="00F56D8B" w:rsidRDefault="00E007D7" w:rsidP="00E007D7">
      <w:pPr>
        <w:tabs>
          <w:tab w:val="left" w:pos="709"/>
        </w:tabs>
        <w:spacing w:after="0" w:line="360" w:lineRule="auto"/>
        <w:jc w:val="both"/>
        <w:rPr>
          <w:rFonts w:ascii="Times New Roman" w:hAnsi="Times New Roman"/>
          <w:sz w:val="28"/>
          <w:szCs w:val="28"/>
        </w:rPr>
      </w:pPr>
      <w:r w:rsidRPr="00F56D8B">
        <w:rPr>
          <w:rFonts w:ascii="Times New Roman" w:hAnsi="Times New Roman"/>
          <w:sz w:val="28"/>
          <w:szCs w:val="28"/>
        </w:rPr>
        <w:t>по акциям (долям, паям), находящихся в собственности Общества;</w:t>
      </w:r>
    </w:p>
    <w:p w:rsidR="00E007D7" w:rsidRPr="00F56D8B" w:rsidRDefault="00E007D7" w:rsidP="00E007D7">
      <w:pPr>
        <w:tabs>
          <w:tab w:val="left" w:pos="709"/>
        </w:tabs>
        <w:spacing w:after="0" w:line="360" w:lineRule="auto"/>
        <w:ind w:firstLine="851"/>
        <w:jc w:val="both"/>
        <w:rPr>
          <w:rFonts w:ascii="Times New Roman" w:hAnsi="Times New Roman"/>
          <w:sz w:val="28"/>
          <w:szCs w:val="28"/>
        </w:rPr>
      </w:pPr>
      <w:r w:rsidRPr="00F56D8B">
        <w:rPr>
          <w:rFonts w:ascii="Times New Roman" w:hAnsi="Times New Roman"/>
          <w:sz w:val="28"/>
          <w:szCs w:val="28"/>
        </w:rPr>
        <w:t>- повышение рыночной стоимости акций Общества.</w:t>
      </w:r>
    </w:p>
    <w:p w:rsidR="00E007D7" w:rsidRPr="00F56D8B" w:rsidRDefault="00E007D7" w:rsidP="00E007D7">
      <w:pPr>
        <w:tabs>
          <w:tab w:val="left" w:pos="709"/>
        </w:tabs>
        <w:spacing w:after="0" w:line="360" w:lineRule="auto"/>
        <w:ind w:firstLine="851"/>
        <w:jc w:val="both"/>
        <w:rPr>
          <w:rFonts w:ascii="Times New Roman" w:hAnsi="Times New Roman"/>
          <w:sz w:val="28"/>
          <w:szCs w:val="28"/>
        </w:rPr>
      </w:pPr>
      <w:r w:rsidRPr="00F56D8B">
        <w:rPr>
          <w:rFonts w:ascii="Times New Roman" w:hAnsi="Times New Roman"/>
          <w:sz w:val="28"/>
          <w:szCs w:val="28"/>
        </w:rPr>
        <w:t xml:space="preserve">Для достижения целей деятельности, Общество вправе осуществлять в установленном законодательством порядке, следующий основной вид деятельности: </w:t>
      </w:r>
    </w:p>
    <w:p w:rsidR="00E007D7" w:rsidRPr="00F56D8B" w:rsidRDefault="00E007D7" w:rsidP="00E007D7">
      <w:pPr>
        <w:tabs>
          <w:tab w:val="left" w:pos="709"/>
        </w:tabs>
        <w:spacing w:after="0" w:line="360" w:lineRule="auto"/>
        <w:ind w:firstLine="851"/>
        <w:jc w:val="both"/>
        <w:rPr>
          <w:rFonts w:ascii="Times New Roman" w:hAnsi="Times New Roman"/>
          <w:sz w:val="28"/>
          <w:szCs w:val="28"/>
        </w:rPr>
      </w:pPr>
      <w:r w:rsidRPr="00F56D8B">
        <w:rPr>
          <w:rFonts w:ascii="Times New Roman" w:hAnsi="Times New Roman"/>
          <w:sz w:val="28"/>
          <w:szCs w:val="28"/>
        </w:rPr>
        <w:t>- производство пиломатериалов, кроме профилированных, толщиной более 6 мм; производство непропитанных железнодорожных и трамвайных шпал из древесины;</w:t>
      </w:r>
    </w:p>
    <w:p w:rsidR="00E007D7" w:rsidRPr="00F56D8B" w:rsidRDefault="00E007D7" w:rsidP="00E007D7">
      <w:pPr>
        <w:tabs>
          <w:tab w:val="left" w:pos="709"/>
        </w:tabs>
        <w:spacing w:after="0" w:line="360" w:lineRule="auto"/>
        <w:ind w:firstLine="851"/>
        <w:jc w:val="both"/>
        <w:rPr>
          <w:rFonts w:ascii="Times New Roman" w:hAnsi="Times New Roman"/>
          <w:sz w:val="28"/>
          <w:szCs w:val="28"/>
        </w:rPr>
      </w:pPr>
      <w:r w:rsidRPr="00F56D8B">
        <w:rPr>
          <w:rFonts w:ascii="Times New Roman" w:hAnsi="Times New Roman"/>
          <w:sz w:val="28"/>
          <w:szCs w:val="28"/>
        </w:rPr>
        <w:t>Иные виды деятельности:</w:t>
      </w:r>
    </w:p>
    <w:p w:rsidR="00E007D7" w:rsidRPr="00F56D8B" w:rsidRDefault="00E007D7" w:rsidP="00E007D7">
      <w:pPr>
        <w:tabs>
          <w:tab w:val="left" w:pos="709"/>
        </w:tabs>
        <w:spacing w:after="0" w:line="360" w:lineRule="auto"/>
        <w:ind w:firstLine="851"/>
        <w:jc w:val="both"/>
        <w:rPr>
          <w:rFonts w:ascii="Times New Roman" w:hAnsi="Times New Roman"/>
          <w:sz w:val="28"/>
          <w:szCs w:val="28"/>
        </w:rPr>
      </w:pPr>
      <w:r w:rsidRPr="00F56D8B">
        <w:rPr>
          <w:rFonts w:ascii="Times New Roman" w:hAnsi="Times New Roman"/>
          <w:sz w:val="28"/>
          <w:szCs w:val="28"/>
        </w:rPr>
        <w:t>- аренда прочих машин и оборудования;</w:t>
      </w:r>
    </w:p>
    <w:p w:rsidR="00E007D7" w:rsidRPr="00F56D8B" w:rsidRDefault="00E007D7" w:rsidP="00E007D7">
      <w:pPr>
        <w:tabs>
          <w:tab w:val="left" w:pos="709"/>
        </w:tabs>
        <w:spacing w:after="0" w:line="360" w:lineRule="auto"/>
        <w:ind w:firstLine="851"/>
        <w:jc w:val="both"/>
        <w:rPr>
          <w:rFonts w:ascii="Times New Roman" w:hAnsi="Times New Roman"/>
          <w:sz w:val="28"/>
          <w:szCs w:val="28"/>
        </w:rPr>
      </w:pPr>
      <w:r w:rsidRPr="00F56D8B">
        <w:rPr>
          <w:rFonts w:ascii="Times New Roman" w:hAnsi="Times New Roman"/>
          <w:sz w:val="28"/>
          <w:szCs w:val="28"/>
        </w:rPr>
        <w:t>- производство общестроительных работ по возведению зданий;</w:t>
      </w:r>
    </w:p>
    <w:p w:rsidR="00E007D7" w:rsidRPr="00F56D8B" w:rsidRDefault="00E007D7" w:rsidP="00E007D7">
      <w:pPr>
        <w:tabs>
          <w:tab w:val="left" w:pos="709"/>
        </w:tabs>
        <w:spacing w:after="0" w:line="360" w:lineRule="auto"/>
        <w:ind w:firstLine="851"/>
        <w:jc w:val="both"/>
        <w:rPr>
          <w:rFonts w:ascii="Times New Roman" w:hAnsi="Times New Roman"/>
          <w:sz w:val="28"/>
          <w:szCs w:val="28"/>
        </w:rPr>
      </w:pPr>
      <w:r w:rsidRPr="00F56D8B">
        <w:rPr>
          <w:rFonts w:ascii="Times New Roman" w:hAnsi="Times New Roman"/>
          <w:sz w:val="28"/>
          <w:szCs w:val="28"/>
        </w:rPr>
        <w:lastRenderedPageBreak/>
        <w:t>- деятельность столовых при предприятиях и учреждениях;</w:t>
      </w:r>
    </w:p>
    <w:p w:rsidR="00E007D7" w:rsidRPr="00F56D8B" w:rsidRDefault="00E007D7" w:rsidP="00E007D7">
      <w:pPr>
        <w:tabs>
          <w:tab w:val="left" w:pos="709"/>
        </w:tabs>
        <w:spacing w:after="0" w:line="360" w:lineRule="auto"/>
        <w:ind w:firstLine="851"/>
        <w:jc w:val="both"/>
        <w:rPr>
          <w:rFonts w:ascii="Times New Roman" w:hAnsi="Times New Roman"/>
          <w:sz w:val="28"/>
          <w:szCs w:val="28"/>
        </w:rPr>
      </w:pPr>
      <w:r w:rsidRPr="00F56D8B">
        <w:rPr>
          <w:rFonts w:ascii="Times New Roman" w:hAnsi="Times New Roman"/>
          <w:sz w:val="28"/>
          <w:szCs w:val="28"/>
        </w:rPr>
        <w:t>- предоставление услуг в области лесозаготовок;</w:t>
      </w:r>
    </w:p>
    <w:p w:rsidR="00E007D7" w:rsidRPr="00F56D8B" w:rsidRDefault="00E007D7" w:rsidP="00E007D7">
      <w:pPr>
        <w:tabs>
          <w:tab w:val="left" w:pos="709"/>
        </w:tabs>
        <w:spacing w:after="0" w:line="360" w:lineRule="auto"/>
        <w:ind w:firstLine="851"/>
        <w:jc w:val="both"/>
        <w:rPr>
          <w:rFonts w:ascii="Times New Roman" w:hAnsi="Times New Roman"/>
          <w:sz w:val="28"/>
          <w:szCs w:val="28"/>
        </w:rPr>
      </w:pPr>
      <w:r w:rsidRPr="00F56D8B">
        <w:rPr>
          <w:rFonts w:ascii="Times New Roman" w:hAnsi="Times New Roman"/>
          <w:sz w:val="28"/>
          <w:szCs w:val="28"/>
        </w:rPr>
        <w:t>- розничная торговля лесоматериалами;</w:t>
      </w:r>
    </w:p>
    <w:p w:rsidR="00E007D7" w:rsidRDefault="00E007D7" w:rsidP="00E007D7">
      <w:pPr>
        <w:tabs>
          <w:tab w:val="left" w:pos="709"/>
        </w:tabs>
        <w:spacing w:after="0" w:line="360" w:lineRule="auto"/>
        <w:ind w:firstLine="851"/>
        <w:jc w:val="both"/>
        <w:rPr>
          <w:rFonts w:ascii="Times New Roman" w:hAnsi="Times New Roman"/>
          <w:sz w:val="28"/>
          <w:szCs w:val="28"/>
        </w:rPr>
      </w:pPr>
      <w:r>
        <w:rPr>
          <w:rFonts w:ascii="Times New Roman" w:hAnsi="Times New Roman"/>
          <w:sz w:val="28"/>
          <w:szCs w:val="28"/>
        </w:rPr>
        <w:t>- лесозаготовки.</w:t>
      </w:r>
    </w:p>
    <w:p w:rsidR="00E007D7" w:rsidRDefault="00E007D7" w:rsidP="00E007D7">
      <w:pPr>
        <w:tabs>
          <w:tab w:val="left" w:pos="709"/>
        </w:tabs>
        <w:spacing w:after="0" w:line="360" w:lineRule="auto"/>
        <w:ind w:firstLine="851"/>
        <w:jc w:val="both"/>
        <w:rPr>
          <w:rFonts w:ascii="Times New Roman" w:hAnsi="Times New Roman"/>
          <w:sz w:val="28"/>
          <w:szCs w:val="28"/>
        </w:rPr>
      </w:pPr>
      <w:r>
        <w:rPr>
          <w:rFonts w:ascii="Times New Roman" w:hAnsi="Times New Roman"/>
          <w:sz w:val="28"/>
          <w:szCs w:val="28"/>
        </w:rPr>
        <w:t xml:space="preserve">Учредителем Общества является Российская Федерация в лице Федерального агентства по управлению государственным имуществом. Органами управления Общества признаются общее собрание акционеров, совет директоров и генеральный директор Общества. </w:t>
      </w:r>
      <w:r w:rsidR="00787472">
        <w:rPr>
          <w:rFonts w:ascii="Times New Roman" w:hAnsi="Times New Roman"/>
          <w:sz w:val="28"/>
          <w:szCs w:val="28"/>
        </w:rPr>
        <w:t>Контроль за финансово-хозяйственной деятельностью данного предприятия осуществляется Ревизионной комиссией. Более общие сведения о составе совета директоров и ревизионной комиссии, об учетной политике, ее изменениях, о государственной помощи, о связанных сторонах и о прибыли, приходящейся на</w:t>
      </w:r>
      <w:r w:rsidR="00E53854">
        <w:rPr>
          <w:rFonts w:ascii="Times New Roman" w:hAnsi="Times New Roman"/>
          <w:sz w:val="28"/>
          <w:szCs w:val="28"/>
        </w:rPr>
        <w:t xml:space="preserve"> акцию, размещены в Приложении Е</w:t>
      </w:r>
      <w:r w:rsidR="00787472">
        <w:rPr>
          <w:rFonts w:ascii="Times New Roman" w:hAnsi="Times New Roman"/>
          <w:sz w:val="28"/>
          <w:szCs w:val="28"/>
        </w:rPr>
        <w:t xml:space="preserve">. </w:t>
      </w:r>
    </w:p>
    <w:p w:rsidR="00E007D7" w:rsidRDefault="00E007D7" w:rsidP="00E007D7">
      <w:pPr>
        <w:tabs>
          <w:tab w:val="left" w:pos="709"/>
        </w:tabs>
        <w:spacing w:after="0" w:line="360" w:lineRule="auto"/>
        <w:ind w:firstLine="851"/>
        <w:jc w:val="both"/>
        <w:rPr>
          <w:rFonts w:ascii="Times New Roman" w:hAnsi="Times New Roman"/>
          <w:sz w:val="28"/>
          <w:szCs w:val="28"/>
        </w:rPr>
      </w:pPr>
      <w:r w:rsidRPr="00F56D8B">
        <w:rPr>
          <w:rFonts w:ascii="Times New Roman" w:hAnsi="Times New Roman"/>
          <w:sz w:val="28"/>
          <w:szCs w:val="28"/>
        </w:rPr>
        <w:t xml:space="preserve">Каждое предприятие имеет свою организационную структуру и структуру управления предприятием. </w:t>
      </w:r>
    </w:p>
    <w:p w:rsidR="00E007D7" w:rsidRPr="00F56D8B" w:rsidRDefault="00E007D7" w:rsidP="00E007D7">
      <w:pPr>
        <w:tabs>
          <w:tab w:val="left" w:pos="709"/>
        </w:tabs>
        <w:spacing w:after="0" w:line="360" w:lineRule="auto"/>
        <w:ind w:firstLine="851"/>
        <w:jc w:val="both"/>
        <w:rPr>
          <w:rFonts w:ascii="Times New Roman" w:hAnsi="Times New Roman"/>
          <w:sz w:val="28"/>
          <w:szCs w:val="28"/>
        </w:rPr>
      </w:pPr>
      <w:r w:rsidRPr="00F56D8B">
        <w:rPr>
          <w:rFonts w:ascii="Times New Roman" w:hAnsi="Times New Roman"/>
          <w:sz w:val="28"/>
          <w:szCs w:val="28"/>
        </w:rPr>
        <w:t>АО «Первомайский леспромхоз» имеет линейно-функциональную организационную структуру. Она включает линейные подразделения,</w:t>
      </w:r>
      <w:r>
        <w:rPr>
          <w:rFonts w:ascii="Times New Roman" w:hAnsi="Times New Roman"/>
          <w:sz w:val="28"/>
          <w:szCs w:val="28"/>
        </w:rPr>
        <w:t xml:space="preserve"> которые выполняют </w:t>
      </w:r>
      <w:r w:rsidRPr="00F56D8B">
        <w:rPr>
          <w:rFonts w:ascii="Times New Roman" w:hAnsi="Times New Roman"/>
          <w:sz w:val="28"/>
          <w:szCs w:val="28"/>
        </w:rPr>
        <w:t>основную работу, а также функциональные обс</w:t>
      </w:r>
      <w:r>
        <w:rPr>
          <w:rFonts w:ascii="Times New Roman" w:hAnsi="Times New Roman"/>
          <w:sz w:val="28"/>
          <w:szCs w:val="28"/>
        </w:rPr>
        <w:t>луживающие    подразделения. П</w:t>
      </w:r>
      <w:r w:rsidRPr="00F56D8B">
        <w:rPr>
          <w:rFonts w:ascii="Times New Roman" w:hAnsi="Times New Roman"/>
          <w:sz w:val="28"/>
          <w:szCs w:val="28"/>
        </w:rPr>
        <w:t xml:space="preserve">редприятие имеет пять основных отделов: отдел кадров, отдел по охране труда и технике безопасности, производственный отдел, экономический отдел и бухгалтерия. Производственный отдел, в свою очередь, имеет в распоряжении цех механизации и электрификации, участок РММ, участок по разделке сортиментов, лесопильный цех и цех деревообработки, участок лесосеки и склад. Все они заняты выполнением определенного вида работы на предприятии. </w:t>
      </w:r>
    </w:p>
    <w:p w:rsidR="00E007D7" w:rsidRPr="00F56D8B" w:rsidRDefault="00E007D7" w:rsidP="00E007D7">
      <w:pPr>
        <w:tabs>
          <w:tab w:val="left" w:pos="709"/>
        </w:tabs>
        <w:spacing w:after="0" w:line="360" w:lineRule="auto"/>
        <w:ind w:firstLine="851"/>
        <w:jc w:val="both"/>
        <w:rPr>
          <w:rFonts w:ascii="Times New Roman" w:hAnsi="Times New Roman"/>
          <w:sz w:val="28"/>
          <w:szCs w:val="28"/>
        </w:rPr>
      </w:pPr>
      <w:r>
        <w:rPr>
          <w:rFonts w:ascii="Times New Roman" w:hAnsi="Times New Roman"/>
          <w:sz w:val="28"/>
          <w:szCs w:val="28"/>
        </w:rPr>
        <w:t>Что касается структуры управления, то в</w:t>
      </w:r>
      <w:r w:rsidRPr="00F56D8B">
        <w:rPr>
          <w:rFonts w:ascii="Times New Roman" w:hAnsi="Times New Roman"/>
          <w:sz w:val="28"/>
          <w:szCs w:val="28"/>
        </w:rPr>
        <w:t xml:space="preserve"> соответствии с организационной структурой, в управлении каждого отдела находится непосредственно главный руководитель, выполняющий свои определенные задачи, а в распоряжении отдельных цехов и участков поставлены во главе начальники и мастера, которым подчиняются рабочие предприятия. </w:t>
      </w:r>
    </w:p>
    <w:p w:rsidR="00E007D7" w:rsidRDefault="00E007D7" w:rsidP="00E007D7">
      <w:pPr>
        <w:tabs>
          <w:tab w:val="left" w:pos="709"/>
        </w:tabs>
        <w:spacing w:after="0" w:line="360" w:lineRule="auto"/>
        <w:ind w:firstLine="851"/>
        <w:jc w:val="both"/>
        <w:rPr>
          <w:rFonts w:ascii="Times New Roman" w:hAnsi="Times New Roman"/>
          <w:sz w:val="28"/>
          <w:szCs w:val="28"/>
        </w:rPr>
      </w:pPr>
      <w:r w:rsidRPr="00F56D8B">
        <w:rPr>
          <w:rFonts w:ascii="Times New Roman" w:hAnsi="Times New Roman"/>
          <w:sz w:val="28"/>
          <w:szCs w:val="28"/>
        </w:rPr>
        <w:lastRenderedPageBreak/>
        <w:t>Схемы организационной структуры и структуры управления предприятием представл</w:t>
      </w:r>
      <w:r w:rsidR="00E53854">
        <w:rPr>
          <w:rFonts w:ascii="Times New Roman" w:hAnsi="Times New Roman"/>
          <w:sz w:val="28"/>
          <w:szCs w:val="28"/>
        </w:rPr>
        <w:t>ены в Приложениях Ж и З</w:t>
      </w:r>
      <w:r w:rsidRPr="00F56D8B">
        <w:rPr>
          <w:rFonts w:ascii="Times New Roman" w:hAnsi="Times New Roman"/>
          <w:sz w:val="28"/>
          <w:szCs w:val="28"/>
        </w:rPr>
        <w:t>.</w:t>
      </w:r>
    </w:p>
    <w:p w:rsidR="00E007D7" w:rsidRPr="001F14A8" w:rsidRDefault="00E007D7" w:rsidP="00E007D7">
      <w:pPr>
        <w:pStyle w:val="aa"/>
        <w:spacing w:after="0" w:line="360" w:lineRule="auto"/>
        <w:ind w:left="0" w:right="84" w:firstLine="851"/>
        <w:jc w:val="both"/>
        <w:rPr>
          <w:rFonts w:ascii="Times New Roman" w:hAnsi="Times New Roman"/>
          <w:sz w:val="28"/>
          <w:szCs w:val="28"/>
        </w:rPr>
      </w:pPr>
      <w:r w:rsidRPr="001F14A8">
        <w:rPr>
          <w:rFonts w:ascii="Times New Roman" w:hAnsi="Times New Roman"/>
          <w:bCs/>
          <w:iCs/>
          <w:sz w:val="28"/>
          <w:szCs w:val="28"/>
        </w:rPr>
        <w:t xml:space="preserve">Отдельным структурным подразделением АО «Первомайский леспромхоз» является бухгалтерия. В состав бухгалтерии входит пять бухгалтеров, которые ведут учёт отдельных участков учёта. </w:t>
      </w:r>
      <w:r w:rsidRPr="001F14A8">
        <w:rPr>
          <w:rFonts w:ascii="Times New Roman" w:hAnsi="Times New Roman"/>
          <w:sz w:val="28"/>
          <w:szCs w:val="28"/>
        </w:rPr>
        <w:t xml:space="preserve">Во главе бухгалтерии стоит главный бухгалтер, который подчиняется директору. В его подчинении находятся экономист, бухгалтер по реализации, бухгалтер – кассир и бухгалтер по заработной плате. </w:t>
      </w:r>
      <w:r>
        <w:rPr>
          <w:rFonts w:ascii="Times New Roman" w:hAnsi="Times New Roman"/>
          <w:sz w:val="28"/>
          <w:szCs w:val="28"/>
        </w:rPr>
        <w:t>Учет материально-производственных запасов ведет  бухгалтер-кассир</w:t>
      </w:r>
      <w:r w:rsidRPr="001F14A8">
        <w:rPr>
          <w:rFonts w:ascii="Times New Roman" w:hAnsi="Times New Roman"/>
          <w:sz w:val="28"/>
          <w:szCs w:val="28"/>
        </w:rPr>
        <w:t xml:space="preserve"> (</w:t>
      </w:r>
      <w:r w:rsidR="00E53854">
        <w:rPr>
          <w:rFonts w:ascii="Times New Roman" w:hAnsi="Times New Roman"/>
          <w:sz w:val="28"/>
          <w:szCs w:val="28"/>
        </w:rPr>
        <w:t>схема расположена в Приложении И</w:t>
      </w:r>
      <w:r w:rsidRPr="001F14A8">
        <w:rPr>
          <w:rFonts w:ascii="Times New Roman" w:hAnsi="Times New Roman"/>
          <w:sz w:val="28"/>
          <w:szCs w:val="28"/>
        </w:rPr>
        <w:t>).</w:t>
      </w:r>
    </w:p>
    <w:p w:rsidR="00E007D7" w:rsidRPr="001F14A8" w:rsidRDefault="00E007D7" w:rsidP="00E007D7">
      <w:pPr>
        <w:pStyle w:val="aa"/>
        <w:spacing w:after="0" w:line="360" w:lineRule="auto"/>
        <w:ind w:left="0" w:right="84" w:firstLine="851"/>
        <w:jc w:val="both"/>
        <w:rPr>
          <w:rFonts w:ascii="Times New Roman" w:hAnsi="Times New Roman"/>
          <w:sz w:val="28"/>
          <w:szCs w:val="28"/>
        </w:rPr>
      </w:pPr>
      <w:r w:rsidRPr="001F14A8">
        <w:rPr>
          <w:rFonts w:ascii="Times New Roman" w:hAnsi="Times New Roman"/>
          <w:sz w:val="28"/>
          <w:szCs w:val="28"/>
        </w:rPr>
        <w:t xml:space="preserve">Если рассматривать хозяйственные связи организации, то поставщиками являются ООО «Белфор» (главный поставщик сырья), ООО «Киров Нефтепродукт» (дизтопливо), ООО «Движение - Автомасла» (масла), ООО «Калибр» (запчасти) и ОАО «ЭнергоСбыт Плюс» (электроэнергия). </w:t>
      </w:r>
    </w:p>
    <w:p w:rsidR="00E007D7" w:rsidRDefault="00830AC9" w:rsidP="00E007D7">
      <w:pPr>
        <w:tabs>
          <w:tab w:val="left" w:pos="709"/>
        </w:tabs>
        <w:spacing w:after="0" w:line="360" w:lineRule="auto"/>
        <w:ind w:firstLine="851"/>
        <w:jc w:val="both"/>
        <w:rPr>
          <w:rFonts w:ascii="Times New Roman" w:hAnsi="Times New Roman"/>
          <w:sz w:val="28"/>
          <w:szCs w:val="28"/>
        </w:rPr>
      </w:pPr>
      <w:r>
        <w:rPr>
          <w:rFonts w:ascii="Times New Roman" w:hAnsi="Times New Roman"/>
          <w:sz w:val="28"/>
          <w:szCs w:val="28"/>
        </w:rPr>
        <w:t>Основными рынками сбыта в 2016 г. служат ООО «Горизонт»,</w:t>
      </w:r>
      <w:r w:rsidR="00E007D7" w:rsidRPr="001F14A8">
        <w:rPr>
          <w:rFonts w:ascii="Times New Roman" w:hAnsi="Times New Roman"/>
          <w:sz w:val="28"/>
          <w:szCs w:val="28"/>
        </w:rPr>
        <w:t xml:space="preserve"> ООО «Станда</w:t>
      </w:r>
      <w:r>
        <w:rPr>
          <w:rFonts w:ascii="Times New Roman" w:hAnsi="Times New Roman"/>
          <w:sz w:val="28"/>
          <w:szCs w:val="28"/>
        </w:rPr>
        <w:t>рт», закупающие балансы еловые и сосновые</w:t>
      </w:r>
      <w:r w:rsidR="00E007D7" w:rsidRPr="001F14A8">
        <w:rPr>
          <w:rFonts w:ascii="Times New Roman" w:hAnsi="Times New Roman"/>
          <w:sz w:val="28"/>
          <w:szCs w:val="28"/>
        </w:rPr>
        <w:t>,</w:t>
      </w:r>
      <w:r>
        <w:rPr>
          <w:rFonts w:ascii="Times New Roman" w:hAnsi="Times New Roman"/>
          <w:sz w:val="28"/>
          <w:szCs w:val="28"/>
        </w:rPr>
        <w:t xml:space="preserve"> ЗАО «Кировкнига» (дрова диаметром 0,5 мм), а также </w:t>
      </w:r>
      <w:r w:rsidR="00E007D7" w:rsidRPr="001F14A8">
        <w:rPr>
          <w:rFonts w:ascii="Times New Roman" w:hAnsi="Times New Roman"/>
          <w:sz w:val="28"/>
          <w:szCs w:val="28"/>
        </w:rPr>
        <w:t xml:space="preserve"> ИП Глухих М.В. и ИП Береснева С.В., приобретающие обре</w:t>
      </w:r>
      <w:r>
        <w:rPr>
          <w:rFonts w:ascii="Times New Roman" w:hAnsi="Times New Roman"/>
          <w:sz w:val="28"/>
          <w:szCs w:val="28"/>
        </w:rPr>
        <w:t xml:space="preserve">зной и необрезной пиломатериал соответственно. </w:t>
      </w:r>
    </w:p>
    <w:p w:rsidR="008F2969" w:rsidRPr="001F14A8" w:rsidRDefault="008F2969" w:rsidP="008F2969">
      <w:pPr>
        <w:pStyle w:val="1"/>
        <w:spacing w:line="360" w:lineRule="auto"/>
        <w:jc w:val="both"/>
        <w:rPr>
          <w:rFonts w:ascii="Times New Roman" w:hAnsi="Times New Roman"/>
          <w:b w:val="0"/>
          <w:color w:val="auto"/>
        </w:rPr>
      </w:pPr>
      <w:bookmarkStart w:id="12" w:name="_Toc485001147"/>
      <w:r>
        <w:rPr>
          <w:rFonts w:ascii="Times New Roman" w:hAnsi="Times New Roman"/>
          <w:b w:val="0"/>
          <w:color w:val="auto"/>
        </w:rPr>
        <w:t>2.2 Экономическая характеристика АО «Первомайский леспромхоз»</w:t>
      </w:r>
      <w:bookmarkEnd w:id="12"/>
    </w:p>
    <w:p w:rsidR="008F2969" w:rsidRDefault="008F2969" w:rsidP="008F2969">
      <w:pPr>
        <w:tabs>
          <w:tab w:val="left" w:pos="709"/>
        </w:tabs>
        <w:spacing w:after="0" w:line="360" w:lineRule="auto"/>
        <w:ind w:firstLine="851"/>
        <w:jc w:val="both"/>
        <w:rPr>
          <w:rFonts w:ascii="Times New Roman" w:hAnsi="Times New Roman"/>
          <w:sz w:val="28"/>
          <w:szCs w:val="28"/>
        </w:rPr>
      </w:pPr>
    </w:p>
    <w:p w:rsidR="008F2969" w:rsidRDefault="008F2969" w:rsidP="008F2969">
      <w:pPr>
        <w:spacing w:after="0" w:line="360" w:lineRule="auto"/>
        <w:ind w:firstLine="851"/>
        <w:jc w:val="both"/>
        <w:rPr>
          <w:rFonts w:ascii="Times New Roman" w:hAnsi="Times New Roman"/>
          <w:sz w:val="28"/>
          <w:szCs w:val="28"/>
        </w:rPr>
      </w:pPr>
      <w:r>
        <w:rPr>
          <w:rFonts w:ascii="Times New Roman" w:hAnsi="Times New Roman"/>
          <w:sz w:val="28"/>
          <w:szCs w:val="28"/>
        </w:rPr>
        <w:t>АО «Первомайский леспромхоз» занимается активным деревообрабатывающим производством. По отноше</w:t>
      </w:r>
      <w:r w:rsidR="00E53854">
        <w:rPr>
          <w:rFonts w:ascii="Times New Roman" w:hAnsi="Times New Roman"/>
          <w:sz w:val="28"/>
          <w:szCs w:val="28"/>
        </w:rPr>
        <w:t xml:space="preserve">нию к </w:t>
      </w:r>
      <w:r w:rsidR="0032469B">
        <w:rPr>
          <w:rFonts w:ascii="Times New Roman" w:hAnsi="Times New Roman"/>
          <w:sz w:val="28"/>
          <w:szCs w:val="28"/>
        </w:rPr>
        <w:t xml:space="preserve">данному </w:t>
      </w:r>
      <w:r>
        <w:rPr>
          <w:rFonts w:ascii="Times New Roman" w:hAnsi="Times New Roman"/>
          <w:sz w:val="28"/>
          <w:szCs w:val="28"/>
        </w:rPr>
        <w:t>предприятию можно применить самый широкий спектр методов и показателей экономического анализа. Базовую характеристику организации составляют</w:t>
      </w:r>
      <w:r w:rsidR="00E53854">
        <w:rPr>
          <w:rFonts w:ascii="Times New Roman" w:hAnsi="Times New Roman"/>
          <w:sz w:val="28"/>
          <w:szCs w:val="28"/>
        </w:rPr>
        <w:t xml:space="preserve"> показатели раз</w:t>
      </w:r>
      <w:r w:rsidR="00627F32">
        <w:rPr>
          <w:rFonts w:ascii="Times New Roman" w:hAnsi="Times New Roman"/>
          <w:sz w:val="28"/>
          <w:szCs w:val="28"/>
        </w:rPr>
        <w:t>мера предприятия, размещенные</w:t>
      </w:r>
      <w:r w:rsidR="00E53854">
        <w:rPr>
          <w:rFonts w:ascii="Times New Roman" w:hAnsi="Times New Roman"/>
          <w:sz w:val="28"/>
          <w:szCs w:val="28"/>
        </w:rPr>
        <w:t xml:space="preserve"> в таблице 5.</w:t>
      </w:r>
      <w:r>
        <w:rPr>
          <w:rFonts w:ascii="Times New Roman" w:hAnsi="Times New Roman"/>
          <w:sz w:val="28"/>
          <w:szCs w:val="28"/>
        </w:rPr>
        <w:t xml:space="preserve"> Они характеризуются показателями выручки и обеспеченностью основными видами ресурсов. </w:t>
      </w:r>
    </w:p>
    <w:p w:rsidR="00E53854" w:rsidRDefault="00E53854" w:rsidP="00E53854">
      <w:pPr>
        <w:tabs>
          <w:tab w:val="left" w:pos="709"/>
        </w:tabs>
        <w:spacing w:after="0" w:line="360" w:lineRule="auto"/>
        <w:ind w:firstLine="851"/>
        <w:jc w:val="both"/>
        <w:rPr>
          <w:rFonts w:ascii="Times New Roman" w:hAnsi="Times New Roman"/>
          <w:sz w:val="28"/>
          <w:szCs w:val="28"/>
        </w:rPr>
      </w:pPr>
      <w:r w:rsidRPr="000839D4">
        <w:rPr>
          <w:rFonts w:ascii="Times New Roman" w:hAnsi="Times New Roman"/>
          <w:sz w:val="28"/>
          <w:szCs w:val="28"/>
        </w:rPr>
        <w:t xml:space="preserve">За анализируемый период </w:t>
      </w:r>
      <w:r>
        <w:rPr>
          <w:rFonts w:ascii="Times New Roman" w:hAnsi="Times New Roman"/>
          <w:sz w:val="28"/>
          <w:szCs w:val="28"/>
        </w:rPr>
        <w:t xml:space="preserve"> выручка увеличивается на 15% и составляет в 2016 г. 27311</w:t>
      </w:r>
      <w:r w:rsidRPr="000839D4">
        <w:rPr>
          <w:rFonts w:ascii="Times New Roman" w:hAnsi="Times New Roman"/>
          <w:sz w:val="28"/>
          <w:szCs w:val="28"/>
        </w:rPr>
        <w:t xml:space="preserve"> тыс. руб. при заметной тенденции к снижению среднесписочн</w:t>
      </w:r>
      <w:r>
        <w:rPr>
          <w:rFonts w:ascii="Times New Roman" w:hAnsi="Times New Roman"/>
          <w:sz w:val="28"/>
          <w:szCs w:val="28"/>
        </w:rPr>
        <w:t>ой численности работников на 11,7</w:t>
      </w:r>
      <w:r w:rsidRPr="000839D4">
        <w:rPr>
          <w:rFonts w:ascii="Times New Roman" w:hAnsi="Times New Roman"/>
          <w:sz w:val="28"/>
          <w:szCs w:val="28"/>
        </w:rPr>
        <w:t>%  и особенно</w:t>
      </w:r>
      <w:r>
        <w:rPr>
          <w:rFonts w:ascii="Times New Roman" w:hAnsi="Times New Roman"/>
          <w:sz w:val="28"/>
          <w:szCs w:val="28"/>
        </w:rPr>
        <w:t xml:space="preserve"> возросшей</w:t>
      </w:r>
      <w:r w:rsidRPr="000839D4">
        <w:rPr>
          <w:rFonts w:ascii="Times New Roman" w:hAnsi="Times New Roman"/>
          <w:sz w:val="28"/>
          <w:szCs w:val="28"/>
        </w:rPr>
        <w:t xml:space="preserve"> среднегодовой </w:t>
      </w:r>
      <w:r w:rsidRPr="000839D4">
        <w:rPr>
          <w:rFonts w:ascii="Times New Roman" w:hAnsi="Times New Roman"/>
          <w:sz w:val="28"/>
          <w:szCs w:val="28"/>
        </w:rPr>
        <w:lastRenderedPageBreak/>
        <w:t>ст</w:t>
      </w:r>
      <w:r>
        <w:rPr>
          <w:rFonts w:ascii="Times New Roman" w:hAnsi="Times New Roman"/>
          <w:sz w:val="28"/>
          <w:szCs w:val="28"/>
        </w:rPr>
        <w:t>оимости основных фондов, которая составляет 5917 тыс. руб. в связи с ростом</w:t>
      </w:r>
      <w:r w:rsidRPr="000839D4">
        <w:rPr>
          <w:rFonts w:ascii="Times New Roman" w:hAnsi="Times New Roman"/>
          <w:sz w:val="28"/>
          <w:szCs w:val="28"/>
        </w:rPr>
        <w:t xml:space="preserve"> основных средств на отчетную дату. Это про</w:t>
      </w:r>
      <w:r>
        <w:rPr>
          <w:rFonts w:ascii="Times New Roman" w:hAnsi="Times New Roman"/>
          <w:sz w:val="28"/>
          <w:szCs w:val="28"/>
        </w:rPr>
        <w:t>изошло, потому что предприятие приобрело в свою собственность большую площадь земельных участков. Среднегодовая стоимость оборотных средств увеличилась незначительно на 3,1% по сравнению с 2016 г. Можно сказать, что организация обеспечена необходимыми основными ресурсами. Т</w:t>
      </w:r>
      <w:r w:rsidRPr="000839D4">
        <w:rPr>
          <w:rFonts w:ascii="Times New Roman" w:hAnsi="Times New Roman"/>
          <w:sz w:val="28"/>
          <w:szCs w:val="28"/>
        </w:rPr>
        <w:t>акже отсюда можно сделать вывод, что предприятие п</w:t>
      </w:r>
      <w:r>
        <w:rPr>
          <w:rFonts w:ascii="Times New Roman" w:hAnsi="Times New Roman"/>
          <w:sz w:val="28"/>
          <w:szCs w:val="28"/>
        </w:rPr>
        <w:t>о своим размерам является малым.</w:t>
      </w:r>
    </w:p>
    <w:p w:rsidR="00E53854" w:rsidRPr="00F56D8B" w:rsidRDefault="008F2969" w:rsidP="00E53854">
      <w:pPr>
        <w:tabs>
          <w:tab w:val="left" w:pos="709"/>
        </w:tabs>
        <w:spacing w:after="0" w:line="360" w:lineRule="auto"/>
        <w:ind w:firstLine="851"/>
        <w:jc w:val="both"/>
        <w:rPr>
          <w:rFonts w:ascii="Times New Roman" w:hAnsi="Times New Roman"/>
          <w:sz w:val="28"/>
          <w:szCs w:val="28"/>
        </w:rPr>
      </w:pPr>
      <w:r>
        <w:rPr>
          <w:rFonts w:ascii="Times New Roman" w:hAnsi="Times New Roman"/>
          <w:sz w:val="28"/>
          <w:szCs w:val="28"/>
        </w:rPr>
        <w:t>Таблица 5</w:t>
      </w:r>
      <w:r w:rsidRPr="00F56D8B">
        <w:rPr>
          <w:rFonts w:ascii="Times New Roman" w:hAnsi="Times New Roman"/>
          <w:sz w:val="28"/>
          <w:szCs w:val="28"/>
        </w:rPr>
        <w:t xml:space="preserve"> – Показатели размера предприятия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1559"/>
        <w:gridCol w:w="1417"/>
        <w:gridCol w:w="1418"/>
        <w:gridCol w:w="1524"/>
      </w:tblGrid>
      <w:tr w:rsidR="008F2969" w:rsidRPr="00992C6A" w:rsidTr="00992C6A">
        <w:tc>
          <w:tcPr>
            <w:tcW w:w="3936" w:type="dxa"/>
            <w:vAlign w:val="center"/>
          </w:tcPr>
          <w:p w:rsidR="008F2969" w:rsidRPr="00B575A2" w:rsidRDefault="008F2969" w:rsidP="00992C6A">
            <w:pPr>
              <w:tabs>
                <w:tab w:val="left" w:pos="709"/>
              </w:tabs>
              <w:spacing w:after="0" w:line="360" w:lineRule="auto"/>
              <w:jc w:val="center"/>
              <w:rPr>
                <w:rFonts w:ascii="Times New Roman" w:hAnsi="Times New Roman"/>
                <w:sz w:val="24"/>
                <w:szCs w:val="24"/>
              </w:rPr>
            </w:pPr>
            <w:r w:rsidRPr="00B575A2">
              <w:rPr>
                <w:rFonts w:ascii="Times New Roman" w:hAnsi="Times New Roman"/>
                <w:sz w:val="24"/>
                <w:szCs w:val="24"/>
              </w:rPr>
              <w:t>Показатели</w:t>
            </w:r>
          </w:p>
        </w:tc>
        <w:tc>
          <w:tcPr>
            <w:tcW w:w="1559" w:type="dxa"/>
            <w:vAlign w:val="center"/>
          </w:tcPr>
          <w:p w:rsidR="008F2969" w:rsidRPr="00B575A2" w:rsidRDefault="008F2969" w:rsidP="00992C6A">
            <w:pPr>
              <w:tabs>
                <w:tab w:val="left" w:pos="709"/>
              </w:tabs>
              <w:spacing w:after="0" w:line="360" w:lineRule="auto"/>
              <w:jc w:val="center"/>
              <w:rPr>
                <w:rFonts w:ascii="Times New Roman" w:hAnsi="Times New Roman"/>
                <w:sz w:val="24"/>
                <w:szCs w:val="24"/>
              </w:rPr>
            </w:pPr>
            <w:r w:rsidRPr="00B575A2">
              <w:rPr>
                <w:rFonts w:ascii="Times New Roman" w:hAnsi="Times New Roman"/>
                <w:sz w:val="24"/>
                <w:szCs w:val="24"/>
              </w:rPr>
              <w:t>2014 г.</w:t>
            </w:r>
          </w:p>
        </w:tc>
        <w:tc>
          <w:tcPr>
            <w:tcW w:w="1417" w:type="dxa"/>
            <w:vAlign w:val="center"/>
          </w:tcPr>
          <w:p w:rsidR="008F2969" w:rsidRPr="00B575A2" w:rsidRDefault="008F2969" w:rsidP="00992C6A">
            <w:pPr>
              <w:tabs>
                <w:tab w:val="left" w:pos="709"/>
              </w:tabs>
              <w:spacing w:after="0" w:line="360" w:lineRule="auto"/>
              <w:jc w:val="center"/>
              <w:rPr>
                <w:rFonts w:ascii="Times New Roman" w:hAnsi="Times New Roman"/>
                <w:sz w:val="24"/>
                <w:szCs w:val="24"/>
              </w:rPr>
            </w:pPr>
            <w:r w:rsidRPr="00B575A2">
              <w:rPr>
                <w:rFonts w:ascii="Times New Roman" w:hAnsi="Times New Roman"/>
                <w:sz w:val="24"/>
                <w:szCs w:val="24"/>
              </w:rPr>
              <w:t>2015 г.</w:t>
            </w:r>
          </w:p>
        </w:tc>
        <w:tc>
          <w:tcPr>
            <w:tcW w:w="1418" w:type="dxa"/>
            <w:vAlign w:val="center"/>
          </w:tcPr>
          <w:p w:rsidR="008F2969" w:rsidRPr="00B575A2" w:rsidRDefault="008F2969" w:rsidP="00992C6A">
            <w:pPr>
              <w:tabs>
                <w:tab w:val="left" w:pos="709"/>
              </w:tabs>
              <w:spacing w:after="0" w:line="360" w:lineRule="auto"/>
              <w:jc w:val="center"/>
              <w:rPr>
                <w:rFonts w:ascii="Times New Roman" w:hAnsi="Times New Roman"/>
                <w:sz w:val="24"/>
                <w:szCs w:val="24"/>
              </w:rPr>
            </w:pPr>
            <w:r w:rsidRPr="00B575A2">
              <w:rPr>
                <w:rFonts w:ascii="Times New Roman" w:hAnsi="Times New Roman"/>
                <w:sz w:val="24"/>
                <w:szCs w:val="24"/>
              </w:rPr>
              <w:t>2016 г.</w:t>
            </w:r>
          </w:p>
        </w:tc>
        <w:tc>
          <w:tcPr>
            <w:tcW w:w="1524" w:type="dxa"/>
            <w:vAlign w:val="center"/>
          </w:tcPr>
          <w:p w:rsidR="008F2969" w:rsidRPr="00B575A2" w:rsidRDefault="008F2969" w:rsidP="00992C6A">
            <w:pPr>
              <w:tabs>
                <w:tab w:val="left" w:pos="709"/>
              </w:tabs>
              <w:spacing w:after="0" w:line="240" w:lineRule="auto"/>
              <w:jc w:val="center"/>
              <w:rPr>
                <w:rFonts w:ascii="Times New Roman" w:hAnsi="Times New Roman"/>
                <w:sz w:val="24"/>
                <w:szCs w:val="24"/>
              </w:rPr>
            </w:pPr>
            <w:r w:rsidRPr="00B575A2">
              <w:rPr>
                <w:rFonts w:ascii="Times New Roman" w:hAnsi="Times New Roman"/>
                <w:sz w:val="24"/>
                <w:szCs w:val="24"/>
              </w:rPr>
              <w:t>2016 г. в % к 2014 г.</w:t>
            </w:r>
          </w:p>
        </w:tc>
      </w:tr>
      <w:tr w:rsidR="008F2969" w:rsidRPr="00992C6A" w:rsidTr="00992C6A">
        <w:tc>
          <w:tcPr>
            <w:tcW w:w="3936" w:type="dxa"/>
            <w:vAlign w:val="center"/>
          </w:tcPr>
          <w:p w:rsidR="008F2969" w:rsidRPr="00B575A2" w:rsidRDefault="008F2969" w:rsidP="00992C6A">
            <w:pPr>
              <w:tabs>
                <w:tab w:val="left" w:pos="709"/>
              </w:tabs>
              <w:spacing w:after="0" w:line="240" w:lineRule="auto"/>
              <w:jc w:val="both"/>
              <w:rPr>
                <w:rFonts w:ascii="Times New Roman" w:hAnsi="Times New Roman"/>
                <w:sz w:val="24"/>
                <w:szCs w:val="24"/>
              </w:rPr>
            </w:pPr>
            <w:r w:rsidRPr="00B575A2">
              <w:rPr>
                <w:rFonts w:ascii="Times New Roman" w:hAnsi="Times New Roman"/>
                <w:sz w:val="24"/>
                <w:szCs w:val="24"/>
              </w:rPr>
              <w:t>Выручка в сопоставимой оценке к уровню 2016 года, т.р.</w:t>
            </w:r>
          </w:p>
        </w:tc>
        <w:tc>
          <w:tcPr>
            <w:tcW w:w="1559" w:type="dxa"/>
            <w:vAlign w:val="center"/>
          </w:tcPr>
          <w:p w:rsidR="008F2969" w:rsidRPr="00B575A2" w:rsidRDefault="008F2969" w:rsidP="00992C6A">
            <w:pPr>
              <w:tabs>
                <w:tab w:val="left" w:pos="709"/>
              </w:tabs>
              <w:spacing w:after="0" w:line="360" w:lineRule="auto"/>
              <w:jc w:val="center"/>
              <w:rPr>
                <w:rFonts w:ascii="Times New Roman" w:hAnsi="Times New Roman"/>
                <w:sz w:val="24"/>
                <w:szCs w:val="24"/>
              </w:rPr>
            </w:pPr>
            <w:r w:rsidRPr="00B575A2">
              <w:rPr>
                <w:rFonts w:ascii="Times New Roman" w:hAnsi="Times New Roman"/>
                <w:sz w:val="24"/>
                <w:szCs w:val="24"/>
              </w:rPr>
              <w:t>23746</w:t>
            </w:r>
          </w:p>
        </w:tc>
        <w:tc>
          <w:tcPr>
            <w:tcW w:w="1417" w:type="dxa"/>
            <w:vAlign w:val="center"/>
          </w:tcPr>
          <w:p w:rsidR="008F2969" w:rsidRPr="00B575A2" w:rsidRDefault="008F2969" w:rsidP="00992C6A">
            <w:pPr>
              <w:tabs>
                <w:tab w:val="left" w:pos="709"/>
              </w:tabs>
              <w:spacing w:after="0" w:line="360" w:lineRule="auto"/>
              <w:jc w:val="center"/>
              <w:rPr>
                <w:rFonts w:ascii="Times New Roman" w:hAnsi="Times New Roman"/>
                <w:sz w:val="24"/>
                <w:szCs w:val="24"/>
              </w:rPr>
            </w:pPr>
            <w:r w:rsidRPr="00B575A2">
              <w:rPr>
                <w:rFonts w:ascii="Times New Roman" w:hAnsi="Times New Roman"/>
                <w:sz w:val="24"/>
                <w:szCs w:val="24"/>
              </w:rPr>
              <w:t>28507</w:t>
            </w:r>
          </w:p>
        </w:tc>
        <w:tc>
          <w:tcPr>
            <w:tcW w:w="1418" w:type="dxa"/>
            <w:vAlign w:val="center"/>
          </w:tcPr>
          <w:p w:rsidR="008F2969" w:rsidRPr="00B575A2" w:rsidRDefault="008F2969" w:rsidP="00992C6A">
            <w:pPr>
              <w:tabs>
                <w:tab w:val="left" w:pos="709"/>
              </w:tabs>
              <w:spacing w:after="0" w:line="360" w:lineRule="auto"/>
              <w:jc w:val="center"/>
              <w:rPr>
                <w:rFonts w:ascii="Times New Roman" w:hAnsi="Times New Roman"/>
                <w:sz w:val="24"/>
                <w:szCs w:val="24"/>
              </w:rPr>
            </w:pPr>
            <w:r w:rsidRPr="00B575A2">
              <w:rPr>
                <w:rFonts w:ascii="Times New Roman" w:hAnsi="Times New Roman"/>
                <w:sz w:val="24"/>
                <w:szCs w:val="24"/>
              </w:rPr>
              <w:t>27311</w:t>
            </w:r>
          </w:p>
        </w:tc>
        <w:tc>
          <w:tcPr>
            <w:tcW w:w="1524" w:type="dxa"/>
            <w:vAlign w:val="center"/>
          </w:tcPr>
          <w:p w:rsidR="008F2969" w:rsidRPr="00B575A2" w:rsidRDefault="008F2969" w:rsidP="00992C6A">
            <w:pPr>
              <w:tabs>
                <w:tab w:val="left" w:pos="709"/>
              </w:tabs>
              <w:spacing w:after="0" w:line="360" w:lineRule="auto"/>
              <w:jc w:val="center"/>
              <w:rPr>
                <w:rFonts w:ascii="Times New Roman" w:hAnsi="Times New Roman"/>
                <w:sz w:val="24"/>
                <w:szCs w:val="24"/>
              </w:rPr>
            </w:pPr>
            <w:r w:rsidRPr="00B575A2">
              <w:rPr>
                <w:rFonts w:ascii="Times New Roman" w:hAnsi="Times New Roman"/>
                <w:sz w:val="24"/>
                <w:szCs w:val="24"/>
              </w:rPr>
              <w:t>115,0</w:t>
            </w:r>
          </w:p>
        </w:tc>
      </w:tr>
      <w:tr w:rsidR="008F2969" w:rsidRPr="00992C6A" w:rsidTr="00992C6A">
        <w:tc>
          <w:tcPr>
            <w:tcW w:w="3936" w:type="dxa"/>
            <w:vAlign w:val="center"/>
          </w:tcPr>
          <w:p w:rsidR="007B0BF4" w:rsidRPr="00B575A2" w:rsidRDefault="008F2969" w:rsidP="00992C6A">
            <w:pPr>
              <w:tabs>
                <w:tab w:val="left" w:pos="709"/>
              </w:tabs>
              <w:spacing w:after="0" w:line="240" w:lineRule="auto"/>
              <w:jc w:val="both"/>
              <w:rPr>
                <w:rFonts w:ascii="Times New Roman" w:hAnsi="Times New Roman"/>
                <w:sz w:val="24"/>
                <w:szCs w:val="24"/>
              </w:rPr>
            </w:pPr>
            <w:r w:rsidRPr="00B575A2">
              <w:rPr>
                <w:rFonts w:ascii="Times New Roman" w:hAnsi="Times New Roman"/>
                <w:sz w:val="24"/>
                <w:szCs w:val="24"/>
              </w:rPr>
              <w:t>Среднесписочная численность</w:t>
            </w:r>
            <w:r w:rsidR="007B0BF4" w:rsidRPr="00B575A2">
              <w:rPr>
                <w:rFonts w:ascii="Times New Roman" w:hAnsi="Times New Roman"/>
                <w:sz w:val="24"/>
                <w:szCs w:val="24"/>
              </w:rPr>
              <w:t>, чел.</w:t>
            </w:r>
          </w:p>
        </w:tc>
        <w:tc>
          <w:tcPr>
            <w:tcW w:w="1559" w:type="dxa"/>
            <w:vAlign w:val="center"/>
          </w:tcPr>
          <w:p w:rsidR="008F2969" w:rsidRPr="00B575A2" w:rsidRDefault="008F2969" w:rsidP="00992C6A">
            <w:pPr>
              <w:tabs>
                <w:tab w:val="left" w:pos="709"/>
              </w:tabs>
              <w:spacing w:after="0" w:line="360" w:lineRule="auto"/>
              <w:jc w:val="center"/>
              <w:rPr>
                <w:rFonts w:ascii="Times New Roman" w:hAnsi="Times New Roman"/>
                <w:sz w:val="24"/>
                <w:szCs w:val="24"/>
              </w:rPr>
            </w:pPr>
            <w:r w:rsidRPr="00B575A2">
              <w:rPr>
                <w:rFonts w:ascii="Times New Roman" w:hAnsi="Times New Roman"/>
                <w:sz w:val="24"/>
                <w:szCs w:val="24"/>
              </w:rPr>
              <w:t>60</w:t>
            </w:r>
          </w:p>
        </w:tc>
        <w:tc>
          <w:tcPr>
            <w:tcW w:w="1417" w:type="dxa"/>
            <w:vAlign w:val="center"/>
          </w:tcPr>
          <w:p w:rsidR="008F2969" w:rsidRPr="00B575A2" w:rsidRDefault="008F2969" w:rsidP="00992C6A">
            <w:pPr>
              <w:tabs>
                <w:tab w:val="left" w:pos="709"/>
              </w:tabs>
              <w:spacing w:after="0" w:line="360" w:lineRule="auto"/>
              <w:jc w:val="center"/>
              <w:rPr>
                <w:rFonts w:ascii="Times New Roman" w:hAnsi="Times New Roman"/>
                <w:sz w:val="24"/>
                <w:szCs w:val="24"/>
              </w:rPr>
            </w:pPr>
            <w:r w:rsidRPr="00B575A2">
              <w:rPr>
                <w:rFonts w:ascii="Times New Roman" w:hAnsi="Times New Roman"/>
                <w:sz w:val="24"/>
                <w:szCs w:val="24"/>
              </w:rPr>
              <w:t>59</w:t>
            </w:r>
          </w:p>
        </w:tc>
        <w:tc>
          <w:tcPr>
            <w:tcW w:w="1418" w:type="dxa"/>
            <w:vAlign w:val="center"/>
          </w:tcPr>
          <w:p w:rsidR="008F2969" w:rsidRPr="00B575A2" w:rsidRDefault="008F2969" w:rsidP="00992C6A">
            <w:pPr>
              <w:tabs>
                <w:tab w:val="left" w:pos="709"/>
              </w:tabs>
              <w:spacing w:after="0" w:line="360" w:lineRule="auto"/>
              <w:jc w:val="center"/>
              <w:rPr>
                <w:rFonts w:ascii="Times New Roman" w:hAnsi="Times New Roman"/>
                <w:sz w:val="24"/>
                <w:szCs w:val="24"/>
              </w:rPr>
            </w:pPr>
            <w:r w:rsidRPr="00B575A2">
              <w:rPr>
                <w:rFonts w:ascii="Times New Roman" w:hAnsi="Times New Roman"/>
                <w:sz w:val="24"/>
                <w:szCs w:val="24"/>
              </w:rPr>
              <w:t>53</w:t>
            </w:r>
          </w:p>
        </w:tc>
        <w:tc>
          <w:tcPr>
            <w:tcW w:w="1524" w:type="dxa"/>
            <w:vAlign w:val="center"/>
          </w:tcPr>
          <w:p w:rsidR="008F2969" w:rsidRPr="00B575A2" w:rsidRDefault="008F2969" w:rsidP="00992C6A">
            <w:pPr>
              <w:tabs>
                <w:tab w:val="left" w:pos="709"/>
              </w:tabs>
              <w:spacing w:after="0" w:line="360" w:lineRule="auto"/>
              <w:jc w:val="center"/>
              <w:rPr>
                <w:rFonts w:ascii="Times New Roman" w:hAnsi="Times New Roman"/>
                <w:sz w:val="24"/>
                <w:szCs w:val="24"/>
              </w:rPr>
            </w:pPr>
            <w:r w:rsidRPr="00B575A2">
              <w:rPr>
                <w:rFonts w:ascii="Times New Roman" w:hAnsi="Times New Roman"/>
                <w:sz w:val="24"/>
                <w:szCs w:val="24"/>
              </w:rPr>
              <w:t>88,3</w:t>
            </w:r>
          </w:p>
        </w:tc>
      </w:tr>
      <w:tr w:rsidR="0032469B" w:rsidRPr="00992C6A" w:rsidTr="0032469B">
        <w:tc>
          <w:tcPr>
            <w:tcW w:w="3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69B" w:rsidRPr="00B575A2" w:rsidRDefault="0032469B" w:rsidP="0032469B">
            <w:pPr>
              <w:tabs>
                <w:tab w:val="left" w:pos="709"/>
              </w:tabs>
              <w:spacing w:after="0" w:line="240" w:lineRule="auto"/>
              <w:jc w:val="both"/>
              <w:rPr>
                <w:rFonts w:ascii="Times New Roman" w:hAnsi="Times New Roman"/>
                <w:sz w:val="24"/>
                <w:szCs w:val="24"/>
              </w:rPr>
            </w:pPr>
            <w:r w:rsidRPr="00B575A2">
              <w:rPr>
                <w:rFonts w:ascii="Times New Roman" w:hAnsi="Times New Roman"/>
                <w:sz w:val="24"/>
                <w:szCs w:val="24"/>
              </w:rPr>
              <w:t>Среднегодовая стоимость основных средств, тыс. руб.</w:t>
            </w:r>
          </w:p>
        </w:tc>
        <w:tc>
          <w:tcPr>
            <w:tcW w:w="1559" w:type="dxa"/>
            <w:tcBorders>
              <w:top w:val="single" w:sz="4" w:space="0" w:color="000000"/>
              <w:left w:val="single" w:sz="4" w:space="0" w:color="000000"/>
              <w:bottom w:val="single" w:sz="4" w:space="0" w:color="000000"/>
              <w:right w:val="single" w:sz="4" w:space="0" w:color="000000"/>
            </w:tcBorders>
            <w:vAlign w:val="center"/>
          </w:tcPr>
          <w:p w:rsidR="0032469B" w:rsidRPr="00B575A2" w:rsidRDefault="0032469B" w:rsidP="0032469B">
            <w:pPr>
              <w:tabs>
                <w:tab w:val="left" w:pos="709"/>
              </w:tabs>
              <w:spacing w:after="0" w:line="360" w:lineRule="auto"/>
              <w:jc w:val="center"/>
              <w:rPr>
                <w:rFonts w:ascii="Times New Roman" w:hAnsi="Times New Roman"/>
                <w:sz w:val="24"/>
                <w:szCs w:val="24"/>
              </w:rPr>
            </w:pPr>
            <w:r w:rsidRPr="00B575A2">
              <w:rPr>
                <w:rFonts w:ascii="Times New Roman" w:hAnsi="Times New Roman"/>
                <w:sz w:val="24"/>
                <w:szCs w:val="24"/>
              </w:rPr>
              <w:t>250</w:t>
            </w:r>
          </w:p>
        </w:tc>
        <w:tc>
          <w:tcPr>
            <w:tcW w:w="1417" w:type="dxa"/>
            <w:tcBorders>
              <w:top w:val="single" w:sz="4" w:space="0" w:color="000000"/>
              <w:left w:val="single" w:sz="4" w:space="0" w:color="000000"/>
              <w:bottom w:val="single" w:sz="4" w:space="0" w:color="000000"/>
              <w:right w:val="single" w:sz="4" w:space="0" w:color="000000"/>
            </w:tcBorders>
            <w:vAlign w:val="center"/>
          </w:tcPr>
          <w:p w:rsidR="0032469B" w:rsidRPr="00B575A2" w:rsidRDefault="0032469B" w:rsidP="0032469B">
            <w:pPr>
              <w:tabs>
                <w:tab w:val="left" w:pos="709"/>
              </w:tabs>
              <w:spacing w:after="0" w:line="360" w:lineRule="auto"/>
              <w:jc w:val="center"/>
              <w:rPr>
                <w:rFonts w:ascii="Times New Roman" w:hAnsi="Times New Roman"/>
                <w:sz w:val="24"/>
                <w:szCs w:val="24"/>
              </w:rPr>
            </w:pPr>
            <w:r w:rsidRPr="00B575A2">
              <w:rPr>
                <w:rFonts w:ascii="Times New Roman" w:hAnsi="Times New Roman"/>
                <w:sz w:val="24"/>
                <w:szCs w:val="24"/>
              </w:rPr>
              <w:t>3084</w:t>
            </w:r>
          </w:p>
        </w:tc>
        <w:tc>
          <w:tcPr>
            <w:tcW w:w="1418" w:type="dxa"/>
            <w:tcBorders>
              <w:top w:val="single" w:sz="4" w:space="0" w:color="000000"/>
              <w:left w:val="single" w:sz="4" w:space="0" w:color="000000"/>
              <w:bottom w:val="single" w:sz="4" w:space="0" w:color="000000"/>
              <w:right w:val="single" w:sz="4" w:space="0" w:color="000000"/>
            </w:tcBorders>
            <w:vAlign w:val="center"/>
          </w:tcPr>
          <w:p w:rsidR="0032469B" w:rsidRPr="00B575A2" w:rsidRDefault="0032469B" w:rsidP="0032469B">
            <w:pPr>
              <w:tabs>
                <w:tab w:val="left" w:pos="709"/>
              </w:tabs>
              <w:spacing w:after="0" w:line="360" w:lineRule="auto"/>
              <w:jc w:val="center"/>
              <w:rPr>
                <w:rFonts w:ascii="Times New Roman" w:hAnsi="Times New Roman"/>
                <w:sz w:val="24"/>
                <w:szCs w:val="24"/>
              </w:rPr>
            </w:pPr>
            <w:r w:rsidRPr="00B575A2">
              <w:rPr>
                <w:rFonts w:ascii="Times New Roman" w:hAnsi="Times New Roman"/>
                <w:sz w:val="24"/>
                <w:szCs w:val="24"/>
              </w:rPr>
              <w:t>5917</w:t>
            </w:r>
          </w:p>
        </w:tc>
        <w:tc>
          <w:tcPr>
            <w:tcW w:w="1524" w:type="dxa"/>
            <w:tcBorders>
              <w:top w:val="single" w:sz="4" w:space="0" w:color="000000"/>
              <w:left w:val="single" w:sz="4" w:space="0" w:color="000000"/>
              <w:bottom w:val="single" w:sz="4" w:space="0" w:color="000000"/>
              <w:right w:val="single" w:sz="4" w:space="0" w:color="000000"/>
            </w:tcBorders>
            <w:vAlign w:val="center"/>
          </w:tcPr>
          <w:p w:rsidR="0032469B" w:rsidRPr="00B575A2" w:rsidRDefault="0032469B" w:rsidP="0032469B">
            <w:pPr>
              <w:tabs>
                <w:tab w:val="left" w:pos="709"/>
              </w:tabs>
              <w:spacing w:after="0" w:line="360" w:lineRule="auto"/>
              <w:jc w:val="center"/>
              <w:rPr>
                <w:rFonts w:ascii="Times New Roman" w:hAnsi="Times New Roman"/>
                <w:sz w:val="24"/>
                <w:szCs w:val="24"/>
              </w:rPr>
            </w:pPr>
            <w:r w:rsidRPr="00B575A2">
              <w:rPr>
                <w:rFonts w:ascii="Times New Roman" w:hAnsi="Times New Roman"/>
                <w:sz w:val="24"/>
                <w:szCs w:val="24"/>
              </w:rPr>
              <w:t>в 24 раза</w:t>
            </w:r>
          </w:p>
        </w:tc>
      </w:tr>
      <w:tr w:rsidR="0032469B" w:rsidRPr="00992C6A" w:rsidTr="0032469B">
        <w:tc>
          <w:tcPr>
            <w:tcW w:w="3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69B" w:rsidRPr="00B575A2" w:rsidRDefault="0032469B" w:rsidP="0032469B">
            <w:pPr>
              <w:tabs>
                <w:tab w:val="left" w:pos="709"/>
              </w:tabs>
              <w:spacing w:after="0" w:line="240" w:lineRule="auto"/>
              <w:jc w:val="both"/>
              <w:rPr>
                <w:rFonts w:ascii="Times New Roman" w:hAnsi="Times New Roman"/>
                <w:sz w:val="24"/>
                <w:szCs w:val="24"/>
              </w:rPr>
            </w:pPr>
            <w:r w:rsidRPr="00B575A2">
              <w:rPr>
                <w:rFonts w:ascii="Times New Roman" w:hAnsi="Times New Roman"/>
                <w:sz w:val="24"/>
                <w:szCs w:val="24"/>
              </w:rPr>
              <w:t>Среднегодовая стоимость оборотных средств, тыс. руб.</w:t>
            </w:r>
          </w:p>
        </w:tc>
        <w:tc>
          <w:tcPr>
            <w:tcW w:w="1559" w:type="dxa"/>
            <w:tcBorders>
              <w:top w:val="single" w:sz="4" w:space="0" w:color="000000"/>
              <w:left w:val="single" w:sz="4" w:space="0" w:color="000000"/>
              <w:bottom w:val="single" w:sz="4" w:space="0" w:color="000000"/>
              <w:right w:val="single" w:sz="4" w:space="0" w:color="000000"/>
            </w:tcBorders>
            <w:vAlign w:val="center"/>
          </w:tcPr>
          <w:p w:rsidR="0032469B" w:rsidRPr="00B575A2" w:rsidRDefault="0032469B" w:rsidP="0032469B">
            <w:pPr>
              <w:tabs>
                <w:tab w:val="left" w:pos="709"/>
              </w:tabs>
              <w:spacing w:after="0" w:line="360" w:lineRule="auto"/>
              <w:jc w:val="center"/>
              <w:rPr>
                <w:rFonts w:ascii="Times New Roman" w:hAnsi="Times New Roman"/>
                <w:sz w:val="24"/>
                <w:szCs w:val="24"/>
              </w:rPr>
            </w:pPr>
            <w:r w:rsidRPr="00B575A2">
              <w:rPr>
                <w:rFonts w:ascii="Times New Roman" w:hAnsi="Times New Roman"/>
                <w:sz w:val="24"/>
                <w:szCs w:val="24"/>
              </w:rPr>
              <w:t>5555</w:t>
            </w:r>
          </w:p>
        </w:tc>
        <w:tc>
          <w:tcPr>
            <w:tcW w:w="1417" w:type="dxa"/>
            <w:tcBorders>
              <w:top w:val="single" w:sz="4" w:space="0" w:color="000000"/>
              <w:left w:val="single" w:sz="4" w:space="0" w:color="000000"/>
              <w:bottom w:val="single" w:sz="4" w:space="0" w:color="000000"/>
              <w:right w:val="single" w:sz="4" w:space="0" w:color="000000"/>
            </w:tcBorders>
            <w:vAlign w:val="center"/>
          </w:tcPr>
          <w:p w:rsidR="0032469B" w:rsidRPr="00B575A2" w:rsidRDefault="0032469B" w:rsidP="0032469B">
            <w:pPr>
              <w:tabs>
                <w:tab w:val="left" w:pos="709"/>
              </w:tabs>
              <w:spacing w:after="0" w:line="360" w:lineRule="auto"/>
              <w:jc w:val="center"/>
              <w:rPr>
                <w:rFonts w:ascii="Times New Roman" w:hAnsi="Times New Roman"/>
                <w:sz w:val="24"/>
                <w:szCs w:val="24"/>
              </w:rPr>
            </w:pPr>
            <w:r w:rsidRPr="00B575A2">
              <w:rPr>
                <w:rFonts w:ascii="Times New Roman" w:hAnsi="Times New Roman"/>
                <w:sz w:val="24"/>
                <w:szCs w:val="24"/>
              </w:rPr>
              <w:t>6167,5</w:t>
            </w:r>
          </w:p>
        </w:tc>
        <w:tc>
          <w:tcPr>
            <w:tcW w:w="1418" w:type="dxa"/>
            <w:tcBorders>
              <w:top w:val="single" w:sz="4" w:space="0" w:color="000000"/>
              <w:left w:val="single" w:sz="4" w:space="0" w:color="000000"/>
              <w:bottom w:val="single" w:sz="4" w:space="0" w:color="000000"/>
              <w:right w:val="single" w:sz="4" w:space="0" w:color="000000"/>
            </w:tcBorders>
            <w:vAlign w:val="center"/>
          </w:tcPr>
          <w:p w:rsidR="0032469B" w:rsidRPr="00B575A2" w:rsidRDefault="0032469B" w:rsidP="0032469B">
            <w:pPr>
              <w:tabs>
                <w:tab w:val="left" w:pos="709"/>
              </w:tabs>
              <w:spacing w:after="0" w:line="360" w:lineRule="auto"/>
              <w:jc w:val="center"/>
              <w:rPr>
                <w:rFonts w:ascii="Times New Roman" w:hAnsi="Times New Roman"/>
                <w:sz w:val="24"/>
                <w:szCs w:val="24"/>
              </w:rPr>
            </w:pPr>
            <w:r w:rsidRPr="00B575A2">
              <w:rPr>
                <w:rFonts w:ascii="Times New Roman" w:hAnsi="Times New Roman"/>
                <w:sz w:val="24"/>
                <w:szCs w:val="24"/>
              </w:rPr>
              <w:t>5729,5</w:t>
            </w:r>
          </w:p>
        </w:tc>
        <w:tc>
          <w:tcPr>
            <w:tcW w:w="1524" w:type="dxa"/>
            <w:tcBorders>
              <w:top w:val="single" w:sz="4" w:space="0" w:color="000000"/>
              <w:left w:val="single" w:sz="4" w:space="0" w:color="000000"/>
              <w:bottom w:val="single" w:sz="4" w:space="0" w:color="000000"/>
              <w:right w:val="single" w:sz="4" w:space="0" w:color="000000"/>
            </w:tcBorders>
            <w:vAlign w:val="center"/>
          </w:tcPr>
          <w:p w:rsidR="0032469B" w:rsidRPr="00B575A2" w:rsidRDefault="0032469B" w:rsidP="0032469B">
            <w:pPr>
              <w:tabs>
                <w:tab w:val="left" w:pos="709"/>
              </w:tabs>
              <w:spacing w:after="0" w:line="360" w:lineRule="auto"/>
              <w:jc w:val="center"/>
              <w:rPr>
                <w:rFonts w:ascii="Times New Roman" w:hAnsi="Times New Roman"/>
                <w:sz w:val="24"/>
                <w:szCs w:val="24"/>
              </w:rPr>
            </w:pPr>
            <w:r w:rsidRPr="00B575A2">
              <w:rPr>
                <w:rFonts w:ascii="Times New Roman" w:hAnsi="Times New Roman"/>
                <w:sz w:val="24"/>
                <w:szCs w:val="24"/>
              </w:rPr>
              <w:t>103,1</w:t>
            </w:r>
          </w:p>
        </w:tc>
      </w:tr>
    </w:tbl>
    <w:p w:rsidR="008F2969" w:rsidRDefault="008F2969" w:rsidP="007B0BF4">
      <w:pPr>
        <w:tabs>
          <w:tab w:val="left" w:pos="709"/>
        </w:tabs>
        <w:spacing w:after="0" w:line="360" w:lineRule="auto"/>
        <w:ind w:firstLine="851"/>
        <w:jc w:val="both"/>
        <w:rPr>
          <w:rFonts w:ascii="Times New Roman" w:hAnsi="Times New Roman"/>
          <w:sz w:val="28"/>
          <w:szCs w:val="28"/>
        </w:rPr>
      </w:pPr>
      <w:r>
        <w:rPr>
          <w:rFonts w:ascii="Times New Roman" w:hAnsi="Times New Roman"/>
          <w:sz w:val="28"/>
          <w:szCs w:val="28"/>
        </w:rPr>
        <w:t>Выручка является одним из видов доходов организации. Основное значение в ней отдается выручке от основного вида деятельности, определяющей весь смысл существования предприятия. В</w:t>
      </w:r>
      <w:r w:rsidRPr="000839D4">
        <w:rPr>
          <w:rFonts w:ascii="Times New Roman" w:hAnsi="Times New Roman"/>
          <w:sz w:val="28"/>
          <w:szCs w:val="28"/>
        </w:rPr>
        <w:t>ыручка образуется за счет реализации определенных видов продукции, изготавли</w:t>
      </w:r>
      <w:r>
        <w:rPr>
          <w:rFonts w:ascii="Times New Roman" w:hAnsi="Times New Roman"/>
          <w:sz w:val="28"/>
          <w:szCs w:val="28"/>
        </w:rPr>
        <w:t xml:space="preserve">ваемых на предприятии. Состав, </w:t>
      </w:r>
      <w:r w:rsidRPr="000839D4">
        <w:rPr>
          <w:rFonts w:ascii="Times New Roman" w:hAnsi="Times New Roman"/>
          <w:sz w:val="28"/>
          <w:szCs w:val="28"/>
        </w:rPr>
        <w:t>структура</w:t>
      </w:r>
      <w:r>
        <w:rPr>
          <w:rFonts w:ascii="Times New Roman" w:hAnsi="Times New Roman"/>
          <w:sz w:val="28"/>
          <w:szCs w:val="28"/>
        </w:rPr>
        <w:t xml:space="preserve"> и динамика </w:t>
      </w:r>
      <w:r w:rsidR="007B0BF4">
        <w:rPr>
          <w:rFonts w:ascii="Times New Roman" w:hAnsi="Times New Roman"/>
          <w:sz w:val="28"/>
          <w:szCs w:val="28"/>
        </w:rPr>
        <w:t>выручки представлены в таблице 6</w:t>
      </w:r>
      <w:r w:rsidRPr="000839D4">
        <w:rPr>
          <w:rFonts w:ascii="Times New Roman" w:hAnsi="Times New Roman"/>
          <w:sz w:val="28"/>
          <w:szCs w:val="28"/>
        </w:rPr>
        <w:t>.</w:t>
      </w:r>
    </w:p>
    <w:p w:rsidR="008F2969" w:rsidRDefault="007B0BF4" w:rsidP="008F2969">
      <w:pPr>
        <w:tabs>
          <w:tab w:val="left" w:pos="709"/>
        </w:tabs>
        <w:spacing w:after="0" w:line="360" w:lineRule="auto"/>
        <w:ind w:firstLine="851"/>
        <w:jc w:val="both"/>
        <w:rPr>
          <w:rFonts w:ascii="Times New Roman" w:hAnsi="Times New Roman"/>
          <w:sz w:val="28"/>
          <w:szCs w:val="28"/>
        </w:rPr>
      </w:pPr>
      <w:r>
        <w:rPr>
          <w:rFonts w:ascii="Times New Roman" w:hAnsi="Times New Roman"/>
          <w:sz w:val="28"/>
          <w:szCs w:val="28"/>
        </w:rPr>
        <w:t>Таблица 6</w:t>
      </w:r>
      <w:r w:rsidR="008F2969">
        <w:rPr>
          <w:rFonts w:ascii="Times New Roman" w:hAnsi="Times New Roman"/>
          <w:sz w:val="28"/>
          <w:szCs w:val="28"/>
        </w:rPr>
        <w:t xml:space="preserve"> – Состав, </w:t>
      </w:r>
      <w:r w:rsidR="008F2969" w:rsidRPr="000839D4">
        <w:rPr>
          <w:rFonts w:ascii="Times New Roman" w:hAnsi="Times New Roman"/>
          <w:sz w:val="28"/>
          <w:szCs w:val="28"/>
        </w:rPr>
        <w:t>структура</w:t>
      </w:r>
      <w:r w:rsidR="008F2969">
        <w:rPr>
          <w:rFonts w:ascii="Times New Roman" w:hAnsi="Times New Roman"/>
          <w:sz w:val="28"/>
          <w:szCs w:val="28"/>
        </w:rPr>
        <w:t xml:space="preserve"> и динамика в</w:t>
      </w:r>
      <w:r w:rsidR="008F2969" w:rsidRPr="000839D4">
        <w:rPr>
          <w:rFonts w:ascii="Times New Roman" w:hAnsi="Times New Roman"/>
          <w:sz w:val="28"/>
          <w:szCs w:val="28"/>
        </w:rPr>
        <w:t>ыручки</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2"/>
        <w:gridCol w:w="1252"/>
        <w:gridCol w:w="698"/>
        <w:gridCol w:w="1183"/>
        <w:gridCol w:w="709"/>
        <w:gridCol w:w="1134"/>
        <w:gridCol w:w="850"/>
        <w:gridCol w:w="1808"/>
      </w:tblGrid>
      <w:tr w:rsidR="008F2969" w:rsidRPr="00992C6A" w:rsidTr="008F2969">
        <w:trPr>
          <w:cantSplit/>
        </w:trPr>
        <w:tc>
          <w:tcPr>
            <w:tcW w:w="2292" w:type="dxa"/>
            <w:vMerge w:val="restart"/>
            <w:vAlign w:val="center"/>
          </w:tcPr>
          <w:p w:rsidR="008F2969" w:rsidRPr="00B575A2" w:rsidRDefault="008F2969" w:rsidP="008F2969">
            <w:pPr>
              <w:spacing w:after="0"/>
              <w:jc w:val="center"/>
              <w:rPr>
                <w:rFonts w:ascii="Times New Roman" w:hAnsi="Times New Roman"/>
                <w:sz w:val="24"/>
                <w:szCs w:val="24"/>
              </w:rPr>
            </w:pPr>
            <w:r w:rsidRPr="00B575A2">
              <w:rPr>
                <w:rFonts w:ascii="Times New Roman" w:hAnsi="Times New Roman"/>
                <w:sz w:val="24"/>
                <w:szCs w:val="24"/>
              </w:rPr>
              <w:t>Вид продукции</w:t>
            </w:r>
          </w:p>
        </w:tc>
        <w:tc>
          <w:tcPr>
            <w:tcW w:w="1950" w:type="dxa"/>
            <w:gridSpan w:val="2"/>
            <w:vAlign w:val="center"/>
          </w:tcPr>
          <w:p w:rsidR="008F2969" w:rsidRPr="00B575A2" w:rsidRDefault="008F2969" w:rsidP="008F2969">
            <w:pPr>
              <w:spacing w:after="0"/>
              <w:jc w:val="center"/>
              <w:rPr>
                <w:rFonts w:ascii="Times New Roman" w:hAnsi="Times New Roman"/>
                <w:sz w:val="24"/>
                <w:szCs w:val="24"/>
              </w:rPr>
            </w:pPr>
            <w:r w:rsidRPr="00B575A2">
              <w:rPr>
                <w:rFonts w:ascii="Times New Roman" w:hAnsi="Times New Roman"/>
                <w:sz w:val="24"/>
                <w:szCs w:val="24"/>
              </w:rPr>
              <w:t>2014 г.</w:t>
            </w:r>
          </w:p>
        </w:tc>
        <w:tc>
          <w:tcPr>
            <w:tcW w:w="1892" w:type="dxa"/>
            <w:gridSpan w:val="2"/>
            <w:vAlign w:val="center"/>
          </w:tcPr>
          <w:p w:rsidR="008F2969" w:rsidRPr="00B575A2" w:rsidRDefault="008F2969" w:rsidP="008F2969">
            <w:pPr>
              <w:spacing w:after="0"/>
              <w:jc w:val="center"/>
              <w:rPr>
                <w:rFonts w:ascii="Times New Roman" w:hAnsi="Times New Roman"/>
                <w:sz w:val="24"/>
                <w:szCs w:val="24"/>
              </w:rPr>
            </w:pPr>
            <w:r w:rsidRPr="00B575A2">
              <w:rPr>
                <w:rFonts w:ascii="Times New Roman" w:hAnsi="Times New Roman"/>
                <w:sz w:val="24"/>
                <w:szCs w:val="24"/>
              </w:rPr>
              <w:t>2015 г.</w:t>
            </w:r>
          </w:p>
        </w:tc>
        <w:tc>
          <w:tcPr>
            <w:tcW w:w="1984" w:type="dxa"/>
            <w:gridSpan w:val="2"/>
            <w:vAlign w:val="center"/>
          </w:tcPr>
          <w:p w:rsidR="008F2969" w:rsidRPr="00B575A2" w:rsidRDefault="008F2969" w:rsidP="008F2969">
            <w:pPr>
              <w:spacing w:after="0"/>
              <w:jc w:val="center"/>
              <w:rPr>
                <w:rFonts w:ascii="Times New Roman" w:hAnsi="Times New Roman"/>
                <w:sz w:val="24"/>
                <w:szCs w:val="24"/>
              </w:rPr>
            </w:pPr>
            <w:r w:rsidRPr="00B575A2">
              <w:rPr>
                <w:rFonts w:ascii="Times New Roman" w:hAnsi="Times New Roman"/>
                <w:sz w:val="24"/>
                <w:szCs w:val="24"/>
              </w:rPr>
              <w:t>2016 г.</w:t>
            </w:r>
          </w:p>
        </w:tc>
        <w:tc>
          <w:tcPr>
            <w:tcW w:w="1808" w:type="dxa"/>
            <w:vMerge w:val="restart"/>
            <w:vAlign w:val="center"/>
          </w:tcPr>
          <w:p w:rsidR="008F2969" w:rsidRPr="00B575A2" w:rsidRDefault="008F2969" w:rsidP="008F2969">
            <w:pPr>
              <w:spacing w:after="0"/>
              <w:jc w:val="center"/>
              <w:rPr>
                <w:rFonts w:ascii="Times New Roman" w:hAnsi="Times New Roman"/>
                <w:sz w:val="24"/>
                <w:szCs w:val="24"/>
              </w:rPr>
            </w:pPr>
            <w:r w:rsidRPr="00B575A2">
              <w:rPr>
                <w:rFonts w:ascii="Times New Roman" w:hAnsi="Times New Roman"/>
                <w:sz w:val="24"/>
                <w:szCs w:val="24"/>
              </w:rPr>
              <w:t>2016 г. в % к 2014 г.</w:t>
            </w:r>
          </w:p>
        </w:tc>
      </w:tr>
      <w:tr w:rsidR="008F2969" w:rsidRPr="00992C6A" w:rsidTr="008F2969">
        <w:trPr>
          <w:cantSplit/>
          <w:trHeight w:val="457"/>
        </w:trPr>
        <w:tc>
          <w:tcPr>
            <w:tcW w:w="2292" w:type="dxa"/>
            <w:vMerge/>
            <w:vAlign w:val="center"/>
          </w:tcPr>
          <w:p w:rsidR="008F2969" w:rsidRPr="00B575A2" w:rsidRDefault="008F2969" w:rsidP="008F2969">
            <w:pPr>
              <w:spacing w:after="0"/>
              <w:jc w:val="center"/>
              <w:rPr>
                <w:rFonts w:ascii="Times New Roman" w:hAnsi="Times New Roman"/>
                <w:sz w:val="24"/>
                <w:szCs w:val="24"/>
              </w:rPr>
            </w:pPr>
          </w:p>
        </w:tc>
        <w:tc>
          <w:tcPr>
            <w:tcW w:w="1252" w:type="dxa"/>
            <w:vAlign w:val="center"/>
          </w:tcPr>
          <w:p w:rsidR="008F2969" w:rsidRPr="00B575A2" w:rsidRDefault="008F2969" w:rsidP="008F2969">
            <w:pPr>
              <w:spacing w:after="0"/>
              <w:jc w:val="center"/>
              <w:rPr>
                <w:rFonts w:ascii="Times New Roman" w:hAnsi="Times New Roman"/>
                <w:sz w:val="24"/>
                <w:szCs w:val="24"/>
              </w:rPr>
            </w:pPr>
            <w:r w:rsidRPr="00B575A2">
              <w:rPr>
                <w:rFonts w:ascii="Times New Roman" w:hAnsi="Times New Roman"/>
                <w:sz w:val="24"/>
                <w:szCs w:val="24"/>
              </w:rPr>
              <w:t>тыс. руб.</w:t>
            </w:r>
          </w:p>
        </w:tc>
        <w:tc>
          <w:tcPr>
            <w:tcW w:w="698" w:type="dxa"/>
            <w:vAlign w:val="center"/>
          </w:tcPr>
          <w:p w:rsidR="008F2969" w:rsidRPr="00B575A2" w:rsidRDefault="008F2969" w:rsidP="008F2969">
            <w:pPr>
              <w:spacing w:after="0"/>
              <w:jc w:val="center"/>
              <w:rPr>
                <w:rFonts w:ascii="Times New Roman" w:hAnsi="Times New Roman"/>
                <w:sz w:val="24"/>
                <w:szCs w:val="24"/>
              </w:rPr>
            </w:pPr>
            <w:r w:rsidRPr="00B575A2">
              <w:rPr>
                <w:rFonts w:ascii="Times New Roman" w:hAnsi="Times New Roman"/>
                <w:sz w:val="24"/>
                <w:szCs w:val="24"/>
              </w:rPr>
              <w:t>%</w:t>
            </w:r>
          </w:p>
        </w:tc>
        <w:tc>
          <w:tcPr>
            <w:tcW w:w="1183" w:type="dxa"/>
            <w:vAlign w:val="center"/>
          </w:tcPr>
          <w:p w:rsidR="008F2969" w:rsidRPr="00B575A2" w:rsidRDefault="008F2969" w:rsidP="008F2969">
            <w:pPr>
              <w:spacing w:after="0"/>
              <w:jc w:val="center"/>
              <w:rPr>
                <w:rFonts w:ascii="Times New Roman" w:hAnsi="Times New Roman"/>
                <w:sz w:val="24"/>
                <w:szCs w:val="24"/>
              </w:rPr>
            </w:pPr>
            <w:r w:rsidRPr="00B575A2">
              <w:rPr>
                <w:rFonts w:ascii="Times New Roman" w:hAnsi="Times New Roman"/>
                <w:sz w:val="24"/>
                <w:szCs w:val="24"/>
              </w:rPr>
              <w:t>тыс. руб.</w:t>
            </w:r>
          </w:p>
        </w:tc>
        <w:tc>
          <w:tcPr>
            <w:tcW w:w="709" w:type="dxa"/>
            <w:vAlign w:val="center"/>
          </w:tcPr>
          <w:p w:rsidR="008F2969" w:rsidRPr="00B575A2" w:rsidRDefault="008F2969" w:rsidP="008F2969">
            <w:pPr>
              <w:spacing w:after="0"/>
              <w:jc w:val="center"/>
              <w:rPr>
                <w:rFonts w:ascii="Times New Roman" w:hAnsi="Times New Roman"/>
                <w:sz w:val="24"/>
                <w:szCs w:val="24"/>
              </w:rPr>
            </w:pPr>
            <w:r w:rsidRPr="00B575A2">
              <w:rPr>
                <w:rFonts w:ascii="Times New Roman" w:hAnsi="Times New Roman"/>
                <w:sz w:val="24"/>
                <w:szCs w:val="24"/>
              </w:rPr>
              <w:t>%</w:t>
            </w:r>
          </w:p>
        </w:tc>
        <w:tc>
          <w:tcPr>
            <w:tcW w:w="1134" w:type="dxa"/>
            <w:vAlign w:val="center"/>
          </w:tcPr>
          <w:p w:rsidR="008F2969" w:rsidRPr="00B575A2" w:rsidRDefault="008F2969" w:rsidP="008F2969">
            <w:pPr>
              <w:spacing w:after="0"/>
              <w:jc w:val="center"/>
              <w:rPr>
                <w:rFonts w:ascii="Times New Roman" w:hAnsi="Times New Roman"/>
                <w:sz w:val="24"/>
                <w:szCs w:val="24"/>
              </w:rPr>
            </w:pPr>
            <w:r w:rsidRPr="00B575A2">
              <w:rPr>
                <w:rFonts w:ascii="Times New Roman" w:hAnsi="Times New Roman"/>
                <w:sz w:val="24"/>
                <w:szCs w:val="24"/>
              </w:rPr>
              <w:t>тыс. руб.</w:t>
            </w:r>
          </w:p>
        </w:tc>
        <w:tc>
          <w:tcPr>
            <w:tcW w:w="850" w:type="dxa"/>
            <w:vAlign w:val="center"/>
          </w:tcPr>
          <w:p w:rsidR="008F2969" w:rsidRPr="00B575A2" w:rsidRDefault="008F2969" w:rsidP="008F2969">
            <w:pPr>
              <w:spacing w:after="0"/>
              <w:jc w:val="center"/>
              <w:rPr>
                <w:rFonts w:ascii="Times New Roman" w:hAnsi="Times New Roman"/>
                <w:sz w:val="24"/>
                <w:szCs w:val="24"/>
              </w:rPr>
            </w:pPr>
            <w:r w:rsidRPr="00B575A2">
              <w:rPr>
                <w:rFonts w:ascii="Times New Roman" w:hAnsi="Times New Roman"/>
                <w:sz w:val="24"/>
                <w:szCs w:val="24"/>
              </w:rPr>
              <w:t>%</w:t>
            </w:r>
          </w:p>
        </w:tc>
        <w:tc>
          <w:tcPr>
            <w:tcW w:w="1808" w:type="dxa"/>
            <w:vMerge/>
            <w:vAlign w:val="center"/>
          </w:tcPr>
          <w:p w:rsidR="008F2969" w:rsidRPr="00B575A2" w:rsidRDefault="008F2969" w:rsidP="008F2969">
            <w:pPr>
              <w:spacing w:after="0"/>
              <w:jc w:val="center"/>
              <w:rPr>
                <w:rFonts w:ascii="Times New Roman" w:hAnsi="Times New Roman"/>
                <w:sz w:val="24"/>
                <w:szCs w:val="24"/>
              </w:rPr>
            </w:pPr>
          </w:p>
        </w:tc>
      </w:tr>
      <w:tr w:rsidR="008F2969" w:rsidRPr="00992C6A" w:rsidTr="008F2969">
        <w:tc>
          <w:tcPr>
            <w:tcW w:w="2292" w:type="dxa"/>
            <w:vAlign w:val="center"/>
          </w:tcPr>
          <w:p w:rsidR="008F2969" w:rsidRPr="00B575A2" w:rsidRDefault="008F2969" w:rsidP="008F2969">
            <w:pPr>
              <w:spacing w:after="120" w:line="240" w:lineRule="auto"/>
              <w:rPr>
                <w:rFonts w:ascii="Times New Roman" w:hAnsi="Times New Roman"/>
                <w:sz w:val="24"/>
                <w:szCs w:val="24"/>
              </w:rPr>
            </w:pPr>
            <w:r w:rsidRPr="00B575A2">
              <w:rPr>
                <w:rFonts w:ascii="Times New Roman" w:hAnsi="Times New Roman"/>
                <w:sz w:val="24"/>
                <w:szCs w:val="24"/>
              </w:rPr>
              <w:t>Деловая древесина</w:t>
            </w:r>
          </w:p>
        </w:tc>
        <w:tc>
          <w:tcPr>
            <w:tcW w:w="1252" w:type="dxa"/>
            <w:vAlign w:val="center"/>
          </w:tcPr>
          <w:p w:rsidR="008F2969" w:rsidRPr="00B575A2" w:rsidRDefault="008F2969" w:rsidP="008F2969">
            <w:pPr>
              <w:spacing w:after="120"/>
              <w:jc w:val="center"/>
              <w:rPr>
                <w:rFonts w:ascii="Times New Roman" w:hAnsi="Times New Roman"/>
                <w:sz w:val="24"/>
                <w:szCs w:val="24"/>
              </w:rPr>
            </w:pPr>
            <w:r w:rsidRPr="00B575A2">
              <w:rPr>
                <w:rFonts w:ascii="Times New Roman" w:hAnsi="Times New Roman"/>
                <w:sz w:val="24"/>
                <w:szCs w:val="24"/>
              </w:rPr>
              <w:t>4162</w:t>
            </w:r>
          </w:p>
        </w:tc>
        <w:tc>
          <w:tcPr>
            <w:tcW w:w="698" w:type="dxa"/>
            <w:vAlign w:val="center"/>
          </w:tcPr>
          <w:p w:rsidR="008F2969" w:rsidRPr="00B575A2" w:rsidRDefault="008F2969" w:rsidP="008F2969">
            <w:pPr>
              <w:spacing w:after="120"/>
              <w:jc w:val="center"/>
              <w:rPr>
                <w:rFonts w:ascii="Times New Roman" w:hAnsi="Times New Roman"/>
                <w:sz w:val="24"/>
                <w:szCs w:val="24"/>
              </w:rPr>
            </w:pPr>
            <w:r w:rsidRPr="00B575A2">
              <w:rPr>
                <w:rFonts w:ascii="Times New Roman" w:hAnsi="Times New Roman"/>
                <w:sz w:val="24"/>
                <w:szCs w:val="24"/>
              </w:rPr>
              <w:t>20,9</w:t>
            </w:r>
          </w:p>
        </w:tc>
        <w:tc>
          <w:tcPr>
            <w:tcW w:w="1183" w:type="dxa"/>
            <w:vAlign w:val="center"/>
          </w:tcPr>
          <w:p w:rsidR="008F2969" w:rsidRPr="00B575A2" w:rsidRDefault="008F2969" w:rsidP="008F2969">
            <w:pPr>
              <w:spacing w:after="120"/>
              <w:jc w:val="center"/>
              <w:rPr>
                <w:rFonts w:ascii="Times New Roman" w:hAnsi="Times New Roman"/>
                <w:sz w:val="24"/>
                <w:szCs w:val="24"/>
              </w:rPr>
            </w:pPr>
            <w:r w:rsidRPr="00B575A2">
              <w:rPr>
                <w:rFonts w:ascii="Times New Roman" w:hAnsi="Times New Roman"/>
                <w:sz w:val="24"/>
                <w:szCs w:val="24"/>
              </w:rPr>
              <w:t>6764</w:t>
            </w:r>
          </w:p>
        </w:tc>
        <w:tc>
          <w:tcPr>
            <w:tcW w:w="709" w:type="dxa"/>
            <w:vAlign w:val="center"/>
          </w:tcPr>
          <w:p w:rsidR="008F2969" w:rsidRPr="00B575A2" w:rsidRDefault="008F2969" w:rsidP="008F2969">
            <w:pPr>
              <w:spacing w:after="120"/>
              <w:jc w:val="center"/>
              <w:rPr>
                <w:rFonts w:ascii="Times New Roman" w:hAnsi="Times New Roman"/>
                <w:sz w:val="24"/>
                <w:szCs w:val="24"/>
              </w:rPr>
            </w:pPr>
            <w:r w:rsidRPr="00B575A2">
              <w:rPr>
                <w:rFonts w:ascii="Times New Roman" w:hAnsi="Times New Roman"/>
                <w:sz w:val="24"/>
                <w:szCs w:val="24"/>
              </w:rPr>
              <w:t>25,0</w:t>
            </w:r>
          </w:p>
        </w:tc>
        <w:tc>
          <w:tcPr>
            <w:tcW w:w="1134" w:type="dxa"/>
            <w:vAlign w:val="center"/>
          </w:tcPr>
          <w:p w:rsidR="008F2969" w:rsidRPr="00B575A2" w:rsidRDefault="008F2969" w:rsidP="008F2969">
            <w:pPr>
              <w:spacing w:after="120"/>
              <w:jc w:val="center"/>
              <w:rPr>
                <w:rFonts w:ascii="Times New Roman" w:hAnsi="Times New Roman"/>
                <w:sz w:val="24"/>
                <w:szCs w:val="24"/>
              </w:rPr>
            </w:pPr>
            <w:r w:rsidRPr="00B575A2">
              <w:rPr>
                <w:rFonts w:ascii="Times New Roman" w:hAnsi="Times New Roman"/>
                <w:sz w:val="24"/>
                <w:szCs w:val="24"/>
              </w:rPr>
              <w:t>5290</w:t>
            </w:r>
          </w:p>
        </w:tc>
        <w:tc>
          <w:tcPr>
            <w:tcW w:w="850" w:type="dxa"/>
            <w:vAlign w:val="center"/>
          </w:tcPr>
          <w:p w:rsidR="008F2969" w:rsidRPr="00B575A2" w:rsidRDefault="008F2969" w:rsidP="008F2969">
            <w:pPr>
              <w:spacing w:after="120"/>
              <w:jc w:val="center"/>
              <w:rPr>
                <w:rFonts w:ascii="Times New Roman" w:hAnsi="Times New Roman"/>
                <w:sz w:val="24"/>
                <w:szCs w:val="24"/>
              </w:rPr>
            </w:pPr>
            <w:r w:rsidRPr="00B575A2">
              <w:rPr>
                <w:rFonts w:ascii="Times New Roman" w:hAnsi="Times New Roman"/>
                <w:sz w:val="24"/>
                <w:szCs w:val="24"/>
              </w:rPr>
              <w:t>19,4</w:t>
            </w:r>
          </w:p>
        </w:tc>
        <w:tc>
          <w:tcPr>
            <w:tcW w:w="1808" w:type="dxa"/>
            <w:vAlign w:val="center"/>
          </w:tcPr>
          <w:p w:rsidR="008F2969" w:rsidRPr="00B575A2" w:rsidRDefault="008F2969" w:rsidP="008F2969">
            <w:pPr>
              <w:spacing w:after="120"/>
              <w:jc w:val="center"/>
              <w:rPr>
                <w:rFonts w:ascii="Times New Roman" w:hAnsi="Times New Roman"/>
                <w:sz w:val="24"/>
                <w:szCs w:val="24"/>
              </w:rPr>
            </w:pPr>
            <w:r w:rsidRPr="00B575A2">
              <w:rPr>
                <w:rFonts w:ascii="Times New Roman" w:hAnsi="Times New Roman"/>
                <w:sz w:val="24"/>
                <w:szCs w:val="24"/>
              </w:rPr>
              <w:t>127,1</w:t>
            </w:r>
          </w:p>
        </w:tc>
      </w:tr>
      <w:tr w:rsidR="008F2969" w:rsidRPr="00992C6A" w:rsidTr="008F2969">
        <w:tc>
          <w:tcPr>
            <w:tcW w:w="2292" w:type="dxa"/>
            <w:vAlign w:val="center"/>
          </w:tcPr>
          <w:p w:rsidR="008F2969" w:rsidRPr="00B575A2" w:rsidRDefault="008F2969" w:rsidP="008F2969">
            <w:pPr>
              <w:spacing w:after="120" w:line="240" w:lineRule="auto"/>
              <w:rPr>
                <w:rFonts w:ascii="Times New Roman" w:hAnsi="Times New Roman"/>
                <w:sz w:val="24"/>
                <w:szCs w:val="24"/>
              </w:rPr>
            </w:pPr>
            <w:r w:rsidRPr="00B575A2">
              <w:rPr>
                <w:rFonts w:ascii="Times New Roman" w:hAnsi="Times New Roman"/>
                <w:sz w:val="24"/>
                <w:szCs w:val="24"/>
              </w:rPr>
              <w:t>Дрова</w:t>
            </w:r>
          </w:p>
        </w:tc>
        <w:tc>
          <w:tcPr>
            <w:tcW w:w="1252" w:type="dxa"/>
            <w:vAlign w:val="center"/>
          </w:tcPr>
          <w:p w:rsidR="008F2969" w:rsidRPr="00B575A2" w:rsidRDefault="008F2969" w:rsidP="008F2969">
            <w:pPr>
              <w:spacing w:after="120"/>
              <w:jc w:val="center"/>
              <w:rPr>
                <w:rFonts w:ascii="Times New Roman" w:hAnsi="Times New Roman"/>
                <w:sz w:val="24"/>
                <w:szCs w:val="24"/>
              </w:rPr>
            </w:pPr>
            <w:r w:rsidRPr="00B575A2">
              <w:rPr>
                <w:rFonts w:ascii="Times New Roman" w:hAnsi="Times New Roman"/>
                <w:sz w:val="24"/>
                <w:szCs w:val="24"/>
              </w:rPr>
              <w:t>1583</w:t>
            </w:r>
          </w:p>
        </w:tc>
        <w:tc>
          <w:tcPr>
            <w:tcW w:w="698" w:type="dxa"/>
            <w:vAlign w:val="center"/>
          </w:tcPr>
          <w:p w:rsidR="008F2969" w:rsidRPr="00B575A2" w:rsidRDefault="008F2969" w:rsidP="008F2969">
            <w:pPr>
              <w:spacing w:after="120"/>
              <w:jc w:val="center"/>
              <w:rPr>
                <w:rFonts w:ascii="Times New Roman" w:hAnsi="Times New Roman"/>
                <w:sz w:val="24"/>
                <w:szCs w:val="24"/>
              </w:rPr>
            </w:pPr>
            <w:r w:rsidRPr="00B575A2">
              <w:rPr>
                <w:rFonts w:ascii="Times New Roman" w:hAnsi="Times New Roman"/>
                <w:sz w:val="24"/>
                <w:szCs w:val="24"/>
              </w:rPr>
              <w:t>7,9</w:t>
            </w:r>
          </w:p>
        </w:tc>
        <w:tc>
          <w:tcPr>
            <w:tcW w:w="1183" w:type="dxa"/>
            <w:vAlign w:val="center"/>
          </w:tcPr>
          <w:p w:rsidR="008F2969" w:rsidRPr="00B575A2" w:rsidRDefault="008F2969" w:rsidP="008F2969">
            <w:pPr>
              <w:spacing w:after="120"/>
              <w:jc w:val="center"/>
              <w:rPr>
                <w:rFonts w:ascii="Times New Roman" w:hAnsi="Times New Roman"/>
                <w:sz w:val="24"/>
                <w:szCs w:val="24"/>
              </w:rPr>
            </w:pPr>
            <w:r w:rsidRPr="00B575A2">
              <w:rPr>
                <w:rFonts w:ascii="Times New Roman" w:hAnsi="Times New Roman"/>
                <w:sz w:val="24"/>
                <w:szCs w:val="24"/>
              </w:rPr>
              <w:t>2350</w:t>
            </w:r>
          </w:p>
        </w:tc>
        <w:tc>
          <w:tcPr>
            <w:tcW w:w="709" w:type="dxa"/>
            <w:vAlign w:val="center"/>
          </w:tcPr>
          <w:p w:rsidR="008F2969" w:rsidRPr="00B575A2" w:rsidRDefault="008F2969" w:rsidP="008F2969">
            <w:pPr>
              <w:spacing w:after="120"/>
              <w:jc w:val="center"/>
              <w:rPr>
                <w:rFonts w:ascii="Times New Roman" w:hAnsi="Times New Roman"/>
                <w:sz w:val="24"/>
                <w:szCs w:val="24"/>
              </w:rPr>
            </w:pPr>
            <w:r w:rsidRPr="00B575A2">
              <w:rPr>
                <w:rFonts w:ascii="Times New Roman" w:hAnsi="Times New Roman"/>
                <w:sz w:val="24"/>
                <w:szCs w:val="24"/>
              </w:rPr>
              <w:t>8,7</w:t>
            </w:r>
          </w:p>
        </w:tc>
        <w:tc>
          <w:tcPr>
            <w:tcW w:w="1134" w:type="dxa"/>
            <w:vAlign w:val="center"/>
          </w:tcPr>
          <w:p w:rsidR="008F2969" w:rsidRPr="00B575A2" w:rsidRDefault="008F2969" w:rsidP="008F2969">
            <w:pPr>
              <w:spacing w:after="120"/>
              <w:jc w:val="center"/>
              <w:rPr>
                <w:rFonts w:ascii="Times New Roman" w:hAnsi="Times New Roman"/>
                <w:sz w:val="24"/>
                <w:szCs w:val="24"/>
              </w:rPr>
            </w:pPr>
            <w:r w:rsidRPr="00B575A2">
              <w:rPr>
                <w:rFonts w:ascii="Times New Roman" w:hAnsi="Times New Roman"/>
                <w:sz w:val="24"/>
                <w:szCs w:val="24"/>
              </w:rPr>
              <w:t>2139</w:t>
            </w:r>
          </w:p>
        </w:tc>
        <w:tc>
          <w:tcPr>
            <w:tcW w:w="850" w:type="dxa"/>
            <w:vAlign w:val="center"/>
          </w:tcPr>
          <w:p w:rsidR="008F2969" w:rsidRPr="00B575A2" w:rsidRDefault="008F2969" w:rsidP="008F2969">
            <w:pPr>
              <w:spacing w:after="120"/>
              <w:jc w:val="center"/>
              <w:rPr>
                <w:rFonts w:ascii="Times New Roman" w:hAnsi="Times New Roman"/>
                <w:sz w:val="24"/>
                <w:szCs w:val="24"/>
              </w:rPr>
            </w:pPr>
            <w:r w:rsidRPr="00B575A2">
              <w:rPr>
                <w:rFonts w:ascii="Times New Roman" w:hAnsi="Times New Roman"/>
                <w:sz w:val="24"/>
                <w:szCs w:val="24"/>
              </w:rPr>
              <w:t>7,8</w:t>
            </w:r>
          </w:p>
        </w:tc>
        <w:tc>
          <w:tcPr>
            <w:tcW w:w="1808" w:type="dxa"/>
            <w:vAlign w:val="center"/>
          </w:tcPr>
          <w:p w:rsidR="008F2969" w:rsidRPr="00B575A2" w:rsidRDefault="008F2969" w:rsidP="008F2969">
            <w:pPr>
              <w:spacing w:after="120"/>
              <w:jc w:val="center"/>
              <w:rPr>
                <w:rFonts w:ascii="Times New Roman" w:hAnsi="Times New Roman"/>
                <w:sz w:val="24"/>
                <w:szCs w:val="24"/>
              </w:rPr>
            </w:pPr>
            <w:r w:rsidRPr="00B575A2">
              <w:rPr>
                <w:rFonts w:ascii="Times New Roman" w:hAnsi="Times New Roman"/>
                <w:sz w:val="24"/>
                <w:szCs w:val="24"/>
              </w:rPr>
              <w:t>135,1</w:t>
            </w:r>
          </w:p>
        </w:tc>
      </w:tr>
      <w:tr w:rsidR="008F2969" w:rsidRPr="00992C6A" w:rsidTr="008F2969">
        <w:tc>
          <w:tcPr>
            <w:tcW w:w="2292" w:type="dxa"/>
            <w:vAlign w:val="center"/>
          </w:tcPr>
          <w:p w:rsidR="008F2969" w:rsidRPr="00B575A2" w:rsidRDefault="008F2969" w:rsidP="008F2969">
            <w:pPr>
              <w:spacing w:after="120" w:line="240" w:lineRule="auto"/>
              <w:rPr>
                <w:rFonts w:ascii="Times New Roman" w:hAnsi="Times New Roman"/>
                <w:sz w:val="24"/>
                <w:szCs w:val="24"/>
              </w:rPr>
            </w:pPr>
            <w:r w:rsidRPr="00B575A2">
              <w:rPr>
                <w:rFonts w:ascii="Times New Roman" w:hAnsi="Times New Roman"/>
                <w:sz w:val="24"/>
                <w:szCs w:val="24"/>
              </w:rPr>
              <w:t>Пиломатериалы</w:t>
            </w:r>
          </w:p>
        </w:tc>
        <w:tc>
          <w:tcPr>
            <w:tcW w:w="1252" w:type="dxa"/>
            <w:vAlign w:val="center"/>
          </w:tcPr>
          <w:p w:rsidR="008F2969" w:rsidRPr="00B575A2" w:rsidRDefault="008F2969" w:rsidP="008F2969">
            <w:pPr>
              <w:spacing w:after="120"/>
              <w:jc w:val="center"/>
              <w:rPr>
                <w:rFonts w:ascii="Times New Roman" w:hAnsi="Times New Roman"/>
                <w:sz w:val="24"/>
                <w:szCs w:val="24"/>
              </w:rPr>
            </w:pPr>
            <w:r w:rsidRPr="00B575A2">
              <w:rPr>
                <w:rFonts w:ascii="Times New Roman" w:hAnsi="Times New Roman"/>
                <w:sz w:val="24"/>
                <w:szCs w:val="24"/>
              </w:rPr>
              <w:t>14210</w:t>
            </w:r>
          </w:p>
        </w:tc>
        <w:tc>
          <w:tcPr>
            <w:tcW w:w="698" w:type="dxa"/>
            <w:vAlign w:val="center"/>
          </w:tcPr>
          <w:p w:rsidR="008F2969" w:rsidRPr="00B575A2" w:rsidRDefault="008F2969" w:rsidP="008F2969">
            <w:pPr>
              <w:spacing w:after="120"/>
              <w:jc w:val="center"/>
              <w:rPr>
                <w:rFonts w:ascii="Times New Roman" w:hAnsi="Times New Roman"/>
                <w:sz w:val="24"/>
                <w:szCs w:val="24"/>
              </w:rPr>
            </w:pPr>
            <w:r w:rsidRPr="00B575A2">
              <w:rPr>
                <w:rFonts w:ascii="Times New Roman" w:hAnsi="Times New Roman"/>
                <w:sz w:val="24"/>
                <w:szCs w:val="24"/>
              </w:rPr>
              <w:t>71,2</w:t>
            </w:r>
          </w:p>
        </w:tc>
        <w:tc>
          <w:tcPr>
            <w:tcW w:w="1183" w:type="dxa"/>
            <w:vAlign w:val="center"/>
          </w:tcPr>
          <w:p w:rsidR="008F2969" w:rsidRPr="00B575A2" w:rsidRDefault="008F2969" w:rsidP="008F2969">
            <w:pPr>
              <w:spacing w:after="120"/>
              <w:jc w:val="center"/>
              <w:rPr>
                <w:rFonts w:ascii="Times New Roman" w:hAnsi="Times New Roman"/>
                <w:sz w:val="24"/>
                <w:szCs w:val="24"/>
              </w:rPr>
            </w:pPr>
            <w:r w:rsidRPr="00B575A2">
              <w:rPr>
                <w:rFonts w:ascii="Times New Roman" w:hAnsi="Times New Roman"/>
                <w:sz w:val="24"/>
                <w:szCs w:val="24"/>
              </w:rPr>
              <w:t>17932</w:t>
            </w:r>
          </w:p>
        </w:tc>
        <w:tc>
          <w:tcPr>
            <w:tcW w:w="709" w:type="dxa"/>
            <w:vAlign w:val="center"/>
          </w:tcPr>
          <w:p w:rsidR="008F2969" w:rsidRPr="00B575A2" w:rsidRDefault="008F2969" w:rsidP="008F2969">
            <w:pPr>
              <w:spacing w:after="120"/>
              <w:jc w:val="center"/>
              <w:rPr>
                <w:rFonts w:ascii="Times New Roman" w:hAnsi="Times New Roman"/>
                <w:sz w:val="24"/>
                <w:szCs w:val="24"/>
              </w:rPr>
            </w:pPr>
            <w:r w:rsidRPr="00B575A2">
              <w:rPr>
                <w:rFonts w:ascii="Times New Roman" w:hAnsi="Times New Roman"/>
                <w:sz w:val="24"/>
                <w:szCs w:val="24"/>
              </w:rPr>
              <w:t>66,3</w:t>
            </w:r>
          </w:p>
        </w:tc>
        <w:tc>
          <w:tcPr>
            <w:tcW w:w="1134" w:type="dxa"/>
            <w:vAlign w:val="center"/>
          </w:tcPr>
          <w:p w:rsidR="008F2969" w:rsidRPr="00B575A2" w:rsidRDefault="008F2969" w:rsidP="008F2969">
            <w:pPr>
              <w:spacing w:after="120"/>
              <w:jc w:val="center"/>
              <w:rPr>
                <w:rFonts w:ascii="Times New Roman" w:hAnsi="Times New Roman"/>
                <w:sz w:val="24"/>
                <w:szCs w:val="24"/>
              </w:rPr>
            </w:pPr>
            <w:r w:rsidRPr="00B575A2">
              <w:rPr>
                <w:rFonts w:ascii="Times New Roman" w:hAnsi="Times New Roman"/>
                <w:sz w:val="24"/>
                <w:szCs w:val="24"/>
              </w:rPr>
              <w:t>19882</w:t>
            </w:r>
          </w:p>
        </w:tc>
        <w:tc>
          <w:tcPr>
            <w:tcW w:w="850" w:type="dxa"/>
            <w:vAlign w:val="center"/>
          </w:tcPr>
          <w:p w:rsidR="008F2969" w:rsidRPr="00B575A2" w:rsidRDefault="008F2969" w:rsidP="008F2969">
            <w:pPr>
              <w:spacing w:after="120"/>
              <w:jc w:val="center"/>
              <w:rPr>
                <w:rFonts w:ascii="Times New Roman" w:hAnsi="Times New Roman"/>
                <w:sz w:val="24"/>
                <w:szCs w:val="24"/>
              </w:rPr>
            </w:pPr>
            <w:r w:rsidRPr="00B575A2">
              <w:rPr>
                <w:rFonts w:ascii="Times New Roman" w:hAnsi="Times New Roman"/>
                <w:sz w:val="24"/>
                <w:szCs w:val="24"/>
              </w:rPr>
              <w:t>72,8</w:t>
            </w:r>
          </w:p>
        </w:tc>
        <w:tc>
          <w:tcPr>
            <w:tcW w:w="1808" w:type="dxa"/>
            <w:vAlign w:val="center"/>
          </w:tcPr>
          <w:p w:rsidR="008F2969" w:rsidRPr="00B575A2" w:rsidRDefault="008F2969" w:rsidP="008F2969">
            <w:pPr>
              <w:spacing w:after="120"/>
              <w:jc w:val="center"/>
              <w:rPr>
                <w:rFonts w:ascii="Times New Roman" w:hAnsi="Times New Roman"/>
                <w:sz w:val="24"/>
                <w:szCs w:val="24"/>
              </w:rPr>
            </w:pPr>
            <w:r w:rsidRPr="00B575A2">
              <w:rPr>
                <w:rFonts w:ascii="Times New Roman" w:hAnsi="Times New Roman"/>
                <w:sz w:val="24"/>
                <w:szCs w:val="24"/>
              </w:rPr>
              <w:t>139,9</w:t>
            </w:r>
          </w:p>
        </w:tc>
      </w:tr>
      <w:tr w:rsidR="008F2969" w:rsidRPr="00992C6A" w:rsidTr="008F2969">
        <w:tc>
          <w:tcPr>
            <w:tcW w:w="2292" w:type="dxa"/>
            <w:vAlign w:val="center"/>
          </w:tcPr>
          <w:p w:rsidR="008F2969" w:rsidRPr="00B575A2" w:rsidRDefault="008F2969" w:rsidP="008F2969">
            <w:pPr>
              <w:spacing w:after="120" w:line="240" w:lineRule="auto"/>
              <w:rPr>
                <w:rFonts w:ascii="Times New Roman" w:hAnsi="Times New Roman"/>
                <w:sz w:val="24"/>
                <w:szCs w:val="24"/>
              </w:rPr>
            </w:pPr>
            <w:r w:rsidRPr="00B575A2">
              <w:rPr>
                <w:rFonts w:ascii="Times New Roman" w:hAnsi="Times New Roman"/>
                <w:sz w:val="24"/>
                <w:szCs w:val="24"/>
              </w:rPr>
              <w:t>Выручка от продаж, всего:</w:t>
            </w:r>
          </w:p>
        </w:tc>
        <w:tc>
          <w:tcPr>
            <w:tcW w:w="1252" w:type="dxa"/>
            <w:vAlign w:val="center"/>
          </w:tcPr>
          <w:p w:rsidR="008F2969" w:rsidRPr="00B575A2" w:rsidRDefault="008F2969" w:rsidP="008F2969">
            <w:pPr>
              <w:spacing w:after="120"/>
              <w:jc w:val="center"/>
              <w:rPr>
                <w:rFonts w:ascii="Times New Roman" w:hAnsi="Times New Roman"/>
                <w:sz w:val="24"/>
                <w:szCs w:val="24"/>
              </w:rPr>
            </w:pPr>
            <w:r w:rsidRPr="00B575A2">
              <w:rPr>
                <w:rFonts w:ascii="Times New Roman" w:hAnsi="Times New Roman"/>
                <w:sz w:val="24"/>
                <w:szCs w:val="24"/>
              </w:rPr>
              <w:t>19955</w:t>
            </w:r>
          </w:p>
        </w:tc>
        <w:tc>
          <w:tcPr>
            <w:tcW w:w="698" w:type="dxa"/>
            <w:vAlign w:val="center"/>
          </w:tcPr>
          <w:p w:rsidR="008F2969" w:rsidRPr="00B575A2" w:rsidRDefault="008F2969" w:rsidP="008F2969">
            <w:pPr>
              <w:spacing w:after="120"/>
              <w:jc w:val="center"/>
              <w:rPr>
                <w:rFonts w:ascii="Times New Roman" w:hAnsi="Times New Roman"/>
                <w:sz w:val="24"/>
                <w:szCs w:val="24"/>
              </w:rPr>
            </w:pPr>
            <w:r w:rsidRPr="00B575A2">
              <w:rPr>
                <w:rFonts w:ascii="Times New Roman" w:hAnsi="Times New Roman"/>
                <w:sz w:val="24"/>
                <w:szCs w:val="24"/>
              </w:rPr>
              <w:t>100</w:t>
            </w:r>
          </w:p>
        </w:tc>
        <w:tc>
          <w:tcPr>
            <w:tcW w:w="1183" w:type="dxa"/>
            <w:vAlign w:val="center"/>
          </w:tcPr>
          <w:p w:rsidR="008F2969" w:rsidRPr="00B575A2" w:rsidRDefault="008F2969" w:rsidP="008F2969">
            <w:pPr>
              <w:spacing w:after="120"/>
              <w:jc w:val="center"/>
              <w:rPr>
                <w:rFonts w:ascii="Times New Roman" w:hAnsi="Times New Roman"/>
                <w:sz w:val="24"/>
                <w:szCs w:val="24"/>
              </w:rPr>
            </w:pPr>
            <w:r w:rsidRPr="00B575A2">
              <w:rPr>
                <w:rFonts w:ascii="Times New Roman" w:hAnsi="Times New Roman"/>
                <w:sz w:val="24"/>
                <w:szCs w:val="24"/>
              </w:rPr>
              <w:t>27046</w:t>
            </w:r>
          </w:p>
        </w:tc>
        <w:tc>
          <w:tcPr>
            <w:tcW w:w="709" w:type="dxa"/>
            <w:vAlign w:val="center"/>
          </w:tcPr>
          <w:p w:rsidR="008F2969" w:rsidRPr="00B575A2" w:rsidRDefault="008F2969" w:rsidP="008F2969">
            <w:pPr>
              <w:spacing w:after="120"/>
              <w:jc w:val="center"/>
              <w:rPr>
                <w:rFonts w:ascii="Times New Roman" w:hAnsi="Times New Roman"/>
                <w:sz w:val="24"/>
                <w:szCs w:val="24"/>
              </w:rPr>
            </w:pPr>
            <w:r w:rsidRPr="00B575A2">
              <w:rPr>
                <w:rFonts w:ascii="Times New Roman" w:hAnsi="Times New Roman"/>
                <w:sz w:val="24"/>
                <w:szCs w:val="24"/>
              </w:rPr>
              <w:t>100</w:t>
            </w:r>
          </w:p>
        </w:tc>
        <w:tc>
          <w:tcPr>
            <w:tcW w:w="1134" w:type="dxa"/>
            <w:vAlign w:val="center"/>
          </w:tcPr>
          <w:p w:rsidR="008F2969" w:rsidRPr="00B575A2" w:rsidRDefault="008F2969" w:rsidP="008F2969">
            <w:pPr>
              <w:spacing w:after="120"/>
              <w:jc w:val="center"/>
              <w:rPr>
                <w:rFonts w:ascii="Times New Roman" w:hAnsi="Times New Roman"/>
                <w:sz w:val="24"/>
                <w:szCs w:val="24"/>
              </w:rPr>
            </w:pPr>
            <w:r w:rsidRPr="00B575A2">
              <w:rPr>
                <w:rFonts w:ascii="Times New Roman" w:hAnsi="Times New Roman"/>
                <w:sz w:val="24"/>
                <w:szCs w:val="24"/>
              </w:rPr>
              <w:t>27311</w:t>
            </w:r>
          </w:p>
        </w:tc>
        <w:tc>
          <w:tcPr>
            <w:tcW w:w="850" w:type="dxa"/>
            <w:vAlign w:val="center"/>
          </w:tcPr>
          <w:p w:rsidR="008F2969" w:rsidRPr="00B575A2" w:rsidRDefault="008F2969" w:rsidP="008F2969">
            <w:pPr>
              <w:spacing w:after="120"/>
              <w:jc w:val="center"/>
              <w:rPr>
                <w:rFonts w:ascii="Times New Roman" w:hAnsi="Times New Roman"/>
                <w:sz w:val="24"/>
                <w:szCs w:val="24"/>
              </w:rPr>
            </w:pPr>
            <w:r w:rsidRPr="00B575A2">
              <w:rPr>
                <w:rFonts w:ascii="Times New Roman" w:hAnsi="Times New Roman"/>
                <w:sz w:val="24"/>
                <w:szCs w:val="24"/>
              </w:rPr>
              <w:t>100</w:t>
            </w:r>
          </w:p>
        </w:tc>
        <w:tc>
          <w:tcPr>
            <w:tcW w:w="1808" w:type="dxa"/>
            <w:vAlign w:val="center"/>
          </w:tcPr>
          <w:p w:rsidR="008F2969" w:rsidRPr="00B575A2" w:rsidRDefault="008F2969" w:rsidP="008F2969">
            <w:pPr>
              <w:spacing w:after="120"/>
              <w:jc w:val="center"/>
              <w:rPr>
                <w:rFonts w:ascii="Times New Roman" w:hAnsi="Times New Roman"/>
                <w:sz w:val="24"/>
                <w:szCs w:val="24"/>
              </w:rPr>
            </w:pPr>
            <w:r w:rsidRPr="00B575A2">
              <w:rPr>
                <w:rFonts w:ascii="Times New Roman" w:hAnsi="Times New Roman"/>
                <w:sz w:val="24"/>
                <w:szCs w:val="24"/>
              </w:rPr>
              <w:t>136,9</w:t>
            </w:r>
          </w:p>
        </w:tc>
      </w:tr>
    </w:tbl>
    <w:p w:rsidR="008F2969" w:rsidRDefault="008F2969" w:rsidP="008F2969">
      <w:pPr>
        <w:tabs>
          <w:tab w:val="left" w:pos="709"/>
        </w:tabs>
        <w:spacing w:after="0" w:line="360" w:lineRule="auto"/>
        <w:ind w:firstLine="851"/>
        <w:jc w:val="both"/>
        <w:rPr>
          <w:rFonts w:ascii="Times New Roman" w:hAnsi="Times New Roman"/>
          <w:sz w:val="28"/>
          <w:szCs w:val="28"/>
        </w:rPr>
      </w:pPr>
      <w:r>
        <w:rPr>
          <w:rFonts w:ascii="Times New Roman" w:hAnsi="Times New Roman"/>
          <w:sz w:val="28"/>
          <w:szCs w:val="28"/>
        </w:rPr>
        <w:t xml:space="preserve">За 3 года общая сумма выручки увеличивается на 36,9%, в связи с ростом выручки по всем трем видам продукции в текущем году. Что касается структуры, то </w:t>
      </w:r>
      <w:r w:rsidRPr="000839D4">
        <w:rPr>
          <w:rFonts w:ascii="Times New Roman" w:hAnsi="Times New Roman"/>
          <w:sz w:val="28"/>
          <w:szCs w:val="28"/>
        </w:rPr>
        <w:t>наибольшую выручку предприятию приносит реализация пиломатериалов. Причем с каждым годом доля пиломатериалов к о</w:t>
      </w:r>
      <w:r>
        <w:rPr>
          <w:rFonts w:ascii="Times New Roman" w:hAnsi="Times New Roman"/>
          <w:sz w:val="28"/>
          <w:szCs w:val="28"/>
        </w:rPr>
        <w:t xml:space="preserve">бщей выручке возрастает и в 2016 году составляет 72,8% или 19882 тыс. руб. </w:t>
      </w:r>
      <w:r>
        <w:rPr>
          <w:rFonts w:ascii="Times New Roman" w:hAnsi="Times New Roman"/>
          <w:sz w:val="28"/>
          <w:szCs w:val="28"/>
        </w:rPr>
        <w:lastRenderedPageBreak/>
        <w:t>Удельный вес деловой древесины и дров подвержен снижению по сравнению с предыдущими годами и составляет соответственно 19,4% и 7,8% от всей выручки предприятия. Таким образом, организация специализируется на своем основном виде деятельности.</w:t>
      </w:r>
    </w:p>
    <w:p w:rsidR="008F2969" w:rsidRDefault="008F2969" w:rsidP="008F2969">
      <w:pPr>
        <w:tabs>
          <w:tab w:val="left" w:pos="709"/>
        </w:tabs>
        <w:spacing w:after="0" w:line="360" w:lineRule="auto"/>
        <w:ind w:firstLine="851"/>
        <w:jc w:val="both"/>
        <w:rPr>
          <w:rFonts w:ascii="Times New Roman" w:hAnsi="Times New Roman"/>
          <w:sz w:val="28"/>
          <w:szCs w:val="28"/>
        </w:rPr>
      </w:pPr>
      <w:r w:rsidRPr="00621CEE">
        <w:rPr>
          <w:rFonts w:ascii="Times New Roman" w:hAnsi="Times New Roman"/>
          <w:sz w:val="28"/>
          <w:szCs w:val="28"/>
        </w:rPr>
        <w:t>Оценка производственных ресурсов на предприятии является важнейшей составляющей, т.к. от этого зав</w:t>
      </w:r>
      <w:r>
        <w:rPr>
          <w:rFonts w:ascii="Times New Roman" w:hAnsi="Times New Roman"/>
          <w:sz w:val="28"/>
          <w:szCs w:val="28"/>
        </w:rPr>
        <w:t xml:space="preserve">исит эффективное производство и перспективное </w:t>
      </w:r>
      <w:r w:rsidRPr="00621CEE">
        <w:rPr>
          <w:rFonts w:ascii="Times New Roman" w:hAnsi="Times New Roman"/>
          <w:sz w:val="28"/>
          <w:szCs w:val="28"/>
        </w:rPr>
        <w:t>разви</w:t>
      </w:r>
      <w:r>
        <w:rPr>
          <w:rFonts w:ascii="Times New Roman" w:hAnsi="Times New Roman"/>
          <w:sz w:val="28"/>
          <w:szCs w:val="28"/>
        </w:rPr>
        <w:t>тие предприятия. Обеспеченность ресурсами и эффективность их использования анализируется по основным видам ресурсов, а именно основные средства, оборотные средства и персонал.</w:t>
      </w:r>
    </w:p>
    <w:p w:rsidR="008F2969" w:rsidRDefault="008F2969" w:rsidP="008F2969">
      <w:pPr>
        <w:tabs>
          <w:tab w:val="left" w:pos="709"/>
        </w:tabs>
        <w:spacing w:after="0" w:line="360" w:lineRule="auto"/>
        <w:ind w:firstLine="851"/>
        <w:jc w:val="both"/>
        <w:rPr>
          <w:rFonts w:ascii="Times New Roman" w:hAnsi="Times New Roman"/>
          <w:sz w:val="28"/>
          <w:szCs w:val="28"/>
        </w:rPr>
      </w:pPr>
      <w:r w:rsidRPr="00621CEE">
        <w:rPr>
          <w:rFonts w:ascii="Times New Roman" w:hAnsi="Times New Roman"/>
          <w:sz w:val="28"/>
          <w:szCs w:val="28"/>
        </w:rPr>
        <w:t>Основные</w:t>
      </w:r>
      <w:r>
        <w:rPr>
          <w:rFonts w:ascii="Times New Roman" w:hAnsi="Times New Roman"/>
          <w:sz w:val="28"/>
          <w:szCs w:val="28"/>
        </w:rPr>
        <w:t xml:space="preserve"> </w:t>
      </w:r>
      <w:r w:rsidRPr="00621CEE">
        <w:rPr>
          <w:rFonts w:ascii="Times New Roman" w:hAnsi="Times New Roman"/>
          <w:sz w:val="28"/>
          <w:szCs w:val="28"/>
        </w:rPr>
        <w:t xml:space="preserve"> фонды </w:t>
      </w:r>
      <w:r>
        <w:rPr>
          <w:rFonts w:ascii="Times New Roman" w:hAnsi="Times New Roman"/>
          <w:sz w:val="28"/>
          <w:szCs w:val="28"/>
        </w:rPr>
        <w:t xml:space="preserve"> </w:t>
      </w:r>
      <w:r w:rsidRPr="00621CEE">
        <w:rPr>
          <w:rFonts w:ascii="Times New Roman" w:hAnsi="Times New Roman"/>
          <w:sz w:val="28"/>
          <w:szCs w:val="28"/>
        </w:rPr>
        <w:t xml:space="preserve">являются </w:t>
      </w:r>
      <w:r>
        <w:rPr>
          <w:rFonts w:ascii="Times New Roman" w:hAnsi="Times New Roman"/>
          <w:sz w:val="28"/>
          <w:szCs w:val="28"/>
        </w:rPr>
        <w:t xml:space="preserve">  </w:t>
      </w:r>
      <w:r w:rsidRPr="00621CEE">
        <w:rPr>
          <w:rFonts w:ascii="Times New Roman" w:hAnsi="Times New Roman"/>
          <w:sz w:val="28"/>
          <w:szCs w:val="28"/>
        </w:rPr>
        <w:t xml:space="preserve">наиболее </w:t>
      </w:r>
      <w:r>
        <w:rPr>
          <w:rFonts w:ascii="Times New Roman" w:hAnsi="Times New Roman"/>
          <w:sz w:val="28"/>
          <w:szCs w:val="28"/>
        </w:rPr>
        <w:t xml:space="preserve">  </w:t>
      </w:r>
      <w:r w:rsidRPr="00621CEE">
        <w:rPr>
          <w:rFonts w:ascii="Times New Roman" w:hAnsi="Times New Roman"/>
          <w:sz w:val="28"/>
          <w:szCs w:val="28"/>
        </w:rPr>
        <w:t xml:space="preserve">значимой </w:t>
      </w:r>
      <w:r>
        <w:rPr>
          <w:rFonts w:ascii="Times New Roman" w:hAnsi="Times New Roman"/>
          <w:sz w:val="28"/>
          <w:szCs w:val="28"/>
        </w:rPr>
        <w:t xml:space="preserve">  </w:t>
      </w:r>
      <w:r w:rsidRPr="00621CEE">
        <w:rPr>
          <w:rFonts w:ascii="Times New Roman" w:hAnsi="Times New Roman"/>
          <w:sz w:val="28"/>
          <w:szCs w:val="28"/>
        </w:rPr>
        <w:t xml:space="preserve">составной </w:t>
      </w:r>
      <w:r>
        <w:rPr>
          <w:rFonts w:ascii="Times New Roman" w:hAnsi="Times New Roman"/>
          <w:sz w:val="28"/>
          <w:szCs w:val="28"/>
        </w:rPr>
        <w:t xml:space="preserve">  </w:t>
      </w:r>
      <w:r w:rsidRPr="00621CEE">
        <w:rPr>
          <w:rFonts w:ascii="Times New Roman" w:hAnsi="Times New Roman"/>
          <w:sz w:val="28"/>
          <w:szCs w:val="28"/>
        </w:rPr>
        <w:t xml:space="preserve">частью </w:t>
      </w:r>
    </w:p>
    <w:p w:rsidR="008F2969" w:rsidRPr="00994B45" w:rsidRDefault="008F2969" w:rsidP="008F2969">
      <w:pPr>
        <w:tabs>
          <w:tab w:val="left" w:pos="709"/>
        </w:tabs>
        <w:spacing w:after="0" w:line="360" w:lineRule="auto"/>
        <w:jc w:val="both"/>
        <w:rPr>
          <w:rFonts w:ascii="Times New Roman" w:hAnsi="Times New Roman"/>
          <w:sz w:val="28"/>
          <w:szCs w:val="28"/>
          <w:lang w:val="en-US"/>
        </w:rPr>
      </w:pPr>
      <w:r w:rsidRPr="00621CEE">
        <w:rPr>
          <w:rFonts w:ascii="Times New Roman" w:hAnsi="Times New Roman"/>
          <w:sz w:val="28"/>
          <w:szCs w:val="28"/>
        </w:rPr>
        <w:t>имущества предприятия. Они предназначаются для нужд осн</w:t>
      </w:r>
      <w:r w:rsidR="00627F32">
        <w:rPr>
          <w:rFonts w:ascii="Times New Roman" w:hAnsi="Times New Roman"/>
          <w:sz w:val="28"/>
          <w:szCs w:val="28"/>
        </w:rPr>
        <w:t>овной деяте</w:t>
      </w:r>
      <w:r w:rsidR="00994B45">
        <w:rPr>
          <w:rFonts w:ascii="Times New Roman" w:hAnsi="Times New Roman"/>
          <w:sz w:val="28"/>
          <w:szCs w:val="28"/>
        </w:rPr>
        <w:t xml:space="preserve">льности организации </w:t>
      </w:r>
      <w:r w:rsidR="00794124">
        <w:rPr>
          <w:rFonts w:ascii="Times New Roman" w:hAnsi="Times New Roman"/>
          <w:sz w:val="28"/>
          <w:szCs w:val="28"/>
          <w:lang w:val="en-US"/>
        </w:rPr>
        <w:t xml:space="preserve">[13] </w:t>
      </w:r>
      <w:r w:rsidR="00994B45">
        <w:rPr>
          <w:rFonts w:ascii="Times New Roman" w:hAnsi="Times New Roman"/>
          <w:sz w:val="28"/>
          <w:szCs w:val="28"/>
        </w:rPr>
        <w:t>(таблица 7)</w:t>
      </w:r>
      <w:r w:rsidR="00994B45">
        <w:rPr>
          <w:rFonts w:ascii="Times New Roman" w:hAnsi="Times New Roman"/>
          <w:sz w:val="28"/>
          <w:szCs w:val="28"/>
          <w:lang w:val="en-US"/>
        </w:rPr>
        <w:t>.</w:t>
      </w:r>
    </w:p>
    <w:p w:rsidR="008F2969" w:rsidRPr="00621CEE" w:rsidRDefault="007B0BF4" w:rsidP="008F2969">
      <w:pPr>
        <w:tabs>
          <w:tab w:val="left" w:pos="709"/>
        </w:tabs>
        <w:spacing w:after="0" w:line="360" w:lineRule="auto"/>
        <w:ind w:firstLine="851"/>
        <w:jc w:val="both"/>
        <w:rPr>
          <w:rFonts w:ascii="Times New Roman" w:hAnsi="Times New Roman"/>
          <w:sz w:val="28"/>
          <w:szCs w:val="28"/>
        </w:rPr>
      </w:pPr>
      <w:r>
        <w:rPr>
          <w:rFonts w:ascii="Times New Roman" w:hAnsi="Times New Roman"/>
          <w:sz w:val="28"/>
          <w:szCs w:val="28"/>
        </w:rPr>
        <w:t>Таблица 7</w:t>
      </w:r>
      <w:r w:rsidR="008F2969">
        <w:rPr>
          <w:rFonts w:ascii="Times New Roman" w:hAnsi="Times New Roman"/>
          <w:sz w:val="28"/>
          <w:szCs w:val="28"/>
        </w:rPr>
        <w:t xml:space="preserve"> – Состав, структура и динамика основных средств</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7"/>
        <w:gridCol w:w="1134"/>
        <w:gridCol w:w="709"/>
        <w:gridCol w:w="1134"/>
        <w:gridCol w:w="708"/>
        <w:gridCol w:w="1134"/>
        <w:gridCol w:w="709"/>
        <w:gridCol w:w="992"/>
      </w:tblGrid>
      <w:tr w:rsidR="008F2969" w:rsidRPr="00992C6A" w:rsidTr="00992C6A">
        <w:trPr>
          <w:trHeight w:val="299"/>
        </w:trPr>
        <w:tc>
          <w:tcPr>
            <w:tcW w:w="3227" w:type="dxa"/>
            <w:vMerge w:val="restart"/>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Показатели</w:t>
            </w:r>
          </w:p>
        </w:tc>
        <w:tc>
          <w:tcPr>
            <w:tcW w:w="1843" w:type="dxa"/>
            <w:gridSpan w:val="2"/>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2014 г.</w:t>
            </w:r>
          </w:p>
        </w:tc>
        <w:tc>
          <w:tcPr>
            <w:tcW w:w="1842" w:type="dxa"/>
            <w:gridSpan w:val="2"/>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2015 г.</w:t>
            </w:r>
          </w:p>
        </w:tc>
        <w:tc>
          <w:tcPr>
            <w:tcW w:w="1843" w:type="dxa"/>
            <w:gridSpan w:val="2"/>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2016 г.</w:t>
            </w:r>
          </w:p>
        </w:tc>
        <w:tc>
          <w:tcPr>
            <w:tcW w:w="992" w:type="dxa"/>
            <w:vMerge w:val="restart"/>
            <w:vAlign w:val="center"/>
          </w:tcPr>
          <w:p w:rsidR="008F2969" w:rsidRPr="00B575A2" w:rsidRDefault="008F2969" w:rsidP="00992C6A">
            <w:pPr>
              <w:spacing w:after="0" w:line="240" w:lineRule="auto"/>
              <w:ind w:right="-9"/>
              <w:jc w:val="center"/>
              <w:rPr>
                <w:rFonts w:ascii="Times New Roman" w:hAnsi="Times New Roman"/>
                <w:sz w:val="24"/>
                <w:szCs w:val="24"/>
              </w:rPr>
            </w:pPr>
            <w:r w:rsidRPr="00B575A2">
              <w:rPr>
                <w:rFonts w:ascii="Times New Roman" w:hAnsi="Times New Roman"/>
                <w:sz w:val="24"/>
                <w:szCs w:val="24"/>
              </w:rPr>
              <w:t>2016г. к 2014г в %</w:t>
            </w:r>
          </w:p>
        </w:tc>
      </w:tr>
      <w:tr w:rsidR="008F2969" w:rsidRPr="00992C6A" w:rsidTr="00992C6A">
        <w:trPr>
          <w:trHeight w:val="160"/>
        </w:trPr>
        <w:tc>
          <w:tcPr>
            <w:tcW w:w="3227" w:type="dxa"/>
            <w:vMerge/>
          </w:tcPr>
          <w:p w:rsidR="008F2969" w:rsidRPr="00B575A2" w:rsidRDefault="008F2969" w:rsidP="00992C6A">
            <w:pPr>
              <w:spacing w:after="0" w:line="240" w:lineRule="auto"/>
              <w:jc w:val="both"/>
              <w:rPr>
                <w:rFonts w:ascii="Times New Roman" w:hAnsi="Times New Roman"/>
                <w:sz w:val="24"/>
                <w:szCs w:val="24"/>
              </w:rPr>
            </w:pPr>
          </w:p>
        </w:tc>
        <w:tc>
          <w:tcPr>
            <w:tcW w:w="1134"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тыс. руб.</w:t>
            </w:r>
          </w:p>
        </w:tc>
        <w:tc>
          <w:tcPr>
            <w:tcW w:w="709"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w:t>
            </w:r>
          </w:p>
        </w:tc>
        <w:tc>
          <w:tcPr>
            <w:tcW w:w="1134"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тыс. руб.</w:t>
            </w:r>
          </w:p>
        </w:tc>
        <w:tc>
          <w:tcPr>
            <w:tcW w:w="708"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w:t>
            </w:r>
          </w:p>
        </w:tc>
        <w:tc>
          <w:tcPr>
            <w:tcW w:w="1134"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тыс. руб.</w:t>
            </w:r>
          </w:p>
        </w:tc>
        <w:tc>
          <w:tcPr>
            <w:tcW w:w="709"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w:t>
            </w:r>
          </w:p>
        </w:tc>
        <w:tc>
          <w:tcPr>
            <w:tcW w:w="992" w:type="dxa"/>
            <w:vMerge/>
          </w:tcPr>
          <w:p w:rsidR="008F2969" w:rsidRPr="00B575A2" w:rsidRDefault="008F2969" w:rsidP="00992C6A">
            <w:pPr>
              <w:spacing w:after="0" w:line="240" w:lineRule="auto"/>
              <w:jc w:val="center"/>
              <w:rPr>
                <w:rFonts w:ascii="Times New Roman" w:hAnsi="Times New Roman"/>
                <w:sz w:val="24"/>
                <w:szCs w:val="24"/>
              </w:rPr>
            </w:pPr>
          </w:p>
        </w:tc>
      </w:tr>
      <w:tr w:rsidR="008F2969" w:rsidRPr="00992C6A" w:rsidTr="00992C6A">
        <w:trPr>
          <w:trHeight w:val="543"/>
        </w:trPr>
        <w:tc>
          <w:tcPr>
            <w:tcW w:w="3227" w:type="dxa"/>
            <w:vAlign w:val="center"/>
          </w:tcPr>
          <w:p w:rsidR="008F2969" w:rsidRPr="00B575A2" w:rsidRDefault="008F2969" w:rsidP="00992C6A">
            <w:pPr>
              <w:spacing w:after="0" w:line="240" w:lineRule="auto"/>
              <w:jc w:val="both"/>
              <w:rPr>
                <w:rFonts w:ascii="Times New Roman" w:hAnsi="Times New Roman"/>
                <w:sz w:val="24"/>
                <w:szCs w:val="24"/>
              </w:rPr>
            </w:pPr>
            <w:r w:rsidRPr="00B575A2">
              <w:rPr>
                <w:rFonts w:ascii="Times New Roman" w:hAnsi="Times New Roman"/>
                <w:sz w:val="24"/>
                <w:szCs w:val="24"/>
              </w:rPr>
              <w:t>Фонды основного вида деятельности, всего:</w:t>
            </w:r>
          </w:p>
        </w:tc>
        <w:tc>
          <w:tcPr>
            <w:tcW w:w="1134"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224</w:t>
            </w:r>
          </w:p>
        </w:tc>
        <w:tc>
          <w:tcPr>
            <w:tcW w:w="709"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100</w:t>
            </w:r>
          </w:p>
        </w:tc>
        <w:tc>
          <w:tcPr>
            <w:tcW w:w="1134"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5944</w:t>
            </w:r>
          </w:p>
        </w:tc>
        <w:tc>
          <w:tcPr>
            <w:tcW w:w="708"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100</w:t>
            </w:r>
          </w:p>
        </w:tc>
        <w:tc>
          <w:tcPr>
            <w:tcW w:w="1134"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5890</w:t>
            </w:r>
          </w:p>
        </w:tc>
        <w:tc>
          <w:tcPr>
            <w:tcW w:w="709"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100</w:t>
            </w:r>
          </w:p>
        </w:tc>
        <w:tc>
          <w:tcPr>
            <w:tcW w:w="992"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в 26 раз</w:t>
            </w:r>
          </w:p>
        </w:tc>
      </w:tr>
      <w:tr w:rsidR="008F2969" w:rsidRPr="00992C6A" w:rsidTr="00992C6A">
        <w:trPr>
          <w:trHeight w:val="399"/>
        </w:trPr>
        <w:tc>
          <w:tcPr>
            <w:tcW w:w="3227" w:type="dxa"/>
            <w:vAlign w:val="center"/>
          </w:tcPr>
          <w:p w:rsidR="008F2969" w:rsidRPr="00B575A2" w:rsidRDefault="008F2969" w:rsidP="00992C6A">
            <w:pPr>
              <w:spacing w:after="0" w:line="240" w:lineRule="auto"/>
              <w:rPr>
                <w:rFonts w:ascii="Times New Roman" w:hAnsi="Times New Roman"/>
                <w:sz w:val="24"/>
                <w:szCs w:val="24"/>
              </w:rPr>
            </w:pPr>
            <w:r w:rsidRPr="00B575A2">
              <w:rPr>
                <w:rFonts w:ascii="Times New Roman" w:hAnsi="Times New Roman"/>
                <w:sz w:val="24"/>
                <w:szCs w:val="24"/>
              </w:rPr>
              <w:t>здания</w:t>
            </w:r>
          </w:p>
        </w:tc>
        <w:tc>
          <w:tcPr>
            <w:tcW w:w="1134"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222,1</w:t>
            </w:r>
          </w:p>
        </w:tc>
        <w:tc>
          <w:tcPr>
            <w:tcW w:w="709"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99,2</w:t>
            </w:r>
          </w:p>
        </w:tc>
        <w:tc>
          <w:tcPr>
            <w:tcW w:w="1134"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171,9</w:t>
            </w:r>
          </w:p>
        </w:tc>
        <w:tc>
          <w:tcPr>
            <w:tcW w:w="708"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2,9</w:t>
            </w:r>
          </w:p>
        </w:tc>
        <w:tc>
          <w:tcPr>
            <w:tcW w:w="1134"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118,4</w:t>
            </w:r>
          </w:p>
        </w:tc>
        <w:tc>
          <w:tcPr>
            <w:tcW w:w="709"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2,0</w:t>
            </w:r>
          </w:p>
        </w:tc>
        <w:tc>
          <w:tcPr>
            <w:tcW w:w="992"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53,3</w:t>
            </w:r>
          </w:p>
        </w:tc>
      </w:tr>
      <w:tr w:rsidR="008F2969" w:rsidRPr="00992C6A" w:rsidTr="00992C6A">
        <w:trPr>
          <w:trHeight w:val="399"/>
        </w:trPr>
        <w:tc>
          <w:tcPr>
            <w:tcW w:w="3227" w:type="dxa"/>
            <w:vAlign w:val="center"/>
          </w:tcPr>
          <w:p w:rsidR="008F2969" w:rsidRPr="00B575A2" w:rsidRDefault="008F2969" w:rsidP="00992C6A">
            <w:pPr>
              <w:spacing w:after="0" w:line="240" w:lineRule="auto"/>
              <w:rPr>
                <w:rFonts w:ascii="Times New Roman" w:hAnsi="Times New Roman"/>
                <w:sz w:val="24"/>
                <w:szCs w:val="24"/>
              </w:rPr>
            </w:pPr>
            <w:r w:rsidRPr="00B575A2">
              <w:rPr>
                <w:rFonts w:ascii="Times New Roman" w:hAnsi="Times New Roman"/>
                <w:sz w:val="24"/>
                <w:szCs w:val="24"/>
              </w:rPr>
              <w:t>сооружения</w:t>
            </w:r>
          </w:p>
        </w:tc>
        <w:tc>
          <w:tcPr>
            <w:tcW w:w="1134"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1,9</w:t>
            </w:r>
          </w:p>
        </w:tc>
        <w:tc>
          <w:tcPr>
            <w:tcW w:w="709"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0,8</w:t>
            </w:r>
          </w:p>
        </w:tc>
        <w:tc>
          <w:tcPr>
            <w:tcW w:w="1134"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1,1</w:t>
            </w:r>
          </w:p>
        </w:tc>
        <w:tc>
          <w:tcPr>
            <w:tcW w:w="708"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0,02</w:t>
            </w:r>
          </w:p>
        </w:tc>
        <w:tc>
          <w:tcPr>
            <w:tcW w:w="1134"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0,6</w:t>
            </w:r>
          </w:p>
        </w:tc>
        <w:tc>
          <w:tcPr>
            <w:tcW w:w="709"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0,01</w:t>
            </w:r>
          </w:p>
        </w:tc>
        <w:tc>
          <w:tcPr>
            <w:tcW w:w="992"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31,6</w:t>
            </w:r>
          </w:p>
        </w:tc>
      </w:tr>
      <w:tr w:rsidR="008F2969" w:rsidRPr="00992C6A" w:rsidTr="00992C6A">
        <w:trPr>
          <w:trHeight w:val="399"/>
        </w:trPr>
        <w:tc>
          <w:tcPr>
            <w:tcW w:w="3227" w:type="dxa"/>
            <w:vAlign w:val="center"/>
          </w:tcPr>
          <w:p w:rsidR="008F2969" w:rsidRPr="00B575A2" w:rsidRDefault="008F2969" w:rsidP="00992C6A">
            <w:pPr>
              <w:spacing w:after="0" w:line="240" w:lineRule="auto"/>
              <w:rPr>
                <w:rFonts w:ascii="Times New Roman" w:hAnsi="Times New Roman"/>
                <w:sz w:val="24"/>
                <w:szCs w:val="24"/>
              </w:rPr>
            </w:pPr>
            <w:r w:rsidRPr="00B575A2">
              <w:rPr>
                <w:rFonts w:ascii="Times New Roman" w:hAnsi="Times New Roman"/>
                <w:sz w:val="24"/>
                <w:szCs w:val="24"/>
              </w:rPr>
              <w:t>земельные участки</w:t>
            </w:r>
          </w:p>
        </w:tc>
        <w:tc>
          <w:tcPr>
            <w:tcW w:w="1134" w:type="dxa"/>
            <w:vAlign w:val="center"/>
          </w:tcPr>
          <w:p w:rsidR="008F2969" w:rsidRPr="00B575A2" w:rsidRDefault="007B0BF4" w:rsidP="00992C6A">
            <w:pPr>
              <w:spacing w:after="0" w:line="240" w:lineRule="auto"/>
              <w:jc w:val="center"/>
              <w:rPr>
                <w:rFonts w:ascii="Times New Roman" w:hAnsi="Times New Roman"/>
                <w:sz w:val="24"/>
                <w:szCs w:val="24"/>
              </w:rPr>
            </w:pPr>
            <w:r w:rsidRPr="00B575A2">
              <w:rPr>
                <w:rFonts w:ascii="Times New Roman" w:hAnsi="Times New Roman"/>
                <w:sz w:val="24"/>
                <w:szCs w:val="24"/>
              </w:rPr>
              <w:t>˟</w:t>
            </w:r>
          </w:p>
        </w:tc>
        <w:tc>
          <w:tcPr>
            <w:tcW w:w="709" w:type="dxa"/>
            <w:vAlign w:val="center"/>
          </w:tcPr>
          <w:p w:rsidR="008F2969" w:rsidRPr="00B575A2" w:rsidRDefault="007B0BF4" w:rsidP="00992C6A">
            <w:pPr>
              <w:spacing w:after="0" w:line="240" w:lineRule="auto"/>
              <w:jc w:val="center"/>
              <w:rPr>
                <w:rFonts w:ascii="Times New Roman" w:hAnsi="Times New Roman"/>
                <w:sz w:val="24"/>
                <w:szCs w:val="24"/>
              </w:rPr>
            </w:pPr>
            <w:r w:rsidRPr="00B575A2">
              <w:rPr>
                <w:rFonts w:ascii="Times New Roman" w:hAnsi="Times New Roman"/>
                <w:sz w:val="24"/>
                <w:szCs w:val="24"/>
              </w:rPr>
              <w:t>˟</w:t>
            </w:r>
          </w:p>
        </w:tc>
        <w:tc>
          <w:tcPr>
            <w:tcW w:w="1134"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5771</w:t>
            </w:r>
          </w:p>
        </w:tc>
        <w:tc>
          <w:tcPr>
            <w:tcW w:w="708"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97,1</w:t>
            </w:r>
          </w:p>
        </w:tc>
        <w:tc>
          <w:tcPr>
            <w:tcW w:w="1134"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5771</w:t>
            </w:r>
          </w:p>
        </w:tc>
        <w:tc>
          <w:tcPr>
            <w:tcW w:w="709"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98,0</w:t>
            </w:r>
          </w:p>
        </w:tc>
        <w:tc>
          <w:tcPr>
            <w:tcW w:w="992" w:type="dxa"/>
            <w:vAlign w:val="center"/>
          </w:tcPr>
          <w:p w:rsidR="008F2969" w:rsidRPr="00B575A2" w:rsidRDefault="007B0BF4" w:rsidP="00992C6A">
            <w:pPr>
              <w:spacing w:after="0" w:line="240" w:lineRule="auto"/>
              <w:jc w:val="center"/>
              <w:rPr>
                <w:rFonts w:ascii="Times New Roman" w:hAnsi="Times New Roman"/>
                <w:sz w:val="24"/>
                <w:szCs w:val="24"/>
              </w:rPr>
            </w:pPr>
            <w:r w:rsidRPr="00B575A2">
              <w:rPr>
                <w:rFonts w:ascii="Times New Roman" w:hAnsi="Times New Roman"/>
                <w:sz w:val="24"/>
                <w:szCs w:val="24"/>
              </w:rPr>
              <w:t>˟</w:t>
            </w:r>
          </w:p>
        </w:tc>
      </w:tr>
    </w:tbl>
    <w:p w:rsidR="008F2969" w:rsidRDefault="008F2969" w:rsidP="008F2969">
      <w:pPr>
        <w:tabs>
          <w:tab w:val="left" w:pos="709"/>
        </w:tabs>
        <w:spacing w:after="0" w:line="360" w:lineRule="auto"/>
        <w:ind w:firstLine="851"/>
        <w:jc w:val="both"/>
        <w:rPr>
          <w:rFonts w:ascii="Times New Roman" w:hAnsi="Times New Roman"/>
          <w:sz w:val="28"/>
          <w:szCs w:val="28"/>
        </w:rPr>
      </w:pPr>
      <w:r>
        <w:rPr>
          <w:rFonts w:ascii="Times New Roman" w:hAnsi="Times New Roman"/>
          <w:sz w:val="28"/>
          <w:szCs w:val="28"/>
        </w:rPr>
        <w:t xml:space="preserve">Основные фонды предприятия существенно выросли, но за счет того, что предприятие приобрело в 2015 году земельные участки на сумму 5771 тыс. руб. Общая стоимость зданий и сооружений сокращается на 46,7% и 68,4% соответственно. В структуре основных средств почти вся доля приходится на приобретенные земельные участки. </w:t>
      </w:r>
      <w:r w:rsidRPr="00621CEE">
        <w:rPr>
          <w:rFonts w:ascii="Times New Roman" w:hAnsi="Times New Roman"/>
          <w:sz w:val="28"/>
          <w:szCs w:val="28"/>
        </w:rPr>
        <w:t>Что касается наличия транспортных средств, машин и оборудования то, можно сказать, что предприятие работает на списанном оборудовании, а также берет в аренду у другого предприятия</w:t>
      </w:r>
      <w:r>
        <w:rPr>
          <w:rFonts w:ascii="Times New Roman" w:hAnsi="Times New Roman"/>
          <w:sz w:val="28"/>
          <w:szCs w:val="28"/>
        </w:rPr>
        <w:t xml:space="preserve">. Следовательно, большинство основных фондов предприятия является устаревшими и изношенными. </w:t>
      </w:r>
    </w:p>
    <w:p w:rsidR="008F2969" w:rsidRDefault="008F2969" w:rsidP="008F2969">
      <w:pPr>
        <w:tabs>
          <w:tab w:val="left" w:pos="709"/>
        </w:tabs>
        <w:spacing w:after="0" w:line="360" w:lineRule="auto"/>
        <w:ind w:firstLine="851"/>
        <w:jc w:val="both"/>
        <w:rPr>
          <w:rFonts w:ascii="Times New Roman" w:hAnsi="Times New Roman"/>
          <w:sz w:val="28"/>
          <w:szCs w:val="28"/>
        </w:rPr>
      </w:pPr>
      <w:r>
        <w:rPr>
          <w:rFonts w:ascii="Times New Roman" w:hAnsi="Times New Roman"/>
          <w:sz w:val="28"/>
          <w:szCs w:val="28"/>
        </w:rPr>
        <w:t>Также можно проанализировать динамику показателей оснащенности и эффективности использования основных фондов предприятия, которые непосредственно влияют н</w:t>
      </w:r>
      <w:r w:rsidR="00627F32">
        <w:rPr>
          <w:rFonts w:ascii="Times New Roman" w:hAnsi="Times New Roman"/>
          <w:sz w:val="28"/>
          <w:szCs w:val="28"/>
        </w:rPr>
        <w:t>а объемы производимой продукции (таблица 8).</w:t>
      </w:r>
    </w:p>
    <w:p w:rsidR="008F2969" w:rsidRDefault="00CA0859" w:rsidP="008F2969">
      <w:pPr>
        <w:tabs>
          <w:tab w:val="left" w:pos="709"/>
        </w:tabs>
        <w:spacing w:after="0" w:line="360" w:lineRule="auto"/>
        <w:ind w:firstLine="851"/>
        <w:jc w:val="both"/>
        <w:rPr>
          <w:rFonts w:ascii="Times New Roman" w:hAnsi="Times New Roman"/>
          <w:sz w:val="28"/>
          <w:szCs w:val="28"/>
        </w:rPr>
      </w:pPr>
      <w:r>
        <w:rPr>
          <w:rFonts w:ascii="Times New Roman" w:hAnsi="Times New Roman"/>
          <w:sz w:val="28"/>
          <w:szCs w:val="28"/>
        </w:rPr>
        <w:lastRenderedPageBreak/>
        <w:t>Таблица 8</w:t>
      </w:r>
      <w:r w:rsidR="008F2969">
        <w:rPr>
          <w:rFonts w:ascii="Times New Roman" w:hAnsi="Times New Roman"/>
          <w:sz w:val="28"/>
          <w:szCs w:val="28"/>
        </w:rPr>
        <w:t xml:space="preserve"> – Оснащенность и эффективность использования основных средств АО «Первомайский леспромхоз»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gridCol w:w="1276"/>
        <w:gridCol w:w="1134"/>
        <w:gridCol w:w="1134"/>
        <w:gridCol w:w="1417"/>
      </w:tblGrid>
      <w:tr w:rsidR="008F2969" w:rsidRPr="00992C6A" w:rsidTr="00992C6A">
        <w:tc>
          <w:tcPr>
            <w:tcW w:w="4786"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Показатели</w:t>
            </w:r>
          </w:p>
        </w:tc>
        <w:tc>
          <w:tcPr>
            <w:tcW w:w="1276"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2014 г.</w:t>
            </w:r>
          </w:p>
        </w:tc>
        <w:tc>
          <w:tcPr>
            <w:tcW w:w="1134"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2015 г.</w:t>
            </w:r>
          </w:p>
        </w:tc>
        <w:tc>
          <w:tcPr>
            <w:tcW w:w="1134"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2016 г.</w:t>
            </w:r>
          </w:p>
        </w:tc>
        <w:tc>
          <w:tcPr>
            <w:tcW w:w="1417"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2016 г. в % к 2014 г.</w:t>
            </w:r>
          </w:p>
        </w:tc>
      </w:tr>
      <w:tr w:rsidR="008F2969" w:rsidRPr="00992C6A" w:rsidTr="00992C6A">
        <w:tc>
          <w:tcPr>
            <w:tcW w:w="4786" w:type="dxa"/>
          </w:tcPr>
          <w:p w:rsidR="008F2969" w:rsidRPr="00B575A2" w:rsidRDefault="008F2969" w:rsidP="00992C6A">
            <w:pPr>
              <w:spacing w:after="0" w:line="240" w:lineRule="auto"/>
              <w:jc w:val="both"/>
              <w:rPr>
                <w:rFonts w:ascii="Times New Roman" w:hAnsi="Times New Roman"/>
                <w:sz w:val="24"/>
                <w:szCs w:val="24"/>
              </w:rPr>
            </w:pPr>
            <w:r w:rsidRPr="00B575A2">
              <w:rPr>
                <w:rFonts w:ascii="Times New Roman" w:hAnsi="Times New Roman"/>
                <w:sz w:val="24"/>
                <w:szCs w:val="24"/>
              </w:rPr>
              <w:t>Выручка в сопоставимой оценке к уровню 2016 года,  тыс. руб.</w:t>
            </w:r>
          </w:p>
        </w:tc>
        <w:tc>
          <w:tcPr>
            <w:tcW w:w="1276"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23746</w:t>
            </w:r>
          </w:p>
        </w:tc>
        <w:tc>
          <w:tcPr>
            <w:tcW w:w="1134"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28507</w:t>
            </w:r>
          </w:p>
        </w:tc>
        <w:tc>
          <w:tcPr>
            <w:tcW w:w="1134"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27311</w:t>
            </w:r>
          </w:p>
        </w:tc>
        <w:tc>
          <w:tcPr>
            <w:tcW w:w="1417"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115,0</w:t>
            </w:r>
          </w:p>
        </w:tc>
      </w:tr>
      <w:tr w:rsidR="008F2969" w:rsidRPr="00992C6A" w:rsidTr="00992C6A">
        <w:tc>
          <w:tcPr>
            <w:tcW w:w="4786" w:type="dxa"/>
          </w:tcPr>
          <w:p w:rsidR="008F2969" w:rsidRPr="00B575A2" w:rsidRDefault="008F2969" w:rsidP="00992C6A">
            <w:pPr>
              <w:spacing w:after="0" w:line="240" w:lineRule="auto"/>
              <w:jc w:val="both"/>
              <w:rPr>
                <w:rFonts w:ascii="Times New Roman" w:hAnsi="Times New Roman"/>
                <w:sz w:val="24"/>
                <w:szCs w:val="24"/>
              </w:rPr>
            </w:pPr>
            <w:r w:rsidRPr="00B575A2">
              <w:rPr>
                <w:rFonts w:ascii="Times New Roman" w:hAnsi="Times New Roman"/>
                <w:sz w:val="24"/>
                <w:szCs w:val="24"/>
              </w:rPr>
              <w:t>Прибыль (+), убыток (-) до налогообложения, тыс. руб.</w:t>
            </w:r>
          </w:p>
        </w:tc>
        <w:tc>
          <w:tcPr>
            <w:tcW w:w="1276"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349</w:t>
            </w:r>
          </w:p>
        </w:tc>
        <w:tc>
          <w:tcPr>
            <w:tcW w:w="1134"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-909</w:t>
            </w:r>
          </w:p>
        </w:tc>
        <w:tc>
          <w:tcPr>
            <w:tcW w:w="1134"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-847</w:t>
            </w:r>
          </w:p>
        </w:tc>
        <w:tc>
          <w:tcPr>
            <w:tcW w:w="1417" w:type="dxa"/>
            <w:vAlign w:val="center"/>
          </w:tcPr>
          <w:p w:rsidR="008F2969" w:rsidRPr="00B575A2" w:rsidRDefault="00CA0859" w:rsidP="00992C6A">
            <w:pPr>
              <w:spacing w:after="0" w:line="240" w:lineRule="auto"/>
              <w:jc w:val="center"/>
              <w:rPr>
                <w:rFonts w:ascii="Times New Roman" w:hAnsi="Times New Roman"/>
                <w:sz w:val="24"/>
                <w:szCs w:val="24"/>
              </w:rPr>
            </w:pPr>
            <w:r w:rsidRPr="00B575A2">
              <w:rPr>
                <w:rFonts w:ascii="Times New Roman" w:hAnsi="Times New Roman"/>
                <w:sz w:val="24"/>
                <w:szCs w:val="24"/>
              </w:rPr>
              <w:t>˟</w:t>
            </w:r>
          </w:p>
        </w:tc>
      </w:tr>
      <w:tr w:rsidR="008F2969" w:rsidRPr="00992C6A" w:rsidTr="00992C6A">
        <w:tc>
          <w:tcPr>
            <w:tcW w:w="4786" w:type="dxa"/>
          </w:tcPr>
          <w:p w:rsidR="008F2969" w:rsidRPr="00B575A2" w:rsidRDefault="008F2969" w:rsidP="00992C6A">
            <w:pPr>
              <w:spacing w:after="0" w:line="240" w:lineRule="auto"/>
              <w:jc w:val="both"/>
              <w:rPr>
                <w:rFonts w:ascii="Times New Roman" w:hAnsi="Times New Roman"/>
                <w:sz w:val="24"/>
                <w:szCs w:val="24"/>
              </w:rPr>
            </w:pPr>
            <w:r w:rsidRPr="00B575A2">
              <w:rPr>
                <w:rFonts w:ascii="Times New Roman" w:hAnsi="Times New Roman"/>
                <w:sz w:val="24"/>
                <w:szCs w:val="24"/>
              </w:rPr>
              <w:t>Среднегодовая стоимость ОПФ, тыс. руб.</w:t>
            </w:r>
          </w:p>
        </w:tc>
        <w:tc>
          <w:tcPr>
            <w:tcW w:w="1276"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250</w:t>
            </w:r>
          </w:p>
        </w:tc>
        <w:tc>
          <w:tcPr>
            <w:tcW w:w="1134"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3084</w:t>
            </w:r>
          </w:p>
        </w:tc>
        <w:tc>
          <w:tcPr>
            <w:tcW w:w="1134"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5917</w:t>
            </w:r>
          </w:p>
        </w:tc>
        <w:tc>
          <w:tcPr>
            <w:tcW w:w="1417"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в 24 раза</w:t>
            </w:r>
          </w:p>
        </w:tc>
      </w:tr>
      <w:tr w:rsidR="008F2969" w:rsidRPr="00992C6A" w:rsidTr="00992C6A">
        <w:tc>
          <w:tcPr>
            <w:tcW w:w="4786" w:type="dxa"/>
          </w:tcPr>
          <w:p w:rsidR="008F2969" w:rsidRPr="00B575A2" w:rsidRDefault="008F2969" w:rsidP="00992C6A">
            <w:pPr>
              <w:spacing w:after="0" w:line="240" w:lineRule="auto"/>
              <w:jc w:val="both"/>
              <w:rPr>
                <w:rFonts w:ascii="Times New Roman" w:hAnsi="Times New Roman"/>
                <w:sz w:val="24"/>
                <w:szCs w:val="24"/>
              </w:rPr>
            </w:pPr>
            <w:r w:rsidRPr="00B575A2">
              <w:rPr>
                <w:rFonts w:ascii="Times New Roman" w:hAnsi="Times New Roman"/>
                <w:sz w:val="24"/>
                <w:szCs w:val="24"/>
              </w:rPr>
              <w:t>Среднесписочная численность работников, чел.</w:t>
            </w:r>
          </w:p>
        </w:tc>
        <w:tc>
          <w:tcPr>
            <w:tcW w:w="1276"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60</w:t>
            </w:r>
          </w:p>
        </w:tc>
        <w:tc>
          <w:tcPr>
            <w:tcW w:w="1134"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59</w:t>
            </w:r>
          </w:p>
        </w:tc>
        <w:tc>
          <w:tcPr>
            <w:tcW w:w="1134"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53</w:t>
            </w:r>
          </w:p>
        </w:tc>
        <w:tc>
          <w:tcPr>
            <w:tcW w:w="1417"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88,3</w:t>
            </w:r>
          </w:p>
        </w:tc>
      </w:tr>
      <w:tr w:rsidR="008F2969" w:rsidRPr="00992C6A" w:rsidTr="00992C6A">
        <w:tc>
          <w:tcPr>
            <w:tcW w:w="4786" w:type="dxa"/>
          </w:tcPr>
          <w:p w:rsidR="008F2969" w:rsidRPr="00B575A2" w:rsidRDefault="008F2969" w:rsidP="00992C6A">
            <w:pPr>
              <w:spacing w:after="0" w:line="240" w:lineRule="auto"/>
              <w:jc w:val="both"/>
              <w:rPr>
                <w:rFonts w:ascii="Times New Roman" w:hAnsi="Times New Roman"/>
                <w:sz w:val="24"/>
                <w:szCs w:val="24"/>
              </w:rPr>
            </w:pPr>
            <w:r w:rsidRPr="00B575A2">
              <w:rPr>
                <w:rFonts w:ascii="Times New Roman" w:hAnsi="Times New Roman"/>
                <w:sz w:val="24"/>
                <w:szCs w:val="24"/>
              </w:rPr>
              <w:t>Фондоотдача в сопоставимой оценке к уровню 2016 года, руб.</w:t>
            </w:r>
          </w:p>
        </w:tc>
        <w:tc>
          <w:tcPr>
            <w:tcW w:w="1276"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95,0</w:t>
            </w:r>
          </w:p>
        </w:tc>
        <w:tc>
          <w:tcPr>
            <w:tcW w:w="1134"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9,2</w:t>
            </w:r>
          </w:p>
        </w:tc>
        <w:tc>
          <w:tcPr>
            <w:tcW w:w="1134"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4,6</w:t>
            </w:r>
          </w:p>
        </w:tc>
        <w:tc>
          <w:tcPr>
            <w:tcW w:w="1417"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4,8</w:t>
            </w:r>
          </w:p>
        </w:tc>
      </w:tr>
      <w:tr w:rsidR="008F2969" w:rsidRPr="00992C6A" w:rsidTr="00992C6A">
        <w:tc>
          <w:tcPr>
            <w:tcW w:w="4786" w:type="dxa"/>
          </w:tcPr>
          <w:p w:rsidR="008F2969" w:rsidRPr="00B575A2" w:rsidRDefault="008F2969" w:rsidP="00992C6A">
            <w:pPr>
              <w:spacing w:after="0" w:line="240" w:lineRule="auto"/>
              <w:jc w:val="both"/>
              <w:rPr>
                <w:rFonts w:ascii="Times New Roman" w:hAnsi="Times New Roman"/>
                <w:sz w:val="24"/>
                <w:szCs w:val="24"/>
              </w:rPr>
            </w:pPr>
            <w:r w:rsidRPr="00B575A2">
              <w:rPr>
                <w:rFonts w:ascii="Times New Roman" w:hAnsi="Times New Roman"/>
                <w:sz w:val="24"/>
                <w:szCs w:val="24"/>
              </w:rPr>
              <w:t>Фондоемкость в сопоставимой оценке к уровню 2016 года, руб.</w:t>
            </w:r>
          </w:p>
        </w:tc>
        <w:tc>
          <w:tcPr>
            <w:tcW w:w="1276"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0,01</w:t>
            </w:r>
          </w:p>
        </w:tc>
        <w:tc>
          <w:tcPr>
            <w:tcW w:w="1134"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0,11</w:t>
            </w:r>
          </w:p>
        </w:tc>
        <w:tc>
          <w:tcPr>
            <w:tcW w:w="1134"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0,22</w:t>
            </w:r>
          </w:p>
        </w:tc>
        <w:tc>
          <w:tcPr>
            <w:tcW w:w="1417"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в 22 раза</w:t>
            </w:r>
          </w:p>
        </w:tc>
      </w:tr>
      <w:tr w:rsidR="008F2969" w:rsidRPr="00992C6A" w:rsidTr="00992C6A">
        <w:tc>
          <w:tcPr>
            <w:tcW w:w="4786" w:type="dxa"/>
          </w:tcPr>
          <w:p w:rsidR="008F2969" w:rsidRPr="00B575A2" w:rsidRDefault="008F2969" w:rsidP="00992C6A">
            <w:pPr>
              <w:spacing w:after="0" w:line="240" w:lineRule="auto"/>
              <w:jc w:val="both"/>
              <w:rPr>
                <w:rFonts w:ascii="Times New Roman" w:hAnsi="Times New Roman"/>
                <w:sz w:val="24"/>
                <w:szCs w:val="24"/>
              </w:rPr>
            </w:pPr>
            <w:r w:rsidRPr="00B575A2">
              <w:rPr>
                <w:rFonts w:ascii="Times New Roman" w:hAnsi="Times New Roman"/>
                <w:sz w:val="24"/>
                <w:szCs w:val="24"/>
              </w:rPr>
              <w:t>Фондовооруженность, тыс. руб.</w:t>
            </w:r>
          </w:p>
        </w:tc>
        <w:tc>
          <w:tcPr>
            <w:tcW w:w="1276"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4,2</w:t>
            </w:r>
          </w:p>
        </w:tc>
        <w:tc>
          <w:tcPr>
            <w:tcW w:w="1134"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52,3</w:t>
            </w:r>
          </w:p>
        </w:tc>
        <w:tc>
          <w:tcPr>
            <w:tcW w:w="1134"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111,6</w:t>
            </w:r>
          </w:p>
        </w:tc>
        <w:tc>
          <w:tcPr>
            <w:tcW w:w="1417"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в 27 раз</w:t>
            </w:r>
          </w:p>
        </w:tc>
      </w:tr>
      <w:tr w:rsidR="008F2969" w:rsidRPr="00992C6A" w:rsidTr="00992C6A">
        <w:tc>
          <w:tcPr>
            <w:tcW w:w="4786" w:type="dxa"/>
          </w:tcPr>
          <w:p w:rsidR="008F2969" w:rsidRPr="00B575A2" w:rsidRDefault="008F2969" w:rsidP="00992C6A">
            <w:pPr>
              <w:spacing w:after="0" w:line="240" w:lineRule="auto"/>
              <w:jc w:val="both"/>
              <w:rPr>
                <w:rFonts w:ascii="Times New Roman" w:hAnsi="Times New Roman"/>
                <w:sz w:val="24"/>
                <w:szCs w:val="24"/>
              </w:rPr>
            </w:pPr>
            <w:r w:rsidRPr="00B575A2">
              <w:rPr>
                <w:rFonts w:ascii="Times New Roman" w:hAnsi="Times New Roman"/>
                <w:sz w:val="24"/>
                <w:szCs w:val="24"/>
              </w:rPr>
              <w:t>Рентабельность (+), убыточность (-) основных средств, %</w:t>
            </w:r>
          </w:p>
        </w:tc>
        <w:tc>
          <w:tcPr>
            <w:tcW w:w="1276"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139,6</w:t>
            </w:r>
          </w:p>
        </w:tc>
        <w:tc>
          <w:tcPr>
            <w:tcW w:w="1134"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-29,5</w:t>
            </w:r>
          </w:p>
        </w:tc>
        <w:tc>
          <w:tcPr>
            <w:tcW w:w="1134" w:type="dxa"/>
            <w:vAlign w:val="center"/>
          </w:tcPr>
          <w:p w:rsidR="008F2969" w:rsidRPr="00B575A2" w:rsidRDefault="008F2969" w:rsidP="00992C6A">
            <w:pPr>
              <w:spacing w:after="0" w:line="240" w:lineRule="auto"/>
              <w:jc w:val="center"/>
              <w:rPr>
                <w:rFonts w:ascii="Times New Roman" w:hAnsi="Times New Roman"/>
                <w:sz w:val="24"/>
                <w:szCs w:val="24"/>
              </w:rPr>
            </w:pPr>
            <w:r w:rsidRPr="00B575A2">
              <w:rPr>
                <w:rFonts w:ascii="Times New Roman" w:hAnsi="Times New Roman"/>
                <w:sz w:val="24"/>
                <w:szCs w:val="24"/>
              </w:rPr>
              <w:t>-14,3</w:t>
            </w:r>
          </w:p>
        </w:tc>
        <w:tc>
          <w:tcPr>
            <w:tcW w:w="1417" w:type="dxa"/>
            <w:vAlign w:val="center"/>
          </w:tcPr>
          <w:p w:rsidR="008F2969" w:rsidRPr="00B575A2" w:rsidRDefault="00CA0859" w:rsidP="00992C6A">
            <w:pPr>
              <w:spacing w:after="0" w:line="240" w:lineRule="auto"/>
              <w:jc w:val="center"/>
              <w:rPr>
                <w:rFonts w:ascii="Times New Roman" w:hAnsi="Times New Roman"/>
                <w:sz w:val="24"/>
                <w:szCs w:val="24"/>
              </w:rPr>
            </w:pPr>
            <w:r w:rsidRPr="00B575A2">
              <w:rPr>
                <w:rFonts w:ascii="Times New Roman" w:hAnsi="Times New Roman"/>
                <w:sz w:val="24"/>
                <w:szCs w:val="24"/>
              </w:rPr>
              <w:t>˟</w:t>
            </w:r>
          </w:p>
        </w:tc>
      </w:tr>
    </w:tbl>
    <w:p w:rsidR="008F2969" w:rsidRDefault="008F2969" w:rsidP="008F2969">
      <w:pPr>
        <w:tabs>
          <w:tab w:val="left" w:pos="709"/>
        </w:tabs>
        <w:spacing w:after="0" w:line="360" w:lineRule="auto"/>
        <w:ind w:firstLine="851"/>
        <w:jc w:val="both"/>
        <w:rPr>
          <w:rFonts w:ascii="Times New Roman" w:hAnsi="Times New Roman"/>
          <w:sz w:val="28"/>
          <w:szCs w:val="28"/>
        </w:rPr>
      </w:pPr>
      <w:r>
        <w:rPr>
          <w:rFonts w:ascii="Times New Roman" w:hAnsi="Times New Roman"/>
          <w:sz w:val="28"/>
          <w:szCs w:val="28"/>
        </w:rPr>
        <w:t>В течение исследуемого периода фондовооруженность очень значительно увеличилась и составила к 2016 году 111,6 тыс. руб. Это объясняется повышением среднегодовой стоимости основных средств и сокращением численности работников. Также наблюдается снижение эффективности использования основных фондов, т.к. фондоотдача уменьшается с 95 руб. до 4,6 руб., а фондоемкость в свою очередь растет до 0,22 руб. Все это подтверждается убыточностью основных средств, которая составляет 14,3% в 2016 году.</w:t>
      </w:r>
    </w:p>
    <w:p w:rsidR="00CA0859" w:rsidRDefault="00CA0859" w:rsidP="00CA0859">
      <w:pPr>
        <w:tabs>
          <w:tab w:val="left" w:pos="709"/>
        </w:tabs>
        <w:spacing w:after="0" w:line="360" w:lineRule="auto"/>
        <w:ind w:firstLine="851"/>
        <w:jc w:val="both"/>
        <w:rPr>
          <w:rFonts w:ascii="Times New Roman" w:hAnsi="Times New Roman"/>
          <w:sz w:val="28"/>
          <w:szCs w:val="28"/>
        </w:rPr>
      </w:pPr>
      <w:r w:rsidRPr="001A0014">
        <w:rPr>
          <w:rFonts w:ascii="Times New Roman" w:hAnsi="Times New Roman"/>
          <w:sz w:val="28"/>
          <w:szCs w:val="28"/>
        </w:rPr>
        <w:t xml:space="preserve">Оборотные средства, задействованные в организациях, служат для них </w:t>
      </w:r>
    </w:p>
    <w:p w:rsidR="00CA0859" w:rsidRDefault="00CA0859" w:rsidP="00CA0859">
      <w:pPr>
        <w:tabs>
          <w:tab w:val="left" w:pos="709"/>
        </w:tabs>
        <w:spacing w:after="0" w:line="360" w:lineRule="auto"/>
        <w:jc w:val="both"/>
        <w:rPr>
          <w:rFonts w:ascii="Times New Roman" w:hAnsi="Times New Roman"/>
          <w:sz w:val="28"/>
          <w:szCs w:val="28"/>
        </w:rPr>
      </w:pPr>
      <w:r w:rsidRPr="001A0014">
        <w:rPr>
          <w:rFonts w:ascii="Times New Roman" w:hAnsi="Times New Roman"/>
          <w:sz w:val="28"/>
          <w:szCs w:val="28"/>
        </w:rPr>
        <w:t>важнейшим экономическим ресурсом и вл</w:t>
      </w:r>
      <w:r>
        <w:rPr>
          <w:rFonts w:ascii="Times New Roman" w:hAnsi="Times New Roman"/>
          <w:sz w:val="28"/>
          <w:szCs w:val="28"/>
        </w:rPr>
        <w:t xml:space="preserve">ияют на результативность работы. Они </w:t>
      </w:r>
      <w:r w:rsidRPr="00740348">
        <w:rPr>
          <w:rFonts w:ascii="Times New Roman" w:hAnsi="Times New Roman"/>
          <w:sz w:val="28"/>
          <w:szCs w:val="28"/>
        </w:rPr>
        <w:t>одновременно функционируют как в сфере производства, так и в сфере обращения, обеспечивая непрерывность процесса производства и реализации продукции</w:t>
      </w:r>
      <w:r w:rsidR="00994B45" w:rsidRPr="0021309C">
        <w:rPr>
          <w:rFonts w:ascii="Times New Roman" w:hAnsi="Times New Roman"/>
          <w:sz w:val="28"/>
          <w:szCs w:val="28"/>
        </w:rPr>
        <w:t xml:space="preserve"> [13].</w:t>
      </w:r>
      <w:r>
        <w:rPr>
          <w:rFonts w:ascii="Times New Roman" w:hAnsi="Times New Roman"/>
          <w:sz w:val="28"/>
          <w:szCs w:val="28"/>
        </w:rPr>
        <w:t xml:space="preserve"> Рассмотрим состав, структуру и динамик</w:t>
      </w:r>
      <w:r w:rsidR="00627F32">
        <w:rPr>
          <w:rFonts w:ascii="Times New Roman" w:hAnsi="Times New Roman"/>
          <w:sz w:val="28"/>
          <w:szCs w:val="28"/>
        </w:rPr>
        <w:t>у оборотных средств предприятия в таблице 9.</w:t>
      </w:r>
    </w:p>
    <w:p w:rsidR="00627F32" w:rsidRDefault="00627F32" w:rsidP="00627F32">
      <w:pPr>
        <w:tabs>
          <w:tab w:val="left" w:pos="709"/>
        </w:tabs>
        <w:spacing w:after="0" w:line="360" w:lineRule="auto"/>
        <w:ind w:firstLine="851"/>
        <w:jc w:val="both"/>
        <w:rPr>
          <w:rFonts w:ascii="Times New Roman" w:hAnsi="Times New Roman"/>
          <w:sz w:val="28"/>
          <w:szCs w:val="28"/>
        </w:rPr>
      </w:pPr>
      <w:r>
        <w:rPr>
          <w:rFonts w:ascii="Times New Roman" w:hAnsi="Times New Roman"/>
          <w:sz w:val="28"/>
          <w:szCs w:val="28"/>
        </w:rPr>
        <w:t xml:space="preserve">В ходе проведенного анализа, размер оборотных средств предприятия сокращается на 14,8% и составляет к 2016 году 5023 тыс. руб. Это объясняется, прежде всего, уменьшением запасов на отчетную дату на 17,7%, что говорит о том, что предприятие смогло немного нарастить объемы сбыта и сократить свои объемы запасов. Также наблюдается сокращение дебиторской </w:t>
      </w:r>
      <w:r>
        <w:rPr>
          <w:rFonts w:ascii="Times New Roman" w:hAnsi="Times New Roman"/>
          <w:sz w:val="28"/>
          <w:szCs w:val="28"/>
        </w:rPr>
        <w:lastRenderedPageBreak/>
        <w:t>задолженности и денежных средств предприятия на 3,9% и 69% соответственно. В структуре оборотных средств большую долю занимают запасы (около 70% в 2014 и 2016 году и 50% в 2015 году), что свидетельствует о том, что оборотные активы предприятия сосредотачиваются в наименее ликвидной форме. Остальную долю занимает дебиторская задолженность, и самый наименьший вес приходится на денежные средства и появившиеся в 2016 году прочие оборотные активы.</w:t>
      </w:r>
    </w:p>
    <w:p w:rsidR="00CA0859" w:rsidRDefault="00CA0859" w:rsidP="00CA0859">
      <w:pPr>
        <w:tabs>
          <w:tab w:val="left" w:pos="709"/>
        </w:tabs>
        <w:spacing w:after="0" w:line="360" w:lineRule="auto"/>
        <w:ind w:firstLine="851"/>
        <w:jc w:val="both"/>
        <w:rPr>
          <w:rFonts w:ascii="Times New Roman" w:hAnsi="Times New Roman"/>
          <w:sz w:val="28"/>
          <w:szCs w:val="28"/>
        </w:rPr>
      </w:pPr>
      <w:r>
        <w:rPr>
          <w:rFonts w:ascii="Times New Roman" w:hAnsi="Times New Roman"/>
          <w:sz w:val="28"/>
          <w:szCs w:val="28"/>
        </w:rPr>
        <w:t>Таблица 9 – Состав, структура и динамика оборотных средств</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7"/>
        <w:gridCol w:w="992"/>
        <w:gridCol w:w="851"/>
        <w:gridCol w:w="992"/>
        <w:gridCol w:w="850"/>
        <w:gridCol w:w="993"/>
        <w:gridCol w:w="850"/>
        <w:gridCol w:w="1134"/>
      </w:tblGrid>
      <w:tr w:rsidR="00CA0859" w:rsidRPr="00992C6A" w:rsidTr="00992C6A">
        <w:trPr>
          <w:trHeight w:val="299"/>
        </w:trPr>
        <w:tc>
          <w:tcPr>
            <w:tcW w:w="3227" w:type="dxa"/>
            <w:vMerge w:val="restart"/>
            <w:vAlign w:val="center"/>
          </w:tcPr>
          <w:p w:rsidR="00CA0859" w:rsidRPr="00B575A2" w:rsidRDefault="00CA0859" w:rsidP="00992C6A">
            <w:pPr>
              <w:spacing w:after="0" w:line="240" w:lineRule="auto"/>
              <w:rPr>
                <w:rFonts w:ascii="Times New Roman" w:hAnsi="Times New Roman"/>
                <w:sz w:val="24"/>
                <w:szCs w:val="24"/>
              </w:rPr>
            </w:pPr>
            <w:r w:rsidRPr="00B575A2">
              <w:rPr>
                <w:rFonts w:ascii="Times New Roman" w:hAnsi="Times New Roman"/>
                <w:sz w:val="24"/>
                <w:szCs w:val="24"/>
              </w:rPr>
              <w:t>Элементы оборотных средств</w:t>
            </w:r>
          </w:p>
        </w:tc>
        <w:tc>
          <w:tcPr>
            <w:tcW w:w="1843" w:type="dxa"/>
            <w:gridSpan w:val="2"/>
            <w:vAlign w:val="center"/>
          </w:tcPr>
          <w:p w:rsidR="00CA0859" w:rsidRPr="00B575A2" w:rsidRDefault="00CA0859" w:rsidP="00992C6A">
            <w:pPr>
              <w:spacing w:after="0" w:line="240" w:lineRule="auto"/>
              <w:jc w:val="center"/>
              <w:rPr>
                <w:rFonts w:ascii="Times New Roman" w:hAnsi="Times New Roman"/>
                <w:sz w:val="24"/>
                <w:szCs w:val="24"/>
              </w:rPr>
            </w:pPr>
            <w:r w:rsidRPr="00B575A2">
              <w:rPr>
                <w:rFonts w:ascii="Times New Roman" w:hAnsi="Times New Roman"/>
                <w:sz w:val="24"/>
                <w:szCs w:val="24"/>
              </w:rPr>
              <w:t>2014 г.</w:t>
            </w:r>
          </w:p>
        </w:tc>
        <w:tc>
          <w:tcPr>
            <w:tcW w:w="1842" w:type="dxa"/>
            <w:gridSpan w:val="2"/>
            <w:vAlign w:val="center"/>
          </w:tcPr>
          <w:p w:rsidR="00CA0859" w:rsidRPr="00B575A2" w:rsidRDefault="00CA0859" w:rsidP="00992C6A">
            <w:pPr>
              <w:spacing w:after="0" w:line="240" w:lineRule="auto"/>
              <w:jc w:val="center"/>
              <w:rPr>
                <w:rFonts w:ascii="Times New Roman" w:hAnsi="Times New Roman"/>
                <w:sz w:val="24"/>
                <w:szCs w:val="24"/>
              </w:rPr>
            </w:pPr>
            <w:r w:rsidRPr="00B575A2">
              <w:rPr>
                <w:rFonts w:ascii="Times New Roman" w:hAnsi="Times New Roman"/>
                <w:sz w:val="24"/>
                <w:szCs w:val="24"/>
              </w:rPr>
              <w:t>2015 г.</w:t>
            </w:r>
          </w:p>
        </w:tc>
        <w:tc>
          <w:tcPr>
            <w:tcW w:w="1843" w:type="dxa"/>
            <w:gridSpan w:val="2"/>
            <w:vAlign w:val="center"/>
          </w:tcPr>
          <w:p w:rsidR="00CA0859" w:rsidRPr="00B575A2" w:rsidRDefault="00CA0859" w:rsidP="00992C6A">
            <w:pPr>
              <w:spacing w:after="0" w:line="240" w:lineRule="auto"/>
              <w:jc w:val="center"/>
              <w:rPr>
                <w:rFonts w:ascii="Times New Roman" w:hAnsi="Times New Roman"/>
                <w:sz w:val="24"/>
                <w:szCs w:val="24"/>
              </w:rPr>
            </w:pPr>
            <w:r w:rsidRPr="00B575A2">
              <w:rPr>
                <w:rFonts w:ascii="Times New Roman" w:hAnsi="Times New Roman"/>
                <w:sz w:val="24"/>
                <w:szCs w:val="24"/>
              </w:rPr>
              <w:t>2016 г.</w:t>
            </w:r>
          </w:p>
        </w:tc>
        <w:tc>
          <w:tcPr>
            <w:tcW w:w="1134" w:type="dxa"/>
            <w:vMerge w:val="restart"/>
            <w:vAlign w:val="center"/>
          </w:tcPr>
          <w:p w:rsidR="00CA0859" w:rsidRPr="00B575A2" w:rsidRDefault="00CA0859" w:rsidP="00992C6A">
            <w:pPr>
              <w:spacing w:after="0" w:line="240" w:lineRule="auto"/>
              <w:jc w:val="center"/>
              <w:rPr>
                <w:rFonts w:ascii="Times New Roman" w:hAnsi="Times New Roman"/>
                <w:sz w:val="24"/>
                <w:szCs w:val="24"/>
              </w:rPr>
            </w:pPr>
            <w:r w:rsidRPr="00B575A2">
              <w:rPr>
                <w:rFonts w:ascii="Times New Roman" w:hAnsi="Times New Roman"/>
                <w:sz w:val="24"/>
                <w:szCs w:val="24"/>
              </w:rPr>
              <w:t>2016 г. в % к 2014 г.</w:t>
            </w:r>
          </w:p>
        </w:tc>
      </w:tr>
      <w:tr w:rsidR="00CA0859" w:rsidRPr="00992C6A" w:rsidTr="00992C6A">
        <w:trPr>
          <w:trHeight w:val="160"/>
        </w:trPr>
        <w:tc>
          <w:tcPr>
            <w:tcW w:w="3227" w:type="dxa"/>
            <w:vMerge/>
          </w:tcPr>
          <w:p w:rsidR="00CA0859" w:rsidRPr="00B575A2" w:rsidRDefault="00CA0859" w:rsidP="00992C6A">
            <w:pPr>
              <w:spacing w:after="0" w:line="240" w:lineRule="auto"/>
              <w:jc w:val="both"/>
              <w:rPr>
                <w:rFonts w:ascii="Times New Roman" w:hAnsi="Times New Roman"/>
                <w:sz w:val="24"/>
                <w:szCs w:val="24"/>
              </w:rPr>
            </w:pPr>
          </w:p>
        </w:tc>
        <w:tc>
          <w:tcPr>
            <w:tcW w:w="992" w:type="dxa"/>
            <w:vAlign w:val="center"/>
          </w:tcPr>
          <w:p w:rsidR="00CA0859" w:rsidRPr="00B575A2" w:rsidRDefault="00CA0859" w:rsidP="00992C6A">
            <w:pPr>
              <w:spacing w:after="0" w:line="240" w:lineRule="auto"/>
              <w:jc w:val="center"/>
              <w:rPr>
                <w:rFonts w:ascii="Times New Roman" w:hAnsi="Times New Roman"/>
                <w:sz w:val="24"/>
                <w:szCs w:val="24"/>
              </w:rPr>
            </w:pPr>
            <w:r w:rsidRPr="00B575A2">
              <w:rPr>
                <w:rFonts w:ascii="Times New Roman" w:hAnsi="Times New Roman"/>
                <w:sz w:val="24"/>
                <w:szCs w:val="24"/>
              </w:rPr>
              <w:t>тыс. руб.</w:t>
            </w:r>
          </w:p>
        </w:tc>
        <w:tc>
          <w:tcPr>
            <w:tcW w:w="851" w:type="dxa"/>
            <w:vAlign w:val="center"/>
          </w:tcPr>
          <w:p w:rsidR="00CA0859" w:rsidRPr="00B575A2" w:rsidRDefault="00CA0859" w:rsidP="00992C6A">
            <w:pPr>
              <w:spacing w:after="0" w:line="240" w:lineRule="auto"/>
              <w:jc w:val="center"/>
              <w:rPr>
                <w:rFonts w:ascii="Times New Roman" w:hAnsi="Times New Roman"/>
                <w:sz w:val="24"/>
                <w:szCs w:val="24"/>
              </w:rPr>
            </w:pPr>
            <w:r w:rsidRPr="00B575A2">
              <w:rPr>
                <w:rFonts w:ascii="Times New Roman" w:hAnsi="Times New Roman"/>
                <w:sz w:val="24"/>
                <w:szCs w:val="24"/>
              </w:rPr>
              <w:t>%</w:t>
            </w:r>
          </w:p>
        </w:tc>
        <w:tc>
          <w:tcPr>
            <w:tcW w:w="992" w:type="dxa"/>
            <w:vAlign w:val="center"/>
          </w:tcPr>
          <w:p w:rsidR="00CA0859" w:rsidRPr="00B575A2" w:rsidRDefault="00CA0859" w:rsidP="00992C6A">
            <w:pPr>
              <w:spacing w:after="0" w:line="240" w:lineRule="auto"/>
              <w:jc w:val="center"/>
              <w:rPr>
                <w:rFonts w:ascii="Times New Roman" w:hAnsi="Times New Roman"/>
                <w:sz w:val="24"/>
                <w:szCs w:val="24"/>
              </w:rPr>
            </w:pPr>
            <w:r w:rsidRPr="00B575A2">
              <w:rPr>
                <w:rFonts w:ascii="Times New Roman" w:hAnsi="Times New Roman"/>
                <w:sz w:val="24"/>
                <w:szCs w:val="24"/>
              </w:rPr>
              <w:t>тыс. руб.</w:t>
            </w:r>
          </w:p>
        </w:tc>
        <w:tc>
          <w:tcPr>
            <w:tcW w:w="850" w:type="dxa"/>
            <w:vAlign w:val="center"/>
          </w:tcPr>
          <w:p w:rsidR="00CA0859" w:rsidRPr="00B575A2" w:rsidRDefault="00CA0859" w:rsidP="00992C6A">
            <w:pPr>
              <w:spacing w:after="0" w:line="240" w:lineRule="auto"/>
              <w:jc w:val="center"/>
              <w:rPr>
                <w:rFonts w:ascii="Times New Roman" w:hAnsi="Times New Roman"/>
                <w:sz w:val="24"/>
                <w:szCs w:val="24"/>
              </w:rPr>
            </w:pPr>
            <w:r w:rsidRPr="00B575A2">
              <w:rPr>
                <w:rFonts w:ascii="Times New Roman" w:hAnsi="Times New Roman"/>
                <w:sz w:val="24"/>
                <w:szCs w:val="24"/>
              </w:rPr>
              <w:t>%</w:t>
            </w:r>
          </w:p>
        </w:tc>
        <w:tc>
          <w:tcPr>
            <w:tcW w:w="993" w:type="dxa"/>
            <w:vAlign w:val="center"/>
          </w:tcPr>
          <w:p w:rsidR="00CA0859" w:rsidRPr="00B575A2" w:rsidRDefault="00CA0859" w:rsidP="00992C6A">
            <w:pPr>
              <w:spacing w:after="0" w:line="240" w:lineRule="auto"/>
              <w:jc w:val="center"/>
              <w:rPr>
                <w:rFonts w:ascii="Times New Roman" w:hAnsi="Times New Roman"/>
                <w:sz w:val="24"/>
                <w:szCs w:val="24"/>
              </w:rPr>
            </w:pPr>
            <w:r w:rsidRPr="00B575A2">
              <w:rPr>
                <w:rFonts w:ascii="Times New Roman" w:hAnsi="Times New Roman"/>
                <w:sz w:val="24"/>
                <w:szCs w:val="24"/>
              </w:rPr>
              <w:t>тыс. руб.</w:t>
            </w:r>
          </w:p>
        </w:tc>
        <w:tc>
          <w:tcPr>
            <w:tcW w:w="850" w:type="dxa"/>
            <w:vAlign w:val="center"/>
          </w:tcPr>
          <w:p w:rsidR="00CA0859" w:rsidRPr="00B575A2" w:rsidRDefault="00CA0859" w:rsidP="00992C6A">
            <w:pPr>
              <w:spacing w:after="0" w:line="240" w:lineRule="auto"/>
              <w:jc w:val="center"/>
              <w:rPr>
                <w:rFonts w:ascii="Times New Roman" w:hAnsi="Times New Roman"/>
                <w:sz w:val="24"/>
                <w:szCs w:val="24"/>
              </w:rPr>
            </w:pPr>
            <w:r w:rsidRPr="00B575A2">
              <w:rPr>
                <w:rFonts w:ascii="Times New Roman" w:hAnsi="Times New Roman"/>
                <w:sz w:val="24"/>
                <w:szCs w:val="24"/>
              </w:rPr>
              <w:t>%</w:t>
            </w:r>
          </w:p>
        </w:tc>
        <w:tc>
          <w:tcPr>
            <w:tcW w:w="1134" w:type="dxa"/>
            <w:vMerge/>
          </w:tcPr>
          <w:p w:rsidR="00CA0859" w:rsidRPr="00B575A2" w:rsidRDefault="00CA0859" w:rsidP="00992C6A">
            <w:pPr>
              <w:spacing w:after="0" w:line="240" w:lineRule="auto"/>
              <w:jc w:val="center"/>
              <w:rPr>
                <w:rFonts w:ascii="Times New Roman" w:hAnsi="Times New Roman"/>
                <w:sz w:val="24"/>
                <w:szCs w:val="24"/>
              </w:rPr>
            </w:pPr>
          </w:p>
        </w:tc>
      </w:tr>
      <w:tr w:rsidR="00CA0859" w:rsidRPr="00992C6A" w:rsidTr="00992C6A">
        <w:trPr>
          <w:trHeight w:val="427"/>
        </w:trPr>
        <w:tc>
          <w:tcPr>
            <w:tcW w:w="3227" w:type="dxa"/>
          </w:tcPr>
          <w:p w:rsidR="00CA0859" w:rsidRPr="00B575A2" w:rsidRDefault="00CA0859" w:rsidP="00992C6A">
            <w:pPr>
              <w:spacing w:after="0" w:line="240" w:lineRule="auto"/>
              <w:jc w:val="both"/>
              <w:rPr>
                <w:rFonts w:ascii="Times New Roman" w:hAnsi="Times New Roman"/>
                <w:sz w:val="24"/>
                <w:szCs w:val="24"/>
              </w:rPr>
            </w:pPr>
            <w:r w:rsidRPr="00B575A2">
              <w:rPr>
                <w:rFonts w:ascii="Times New Roman" w:hAnsi="Times New Roman"/>
                <w:sz w:val="24"/>
                <w:szCs w:val="24"/>
              </w:rPr>
              <w:t>Запасы</w:t>
            </w:r>
          </w:p>
        </w:tc>
        <w:tc>
          <w:tcPr>
            <w:tcW w:w="992" w:type="dxa"/>
            <w:vAlign w:val="center"/>
          </w:tcPr>
          <w:p w:rsidR="00CA0859" w:rsidRPr="00B575A2" w:rsidRDefault="00CA0859" w:rsidP="00992C6A">
            <w:pPr>
              <w:spacing w:after="0" w:line="240" w:lineRule="auto"/>
              <w:jc w:val="center"/>
              <w:rPr>
                <w:rFonts w:ascii="Times New Roman" w:hAnsi="Times New Roman"/>
                <w:sz w:val="24"/>
                <w:szCs w:val="24"/>
              </w:rPr>
            </w:pPr>
            <w:r w:rsidRPr="00B575A2">
              <w:rPr>
                <w:rFonts w:ascii="Times New Roman" w:hAnsi="Times New Roman"/>
                <w:sz w:val="24"/>
                <w:szCs w:val="24"/>
              </w:rPr>
              <w:t>4494</w:t>
            </w:r>
          </w:p>
        </w:tc>
        <w:tc>
          <w:tcPr>
            <w:tcW w:w="851" w:type="dxa"/>
            <w:vAlign w:val="center"/>
          </w:tcPr>
          <w:p w:rsidR="00CA0859" w:rsidRPr="00B575A2" w:rsidRDefault="00CA0859" w:rsidP="00992C6A">
            <w:pPr>
              <w:spacing w:after="0" w:line="240" w:lineRule="auto"/>
              <w:jc w:val="center"/>
              <w:rPr>
                <w:rFonts w:ascii="Times New Roman" w:hAnsi="Times New Roman"/>
                <w:sz w:val="24"/>
                <w:szCs w:val="24"/>
              </w:rPr>
            </w:pPr>
            <w:r w:rsidRPr="00B575A2">
              <w:rPr>
                <w:rFonts w:ascii="Times New Roman" w:hAnsi="Times New Roman"/>
                <w:sz w:val="24"/>
                <w:szCs w:val="24"/>
              </w:rPr>
              <w:t>76,2</w:t>
            </w:r>
          </w:p>
        </w:tc>
        <w:tc>
          <w:tcPr>
            <w:tcW w:w="992" w:type="dxa"/>
            <w:vAlign w:val="center"/>
          </w:tcPr>
          <w:p w:rsidR="00CA0859" w:rsidRPr="00B575A2" w:rsidRDefault="00CA0859" w:rsidP="00992C6A">
            <w:pPr>
              <w:spacing w:after="0" w:line="240" w:lineRule="auto"/>
              <w:jc w:val="center"/>
              <w:rPr>
                <w:rFonts w:ascii="Times New Roman" w:hAnsi="Times New Roman"/>
                <w:sz w:val="24"/>
                <w:szCs w:val="24"/>
              </w:rPr>
            </w:pPr>
            <w:r w:rsidRPr="00B575A2">
              <w:rPr>
                <w:rFonts w:ascii="Times New Roman" w:hAnsi="Times New Roman"/>
                <w:sz w:val="24"/>
                <w:szCs w:val="24"/>
              </w:rPr>
              <w:t>3329</w:t>
            </w:r>
          </w:p>
        </w:tc>
        <w:tc>
          <w:tcPr>
            <w:tcW w:w="850" w:type="dxa"/>
            <w:vAlign w:val="center"/>
          </w:tcPr>
          <w:p w:rsidR="00CA0859" w:rsidRPr="00B575A2" w:rsidRDefault="00CA0859" w:rsidP="00992C6A">
            <w:pPr>
              <w:spacing w:after="0" w:line="240" w:lineRule="auto"/>
              <w:jc w:val="center"/>
              <w:rPr>
                <w:rFonts w:ascii="Times New Roman" w:hAnsi="Times New Roman"/>
                <w:sz w:val="24"/>
                <w:szCs w:val="24"/>
              </w:rPr>
            </w:pPr>
            <w:r w:rsidRPr="00B575A2">
              <w:rPr>
                <w:rFonts w:ascii="Times New Roman" w:hAnsi="Times New Roman"/>
                <w:sz w:val="24"/>
                <w:szCs w:val="24"/>
              </w:rPr>
              <w:t>51,7</w:t>
            </w:r>
          </w:p>
        </w:tc>
        <w:tc>
          <w:tcPr>
            <w:tcW w:w="993" w:type="dxa"/>
            <w:vAlign w:val="center"/>
          </w:tcPr>
          <w:p w:rsidR="00CA0859" w:rsidRPr="00B575A2" w:rsidRDefault="00CA0859" w:rsidP="00992C6A">
            <w:pPr>
              <w:spacing w:after="0" w:line="240" w:lineRule="auto"/>
              <w:jc w:val="center"/>
              <w:rPr>
                <w:rFonts w:ascii="Times New Roman" w:hAnsi="Times New Roman"/>
                <w:sz w:val="24"/>
                <w:szCs w:val="24"/>
              </w:rPr>
            </w:pPr>
            <w:r w:rsidRPr="00B575A2">
              <w:rPr>
                <w:rFonts w:ascii="Times New Roman" w:hAnsi="Times New Roman"/>
                <w:sz w:val="24"/>
                <w:szCs w:val="24"/>
              </w:rPr>
              <w:t>3697</w:t>
            </w:r>
          </w:p>
        </w:tc>
        <w:tc>
          <w:tcPr>
            <w:tcW w:w="850" w:type="dxa"/>
            <w:vAlign w:val="center"/>
          </w:tcPr>
          <w:p w:rsidR="00CA0859" w:rsidRPr="00B575A2" w:rsidRDefault="00CA0859" w:rsidP="00992C6A">
            <w:pPr>
              <w:spacing w:after="0" w:line="240" w:lineRule="auto"/>
              <w:jc w:val="center"/>
              <w:rPr>
                <w:rFonts w:ascii="Times New Roman" w:hAnsi="Times New Roman"/>
                <w:sz w:val="24"/>
                <w:szCs w:val="24"/>
              </w:rPr>
            </w:pPr>
            <w:r w:rsidRPr="00B575A2">
              <w:rPr>
                <w:rFonts w:ascii="Times New Roman" w:hAnsi="Times New Roman"/>
                <w:sz w:val="24"/>
                <w:szCs w:val="24"/>
              </w:rPr>
              <w:t>73,6</w:t>
            </w:r>
          </w:p>
        </w:tc>
        <w:tc>
          <w:tcPr>
            <w:tcW w:w="1134" w:type="dxa"/>
            <w:vAlign w:val="center"/>
          </w:tcPr>
          <w:p w:rsidR="00CA0859" w:rsidRPr="00B575A2" w:rsidRDefault="00CA0859" w:rsidP="00992C6A">
            <w:pPr>
              <w:spacing w:after="0" w:line="240" w:lineRule="auto"/>
              <w:jc w:val="center"/>
              <w:rPr>
                <w:rFonts w:ascii="Times New Roman" w:hAnsi="Times New Roman"/>
                <w:sz w:val="24"/>
                <w:szCs w:val="24"/>
              </w:rPr>
            </w:pPr>
            <w:r w:rsidRPr="00B575A2">
              <w:rPr>
                <w:rFonts w:ascii="Times New Roman" w:hAnsi="Times New Roman"/>
                <w:sz w:val="24"/>
                <w:szCs w:val="24"/>
              </w:rPr>
              <w:t>82,3</w:t>
            </w:r>
          </w:p>
        </w:tc>
      </w:tr>
      <w:tr w:rsidR="00CA0859" w:rsidRPr="00992C6A" w:rsidTr="00992C6A">
        <w:trPr>
          <w:trHeight w:val="399"/>
        </w:trPr>
        <w:tc>
          <w:tcPr>
            <w:tcW w:w="3227" w:type="dxa"/>
            <w:vAlign w:val="center"/>
          </w:tcPr>
          <w:p w:rsidR="00CA0859" w:rsidRPr="00B575A2" w:rsidRDefault="00CA0859" w:rsidP="00992C6A">
            <w:pPr>
              <w:spacing w:after="0" w:line="240" w:lineRule="auto"/>
              <w:rPr>
                <w:rFonts w:ascii="Times New Roman" w:hAnsi="Times New Roman"/>
                <w:sz w:val="24"/>
                <w:szCs w:val="24"/>
              </w:rPr>
            </w:pPr>
            <w:r w:rsidRPr="00B575A2">
              <w:rPr>
                <w:rFonts w:ascii="Times New Roman" w:hAnsi="Times New Roman"/>
                <w:sz w:val="24"/>
                <w:szCs w:val="24"/>
              </w:rPr>
              <w:t>Дебиторская задолженность</w:t>
            </w:r>
          </w:p>
        </w:tc>
        <w:tc>
          <w:tcPr>
            <w:tcW w:w="992" w:type="dxa"/>
            <w:vAlign w:val="center"/>
          </w:tcPr>
          <w:p w:rsidR="00CA0859" w:rsidRPr="00B575A2" w:rsidRDefault="00CA0859" w:rsidP="00992C6A">
            <w:pPr>
              <w:spacing w:after="0" w:line="240" w:lineRule="auto"/>
              <w:jc w:val="center"/>
              <w:rPr>
                <w:rFonts w:ascii="Times New Roman" w:hAnsi="Times New Roman"/>
                <w:sz w:val="24"/>
                <w:szCs w:val="24"/>
              </w:rPr>
            </w:pPr>
            <w:r w:rsidRPr="00B575A2">
              <w:rPr>
                <w:rFonts w:ascii="Times New Roman" w:hAnsi="Times New Roman"/>
                <w:sz w:val="24"/>
                <w:szCs w:val="24"/>
              </w:rPr>
              <w:t>1363</w:t>
            </w:r>
          </w:p>
        </w:tc>
        <w:tc>
          <w:tcPr>
            <w:tcW w:w="851" w:type="dxa"/>
            <w:vAlign w:val="center"/>
          </w:tcPr>
          <w:p w:rsidR="00CA0859" w:rsidRPr="00B575A2" w:rsidRDefault="00CA0859" w:rsidP="00992C6A">
            <w:pPr>
              <w:spacing w:after="0" w:line="240" w:lineRule="auto"/>
              <w:jc w:val="center"/>
              <w:rPr>
                <w:rFonts w:ascii="Times New Roman" w:hAnsi="Times New Roman"/>
                <w:sz w:val="24"/>
                <w:szCs w:val="24"/>
              </w:rPr>
            </w:pPr>
            <w:r w:rsidRPr="00B575A2">
              <w:rPr>
                <w:rFonts w:ascii="Times New Roman" w:hAnsi="Times New Roman"/>
                <w:sz w:val="24"/>
                <w:szCs w:val="24"/>
              </w:rPr>
              <w:t>23,1</w:t>
            </w:r>
          </w:p>
        </w:tc>
        <w:tc>
          <w:tcPr>
            <w:tcW w:w="992" w:type="dxa"/>
            <w:vAlign w:val="center"/>
          </w:tcPr>
          <w:p w:rsidR="00CA0859" w:rsidRPr="00B575A2" w:rsidRDefault="00CA0859" w:rsidP="00992C6A">
            <w:pPr>
              <w:spacing w:after="0" w:line="240" w:lineRule="auto"/>
              <w:jc w:val="center"/>
              <w:rPr>
                <w:rFonts w:ascii="Times New Roman" w:hAnsi="Times New Roman"/>
                <w:sz w:val="24"/>
                <w:szCs w:val="24"/>
              </w:rPr>
            </w:pPr>
            <w:r w:rsidRPr="00B575A2">
              <w:rPr>
                <w:rFonts w:ascii="Times New Roman" w:hAnsi="Times New Roman"/>
                <w:sz w:val="24"/>
                <w:szCs w:val="24"/>
              </w:rPr>
              <w:t>2917</w:t>
            </w:r>
          </w:p>
        </w:tc>
        <w:tc>
          <w:tcPr>
            <w:tcW w:w="850" w:type="dxa"/>
            <w:vAlign w:val="center"/>
          </w:tcPr>
          <w:p w:rsidR="00CA0859" w:rsidRPr="00B575A2" w:rsidRDefault="00CA0859" w:rsidP="00992C6A">
            <w:pPr>
              <w:spacing w:after="0" w:line="240" w:lineRule="auto"/>
              <w:jc w:val="center"/>
              <w:rPr>
                <w:rFonts w:ascii="Times New Roman" w:hAnsi="Times New Roman"/>
                <w:sz w:val="24"/>
                <w:szCs w:val="24"/>
              </w:rPr>
            </w:pPr>
            <w:r w:rsidRPr="00B575A2">
              <w:rPr>
                <w:rFonts w:ascii="Times New Roman" w:hAnsi="Times New Roman"/>
                <w:sz w:val="24"/>
                <w:szCs w:val="24"/>
              </w:rPr>
              <w:t>45,3</w:t>
            </w:r>
          </w:p>
        </w:tc>
        <w:tc>
          <w:tcPr>
            <w:tcW w:w="993" w:type="dxa"/>
            <w:vAlign w:val="center"/>
          </w:tcPr>
          <w:p w:rsidR="00CA0859" w:rsidRPr="00B575A2" w:rsidRDefault="00CA0859" w:rsidP="00992C6A">
            <w:pPr>
              <w:spacing w:after="0" w:line="240" w:lineRule="auto"/>
              <w:jc w:val="center"/>
              <w:rPr>
                <w:rFonts w:ascii="Times New Roman" w:hAnsi="Times New Roman"/>
                <w:sz w:val="24"/>
                <w:szCs w:val="24"/>
              </w:rPr>
            </w:pPr>
            <w:r w:rsidRPr="00B575A2">
              <w:rPr>
                <w:rFonts w:ascii="Times New Roman" w:hAnsi="Times New Roman"/>
                <w:sz w:val="24"/>
                <w:szCs w:val="24"/>
              </w:rPr>
              <w:t>1310</w:t>
            </w:r>
          </w:p>
        </w:tc>
        <w:tc>
          <w:tcPr>
            <w:tcW w:w="850" w:type="dxa"/>
            <w:vAlign w:val="center"/>
          </w:tcPr>
          <w:p w:rsidR="00CA0859" w:rsidRPr="00B575A2" w:rsidRDefault="00CA0859" w:rsidP="00992C6A">
            <w:pPr>
              <w:spacing w:after="0" w:line="240" w:lineRule="auto"/>
              <w:jc w:val="center"/>
              <w:rPr>
                <w:rFonts w:ascii="Times New Roman" w:hAnsi="Times New Roman"/>
                <w:sz w:val="24"/>
                <w:szCs w:val="24"/>
              </w:rPr>
            </w:pPr>
            <w:r w:rsidRPr="00B575A2">
              <w:rPr>
                <w:rFonts w:ascii="Times New Roman" w:hAnsi="Times New Roman"/>
                <w:sz w:val="24"/>
                <w:szCs w:val="24"/>
              </w:rPr>
              <w:t>26,1</w:t>
            </w:r>
          </w:p>
        </w:tc>
        <w:tc>
          <w:tcPr>
            <w:tcW w:w="1134" w:type="dxa"/>
            <w:vAlign w:val="center"/>
          </w:tcPr>
          <w:p w:rsidR="00CA0859" w:rsidRPr="00B575A2" w:rsidRDefault="00CA0859" w:rsidP="00992C6A">
            <w:pPr>
              <w:spacing w:after="0" w:line="240" w:lineRule="auto"/>
              <w:jc w:val="center"/>
              <w:rPr>
                <w:rFonts w:ascii="Times New Roman" w:hAnsi="Times New Roman"/>
                <w:sz w:val="24"/>
                <w:szCs w:val="24"/>
              </w:rPr>
            </w:pPr>
            <w:r w:rsidRPr="00B575A2">
              <w:rPr>
                <w:rFonts w:ascii="Times New Roman" w:hAnsi="Times New Roman"/>
                <w:sz w:val="24"/>
                <w:szCs w:val="24"/>
              </w:rPr>
              <w:t>96,1</w:t>
            </w:r>
          </w:p>
        </w:tc>
      </w:tr>
      <w:tr w:rsidR="00627F32" w:rsidRPr="00992C6A" w:rsidTr="00992C6A">
        <w:trPr>
          <w:trHeight w:val="399"/>
        </w:trPr>
        <w:tc>
          <w:tcPr>
            <w:tcW w:w="3227" w:type="dxa"/>
            <w:vAlign w:val="center"/>
          </w:tcPr>
          <w:p w:rsidR="00627F32" w:rsidRPr="00B575A2" w:rsidRDefault="00627F32" w:rsidP="00992C6A">
            <w:pPr>
              <w:spacing w:after="0" w:line="240" w:lineRule="auto"/>
              <w:rPr>
                <w:rFonts w:ascii="Times New Roman" w:hAnsi="Times New Roman"/>
                <w:sz w:val="24"/>
                <w:szCs w:val="24"/>
              </w:rPr>
            </w:pPr>
            <w:r w:rsidRPr="00B575A2">
              <w:rPr>
                <w:rFonts w:ascii="Times New Roman" w:hAnsi="Times New Roman"/>
                <w:sz w:val="24"/>
                <w:szCs w:val="24"/>
              </w:rPr>
              <w:t>Денежные средства</w:t>
            </w:r>
          </w:p>
        </w:tc>
        <w:tc>
          <w:tcPr>
            <w:tcW w:w="992" w:type="dxa"/>
            <w:vAlign w:val="center"/>
          </w:tcPr>
          <w:p w:rsidR="00627F32" w:rsidRPr="00B575A2" w:rsidRDefault="00627F32" w:rsidP="00992C6A">
            <w:pPr>
              <w:spacing w:after="0" w:line="240" w:lineRule="auto"/>
              <w:jc w:val="center"/>
              <w:rPr>
                <w:rFonts w:ascii="Times New Roman" w:hAnsi="Times New Roman"/>
                <w:sz w:val="24"/>
                <w:szCs w:val="24"/>
              </w:rPr>
            </w:pPr>
            <w:r w:rsidRPr="00B575A2">
              <w:rPr>
                <w:rFonts w:ascii="Times New Roman" w:hAnsi="Times New Roman"/>
                <w:sz w:val="24"/>
                <w:szCs w:val="24"/>
              </w:rPr>
              <w:t>42</w:t>
            </w:r>
          </w:p>
        </w:tc>
        <w:tc>
          <w:tcPr>
            <w:tcW w:w="851" w:type="dxa"/>
            <w:vAlign w:val="center"/>
          </w:tcPr>
          <w:p w:rsidR="00627F32" w:rsidRPr="00B575A2" w:rsidRDefault="00627F32" w:rsidP="00992C6A">
            <w:pPr>
              <w:spacing w:after="0" w:line="240" w:lineRule="auto"/>
              <w:jc w:val="center"/>
              <w:rPr>
                <w:rFonts w:ascii="Times New Roman" w:hAnsi="Times New Roman"/>
                <w:sz w:val="24"/>
                <w:szCs w:val="24"/>
              </w:rPr>
            </w:pPr>
            <w:r w:rsidRPr="00B575A2">
              <w:rPr>
                <w:rFonts w:ascii="Times New Roman" w:hAnsi="Times New Roman"/>
                <w:sz w:val="24"/>
                <w:szCs w:val="24"/>
              </w:rPr>
              <w:t>0,7</w:t>
            </w:r>
          </w:p>
        </w:tc>
        <w:tc>
          <w:tcPr>
            <w:tcW w:w="992" w:type="dxa"/>
            <w:vAlign w:val="center"/>
          </w:tcPr>
          <w:p w:rsidR="00627F32" w:rsidRPr="00B575A2" w:rsidRDefault="00627F32" w:rsidP="00992C6A">
            <w:pPr>
              <w:spacing w:after="0" w:line="240" w:lineRule="auto"/>
              <w:jc w:val="center"/>
              <w:rPr>
                <w:rFonts w:ascii="Times New Roman" w:hAnsi="Times New Roman"/>
                <w:sz w:val="24"/>
                <w:szCs w:val="24"/>
              </w:rPr>
            </w:pPr>
            <w:r w:rsidRPr="00B575A2">
              <w:rPr>
                <w:rFonts w:ascii="Times New Roman" w:hAnsi="Times New Roman"/>
                <w:sz w:val="24"/>
                <w:szCs w:val="24"/>
              </w:rPr>
              <w:t>190</w:t>
            </w:r>
          </w:p>
        </w:tc>
        <w:tc>
          <w:tcPr>
            <w:tcW w:w="850" w:type="dxa"/>
            <w:vAlign w:val="center"/>
          </w:tcPr>
          <w:p w:rsidR="00627F32" w:rsidRPr="00B575A2" w:rsidRDefault="00627F32" w:rsidP="00992C6A">
            <w:pPr>
              <w:spacing w:after="0" w:line="240" w:lineRule="auto"/>
              <w:jc w:val="center"/>
              <w:rPr>
                <w:rFonts w:ascii="Times New Roman" w:hAnsi="Times New Roman"/>
                <w:sz w:val="24"/>
                <w:szCs w:val="24"/>
              </w:rPr>
            </w:pPr>
            <w:r w:rsidRPr="00B575A2">
              <w:rPr>
                <w:rFonts w:ascii="Times New Roman" w:hAnsi="Times New Roman"/>
                <w:sz w:val="24"/>
                <w:szCs w:val="24"/>
              </w:rPr>
              <w:t>3,0</w:t>
            </w:r>
          </w:p>
        </w:tc>
        <w:tc>
          <w:tcPr>
            <w:tcW w:w="993" w:type="dxa"/>
            <w:vAlign w:val="center"/>
          </w:tcPr>
          <w:p w:rsidR="00627F32" w:rsidRPr="00B575A2" w:rsidRDefault="00627F32" w:rsidP="00992C6A">
            <w:pPr>
              <w:spacing w:after="0" w:line="240" w:lineRule="auto"/>
              <w:jc w:val="center"/>
              <w:rPr>
                <w:rFonts w:ascii="Times New Roman" w:hAnsi="Times New Roman"/>
                <w:sz w:val="24"/>
                <w:szCs w:val="24"/>
              </w:rPr>
            </w:pPr>
            <w:r w:rsidRPr="00B575A2">
              <w:rPr>
                <w:rFonts w:ascii="Times New Roman" w:hAnsi="Times New Roman"/>
                <w:sz w:val="24"/>
                <w:szCs w:val="24"/>
              </w:rPr>
              <w:t>13</w:t>
            </w:r>
          </w:p>
        </w:tc>
        <w:tc>
          <w:tcPr>
            <w:tcW w:w="850" w:type="dxa"/>
            <w:vAlign w:val="center"/>
          </w:tcPr>
          <w:p w:rsidR="00627F32" w:rsidRPr="00B575A2" w:rsidRDefault="00627F32" w:rsidP="00992C6A">
            <w:pPr>
              <w:spacing w:after="0" w:line="240" w:lineRule="auto"/>
              <w:jc w:val="center"/>
              <w:rPr>
                <w:rFonts w:ascii="Times New Roman" w:hAnsi="Times New Roman"/>
                <w:sz w:val="24"/>
                <w:szCs w:val="24"/>
              </w:rPr>
            </w:pPr>
            <w:r w:rsidRPr="00B575A2">
              <w:rPr>
                <w:rFonts w:ascii="Times New Roman" w:hAnsi="Times New Roman"/>
                <w:sz w:val="24"/>
                <w:szCs w:val="24"/>
              </w:rPr>
              <w:t>0,2</w:t>
            </w:r>
          </w:p>
        </w:tc>
        <w:tc>
          <w:tcPr>
            <w:tcW w:w="1134" w:type="dxa"/>
            <w:vAlign w:val="center"/>
          </w:tcPr>
          <w:p w:rsidR="00627F32" w:rsidRPr="00B575A2" w:rsidRDefault="00627F32" w:rsidP="00992C6A">
            <w:pPr>
              <w:spacing w:after="0" w:line="240" w:lineRule="auto"/>
              <w:jc w:val="center"/>
              <w:rPr>
                <w:rFonts w:ascii="Times New Roman" w:hAnsi="Times New Roman"/>
                <w:sz w:val="24"/>
                <w:szCs w:val="24"/>
              </w:rPr>
            </w:pPr>
            <w:r w:rsidRPr="00B575A2">
              <w:rPr>
                <w:rFonts w:ascii="Times New Roman" w:hAnsi="Times New Roman"/>
                <w:sz w:val="24"/>
                <w:szCs w:val="24"/>
              </w:rPr>
              <w:t>31,0</w:t>
            </w:r>
          </w:p>
        </w:tc>
      </w:tr>
      <w:tr w:rsidR="00627F32" w:rsidRPr="00992C6A" w:rsidTr="00992C6A">
        <w:trPr>
          <w:trHeight w:val="399"/>
        </w:trPr>
        <w:tc>
          <w:tcPr>
            <w:tcW w:w="3227" w:type="dxa"/>
            <w:vAlign w:val="center"/>
          </w:tcPr>
          <w:p w:rsidR="00627F32" w:rsidRPr="00B575A2" w:rsidRDefault="00627F32" w:rsidP="00992C6A">
            <w:pPr>
              <w:spacing w:after="0" w:line="240" w:lineRule="auto"/>
              <w:rPr>
                <w:rFonts w:ascii="Times New Roman" w:hAnsi="Times New Roman"/>
                <w:sz w:val="24"/>
                <w:szCs w:val="24"/>
              </w:rPr>
            </w:pPr>
            <w:r w:rsidRPr="00B575A2">
              <w:rPr>
                <w:rFonts w:ascii="Times New Roman" w:hAnsi="Times New Roman"/>
                <w:sz w:val="24"/>
                <w:szCs w:val="24"/>
              </w:rPr>
              <w:t>Прочие оборотные активы</w:t>
            </w:r>
          </w:p>
        </w:tc>
        <w:tc>
          <w:tcPr>
            <w:tcW w:w="992" w:type="dxa"/>
            <w:vAlign w:val="center"/>
          </w:tcPr>
          <w:p w:rsidR="00627F32" w:rsidRPr="00B575A2" w:rsidRDefault="00627F32" w:rsidP="00992C6A">
            <w:pPr>
              <w:spacing w:after="0" w:line="240" w:lineRule="auto"/>
              <w:jc w:val="center"/>
              <w:rPr>
                <w:rFonts w:ascii="Times New Roman" w:hAnsi="Times New Roman"/>
                <w:sz w:val="24"/>
                <w:szCs w:val="24"/>
              </w:rPr>
            </w:pPr>
            <w:r w:rsidRPr="00B575A2">
              <w:rPr>
                <w:rFonts w:ascii="Times New Roman" w:hAnsi="Times New Roman"/>
                <w:sz w:val="24"/>
                <w:szCs w:val="24"/>
              </w:rPr>
              <w:t>×</w:t>
            </w:r>
          </w:p>
        </w:tc>
        <w:tc>
          <w:tcPr>
            <w:tcW w:w="851" w:type="dxa"/>
            <w:vAlign w:val="center"/>
          </w:tcPr>
          <w:p w:rsidR="00627F32" w:rsidRPr="00B575A2" w:rsidRDefault="00627F32" w:rsidP="00992C6A">
            <w:pPr>
              <w:spacing w:after="0" w:line="240" w:lineRule="auto"/>
              <w:jc w:val="center"/>
              <w:rPr>
                <w:rFonts w:ascii="Times New Roman" w:hAnsi="Times New Roman"/>
                <w:sz w:val="24"/>
                <w:szCs w:val="24"/>
              </w:rPr>
            </w:pPr>
            <w:r w:rsidRPr="00B575A2">
              <w:rPr>
                <w:rFonts w:ascii="Times New Roman" w:hAnsi="Times New Roman"/>
                <w:sz w:val="24"/>
                <w:szCs w:val="24"/>
              </w:rPr>
              <w:t>×</w:t>
            </w:r>
          </w:p>
        </w:tc>
        <w:tc>
          <w:tcPr>
            <w:tcW w:w="992" w:type="dxa"/>
            <w:vAlign w:val="center"/>
          </w:tcPr>
          <w:p w:rsidR="00627F32" w:rsidRPr="00B575A2" w:rsidRDefault="00627F32" w:rsidP="00992C6A">
            <w:pPr>
              <w:spacing w:after="0" w:line="240" w:lineRule="auto"/>
              <w:jc w:val="center"/>
              <w:rPr>
                <w:rFonts w:ascii="Times New Roman" w:hAnsi="Times New Roman"/>
                <w:sz w:val="24"/>
                <w:szCs w:val="24"/>
              </w:rPr>
            </w:pPr>
            <w:r w:rsidRPr="00B575A2">
              <w:rPr>
                <w:rFonts w:ascii="Times New Roman" w:hAnsi="Times New Roman"/>
                <w:sz w:val="24"/>
                <w:szCs w:val="24"/>
              </w:rPr>
              <w:t>×</w:t>
            </w:r>
          </w:p>
        </w:tc>
        <w:tc>
          <w:tcPr>
            <w:tcW w:w="850" w:type="dxa"/>
            <w:vAlign w:val="center"/>
          </w:tcPr>
          <w:p w:rsidR="00627F32" w:rsidRPr="00B575A2" w:rsidRDefault="00627F32" w:rsidP="00992C6A">
            <w:pPr>
              <w:spacing w:after="0" w:line="240" w:lineRule="auto"/>
              <w:jc w:val="center"/>
              <w:rPr>
                <w:rFonts w:ascii="Times New Roman" w:hAnsi="Times New Roman"/>
                <w:sz w:val="24"/>
                <w:szCs w:val="24"/>
              </w:rPr>
            </w:pPr>
            <w:r w:rsidRPr="00B575A2">
              <w:rPr>
                <w:rFonts w:ascii="Times New Roman" w:hAnsi="Times New Roman"/>
                <w:sz w:val="24"/>
                <w:szCs w:val="24"/>
              </w:rPr>
              <w:t>×</w:t>
            </w:r>
          </w:p>
        </w:tc>
        <w:tc>
          <w:tcPr>
            <w:tcW w:w="993" w:type="dxa"/>
            <w:vAlign w:val="center"/>
          </w:tcPr>
          <w:p w:rsidR="00627F32" w:rsidRPr="00B575A2" w:rsidRDefault="00627F32" w:rsidP="00992C6A">
            <w:pPr>
              <w:spacing w:after="0" w:line="240" w:lineRule="auto"/>
              <w:jc w:val="center"/>
              <w:rPr>
                <w:rFonts w:ascii="Times New Roman" w:hAnsi="Times New Roman"/>
                <w:sz w:val="24"/>
                <w:szCs w:val="24"/>
              </w:rPr>
            </w:pPr>
            <w:r w:rsidRPr="00B575A2">
              <w:rPr>
                <w:rFonts w:ascii="Times New Roman" w:hAnsi="Times New Roman"/>
                <w:sz w:val="24"/>
                <w:szCs w:val="24"/>
              </w:rPr>
              <w:t>3</w:t>
            </w:r>
          </w:p>
        </w:tc>
        <w:tc>
          <w:tcPr>
            <w:tcW w:w="850" w:type="dxa"/>
            <w:vAlign w:val="center"/>
          </w:tcPr>
          <w:p w:rsidR="00627F32" w:rsidRPr="00B575A2" w:rsidRDefault="00627F32" w:rsidP="00992C6A">
            <w:pPr>
              <w:spacing w:after="0" w:line="240" w:lineRule="auto"/>
              <w:jc w:val="center"/>
              <w:rPr>
                <w:rFonts w:ascii="Times New Roman" w:hAnsi="Times New Roman"/>
                <w:sz w:val="24"/>
                <w:szCs w:val="24"/>
              </w:rPr>
            </w:pPr>
            <w:r w:rsidRPr="00B575A2">
              <w:rPr>
                <w:rFonts w:ascii="Times New Roman" w:hAnsi="Times New Roman"/>
                <w:sz w:val="24"/>
                <w:szCs w:val="24"/>
              </w:rPr>
              <w:t>0,1</w:t>
            </w:r>
          </w:p>
        </w:tc>
        <w:tc>
          <w:tcPr>
            <w:tcW w:w="1134" w:type="dxa"/>
            <w:vAlign w:val="center"/>
          </w:tcPr>
          <w:p w:rsidR="00627F32" w:rsidRPr="00B575A2" w:rsidRDefault="00627F32" w:rsidP="00992C6A">
            <w:pPr>
              <w:spacing w:after="0" w:line="240" w:lineRule="auto"/>
              <w:jc w:val="center"/>
              <w:rPr>
                <w:rFonts w:ascii="Times New Roman" w:hAnsi="Times New Roman"/>
                <w:sz w:val="24"/>
                <w:szCs w:val="24"/>
              </w:rPr>
            </w:pPr>
            <w:r w:rsidRPr="00B575A2">
              <w:rPr>
                <w:rFonts w:ascii="Times New Roman" w:hAnsi="Times New Roman"/>
                <w:sz w:val="24"/>
                <w:szCs w:val="24"/>
              </w:rPr>
              <w:t>×</w:t>
            </w:r>
          </w:p>
        </w:tc>
      </w:tr>
      <w:tr w:rsidR="00627F32" w:rsidRPr="00992C6A" w:rsidTr="00992C6A">
        <w:trPr>
          <w:trHeight w:val="399"/>
        </w:trPr>
        <w:tc>
          <w:tcPr>
            <w:tcW w:w="3227" w:type="dxa"/>
            <w:vAlign w:val="center"/>
          </w:tcPr>
          <w:p w:rsidR="00627F32" w:rsidRPr="00B575A2" w:rsidRDefault="00627F32" w:rsidP="00992C6A">
            <w:pPr>
              <w:spacing w:after="0" w:line="240" w:lineRule="auto"/>
              <w:rPr>
                <w:rFonts w:ascii="Times New Roman" w:hAnsi="Times New Roman"/>
                <w:sz w:val="24"/>
                <w:szCs w:val="24"/>
              </w:rPr>
            </w:pPr>
            <w:r w:rsidRPr="00B575A2">
              <w:rPr>
                <w:rFonts w:ascii="Times New Roman" w:hAnsi="Times New Roman"/>
                <w:sz w:val="24"/>
                <w:szCs w:val="24"/>
              </w:rPr>
              <w:t>Всего оборотных активов</w:t>
            </w:r>
          </w:p>
        </w:tc>
        <w:tc>
          <w:tcPr>
            <w:tcW w:w="992" w:type="dxa"/>
            <w:vAlign w:val="center"/>
          </w:tcPr>
          <w:p w:rsidR="00627F32" w:rsidRPr="00B575A2" w:rsidRDefault="00627F32" w:rsidP="00992C6A">
            <w:pPr>
              <w:spacing w:after="0" w:line="240" w:lineRule="auto"/>
              <w:jc w:val="center"/>
              <w:rPr>
                <w:rFonts w:ascii="Times New Roman" w:hAnsi="Times New Roman"/>
                <w:sz w:val="24"/>
                <w:szCs w:val="24"/>
              </w:rPr>
            </w:pPr>
            <w:r w:rsidRPr="00B575A2">
              <w:rPr>
                <w:rFonts w:ascii="Times New Roman" w:hAnsi="Times New Roman"/>
                <w:sz w:val="24"/>
                <w:szCs w:val="24"/>
              </w:rPr>
              <w:t>5899</w:t>
            </w:r>
          </w:p>
        </w:tc>
        <w:tc>
          <w:tcPr>
            <w:tcW w:w="851" w:type="dxa"/>
            <w:vAlign w:val="center"/>
          </w:tcPr>
          <w:p w:rsidR="00627F32" w:rsidRPr="00B575A2" w:rsidRDefault="00627F32" w:rsidP="00992C6A">
            <w:pPr>
              <w:spacing w:after="0" w:line="240" w:lineRule="auto"/>
              <w:jc w:val="center"/>
              <w:rPr>
                <w:rFonts w:ascii="Times New Roman" w:hAnsi="Times New Roman"/>
                <w:sz w:val="24"/>
                <w:szCs w:val="24"/>
              </w:rPr>
            </w:pPr>
            <w:r w:rsidRPr="00B575A2">
              <w:rPr>
                <w:rFonts w:ascii="Times New Roman" w:hAnsi="Times New Roman"/>
                <w:sz w:val="24"/>
                <w:szCs w:val="24"/>
              </w:rPr>
              <w:t>100</w:t>
            </w:r>
          </w:p>
        </w:tc>
        <w:tc>
          <w:tcPr>
            <w:tcW w:w="992" w:type="dxa"/>
            <w:vAlign w:val="center"/>
          </w:tcPr>
          <w:p w:rsidR="00627F32" w:rsidRPr="00B575A2" w:rsidRDefault="00627F32" w:rsidP="00992C6A">
            <w:pPr>
              <w:spacing w:after="0" w:line="240" w:lineRule="auto"/>
              <w:jc w:val="center"/>
              <w:rPr>
                <w:rFonts w:ascii="Times New Roman" w:hAnsi="Times New Roman"/>
                <w:sz w:val="24"/>
                <w:szCs w:val="24"/>
              </w:rPr>
            </w:pPr>
            <w:r w:rsidRPr="00B575A2">
              <w:rPr>
                <w:rFonts w:ascii="Times New Roman" w:hAnsi="Times New Roman"/>
                <w:sz w:val="24"/>
                <w:szCs w:val="24"/>
              </w:rPr>
              <w:t>6436</w:t>
            </w:r>
          </w:p>
        </w:tc>
        <w:tc>
          <w:tcPr>
            <w:tcW w:w="850" w:type="dxa"/>
            <w:vAlign w:val="center"/>
          </w:tcPr>
          <w:p w:rsidR="00627F32" w:rsidRPr="00B575A2" w:rsidRDefault="00627F32" w:rsidP="00992C6A">
            <w:pPr>
              <w:spacing w:after="0" w:line="240" w:lineRule="auto"/>
              <w:jc w:val="center"/>
              <w:rPr>
                <w:rFonts w:ascii="Times New Roman" w:hAnsi="Times New Roman"/>
                <w:sz w:val="24"/>
                <w:szCs w:val="24"/>
              </w:rPr>
            </w:pPr>
            <w:r w:rsidRPr="00B575A2">
              <w:rPr>
                <w:rFonts w:ascii="Times New Roman" w:hAnsi="Times New Roman"/>
                <w:sz w:val="24"/>
                <w:szCs w:val="24"/>
              </w:rPr>
              <w:t>100</w:t>
            </w:r>
          </w:p>
        </w:tc>
        <w:tc>
          <w:tcPr>
            <w:tcW w:w="993" w:type="dxa"/>
            <w:vAlign w:val="center"/>
          </w:tcPr>
          <w:p w:rsidR="00627F32" w:rsidRPr="00B575A2" w:rsidRDefault="00627F32" w:rsidP="00992C6A">
            <w:pPr>
              <w:spacing w:after="0" w:line="240" w:lineRule="auto"/>
              <w:jc w:val="center"/>
              <w:rPr>
                <w:rFonts w:ascii="Times New Roman" w:hAnsi="Times New Roman"/>
                <w:sz w:val="24"/>
                <w:szCs w:val="24"/>
              </w:rPr>
            </w:pPr>
            <w:r w:rsidRPr="00B575A2">
              <w:rPr>
                <w:rFonts w:ascii="Times New Roman" w:hAnsi="Times New Roman"/>
                <w:sz w:val="24"/>
                <w:szCs w:val="24"/>
              </w:rPr>
              <w:t>5023</w:t>
            </w:r>
          </w:p>
        </w:tc>
        <w:tc>
          <w:tcPr>
            <w:tcW w:w="850" w:type="dxa"/>
            <w:vAlign w:val="center"/>
          </w:tcPr>
          <w:p w:rsidR="00627F32" w:rsidRPr="00B575A2" w:rsidRDefault="00627F32" w:rsidP="00992C6A">
            <w:pPr>
              <w:spacing w:after="0" w:line="240" w:lineRule="auto"/>
              <w:jc w:val="center"/>
              <w:rPr>
                <w:rFonts w:ascii="Times New Roman" w:hAnsi="Times New Roman"/>
                <w:sz w:val="24"/>
                <w:szCs w:val="24"/>
              </w:rPr>
            </w:pPr>
            <w:r w:rsidRPr="00B575A2">
              <w:rPr>
                <w:rFonts w:ascii="Times New Roman" w:hAnsi="Times New Roman"/>
                <w:sz w:val="24"/>
                <w:szCs w:val="24"/>
              </w:rPr>
              <w:t>100</w:t>
            </w:r>
          </w:p>
        </w:tc>
        <w:tc>
          <w:tcPr>
            <w:tcW w:w="1134" w:type="dxa"/>
            <w:vAlign w:val="center"/>
          </w:tcPr>
          <w:p w:rsidR="00627F32" w:rsidRPr="00B575A2" w:rsidRDefault="00627F32" w:rsidP="00992C6A">
            <w:pPr>
              <w:spacing w:after="0" w:line="240" w:lineRule="auto"/>
              <w:jc w:val="center"/>
              <w:rPr>
                <w:rFonts w:ascii="Times New Roman" w:hAnsi="Times New Roman"/>
                <w:sz w:val="24"/>
                <w:szCs w:val="24"/>
              </w:rPr>
            </w:pPr>
            <w:r w:rsidRPr="00B575A2">
              <w:rPr>
                <w:rFonts w:ascii="Times New Roman" w:hAnsi="Times New Roman"/>
                <w:sz w:val="24"/>
                <w:szCs w:val="24"/>
              </w:rPr>
              <w:t>85,2</w:t>
            </w:r>
          </w:p>
        </w:tc>
      </w:tr>
    </w:tbl>
    <w:p w:rsidR="00CA0859" w:rsidRDefault="00CA0859" w:rsidP="00CA0859">
      <w:pPr>
        <w:pStyle w:val="ad"/>
        <w:spacing w:line="360" w:lineRule="auto"/>
        <w:ind w:firstLine="851"/>
      </w:pPr>
      <w:r w:rsidRPr="00B42DE4">
        <w:t>Для оценки эффективного использования оборотных средств используются показатели: коэффициент оборачиваемости и пр</w:t>
      </w:r>
      <w:r w:rsidR="00627F32">
        <w:t xml:space="preserve">одолжительность одного оборота (таблица 10). </w:t>
      </w:r>
      <w:r w:rsidRPr="00B42DE4">
        <w:t>Коэффициент оборачиваемости показывает, сколько оборотов совершают оборотные средства в течение периода, а продолжительность одного оборота – количество дней, за которые совершается полный оборот. В ко</w:t>
      </w:r>
      <w:r>
        <w:t>нце считается их рентабельность или убыточность.</w:t>
      </w:r>
    </w:p>
    <w:p w:rsidR="00CA0859" w:rsidRPr="00B42DE4" w:rsidRDefault="00CA0859" w:rsidP="00CA0859">
      <w:pPr>
        <w:pStyle w:val="ad"/>
        <w:spacing w:line="360" w:lineRule="auto"/>
        <w:ind w:firstLine="851"/>
      </w:pPr>
      <w:r>
        <w:t>Таблица 10</w:t>
      </w:r>
      <w:r w:rsidRPr="00B42DE4">
        <w:t xml:space="preserve"> – Эффективность использования оборотных средств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1418"/>
        <w:gridCol w:w="1417"/>
        <w:gridCol w:w="1418"/>
        <w:gridCol w:w="1417"/>
      </w:tblGrid>
      <w:tr w:rsidR="00CA0859" w:rsidRPr="00992C6A" w:rsidTr="00714E3B">
        <w:trPr>
          <w:trHeight w:val="496"/>
        </w:trPr>
        <w:tc>
          <w:tcPr>
            <w:tcW w:w="3969" w:type="dxa"/>
            <w:vAlign w:val="center"/>
          </w:tcPr>
          <w:p w:rsidR="00CA0859" w:rsidRPr="00B42DE4" w:rsidRDefault="00CA0859" w:rsidP="00714E3B">
            <w:pPr>
              <w:pStyle w:val="ad"/>
              <w:jc w:val="center"/>
              <w:rPr>
                <w:sz w:val="24"/>
                <w:szCs w:val="24"/>
              </w:rPr>
            </w:pPr>
            <w:r w:rsidRPr="00B42DE4">
              <w:rPr>
                <w:sz w:val="24"/>
                <w:szCs w:val="24"/>
              </w:rPr>
              <w:t>Показатели</w:t>
            </w:r>
          </w:p>
        </w:tc>
        <w:tc>
          <w:tcPr>
            <w:tcW w:w="1418" w:type="dxa"/>
            <w:vAlign w:val="center"/>
          </w:tcPr>
          <w:p w:rsidR="00CA0859" w:rsidRPr="00B575A2" w:rsidRDefault="00CA0859" w:rsidP="00714E3B">
            <w:pPr>
              <w:spacing w:line="240" w:lineRule="auto"/>
              <w:jc w:val="center"/>
              <w:rPr>
                <w:rFonts w:ascii="Times New Roman" w:hAnsi="Times New Roman"/>
                <w:sz w:val="24"/>
                <w:szCs w:val="24"/>
              </w:rPr>
            </w:pPr>
            <w:r w:rsidRPr="00B575A2">
              <w:rPr>
                <w:rFonts w:ascii="Times New Roman" w:hAnsi="Times New Roman"/>
                <w:sz w:val="24"/>
                <w:szCs w:val="24"/>
              </w:rPr>
              <w:t>2014 г.</w:t>
            </w:r>
          </w:p>
        </w:tc>
        <w:tc>
          <w:tcPr>
            <w:tcW w:w="1417" w:type="dxa"/>
            <w:vAlign w:val="center"/>
          </w:tcPr>
          <w:p w:rsidR="00CA0859" w:rsidRPr="00B575A2" w:rsidRDefault="00CA0859" w:rsidP="00714E3B">
            <w:pPr>
              <w:spacing w:line="240" w:lineRule="auto"/>
              <w:jc w:val="center"/>
              <w:rPr>
                <w:rFonts w:ascii="Times New Roman" w:hAnsi="Times New Roman"/>
                <w:sz w:val="24"/>
                <w:szCs w:val="24"/>
              </w:rPr>
            </w:pPr>
            <w:r w:rsidRPr="00B575A2">
              <w:rPr>
                <w:rFonts w:ascii="Times New Roman" w:hAnsi="Times New Roman"/>
                <w:sz w:val="24"/>
                <w:szCs w:val="24"/>
              </w:rPr>
              <w:t>2015 г.</w:t>
            </w:r>
          </w:p>
        </w:tc>
        <w:tc>
          <w:tcPr>
            <w:tcW w:w="1418" w:type="dxa"/>
            <w:vAlign w:val="center"/>
          </w:tcPr>
          <w:p w:rsidR="00CA0859" w:rsidRPr="00B575A2" w:rsidRDefault="00CA0859" w:rsidP="00714E3B">
            <w:pPr>
              <w:spacing w:line="240" w:lineRule="auto"/>
              <w:jc w:val="center"/>
              <w:rPr>
                <w:rFonts w:ascii="Times New Roman" w:hAnsi="Times New Roman"/>
                <w:sz w:val="24"/>
                <w:szCs w:val="24"/>
              </w:rPr>
            </w:pPr>
            <w:r w:rsidRPr="00B575A2">
              <w:rPr>
                <w:rFonts w:ascii="Times New Roman" w:hAnsi="Times New Roman"/>
                <w:sz w:val="24"/>
                <w:szCs w:val="24"/>
              </w:rPr>
              <w:t>2016 г.</w:t>
            </w:r>
          </w:p>
        </w:tc>
        <w:tc>
          <w:tcPr>
            <w:tcW w:w="1417" w:type="dxa"/>
            <w:vAlign w:val="center"/>
          </w:tcPr>
          <w:p w:rsidR="00CA0859" w:rsidRPr="00B575A2" w:rsidRDefault="00CA0859" w:rsidP="00714E3B">
            <w:pPr>
              <w:pStyle w:val="af"/>
              <w:tabs>
                <w:tab w:val="left" w:pos="0"/>
              </w:tabs>
              <w:spacing w:after="0" w:line="240" w:lineRule="auto"/>
              <w:ind w:left="0"/>
              <w:jc w:val="center"/>
              <w:rPr>
                <w:rFonts w:ascii="Times New Roman" w:hAnsi="Times New Roman"/>
                <w:sz w:val="24"/>
                <w:szCs w:val="24"/>
              </w:rPr>
            </w:pPr>
            <w:r w:rsidRPr="00B575A2">
              <w:rPr>
                <w:rFonts w:ascii="Times New Roman" w:hAnsi="Times New Roman"/>
                <w:sz w:val="24"/>
                <w:szCs w:val="24"/>
              </w:rPr>
              <w:t>2016 г. в % к 2014 г.</w:t>
            </w:r>
          </w:p>
        </w:tc>
      </w:tr>
      <w:tr w:rsidR="00CA0859" w:rsidRPr="00992C6A" w:rsidTr="00714E3B">
        <w:tc>
          <w:tcPr>
            <w:tcW w:w="3969" w:type="dxa"/>
          </w:tcPr>
          <w:p w:rsidR="00CA0859" w:rsidRPr="00B42DE4" w:rsidRDefault="00CA0859" w:rsidP="00714E3B">
            <w:pPr>
              <w:pStyle w:val="ad"/>
              <w:rPr>
                <w:sz w:val="24"/>
                <w:szCs w:val="24"/>
              </w:rPr>
            </w:pPr>
            <w:r>
              <w:rPr>
                <w:sz w:val="24"/>
                <w:szCs w:val="24"/>
              </w:rPr>
              <w:t>Выручка, тыс. руб.</w:t>
            </w:r>
          </w:p>
        </w:tc>
        <w:tc>
          <w:tcPr>
            <w:tcW w:w="1418" w:type="dxa"/>
            <w:vAlign w:val="center"/>
          </w:tcPr>
          <w:p w:rsidR="00CA0859" w:rsidRPr="00B575A2" w:rsidRDefault="00CA0859" w:rsidP="00714E3B">
            <w:pPr>
              <w:spacing w:after="0"/>
              <w:jc w:val="center"/>
              <w:rPr>
                <w:rFonts w:ascii="Times New Roman" w:hAnsi="Times New Roman"/>
                <w:sz w:val="24"/>
                <w:szCs w:val="24"/>
              </w:rPr>
            </w:pPr>
            <w:r w:rsidRPr="00B575A2">
              <w:rPr>
                <w:rFonts w:ascii="Times New Roman" w:hAnsi="Times New Roman"/>
                <w:sz w:val="24"/>
                <w:szCs w:val="24"/>
              </w:rPr>
              <w:t>19955</w:t>
            </w:r>
          </w:p>
        </w:tc>
        <w:tc>
          <w:tcPr>
            <w:tcW w:w="1417" w:type="dxa"/>
            <w:vAlign w:val="center"/>
          </w:tcPr>
          <w:p w:rsidR="00CA0859" w:rsidRPr="00B575A2" w:rsidRDefault="00CA0859" w:rsidP="00714E3B">
            <w:pPr>
              <w:spacing w:after="0"/>
              <w:jc w:val="center"/>
              <w:rPr>
                <w:rFonts w:ascii="Times New Roman" w:hAnsi="Times New Roman"/>
                <w:sz w:val="24"/>
                <w:szCs w:val="24"/>
              </w:rPr>
            </w:pPr>
            <w:r w:rsidRPr="00B575A2">
              <w:rPr>
                <w:rFonts w:ascii="Times New Roman" w:hAnsi="Times New Roman"/>
                <w:sz w:val="24"/>
                <w:szCs w:val="24"/>
              </w:rPr>
              <w:t>27046</w:t>
            </w:r>
          </w:p>
        </w:tc>
        <w:tc>
          <w:tcPr>
            <w:tcW w:w="1418" w:type="dxa"/>
            <w:vAlign w:val="center"/>
          </w:tcPr>
          <w:p w:rsidR="00CA0859" w:rsidRPr="00B575A2" w:rsidRDefault="00CA0859" w:rsidP="00714E3B">
            <w:pPr>
              <w:spacing w:after="0"/>
              <w:jc w:val="center"/>
              <w:rPr>
                <w:rFonts w:ascii="Times New Roman" w:hAnsi="Times New Roman"/>
                <w:sz w:val="24"/>
                <w:szCs w:val="24"/>
              </w:rPr>
            </w:pPr>
            <w:r w:rsidRPr="00B575A2">
              <w:rPr>
                <w:rFonts w:ascii="Times New Roman" w:hAnsi="Times New Roman"/>
                <w:sz w:val="24"/>
                <w:szCs w:val="24"/>
              </w:rPr>
              <w:t>27311</w:t>
            </w:r>
          </w:p>
        </w:tc>
        <w:tc>
          <w:tcPr>
            <w:tcW w:w="1417" w:type="dxa"/>
            <w:vAlign w:val="center"/>
          </w:tcPr>
          <w:p w:rsidR="00CA0859" w:rsidRPr="00B575A2" w:rsidRDefault="00CA0859" w:rsidP="00714E3B">
            <w:pPr>
              <w:spacing w:after="0"/>
              <w:jc w:val="center"/>
              <w:rPr>
                <w:rFonts w:ascii="Times New Roman" w:hAnsi="Times New Roman"/>
                <w:sz w:val="24"/>
                <w:szCs w:val="24"/>
              </w:rPr>
            </w:pPr>
            <w:r w:rsidRPr="00B575A2">
              <w:rPr>
                <w:rFonts w:ascii="Times New Roman" w:hAnsi="Times New Roman"/>
                <w:sz w:val="24"/>
                <w:szCs w:val="24"/>
              </w:rPr>
              <w:t>136,9</w:t>
            </w:r>
          </w:p>
        </w:tc>
      </w:tr>
      <w:tr w:rsidR="00CA0859" w:rsidRPr="00992C6A" w:rsidTr="00714E3B">
        <w:tc>
          <w:tcPr>
            <w:tcW w:w="3969" w:type="dxa"/>
          </w:tcPr>
          <w:p w:rsidR="00CA0859" w:rsidRPr="00B42DE4" w:rsidRDefault="00CA0859" w:rsidP="00714E3B">
            <w:pPr>
              <w:pStyle w:val="ad"/>
              <w:rPr>
                <w:sz w:val="24"/>
                <w:szCs w:val="24"/>
              </w:rPr>
            </w:pPr>
            <w:r>
              <w:rPr>
                <w:sz w:val="24"/>
                <w:szCs w:val="24"/>
              </w:rPr>
              <w:t>Чистая прибыль (+), убыток (-), тыс. руб.</w:t>
            </w:r>
          </w:p>
        </w:tc>
        <w:tc>
          <w:tcPr>
            <w:tcW w:w="1418" w:type="dxa"/>
            <w:vAlign w:val="center"/>
          </w:tcPr>
          <w:p w:rsidR="00CA0859" w:rsidRPr="00B42DE4" w:rsidRDefault="00CA0859" w:rsidP="00714E3B">
            <w:pPr>
              <w:pStyle w:val="ad"/>
              <w:jc w:val="center"/>
              <w:rPr>
                <w:sz w:val="24"/>
                <w:szCs w:val="24"/>
              </w:rPr>
            </w:pPr>
            <w:r>
              <w:rPr>
                <w:sz w:val="24"/>
                <w:szCs w:val="24"/>
              </w:rPr>
              <w:t>149</w:t>
            </w:r>
          </w:p>
        </w:tc>
        <w:tc>
          <w:tcPr>
            <w:tcW w:w="1417" w:type="dxa"/>
            <w:vAlign w:val="center"/>
          </w:tcPr>
          <w:p w:rsidR="00CA0859" w:rsidRPr="00B42DE4" w:rsidRDefault="00CA0859" w:rsidP="00714E3B">
            <w:pPr>
              <w:pStyle w:val="ad"/>
              <w:jc w:val="center"/>
              <w:rPr>
                <w:sz w:val="24"/>
                <w:szCs w:val="24"/>
              </w:rPr>
            </w:pPr>
            <w:r>
              <w:rPr>
                <w:sz w:val="24"/>
                <w:szCs w:val="24"/>
              </w:rPr>
              <w:t>-1123</w:t>
            </w:r>
          </w:p>
        </w:tc>
        <w:tc>
          <w:tcPr>
            <w:tcW w:w="1418" w:type="dxa"/>
            <w:vAlign w:val="center"/>
          </w:tcPr>
          <w:p w:rsidR="00CA0859" w:rsidRPr="00B42DE4" w:rsidRDefault="00CA0859" w:rsidP="00714E3B">
            <w:pPr>
              <w:pStyle w:val="ad"/>
              <w:jc w:val="center"/>
              <w:rPr>
                <w:sz w:val="24"/>
                <w:szCs w:val="24"/>
              </w:rPr>
            </w:pPr>
            <w:r>
              <w:rPr>
                <w:sz w:val="24"/>
                <w:szCs w:val="24"/>
              </w:rPr>
              <w:t>-1140</w:t>
            </w:r>
          </w:p>
        </w:tc>
        <w:tc>
          <w:tcPr>
            <w:tcW w:w="1417" w:type="dxa"/>
            <w:vAlign w:val="center"/>
          </w:tcPr>
          <w:p w:rsidR="00CA0859" w:rsidRPr="00B42DE4" w:rsidRDefault="00714E3B" w:rsidP="00714E3B">
            <w:pPr>
              <w:pStyle w:val="ad"/>
              <w:jc w:val="center"/>
              <w:rPr>
                <w:sz w:val="24"/>
                <w:szCs w:val="24"/>
              </w:rPr>
            </w:pPr>
            <w:r>
              <w:rPr>
                <w:sz w:val="24"/>
                <w:szCs w:val="24"/>
              </w:rPr>
              <w:t>˟</w:t>
            </w:r>
          </w:p>
        </w:tc>
      </w:tr>
      <w:tr w:rsidR="00CA0859" w:rsidRPr="00992C6A" w:rsidTr="00714E3B">
        <w:tc>
          <w:tcPr>
            <w:tcW w:w="3969" w:type="dxa"/>
          </w:tcPr>
          <w:p w:rsidR="00CA0859" w:rsidRPr="00B42DE4" w:rsidRDefault="00CA0859" w:rsidP="00714E3B">
            <w:pPr>
              <w:pStyle w:val="ad"/>
              <w:rPr>
                <w:sz w:val="24"/>
                <w:szCs w:val="24"/>
              </w:rPr>
            </w:pPr>
            <w:r>
              <w:rPr>
                <w:sz w:val="24"/>
                <w:szCs w:val="24"/>
              </w:rPr>
              <w:t>Среднегодовая стоимость оборотных средств, тыс. руб.</w:t>
            </w:r>
          </w:p>
        </w:tc>
        <w:tc>
          <w:tcPr>
            <w:tcW w:w="1418" w:type="dxa"/>
            <w:vAlign w:val="center"/>
          </w:tcPr>
          <w:p w:rsidR="00CA0859" w:rsidRPr="00B575A2" w:rsidRDefault="00CA0859" w:rsidP="00714E3B">
            <w:pPr>
              <w:tabs>
                <w:tab w:val="left" w:pos="709"/>
              </w:tabs>
              <w:spacing w:after="0" w:line="360" w:lineRule="auto"/>
              <w:jc w:val="center"/>
              <w:rPr>
                <w:rFonts w:ascii="Times New Roman" w:hAnsi="Times New Roman"/>
                <w:sz w:val="24"/>
                <w:szCs w:val="24"/>
              </w:rPr>
            </w:pPr>
            <w:r w:rsidRPr="00B575A2">
              <w:rPr>
                <w:rFonts w:ascii="Times New Roman" w:hAnsi="Times New Roman"/>
                <w:sz w:val="24"/>
                <w:szCs w:val="24"/>
              </w:rPr>
              <w:t>5555</w:t>
            </w:r>
          </w:p>
        </w:tc>
        <w:tc>
          <w:tcPr>
            <w:tcW w:w="1417" w:type="dxa"/>
            <w:vAlign w:val="center"/>
          </w:tcPr>
          <w:p w:rsidR="00CA0859" w:rsidRPr="00B575A2" w:rsidRDefault="00CA0859" w:rsidP="00714E3B">
            <w:pPr>
              <w:tabs>
                <w:tab w:val="left" w:pos="709"/>
              </w:tabs>
              <w:spacing w:after="0" w:line="360" w:lineRule="auto"/>
              <w:jc w:val="center"/>
              <w:rPr>
                <w:rFonts w:ascii="Times New Roman" w:hAnsi="Times New Roman"/>
                <w:sz w:val="24"/>
                <w:szCs w:val="24"/>
              </w:rPr>
            </w:pPr>
            <w:r w:rsidRPr="00B575A2">
              <w:rPr>
                <w:rFonts w:ascii="Times New Roman" w:hAnsi="Times New Roman"/>
                <w:sz w:val="24"/>
                <w:szCs w:val="24"/>
              </w:rPr>
              <w:t>6167,5</w:t>
            </w:r>
          </w:p>
        </w:tc>
        <w:tc>
          <w:tcPr>
            <w:tcW w:w="1418" w:type="dxa"/>
            <w:vAlign w:val="center"/>
          </w:tcPr>
          <w:p w:rsidR="00CA0859" w:rsidRPr="00B575A2" w:rsidRDefault="00CA0859" w:rsidP="00714E3B">
            <w:pPr>
              <w:tabs>
                <w:tab w:val="left" w:pos="709"/>
              </w:tabs>
              <w:spacing w:after="0" w:line="360" w:lineRule="auto"/>
              <w:jc w:val="center"/>
              <w:rPr>
                <w:rFonts w:ascii="Times New Roman" w:hAnsi="Times New Roman"/>
                <w:sz w:val="24"/>
                <w:szCs w:val="24"/>
              </w:rPr>
            </w:pPr>
            <w:r w:rsidRPr="00B575A2">
              <w:rPr>
                <w:rFonts w:ascii="Times New Roman" w:hAnsi="Times New Roman"/>
                <w:sz w:val="24"/>
                <w:szCs w:val="24"/>
              </w:rPr>
              <w:t>5729,5</w:t>
            </w:r>
          </w:p>
        </w:tc>
        <w:tc>
          <w:tcPr>
            <w:tcW w:w="1417" w:type="dxa"/>
            <w:vAlign w:val="center"/>
          </w:tcPr>
          <w:p w:rsidR="00CA0859" w:rsidRPr="00B575A2" w:rsidRDefault="00CA0859" w:rsidP="00714E3B">
            <w:pPr>
              <w:tabs>
                <w:tab w:val="left" w:pos="709"/>
              </w:tabs>
              <w:spacing w:after="0" w:line="360" w:lineRule="auto"/>
              <w:jc w:val="center"/>
              <w:rPr>
                <w:rFonts w:ascii="Times New Roman" w:hAnsi="Times New Roman"/>
                <w:sz w:val="24"/>
                <w:szCs w:val="24"/>
              </w:rPr>
            </w:pPr>
            <w:r w:rsidRPr="00B575A2">
              <w:rPr>
                <w:rFonts w:ascii="Times New Roman" w:hAnsi="Times New Roman"/>
                <w:sz w:val="24"/>
                <w:szCs w:val="24"/>
              </w:rPr>
              <w:t>103,1</w:t>
            </w:r>
          </w:p>
        </w:tc>
      </w:tr>
      <w:tr w:rsidR="00CA0859" w:rsidRPr="00992C6A" w:rsidTr="00714E3B">
        <w:tc>
          <w:tcPr>
            <w:tcW w:w="3969" w:type="dxa"/>
          </w:tcPr>
          <w:p w:rsidR="00CA0859" w:rsidRPr="00B42DE4" w:rsidRDefault="00CA0859" w:rsidP="00714E3B">
            <w:pPr>
              <w:pStyle w:val="ad"/>
              <w:rPr>
                <w:sz w:val="24"/>
                <w:szCs w:val="24"/>
              </w:rPr>
            </w:pPr>
            <w:r w:rsidRPr="00B42DE4">
              <w:rPr>
                <w:sz w:val="24"/>
                <w:szCs w:val="24"/>
              </w:rPr>
              <w:t>Коэффициент оборачиваемости</w:t>
            </w:r>
            <w:r>
              <w:rPr>
                <w:sz w:val="24"/>
                <w:szCs w:val="24"/>
              </w:rPr>
              <w:t>, раз</w:t>
            </w:r>
          </w:p>
        </w:tc>
        <w:tc>
          <w:tcPr>
            <w:tcW w:w="1418" w:type="dxa"/>
            <w:vAlign w:val="center"/>
          </w:tcPr>
          <w:p w:rsidR="00CA0859" w:rsidRPr="00B42DE4" w:rsidRDefault="00CA0859" w:rsidP="00714E3B">
            <w:pPr>
              <w:pStyle w:val="ad"/>
              <w:jc w:val="center"/>
              <w:rPr>
                <w:sz w:val="24"/>
                <w:szCs w:val="24"/>
              </w:rPr>
            </w:pPr>
            <w:r>
              <w:rPr>
                <w:sz w:val="24"/>
                <w:szCs w:val="24"/>
              </w:rPr>
              <w:t>3,6</w:t>
            </w:r>
          </w:p>
        </w:tc>
        <w:tc>
          <w:tcPr>
            <w:tcW w:w="1417" w:type="dxa"/>
            <w:vAlign w:val="center"/>
          </w:tcPr>
          <w:p w:rsidR="00CA0859" w:rsidRPr="00B42DE4" w:rsidRDefault="00CA0859" w:rsidP="00714E3B">
            <w:pPr>
              <w:pStyle w:val="ad"/>
              <w:jc w:val="center"/>
              <w:rPr>
                <w:sz w:val="24"/>
                <w:szCs w:val="24"/>
              </w:rPr>
            </w:pPr>
            <w:r>
              <w:rPr>
                <w:sz w:val="24"/>
                <w:szCs w:val="24"/>
              </w:rPr>
              <w:t>4,4</w:t>
            </w:r>
          </w:p>
        </w:tc>
        <w:tc>
          <w:tcPr>
            <w:tcW w:w="1418" w:type="dxa"/>
            <w:vAlign w:val="center"/>
          </w:tcPr>
          <w:p w:rsidR="00CA0859" w:rsidRPr="00B42DE4" w:rsidRDefault="00CA0859" w:rsidP="00714E3B">
            <w:pPr>
              <w:pStyle w:val="ad"/>
              <w:jc w:val="center"/>
              <w:rPr>
                <w:sz w:val="24"/>
                <w:szCs w:val="24"/>
              </w:rPr>
            </w:pPr>
            <w:r>
              <w:rPr>
                <w:sz w:val="24"/>
                <w:szCs w:val="24"/>
              </w:rPr>
              <w:t>4,8</w:t>
            </w:r>
          </w:p>
        </w:tc>
        <w:tc>
          <w:tcPr>
            <w:tcW w:w="1417" w:type="dxa"/>
            <w:vAlign w:val="center"/>
          </w:tcPr>
          <w:p w:rsidR="00CA0859" w:rsidRPr="00B42DE4" w:rsidRDefault="00CA0859" w:rsidP="00714E3B">
            <w:pPr>
              <w:pStyle w:val="ad"/>
              <w:jc w:val="center"/>
              <w:rPr>
                <w:sz w:val="24"/>
                <w:szCs w:val="24"/>
              </w:rPr>
            </w:pPr>
            <w:r>
              <w:rPr>
                <w:sz w:val="24"/>
                <w:szCs w:val="24"/>
              </w:rPr>
              <w:t>133,3</w:t>
            </w:r>
          </w:p>
        </w:tc>
      </w:tr>
      <w:tr w:rsidR="00CA0859" w:rsidRPr="00992C6A" w:rsidTr="00714E3B">
        <w:tc>
          <w:tcPr>
            <w:tcW w:w="3969" w:type="dxa"/>
          </w:tcPr>
          <w:p w:rsidR="00CA0859" w:rsidRPr="00B42DE4" w:rsidRDefault="00CA0859" w:rsidP="00714E3B">
            <w:pPr>
              <w:pStyle w:val="ad"/>
              <w:rPr>
                <w:sz w:val="24"/>
                <w:szCs w:val="24"/>
              </w:rPr>
            </w:pPr>
            <w:r w:rsidRPr="00B42DE4">
              <w:rPr>
                <w:sz w:val="24"/>
                <w:szCs w:val="24"/>
              </w:rPr>
              <w:t>Продолжительность одного оборота, дн</w:t>
            </w:r>
            <w:r>
              <w:rPr>
                <w:sz w:val="24"/>
                <w:szCs w:val="24"/>
              </w:rPr>
              <w:t>ей</w:t>
            </w:r>
          </w:p>
        </w:tc>
        <w:tc>
          <w:tcPr>
            <w:tcW w:w="1418" w:type="dxa"/>
            <w:vAlign w:val="center"/>
          </w:tcPr>
          <w:p w:rsidR="00CA0859" w:rsidRPr="00B42DE4" w:rsidRDefault="00CA0859" w:rsidP="00714E3B">
            <w:pPr>
              <w:pStyle w:val="ad"/>
              <w:jc w:val="center"/>
              <w:rPr>
                <w:sz w:val="24"/>
                <w:szCs w:val="24"/>
              </w:rPr>
            </w:pPr>
            <w:r>
              <w:rPr>
                <w:sz w:val="24"/>
                <w:szCs w:val="24"/>
              </w:rPr>
              <w:t>100</w:t>
            </w:r>
          </w:p>
        </w:tc>
        <w:tc>
          <w:tcPr>
            <w:tcW w:w="1417" w:type="dxa"/>
            <w:vAlign w:val="center"/>
          </w:tcPr>
          <w:p w:rsidR="00CA0859" w:rsidRPr="00B42DE4" w:rsidRDefault="00CA0859" w:rsidP="00714E3B">
            <w:pPr>
              <w:pStyle w:val="ad"/>
              <w:jc w:val="center"/>
              <w:rPr>
                <w:sz w:val="24"/>
                <w:szCs w:val="24"/>
              </w:rPr>
            </w:pPr>
            <w:r>
              <w:rPr>
                <w:sz w:val="24"/>
                <w:szCs w:val="24"/>
              </w:rPr>
              <w:t>82</w:t>
            </w:r>
          </w:p>
        </w:tc>
        <w:tc>
          <w:tcPr>
            <w:tcW w:w="1418" w:type="dxa"/>
            <w:vAlign w:val="center"/>
          </w:tcPr>
          <w:p w:rsidR="00CA0859" w:rsidRPr="00B42DE4" w:rsidRDefault="00CA0859" w:rsidP="00714E3B">
            <w:pPr>
              <w:pStyle w:val="ad"/>
              <w:jc w:val="center"/>
              <w:rPr>
                <w:sz w:val="24"/>
                <w:szCs w:val="24"/>
              </w:rPr>
            </w:pPr>
            <w:r>
              <w:rPr>
                <w:sz w:val="24"/>
                <w:szCs w:val="24"/>
              </w:rPr>
              <w:t>75</w:t>
            </w:r>
          </w:p>
        </w:tc>
        <w:tc>
          <w:tcPr>
            <w:tcW w:w="1417" w:type="dxa"/>
            <w:vAlign w:val="center"/>
          </w:tcPr>
          <w:p w:rsidR="00CA0859" w:rsidRPr="00B42DE4" w:rsidRDefault="00CA0859" w:rsidP="00714E3B">
            <w:pPr>
              <w:pStyle w:val="ad"/>
              <w:jc w:val="center"/>
              <w:rPr>
                <w:sz w:val="24"/>
                <w:szCs w:val="24"/>
              </w:rPr>
            </w:pPr>
            <w:r>
              <w:rPr>
                <w:sz w:val="24"/>
                <w:szCs w:val="24"/>
              </w:rPr>
              <w:t>75,0</w:t>
            </w:r>
          </w:p>
        </w:tc>
      </w:tr>
      <w:tr w:rsidR="00CA0859" w:rsidRPr="00992C6A" w:rsidTr="00714E3B">
        <w:tc>
          <w:tcPr>
            <w:tcW w:w="3969" w:type="dxa"/>
          </w:tcPr>
          <w:p w:rsidR="00CA0859" w:rsidRPr="00B42DE4" w:rsidRDefault="00CA0859" w:rsidP="00714E3B">
            <w:pPr>
              <w:pStyle w:val="ad"/>
              <w:rPr>
                <w:sz w:val="24"/>
                <w:szCs w:val="24"/>
              </w:rPr>
            </w:pPr>
            <w:r>
              <w:rPr>
                <w:sz w:val="24"/>
                <w:szCs w:val="24"/>
              </w:rPr>
              <w:t xml:space="preserve">Рентабельность (+), убыточность (-) </w:t>
            </w:r>
            <w:r w:rsidRPr="00B42DE4">
              <w:rPr>
                <w:sz w:val="24"/>
                <w:szCs w:val="24"/>
              </w:rPr>
              <w:t>оборотных средств, %</w:t>
            </w:r>
          </w:p>
        </w:tc>
        <w:tc>
          <w:tcPr>
            <w:tcW w:w="1418" w:type="dxa"/>
            <w:vAlign w:val="center"/>
          </w:tcPr>
          <w:p w:rsidR="00CA0859" w:rsidRPr="00B42DE4" w:rsidRDefault="00CA0859" w:rsidP="00714E3B">
            <w:pPr>
              <w:pStyle w:val="ad"/>
              <w:jc w:val="center"/>
              <w:rPr>
                <w:sz w:val="24"/>
                <w:szCs w:val="24"/>
              </w:rPr>
            </w:pPr>
            <w:r>
              <w:rPr>
                <w:sz w:val="24"/>
                <w:szCs w:val="24"/>
              </w:rPr>
              <w:t>2,7</w:t>
            </w:r>
          </w:p>
        </w:tc>
        <w:tc>
          <w:tcPr>
            <w:tcW w:w="1417" w:type="dxa"/>
            <w:vAlign w:val="center"/>
          </w:tcPr>
          <w:p w:rsidR="00CA0859" w:rsidRPr="00B42DE4" w:rsidRDefault="00CA0859" w:rsidP="00714E3B">
            <w:pPr>
              <w:pStyle w:val="ad"/>
              <w:jc w:val="center"/>
              <w:rPr>
                <w:sz w:val="24"/>
                <w:szCs w:val="24"/>
              </w:rPr>
            </w:pPr>
            <w:r>
              <w:rPr>
                <w:sz w:val="24"/>
                <w:szCs w:val="24"/>
              </w:rPr>
              <w:t>-18,2</w:t>
            </w:r>
          </w:p>
        </w:tc>
        <w:tc>
          <w:tcPr>
            <w:tcW w:w="1418" w:type="dxa"/>
            <w:vAlign w:val="center"/>
          </w:tcPr>
          <w:p w:rsidR="00CA0859" w:rsidRPr="00B42DE4" w:rsidRDefault="00CA0859" w:rsidP="00714E3B">
            <w:pPr>
              <w:pStyle w:val="ad"/>
              <w:jc w:val="center"/>
              <w:rPr>
                <w:sz w:val="24"/>
                <w:szCs w:val="24"/>
              </w:rPr>
            </w:pPr>
            <w:r>
              <w:rPr>
                <w:sz w:val="24"/>
                <w:szCs w:val="24"/>
              </w:rPr>
              <w:t>-19,9</w:t>
            </w:r>
          </w:p>
        </w:tc>
        <w:tc>
          <w:tcPr>
            <w:tcW w:w="1417" w:type="dxa"/>
            <w:vAlign w:val="center"/>
          </w:tcPr>
          <w:p w:rsidR="00CA0859" w:rsidRPr="00B42DE4" w:rsidRDefault="00714E3B" w:rsidP="00714E3B">
            <w:pPr>
              <w:pStyle w:val="ad"/>
              <w:jc w:val="center"/>
              <w:rPr>
                <w:sz w:val="24"/>
                <w:szCs w:val="24"/>
              </w:rPr>
            </w:pPr>
            <w:r>
              <w:rPr>
                <w:sz w:val="24"/>
                <w:szCs w:val="24"/>
              </w:rPr>
              <w:t>˟</w:t>
            </w:r>
          </w:p>
        </w:tc>
      </w:tr>
    </w:tbl>
    <w:p w:rsidR="00CA0859" w:rsidRDefault="00CA0859" w:rsidP="00CA0859">
      <w:pPr>
        <w:tabs>
          <w:tab w:val="left" w:pos="709"/>
        </w:tabs>
        <w:spacing w:after="0" w:line="360" w:lineRule="auto"/>
        <w:ind w:firstLine="851"/>
        <w:jc w:val="both"/>
        <w:rPr>
          <w:rFonts w:ascii="Times New Roman" w:hAnsi="Times New Roman"/>
          <w:sz w:val="28"/>
          <w:szCs w:val="28"/>
        </w:rPr>
      </w:pPr>
      <w:r>
        <w:rPr>
          <w:rFonts w:ascii="Times New Roman" w:hAnsi="Times New Roman"/>
          <w:sz w:val="28"/>
          <w:szCs w:val="28"/>
        </w:rPr>
        <w:t xml:space="preserve">За анализируемый период, происходит повышение коэффициента оборачиваемости и снижение продолжительности одного оборота на 33,3% и </w:t>
      </w:r>
      <w:r>
        <w:rPr>
          <w:rFonts w:ascii="Times New Roman" w:hAnsi="Times New Roman"/>
          <w:sz w:val="28"/>
          <w:szCs w:val="28"/>
        </w:rPr>
        <w:lastRenderedPageBreak/>
        <w:t>25% соответственно, в связи с ростом выручки при почти неизменной среднегодовой стоимости оборотных средств. Это говорит о том, что оборотные средства предприятия используются эффективно. Однако из-за того что предприятие в 2015 и в 2016 годах получило убыток, наблюдается убыточ</w:t>
      </w:r>
      <w:r w:rsidR="00A13E0A">
        <w:rPr>
          <w:rFonts w:ascii="Times New Roman" w:hAnsi="Times New Roman"/>
          <w:sz w:val="28"/>
          <w:szCs w:val="28"/>
        </w:rPr>
        <w:t>ность оборотных средств почти</w:t>
      </w:r>
      <w:r>
        <w:rPr>
          <w:rFonts w:ascii="Times New Roman" w:hAnsi="Times New Roman"/>
          <w:sz w:val="28"/>
          <w:szCs w:val="28"/>
        </w:rPr>
        <w:t xml:space="preserve"> 20%. </w:t>
      </w:r>
    </w:p>
    <w:p w:rsidR="00CA0859" w:rsidRDefault="00CA0859" w:rsidP="00CA0859">
      <w:pPr>
        <w:spacing w:after="0" w:line="360" w:lineRule="auto"/>
        <w:ind w:firstLine="851"/>
        <w:jc w:val="both"/>
        <w:rPr>
          <w:rFonts w:ascii="Times New Roman" w:hAnsi="Times New Roman"/>
          <w:sz w:val="28"/>
          <w:szCs w:val="28"/>
        </w:rPr>
      </w:pPr>
      <w:r>
        <w:rPr>
          <w:rFonts w:ascii="Times New Roman" w:hAnsi="Times New Roman"/>
          <w:sz w:val="28"/>
          <w:szCs w:val="28"/>
        </w:rPr>
        <w:t xml:space="preserve">Что касается персонала предприятия, то обеспеченность предприятия кадрами оценивается по данным о среднесписочной численности работников в разрезе категорий персонала. </w:t>
      </w:r>
      <w:r w:rsidRPr="00280F1A">
        <w:rPr>
          <w:rFonts w:ascii="Times New Roman" w:hAnsi="Times New Roman"/>
          <w:sz w:val="28"/>
          <w:szCs w:val="28"/>
        </w:rPr>
        <w:t xml:space="preserve">Все работники подразделяются на промышленно-производственный персонал и непромышленный персонал, которые работают в сфере производства. Промышленно-производственный персонал в свою очередь включает в себя рабочих, руководителей, специалистов и служащих. </w:t>
      </w:r>
    </w:p>
    <w:p w:rsidR="00CA0859" w:rsidRPr="00280F1A" w:rsidRDefault="00CA0859" w:rsidP="00CA0859">
      <w:pPr>
        <w:spacing w:after="0" w:line="360" w:lineRule="auto"/>
        <w:jc w:val="both"/>
        <w:rPr>
          <w:rFonts w:ascii="Times New Roman" w:hAnsi="Times New Roman"/>
          <w:sz w:val="28"/>
          <w:szCs w:val="28"/>
        </w:rPr>
      </w:pPr>
      <w:r w:rsidRPr="00280F1A">
        <w:rPr>
          <w:rFonts w:ascii="Times New Roman" w:hAnsi="Times New Roman"/>
          <w:sz w:val="28"/>
          <w:szCs w:val="28"/>
        </w:rPr>
        <w:t>От их деятельности зависит успешн</w:t>
      </w:r>
      <w:r w:rsidR="00994B45">
        <w:rPr>
          <w:rFonts w:ascii="Times New Roman" w:hAnsi="Times New Roman"/>
          <w:sz w:val="28"/>
          <w:szCs w:val="28"/>
        </w:rPr>
        <w:t>ое функционирование предприятия</w:t>
      </w:r>
      <w:r w:rsidR="00994B45">
        <w:rPr>
          <w:rFonts w:ascii="Times New Roman" w:hAnsi="Times New Roman"/>
          <w:sz w:val="28"/>
          <w:szCs w:val="28"/>
          <w:lang w:val="en-US"/>
        </w:rPr>
        <w:t xml:space="preserve"> [13].</w:t>
      </w:r>
      <w:r w:rsidRPr="00280F1A">
        <w:rPr>
          <w:rFonts w:ascii="Times New Roman" w:hAnsi="Times New Roman"/>
          <w:sz w:val="28"/>
          <w:szCs w:val="28"/>
        </w:rPr>
        <w:t xml:space="preserve"> </w:t>
      </w:r>
      <w:r w:rsidR="00627F32">
        <w:rPr>
          <w:rFonts w:ascii="Times New Roman" w:hAnsi="Times New Roman"/>
          <w:sz w:val="28"/>
          <w:szCs w:val="28"/>
        </w:rPr>
        <w:t>Их динамику и структуру по категориям можно увидеть в таблице 11.</w:t>
      </w:r>
    </w:p>
    <w:p w:rsidR="00CA0859" w:rsidRPr="00280F1A" w:rsidRDefault="00A13E0A" w:rsidP="00CA0859">
      <w:pPr>
        <w:spacing w:after="0" w:line="360" w:lineRule="auto"/>
        <w:ind w:firstLine="851"/>
        <w:jc w:val="both"/>
        <w:rPr>
          <w:rFonts w:ascii="Times New Roman" w:hAnsi="Times New Roman"/>
          <w:sz w:val="28"/>
          <w:szCs w:val="28"/>
        </w:rPr>
      </w:pPr>
      <w:r>
        <w:rPr>
          <w:rFonts w:ascii="Times New Roman" w:hAnsi="Times New Roman"/>
          <w:sz w:val="28"/>
          <w:szCs w:val="28"/>
        </w:rPr>
        <w:t>Таблица 11</w:t>
      </w:r>
      <w:r w:rsidR="00CA0859">
        <w:rPr>
          <w:rFonts w:ascii="Times New Roman" w:hAnsi="Times New Roman"/>
          <w:sz w:val="28"/>
          <w:szCs w:val="28"/>
        </w:rPr>
        <w:t xml:space="preserve"> – Динамика</w:t>
      </w:r>
      <w:r w:rsidR="00CA0859" w:rsidRPr="00280F1A">
        <w:rPr>
          <w:rFonts w:ascii="Times New Roman" w:hAnsi="Times New Roman"/>
          <w:sz w:val="28"/>
          <w:szCs w:val="28"/>
        </w:rPr>
        <w:t xml:space="preserve"> и структура персонала предприятия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709"/>
        <w:gridCol w:w="708"/>
        <w:gridCol w:w="709"/>
        <w:gridCol w:w="709"/>
        <w:gridCol w:w="709"/>
        <w:gridCol w:w="708"/>
        <w:gridCol w:w="1701"/>
      </w:tblGrid>
      <w:tr w:rsidR="00CA0859" w:rsidRPr="00992C6A" w:rsidTr="00714E3B">
        <w:trPr>
          <w:cantSplit/>
          <w:trHeight w:val="276"/>
        </w:trPr>
        <w:tc>
          <w:tcPr>
            <w:tcW w:w="3794" w:type="dxa"/>
            <w:vMerge w:val="restart"/>
            <w:vAlign w:val="center"/>
          </w:tcPr>
          <w:p w:rsidR="00CA0859" w:rsidRPr="00B575A2" w:rsidRDefault="00CA0859" w:rsidP="00714E3B">
            <w:pPr>
              <w:spacing w:after="0" w:line="240" w:lineRule="auto"/>
              <w:jc w:val="center"/>
              <w:rPr>
                <w:rFonts w:ascii="Times New Roman" w:hAnsi="Times New Roman"/>
                <w:sz w:val="24"/>
                <w:szCs w:val="24"/>
              </w:rPr>
            </w:pPr>
            <w:r w:rsidRPr="00B575A2">
              <w:rPr>
                <w:rFonts w:ascii="Times New Roman" w:hAnsi="Times New Roman"/>
                <w:sz w:val="24"/>
                <w:szCs w:val="24"/>
              </w:rPr>
              <w:t>Категории персонала</w:t>
            </w:r>
          </w:p>
        </w:tc>
        <w:tc>
          <w:tcPr>
            <w:tcW w:w="1417" w:type="dxa"/>
            <w:gridSpan w:val="2"/>
            <w:vAlign w:val="center"/>
          </w:tcPr>
          <w:p w:rsidR="00CA0859" w:rsidRPr="00B575A2" w:rsidRDefault="00CA0859" w:rsidP="00714E3B">
            <w:pPr>
              <w:spacing w:after="0" w:line="240" w:lineRule="auto"/>
              <w:jc w:val="center"/>
              <w:rPr>
                <w:rFonts w:ascii="Times New Roman" w:hAnsi="Times New Roman"/>
                <w:sz w:val="24"/>
                <w:szCs w:val="24"/>
              </w:rPr>
            </w:pPr>
            <w:r w:rsidRPr="00B575A2">
              <w:rPr>
                <w:rFonts w:ascii="Times New Roman" w:hAnsi="Times New Roman"/>
                <w:sz w:val="24"/>
                <w:szCs w:val="24"/>
              </w:rPr>
              <w:t>2014 г.</w:t>
            </w:r>
          </w:p>
        </w:tc>
        <w:tc>
          <w:tcPr>
            <w:tcW w:w="1418" w:type="dxa"/>
            <w:gridSpan w:val="2"/>
            <w:vAlign w:val="center"/>
          </w:tcPr>
          <w:p w:rsidR="00CA0859" w:rsidRPr="00B575A2" w:rsidRDefault="00CA0859" w:rsidP="00714E3B">
            <w:pPr>
              <w:spacing w:after="0" w:line="240" w:lineRule="auto"/>
              <w:jc w:val="center"/>
              <w:rPr>
                <w:rFonts w:ascii="Times New Roman" w:hAnsi="Times New Roman"/>
                <w:sz w:val="24"/>
                <w:szCs w:val="24"/>
              </w:rPr>
            </w:pPr>
            <w:r w:rsidRPr="00B575A2">
              <w:rPr>
                <w:rFonts w:ascii="Times New Roman" w:hAnsi="Times New Roman"/>
                <w:sz w:val="24"/>
                <w:szCs w:val="24"/>
              </w:rPr>
              <w:t>2015 г.</w:t>
            </w:r>
          </w:p>
        </w:tc>
        <w:tc>
          <w:tcPr>
            <w:tcW w:w="1417" w:type="dxa"/>
            <w:gridSpan w:val="2"/>
            <w:vAlign w:val="center"/>
          </w:tcPr>
          <w:p w:rsidR="00CA0859" w:rsidRPr="00B575A2" w:rsidRDefault="00CA0859" w:rsidP="00714E3B">
            <w:pPr>
              <w:spacing w:after="0" w:line="240" w:lineRule="auto"/>
              <w:jc w:val="center"/>
              <w:rPr>
                <w:rFonts w:ascii="Times New Roman" w:hAnsi="Times New Roman"/>
                <w:sz w:val="24"/>
                <w:szCs w:val="24"/>
              </w:rPr>
            </w:pPr>
            <w:r w:rsidRPr="00B575A2">
              <w:rPr>
                <w:rFonts w:ascii="Times New Roman" w:hAnsi="Times New Roman"/>
                <w:sz w:val="24"/>
                <w:szCs w:val="24"/>
              </w:rPr>
              <w:t>2016 г.</w:t>
            </w:r>
          </w:p>
        </w:tc>
        <w:tc>
          <w:tcPr>
            <w:tcW w:w="1701" w:type="dxa"/>
            <w:vMerge w:val="restart"/>
            <w:vAlign w:val="center"/>
          </w:tcPr>
          <w:p w:rsidR="00CA0859" w:rsidRPr="00B575A2" w:rsidRDefault="00CA0859" w:rsidP="00714E3B">
            <w:pPr>
              <w:spacing w:after="0" w:line="240" w:lineRule="auto"/>
              <w:jc w:val="center"/>
              <w:rPr>
                <w:rFonts w:ascii="Times New Roman" w:hAnsi="Times New Roman"/>
                <w:sz w:val="24"/>
                <w:szCs w:val="24"/>
              </w:rPr>
            </w:pPr>
            <w:r w:rsidRPr="00B575A2">
              <w:rPr>
                <w:rFonts w:ascii="Times New Roman" w:hAnsi="Times New Roman"/>
                <w:sz w:val="24"/>
                <w:szCs w:val="24"/>
              </w:rPr>
              <w:t>2016 г. в % к 2014 г.</w:t>
            </w:r>
          </w:p>
        </w:tc>
      </w:tr>
      <w:tr w:rsidR="00CA0859" w:rsidRPr="00992C6A" w:rsidTr="00714E3B">
        <w:trPr>
          <w:cantSplit/>
          <w:trHeight w:val="306"/>
        </w:trPr>
        <w:tc>
          <w:tcPr>
            <w:tcW w:w="3794" w:type="dxa"/>
            <w:vMerge/>
          </w:tcPr>
          <w:p w:rsidR="00CA0859" w:rsidRPr="00B575A2" w:rsidRDefault="00CA0859" w:rsidP="00714E3B">
            <w:pPr>
              <w:spacing w:line="240" w:lineRule="auto"/>
              <w:jc w:val="center"/>
              <w:rPr>
                <w:rFonts w:ascii="Times New Roman" w:hAnsi="Times New Roman"/>
                <w:sz w:val="24"/>
                <w:szCs w:val="24"/>
              </w:rPr>
            </w:pPr>
          </w:p>
        </w:tc>
        <w:tc>
          <w:tcPr>
            <w:tcW w:w="709" w:type="dxa"/>
            <w:vAlign w:val="center"/>
          </w:tcPr>
          <w:p w:rsidR="00CA0859" w:rsidRPr="00B575A2" w:rsidRDefault="00CA0859" w:rsidP="00714E3B">
            <w:pPr>
              <w:spacing w:after="0" w:line="240" w:lineRule="auto"/>
              <w:jc w:val="center"/>
              <w:rPr>
                <w:rFonts w:ascii="Times New Roman" w:hAnsi="Times New Roman"/>
                <w:sz w:val="24"/>
                <w:szCs w:val="24"/>
              </w:rPr>
            </w:pPr>
            <w:r w:rsidRPr="00B575A2">
              <w:rPr>
                <w:rFonts w:ascii="Times New Roman" w:hAnsi="Times New Roman"/>
                <w:sz w:val="24"/>
                <w:szCs w:val="24"/>
              </w:rPr>
              <w:t>чел.</w:t>
            </w:r>
          </w:p>
        </w:tc>
        <w:tc>
          <w:tcPr>
            <w:tcW w:w="708" w:type="dxa"/>
            <w:vAlign w:val="center"/>
          </w:tcPr>
          <w:p w:rsidR="00CA0859" w:rsidRPr="00B575A2" w:rsidRDefault="00CA0859" w:rsidP="00714E3B">
            <w:pPr>
              <w:spacing w:after="0" w:line="240" w:lineRule="auto"/>
              <w:jc w:val="center"/>
              <w:rPr>
                <w:rFonts w:ascii="Times New Roman" w:hAnsi="Times New Roman"/>
                <w:sz w:val="24"/>
                <w:szCs w:val="24"/>
              </w:rPr>
            </w:pPr>
            <w:r w:rsidRPr="00B575A2">
              <w:rPr>
                <w:rFonts w:ascii="Times New Roman" w:hAnsi="Times New Roman"/>
                <w:sz w:val="24"/>
                <w:szCs w:val="24"/>
              </w:rPr>
              <w:t>%</w:t>
            </w:r>
          </w:p>
        </w:tc>
        <w:tc>
          <w:tcPr>
            <w:tcW w:w="709" w:type="dxa"/>
            <w:vAlign w:val="center"/>
          </w:tcPr>
          <w:p w:rsidR="00CA0859" w:rsidRPr="00B575A2" w:rsidRDefault="00CA0859" w:rsidP="00714E3B">
            <w:pPr>
              <w:spacing w:after="0" w:line="240" w:lineRule="auto"/>
              <w:jc w:val="center"/>
              <w:rPr>
                <w:rFonts w:ascii="Times New Roman" w:hAnsi="Times New Roman"/>
                <w:sz w:val="24"/>
                <w:szCs w:val="24"/>
              </w:rPr>
            </w:pPr>
            <w:r w:rsidRPr="00B575A2">
              <w:rPr>
                <w:rFonts w:ascii="Times New Roman" w:hAnsi="Times New Roman"/>
                <w:sz w:val="24"/>
                <w:szCs w:val="24"/>
              </w:rPr>
              <w:t>чел.</w:t>
            </w:r>
          </w:p>
        </w:tc>
        <w:tc>
          <w:tcPr>
            <w:tcW w:w="709" w:type="dxa"/>
            <w:vAlign w:val="center"/>
          </w:tcPr>
          <w:p w:rsidR="00CA0859" w:rsidRPr="00B575A2" w:rsidRDefault="00CA0859" w:rsidP="00714E3B">
            <w:pPr>
              <w:spacing w:after="0" w:line="240" w:lineRule="auto"/>
              <w:jc w:val="center"/>
              <w:rPr>
                <w:rFonts w:ascii="Times New Roman" w:hAnsi="Times New Roman"/>
                <w:sz w:val="24"/>
                <w:szCs w:val="24"/>
              </w:rPr>
            </w:pPr>
            <w:r w:rsidRPr="00B575A2">
              <w:rPr>
                <w:rFonts w:ascii="Times New Roman" w:hAnsi="Times New Roman"/>
                <w:sz w:val="24"/>
                <w:szCs w:val="24"/>
              </w:rPr>
              <w:t>%</w:t>
            </w:r>
          </w:p>
        </w:tc>
        <w:tc>
          <w:tcPr>
            <w:tcW w:w="709" w:type="dxa"/>
            <w:vAlign w:val="center"/>
          </w:tcPr>
          <w:p w:rsidR="00CA0859" w:rsidRPr="00B575A2" w:rsidRDefault="00CA0859" w:rsidP="00714E3B">
            <w:pPr>
              <w:spacing w:after="0" w:line="240" w:lineRule="auto"/>
              <w:jc w:val="center"/>
              <w:rPr>
                <w:rFonts w:ascii="Times New Roman" w:hAnsi="Times New Roman"/>
                <w:sz w:val="24"/>
                <w:szCs w:val="24"/>
              </w:rPr>
            </w:pPr>
            <w:r w:rsidRPr="00B575A2">
              <w:rPr>
                <w:rFonts w:ascii="Times New Roman" w:hAnsi="Times New Roman"/>
                <w:sz w:val="24"/>
                <w:szCs w:val="24"/>
              </w:rPr>
              <w:t>чел.</w:t>
            </w:r>
          </w:p>
        </w:tc>
        <w:tc>
          <w:tcPr>
            <w:tcW w:w="708" w:type="dxa"/>
            <w:vAlign w:val="center"/>
          </w:tcPr>
          <w:p w:rsidR="00CA0859" w:rsidRPr="00B575A2" w:rsidRDefault="00CA0859" w:rsidP="00714E3B">
            <w:pPr>
              <w:spacing w:after="0" w:line="240" w:lineRule="auto"/>
              <w:jc w:val="center"/>
              <w:rPr>
                <w:rFonts w:ascii="Times New Roman" w:hAnsi="Times New Roman"/>
                <w:sz w:val="24"/>
                <w:szCs w:val="24"/>
              </w:rPr>
            </w:pPr>
            <w:r w:rsidRPr="00B575A2">
              <w:rPr>
                <w:rFonts w:ascii="Times New Roman" w:hAnsi="Times New Roman"/>
                <w:sz w:val="24"/>
                <w:szCs w:val="24"/>
              </w:rPr>
              <w:t>%</w:t>
            </w:r>
          </w:p>
        </w:tc>
        <w:tc>
          <w:tcPr>
            <w:tcW w:w="1701" w:type="dxa"/>
            <w:vMerge/>
          </w:tcPr>
          <w:p w:rsidR="00CA0859" w:rsidRPr="00B575A2" w:rsidRDefault="00CA0859" w:rsidP="00714E3B">
            <w:pPr>
              <w:spacing w:line="240" w:lineRule="auto"/>
              <w:jc w:val="center"/>
              <w:rPr>
                <w:rFonts w:ascii="Times New Roman" w:hAnsi="Times New Roman"/>
                <w:sz w:val="24"/>
                <w:szCs w:val="24"/>
              </w:rPr>
            </w:pPr>
          </w:p>
        </w:tc>
      </w:tr>
      <w:tr w:rsidR="00CA0859" w:rsidRPr="00992C6A" w:rsidTr="00714E3B">
        <w:trPr>
          <w:trHeight w:val="622"/>
        </w:trPr>
        <w:tc>
          <w:tcPr>
            <w:tcW w:w="3794" w:type="dxa"/>
          </w:tcPr>
          <w:p w:rsidR="00CA0859" w:rsidRPr="00B575A2" w:rsidRDefault="00CA0859" w:rsidP="00714E3B">
            <w:pPr>
              <w:spacing w:after="0" w:line="240" w:lineRule="auto"/>
              <w:jc w:val="both"/>
              <w:rPr>
                <w:rFonts w:ascii="Times New Roman" w:hAnsi="Times New Roman"/>
                <w:sz w:val="24"/>
                <w:szCs w:val="24"/>
              </w:rPr>
            </w:pPr>
            <w:r w:rsidRPr="00B575A2">
              <w:rPr>
                <w:rFonts w:ascii="Times New Roman" w:hAnsi="Times New Roman"/>
                <w:sz w:val="24"/>
                <w:szCs w:val="24"/>
              </w:rPr>
              <w:t>Промышленно-производственный персонал:</w:t>
            </w:r>
          </w:p>
        </w:tc>
        <w:tc>
          <w:tcPr>
            <w:tcW w:w="709" w:type="dxa"/>
            <w:vAlign w:val="center"/>
          </w:tcPr>
          <w:p w:rsidR="00CA0859" w:rsidRPr="00B575A2" w:rsidRDefault="00CA0859" w:rsidP="00714E3B">
            <w:pPr>
              <w:spacing w:after="0" w:line="240" w:lineRule="auto"/>
              <w:jc w:val="center"/>
              <w:rPr>
                <w:rFonts w:ascii="Times New Roman" w:hAnsi="Times New Roman"/>
                <w:sz w:val="24"/>
                <w:szCs w:val="24"/>
              </w:rPr>
            </w:pPr>
            <w:r w:rsidRPr="00B575A2">
              <w:rPr>
                <w:rFonts w:ascii="Times New Roman" w:hAnsi="Times New Roman"/>
                <w:sz w:val="24"/>
                <w:szCs w:val="24"/>
              </w:rPr>
              <w:t>60</w:t>
            </w:r>
          </w:p>
        </w:tc>
        <w:tc>
          <w:tcPr>
            <w:tcW w:w="708" w:type="dxa"/>
            <w:vAlign w:val="center"/>
          </w:tcPr>
          <w:p w:rsidR="00CA0859" w:rsidRPr="00B575A2" w:rsidRDefault="00CA0859" w:rsidP="00714E3B">
            <w:pPr>
              <w:spacing w:after="0" w:line="240" w:lineRule="auto"/>
              <w:jc w:val="center"/>
              <w:rPr>
                <w:rFonts w:ascii="Times New Roman" w:hAnsi="Times New Roman"/>
                <w:sz w:val="24"/>
                <w:szCs w:val="24"/>
              </w:rPr>
            </w:pPr>
            <w:r w:rsidRPr="00B575A2">
              <w:rPr>
                <w:rFonts w:ascii="Times New Roman" w:hAnsi="Times New Roman"/>
                <w:sz w:val="24"/>
                <w:szCs w:val="24"/>
              </w:rPr>
              <w:t>100</w:t>
            </w:r>
          </w:p>
        </w:tc>
        <w:tc>
          <w:tcPr>
            <w:tcW w:w="709" w:type="dxa"/>
            <w:vAlign w:val="center"/>
          </w:tcPr>
          <w:p w:rsidR="00CA0859" w:rsidRPr="00B575A2" w:rsidRDefault="00CA0859" w:rsidP="00714E3B">
            <w:pPr>
              <w:spacing w:after="0" w:line="240" w:lineRule="auto"/>
              <w:jc w:val="center"/>
              <w:rPr>
                <w:rFonts w:ascii="Times New Roman" w:hAnsi="Times New Roman"/>
                <w:sz w:val="24"/>
                <w:szCs w:val="24"/>
              </w:rPr>
            </w:pPr>
            <w:r w:rsidRPr="00B575A2">
              <w:rPr>
                <w:rFonts w:ascii="Times New Roman" w:hAnsi="Times New Roman"/>
                <w:sz w:val="24"/>
                <w:szCs w:val="24"/>
              </w:rPr>
              <w:t>59</w:t>
            </w:r>
          </w:p>
        </w:tc>
        <w:tc>
          <w:tcPr>
            <w:tcW w:w="709" w:type="dxa"/>
            <w:vAlign w:val="center"/>
          </w:tcPr>
          <w:p w:rsidR="00CA0859" w:rsidRPr="00B575A2" w:rsidRDefault="00CA0859" w:rsidP="00714E3B">
            <w:pPr>
              <w:spacing w:after="0" w:line="240" w:lineRule="auto"/>
              <w:jc w:val="center"/>
              <w:rPr>
                <w:rFonts w:ascii="Times New Roman" w:hAnsi="Times New Roman"/>
                <w:sz w:val="24"/>
                <w:szCs w:val="24"/>
              </w:rPr>
            </w:pPr>
            <w:r w:rsidRPr="00B575A2">
              <w:rPr>
                <w:rFonts w:ascii="Times New Roman" w:hAnsi="Times New Roman"/>
                <w:sz w:val="24"/>
                <w:szCs w:val="24"/>
              </w:rPr>
              <w:t>100</w:t>
            </w:r>
          </w:p>
        </w:tc>
        <w:tc>
          <w:tcPr>
            <w:tcW w:w="709" w:type="dxa"/>
            <w:vAlign w:val="center"/>
          </w:tcPr>
          <w:p w:rsidR="00CA0859" w:rsidRPr="00B575A2" w:rsidRDefault="00CA0859" w:rsidP="00714E3B">
            <w:pPr>
              <w:spacing w:after="0" w:line="240" w:lineRule="auto"/>
              <w:jc w:val="center"/>
              <w:rPr>
                <w:rFonts w:ascii="Times New Roman" w:hAnsi="Times New Roman"/>
                <w:sz w:val="24"/>
                <w:szCs w:val="24"/>
              </w:rPr>
            </w:pPr>
            <w:r w:rsidRPr="00B575A2">
              <w:rPr>
                <w:rFonts w:ascii="Times New Roman" w:hAnsi="Times New Roman"/>
                <w:sz w:val="24"/>
                <w:szCs w:val="24"/>
              </w:rPr>
              <w:t>53</w:t>
            </w:r>
          </w:p>
        </w:tc>
        <w:tc>
          <w:tcPr>
            <w:tcW w:w="708" w:type="dxa"/>
            <w:vAlign w:val="center"/>
          </w:tcPr>
          <w:p w:rsidR="00CA0859" w:rsidRPr="00B575A2" w:rsidRDefault="00CA0859" w:rsidP="00714E3B">
            <w:pPr>
              <w:spacing w:after="0" w:line="240" w:lineRule="auto"/>
              <w:jc w:val="center"/>
              <w:rPr>
                <w:rFonts w:ascii="Times New Roman" w:hAnsi="Times New Roman"/>
                <w:sz w:val="24"/>
                <w:szCs w:val="24"/>
              </w:rPr>
            </w:pPr>
            <w:r w:rsidRPr="00B575A2">
              <w:rPr>
                <w:rFonts w:ascii="Times New Roman" w:hAnsi="Times New Roman"/>
                <w:sz w:val="24"/>
                <w:szCs w:val="24"/>
              </w:rPr>
              <w:t>100</w:t>
            </w:r>
          </w:p>
        </w:tc>
        <w:tc>
          <w:tcPr>
            <w:tcW w:w="1701" w:type="dxa"/>
            <w:vAlign w:val="center"/>
          </w:tcPr>
          <w:p w:rsidR="00CA0859" w:rsidRPr="00B575A2" w:rsidRDefault="00CA0859" w:rsidP="00714E3B">
            <w:pPr>
              <w:spacing w:after="0" w:line="240" w:lineRule="auto"/>
              <w:jc w:val="center"/>
              <w:rPr>
                <w:rFonts w:ascii="Times New Roman" w:hAnsi="Times New Roman"/>
                <w:sz w:val="24"/>
                <w:szCs w:val="24"/>
              </w:rPr>
            </w:pPr>
            <w:r w:rsidRPr="00B575A2">
              <w:rPr>
                <w:rFonts w:ascii="Times New Roman" w:hAnsi="Times New Roman"/>
                <w:sz w:val="24"/>
                <w:szCs w:val="24"/>
              </w:rPr>
              <w:t>88,3</w:t>
            </w:r>
          </w:p>
        </w:tc>
      </w:tr>
      <w:tr w:rsidR="00CA0859" w:rsidRPr="00992C6A" w:rsidTr="00714E3B">
        <w:trPr>
          <w:trHeight w:val="269"/>
        </w:trPr>
        <w:tc>
          <w:tcPr>
            <w:tcW w:w="3794" w:type="dxa"/>
          </w:tcPr>
          <w:p w:rsidR="00CA0859" w:rsidRPr="00B575A2" w:rsidRDefault="00CA0859" w:rsidP="00714E3B">
            <w:pPr>
              <w:spacing w:after="0" w:line="240" w:lineRule="auto"/>
              <w:jc w:val="both"/>
              <w:rPr>
                <w:rFonts w:ascii="Times New Roman" w:hAnsi="Times New Roman"/>
                <w:sz w:val="24"/>
                <w:szCs w:val="24"/>
              </w:rPr>
            </w:pPr>
            <w:r w:rsidRPr="00B575A2">
              <w:rPr>
                <w:rFonts w:ascii="Times New Roman" w:hAnsi="Times New Roman"/>
                <w:sz w:val="24"/>
                <w:szCs w:val="24"/>
              </w:rPr>
              <w:t xml:space="preserve">Рабочие </w:t>
            </w:r>
          </w:p>
        </w:tc>
        <w:tc>
          <w:tcPr>
            <w:tcW w:w="709" w:type="dxa"/>
            <w:vAlign w:val="center"/>
          </w:tcPr>
          <w:p w:rsidR="00CA0859" w:rsidRPr="00B575A2" w:rsidRDefault="00CA0859" w:rsidP="00714E3B">
            <w:pPr>
              <w:spacing w:after="0" w:line="240" w:lineRule="auto"/>
              <w:jc w:val="center"/>
              <w:rPr>
                <w:rFonts w:ascii="Times New Roman" w:hAnsi="Times New Roman"/>
                <w:sz w:val="24"/>
                <w:szCs w:val="24"/>
              </w:rPr>
            </w:pPr>
            <w:r w:rsidRPr="00B575A2">
              <w:rPr>
                <w:rFonts w:ascii="Times New Roman" w:hAnsi="Times New Roman"/>
                <w:sz w:val="24"/>
                <w:szCs w:val="24"/>
              </w:rPr>
              <w:t>48</w:t>
            </w:r>
          </w:p>
        </w:tc>
        <w:tc>
          <w:tcPr>
            <w:tcW w:w="708" w:type="dxa"/>
            <w:vAlign w:val="center"/>
          </w:tcPr>
          <w:p w:rsidR="00CA0859" w:rsidRPr="00B575A2" w:rsidRDefault="00CA0859" w:rsidP="00714E3B">
            <w:pPr>
              <w:spacing w:after="0" w:line="240" w:lineRule="auto"/>
              <w:jc w:val="center"/>
              <w:rPr>
                <w:rFonts w:ascii="Times New Roman" w:hAnsi="Times New Roman"/>
                <w:sz w:val="24"/>
                <w:szCs w:val="24"/>
              </w:rPr>
            </w:pPr>
            <w:r w:rsidRPr="00B575A2">
              <w:rPr>
                <w:rFonts w:ascii="Times New Roman" w:hAnsi="Times New Roman"/>
                <w:sz w:val="24"/>
                <w:szCs w:val="24"/>
              </w:rPr>
              <w:t>80,0</w:t>
            </w:r>
          </w:p>
        </w:tc>
        <w:tc>
          <w:tcPr>
            <w:tcW w:w="709" w:type="dxa"/>
            <w:vAlign w:val="center"/>
          </w:tcPr>
          <w:p w:rsidR="00CA0859" w:rsidRPr="00B575A2" w:rsidRDefault="00CA0859" w:rsidP="00714E3B">
            <w:pPr>
              <w:spacing w:after="0" w:line="240" w:lineRule="auto"/>
              <w:jc w:val="center"/>
              <w:rPr>
                <w:rFonts w:ascii="Times New Roman" w:hAnsi="Times New Roman"/>
                <w:sz w:val="24"/>
                <w:szCs w:val="24"/>
              </w:rPr>
            </w:pPr>
            <w:r w:rsidRPr="00B575A2">
              <w:rPr>
                <w:rFonts w:ascii="Times New Roman" w:hAnsi="Times New Roman"/>
                <w:sz w:val="24"/>
                <w:szCs w:val="24"/>
              </w:rPr>
              <w:t>48</w:t>
            </w:r>
          </w:p>
        </w:tc>
        <w:tc>
          <w:tcPr>
            <w:tcW w:w="709" w:type="dxa"/>
            <w:vAlign w:val="center"/>
          </w:tcPr>
          <w:p w:rsidR="00CA0859" w:rsidRPr="00B575A2" w:rsidRDefault="00CA0859" w:rsidP="00714E3B">
            <w:pPr>
              <w:spacing w:after="0" w:line="240" w:lineRule="auto"/>
              <w:jc w:val="center"/>
              <w:rPr>
                <w:rFonts w:ascii="Times New Roman" w:hAnsi="Times New Roman"/>
                <w:sz w:val="24"/>
                <w:szCs w:val="24"/>
              </w:rPr>
            </w:pPr>
            <w:r w:rsidRPr="00B575A2">
              <w:rPr>
                <w:rFonts w:ascii="Times New Roman" w:hAnsi="Times New Roman"/>
                <w:sz w:val="24"/>
                <w:szCs w:val="24"/>
              </w:rPr>
              <w:t>81,4</w:t>
            </w:r>
          </w:p>
        </w:tc>
        <w:tc>
          <w:tcPr>
            <w:tcW w:w="709" w:type="dxa"/>
            <w:vAlign w:val="center"/>
          </w:tcPr>
          <w:p w:rsidR="00CA0859" w:rsidRPr="00B575A2" w:rsidRDefault="00CA0859" w:rsidP="00714E3B">
            <w:pPr>
              <w:spacing w:after="0" w:line="240" w:lineRule="auto"/>
              <w:jc w:val="center"/>
              <w:rPr>
                <w:rFonts w:ascii="Times New Roman" w:hAnsi="Times New Roman"/>
                <w:sz w:val="24"/>
                <w:szCs w:val="24"/>
              </w:rPr>
            </w:pPr>
            <w:r w:rsidRPr="00B575A2">
              <w:rPr>
                <w:rFonts w:ascii="Times New Roman" w:hAnsi="Times New Roman"/>
                <w:sz w:val="24"/>
                <w:szCs w:val="24"/>
              </w:rPr>
              <w:t>43</w:t>
            </w:r>
          </w:p>
        </w:tc>
        <w:tc>
          <w:tcPr>
            <w:tcW w:w="708" w:type="dxa"/>
            <w:vAlign w:val="center"/>
          </w:tcPr>
          <w:p w:rsidR="00CA0859" w:rsidRPr="00B575A2" w:rsidRDefault="00CA0859" w:rsidP="00714E3B">
            <w:pPr>
              <w:spacing w:after="0" w:line="240" w:lineRule="auto"/>
              <w:jc w:val="center"/>
              <w:rPr>
                <w:rFonts w:ascii="Times New Roman" w:hAnsi="Times New Roman"/>
                <w:sz w:val="24"/>
                <w:szCs w:val="24"/>
              </w:rPr>
            </w:pPr>
            <w:r w:rsidRPr="00B575A2">
              <w:rPr>
                <w:rFonts w:ascii="Times New Roman" w:hAnsi="Times New Roman"/>
                <w:sz w:val="24"/>
                <w:szCs w:val="24"/>
              </w:rPr>
              <w:t>81,1</w:t>
            </w:r>
          </w:p>
        </w:tc>
        <w:tc>
          <w:tcPr>
            <w:tcW w:w="1701" w:type="dxa"/>
          </w:tcPr>
          <w:p w:rsidR="00CA0859" w:rsidRPr="00B575A2" w:rsidRDefault="00CA0859" w:rsidP="00714E3B">
            <w:pPr>
              <w:spacing w:after="0" w:line="240" w:lineRule="auto"/>
              <w:jc w:val="center"/>
              <w:rPr>
                <w:rFonts w:ascii="Times New Roman" w:hAnsi="Times New Roman"/>
                <w:sz w:val="24"/>
                <w:szCs w:val="24"/>
              </w:rPr>
            </w:pPr>
            <w:r w:rsidRPr="00B575A2">
              <w:rPr>
                <w:rFonts w:ascii="Times New Roman" w:hAnsi="Times New Roman"/>
                <w:sz w:val="24"/>
                <w:szCs w:val="24"/>
              </w:rPr>
              <w:t>89,6</w:t>
            </w:r>
          </w:p>
        </w:tc>
      </w:tr>
      <w:tr w:rsidR="00CA0859" w:rsidRPr="00992C6A" w:rsidTr="00714E3B">
        <w:tc>
          <w:tcPr>
            <w:tcW w:w="3794" w:type="dxa"/>
          </w:tcPr>
          <w:p w:rsidR="00CA0859" w:rsidRPr="00B575A2" w:rsidRDefault="00CA0859" w:rsidP="00714E3B">
            <w:pPr>
              <w:spacing w:after="0" w:line="240" w:lineRule="auto"/>
              <w:jc w:val="both"/>
              <w:rPr>
                <w:rFonts w:ascii="Times New Roman" w:hAnsi="Times New Roman"/>
                <w:sz w:val="24"/>
                <w:szCs w:val="24"/>
              </w:rPr>
            </w:pPr>
            <w:r w:rsidRPr="00B575A2">
              <w:rPr>
                <w:rFonts w:ascii="Times New Roman" w:hAnsi="Times New Roman"/>
                <w:sz w:val="24"/>
                <w:szCs w:val="24"/>
              </w:rPr>
              <w:t xml:space="preserve">Руководители </w:t>
            </w:r>
          </w:p>
        </w:tc>
        <w:tc>
          <w:tcPr>
            <w:tcW w:w="709" w:type="dxa"/>
            <w:vAlign w:val="center"/>
          </w:tcPr>
          <w:p w:rsidR="00CA0859" w:rsidRPr="00B575A2" w:rsidRDefault="00CA0859" w:rsidP="00714E3B">
            <w:pPr>
              <w:spacing w:after="0" w:line="240" w:lineRule="auto"/>
              <w:jc w:val="center"/>
              <w:rPr>
                <w:rFonts w:ascii="Times New Roman" w:hAnsi="Times New Roman"/>
                <w:sz w:val="24"/>
                <w:szCs w:val="24"/>
              </w:rPr>
            </w:pPr>
            <w:r w:rsidRPr="00B575A2">
              <w:rPr>
                <w:rFonts w:ascii="Times New Roman" w:hAnsi="Times New Roman"/>
                <w:sz w:val="24"/>
                <w:szCs w:val="24"/>
              </w:rPr>
              <w:t>7</w:t>
            </w:r>
          </w:p>
        </w:tc>
        <w:tc>
          <w:tcPr>
            <w:tcW w:w="708" w:type="dxa"/>
            <w:vAlign w:val="center"/>
          </w:tcPr>
          <w:p w:rsidR="00CA0859" w:rsidRPr="00B575A2" w:rsidRDefault="00CA0859" w:rsidP="00714E3B">
            <w:pPr>
              <w:spacing w:after="0" w:line="240" w:lineRule="auto"/>
              <w:jc w:val="center"/>
              <w:rPr>
                <w:rFonts w:ascii="Times New Roman" w:hAnsi="Times New Roman"/>
                <w:sz w:val="24"/>
                <w:szCs w:val="24"/>
              </w:rPr>
            </w:pPr>
            <w:r w:rsidRPr="00B575A2">
              <w:rPr>
                <w:rFonts w:ascii="Times New Roman" w:hAnsi="Times New Roman"/>
                <w:sz w:val="24"/>
                <w:szCs w:val="24"/>
              </w:rPr>
              <w:t>11,7</w:t>
            </w:r>
          </w:p>
        </w:tc>
        <w:tc>
          <w:tcPr>
            <w:tcW w:w="709" w:type="dxa"/>
            <w:vAlign w:val="center"/>
          </w:tcPr>
          <w:p w:rsidR="00CA0859" w:rsidRPr="00B575A2" w:rsidRDefault="00CA0859" w:rsidP="00714E3B">
            <w:pPr>
              <w:spacing w:after="0" w:line="240" w:lineRule="auto"/>
              <w:jc w:val="center"/>
              <w:rPr>
                <w:rFonts w:ascii="Times New Roman" w:hAnsi="Times New Roman"/>
                <w:sz w:val="24"/>
                <w:szCs w:val="24"/>
              </w:rPr>
            </w:pPr>
            <w:r w:rsidRPr="00B575A2">
              <w:rPr>
                <w:rFonts w:ascii="Times New Roman" w:hAnsi="Times New Roman"/>
                <w:sz w:val="24"/>
                <w:szCs w:val="24"/>
              </w:rPr>
              <w:t>7</w:t>
            </w:r>
          </w:p>
        </w:tc>
        <w:tc>
          <w:tcPr>
            <w:tcW w:w="709" w:type="dxa"/>
            <w:vAlign w:val="center"/>
          </w:tcPr>
          <w:p w:rsidR="00CA0859" w:rsidRPr="00B575A2" w:rsidRDefault="00CA0859" w:rsidP="00714E3B">
            <w:pPr>
              <w:spacing w:after="0" w:line="240" w:lineRule="auto"/>
              <w:jc w:val="center"/>
              <w:rPr>
                <w:rFonts w:ascii="Times New Roman" w:hAnsi="Times New Roman"/>
                <w:sz w:val="24"/>
                <w:szCs w:val="24"/>
              </w:rPr>
            </w:pPr>
            <w:r w:rsidRPr="00B575A2">
              <w:rPr>
                <w:rFonts w:ascii="Times New Roman" w:hAnsi="Times New Roman"/>
                <w:sz w:val="24"/>
                <w:szCs w:val="24"/>
              </w:rPr>
              <w:t>11,9</w:t>
            </w:r>
          </w:p>
        </w:tc>
        <w:tc>
          <w:tcPr>
            <w:tcW w:w="709" w:type="dxa"/>
            <w:vAlign w:val="center"/>
          </w:tcPr>
          <w:p w:rsidR="00CA0859" w:rsidRPr="00B575A2" w:rsidRDefault="00CA0859" w:rsidP="00714E3B">
            <w:pPr>
              <w:spacing w:after="0" w:line="240" w:lineRule="auto"/>
              <w:jc w:val="center"/>
              <w:rPr>
                <w:rFonts w:ascii="Times New Roman" w:hAnsi="Times New Roman"/>
                <w:sz w:val="24"/>
                <w:szCs w:val="24"/>
              </w:rPr>
            </w:pPr>
            <w:r w:rsidRPr="00B575A2">
              <w:rPr>
                <w:rFonts w:ascii="Times New Roman" w:hAnsi="Times New Roman"/>
                <w:sz w:val="24"/>
                <w:szCs w:val="24"/>
              </w:rPr>
              <w:t>6</w:t>
            </w:r>
          </w:p>
        </w:tc>
        <w:tc>
          <w:tcPr>
            <w:tcW w:w="708" w:type="dxa"/>
            <w:vAlign w:val="center"/>
          </w:tcPr>
          <w:p w:rsidR="00CA0859" w:rsidRPr="00B575A2" w:rsidRDefault="00CA0859" w:rsidP="00714E3B">
            <w:pPr>
              <w:spacing w:after="0" w:line="240" w:lineRule="auto"/>
              <w:jc w:val="center"/>
              <w:rPr>
                <w:rFonts w:ascii="Times New Roman" w:hAnsi="Times New Roman"/>
                <w:sz w:val="24"/>
                <w:szCs w:val="24"/>
              </w:rPr>
            </w:pPr>
            <w:r w:rsidRPr="00B575A2">
              <w:rPr>
                <w:rFonts w:ascii="Times New Roman" w:hAnsi="Times New Roman"/>
                <w:sz w:val="24"/>
                <w:szCs w:val="24"/>
              </w:rPr>
              <w:t>11,3</w:t>
            </w:r>
          </w:p>
        </w:tc>
        <w:tc>
          <w:tcPr>
            <w:tcW w:w="1701" w:type="dxa"/>
          </w:tcPr>
          <w:p w:rsidR="00CA0859" w:rsidRPr="00B575A2" w:rsidRDefault="00CA0859" w:rsidP="00714E3B">
            <w:pPr>
              <w:spacing w:after="0" w:line="240" w:lineRule="auto"/>
              <w:jc w:val="center"/>
              <w:rPr>
                <w:rFonts w:ascii="Times New Roman" w:hAnsi="Times New Roman"/>
                <w:sz w:val="24"/>
                <w:szCs w:val="24"/>
              </w:rPr>
            </w:pPr>
            <w:r w:rsidRPr="00B575A2">
              <w:rPr>
                <w:rFonts w:ascii="Times New Roman" w:hAnsi="Times New Roman"/>
                <w:sz w:val="24"/>
                <w:szCs w:val="24"/>
              </w:rPr>
              <w:t>85,7</w:t>
            </w:r>
          </w:p>
        </w:tc>
      </w:tr>
      <w:tr w:rsidR="00CA0859" w:rsidRPr="00992C6A" w:rsidTr="00714E3B">
        <w:tc>
          <w:tcPr>
            <w:tcW w:w="3794" w:type="dxa"/>
          </w:tcPr>
          <w:p w:rsidR="00CA0859" w:rsidRPr="00B575A2" w:rsidRDefault="00CA0859" w:rsidP="00714E3B">
            <w:pPr>
              <w:spacing w:after="0" w:line="240" w:lineRule="auto"/>
              <w:jc w:val="both"/>
              <w:rPr>
                <w:rFonts w:ascii="Times New Roman" w:hAnsi="Times New Roman"/>
                <w:sz w:val="24"/>
                <w:szCs w:val="24"/>
              </w:rPr>
            </w:pPr>
            <w:r w:rsidRPr="00B575A2">
              <w:rPr>
                <w:rFonts w:ascii="Times New Roman" w:hAnsi="Times New Roman"/>
                <w:sz w:val="24"/>
                <w:szCs w:val="24"/>
              </w:rPr>
              <w:t xml:space="preserve">Специалисты </w:t>
            </w:r>
          </w:p>
        </w:tc>
        <w:tc>
          <w:tcPr>
            <w:tcW w:w="709" w:type="dxa"/>
            <w:vAlign w:val="center"/>
          </w:tcPr>
          <w:p w:rsidR="00CA0859" w:rsidRPr="00B575A2" w:rsidRDefault="00CA0859" w:rsidP="00714E3B">
            <w:pPr>
              <w:spacing w:after="0" w:line="240" w:lineRule="auto"/>
              <w:jc w:val="center"/>
              <w:rPr>
                <w:rFonts w:ascii="Times New Roman" w:hAnsi="Times New Roman"/>
                <w:sz w:val="24"/>
                <w:szCs w:val="24"/>
              </w:rPr>
            </w:pPr>
            <w:r w:rsidRPr="00B575A2">
              <w:rPr>
                <w:rFonts w:ascii="Times New Roman" w:hAnsi="Times New Roman"/>
                <w:sz w:val="24"/>
                <w:szCs w:val="24"/>
              </w:rPr>
              <w:t>5</w:t>
            </w:r>
          </w:p>
        </w:tc>
        <w:tc>
          <w:tcPr>
            <w:tcW w:w="708" w:type="dxa"/>
            <w:vAlign w:val="center"/>
          </w:tcPr>
          <w:p w:rsidR="00CA0859" w:rsidRPr="00B575A2" w:rsidRDefault="00CA0859" w:rsidP="00714E3B">
            <w:pPr>
              <w:spacing w:after="0" w:line="240" w:lineRule="auto"/>
              <w:jc w:val="center"/>
              <w:rPr>
                <w:rFonts w:ascii="Times New Roman" w:hAnsi="Times New Roman"/>
                <w:sz w:val="24"/>
                <w:szCs w:val="24"/>
              </w:rPr>
            </w:pPr>
            <w:r w:rsidRPr="00B575A2">
              <w:rPr>
                <w:rFonts w:ascii="Times New Roman" w:hAnsi="Times New Roman"/>
                <w:sz w:val="24"/>
                <w:szCs w:val="24"/>
              </w:rPr>
              <w:t>8,3</w:t>
            </w:r>
          </w:p>
        </w:tc>
        <w:tc>
          <w:tcPr>
            <w:tcW w:w="709" w:type="dxa"/>
            <w:vAlign w:val="center"/>
          </w:tcPr>
          <w:p w:rsidR="00CA0859" w:rsidRPr="00B575A2" w:rsidRDefault="00CA0859" w:rsidP="00714E3B">
            <w:pPr>
              <w:spacing w:after="0" w:line="240" w:lineRule="auto"/>
              <w:jc w:val="center"/>
              <w:rPr>
                <w:rFonts w:ascii="Times New Roman" w:hAnsi="Times New Roman"/>
                <w:sz w:val="24"/>
                <w:szCs w:val="24"/>
              </w:rPr>
            </w:pPr>
            <w:r w:rsidRPr="00B575A2">
              <w:rPr>
                <w:rFonts w:ascii="Times New Roman" w:hAnsi="Times New Roman"/>
                <w:sz w:val="24"/>
                <w:szCs w:val="24"/>
              </w:rPr>
              <w:t>4</w:t>
            </w:r>
          </w:p>
        </w:tc>
        <w:tc>
          <w:tcPr>
            <w:tcW w:w="709" w:type="dxa"/>
            <w:vAlign w:val="center"/>
          </w:tcPr>
          <w:p w:rsidR="00CA0859" w:rsidRPr="00B575A2" w:rsidRDefault="00CA0859" w:rsidP="00714E3B">
            <w:pPr>
              <w:spacing w:after="0" w:line="240" w:lineRule="auto"/>
              <w:jc w:val="center"/>
              <w:rPr>
                <w:rFonts w:ascii="Times New Roman" w:hAnsi="Times New Roman"/>
                <w:sz w:val="24"/>
                <w:szCs w:val="24"/>
              </w:rPr>
            </w:pPr>
            <w:r w:rsidRPr="00B575A2">
              <w:rPr>
                <w:rFonts w:ascii="Times New Roman" w:hAnsi="Times New Roman"/>
                <w:sz w:val="24"/>
                <w:szCs w:val="24"/>
              </w:rPr>
              <w:t>6,7</w:t>
            </w:r>
          </w:p>
        </w:tc>
        <w:tc>
          <w:tcPr>
            <w:tcW w:w="709" w:type="dxa"/>
            <w:vAlign w:val="center"/>
          </w:tcPr>
          <w:p w:rsidR="00CA0859" w:rsidRPr="00B575A2" w:rsidRDefault="00CA0859" w:rsidP="00714E3B">
            <w:pPr>
              <w:spacing w:after="0" w:line="240" w:lineRule="auto"/>
              <w:jc w:val="center"/>
              <w:rPr>
                <w:rFonts w:ascii="Times New Roman" w:hAnsi="Times New Roman"/>
                <w:sz w:val="24"/>
                <w:szCs w:val="24"/>
              </w:rPr>
            </w:pPr>
            <w:r w:rsidRPr="00B575A2">
              <w:rPr>
                <w:rFonts w:ascii="Times New Roman" w:hAnsi="Times New Roman"/>
                <w:sz w:val="24"/>
                <w:szCs w:val="24"/>
              </w:rPr>
              <w:t>4</w:t>
            </w:r>
          </w:p>
        </w:tc>
        <w:tc>
          <w:tcPr>
            <w:tcW w:w="708" w:type="dxa"/>
            <w:vAlign w:val="center"/>
          </w:tcPr>
          <w:p w:rsidR="00CA0859" w:rsidRPr="00B575A2" w:rsidRDefault="00CA0859" w:rsidP="00714E3B">
            <w:pPr>
              <w:spacing w:after="0" w:line="240" w:lineRule="auto"/>
              <w:jc w:val="center"/>
              <w:rPr>
                <w:rFonts w:ascii="Times New Roman" w:hAnsi="Times New Roman"/>
                <w:sz w:val="24"/>
                <w:szCs w:val="24"/>
              </w:rPr>
            </w:pPr>
            <w:r w:rsidRPr="00B575A2">
              <w:rPr>
                <w:rFonts w:ascii="Times New Roman" w:hAnsi="Times New Roman"/>
                <w:sz w:val="24"/>
                <w:szCs w:val="24"/>
              </w:rPr>
              <w:t>7,6</w:t>
            </w:r>
          </w:p>
        </w:tc>
        <w:tc>
          <w:tcPr>
            <w:tcW w:w="1701" w:type="dxa"/>
          </w:tcPr>
          <w:p w:rsidR="00CA0859" w:rsidRPr="00B575A2" w:rsidRDefault="00CA0859" w:rsidP="00714E3B">
            <w:pPr>
              <w:spacing w:after="0" w:line="240" w:lineRule="auto"/>
              <w:jc w:val="center"/>
              <w:rPr>
                <w:rFonts w:ascii="Times New Roman" w:hAnsi="Times New Roman"/>
                <w:sz w:val="24"/>
                <w:szCs w:val="24"/>
              </w:rPr>
            </w:pPr>
            <w:r w:rsidRPr="00B575A2">
              <w:rPr>
                <w:rFonts w:ascii="Times New Roman" w:hAnsi="Times New Roman"/>
                <w:sz w:val="24"/>
                <w:szCs w:val="24"/>
              </w:rPr>
              <w:t>80,0</w:t>
            </w:r>
          </w:p>
        </w:tc>
      </w:tr>
    </w:tbl>
    <w:p w:rsidR="00CA0859" w:rsidRDefault="00CA0859" w:rsidP="00CA0859">
      <w:pPr>
        <w:tabs>
          <w:tab w:val="left" w:pos="709"/>
        </w:tabs>
        <w:spacing w:after="0" w:line="360" w:lineRule="auto"/>
        <w:ind w:firstLine="851"/>
        <w:jc w:val="both"/>
        <w:rPr>
          <w:rFonts w:ascii="Times New Roman" w:hAnsi="Times New Roman"/>
          <w:sz w:val="28"/>
          <w:szCs w:val="28"/>
        </w:rPr>
      </w:pPr>
      <w:r>
        <w:rPr>
          <w:rFonts w:ascii="Times New Roman" w:hAnsi="Times New Roman"/>
          <w:sz w:val="28"/>
          <w:szCs w:val="28"/>
        </w:rPr>
        <w:t xml:space="preserve">По данным таблицы видно, что на предприятии преобладает только промышленно-производственный персонал. Отмечается сокращение численности работников предприятия на 7 человек или на 11,7%, в связи с уменьшением численности работников по всем  категориям  персонала, а  именно рабочих на 5 человек и руководителей и специалистов на одного человека. </w:t>
      </w:r>
      <w:r w:rsidRPr="00280F1A">
        <w:rPr>
          <w:rFonts w:ascii="Times New Roman" w:hAnsi="Times New Roman"/>
          <w:sz w:val="28"/>
          <w:szCs w:val="28"/>
        </w:rPr>
        <w:t>Это ведет к сужению зоны управляемости, что может негативно сказаться на результатах деятельности организации. Структура кадров предприятия существенно не   изменяется. Самую большую долю занимают рабо</w:t>
      </w:r>
      <w:r>
        <w:rPr>
          <w:rFonts w:ascii="Times New Roman" w:hAnsi="Times New Roman"/>
          <w:sz w:val="28"/>
          <w:szCs w:val="28"/>
        </w:rPr>
        <w:t>чие в пределах 80%</w:t>
      </w:r>
      <w:r w:rsidRPr="00280F1A">
        <w:rPr>
          <w:rFonts w:ascii="Times New Roman" w:hAnsi="Times New Roman"/>
          <w:sz w:val="28"/>
          <w:szCs w:val="28"/>
        </w:rPr>
        <w:t>, остальная доля приходится на руководителей</w:t>
      </w:r>
      <w:r>
        <w:rPr>
          <w:rFonts w:ascii="Times New Roman" w:hAnsi="Times New Roman"/>
          <w:sz w:val="28"/>
          <w:szCs w:val="28"/>
        </w:rPr>
        <w:t xml:space="preserve"> (около 11%) и специалистов (около 6-8%).</w:t>
      </w:r>
    </w:p>
    <w:p w:rsidR="00A13E0A" w:rsidRDefault="00A13E0A" w:rsidP="00A13E0A">
      <w:pPr>
        <w:tabs>
          <w:tab w:val="left" w:pos="709"/>
        </w:tabs>
        <w:spacing w:after="0" w:line="360" w:lineRule="auto"/>
        <w:ind w:firstLine="851"/>
        <w:jc w:val="both"/>
        <w:rPr>
          <w:rFonts w:ascii="Times New Roman" w:hAnsi="Times New Roman"/>
          <w:sz w:val="28"/>
          <w:szCs w:val="28"/>
        </w:rPr>
      </w:pPr>
      <w:r w:rsidRPr="00435F15">
        <w:rPr>
          <w:rFonts w:ascii="Times New Roman" w:hAnsi="Times New Roman"/>
          <w:sz w:val="28"/>
          <w:szCs w:val="28"/>
        </w:rPr>
        <w:t xml:space="preserve">Эффективность использования кадров на предприятии характеризуется показателями производительности труда. Производительность труда </w:t>
      </w:r>
      <w:r w:rsidRPr="00435F15">
        <w:rPr>
          <w:rFonts w:ascii="Times New Roman" w:hAnsi="Times New Roman"/>
          <w:sz w:val="28"/>
          <w:szCs w:val="28"/>
        </w:rPr>
        <w:lastRenderedPageBreak/>
        <w:t>исчисляется через систему показателей выработки и трудоемкости.</w:t>
      </w:r>
      <w:r>
        <w:rPr>
          <w:rFonts w:ascii="Times New Roman" w:hAnsi="Times New Roman"/>
          <w:sz w:val="28"/>
          <w:szCs w:val="28"/>
        </w:rPr>
        <w:t xml:space="preserve"> Также по данным годового фонда оплаты труда определяется среднемеся</w:t>
      </w:r>
      <w:r w:rsidR="00627F32">
        <w:rPr>
          <w:rFonts w:ascii="Times New Roman" w:hAnsi="Times New Roman"/>
          <w:sz w:val="28"/>
          <w:szCs w:val="28"/>
        </w:rPr>
        <w:t>чная заработная плата работника (таблица 12).</w:t>
      </w:r>
    </w:p>
    <w:p w:rsidR="00A13E0A" w:rsidRDefault="00A13E0A" w:rsidP="00A13E0A">
      <w:pPr>
        <w:tabs>
          <w:tab w:val="left" w:pos="709"/>
        </w:tabs>
        <w:spacing w:after="0" w:line="360" w:lineRule="auto"/>
        <w:ind w:firstLine="851"/>
        <w:jc w:val="both"/>
        <w:rPr>
          <w:rFonts w:ascii="Times New Roman" w:hAnsi="Times New Roman"/>
          <w:sz w:val="28"/>
          <w:szCs w:val="28"/>
        </w:rPr>
      </w:pPr>
      <w:r>
        <w:rPr>
          <w:rFonts w:ascii="Times New Roman" w:hAnsi="Times New Roman"/>
          <w:sz w:val="28"/>
          <w:szCs w:val="28"/>
        </w:rPr>
        <w:t xml:space="preserve">Таблица 12 – Производительность труда и средняя заработная плата в АО «Первомайский леспромхоз»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1134"/>
        <w:gridCol w:w="1134"/>
        <w:gridCol w:w="1134"/>
        <w:gridCol w:w="1417"/>
      </w:tblGrid>
      <w:tr w:rsidR="00A13E0A" w:rsidRPr="00992C6A" w:rsidTr="00714E3B">
        <w:tc>
          <w:tcPr>
            <w:tcW w:w="4928" w:type="dxa"/>
            <w:vAlign w:val="center"/>
          </w:tcPr>
          <w:p w:rsidR="00A13E0A" w:rsidRPr="00435F15" w:rsidRDefault="00A13E0A" w:rsidP="00714E3B">
            <w:pPr>
              <w:pStyle w:val="ad"/>
              <w:jc w:val="center"/>
              <w:rPr>
                <w:sz w:val="24"/>
              </w:rPr>
            </w:pPr>
            <w:r w:rsidRPr="00435F15">
              <w:rPr>
                <w:sz w:val="24"/>
              </w:rPr>
              <w:t>Показатели</w:t>
            </w:r>
          </w:p>
        </w:tc>
        <w:tc>
          <w:tcPr>
            <w:tcW w:w="1134" w:type="dxa"/>
            <w:vAlign w:val="center"/>
          </w:tcPr>
          <w:p w:rsidR="00A13E0A" w:rsidRPr="00B575A2" w:rsidRDefault="00A13E0A" w:rsidP="00714E3B">
            <w:pPr>
              <w:spacing w:after="0"/>
              <w:jc w:val="center"/>
              <w:rPr>
                <w:rFonts w:ascii="Times New Roman" w:hAnsi="Times New Roman"/>
                <w:sz w:val="24"/>
                <w:szCs w:val="24"/>
              </w:rPr>
            </w:pPr>
            <w:r w:rsidRPr="00B575A2">
              <w:rPr>
                <w:rFonts w:ascii="Times New Roman" w:hAnsi="Times New Roman"/>
                <w:sz w:val="24"/>
                <w:szCs w:val="24"/>
              </w:rPr>
              <w:t>2014 г.</w:t>
            </w:r>
          </w:p>
        </w:tc>
        <w:tc>
          <w:tcPr>
            <w:tcW w:w="1134" w:type="dxa"/>
            <w:vAlign w:val="center"/>
          </w:tcPr>
          <w:p w:rsidR="00A13E0A" w:rsidRPr="00B575A2" w:rsidRDefault="00A13E0A" w:rsidP="00714E3B">
            <w:pPr>
              <w:spacing w:after="0"/>
              <w:jc w:val="center"/>
              <w:rPr>
                <w:rFonts w:ascii="Times New Roman" w:hAnsi="Times New Roman"/>
                <w:sz w:val="24"/>
                <w:szCs w:val="24"/>
              </w:rPr>
            </w:pPr>
            <w:r w:rsidRPr="00B575A2">
              <w:rPr>
                <w:rFonts w:ascii="Times New Roman" w:hAnsi="Times New Roman"/>
                <w:sz w:val="24"/>
                <w:szCs w:val="24"/>
              </w:rPr>
              <w:t>2015 г.</w:t>
            </w:r>
          </w:p>
        </w:tc>
        <w:tc>
          <w:tcPr>
            <w:tcW w:w="1134" w:type="dxa"/>
            <w:vAlign w:val="center"/>
          </w:tcPr>
          <w:p w:rsidR="00A13E0A" w:rsidRPr="00B575A2" w:rsidRDefault="00A13E0A" w:rsidP="00714E3B">
            <w:pPr>
              <w:spacing w:after="0"/>
              <w:jc w:val="center"/>
              <w:rPr>
                <w:rFonts w:ascii="Times New Roman" w:hAnsi="Times New Roman"/>
                <w:sz w:val="24"/>
                <w:szCs w:val="24"/>
              </w:rPr>
            </w:pPr>
            <w:r w:rsidRPr="00B575A2">
              <w:rPr>
                <w:rFonts w:ascii="Times New Roman" w:hAnsi="Times New Roman"/>
                <w:sz w:val="24"/>
                <w:szCs w:val="24"/>
              </w:rPr>
              <w:t>2016 г.</w:t>
            </w:r>
          </w:p>
        </w:tc>
        <w:tc>
          <w:tcPr>
            <w:tcW w:w="1417" w:type="dxa"/>
          </w:tcPr>
          <w:p w:rsidR="00A13E0A" w:rsidRPr="00435F15" w:rsidRDefault="00A13E0A" w:rsidP="00714E3B">
            <w:pPr>
              <w:pStyle w:val="ad"/>
              <w:jc w:val="center"/>
              <w:rPr>
                <w:sz w:val="24"/>
                <w:szCs w:val="24"/>
              </w:rPr>
            </w:pPr>
            <w:r>
              <w:rPr>
                <w:sz w:val="24"/>
                <w:szCs w:val="24"/>
              </w:rPr>
              <w:t>2016 г. в % к 2014</w:t>
            </w:r>
            <w:r w:rsidRPr="00435F15">
              <w:rPr>
                <w:sz w:val="24"/>
                <w:szCs w:val="24"/>
              </w:rPr>
              <w:t xml:space="preserve"> г.</w:t>
            </w:r>
          </w:p>
        </w:tc>
      </w:tr>
      <w:tr w:rsidR="00A13E0A" w:rsidRPr="00992C6A" w:rsidTr="00714E3B">
        <w:tc>
          <w:tcPr>
            <w:tcW w:w="4928" w:type="dxa"/>
          </w:tcPr>
          <w:p w:rsidR="00A13E0A" w:rsidRPr="00435F15" w:rsidRDefault="00A13E0A" w:rsidP="00714E3B">
            <w:pPr>
              <w:pStyle w:val="ad"/>
              <w:rPr>
                <w:sz w:val="24"/>
              </w:rPr>
            </w:pPr>
            <w:r>
              <w:rPr>
                <w:sz w:val="24"/>
              </w:rPr>
              <w:t>Выручка в сопоставимой оценке к уровню 2016 года, тыс. руб.</w:t>
            </w:r>
          </w:p>
        </w:tc>
        <w:tc>
          <w:tcPr>
            <w:tcW w:w="1134" w:type="dxa"/>
            <w:vAlign w:val="center"/>
          </w:tcPr>
          <w:p w:rsidR="00A13E0A" w:rsidRPr="00B575A2" w:rsidRDefault="00A13E0A" w:rsidP="00714E3B">
            <w:pPr>
              <w:spacing w:after="0"/>
              <w:jc w:val="center"/>
              <w:rPr>
                <w:rFonts w:ascii="Times New Roman" w:hAnsi="Times New Roman"/>
                <w:sz w:val="24"/>
                <w:szCs w:val="24"/>
              </w:rPr>
            </w:pPr>
            <w:r w:rsidRPr="00B575A2">
              <w:rPr>
                <w:rFonts w:ascii="Times New Roman" w:hAnsi="Times New Roman"/>
                <w:sz w:val="24"/>
                <w:szCs w:val="24"/>
              </w:rPr>
              <w:t>23746</w:t>
            </w:r>
          </w:p>
        </w:tc>
        <w:tc>
          <w:tcPr>
            <w:tcW w:w="1134" w:type="dxa"/>
            <w:vAlign w:val="center"/>
          </w:tcPr>
          <w:p w:rsidR="00A13E0A" w:rsidRPr="00B575A2" w:rsidRDefault="00A13E0A" w:rsidP="00714E3B">
            <w:pPr>
              <w:spacing w:after="0"/>
              <w:jc w:val="center"/>
              <w:rPr>
                <w:rFonts w:ascii="Times New Roman" w:hAnsi="Times New Roman"/>
                <w:sz w:val="24"/>
                <w:szCs w:val="24"/>
              </w:rPr>
            </w:pPr>
            <w:r w:rsidRPr="00B575A2">
              <w:rPr>
                <w:rFonts w:ascii="Times New Roman" w:hAnsi="Times New Roman"/>
                <w:sz w:val="24"/>
                <w:szCs w:val="24"/>
              </w:rPr>
              <w:t>28507</w:t>
            </w:r>
          </w:p>
        </w:tc>
        <w:tc>
          <w:tcPr>
            <w:tcW w:w="1134" w:type="dxa"/>
            <w:vAlign w:val="center"/>
          </w:tcPr>
          <w:p w:rsidR="00A13E0A" w:rsidRPr="00B575A2" w:rsidRDefault="00A13E0A" w:rsidP="00714E3B">
            <w:pPr>
              <w:spacing w:after="0"/>
              <w:jc w:val="center"/>
              <w:rPr>
                <w:rFonts w:ascii="Times New Roman" w:hAnsi="Times New Roman"/>
                <w:sz w:val="24"/>
                <w:szCs w:val="24"/>
              </w:rPr>
            </w:pPr>
            <w:r w:rsidRPr="00B575A2">
              <w:rPr>
                <w:rFonts w:ascii="Times New Roman" w:hAnsi="Times New Roman"/>
                <w:sz w:val="24"/>
                <w:szCs w:val="24"/>
              </w:rPr>
              <w:t>27311</w:t>
            </w:r>
          </w:p>
        </w:tc>
        <w:tc>
          <w:tcPr>
            <w:tcW w:w="1417" w:type="dxa"/>
            <w:vAlign w:val="center"/>
          </w:tcPr>
          <w:p w:rsidR="00A13E0A" w:rsidRPr="00B575A2" w:rsidRDefault="00A13E0A" w:rsidP="00714E3B">
            <w:pPr>
              <w:spacing w:after="0"/>
              <w:jc w:val="center"/>
              <w:rPr>
                <w:rFonts w:ascii="Times New Roman" w:hAnsi="Times New Roman"/>
                <w:sz w:val="24"/>
                <w:szCs w:val="24"/>
              </w:rPr>
            </w:pPr>
            <w:r w:rsidRPr="00B575A2">
              <w:rPr>
                <w:rFonts w:ascii="Times New Roman" w:hAnsi="Times New Roman"/>
                <w:sz w:val="24"/>
                <w:szCs w:val="24"/>
              </w:rPr>
              <w:t>115,0</w:t>
            </w:r>
          </w:p>
        </w:tc>
      </w:tr>
      <w:tr w:rsidR="00A13E0A" w:rsidRPr="00992C6A" w:rsidTr="00714E3B">
        <w:tc>
          <w:tcPr>
            <w:tcW w:w="4928" w:type="dxa"/>
          </w:tcPr>
          <w:p w:rsidR="00A13E0A" w:rsidRPr="00435F15" w:rsidRDefault="00A13E0A" w:rsidP="00714E3B">
            <w:pPr>
              <w:pStyle w:val="ad"/>
              <w:rPr>
                <w:sz w:val="24"/>
              </w:rPr>
            </w:pPr>
            <w:r>
              <w:rPr>
                <w:sz w:val="24"/>
              </w:rPr>
              <w:t>Среднесписочная численность персонала, чел</w:t>
            </w:r>
          </w:p>
        </w:tc>
        <w:tc>
          <w:tcPr>
            <w:tcW w:w="1134" w:type="dxa"/>
            <w:vAlign w:val="center"/>
          </w:tcPr>
          <w:p w:rsidR="00A13E0A" w:rsidRPr="00435F15" w:rsidRDefault="00A13E0A" w:rsidP="00714E3B">
            <w:pPr>
              <w:pStyle w:val="ad"/>
              <w:jc w:val="center"/>
              <w:rPr>
                <w:sz w:val="24"/>
              </w:rPr>
            </w:pPr>
            <w:r>
              <w:rPr>
                <w:sz w:val="24"/>
              </w:rPr>
              <w:t>60</w:t>
            </w:r>
          </w:p>
        </w:tc>
        <w:tc>
          <w:tcPr>
            <w:tcW w:w="1134" w:type="dxa"/>
            <w:vAlign w:val="center"/>
          </w:tcPr>
          <w:p w:rsidR="00A13E0A" w:rsidRPr="00435F15" w:rsidRDefault="00A13E0A" w:rsidP="00714E3B">
            <w:pPr>
              <w:pStyle w:val="ad"/>
              <w:jc w:val="center"/>
              <w:rPr>
                <w:sz w:val="24"/>
              </w:rPr>
            </w:pPr>
            <w:r>
              <w:rPr>
                <w:sz w:val="24"/>
              </w:rPr>
              <w:t>59</w:t>
            </w:r>
          </w:p>
        </w:tc>
        <w:tc>
          <w:tcPr>
            <w:tcW w:w="1134" w:type="dxa"/>
            <w:vAlign w:val="center"/>
          </w:tcPr>
          <w:p w:rsidR="00A13E0A" w:rsidRPr="00435F15" w:rsidRDefault="00A13E0A" w:rsidP="00714E3B">
            <w:pPr>
              <w:pStyle w:val="ad"/>
              <w:jc w:val="center"/>
              <w:rPr>
                <w:sz w:val="24"/>
              </w:rPr>
            </w:pPr>
            <w:r>
              <w:rPr>
                <w:sz w:val="24"/>
              </w:rPr>
              <w:t>53</w:t>
            </w:r>
          </w:p>
        </w:tc>
        <w:tc>
          <w:tcPr>
            <w:tcW w:w="1417" w:type="dxa"/>
            <w:vAlign w:val="center"/>
          </w:tcPr>
          <w:p w:rsidR="00A13E0A" w:rsidRPr="00435F15" w:rsidRDefault="00A13E0A" w:rsidP="00714E3B">
            <w:pPr>
              <w:pStyle w:val="ad"/>
              <w:jc w:val="center"/>
              <w:rPr>
                <w:sz w:val="24"/>
              </w:rPr>
            </w:pPr>
            <w:r>
              <w:rPr>
                <w:sz w:val="24"/>
              </w:rPr>
              <w:t>88,3</w:t>
            </w:r>
          </w:p>
        </w:tc>
      </w:tr>
      <w:tr w:rsidR="00A13E0A" w:rsidRPr="00992C6A" w:rsidTr="00714E3B">
        <w:tc>
          <w:tcPr>
            <w:tcW w:w="4928" w:type="dxa"/>
            <w:vAlign w:val="center"/>
          </w:tcPr>
          <w:p w:rsidR="00A13E0A" w:rsidRPr="00435F15" w:rsidRDefault="00A13E0A" w:rsidP="00714E3B">
            <w:pPr>
              <w:pStyle w:val="ad"/>
              <w:jc w:val="left"/>
              <w:rPr>
                <w:sz w:val="24"/>
              </w:rPr>
            </w:pPr>
            <w:r w:rsidRPr="00435F15">
              <w:rPr>
                <w:sz w:val="24"/>
              </w:rPr>
              <w:t xml:space="preserve">Отработано на производстве, </w:t>
            </w:r>
            <w:r>
              <w:rPr>
                <w:sz w:val="24"/>
              </w:rPr>
              <w:t xml:space="preserve">тыс. </w:t>
            </w:r>
            <w:r w:rsidRPr="00435F15">
              <w:rPr>
                <w:sz w:val="24"/>
              </w:rPr>
              <w:t>чел.-ч</w:t>
            </w:r>
          </w:p>
        </w:tc>
        <w:tc>
          <w:tcPr>
            <w:tcW w:w="1134" w:type="dxa"/>
            <w:vAlign w:val="center"/>
          </w:tcPr>
          <w:p w:rsidR="00A13E0A" w:rsidRPr="00435F15" w:rsidRDefault="00A13E0A" w:rsidP="00714E3B">
            <w:pPr>
              <w:pStyle w:val="ad"/>
              <w:jc w:val="center"/>
              <w:rPr>
                <w:sz w:val="24"/>
              </w:rPr>
            </w:pPr>
            <w:r>
              <w:rPr>
                <w:sz w:val="24"/>
              </w:rPr>
              <w:t>102,1</w:t>
            </w:r>
          </w:p>
        </w:tc>
        <w:tc>
          <w:tcPr>
            <w:tcW w:w="1134" w:type="dxa"/>
            <w:vAlign w:val="center"/>
          </w:tcPr>
          <w:p w:rsidR="00A13E0A" w:rsidRPr="00435F15" w:rsidRDefault="00A13E0A" w:rsidP="00714E3B">
            <w:pPr>
              <w:pStyle w:val="ad"/>
              <w:jc w:val="center"/>
              <w:rPr>
                <w:sz w:val="24"/>
              </w:rPr>
            </w:pPr>
            <w:r>
              <w:rPr>
                <w:sz w:val="24"/>
              </w:rPr>
              <w:t>102,09</w:t>
            </w:r>
          </w:p>
        </w:tc>
        <w:tc>
          <w:tcPr>
            <w:tcW w:w="1134" w:type="dxa"/>
            <w:vAlign w:val="center"/>
          </w:tcPr>
          <w:p w:rsidR="00A13E0A" w:rsidRPr="00435F15" w:rsidRDefault="00A13E0A" w:rsidP="00714E3B">
            <w:pPr>
              <w:pStyle w:val="ad"/>
              <w:jc w:val="center"/>
              <w:rPr>
                <w:sz w:val="24"/>
              </w:rPr>
            </w:pPr>
            <w:r>
              <w:rPr>
                <w:sz w:val="24"/>
              </w:rPr>
              <w:t>92,8</w:t>
            </w:r>
          </w:p>
        </w:tc>
        <w:tc>
          <w:tcPr>
            <w:tcW w:w="1417" w:type="dxa"/>
            <w:vAlign w:val="center"/>
          </w:tcPr>
          <w:p w:rsidR="00A13E0A" w:rsidRPr="00435F15" w:rsidRDefault="00A13E0A" w:rsidP="00714E3B">
            <w:pPr>
              <w:pStyle w:val="ad"/>
              <w:jc w:val="center"/>
              <w:rPr>
                <w:sz w:val="24"/>
              </w:rPr>
            </w:pPr>
            <w:r>
              <w:rPr>
                <w:sz w:val="24"/>
              </w:rPr>
              <w:t>90,9</w:t>
            </w:r>
          </w:p>
        </w:tc>
      </w:tr>
      <w:tr w:rsidR="00A13E0A" w:rsidRPr="00992C6A" w:rsidTr="00714E3B">
        <w:tc>
          <w:tcPr>
            <w:tcW w:w="4928" w:type="dxa"/>
            <w:tcBorders>
              <w:top w:val="single" w:sz="4" w:space="0" w:color="auto"/>
              <w:left w:val="single" w:sz="4" w:space="0" w:color="auto"/>
              <w:bottom w:val="single" w:sz="4" w:space="0" w:color="auto"/>
              <w:right w:val="single" w:sz="4" w:space="0" w:color="auto"/>
            </w:tcBorders>
            <w:vAlign w:val="center"/>
          </w:tcPr>
          <w:p w:rsidR="00A13E0A" w:rsidRPr="00435F15" w:rsidRDefault="00A13E0A" w:rsidP="00A13E0A">
            <w:pPr>
              <w:pStyle w:val="ad"/>
              <w:rPr>
                <w:sz w:val="24"/>
              </w:rPr>
            </w:pPr>
            <w:r>
              <w:rPr>
                <w:sz w:val="24"/>
              </w:rPr>
              <w:t>Среднегодовая в</w:t>
            </w:r>
            <w:r w:rsidRPr="00435F15">
              <w:rPr>
                <w:sz w:val="24"/>
              </w:rPr>
              <w:t>ыработка на</w:t>
            </w:r>
            <w:r>
              <w:rPr>
                <w:sz w:val="24"/>
              </w:rPr>
              <w:t xml:space="preserve"> 1 работника в сопоставимой оценке к уровню 2016 года</w:t>
            </w:r>
            <w:r w:rsidRPr="00435F15">
              <w:rPr>
                <w:sz w:val="24"/>
              </w:rPr>
              <w:t>, тыс. руб.</w:t>
            </w:r>
          </w:p>
        </w:tc>
        <w:tc>
          <w:tcPr>
            <w:tcW w:w="1134" w:type="dxa"/>
            <w:tcBorders>
              <w:top w:val="single" w:sz="4" w:space="0" w:color="auto"/>
              <w:left w:val="single" w:sz="4" w:space="0" w:color="auto"/>
              <w:bottom w:val="single" w:sz="4" w:space="0" w:color="auto"/>
              <w:right w:val="single" w:sz="4" w:space="0" w:color="auto"/>
            </w:tcBorders>
            <w:vAlign w:val="center"/>
          </w:tcPr>
          <w:p w:rsidR="00A13E0A" w:rsidRPr="00435F15" w:rsidRDefault="00A13E0A" w:rsidP="00714E3B">
            <w:pPr>
              <w:pStyle w:val="ad"/>
              <w:jc w:val="center"/>
              <w:rPr>
                <w:sz w:val="24"/>
              </w:rPr>
            </w:pPr>
            <w:r>
              <w:rPr>
                <w:sz w:val="24"/>
              </w:rPr>
              <w:t>395,8</w:t>
            </w:r>
          </w:p>
        </w:tc>
        <w:tc>
          <w:tcPr>
            <w:tcW w:w="1134" w:type="dxa"/>
            <w:tcBorders>
              <w:top w:val="single" w:sz="4" w:space="0" w:color="auto"/>
              <w:left w:val="single" w:sz="4" w:space="0" w:color="auto"/>
              <w:bottom w:val="single" w:sz="4" w:space="0" w:color="auto"/>
              <w:right w:val="single" w:sz="4" w:space="0" w:color="auto"/>
            </w:tcBorders>
            <w:vAlign w:val="center"/>
          </w:tcPr>
          <w:p w:rsidR="00A13E0A" w:rsidRPr="00435F15" w:rsidRDefault="00A13E0A" w:rsidP="00714E3B">
            <w:pPr>
              <w:pStyle w:val="ad"/>
              <w:jc w:val="center"/>
              <w:rPr>
                <w:sz w:val="24"/>
              </w:rPr>
            </w:pPr>
            <w:r>
              <w:rPr>
                <w:sz w:val="24"/>
              </w:rPr>
              <w:t>483,2</w:t>
            </w:r>
          </w:p>
        </w:tc>
        <w:tc>
          <w:tcPr>
            <w:tcW w:w="1134" w:type="dxa"/>
            <w:tcBorders>
              <w:top w:val="single" w:sz="4" w:space="0" w:color="auto"/>
              <w:left w:val="single" w:sz="4" w:space="0" w:color="auto"/>
              <w:bottom w:val="single" w:sz="4" w:space="0" w:color="auto"/>
              <w:right w:val="single" w:sz="4" w:space="0" w:color="auto"/>
            </w:tcBorders>
            <w:vAlign w:val="center"/>
          </w:tcPr>
          <w:p w:rsidR="00A13E0A" w:rsidRPr="00435F15" w:rsidRDefault="00A13E0A" w:rsidP="00714E3B">
            <w:pPr>
              <w:pStyle w:val="ad"/>
              <w:jc w:val="center"/>
              <w:rPr>
                <w:sz w:val="24"/>
              </w:rPr>
            </w:pPr>
            <w:r>
              <w:rPr>
                <w:sz w:val="24"/>
              </w:rPr>
              <w:t>515,3</w:t>
            </w:r>
          </w:p>
        </w:tc>
        <w:tc>
          <w:tcPr>
            <w:tcW w:w="1417" w:type="dxa"/>
            <w:tcBorders>
              <w:top w:val="single" w:sz="4" w:space="0" w:color="auto"/>
              <w:left w:val="single" w:sz="4" w:space="0" w:color="auto"/>
              <w:bottom w:val="single" w:sz="4" w:space="0" w:color="auto"/>
              <w:right w:val="single" w:sz="4" w:space="0" w:color="auto"/>
            </w:tcBorders>
            <w:vAlign w:val="center"/>
          </w:tcPr>
          <w:p w:rsidR="00A13E0A" w:rsidRPr="00435F15" w:rsidRDefault="00A13E0A" w:rsidP="00714E3B">
            <w:pPr>
              <w:pStyle w:val="ad"/>
              <w:jc w:val="center"/>
              <w:rPr>
                <w:sz w:val="24"/>
              </w:rPr>
            </w:pPr>
            <w:r>
              <w:rPr>
                <w:sz w:val="24"/>
              </w:rPr>
              <w:t>130,2</w:t>
            </w:r>
          </w:p>
        </w:tc>
      </w:tr>
      <w:tr w:rsidR="00A13E0A" w:rsidRPr="00992C6A" w:rsidTr="00714E3B">
        <w:tc>
          <w:tcPr>
            <w:tcW w:w="4928" w:type="dxa"/>
            <w:tcBorders>
              <w:top w:val="single" w:sz="4" w:space="0" w:color="auto"/>
              <w:left w:val="single" w:sz="4" w:space="0" w:color="auto"/>
              <w:bottom w:val="single" w:sz="4" w:space="0" w:color="auto"/>
              <w:right w:val="single" w:sz="4" w:space="0" w:color="auto"/>
            </w:tcBorders>
            <w:vAlign w:val="center"/>
          </w:tcPr>
          <w:p w:rsidR="00A13E0A" w:rsidRPr="00435F15" w:rsidRDefault="00A13E0A" w:rsidP="00A13E0A">
            <w:pPr>
              <w:pStyle w:val="ad"/>
              <w:rPr>
                <w:sz w:val="24"/>
              </w:rPr>
            </w:pPr>
            <w:r>
              <w:rPr>
                <w:sz w:val="24"/>
              </w:rPr>
              <w:t>Среднечасовая выработка продукции одним рабочим в сопоставимой оценке к уровню 2016 года, руб.</w:t>
            </w:r>
          </w:p>
        </w:tc>
        <w:tc>
          <w:tcPr>
            <w:tcW w:w="1134" w:type="dxa"/>
            <w:tcBorders>
              <w:top w:val="single" w:sz="4" w:space="0" w:color="auto"/>
              <w:left w:val="single" w:sz="4" w:space="0" w:color="auto"/>
              <w:bottom w:val="single" w:sz="4" w:space="0" w:color="auto"/>
              <w:right w:val="single" w:sz="4" w:space="0" w:color="auto"/>
            </w:tcBorders>
            <w:vAlign w:val="center"/>
          </w:tcPr>
          <w:p w:rsidR="00A13E0A" w:rsidRPr="00435F15" w:rsidRDefault="00A13E0A" w:rsidP="00714E3B">
            <w:pPr>
              <w:pStyle w:val="ad"/>
              <w:jc w:val="center"/>
              <w:rPr>
                <w:sz w:val="24"/>
              </w:rPr>
            </w:pPr>
            <w:r>
              <w:rPr>
                <w:sz w:val="24"/>
              </w:rPr>
              <w:t>232,6</w:t>
            </w:r>
          </w:p>
        </w:tc>
        <w:tc>
          <w:tcPr>
            <w:tcW w:w="1134" w:type="dxa"/>
            <w:tcBorders>
              <w:top w:val="single" w:sz="4" w:space="0" w:color="auto"/>
              <w:left w:val="single" w:sz="4" w:space="0" w:color="auto"/>
              <w:bottom w:val="single" w:sz="4" w:space="0" w:color="auto"/>
              <w:right w:val="single" w:sz="4" w:space="0" w:color="auto"/>
            </w:tcBorders>
            <w:vAlign w:val="center"/>
          </w:tcPr>
          <w:p w:rsidR="00A13E0A" w:rsidRPr="00435F15" w:rsidRDefault="00A13E0A" w:rsidP="00714E3B">
            <w:pPr>
              <w:pStyle w:val="ad"/>
              <w:jc w:val="center"/>
              <w:rPr>
                <w:sz w:val="24"/>
              </w:rPr>
            </w:pPr>
            <w:r>
              <w:rPr>
                <w:sz w:val="24"/>
              </w:rPr>
              <w:t>279,2</w:t>
            </w:r>
          </w:p>
        </w:tc>
        <w:tc>
          <w:tcPr>
            <w:tcW w:w="1134" w:type="dxa"/>
            <w:tcBorders>
              <w:top w:val="single" w:sz="4" w:space="0" w:color="auto"/>
              <w:left w:val="single" w:sz="4" w:space="0" w:color="auto"/>
              <w:bottom w:val="single" w:sz="4" w:space="0" w:color="auto"/>
              <w:right w:val="single" w:sz="4" w:space="0" w:color="auto"/>
            </w:tcBorders>
            <w:vAlign w:val="center"/>
          </w:tcPr>
          <w:p w:rsidR="00A13E0A" w:rsidRPr="00435F15" w:rsidRDefault="00A13E0A" w:rsidP="00714E3B">
            <w:pPr>
              <w:pStyle w:val="ad"/>
              <w:jc w:val="center"/>
              <w:rPr>
                <w:sz w:val="24"/>
              </w:rPr>
            </w:pPr>
            <w:r>
              <w:rPr>
                <w:sz w:val="24"/>
              </w:rPr>
              <w:t>294,3</w:t>
            </w:r>
          </w:p>
        </w:tc>
        <w:tc>
          <w:tcPr>
            <w:tcW w:w="1417" w:type="dxa"/>
            <w:tcBorders>
              <w:top w:val="single" w:sz="4" w:space="0" w:color="auto"/>
              <w:left w:val="single" w:sz="4" w:space="0" w:color="auto"/>
              <w:bottom w:val="single" w:sz="4" w:space="0" w:color="auto"/>
              <w:right w:val="single" w:sz="4" w:space="0" w:color="auto"/>
            </w:tcBorders>
            <w:vAlign w:val="center"/>
          </w:tcPr>
          <w:p w:rsidR="00A13E0A" w:rsidRPr="00435F15" w:rsidRDefault="00A13E0A" w:rsidP="00714E3B">
            <w:pPr>
              <w:pStyle w:val="ad"/>
              <w:jc w:val="center"/>
              <w:rPr>
                <w:sz w:val="24"/>
              </w:rPr>
            </w:pPr>
            <w:r>
              <w:rPr>
                <w:sz w:val="24"/>
              </w:rPr>
              <w:t>126,5</w:t>
            </w:r>
          </w:p>
        </w:tc>
      </w:tr>
      <w:tr w:rsidR="00A13E0A" w:rsidRPr="00992C6A" w:rsidTr="00714E3B">
        <w:tc>
          <w:tcPr>
            <w:tcW w:w="4928" w:type="dxa"/>
            <w:tcBorders>
              <w:top w:val="single" w:sz="4" w:space="0" w:color="auto"/>
              <w:left w:val="single" w:sz="4" w:space="0" w:color="auto"/>
              <w:bottom w:val="single" w:sz="4" w:space="0" w:color="auto"/>
              <w:right w:val="single" w:sz="4" w:space="0" w:color="auto"/>
            </w:tcBorders>
            <w:vAlign w:val="center"/>
          </w:tcPr>
          <w:p w:rsidR="00A13E0A" w:rsidRPr="00435F15" w:rsidRDefault="00A13E0A" w:rsidP="00A13E0A">
            <w:pPr>
              <w:pStyle w:val="ad"/>
              <w:rPr>
                <w:sz w:val="24"/>
              </w:rPr>
            </w:pPr>
            <w:r w:rsidRPr="00435F15">
              <w:rPr>
                <w:sz w:val="24"/>
              </w:rPr>
              <w:t>Трудоемкость</w:t>
            </w:r>
            <w:r>
              <w:rPr>
                <w:sz w:val="24"/>
              </w:rPr>
              <w:t xml:space="preserve"> 1 рубля продукции в сопоставимой оценке к уровню 2016 г., чел.-ч, чел.-ч</w:t>
            </w:r>
          </w:p>
        </w:tc>
        <w:tc>
          <w:tcPr>
            <w:tcW w:w="1134" w:type="dxa"/>
            <w:tcBorders>
              <w:top w:val="single" w:sz="4" w:space="0" w:color="auto"/>
              <w:left w:val="single" w:sz="4" w:space="0" w:color="auto"/>
              <w:bottom w:val="single" w:sz="4" w:space="0" w:color="auto"/>
              <w:right w:val="single" w:sz="4" w:space="0" w:color="auto"/>
            </w:tcBorders>
            <w:vAlign w:val="center"/>
          </w:tcPr>
          <w:p w:rsidR="00A13E0A" w:rsidRPr="00435F15" w:rsidRDefault="00A13E0A" w:rsidP="00714E3B">
            <w:pPr>
              <w:pStyle w:val="ad"/>
              <w:jc w:val="center"/>
              <w:rPr>
                <w:sz w:val="24"/>
              </w:rPr>
            </w:pPr>
            <w:r>
              <w:rPr>
                <w:sz w:val="24"/>
              </w:rPr>
              <w:t>0,004</w:t>
            </w:r>
          </w:p>
        </w:tc>
        <w:tc>
          <w:tcPr>
            <w:tcW w:w="1134" w:type="dxa"/>
            <w:tcBorders>
              <w:top w:val="single" w:sz="4" w:space="0" w:color="auto"/>
              <w:left w:val="single" w:sz="4" w:space="0" w:color="auto"/>
              <w:bottom w:val="single" w:sz="4" w:space="0" w:color="auto"/>
              <w:right w:val="single" w:sz="4" w:space="0" w:color="auto"/>
            </w:tcBorders>
            <w:vAlign w:val="center"/>
          </w:tcPr>
          <w:p w:rsidR="00A13E0A" w:rsidRPr="00435F15" w:rsidRDefault="00A13E0A" w:rsidP="00714E3B">
            <w:pPr>
              <w:pStyle w:val="ad"/>
              <w:jc w:val="center"/>
              <w:rPr>
                <w:sz w:val="24"/>
              </w:rPr>
            </w:pPr>
            <w:r>
              <w:rPr>
                <w:sz w:val="24"/>
              </w:rPr>
              <w:t>0,004</w:t>
            </w:r>
          </w:p>
        </w:tc>
        <w:tc>
          <w:tcPr>
            <w:tcW w:w="1134" w:type="dxa"/>
            <w:tcBorders>
              <w:top w:val="single" w:sz="4" w:space="0" w:color="auto"/>
              <w:left w:val="single" w:sz="4" w:space="0" w:color="auto"/>
              <w:bottom w:val="single" w:sz="4" w:space="0" w:color="auto"/>
              <w:right w:val="single" w:sz="4" w:space="0" w:color="auto"/>
            </w:tcBorders>
            <w:vAlign w:val="center"/>
          </w:tcPr>
          <w:p w:rsidR="00A13E0A" w:rsidRPr="00435F15" w:rsidRDefault="00A13E0A" w:rsidP="00714E3B">
            <w:pPr>
              <w:pStyle w:val="ad"/>
              <w:jc w:val="center"/>
              <w:rPr>
                <w:sz w:val="24"/>
              </w:rPr>
            </w:pPr>
            <w:r>
              <w:rPr>
                <w:sz w:val="24"/>
              </w:rPr>
              <w:t>0,003</w:t>
            </w:r>
          </w:p>
        </w:tc>
        <w:tc>
          <w:tcPr>
            <w:tcW w:w="1417" w:type="dxa"/>
            <w:tcBorders>
              <w:top w:val="single" w:sz="4" w:space="0" w:color="auto"/>
              <w:left w:val="single" w:sz="4" w:space="0" w:color="auto"/>
              <w:bottom w:val="single" w:sz="4" w:space="0" w:color="auto"/>
              <w:right w:val="single" w:sz="4" w:space="0" w:color="auto"/>
            </w:tcBorders>
            <w:vAlign w:val="center"/>
          </w:tcPr>
          <w:p w:rsidR="00A13E0A" w:rsidRPr="00435F15" w:rsidRDefault="00A13E0A" w:rsidP="00714E3B">
            <w:pPr>
              <w:pStyle w:val="ad"/>
              <w:jc w:val="center"/>
              <w:rPr>
                <w:sz w:val="24"/>
              </w:rPr>
            </w:pPr>
            <w:r>
              <w:rPr>
                <w:sz w:val="24"/>
              </w:rPr>
              <w:t>75,0</w:t>
            </w:r>
          </w:p>
        </w:tc>
      </w:tr>
      <w:tr w:rsidR="00A13E0A" w:rsidRPr="00992C6A" w:rsidTr="00714E3B">
        <w:tc>
          <w:tcPr>
            <w:tcW w:w="4928" w:type="dxa"/>
            <w:tcBorders>
              <w:top w:val="single" w:sz="4" w:space="0" w:color="auto"/>
              <w:left w:val="single" w:sz="4" w:space="0" w:color="auto"/>
              <w:bottom w:val="single" w:sz="4" w:space="0" w:color="auto"/>
              <w:right w:val="single" w:sz="4" w:space="0" w:color="auto"/>
            </w:tcBorders>
            <w:vAlign w:val="center"/>
          </w:tcPr>
          <w:p w:rsidR="00A13E0A" w:rsidRPr="00435F15" w:rsidRDefault="00A13E0A" w:rsidP="00714E3B">
            <w:pPr>
              <w:pStyle w:val="ad"/>
              <w:jc w:val="left"/>
              <w:rPr>
                <w:sz w:val="24"/>
              </w:rPr>
            </w:pPr>
            <w:r>
              <w:rPr>
                <w:sz w:val="24"/>
              </w:rPr>
              <w:t>Годовой фонд оплаты труда, руб.</w:t>
            </w:r>
          </w:p>
        </w:tc>
        <w:tc>
          <w:tcPr>
            <w:tcW w:w="1134" w:type="dxa"/>
            <w:tcBorders>
              <w:top w:val="single" w:sz="4" w:space="0" w:color="auto"/>
              <w:left w:val="single" w:sz="4" w:space="0" w:color="auto"/>
              <w:bottom w:val="single" w:sz="4" w:space="0" w:color="auto"/>
              <w:right w:val="single" w:sz="4" w:space="0" w:color="auto"/>
            </w:tcBorders>
            <w:vAlign w:val="center"/>
          </w:tcPr>
          <w:p w:rsidR="00A13E0A" w:rsidRPr="00435F15" w:rsidRDefault="00A13E0A" w:rsidP="00714E3B">
            <w:pPr>
              <w:pStyle w:val="ad"/>
              <w:jc w:val="center"/>
              <w:rPr>
                <w:sz w:val="24"/>
              </w:rPr>
            </w:pPr>
            <w:r>
              <w:rPr>
                <w:sz w:val="24"/>
              </w:rPr>
              <w:t>4668247</w:t>
            </w:r>
          </w:p>
        </w:tc>
        <w:tc>
          <w:tcPr>
            <w:tcW w:w="1134" w:type="dxa"/>
            <w:tcBorders>
              <w:top w:val="single" w:sz="4" w:space="0" w:color="auto"/>
              <w:left w:val="single" w:sz="4" w:space="0" w:color="auto"/>
              <w:bottom w:val="single" w:sz="4" w:space="0" w:color="auto"/>
              <w:right w:val="single" w:sz="4" w:space="0" w:color="auto"/>
            </w:tcBorders>
            <w:vAlign w:val="center"/>
          </w:tcPr>
          <w:p w:rsidR="00A13E0A" w:rsidRPr="00435F15" w:rsidRDefault="00A13E0A" w:rsidP="00714E3B">
            <w:pPr>
              <w:pStyle w:val="ad"/>
              <w:jc w:val="center"/>
              <w:rPr>
                <w:sz w:val="24"/>
              </w:rPr>
            </w:pPr>
            <w:r>
              <w:rPr>
                <w:sz w:val="24"/>
              </w:rPr>
              <w:t>4526169</w:t>
            </w:r>
          </w:p>
        </w:tc>
        <w:tc>
          <w:tcPr>
            <w:tcW w:w="1134" w:type="dxa"/>
            <w:tcBorders>
              <w:top w:val="single" w:sz="4" w:space="0" w:color="auto"/>
              <w:left w:val="single" w:sz="4" w:space="0" w:color="auto"/>
              <w:bottom w:val="single" w:sz="4" w:space="0" w:color="auto"/>
              <w:right w:val="single" w:sz="4" w:space="0" w:color="auto"/>
            </w:tcBorders>
            <w:vAlign w:val="center"/>
          </w:tcPr>
          <w:p w:rsidR="00A13E0A" w:rsidRPr="00435F15" w:rsidRDefault="00A13E0A" w:rsidP="00714E3B">
            <w:pPr>
              <w:pStyle w:val="ad"/>
              <w:jc w:val="center"/>
              <w:rPr>
                <w:sz w:val="24"/>
              </w:rPr>
            </w:pPr>
            <w:r>
              <w:rPr>
                <w:sz w:val="24"/>
              </w:rPr>
              <w:t>4448044</w:t>
            </w:r>
          </w:p>
        </w:tc>
        <w:tc>
          <w:tcPr>
            <w:tcW w:w="1417" w:type="dxa"/>
            <w:tcBorders>
              <w:top w:val="single" w:sz="4" w:space="0" w:color="auto"/>
              <w:left w:val="single" w:sz="4" w:space="0" w:color="auto"/>
              <w:bottom w:val="single" w:sz="4" w:space="0" w:color="auto"/>
              <w:right w:val="single" w:sz="4" w:space="0" w:color="auto"/>
            </w:tcBorders>
            <w:vAlign w:val="center"/>
          </w:tcPr>
          <w:p w:rsidR="00A13E0A" w:rsidRPr="00435F15" w:rsidRDefault="00A13E0A" w:rsidP="00714E3B">
            <w:pPr>
              <w:pStyle w:val="ad"/>
              <w:jc w:val="center"/>
              <w:rPr>
                <w:sz w:val="24"/>
              </w:rPr>
            </w:pPr>
            <w:r>
              <w:rPr>
                <w:sz w:val="24"/>
              </w:rPr>
              <w:t>95,3</w:t>
            </w:r>
          </w:p>
        </w:tc>
      </w:tr>
      <w:tr w:rsidR="00A13E0A" w:rsidRPr="00992C6A" w:rsidTr="00714E3B">
        <w:tc>
          <w:tcPr>
            <w:tcW w:w="4928" w:type="dxa"/>
            <w:tcBorders>
              <w:top w:val="single" w:sz="4" w:space="0" w:color="auto"/>
              <w:left w:val="single" w:sz="4" w:space="0" w:color="auto"/>
              <w:bottom w:val="single" w:sz="4" w:space="0" w:color="auto"/>
              <w:right w:val="single" w:sz="4" w:space="0" w:color="auto"/>
            </w:tcBorders>
            <w:vAlign w:val="center"/>
          </w:tcPr>
          <w:p w:rsidR="00A13E0A" w:rsidRDefault="00A13E0A" w:rsidP="00714E3B">
            <w:pPr>
              <w:pStyle w:val="ad"/>
              <w:jc w:val="left"/>
              <w:rPr>
                <w:sz w:val="24"/>
              </w:rPr>
            </w:pPr>
            <w:r>
              <w:rPr>
                <w:sz w:val="24"/>
              </w:rPr>
              <w:t>Среднемесячная заработная плата, руб.</w:t>
            </w:r>
          </w:p>
        </w:tc>
        <w:tc>
          <w:tcPr>
            <w:tcW w:w="1134" w:type="dxa"/>
            <w:tcBorders>
              <w:top w:val="single" w:sz="4" w:space="0" w:color="auto"/>
              <w:left w:val="single" w:sz="4" w:space="0" w:color="auto"/>
              <w:bottom w:val="single" w:sz="4" w:space="0" w:color="auto"/>
              <w:right w:val="single" w:sz="4" w:space="0" w:color="auto"/>
            </w:tcBorders>
            <w:vAlign w:val="center"/>
          </w:tcPr>
          <w:p w:rsidR="00A13E0A" w:rsidRPr="00435F15" w:rsidRDefault="00A13E0A" w:rsidP="00714E3B">
            <w:pPr>
              <w:pStyle w:val="ad"/>
              <w:jc w:val="center"/>
              <w:rPr>
                <w:sz w:val="24"/>
              </w:rPr>
            </w:pPr>
            <w:r>
              <w:rPr>
                <w:sz w:val="24"/>
              </w:rPr>
              <w:t>6483,7</w:t>
            </w:r>
          </w:p>
        </w:tc>
        <w:tc>
          <w:tcPr>
            <w:tcW w:w="1134" w:type="dxa"/>
            <w:tcBorders>
              <w:top w:val="single" w:sz="4" w:space="0" w:color="auto"/>
              <w:left w:val="single" w:sz="4" w:space="0" w:color="auto"/>
              <w:bottom w:val="single" w:sz="4" w:space="0" w:color="auto"/>
              <w:right w:val="single" w:sz="4" w:space="0" w:color="auto"/>
            </w:tcBorders>
            <w:vAlign w:val="center"/>
          </w:tcPr>
          <w:p w:rsidR="00A13E0A" w:rsidRPr="00435F15" w:rsidRDefault="00A13E0A" w:rsidP="00714E3B">
            <w:pPr>
              <w:pStyle w:val="ad"/>
              <w:jc w:val="center"/>
              <w:rPr>
                <w:sz w:val="24"/>
              </w:rPr>
            </w:pPr>
            <w:r>
              <w:rPr>
                <w:sz w:val="24"/>
              </w:rPr>
              <w:t>6392,9</w:t>
            </w:r>
          </w:p>
        </w:tc>
        <w:tc>
          <w:tcPr>
            <w:tcW w:w="1134" w:type="dxa"/>
            <w:tcBorders>
              <w:top w:val="single" w:sz="4" w:space="0" w:color="auto"/>
              <w:left w:val="single" w:sz="4" w:space="0" w:color="auto"/>
              <w:bottom w:val="single" w:sz="4" w:space="0" w:color="auto"/>
              <w:right w:val="single" w:sz="4" w:space="0" w:color="auto"/>
            </w:tcBorders>
            <w:vAlign w:val="center"/>
          </w:tcPr>
          <w:p w:rsidR="00A13E0A" w:rsidRPr="00435F15" w:rsidRDefault="00A13E0A" w:rsidP="00714E3B">
            <w:pPr>
              <w:pStyle w:val="ad"/>
              <w:jc w:val="center"/>
              <w:rPr>
                <w:sz w:val="24"/>
              </w:rPr>
            </w:pPr>
            <w:r>
              <w:rPr>
                <w:sz w:val="24"/>
              </w:rPr>
              <w:t>6993,8</w:t>
            </w:r>
          </w:p>
        </w:tc>
        <w:tc>
          <w:tcPr>
            <w:tcW w:w="1417" w:type="dxa"/>
            <w:tcBorders>
              <w:top w:val="single" w:sz="4" w:space="0" w:color="auto"/>
              <w:left w:val="single" w:sz="4" w:space="0" w:color="auto"/>
              <w:bottom w:val="single" w:sz="4" w:space="0" w:color="auto"/>
              <w:right w:val="single" w:sz="4" w:space="0" w:color="auto"/>
            </w:tcBorders>
            <w:vAlign w:val="center"/>
          </w:tcPr>
          <w:p w:rsidR="00A13E0A" w:rsidRPr="00435F15" w:rsidRDefault="00A13E0A" w:rsidP="00714E3B">
            <w:pPr>
              <w:pStyle w:val="ad"/>
              <w:jc w:val="center"/>
              <w:rPr>
                <w:sz w:val="24"/>
              </w:rPr>
            </w:pPr>
            <w:r>
              <w:rPr>
                <w:sz w:val="24"/>
              </w:rPr>
              <w:t>107,9</w:t>
            </w:r>
          </w:p>
        </w:tc>
      </w:tr>
    </w:tbl>
    <w:p w:rsidR="00A13E0A" w:rsidRDefault="00A13E0A" w:rsidP="00A13E0A">
      <w:pPr>
        <w:spacing w:after="0" w:line="360" w:lineRule="auto"/>
        <w:ind w:firstLine="851"/>
        <w:jc w:val="both"/>
        <w:rPr>
          <w:rFonts w:ascii="Times New Roman" w:hAnsi="Times New Roman"/>
          <w:sz w:val="28"/>
          <w:szCs w:val="28"/>
        </w:rPr>
      </w:pPr>
      <w:r w:rsidRPr="00435F15">
        <w:rPr>
          <w:rFonts w:ascii="Times New Roman" w:hAnsi="Times New Roman"/>
          <w:sz w:val="28"/>
          <w:szCs w:val="28"/>
        </w:rPr>
        <w:t xml:space="preserve">За исследуемый период производительность труда на предприятии увеличивается. Это подтверждается тем, что </w:t>
      </w:r>
      <w:r>
        <w:rPr>
          <w:rFonts w:ascii="Times New Roman" w:hAnsi="Times New Roman"/>
          <w:sz w:val="28"/>
          <w:szCs w:val="28"/>
        </w:rPr>
        <w:t xml:space="preserve">среднегодовая выработка на 1 работника </w:t>
      </w:r>
      <w:r w:rsidRPr="00435F15">
        <w:rPr>
          <w:rFonts w:ascii="Times New Roman" w:hAnsi="Times New Roman"/>
          <w:sz w:val="28"/>
          <w:szCs w:val="28"/>
        </w:rPr>
        <w:t xml:space="preserve"> </w:t>
      </w:r>
      <w:r>
        <w:rPr>
          <w:rFonts w:ascii="Times New Roman" w:hAnsi="Times New Roman"/>
          <w:sz w:val="28"/>
          <w:szCs w:val="28"/>
        </w:rPr>
        <w:t>возросла на 30,2</w:t>
      </w:r>
      <w:r w:rsidRPr="00435F15">
        <w:rPr>
          <w:rFonts w:ascii="Times New Roman" w:hAnsi="Times New Roman"/>
          <w:sz w:val="28"/>
          <w:szCs w:val="28"/>
        </w:rPr>
        <w:t xml:space="preserve">% и </w:t>
      </w:r>
      <w:r>
        <w:rPr>
          <w:rFonts w:ascii="Times New Roman" w:hAnsi="Times New Roman"/>
          <w:sz w:val="28"/>
          <w:szCs w:val="28"/>
        </w:rPr>
        <w:t>среднечасовая выработка продукции одним рабочим также увеличивается на 26,5</w:t>
      </w:r>
      <w:r w:rsidRPr="00435F15">
        <w:rPr>
          <w:rFonts w:ascii="Times New Roman" w:hAnsi="Times New Roman"/>
          <w:sz w:val="28"/>
          <w:szCs w:val="28"/>
        </w:rPr>
        <w:t xml:space="preserve">%. Главной причиной </w:t>
      </w:r>
      <w:r>
        <w:rPr>
          <w:rFonts w:ascii="Times New Roman" w:hAnsi="Times New Roman"/>
          <w:sz w:val="28"/>
          <w:szCs w:val="28"/>
        </w:rPr>
        <w:t xml:space="preserve">этого явилось повышение </w:t>
      </w:r>
      <w:r w:rsidRPr="00435F15">
        <w:rPr>
          <w:rFonts w:ascii="Times New Roman" w:hAnsi="Times New Roman"/>
          <w:sz w:val="28"/>
          <w:szCs w:val="28"/>
        </w:rPr>
        <w:t>выручки и снижение отра</w:t>
      </w:r>
      <w:r>
        <w:rPr>
          <w:rFonts w:ascii="Times New Roman" w:hAnsi="Times New Roman"/>
          <w:sz w:val="28"/>
          <w:szCs w:val="28"/>
        </w:rPr>
        <w:t xml:space="preserve">ботанных на производстве чел. - часов. </w:t>
      </w:r>
      <w:r w:rsidRPr="00435F15">
        <w:rPr>
          <w:rFonts w:ascii="Times New Roman" w:hAnsi="Times New Roman"/>
          <w:sz w:val="28"/>
          <w:szCs w:val="28"/>
        </w:rPr>
        <w:t>Рост эффективности работы персонала подтверждается снижением т</w:t>
      </w:r>
      <w:r>
        <w:rPr>
          <w:rFonts w:ascii="Times New Roman" w:hAnsi="Times New Roman"/>
          <w:sz w:val="28"/>
          <w:szCs w:val="28"/>
        </w:rPr>
        <w:t>рудоемкости производства на 25</w:t>
      </w:r>
      <w:r w:rsidRPr="00435F15">
        <w:rPr>
          <w:rFonts w:ascii="Times New Roman" w:hAnsi="Times New Roman"/>
          <w:sz w:val="28"/>
          <w:szCs w:val="28"/>
        </w:rPr>
        <w:t>%.</w:t>
      </w:r>
      <w:r>
        <w:rPr>
          <w:rFonts w:ascii="Times New Roman" w:hAnsi="Times New Roman"/>
          <w:sz w:val="28"/>
          <w:szCs w:val="28"/>
        </w:rPr>
        <w:t xml:space="preserve"> Однако среднемесячная заработная плата выросла незначительно и составила в 2016 году около 7000 рублей, что говорит о низком уровне оплаты труда рабочим на данном предприятии.  </w:t>
      </w:r>
    </w:p>
    <w:p w:rsidR="00714E3B" w:rsidRDefault="00C26CBA" w:rsidP="00714E3B">
      <w:pPr>
        <w:spacing w:after="0" w:line="360" w:lineRule="auto"/>
        <w:ind w:firstLine="851"/>
        <w:jc w:val="both"/>
        <w:rPr>
          <w:rFonts w:ascii="Times New Roman" w:hAnsi="Times New Roman"/>
          <w:sz w:val="28"/>
          <w:szCs w:val="28"/>
        </w:rPr>
      </w:pPr>
      <w:r>
        <w:rPr>
          <w:rFonts w:ascii="Times New Roman" w:hAnsi="Times New Roman"/>
          <w:sz w:val="28"/>
          <w:szCs w:val="28"/>
        </w:rPr>
        <w:t>Таким образом, на данном предприятии наблюдается эффективное использование оборотных активов и персонала</w:t>
      </w:r>
      <w:r w:rsidR="00714E3B">
        <w:rPr>
          <w:rFonts w:ascii="Times New Roman" w:hAnsi="Times New Roman"/>
          <w:sz w:val="28"/>
          <w:szCs w:val="28"/>
        </w:rPr>
        <w:t xml:space="preserve">, за исключением основных средств. Также </w:t>
      </w:r>
      <w:r w:rsidR="00627F32">
        <w:rPr>
          <w:rFonts w:ascii="Times New Roman" w:hAnsi="Times New Roman"/>
          <w:sz w:val="28"/>
          <w:szCs w:val="28"/>
        </w:rPr>
        <w:t>в</w:t>
      </w:r>
      <w:r w:rsidR="00714E3B">
        <w:rPr>
          <w:rFonts w:ascii="Times New Roman" w:hAnsi="Times New Roman"/>
          <w:sz w:val="28"/>
          <w:szCs w:val="28"/>
        </w:rPr>
        <w:t xml:space="preserve"> связи с получением в ходе своей хоз</w:t>
      </w:r>
      <w:r w:rsidR="00627F32">
        <w:rPr>
          <w:rFonts w:ascii="Times New Roman" w:hAnsi="Times New Roman"/>
          <w:sz w:val="28"/>
          <w:szCs w:val="28"/>
        </w:rPr>
        <w:t>яйственной деятельности убытка, Первомайский леспромхоз</w:t>
      </w:r>
      <w:r w:rsidR="00714E3B">
        <w:rPr>
          <w:rFonts w:ascii="Times New Roman" w:hAnsi="Times New Roman"/>
          <w:sz w:val="28"/>
          <w:szCs w:val="28"/>
        </w:rPr>
        <w:t xml:space="preserve"> имеет убыточность всех используемых ресурсов.</w:t>
      </w:r>
    </w:p>
    <w:p w:rsidR="00714E3B" w:rsidRPr="00391374" w:rsidRDefault="00714E3B" w:rsidP="00714E3B">
      <w:pPr>
        <w:pStyle w:val="1"/>
        <w:spacing w:after="480" w:line="360" w:lineRule="auto"/>
        <w:jc w:val="both"/>
        <w:rPr>
          <w:rFonts w:ascii="Times New Roman" w:hAnsi="Times New Roman"/>
          <w:b w:val="0"/>
          <w:color w:val="auto"/>
        </w:rPr>
      </w:pPr>
      <w:bookmarkStart w:id="13" w:name="_Toc485001148"/>
      <w:r>
        <w:rPr>
          <w:rFonts w:ascii="Times New Roman" w:hAnsi="Times New Roman"/>
          <w:b w:val="0"/>
          <w:color w:val="auto"/>
        </w:rPr>
        <w:lastRenderedPageBreak/>
        <w:t>2.3 Состояние и особенности финансов предприятия</w:t>
      </w:r>
      <w:bookmarkEnd w:id="13"/>
    </w:p>
    <w:p w:rsidR="00714E3B" w:rsidRDefault="00714E3B" w:rsidP="00714E3B">
      <w:pPr>
        <w:spacing w:after="0" w:line="360" w:lineRule="auto"/>
        <w:ind w:firstLine="851"/>
        <w:jc w:val="both"/>
        <w:rPr>
          <w:rFonts w:ascii="Times New Roman" w:hAnsi="Times New Roman"/>
          <w:sz w:val="28"/>
          <w:szCs w:val="28"/>
        </w:rPr>
      </w:pPr>
      <w:r>
        <w:rPr>
          <w:rFonts w:ascii="Times New Roman" w:hAnsi="Times New Roman"/>
          <w:sz w:val="28"/>
          <w:szCs w:val="28"/>
        </w:rPr>
        <w:t>Занимаясь определенным видом деятельности, предприятие получает доходы от реализации продукции (работ, услуг) и прочие доходы. В результате на предприятии должна формироваться прибыль, которая подлежит дальнейшему распределению. Поэтому проводится о</w:t>
      </w:r>
      <w:r w:rsidRPr="00060EB2">
        <w:rPr>
          <w:rFonts w:ascii="Times New Roman" w:hAnsi="Times New Roman"/>
          <w:sz w:val="28"/>
          <w:szCs w:val="28"/>
        </w:rPr>
        <w:t>бобщающая оценка фи</w:t>
      </w:r>
      <w:r>
        <w:rPr>
          <w:rFonts w:ascii="Times New Roman" w:hAnsi="Times New Roman"/>
          <w:sz w:val="28"/>
          <w:szCs w:val="28"/>
        </w:rPr>
        <w:t xml:space="preserve">нансового состояния предприятия, которая </w:t>
      </w:r>
      <w:r w:rsidRPr="00060EB2">
        <w:rPr>
          <w:rFonts w:ascii="Times New Roman" w:hAnsi="Times New Roman"/>
          <w:sz w:val="28"/>
          <w:szCs w:val="28"/>
        </w:rPr>
        <w:t>достигается на основе таких результативных показателей</w:t>
      </w:r>
      <w:r>
        <w:rPr>
          <w:rFonts w:ascii="Times New Roman" w:hAnsi="Times New Roman"/>
          <w:sz w:val="28"/>
          <w:szCs w:val="28"/>
        </w:rPr>
        <w:t xml:space="preserve">, как прибыль и рентабельность. </w:t>
      </w:r>
      <w:r w:rsidRPr="00060EB2">
        <w:rPr>
          <w:rFonts w:ascii="Times New Roman" w:hAnsi="Times New Roman"/>
          <w:sz w:val="28"/>
          <w:szCs w:val="28"/>
        </w:rPr>
        <w:t>Показатели рентабельности предназначены для оценки общей эффективности</w:t>
      </w:r>
      <w:r w:rsidR="00794124">
        <w:rPr>
          <w:rFonts w:ascii="Times New Roman" w:hAnsi="Times New Roman"/>
          <w:sz w:val="28"/>
          <w:szCs w:val="28"/>
        </w:rPr>
        <w:t xml:space="preserve"> вложения средств в предприятие</w:t>
      </w:r>
      <w:r w:rsidR="00794124" w:rsidRPr="0021309C">
        <w:rPr>
          <w:rFonts w:ascii="Times New Roman" w:hAnsi="Times New Roman"/>
          <w:sz w:val="28"/>
          <w:szCs w:val="28"/>
        </w:rPr>
        <w:t xml:space="preserve"> [12]. </w:t>
      </w:r>
      <w:r>
        <w:rPr>
          <w:rFonts w:ascii="Times New Roman" w:hAnsi="Times New Roman"/>
          <w:sz w:val="28"/>
          <w:szCs w:val="28"/>
        </w:rPr>
        <w:t>Рассмотрим и проанализируем финансовые результаты и уровень показателей рентабельнос</w:t>
      </w:r>
      <w:r w:rsidR="00627F32">
        <w:rPr>
          <w:rFonts w:ascii="Times New Roman" w:hAnsi="Times New Roman"/>
          <w:sz w:val="28"/>
          <w:szCs w:val="28"/>
        </w:rPr>
        <w:t>ти (убыточности) по предприятию в таблице 13.</w:t>
      </w:r>
    </w:p>
    <w:p w:rsidR="00714E3B" w:rsidRDefault="00714E3B" w:rsidP="00714E3B">
      <w:pPr>
        <w:spacing w:after="0" w:line="360" w:lineRule="auto"/>
        <w:ind w:firstLine="851"/>
        <w:jc w:val="both"/>
        <w:rPr>
          <w:rFonts w:ascii="Times New Roman" w:hAnsi="Times New Roman"/>
          <w:sz w:val="28"/>
          <w:szCs w:val="28"/>
        </w:rPr>
      </w:pPr>
      <w:r>
        <w:rPr>
          <w:rFonts w:ascii="Times New Roman" w:hAnsi="Times New Roman"/>
          <w:sz w:val="28"/>
          <w:szCs w:val="28"/>
        </w:rPr>
        <w:t>Таблица 13 – Финансовые результаты и уровень рентабельности (убыточности) организации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6"/>
        <w:gridCol w:w="1134"/>
        <w:gridCol w:w="1134"/>
        <w:gridCol w:w="1134"/>
        <w:gridCol w:w="1559"/>
      </w:tblGrid>
      <w:tr w:rsidR="00714E3B" w:rsidRPr="00992C6A" w:rsidTr="00714E3B">
        <w:tc>
          <w:tcPr>
            <w:tcW w:w="4786" w:type="dxa"/>
            <w:vAlign w:val="center"/>
          </w:tcPr>
          <w:p w:rsidR="00714E3B" w:rsidRPr="00C25734" w:rsidRDefault="00714E3B" w:rsidP="00714E3B">
            <w:pPr>
              <w:pStyle w:val="ad"/>
              <w:jc w:val="center"/>
              <w:rPr>
                <w:sz w:val="24"/>
              </w:rPr>
            </w:pPr>
            <w:r w:rsidRPr="00C25734">
              <w:rPr>
                <w:sz w:val="24"/>
              </w:rPr>
              <w:t>Показатели</w:t>
            </w:r>
          </w:p>
        </w:tc>
        <w:tc>
          <w:tcPr>
            <w:tcW w:w="1134" w:type="dxa"/>
            <w:vAlign w:val="center"/>
          </w:tcPr>
          <w:p w:rsidR="00714E3B" w:rsidRPr="00B575A2" w:rsidRDefault="00714E3B" w:rsidP="00714E3B">
            <w:pPr>
              <w:jc w:val="center"/>
              <w:rPr>
                <w:rFonts w:ascii="Times New Roman" w:hAnsi="Times New Roman"/>
                <w:sz w:val="24"/>
                <w:szCs w:val="24"/>
              </w:rPr>
            </w:pPr>
            <w:r w:rsidRPr="00B575A2">
              <w:rPr>
                <w:rFonts w:ascii="Times New Roman" w:hAnsi="Times New Roman"/>
                <w:sz w:val="24"/>
                <w:szCs w:val="24"/>
              </w:rPr>
              <w:t>2014 г.</w:t>
            </w:r>
          </w:p>
        </w:tc>
        <w:tc>
          <w:tcPr>
            <w:tcW w:w="1134" w:type="dxa"/>
            <w:vAlign w:val="center"/>
          </w:tcPr>
          <w:p w:rsidR="00714E3B" w:rsidRPr="00B575A2" w:rsidRDefault="00714E3B" w:rsidP="00714E3B">
            <w:pPr>
              <w:jc w:val="center"/>
              <w:rPr>
                <w:rFonts w:ascii="Times New Roman" w:hAnsi="Times New Roman"/>
                <w:sz w:val="24"/>
                <w:szCs w:val="24"/>
              </w:rPr>
            </w:pPr>
            <w:r w:rsidRPr="00B575A2">
              <w:rPr>
                <w:rFonts w:ascii="Times New Roman" w:hAnsi="Times New Roman"/>
                <w:sz w:val="24"/>
                <w:szCs w:val="24"/>
              </w:rPr>
              <w:t>2015 г.</w:t>
            </w:r>
          </w:p>
        </w:tc>
        <w:tc>
          <w:tcPr>
            <w:tcW w:w="1134" w:type="dxa"/>
            <w:vAlign w:val="center"/>
          </w:tcPr>
          <w:p w:rsidR="00714E3B" w:rsidRPr="00B575A2" w:rsidRDefault="00714E3B" w:rsidP="00714E3B">
            <w:pPr>
              <w:jc w:val="center"/>
              <w:rPr>
                <w:rFonts w:ascii="Times New Roman" w:hAnsi="Times New Roman"/>
                <w:sz w:val="24"/>
                <w:szCs w:val="24"/>
              </w:rPr>
            </w:pPr>
            <w:r w:rsidRPr="00B575A2">
              <w:rPr>
                <w:rFonts w:ascii="Times New Roman" w:hAnsi="Times New Roman"/>
                <w:sz w:val="24"/>
                <w:szCs w:val="24"/>
              </w:rPr>
              <w:t>2016 г.</w:t>
            </w:r>
          </w:p>
        </w:tc>
        <w:tc>
          <w:tcPr>
            <w:tcW w:w="1559" w:type="dxa"/>
            <w:vAlign w:val="center"/>
          </w:tcPr>
          <w:p w:rsidR="00714E3B" w:rsidRPr="00C25734" w:rsidRDefault="00714E3B" w:rsidP="00714E3B">
            <w:pPr>
              <w:pStyle w:val="ad"/>
              <w:jc w:val="center"/>
              <w:rPr>
                <w:sz w:val="24"/>
                <w:szCs w:val="24"/>
              </w:rPr>
            </w:pPr>
            <w:r>
              <w:rPr>
                <w:sz w:val="24"/>
                <w:szCs w:val="24"/>
              </w:rPr>
              <w:t>2016 г. в % к 2014 г.</w:t>
            </w:r>
          </w:p>
        </w:tc>
      </w:tr>
      <w:tr w:rsidR="00714E3B" w:rsidRPr="00992C6A" w:rsidTr="00714E3B">
        <w:tc>
          <w:tcPr>
            <w:tcW w:w="4786" w:type="dxa"/>
          </w:tcPr>
          <w:p w:rsidR="00714E3B" w:rsidRPr="00C25734" w:rsidRDefault="00714E3B" w:rsidP="00714E3B">
            <w:pPr>
              <w:pStyle w:val="ad"/>
              <w:rPr>
                <w:sz w:val="24"/>
              </w:rPr>
            </w:pPr>
            <w:r>
              <w:rPr>
                <w:sz w:val="24"/>
              </w:rPr>
              <w:t>Выручка, тыс. руб.</w:t>
            </w:r>
          </w:p>
        </w:tc>
        <w:tc>
          <w:tcPr>
            <w:tcW w:w="1134" w:type="dxa"/>
            <w:vAlign w:val="center"/>
          </w:tcPr>
          <w:p w:rsidR="00714E3B" w:rsidRPr="00C25734" w:rsidRDefault="00714E3B" w:rsidP="00714E3B">
            <w:pPr>
              <w:pStyle w:val="ad"/>
              <w:jc w:val="center"/>
              <w:rPr>
                <w:sz w:val="24"/>
                <w:szCs w:val="24"/>
              </w:rPr>
            </w:pPr>
            <w:r>
              <w:rPr>
                <w:sz w:val="24"/>
                <w:szCs w:val="24"/>
              </w:rPr>
              <w:t>19955</w:t>
            </w:r>
          </w:p>
        </w:tc>
        <w:tc>
          <w:tcPr>
            <w:tcW w:w="1134" w:type="dxa"/>
            <w:vAlign w:val="center"/>
          </w:tcPr>
          <w:p w:rsidR="00714E3B" w:rsidRPr="00C25734" w:rsidRDefault="00714E3B" w:rsidP="00714E3B">
            <w:pPr>
              <w:pStyle w:val="ad"/>
              <w:jc w:val="center"/>
              <w:rPr>
                <w:sz w:val="24"/>
                <w:szCs w:val="24"/>
              </w:rPr>
            </w:pPr>
            <w:r>
              <w:rPr>
                <w:sz w:val="24"/>
                <w:szCs w:val="24"/>
              </w:rPr>
              <w:t>27046</w:t>
            </w:r>
          </w:p>
        </w:tc>
        <w:tc>
          <w:tcPr>
            <w:tcW w:w="1134" w:type="dxa"/>
            <w:vAlign w:val="center"/>
          </w:tcPr>
          <w:p w:rsidR="00714E3B" w:rsidRPr="00C25734" w:rsidRDefault="00714E3B" w:rsidP="00714E3B">
            <w:pPr>
              <w:pStyle w:val="ad"/>
              <w:jc w:val="center"/>
              <w:rPr>
                <w:sz w:val="24"/>
                <w:szCs w:val="24"/>
              </w:rPr>
            </w:pPr>
            <w:r>
              <w:rPr>
                <w:sz w:val="24"/>
                <w:szCs w:val="24"/>
              </w:rPr>
              <w:t>27311</w:t>
            </w:r>
          </w:p>
        </w:tc>
        <w:tc>
          <w:tcPr>
            <w:tcW w:w="1559" w:type="dxa"/>
            <w:vAlign w:val="center"/>
          </w:tcPr>
          <w:p w:rsidR="00714E3B" w:rsidRPr="00C25734" w:rsidRDefault="00714E3B" w:rsidP="00714E3B">
            <w:pPr>
              <w:pStyle w:val="ad"/>
              <w:jc w:val="center"/>
              <w:rPr>
                <w:sz w:val="24"/>
                <w:szCs w:val="24"/>
              </w:rPr>
            </w:pPr>
            <w:r>
              <w:rPr>
                <w:sz w:val="24"/>
                <w:szCs w:val="24"/>
              </w:rPr>
              <w:t>136,9</w:t>
            </w:r>
          </w:p>
        </w:tc>
      </w:tr>
      <w:tr w:rsidR="00714E3B" w:rsidRPr="00992C6A" w:rsidTr="00714E3B">
        <w:tc>
          <w:tcPr>
            <w:tcW w:w="4786" w:type="dxa"/>
          </w:tcPr>
          <w:p w:rsidR="00714E3B" w:rsidRPr="00C25734" w:rsidRDefault="00714E3B" w:rsidP="00714E3B">
            <w:pPr>
              <w:pStyle w:val="ad"/>
              <w:rPr>
                <w:sz w:val="24"/>
              </w:rPr>
            </w:pPr>
            <w:r w:rsidRPr="00C25734">
              <w:rPr>
                <w:sz w:val="24"/>
              </w:rPr>
              <w:t>Полная себестоимость реализованной продукции, тыс. руб</w:t>
            </w:r>
            <w:r>
              <w:rPr>
                <w:sz w:val="24"/>
              </w:rPr>
              <w:t>.</w:t>
            </w:r>
          </w:p>
        </w:tc>
        <w:tc>
          <w:tcPr>
            <w:tcW w:w="1134" w:type="dxa"/>
            <w:vAlign w:val="center"/>
          </w:tcPr>
          <w:p w:rsidR="00714E3B" w:rsidRPr="00C25734" w:rsidRDefault="00714E3B" w:rsidP="00714E3B">
            <w:pPr>
              <w:pStyle w:val="ad"/>
              <w:jc w:val="center"/>
              <w:rPr>
                <w:sz w:val="24"/>
                <w:szCs w:val="24"/>
              </w:rPr>
            </w:pPr>
            <w:r>
              <w:rPr>
                <w:sz w:val="24"/>
                <w:szCs w:val="24"/>
              </w:rPr>
              <w:t>19606</w:t>
            </w:r>
          </w:p>
        </w:tc>
        <w:tc>
          <w:tcPr>
            <w:tcW w:w="1134" w:type="dxa"/>
            <w:vAlign w:val="center"/>
          </w:tcPr>
          <w:p w:rsidR="00714E3B" w:rsidRPr="00C25734" w:rsidRDefault="00714E3B" w:rsidP="00714E3B">
            <w:pPr>
              <w:pStyle w:val="ad"/>
              <w:jc w:val="center"/>
              <w:rPr>
                <w:sz w:val="24"/>
                <w:szCs w:val="24"/>
              </w:rPr>
            </w:pPr>
            <w:r>
              <w:rPr>
                <w:sz w:val="24"/>
                <w:szCs w:val="24"/>
              </w:rPr>
              <w:t>27955</w:t>
            </w:r>
          </w:p>
        </w:tc>
        <w:tc>
          <w:tcPr>
            <w:tcW w:w="1134" w:type="dxa"/>
            <w:vAlign w:val="center"/>
          </w:tcPr>
          <w:p w:rsidR="00714E3B" w:rsidRPr="00C25734" w:rsidRDefault="00714E3B" w:rsidP="00714E3B">
            <w:pPr>
              <w:pStyle w:val="ad"/>
              <w:jc w:val="center"/>
              <w:rPr>
                <w:sz w:val="24"/>
                <w:szCs w:val="24"/>
              </w:rPr>
            </w:pPr>
            <w:r>
              <w:rPr>
                <w:sz w:val="24"/>
                <w:szCs w:val="24"/>
              </w:rPr>
              <w:t>28058</w:t>
            </w:r>
          </w:p>
        </w:tc>
        <w:tc>
          <w:tcPr>
            <w:tcW w:w="1559" w:type="dxa"/>
            <w:vAlign w:val="center"/>
          </w:tcPr>
          <w:p w:rsidR="00714E3B" w:rsidRPr="00C25734" w:rsidRDefault="00714E3B" w:rsidP="00714E3B">
            <w:pPr>
              <w:pStyle w:val="ad"/>
              <w:jc w:val="center"/>
              <w:rPr>
                <w:sz w:val="24"/>
                <w:szCs w:val="24"/>
              </w:rPr>
            </w:pPr>
            <w:r>
              <w:rPr>
                <w:sz w:val="24"/>
                <w:szCs w:val="24"/>
              </w:rPr>
              <w:t>143,1</w:t>
            </w:r>
          </w:p>
        </w:tc>
      </w:tr>
      <w:tr w:rsidR="00714E3B" w:rsidRPr="00992C6A" w:rsidTr="00714E3B">
        <w:tc>
          <w:tcPr>
            <w:tcW w:w="4786" w:type="dxa"/>
            <w:tcBorders>
              <w:top w:val="single" w:sz="4" w:space="0" w:color="auto"/>
              <w:left w:val="single" w:sz="4" w:space="0" w:color="auto"/>
              <w:bottom w:val="single" w:sz="4" w:space="0" w:color="auto"/>
              <w:right w:val="single" w:sz="4" w:space="0" w:color="auto"/>
            </w:tcBorders>
          </w:tcPr>
          <w:p w:rsidR="00714E3B" w:rsidRPr="00C25734" w:rsidRDefault="00714E3B" w:rsidP="00714E3B">
            <w:pPr>
              <w:pStyle w:val="ad"/>
              <w:rPr>
                <w:sz w:val="24"/>
              </w:rPr>
            </w:pPr>
            <w:r>
              <w:rPr>
                <w:sz w:val="24"/>
              </w:rPr>
              <w:t>Прибыль (+), убыток (-) от продаж, тыс.руб.</w:t>
            </w:r>
          </w:p>
        </w:tc>
        <w:tc>
          <w:tcPr>
            <w:tcW w:w="1134" w:type="dxa"/>
            <w:tcBorders>
              <w:top w:val="single" w:sz="4" w:space="0" w:color="auto"/>
              <w:left w:val="single" w:sz="4" w:space="0" w:color="auto"/>
              <w:bottom w:val="single" w:sz="4" w:space="0" w:color="auto"/>
              <w:right w:val="single" w:sz="4" w:space="0" w:color="auto"/>
            </w:tcBorders>
            <w:vAlign w:val="center"/>
          </w:tcPr>
          <w:p w:rsidR="00714E3B" w:rsidRPr="00C25734" w:rsidRDefault="00714E3B" w:rsidP="00714E3B">
            <w:pPr>
              <w:pStyle w:val="ad"/>
              <w:jc w:val="center"/>
              <w:rPr>
                <w:sz w:val="24"/>
                <w:szCs w:val="24"/>
              </w:rPr>
            </w:pPr>
            <w:r>
              <w:rPr>
                <w:sz w:val="24"/>
                <w:szCs w:val="24"/>
              </w:rPr>
              <w:t>349</w:t>
            </w:r>
          </w:p>
        </w:tc>
        <w:tc>
          <w:tcPr>
            <w:tcW w:w="1134" w:type="dxa"/>
            <w:tcBorders>
              <w:top w:val="single" w:sz="4" w:space="0" w:color="auto"/>
              <w:left w:val="single" w:sz="4" w:space="0" w:color="auto"/>
              <w:bottom w:val="single" w:sz="4" w:space="0" w:color="auto"/>
              <w:right w:val="single" w:sz="4" w:space="0" w:color="auto"/>
            </w:tcBorders>
            <w:vAlign w:val="center"/>
          </w:tcPr>
          <w:p w:rsidR="00714E3B" w:rsidRPr="00C25734" w:rsidRDefault="00714E3B" w:rsidP="00714E3B">
            <w:pPr>
              <w:pStyle w:val="ad"/>
              <w:jc w:val="center"/>
              <w:rPr>
                <w:sz w:val="24"/>
                <w:szCs w:val="24"/>
              </w:rPr>
            </w:pPr>
            <w:r>
              <w:rPr>
                <w:sz w:val="24"/>
                <w:szCs w:val="24"/>
              </w:rPr>
              <w:t>-909</w:t>
            </w:r>
          </w:p>
        </w:tc>
        <w:tc>
          <w:tcPr>
            <w:tcW w:w="1134" w:type="dxa"/>
            <w:tcBorders>
              <w:top w:val="single" w:sz="4" w:space="0" w:color="auto"/>
              <w:left w:val="single" w:sz="4" w:space="0" w:color="auto"/>
              <w:bottom w:val="single" w:sz="4" w:space="0" w:color="auto"/>
              <w:right w:val="single" w:sz="4" w:space="0" w:color="auto"/>
            </w:tcBorders>
            <w:vAlign w:val="center"/>
          </w:tcPr>
          <w:p w:rsidR="00714E3B" w:rsidRPr="00C25734" w:rsidRDefault="00714E3B" w:rsidP="00714E3B">
            <w:pPr>
              <w:pStyle w:val="ad"/>
              <w:jc w:val="center"/>
              <w:rPr>
                <w:sz w:val="24"/>
                <w:szCs w:val="24"/>
              </w:rPr>
            </w:pPr>
            <w:r>
              <w:rPr>
                <w:sz w:val="24"/>
                <w:szCs w:val="24"/>
              </w:rPr>
              <w:t>-747</w:t>
            </w:r>
          </w:p>
        </w:tc>
        <w:tc>
          <w:tcPr>
            <w:tcW w:w="1559" w:type="dxa"/>
            <w:tcBorders>
              <w:top w:val="single" w:sz="4" w:space="0" w:color="auto"/>
              <w:left w:val="single" w:sz="4" w:space="0" w:color="auto"/>
              <w:bottom w:val="single" w:sz="4" w:space="0" w:color="auto"/>
              <w:right w:val="single" w:sz="4" w:space="0" w:color="auto"/>
            </w:tcBorders>
            <w:vAlign w:val="center"/>
          </w:tcPr>
          <w:p w:rsidR="00714E3B" w:rsidRPr="00C25734" w:rsidRDefault="00595288" w:rsidP="00714E3B">
            <w:pPr>
              <w:pStyle w:val="ad"/>
              <w:jc w:val="center"/>
              <w:rPr>
                <w:sz w:val="24"/>
                <w:szCs w:val="24"/>
              </w:rPr>
            </w:pPr>
            <w:r>
              <w:rPr>
                <w:sz w:val="24"/>
                <w:szCs w:val="24"/>
              </w:rPr>
              <w:t>˟</w:t>
            </w:r>
          </w:p>
        </w:tc>
      </w:tr>
      <w:tr w:rsidR="00714E3B" w:rsidRPr="00992C6A" w:rsidTr="00714E3B">
        <w:tc>
          <w:tcPr>
            <w:tcW w:w="4786" w:type="dxa"/>
            <w:tcBorders>
              <w:top w:val="single" w:sz="4" w:space="0" w:color="auto"/>
              <w:left w:val="single" w:sz="4" w:space="0" w:color="auto"/>
              <w:bottom w:val="single" w:sz="4" w:space="0" w:color="auto"/>
              <w:right w:val="single" w:sz="4" w:space="0" w:color="auto"/>
            </w:tcBorders>
          </w:tcPr>
          <w:p w:rsidR="00714E3B" w:rsidRPr="00C25734" w:rsidRDefault="00714E3B" w:rsidP="00714E3B">
            <w:pPr>
              <w:pStyle w:val="ad"/>
              <w:rPr>
                <w:sz w:val="24"/>
              </w:rPr>
            </w:pPr>
            <w:r>
              <w:rPr>
                <w:sz w:val="24"/>
              </w:rPr>
              <w:t>Чистая прибыль (+), убыток (-), тыс. руб.</w:t>
            </w:r>
          </w:p>
        </w:tc>
        <w:tc>
          <w:tcPr>
            <w:tcW w:w="1134" w:type="dxa"/>
            <w:tcBorders>
              <w:top w:val="single" w:sz="4" w:space="0" w:color="auto"/>
              <w:left w:val="single" w:sz="4" w:space="0" w:color="auto"/>
              <w:bottom w:val="single" w:sz="4" w:space="0" w:color="auto"/>
              <w:right w:val="single" w:sz="4" w:space="0" w:color="auto"/>
            </w:tcBorders>
            <w:vAlign w:val="center"/>
          </w:tcPr>
          <w:p w:rsidR="00714E3B" w:rsidRPr="00C25734" w:rsidRDefault="00714E3B" w:rsidP="00714E3B">
            <w:pPr>
              <w:pStyle w:val="ad"/>
              <w:jc w:val="center"/>
              <w:rPr>
                <w:sz w:val="24"/>
                <w:szCs w:val="24"/>
              </w:rPr>
            </w:pPr>
            <w:r>
              <w:rPr>
                <w:sz w:val="24"/>
                <w:szCs w:val="24"/>
              </w:rPr>
              <w:t>149</w:t>
            </w:r>
          </w:p>
        </w:tc>
        <w:tc>
          <w:tcPr>
            <w:tcW w:w="1134" w:type="dxa"/>
            <w:tcBorders>
              <w:top w:val="single" w:sz="4" w:space="0" w:color="auto"/>
              <w:left w:val="single" w:sz="4" w:space="0" w:color="auto"/>
              <w:bottom w:val="single" w:sz="4" w:space="0" w:color="auto"/>
              <w:right w:val="single" w:sz="4" w:space="0" w:color="auto"/>
            </w:tcBorders>
            <w:vAlign w:val="center"/>
          </w:tcPr>
          <w:p w:rsidR="00714E3B" w:rsidRPr="00C25734" w:rsidRDefault="00714E3B" w:rsidP="00714E3B">
            <w:pPr>
              <w:pStyle w:val="ad"/>
              <w:jc w:val="center"/>
              <w:rPr>
                <w:sz w:val="24"/>
                <w:szCs w:val="24"/>
              </w:rPr>
            </w:pPr>
            <w:r>
              <w:rPr>
                <w:sz w:val="24"/>
                <w:szCs w:val="24"/>
              </w:rPr>
              <w:t>-1123</w:t>
            </w:r>
          </w:p>
        </w:tc>
        <w:tc>
          <w:tcPr>
            <w:tcW w:w="1134" w:type="dxa"/>
            <w:tcBorders>
              <w:top w:val="single" w:sz="4" w:space="0" w:color="auto"/>
              <w:left w:val="single" w:sz="4" w:space="0" w:color="auto"/>
              <w:bottom w:val="single" w:sz="4" w:space="0" w:color="auto"/>
              <w:right w:val="single" w:sz="4" w:space="0" w:color="auto"/>
            </w:tcBorders>
            <w:vAlign w:val="center"/>
          </w:tcPr>
          <w:p w:rsidR="00714E3B" w:rsidRPr="00C25734" w:rsidRDefault="00714E3B" w:rsidP="00714E3B">
            <w:pPr>
              <w:pStyle w:val="ad"/>
              <w:jc w:val="center"/>
              <w:rPr>
                <w:sz w:val="24"/>
                <w:szCs w:val="24"/>
              </w:rPr>
            </w:pPr>
            <w:r>
              <w:rPr>
                <w:sz w:val="24"/>
                <w:szCs w:val="24"/>
              </w:rPr>
              <w:t>-1140</w:t>
            </w:r>
          </w:p>
        </w:tc>
        <w:tc>
          <w:tcPr>
            <w:tcW w:w="1559" w:type="dxa"/>
            <w:tcBorders>
              <w:top w:val="single" w:sz="4" w:space="0" w:color="auto"/>
              <w:left w:val="single" w:sz="4" w:space="0" w:color="auto"/>
              <w:bottom w:val="single" w:sz="4" w:space="0" w:color="auto"/>
              <w:right w:val="single" w:sz="4" w:space="0" w:color="auto"/>
            </w:tcBorders>
            <w:vAlign w:val="center"/>
          </w:tcPr>
          <w:p w:rsidR="00714E3B" w:rsidRPr="00C25734" w:rsidRDefault="00595288" w:rsidP="00714E3B">
            <w:pPr>
              <w:pStyle w:val="ad"/>
              <w:jc w:val="center"/>
              <w:rPr>
                <w:sz w:val="24"/>
                <w:szCs w:val="24"/>
              </w:rPr>
            </w:pPr>
            <w:r>
              <w:rPr>
                <w:sz w:val="24"/>
                <w:szCs w:val="24"/>
              </w:rPr>
              <w:t>˟</w:t>
            </w:r>
          </w:p>
        </w:tc>
      </w:tr>
      <w:tr w:rsidR="00714E3B" w:rsidRPr="00992C6A" w:rsidTr="00714E3B">
        <w:tc>
          <w:tcPr>
            <w:tcW w:w="4786" w:type="dxa"/>
            <w:tcBorders>
              <w:top w:val="single" w:sz="4" w:space="0" w:color="auto"/>
              <w:left w:val="single" w:sz="4" w:space="0" w:color="auto"/>
              <w:bottom w:val="single" w:sz="4" w:space="0" w:color="auto"/>
              <w:right w:val="single" w:sz="4" w:space="0" w:color="auto"/>
            </w:tcBorders>
          </w:tcPr>
          <w:p w:rsidR="00714E3B" w:rsidRPr="00C25734" w:rsidRDefault="00714E3B" w:rsidP="00714E3B">
            <w:pPr>
              <w:pStyle w:val="ad"/>
              <w:rPr>
                <w:sz w:val="24"/>
              </w:rPr>
            </w:pPr>
            <w:r>
              <w:rPr>
                <w:sz w:val="24"/>
              </w:rPr>
              <w:t>Среднегодовая стоимость активов, тыс. руб.</w:t>
            </w:r>
          </w:p>
        </w:tc>
        <w:tc>
          <w:tcPr>
            <w:tcW w:w="1134" w:type="dxa"/>
            <w:tcBorders>
              <w:top w:val="single" w:sz="4" w:space="0" w:color="auto"/>
              <w:left w:val="single" w:sz="4" w:space="0" w:color="auto"/>
              <w:bottom w:val="single" w:sz="4" w:space="0" w:color="auto"/>
              <w:right w:val="single" w:sz="4" w:space="0" w:color="auto"/>
            </w:tcBorders>
            <w:vAlign w:val="center"/>
          </w:tcPr>
          <w:p w:rsidR="00714E3B" w:rsidRPr="00C25734" w:rsidRDefault="00714E3B" w:rsidP="00714E3B">
            <w:pPr>
              <w:pStyle w:val="ad"/>
              <w:jc w:val="center"/>
              <w:rPr>
                <w:sz w:val="24"/>
                <w:szCs w:val="24"/>
              </w:rPr>
            </w:pPr>
            <w:r>
              <w:rPr>
                <w:sz w:val="24"/>
                <w:szCs w:val="24"/>
              </w:rPr>
              <w:t>5805</w:t>
            </w:r>
          </w:p>
        </w:tc>
        <w:tc>
          <w:tcPr>
            <w:tcW w:w="1134" w:type="dxa"/>
            <w:tcBorders>
              <w:top w:val="single" w:sz="4" w:space="0" w:color="auto"/>
              <w:left w:val="single" w:sz="4" w:space="0" w:color="auto"/>
              <w:bottom w:val="single" w:sz="4" w:space="0" w:color="auto"/>
              <w:right w:val="single" w:sz="4" w:space="0" w:color="auto"/>
            </w:tcBorders>
            <w:vAlign w:val="center"/>
          </w:tcPr>
          <w:p w:rsidR="00714E3B" w:rsidRPr="00C25734" w:rsidRDefault="00714E3B" w:rsidP="00714E3B">
            <w:pPr>
              <w:pStyle w:val="ad"/>
              <w:jc w:val="center"/>
              <w:rPr>
                <w:sz w:val="24"/>
                <w:szCs w:val="24"/>
              </w:rPr>
            </w:pPr>
            <w:r>
              <w:rPr>
                <w:sz w:val="24"/>
                <w:szCs w:val="24"/>
              </w:rPr>
              <w:t>9251,5</w:t>
            </w:r>
          </w:p>
        </w:tc>
        <w:tc>
          <w:tcPr>
            <w:tcW w:w="1134" w:type="dxa"/>
            <w:tcBorders>
              <w:top w:val="single" w:sz="4" w:space="0" w:color="auto"/>
              <w:left w:val="single" w:sz="4" w:space="0" w:color="auto"/>
              <w:bottom w:val="single" w:sz="4" w:space="0" w:color="auto"/>
              <w:right w:val="single" w:sz="4" w:space="0" w:color="auto"/>
            </w:tcBorders>
            <w:vAlign w:val="center"/>
          </w:tcPr>
          <w:p w:rsidR="00714E3B" w:rsidRPr="00C25734" w:rsidRDefault="00714E3B" w:rsidP="00714E3B">
            <w:pPr>
              <w:pStyle w:val="ad"/>
              <w:jc w:val="center"/>
              <w:rPr>
                <w:sz w:val="24"/>
                <w:szCs w:val="24"/>
              </w:rPr>
            </w:pPr>
            <w:r>
              <w:rPr>
                <w:sz w:val="24"/>
                <w:szCs w:val="24"/>
              </w:rPr>
              <w:t>11652,5</w:t>
            </w:r>
          </w:p>
        </w:tc>
        <w:tc>
          <w:tcPr>
            <w:tcW w:w="1559" w:type="dxa"/>
            <w:tcBorders>
              <w:top w:val="single" w:sz="4" w:space="0" w:color="auto"/>
              <w:left w:val="single" w:sz="4" w:space="0" w:color="auto"/>
              <w:bottom w:val="single" w:sz="4" w:space="0" w:color="auto"/>
              <w:right w:val="single" w:sz="4" w:space="0" w:color="auto"/>
            </w:tcBorders>
            <w:vAlign w:val="center"/>
          </w:tcPr>
          <w:p w:rsidR="00714E3B" w:rsidRPr="00C25734" w:rsidRDefault="00714E3B" w:rsidP="00714E3B">
            <w:pPr>
              <w:pStyle w:val="ad"/>
              <w:jc w:val="center"/>
              <w:rPr>
                <w:sz w:val="24"/>
                <w:szCs w:val="24"/>
              </w:rPr>
            </w:pPr>
            <w:r>
              <w:rPr>
                <w:sz w:val="24"/>
                <w:szCs w:val="24"/>
              </w:rPr>
              <w:t>200,7</w:t>
            </w:r>
          </w:p>
        </w:tc>
      </w:tr>
      <w:tr w:rsidR="00714E3B" w:rsidRPr="00992C6A" w:rsidTr="00714E3B">
        <w:tc>
          <w:tcPr>
            <w:tcW w:w="4786" w:type="dxa"/>
            <w:tcBorders>
              <w:top w:val="single" w:sz="4" w:space="0" w:color="auto"/>
              <w:left w:val="single" w:sz="4" w:space="0" w:color="auto"/>
              <w:bottom w:val="single" w:sz="4" w:space="0" w:color="auto"/>
              <w:right w:val="single" w:sz="4" w:space="0" w:color="auto"/>
            </w:tcBorders>
          </w:tcPr>
          <w:p w:rsidR="00714E3B" w:rsidRPr="00C25734" w:rsidRDefault="00714E3B" w:rsidP="00714E3B">
            <w:pPr>
              <w:pStyle w:val="ad"/>
              <w:rPr>
                <w:sz w:val="24"/>
              </w:rPr>
            </w:pPr>
            <w:r>
              <w:rPr>
                <w:sz w:val="24"/>
              </w:rPr>
              <w:t xml:space="preserve">Среднегодовая стоимость собственного капитала, тыс. руб. </w:t>
            </w:r>
          </w:p>
        </w:tc>
        <w:tc>
          <w:tcPr>
            <w:tcW w:w="1134" w:type="dxa"/>
            <w:tcBorders>
              <w:top w:val="single" w:sz="4" w:space="0" w:color="auto"/>
              <w:left w:val="single" w:sz="4" w:space="0" w:color="auto"/>
              <w:bottom w:val="single" w:sz="4" w:space="0" w:color="auto"/>
              <w:right w:val="single" w:sz="4" w:space="0" w:color="auto"/>
            </w:tcBorders>
            <w:vAlign w:val="center"/>
          </w:tcPr>
          <w:p w:rsidR="00714E3B" w:rsidRPr="00C25734" w:rsidRDefault="00714E3B" w:rsidP="00714E3B">
            <w:pPr>
              <w:pStyle w:val="ad"/>
              <w:jc w:val="center"/>
              <w:rPr>
                <w:sz w:val="24"/>
                <w:szCs w:val="24"/>
              </w:rPr>
            </w:pPr>
            <w:r>
              <w:rPr>
                <w:sz w:val="24"/>
                <w:szCs w:val="24"/>
              </w:rPr>
              <w:t>3006,5</w:t>
            </w:r>
          </w:p>
        </w:tc>
        <w:tc>
          <w:tcPr>
            <w:tcW w:w="1134" w:type="dxa"/>
            <w:tcBorders>
              <w:top w:val="single" w:sz="4" w:space="0" w:color="auto"/>
              <w:left w:val="single" w:sz="4" w:space="0" w:color="auto"/>
              <w:bottom w:val="single" w:sz="4" w:space="0" w:color="auto"/>
              <w:right w:val="single" w:sz="4" w:space="0" w:color="auto"/>
            </w:tcBorders>
            <w:vAlign w:val="center"/>
          </w:tcPr>
          <w:p w:rsidR="00714E3B" w:rsidRPr="00C25734" w:rsidRDefault="00714E3B" w:rsidP="00714E3B">
            <w:pPr>
              <w:pStyle w:val="ad"/>
              <w:jc w:val="center"/>
              <w:rPr>
                <w:sz w:val="24"/>
                <w:szCs w:val="24"/>
              </w:rPr>
            </w:pPr>
            <w:r>
              <w:rPr>
                <w:sz w:val="24"/>
                <w:szCs w:val="24"/>
              </w:rPr>
              <w:t>5765</w:t>
            </w:r>
          </w:p>
        </w:tc>
        <w:tc>
          <w:tcPr>
            <w:tcW w:w="1134" w:type="dxa"/>
            <w:tcBorders>
              <w:top w:val="single" w:sz="4" w:space="0" w:color="auto"/>
              <w:left w:val="single" w:sz="4" w:space="0" w:color="auto"/>
              <w:bottom w:val="single" w:sz="4" w:space="0" w:color="auto"/>
              <w:right w:val="single" w:sz="4" w:space="0" w:color="auto"/>
            </w:tcBorders>
            <w:vAlign w:val="center"/>
          </w:tcPr>
          <w:p w:rsidR="00714E3B" w:rsidRPr="00C25734" w:rsidRDefault="00714E3B" w:rsidP="00714E3B">
            <w:pPr>
              <w:pStyle w:val="ad"/>
              <w:jc w:val="center"/>
              <w:rPr>
                <w:sz w:val="24"/>
                <w:szCs w:val="24"/>
              </w:rPr>
            </w:pPr>
            <w:r>
              <w:rPr>
                <w:sz w:val="24"/>
                <w:szCs w:val="24"/>
              </w:rPr>
              <w:t>7334,5</w:t>
            </w:r>
          </w:p>
        </w:tc>
        <w:tc>
          <w:tcPr>
            <w:tcW w:w="1559" w:type="dxa"/>
            <w:tcBorders>
              <w:top w:val="single" w:sz="4" w:space="0" w:color="auto"/>
              <w:left w:val="single" w:sz="4" w:space="0" w:color="auto"/>
              <w:bottom w:val="single" w:sz="4" w:space="0" w:color="auto"/>
              <w:right w:val="single" w:sz="4" w:space="0" w:color="auto"/>
            </w:tcBorders>
            <w:vAlign w:val="center"/>
          </w:tcPr>
          <w:p w:rsidR="00714E3B" w:rsidRPr="00C25734" w:rsidRDefault="00714E3B" w:rsidP="00714E3B">
            <w:pPr>
              <w:pStyle w:val="ad"/>
              <w:jc w:val="center"/>
              <w:rPr>
                <w:sz w:val="24"/>
                <w:szCs w:val="24"/>
              </w:rPr>
            </w:pPr>
            <w:r>
              <w:rPr>
                <w:sz w:val="24"/>
                <w:szCs w:val="24"/>
              </w:rPr>
              <w:t>244,0</w:t>
            </w:r>
          </w:p>
        </w:tc>
      </w:tr>
      <w:tr w:rsidR="00714E3B" w:rsidRPr="00992C6A" w:rsidTr="00714E3B">
        <w:tc>
          <w:tcPr>
            <w:tcW w:w="4786" w:type="dxa"/>
            <w:tcBorders>
              <w:top w:val="single" w:sz="4" w:space="0" w:color="auto"/>
              <w:left w:val="single" w:sz="4" w:space="0" w:color="auto"/>
              <w:bottom w:val="single" w:sz="4" w:space="0" w:color="auto"/>
              <w:right w:val="single" w:sz="4" w:space="0" w:color="auto"/>
            </w:tcBorders>
          </w:tcPr>
          <w:p w:rsidR="00714E3B" w:rsidRPr="00C25734" w:rsidRDefault="00714E3B" w:rsidP="00714E3B">
            <w:pPr>
              <w:pStyle w:val="ad"/>
              <w:rPr>
                <w:sz w:val="24"/>
              </w:rPr>
            </w:pPr>
            <w:r>
              <w:rPr>
                <w:sz w:val="24"/>
              </w:rPr>
              <w:t>Рентабельность (+), убыточность (-):</w:t>
            </w:r>
          </w:p>
        </w:tc>
        <w:tc>
          <w:tcPr>
            <w:tcW w:w="1134" w:type="dxa"/>
            <w:tcBorders>
              <w:top w:val="single" w:sz="4" w:space="0" w:color="auto"/>
              <w:left w:val="single" w:sz="4" w:space="0" w:color="auto"/>
              <w:bottom w:val="single" w:sz="4" w:space="0" w:color="auto"/>
              <w:right w:val="single" w:sz="4" w:space="0" w:color="auto"/>
            </w:tcBorders>
            <w:vAlign w:val="center"/>
          </w:tcPr>
          <w:p w:rsidR="00714E3B" w:rsidRPr="00C25734" w:rsidRDefault="00714E3B" w:rsidP="00714E3B">
            <w:pPr>
              <w:pStyle w:val="ad"/>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714E3B" w:rsidRPr="00C25734" w:rsidRDefault="00714E3B" w:rsidP="00714E3B">
            <w:pPr>
              <w:pStyle w:val="ad"/>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714E3B" w:rsidRPr="00C25734" w:rsidRDefault="00714E3B" w:rsidP="00714E3B">
            <w:pPr>
              <w:pStyle w:val="ad"/>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714E3B" w:rsidRPr="00C25734" w:rsidRDefault="00714E3B" w:rsidP="00714E3B">
            <w:pPr>
              <w:pStyle w:val="ad"/>
              <w:jc w:val="center"/>
              <w:rPr>
                <w:sz w:val="24"/>
                <w:szCs w:val="24"/>
              </w:rPr>
            </w:pPr>
          </w:p>
        </w:tc>
      </w:tr>
      <w:tr w:rsidR="00714E3B" w:rsidRPr="00992C6A" w:rsidTr="00714E3B">
        <w:tc>
          <w:tcPr>
            <w:tcW w:w="4786" w:type="dxa"/>
            <w:tcBorders>
              <w:top w:val="single" w:sz="4" w:space="0" w:color="auto"/>
              <w:left w:val="single" w:sz="4" w:space="0" w:color="auto"/>
              <w:bottom w:val="single" w:sz="4" w:space="0" w:color="auto"/>
              <w:right w:val="single" w:sz="4" w:space="0" w:color="auto"/>
            </w:tcBorders>
          </w:tcPr>
          <w:p w:rsidR="00714E3B" w:rsidRPr="00C25734" w:rsidRDefault="00714E3B" w:rsidP="00714E3B">
            <w:pPr>
              <w:pStyle w:val="ad"/>
              <w:rPr>
                <w:sz w:val="24"/>
              </w:rPr>
            </w:pPr>
            <w:r>
              <w:rPr>
                <w:sz w:val="24"/>
              </w:rPr>
              <w:t>продаж, %</w:t>
            </w:r>
          </w:p>
        </w:tc>
        <w:tc>
          <w:tcPr>
            <w:tcW w:w="1134" w:type="dxa"/>
            <w:tcBorders>
              <w:top w:val="single" w:sz="4" w:space="0" w:color="auto"/>
              <w:left w:val="single" w:sz="4" w:space="0" w:color="auto"/>
              <w:bottom w:val="single" w:sz="4" w:space="0" w:color="auto"/>
              <w:right w:val="single" w:sz="4" w:space="0" w:color="auto"/>
            </w:tcBorders>
            <w:vAlign w:val="center"/>
          </w:tcPr>
          <w:p w:rsidR="00714E3B" w:rsidRPr="00C25734" w:rsidRDefault="00714E3B" w:rsidP="00714E3B">
            <w:pPr>
              <w:pStyle w:val="ad"/>
              <w:jc w:val="center"/>
              <w:rPr>
                <w:sz w:val="24"/>
                <w:szCs w:val="24"/>
              </w:rPr>
            </w:pPr>
            <w:r>
              <w:rPr>
                <w:sz w:val="24"/>
                <w:szCs w:val="24"/>
              </w:rPr>
              <w:t>1,7</w:t>
            </w:r>
          </w:p>
        </w:tc>
        <w:tc>
          <w:tcPr>
            <w:tcW w:w="1134" w:type="dxa"/>
            <w:tcBorders>
              <w:top w:val="single" w:sz="4" w:space="0" w:color="auto"/>
              <w:left w:val="single" w:sz="4" w:space="0" w:color="auto"/>
              <w:bottom w:val="single" w:sz="4" w:space="0" w:color="auto"/>
              <w:right w:val="single" w:sz="4" w:space="0" w:color="auto"/>
            </w:tcBorders>
            <w:vAlign w:val="center"/>
          </w:tcPr>
          <w:p w:rsidR="00714E3B" w:rsidRPr="00C25734" w:rsidRDefault="00714E3B" w:rsidP="00714E3B">
            <w:pPr>
              <w:pStyle w:val="ad"/>
              <w:jc w:val="center"/>
              <w:rPr>
                <w:sz w:val="24"/>
                <w:szCs w:val="24"/>
              </w:rPr>
            </w:pPr>
            <w:r>
              <w:rPr>
                <w:sz w:val="24"/>
                <w:szCs w:val="24"/>
              </w:rPr>
              <w:t>-3,4</w:t>
            </w:r>
          </w:p>
        </w:tc>
        <w:tc>
          <w:tcPr>
            <w:tcW w:w="1134" w:type="dxa"/>
            <w:tcBorders>
              <w:top w:val="single" w:sz="4" w:space="0" w:color="auto"/>
              <w:left w:val="single" w:sz="4" w:space="0" w:color="auto"/>
              <w:bottom w:val="single" w:sz="4" w:space="0" w:color="auto"/>
              <w:right w:val="single" w:sz="4" w:space="0" w:color="auto"/>
            </w:tcBorders>
            <w:vAlign w:val="center"/>
          </w:tcPr>
          <w:p w:rsidR="00714E3B" w:rsidRPr="00C25734" w:rsidRDefault="00714E3B" w:rsidP="00714E3B">
            <w:pPr>
              <w:pStyle w:val="ad"/>
              <w:jc w:val="center"/>
              <w:rPr>
                <w:sz w:val="24"/>
                <w:szCs w:val="24"/>
              </w:rPr>
            </w:pPr>
            <w:r>
              <w:rPr>
                <w:sz w:val="24"/>
                <w:szCs w:val="24"/>
              </w:rPr>
              <w:t>-2,7</w:t>
            </w:r>
          </w:p>
        </w:tc>
        <w:tc>
          <w:tcPr>
            <w:tcW w:w="1559" w:type="dxa"/>
            <w:tcBorders>
              <w:top w:val="single" w:sz="4" w:space="0" w:color="auto"/>
              <w:left w:val="single" w:sz="4" w:space="0" w:color="auto"/>
              <w:bottom w:val="single" w:sz="4" w:space="0" w:color="auto"/>
              <w:right w:val="single" w:sz="4" w:space="0" w:color="auto"/>
            </w:tcBorders>
            <w:vAlign w:val="center"/>
          </w:tcPr>
          <w:p w:rsidR="00714E3B" w:rsidRPr="00C25734" w:rsidRDefault="00595288" w:rsidP="00714E3B">
            <w:pPr>
              <w:pStyle w:val="ad"/>
              <w:jc w:val="center"/>
              <w:rPr>
                <w:sz w:val="24"/>
                <w:szCs w:val="24"/>
              </w:rPr>
            </w:pPr>
            <w:r>
              <w:rPr>
                <w:sz w:val="24"/>
                <w:szCs w:val="24"/>
              </w:rPr>
              <w:t>˟</w:t>
            </w:r>
          </w:p>
        </w:tc>
      </w:tr>
      <w:tr w:rsidR="00714E3B" w:rsidRPr="00992C6A" w:rsidTr="00714E3B">
        <w:tc>
          <w:tcPr>
            <w:tcW w:w="4786" w:type="dxa"/>
            <w:tcBorders>
              <w:top w:val="single" w:sz="4" w:space="0" w:color="auto"/>
              <w:left w:val="single" w:sz="4" w:space="0" w:color="auto"/>
              <w:bottom w:val="single" w:sz="4" w:space="0" w:color="auto"/>
              <w:right w:val="single" w:sz="4" w:space="0" w:color="auto"/>
            </w:tcBorders>
          </w:tcPr>
          <w:p w:rsidR="00714E3B" w:rsidRPr="00C25734" w:rsidRDefault="00714E3B" w:rsidP="00714E3B">
            <w:pPr>
              <w:pStyle w:val="ad"/>
              <w:rPr>
                <w:sz w:val="24"/>
              </w:rPr>
            </w:pPr>
            <w:r>
              <w:rPr>
                <w:sz w:val="24"/>
              </w:rPr>
              <w:t>затрат, %</w:t>
            </w:r>
          </w:p>
        </w:tc>
        <w:tc>
          <w:tcPr>
            <w:tcW w:w="1134" w:type="dxa"/>
            <w:tcBorders>
              <w:top w:val="single" w:sz="4" w:space="0" w:color="auto"/>
              <w:left w:val="single" w:sz="4" w:space="0" w:color="auto"/>
              <w:bottom w:val="single" w:sz="4" w:space="0" w:color="auto"/>
              <w:right w:val="single" w:sz="4" w:space="0" w:color="auto"/>
            </w:tcBorders>
            <w:vAlign w:val="center"/>
          </w:tcPr>
          <w:p w:rsidR="00714E3B" w:rsidRPr="00C25734" w:rsidRDefault="00714E3B" w:rsidP="00714E3B">
            <w:pPr>
              <w:pStyle w:val="ad"/>
              <w:jc w:val="center"/>
              <w:rPr>
                <w:sz w:val="24"/>
                <w:szCs w:val="24"/>
              </w:rPr>
            </w:pPr>
            <w:r>
              <w:rPr>
                <w:sz w:val="24"/>
                <w:szCs w:val="24"/>
              </w:rPr>
              <w:t>1,7</w:t>
            </w:r>
          </w:p>
        </w:tc>
        <w:tc>
          <w:tcPr>
            <w:tcW w:w="1134" w:type="dxa"/>
            <w:tcBorders>
              <w:top w:val="single" w:sz="4" w:space="0" w:color="auto"/>
              <w:left w:val="single" w:sz="4" w:space="0" w:color="auto"/>
              <w:bottom w:val="single" w:sz="4" w:space="0" w:color="auto"/>
              <w:right w:val="single" w:sz="4" w:space="0" w:color="auto"/>
            </w:tcBorders>
            <w:vAlign w:val="center"/>
          </w:tcPr>
          <w:p w:rsidR="00714E3B" w:rsidRPr="00C25734" w:rsidRDefault="00714E3B" w:rsidP="00714E3B">
            <w:pPr>
              <w:pStyle w:val="ad"/>
              <w:jc w:val="center"/>
              <w:rPr>
                <w:sz w:val="24"/>
                <w:szCs w:val="24"/>
              </w:rPr>
            </w:pPr>
            <w:r>
              <w:rPr>
                <w:sz w:val="24"/>
                <w:szCs w:val="24"/>
              </w:rPr>
              <w:t>-3,3</w:t>
            </w:r>
          </w:p>
        </w:tc>
        <w:tc>
          <w:tcPr>
            <w:tcW w:w="1134" w:type="dxa"/>
            <w:tcBorders>
              <w:top w:val="single" w:sz="4" w:space="0" w:color="auto"/>
              <w:left w:val="single" w:sz="4" w:space="0" w:color="auto"/>
              <w:bottom w:val="single" w:sz="4" w:space="0" w:color="auto"/>
              <w:right w:val="single" w:sz="4" w:space="0" w:color="auto"/>
            </w:tcBorders>
            <w:vAlign w:val="center"/>
          </w:tcPr>
          <w:p w:rsidR="00714E3B" w:rsidRPr="00C25734" w:rsidRDefault="00714E3B" w:rsidP="00714E3B">
            <w:pPr>
              <w:pStyle w:val="ad"/>
              <w:jc w:val="center"/>
              <w:rPr>
                <w:sz w:val="24"/>
                <w:szCs w:val="24"/>
              </w:rPr>
            </w:pPr>
            <w:r>
              <w:rPr>
                <w:sz w:val="24"/>
                <w:szCs w:val="24"/>
              </w:rPr>
              <w:t>-2,7</w:t>
            </w:r>
          </w:p>
        </w:tc>
        <w:tc>
          <w:tcPr>
            <w:tcW w:w="1559" w:type="dxa"/>
            <w:tcBorders>
              <w:top w:val="single" w:sz="4" w:space="0" w:color="auto"/>
              <w:left w:val="single" w:sz="4" w:space="0" w:color="auto"/>
              <w:bottom w:val="single" w:sz="4" w:space="0" w:color="auto"/>
              <w:right w:val="single" w:sz="4" w:space="0" w:color="auto"/>
            </w:tcBorders>
            <w:vAlign w:val="center"/>
          </w:tcPr>
          <w:p w:rsidR="00714E3B" w:rsidRPr="00C25734" w:rsidRDefault="00595288" w:rsidP="00714E3B">
            <w:pPr>
              <w:pStyle w:val="ad"/>
              <w:jc w:val="center"/>
              <w:rPr>
                <w:sz w:val="24"/>
                <w:szCs w:val="24"/>
              </w:rPr>
            </w:pPr>
            <w:r>
              <w:rPr>
                <w:sz w:val="24"/>
                <w:szCs w:val="24"/>
              </w:rPr>
              <w:t>˟</w:t>
            </w:r>
          </w:p>
        </w:tc>
      </w:tr>
      <w:tr w:rsidR="00714E3B" w:rsidRPr="00992C6A" w:rsidTr="00714E3B">
        <w:tc>
          <w:tcPr>
            <w:tcW w:w="4786" w:type="dxa"/>
            <w:tcBorders>
              <w:top w:val="single" w:sz="4" w:space="0" w:color="auto"/>
              <w:left w:val="single" w:sz="4" w:space="0" w:color="auto"/>
              <w:bottom w:val="single" w:sz="4" w:space="0" w:color="auto"/>
              <w:right w:val="single" w:sz="4" w:space="0" w:color="auto"/>
            </w:tcBorders>
          </w:tcPr>
          <w:p w:rsidR="00714E3B" w:rsidRPr="00C25734" w:rsidRDefault="00714E3B" w:rsidP="00714E3B">
            <w:pPr>
              <w:pStyle w:val="ad"/>
              <w:rPr>
                <w:sz w:val="24"/>
              </w:rPr>
            </w:pPr>
            <w:r>
              <w:rPr>
                <w:sz w:val="24"/>
              </w:rPr>
              <w:t>активов по чистой прибыли, %</w:t>
            </w:r>
          </w:p>
        </w:tc>
        <w:tc>
          <w:tcPr>
            <w:tcW w:w="1134" w:type="dxa"/>
            <w:tcBorders>
              <w:top w:val="single" w:sz="4" w:space="0" w:color="auto"/>
              <w:left w:val="single" w:sz="4" w:space="0" w:color="auto"/>
              <w:bottom w:val="single" w:sz="4" w:space="0" w:color="auto"/>
              <w:right w:val="single" w:sz="4" w:space="0" w:color="auto"/>
            </w:tcBorders>
            <w:vAlign w:val="center"/>
          </w:tcPr>
          <w:p w:rsidR="00714E3B" w:rsidRPr="00C25734" w:rsidRDefault="00714E3B" w:rsidP="00714E3B">
            <w:pPr>
              <w:pStyle w:val="ad"/>
              <w:jc w:val="center"/>
              <w:rPr>
                <w:sz w:val="24"/>
                <w:szCs w:val="24"/>
              </w:rPr>
            </w:pPr>
            <w:r>
              <w:rPr>
                <w:sz w:val="24"/>
                <w:szCs w:val="24"/>
              </w:rPr>
              <w:t>2,6</w:t>
            </w:r>
          </w:p>
        </w:tc>
        <w:tc>
          <w:tcPr>
            <w:tcW w:w="1134" w:type="dxa"/>
            <w:tcBorders>
              <w:top w:val="single" w:sz="4" w:space="0" w:color="auto"/>
              <w:left w:val="single" w:sz="4" w:space="0" w:color="auto"/>
              <w:bottom w:val="single" w:sz="4" w:space="0" w:color="auto"/>
              <w:right w:val="single" w:sz="4" w:space="0" w:color="auto"/>
            </w:tcBorders>
            <w:vAlign w:val="center"/>
          </w:tcPr>
          <w:p w:rsidR="00714E3B" w:rsidRPr="00C25734" w:rsidRDefault="00714E3B" w:rsidP="00714E3B">
            <w:pPr>
              <w:pStyle w:val="ad"/>
              <w:jc w:val="center"/>
              <w:rPr>
                <w:sz w:val="24"/>
                <w:szCs w:val="24"/>
              </w:rPr>
            </w:pPr>
            <w:r>
              <w:rPr>
                <w:sz w:val="24"/>
                <w:szCs w:val="24"/>
              </w:rPr>
              <w:t>-12,1</w:t>
            </w:r>
          </w:p>
        </w:tc>
        <w:tc>
          <w:tcPr>
            <w:tcW w:w="1134" w:type="dxa"/>
            <w:tcBorders>
              <w:top w:val="single" w:sz="4" w:space="0" w:color="auto"/>
              <w:left w:val="single" w:sz="4" w:space="0" w:color="auto"/>
              <w:bottom w:val="single" w:sz="4" w:space="0" w:color="auto"/>
              <w:right w:val="single" w:sz="4" w:space="0" w:color="auto"/>
            </w:tcBorders>
            <w:vAlign w:val="center"/>
          </w:tcPr>
          <w:p w:rsidR="00714E3B" w:rsidRPr="00C25734" w:rsidRDefault="00714E3B" w:rsidP="00714E3B">
            <w:pPr>
              <w:pStyle w:val="ad"/>
              <w:jc w:val="center"/>
              <w:rPr>
                <w:sz w:val="24"/>
                <w:szCs w:val="24"/>
              </w:rPr>
            </w:pPr>
            <w:r>
              <w:rPr>
                <w:sz w:val="24"/>
                <w:szCs w:val="24"/>
              </w:rPr>
              <w:t>-9,8</w:t>
            </w:r>
          </w:p>
        </w:tc>
        <w:tc>
          <w:tcPr>
            <w:tcW w:w="1559" w:type="dxa"/>
            <w:tcBorders>
              <w:top w:val="single" w:sz="4" w:space="0" w:color="auto"/>
              <w:left w:val="single" w:sz="4" w:space="0" w:color="auto"/>
              <w:bottom w:val="single" w:sz="4" w:space="0" w:color="auto"/>
              <w:right w:val="single" w:sz="4" w:space="0" w:color="auto"/>
            </w:tcBorders>
            <w:vAlign w:val="center"/>
          </w:tcPr>
          <w:p w:rsidR="00714E3B" w:rsidRPr="00C25734" w:rsidRDefault="00595288" w:rsidP="00714E3B">
            <w:pPr>
              <w:pStyle w:val="ad"/>
              <w:jc w:val="center"/>
              <w:rPr>
                <w:sz w:val="24"/>
                <w:szCs w:val="24"/>
              </w:rPr>
            </w:pPr>
            <w:r>
              <w:rPr>
                <w:sz w:val="24"/>
                <w:szCs w:val="24"/>
              </w:rPr>
              <w:t>˟</w:t>
            </w:r>
          </w:p>
        </w:tc>
      </w:tr>
      <w:tr w:rsidR="00714E3B" w:rsidRPr="00992C6A" w:rsidTr="00714E3B">
        <w:tc>
          <w:tcPr>
            <w:tcW w:w="4786" w:type="dxa"/>
            <w:tcBorders>
              <w:top w:val="single" w:sz="4" w:space="0" w:color="auto"/>
              <w:left w:val="single" w:sz="4" w:space="0" w:color="auto"/>
              <w:bottom w:val="single" w:sz="4" w:space="0" w:color="auto"/>
              <w:right w:val="single" w:sz="4" w:space="0" w:color="auto"/>
            </w:tcBorders>
          </w:tcPr>
          <w:p w:rsidR="00714E3B" w:rsidRPr="00C25734" w:rsidRDefault="00714E3B" w:rsidP="00714E3B">
            <w:pPr>
              <w:pStyle w:val="ad"/>
              <w:rPr>
                <w:sz w:val="24"/>
              </w:rPr>
            </w:pPr>
            <w:r>
              <w:rPr>
                <w:sz w:val="24"/>
              </w:rPr>
              <w:t>собственного капитала по чистой прибыли, %</w:t>
            </w:r>
          </w:p>
        </w:tc>
        <w:tc>
          <w:tcPr>
            <w:tcW w:w="1134" w:type="dxa"/>
            <w:tcBorders>
              <w:top w:val="single" w:sz="4" w:space="0" w:color="auto"/>
              <w:left w:val="single" w:sz="4" w:space="0" w:color="auto"/>
              <w:bottom w:val="single" w:sz="4" w:space="0" w:color="auto"/>
              <w:right w:val="single" w:sz="4" w:space="0" w:color="auto"/>
            </w:tcBorders>
            <w:vAlign w:val="center"/>
          </w:tcPr>
          <w:p w:rsidR="00714E3B" w:rsidRPr="00C25734" w:rsidRDefault="00714E3B" w:rsidP="00714E3B">
            <w:pPr>
              <w:pStyle w:val="ad"/>
              <w:jc w:val="center"/>
              <w:rPr>
                <w:sz w:val="24"/>
                <w:szCs w:val="24"/>
              </w:rPr>
            </w:pPr>
            <w:r>
              <w:rPr>
                <w:sz w:val="24"/>
                <w:szCs w:val="24"/>
              </w:rPr>
              <w:t>5,0</w:t>
            </w:r>
          </w:p>
        </w:tc>
        <w:tc>
          <w:tcPr>
            <w:tcW w:w="1134" w:type="dxa"/>
            <w:tcBorders>
              <w:top w:val="single" w:sz="4" w:space="0" w:color="auto"/>
              <w:left w:val="single" w:sz="4" w:space="0" w:color="auto"/>
              <w:bottom w:val="single" w:sz="4" w:space="0" w:color="auto"/>
              <w:right w:val="single" w:sz="4" w:space="0" w:color="auto"/>
            </w:tcBorders>
            <w:vAlign w:val="center"/>
          </w:tcPr>
          <w:p w:rsidR="00714E3B" w:rsidRPr="00C25734" w:rsidRDefault="00714E3B" w:rsidP="00714E3B">
            <w:pPr>
              <w:pStyle w:val="ad"/>
              <w:jc w:val="center"/>
              <w:rPr>
                <w:sz w:val="24"/>
                <w:szCs w:val="24"/>
              </w:rPr>
            </w:pPr>
            <w:r>
              <w:rPr>
                <w:sz w:val="24"/>
                <w:szCs w:val="24"/>
              </w:rPr>
              <w:t>-19,5</w:t>
            </w:r>
          </w:p>
        </w:tc>
        <w:tc>
          <w:tcPr>
            <w:tcW w:w="1134" w:type="dxa"/>
            <w:tcBorders>
              <w:top w:val="single" w:sz="4" w:space="0" w:color="auto"/>
              <w:left w:val="single" w:sz="4" w:space="0" w:color="auto"/>
              <w:bottom w:val="single" w:sz="4" w:space="0" w:color="auto"/>
              <w:right w:val="single" w:sz="4" w:space="0" w:color="auto"/>
            </w:tcBorders>
            <w:vAlign w:val="center"/>
          </w:tcPr>
          <w:p w:rsidR="00714E3B" w:rsidRPr="00C25734" w:rsidRDefault="00714E3B" w:rsidP="00714E3B">
            <w:pPr>
              <w:pStyle w:val="ad"/>
              <w:jc w:val="center"/>
              <w:rPr>
                <w:sz w:val="24"/>
                <w:szCs w:val="24"/>
              </w:rPr>
            </w:pPr>
            <w:r>
              <w:rPr>
                <w:sz w:val="24"/>
                <w:szCs w:val="24"/>
              </w:rPr>
              <w:t>-15,5</w:t>
            </w:r>
          </w:p>
        </w:tc>
        <w:tc>
          <w:tcPr>
            <w:tcW w:w="1559" w:type="dxa"/>
            <w:tcBorders>
              <w:top w:val="single" w:sz="4" w:space="0" w:color="auto"/>
              <w:left w:val="single" w:sz="4" w:space="0" w:color="auto"/>
              <w:bottom w:val="single" w:sz="4" w:space="0" w:color="auto"/>
              <w:right w:val="single" w:sz="4" w:space="0" w:color="auto"/>
            </w:tcBorders>
            <w:vAlign w:val="center"/>
          </w:tcPr>
          <w:p w:rsidR="00714E3B" w:rsidRPr="00C25734" w:rsidRDefault="00595288" w:rsidP="00714E3B">
            <w:pPr>
              <w:pStyle w:val="ad"/>
              <w:jc w:val="center"/>
              <w:rPr>
                <w:sz w:val="24"/>
                <w:szCs w:val="24"/>
              </w:rPr>
            </w:pPr>
            <w:r>
              <w:rPr>
                <w:sz w:val="24"/>
                <w:szCs w:val="24"/>
              </w:rPr>
              <w:t>˟</w:t>
            </w:r>
          </w:p>
        </w:tc>
      </w:tr>
    </w:tbl>
    <w:p w:rsidR="00714E3B" w:rsidRDefault="00714E3B" w:rsidP="00714E3B">
      <w:pPr>
        <w:spacing w:after="0" w:line="360" w:lineRule="auto"/>
        <w:ind w:firstLine="851"/>
        <w:jc w:val="both"/>
        <w:rPr>
          <w:rFonts w:ascii="Times New Roman" w:hAnsi="Times New Roman"/>
          <w:sz w:val="28"/>
          <w:szCs w:val="28"/>
        </w:rPr>
      </w:pPr>
      <w:r>
        <w:rPr>
          <w:rFonts w:ascii="Times New Roman" w:hAnsi="Times New Roman"/>
          <w:sz w:val="28"/>
          <w:szCs w:val="28"/>
        </w:rPr>
        <w:t xml:space="preserve">Что касается финансовых результатов, то предприятие в ходе своей деятельности, начиная с 2015 года, получает убыток, что может негативно сказаться на его функционировании в перспективе. Следовательно, у предприятия преобладает убыточность по всем исследуемым показателям. Наблюдается одинаковая убыточность по продажам и затратам организации в 2016 году и составляет 2,7%. А в ходе роста почти в 2 раза среднегодовой стоимости активов и собственного капитала, имеется возросшая убыточность </w:t>
      </w:r>
      <w:r>
        <w:rPr>
          <w:rFonts w:ascii="Times New Roman" w:hAnsi="Times New Roman"/>
          <w:sz w:val="28"/>
          <w:szCs w:val="28"/>
        </w:rPr>
        <w:lastRenderedPageBreak/>
        <w:t xml:space="preserve">по активам и собственному капиталу по чистой прибыли предприятия, и она составляет в 2016 году около  9,8% и 15,5% соответственно. </w:t>
      </w:r>
    </w:p>
    <w:p w:rsidR="00714E3B" w:rsidRPr="00896590" w:rsidRDefault="00714E3B" w:rsidP="00714E3B">
      <w:pPr>
        <w:spacing w:after="0" w:line="360" w:lineRule="auto"/>
        <w:ind w:firstLine="851"/>
        <w:jc w:val="both"/>
        <w:rPr>
          <w:rFonts w:ascii="Times New Roman" w:hAnsi="Times New Roman"/>
          <w:sz w:val="28"/>
          <w:szCs w:val="28"/>
        </w:rPr>
      </w:pPr>
      <w:r w:rsidRPr="00896590">
        <w:rPr>
          <w:rFonts w:ascii="Times New Roman" w:hAnsi="Times New Roman"/>
          <w:sz w:val="28"/>
          <w:szCs w:val="28"/>
        </w:rPr>
        <w:t>Для осуществления деятельности предприятие должно сформировать определенный набор факторов производства. Они со</w:t>
      </w:r>
      <w:r>
        <w:rPr>
          <w:rFonts w:ascii="Times New Roman" w:hAnsi="Times New Roman"/>
          <w:sz w:val="28"/>
          <w:szCs w:val="28"/>
        </w:rPr>
        <w:t xml:space="preserve">ставляют имущество предприятия. </w:t>
      </w:r>
      <w:r w:rsidRPr="00896590">
        <w:rPr>
          <w:rFonts w:ascii="Times New Roman" w:hAnsi="Times New Roman"/>
          <w:sz w:val="28"/>
          <w:szCs w:val="28"/>
        </w:rPr>
        <w:t xml:space="preserve">Особое значение для успеха производственной деятельности имеет  наличие  определенного  запаса  ресурсов  длительного  пользования,  а </w:t>
      </w:r>
    </w:p>
    <w:p w:rsidR="00714E3B" w:rsidRDefault="00714E3B" w:rsidP="00714E3B">
      <w:pPr>
        <w:spacing w:after="0" w:line="360" w:lineRule="auto"/>
        <w:jc w:val="both"/>
        <w:rPr>
          <w:rFonts w:ascii="Times New Roman" w:hAnsi="Times New Roman"/>
          <w:sz w:val="28"/>
          <w:szCs w:val="28"/>
        </w:rPr>
      </w:pPr>
      <w:r w:rsidRPr="00896590">
        <w:rPr>
          <w:rFonts w:ascii="Times New Roman" w:hAnsi="Times New Roman"/>
          <w:sz w:val="28"/>
          <w:szCs w:val="28"/>
        </w:rPr>
        <w:t>именно капитала. Капитал – это стоимостная оценка имущества предприятия. Он обычно включает в себ</w:t>
      </w:r>
      <w:r>
        <w:rPr>
          <w:rFonts w:ascii="Times New Roman" w:hAnsi="Times New Roman"/>
          <w:sz w:val="28"/>
          <w:szCs w:val="28"/>
        </w:rPr>
        <w:t>я собственный и заемный капитал, который направляют на фина</w:t>
      </w:r>
      <w:r w:rsidR="00794124">
        <w:rPr>
          <w:rFonts w:ascii="Times New Roman" w:hAnsi="Times New Roman"/>
          <w:sz w:val="28"/>
          <w:szCs w:val="28"/>
        </w:rPr>
        <w:t>нсирование затрат и инвестиций</w:t>
      </w:r>
      <w:r w:rsidR="00794124">
        <w:rPr>
          <w:rFonts w:ascii="Times New Roman" w:hAnsi="Times New Roman"/>
          <w:sz w:val="28"/>
          <w:szCs w:val="28"/>
          <w:lang w:val="en-US"/>
        </w:rPr>
        <w:t xml:space="preserve"> [11].</w:t>
      </w:r>
      <w:r w:rsidRPr="00896590">
        <w:rPr>
          <w:rFonts w:ascii="Times New Roman" w:hAnsi="Times New Roman"/>
          <w:sz w:val="28"/>
          <w:szCs w:val="28"/>
        </w:rPr>
        <w:t xml:space="preserve"> С целью изучения состава и структуры имущества и капитала рассмотрим табли</w:t>
      </w:r>
      <w:r w:rsidR="00595288">
        <w:rPr>
          <w:rFonts w:ascii="Times New Roman" w:hAnsi="Times New Roman"/>
          <w:sz w:val="28"/>
          <w:szCs w:val="28"/>
        </w:rPr>
        <w:t>цу 14</w:t>
      </w:r>
      <w:r w:rsidRPr="00896590">
        <w:rPr>
          <w:rFonts w:ascii="Times New Roman" w:hAnsi="Times New Roman"/>
          <w:sz w:val="28"/>
          <w:szCs w:val="28"/>
        </w:rPr>
        <w:t>.</w:t>
      </w:r>
    </w:p>
    <w:p w:rsidR="00714E3B" w:rsidRDefault="00595288" w:rsidP="00714E3B">
      <w:pPr>
        <w:spacing w:after="0" w:line="360" w:lineRule="auto"/>
        <w:ind w:firstLine="851"/>
        <w:jc w:val="both"/>
        <w:rPr>
          <w:rFonts w:ascii="Times New Roman" w:hAnsi="Times New Roman"/>
          <w:sz w:val="28"/>
          <w:szCs w:val="28"/>
        </w:rPr>
      </w:pPr>
      <w:r>
        <w:rPr>
          <w:rFonts w:ascii="Times New Roman" w:hAnsi="Times New Roman"/>
          <w:sz w:val="28"/>
          <w:szCs w:val="28"/>
        </w:rPr>
        <w:t>Таблица 14</w:t>
      </w:r>
      <w:r w:rsidR="00714E3B">
        <w:rPr>
          <w:rFonts w:ascii="Times New Roman" w:hAnsi="Times New Roman"/>
          <w:sz w:val="28"/>
          <w:szCs w:val="28"/>
        </w:rPr>
        <w:t xml:space="preserve"> – Динамика и структура имущества и капитала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43"/>
        <w:gridCol w:w="851"/>
        <w:gridCol w:w="850"/>
        <w:gridCol w:w="851"/>
        <w:gridCol w:w="850"/>
        <w:gridCol w:w="851"/>
        <w:gridCol w:w="850"/>
        <w:gridCol w:w="1701"/>
      </w:tblGrid>
      <w:tr w:rsidR="00714E3B" w:rsidRPr="00992C6A" w:rsidTr="00992C6A">
        <w:tc>
          <w:tcPr>
            <w:tcW w:w="2943" w:type="dxa"/>
            <w:vMerge w:val="restart"/>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Статьи актива и пассива</w:t>
            </w:r>
          </w:p>
        </w:tc>
        <w:tc>
          <w:tcPr>
            <w:tcW w:w="1701" w:type="dxa"/>
            <w:gridSpan w:val="2"/>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2014 г.</w:t>
            </w:r>
          </w:p>
        </w:tc>
        <w:tc>
          <w:tcPr>
            <w:tcW w:w="1701" w:type="dxa"/>
            <w:gridSpan w:val="2"/>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2015 г.</w:t>
            </w:r>
          </w:p>
        </w:tc>
        <w:tc>
          <w:tcPr>
            <w:tcW w:w="1701" w:type="dxa"/>
            <w:gridSpan w:val="2"/>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2016 г.</w:t>
            </w:r>
          </w:p>
        </w:tc>
        <w:tc>
          <w:tcPr>
            <w:tcW w:w="1701" w:type="dxa"/>
            <w:vMerge w:val="restart"/>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2016 г. в % к 2014 г.</w:t>
            </w:r>
          </w:p>
        </w:tc>
      </w:tr>
      <w:tr w:rsidR="00714E3B" w:rsidRPr="00992C6A" w:rsidTr="00992C6A">
        <w:tc>
          <w:tcPr>
            <w:tcW w:w="2943" w:type="dxa"/>
            <w:vMerge/>
            <w:vAlign w:val="center"/>
          </w:tcPr>
          <w:p w:rsidR="00714E3B" w:rsidRPr="00B575A2" w:rsidRDefault="00714E3B" w:rsidP="00992C6A">
            <w:pPr>
              <w:spacing w:after="0" w:line="240" w:lineRule="auto"/>
              <w:jc w:val="center"/>
              <w:rPr>
                <w:rFonts w:ascii="Times New Roman" w:hAnsi="Times New Roman"/>
              </w:rPr>
            </w:pPr>
          </w:p>
        </w:tc>
        <w:tc>
          <w:tcPr>
            <w:tcW w:w="851"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тыс. руб.</w:t>
            </w:r>
          </w:p>
        </w:tc>
        <w:tc>
          <w:tcPr>
            <w:tcW w:w="850"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w:t>
            </w:r>
          </w:p>
        </w:tc>
        <w:tc>
          <w:tcPr>
            <w:tcW w:w="851"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тыс. руб.</w:t>
            </w:r>
          </w:p>
        </w:tc>
        <w:tc>
          <w:tcPr>
            <w:tcW w:w="850"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w:t>
            </w:r>
          </w:p>
        </w:tc>
        <w:tc>
          <w:tcPr>
            <w:tcW w:w="851"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тыс. руб.</w:t>
            </w:r>
          </w:p>
        </w:tc>
        <w:tc>
          <w:tcPr>
            <w:tcW w:w="850"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w:t>
            </w:r>
          </w:p>
        </w:tc>
        <w:tc>
          <w:tcPr>
            <w:tcW w:w="1701" w:type="dxa"/>
            <w:vMerge/>
          </w:tcPr>
          <w:p w:rsidR="00714E3B" w:rsidRPr="00B575A2" w:rsidRDefault="00714E3B" w:rsidP="00992C6A">
            <w:pPr>
              <w:spacing w:after="0" w:line="240" w:lineRule="auto"/>
              <w:jc w:val="center"/>
              <w:rPr>
                <w:rFonts w:ascii="Times New Roman" w:hAnsi="Times New Roman"/>
                <w:sz w:val="24"/>
                <w:szCs w:val="24"/>
              </w:rPr>
            </w:pPr>
          </w:p>
        </w:tc>
      </w:tr>
      <w:tr w:rsidR="00714E3B" w:rsidRPr="00992C6A" w:rsidTr="00992C6A">
        <w:tc>
          <w:tcPr>
            <w:tcW w:w="9747" w:type="dxa"/>
            <w:gridSpan w:val="8"/>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АКТИВ</w:t>
            </w:r>
          </w:p>
        </w:tc>
      </w:tr>
      <w:tr w:rsidR="00714E3B" w:rsidRPr="00992C6A" w:rsidTr="00992C6A">
        <w:tc>
          <w:tcPr>
            <w:tcW w:w="2943" w:type="dxa"/>
          </w:tcPr>
          <w:p w:rsidR="00714E3B" w:rsidRPr="00B575A2" w:rsidRDefault="00714E3B" w:rsidP="00992C6A">
            <w:pPr>
              <w:spacing w:after="0" w:line="240" w:lineRule="auto"/>
              <w:jc w:val="both"/>
              <w:rPr>
                <w:rFonts w:ascii="Times New Roman" w:hAnsi="Times New Roman"/>
                <w:sz w:val="24"/>
                <w:szCs w:val="24"/>
              </w:rPr>
            </w:pPr>
            <w:r w:rsidRPr="00B575A2">
              <w:rPr>
                <w:rFonts w:ascii="Times New Roman" w:hAnsi="Times New Roman"/>
                <w:sz w:val="24"/>
                <w:szCs w:val="24"/>
              </w:rPr>
              <w:t>1.Денежные средства и краткосрочные финансовые вложения</w:t>
            </w:r>
          </w:p>
        </w:tc>
        <w:tc>
          <w:tcPr>
            <w:tcW w:w="851"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42</w:t>
            </w:r>
          </w:p>
        </w:tc>
        <w:tc>
          <w:tcPr>
            <w:tcW w:w="850"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0,7</w:t>
            </w:r>
          </w:p>
        </w:tc>
        <w:tc>
          <w:tcPr>
            <w:tcW w:w="851"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190</w:t>
            </w:r>
          </w:p>
        </w:tc>
        <w:tc>
          <w:tcPr>
            <w:tcW w:w="850"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1,5</w:t>
            </w:r>
          </w:p>
        </w:tc>
        <w:tc>
          <w:tcPr>
            <w:tcW w:w="851"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13</w:t>
            </w:r>
          </w:p>
        </w:tc>
        <w:tc>
          <w:tcPr>
            <w:tcW w:w="850"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0,1</w:t>
            </w:r>
          </w:p>
        </w:tc>
        <w:tc>
          <w:tcPr>
            <w:tcW w:w="1701"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31,0</w:t>
            </w:r>
          </w:p>
        </w:tc>
      </w:tr>
      <w:tr w:rsidR="00714E3B" w:rsidRPr="00992C6A" w:rsidTr="00992C6A">
        <w:tc>
          <w:tcPr>
            <w:tcW w:w="2943" w:type="dxa"/>
          </w:tcPr>
          <w:p w:rsidR="00714E3B" w:rsidRPr="00B575A2" w:rsidRDefault="00714E3B" w:rsidP="00992C6A">
            <w:pPr>
              <w:spacing w:after="0" w:line="240" w:lineRule="auto"/>
              <w:jc w:val="both"/>
              <w:rPr>
                <w:rFonts w:ascii="Times New Roman" w:hAnsi="Times New Roman"/>
                <w:sz w:val="24"/>
                <w:szCs w:val="24"/>
              </w:rPr>
            </w:pPr>
            <w:r w:rsidRPr="00B575A2">
              <w:rPr>
                <w:rFonts w:ascii="Times New Roman" w:hAnsi="Times New Roman"/>
                <w:sz w:val="24"/>
                <w:szCs w:val="24"/>
              </w:rPr>
              <w:t>2.Дебиторская задолженность и прочие оборотные активы</w:t>
            </w:r>
          </w:p>
        </w:tc>
        <w:tc>
          <w:tcPr>
            <w:tcW w:w="851"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1363</w:t>
            </w:r>
          </w:p>
        </w:tc>
        <w:tc>
          <w:tcPr>
            <w:tcW w:w="850"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22,3</w:t>
            </w:r>
          </w:p>
        </w:tc>
        <w:tc>
          <w:tcPr>
            <w:tcW w:w="851"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2917</w:t>
            </w:r>
          </w:p>
        </w:tc>
        <w:tc>
          <w:tcPr>
            <w:tcW w:w="850"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23,6</w:t>
            </w:r>
          </w:p>
        </w:tc>
        <w:tc>
          <w:tcPr>
            <w:tcW w:w="851"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1313</w:t>
            </w:r>
          </w:p>
        </w:tc>
        <w:tc>
          <w:tcPr>
            <w:tcW w:w="850"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12,1</w:t>
            </w:r>
          </w:p>
        </w:tc>
        <w:tc>
          <w:tcPr>
            <w:tcW w:w="1701"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96,3</w:t>
            </w:r>
          </w:p>
        </w:tc>
      </w:tr>
      <w:tr w:rsidR="00714E3B" w:rsidRPr="00992C6A" w:rsidTr="00992C6A">
        <w:tc>
          <w:tcPr>
            <w:tcW w:w="2943" w:type="dxa"/>
          </w:tcPr>
          <w:p w:rsidR="00714E3B" w:rsidRPr="00B575A2" w:rsidRDefault="00714E3B" w:rsidP="00992C6A">
            <w:pPr>
              <w:spacing w:after="0" w:line="240" w:lineRule="auto"/>
              <w:jc w:val="both"/>
              <w:rPr>
                <w:rFonts w:ascii="Times New Roman" w:hAnsi="Times New Roman"/>
                <w:sz w:val="24"/>
                <w:szCs w:val="24"/>
              </w:rPr>
            </w:pPr>
            <w:r w:rsidRPr="00B575A2">
              <w:rPr>
                <w:rFonts w:ascii="Times New Roman" w:hAnsi="Times New Roman"/>
                <w:sz w:val="24"/>
                <w:szCs w:val="24"/>
              </w:rPr>
              <w:t>3.Запасы</w:t>
            </w:r>
          </w:p>
        </w:tc>
        <w:tc>
          <w:tcPr>
            <w:tcW w:w="851"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4494</w:t>
            </w:r>
          </w:p>
        </w:tc>
        <w:tc>
          <w:tcPr>
            <w:tcW w:w="850"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73,3</w:t>
            </w:r>
          </w:p>
        </w:tc>
        <w:tc>
          <w:tcPr>
            <w:tcW w:w="851"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3329</w:t>
            </w:r>
          </w:p>
        </w:tc>
        <w:tc>
          <w:tcPr>
            <w:tcW w:w="850"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26,9</w:t>
            </w:r>
          </w:p>
        </w:tc>
        <w:tc>
          <w:tcPr>
            <w:tcW w:w="851"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3697</w:t>
            </w:r>
          </w:p>
        </w:tc>
        <w:tc>
          <w:tcPr>
            <w:tcW w:w="850"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33,8</w:t>
            </w:r>
          </w:p>
        </w:tc>
        <w:tc>
          <w:tcPr>
            <w:tcW w:w="1701" w:type="dxa"/>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82,3</w:t>
            </w:r>
          </w:p>
        </w:tc>
      </w:tr>
      <w:tr w:rsidR="00714E3B" w:rsidRPr="00992C6A" w:rsidTr="00992C6A">
        <w:tc>
          <w:tcPr>
            <w:tcW w:w="2943" w:type="dxa"/>
          </w:tcPr>
          <w:p w:rsidR="00714E3B" w:rsidRPr="00B575A2" w:rsidRDefault="00714E3B" w:rsidP="00992C6A">
            <w:pPr>
              <w:spacing w:after="0" w:line="240" w:lineRule="auto"/>
              <w:jc w:val="both"/>
              <w:rPr>
                <w:rFonts w:ascii="Times New Roman" w:hAnsi="Times New Roman"/>
                <w:b/>
              </w:rPr>
            </w:pPr>
            <w:r w:rsidRPr="00B575A2">
              <w:rPr>
                <w:rFonts w:ascii="Times New Roman" w:hAnsi="Times New Roman"/>
                <w:b/>
              </w:rPr>
              <w:t>Итого оборотных (текущих) активов</w:t>
            </w:r>
          </w:p>
        </w:tc>
        <w:tc>
          <w:tcPr>
            <w:tcW w:w="851"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5899</w:t>
            </w:r>
          </w:p>
        </w:tc>
        <w:tc>
          <w:tcPr>
            <w:tcW w:w="850"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96,3</w:t>
            </w:r>
          </w:p>
        </w:tc>
        <w:tc>
          <w:tcPr>
            <w:tcW w:w="851"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6436</w:t>
            </w:r>
          </w:p>
        </w:tc>
        <w:tc>
          <w:tcPr>
            <w:tcW w:w="850"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52,0</w:t>
            </w:r>
          </w:p>
        </w:tc>
        <w:tc>
          <w:tcPr>
            <w:tcW w:w="851"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5023</w:t>
            </w:r>
          </w:p>
        </w:tc>
        <w:tc>
          <w:tcPr>
            <w:tcW w:w="850"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46,0</w:t>
            </w:r>
          </w:p>
        </w:tc>
        <w:tc>
          <w:tcPr>
            <w:tcW w:w="1701"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85,2</w:t>
            </w:r>
          </w:p>
        </w:tc>
      </w:tr>
      <w:tr w:rsidR="00714E3B" w:rsidRPr="00992C6A" w:rsidTr="00992C6A">
        <w:tc>
          <w:tcPr>
            <w:tcW w:w="2943" w:type="dxa"/>
          </w:tcPr>
          <w:p w:rsidR="00714E3B" w:rsidRPr="00B575A2" w:rsidRDefault="00714E3B" w:rsidP="00992C6A">
            <w:pPr>
              <w:spacing w:after="0" w:line="240" w:lineRule="auto"/>
              <w:jc w:val="both"/>
              <w:rPr>
                <w:rFonts w:ascii="Times New Roman" w:hAnsi="Times New Roman"/>
                <w:sz w:val="24"/>
                <w:szCs w:val="24"/>
              </w:rPr>
            </w:pPr>
            <w:r w:rsidRPr="00B575A2">
              <w:rPr>
                <w:rFonts w:ascii="Times New Roman" w:hAnsi="Times New Roman"/>
                <w:sz w:val="24"/>
                <w:szCs w:val="24"/>
              </w:rPr>
              <w:t>4.Внеоборотные активы</w:t>
            </w:r>
          </w:p>
        </w:tc>
        <w:tc>
          <w:tcPr>
            <w:tcW w:w="851"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224</w:t>
            </w:r>
          </w:p>
        </w:tc>
        <w:tc>
          <w:tcPr>
            <w:tcW w:w="850"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3,7</w:t>
            </w:r>
          </w:p>
        </w:tc>
        <w:tc>
          <w:tcPr>
            <w:tcW w:w="851"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5944</w:t>
            </w:r>
          </w:p>
        </w:tc>
        <w:tc>
          <w:tcPr>
            <w:tcW w:w="850"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48,0</w:t>
            </w:r>
          </w:p>
        </w:tc>
        <w:tc>
          <w:tcPr>
            <w:tcW w:w="851"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5902</w:t>
            </w:r>
          </w:p>
        </w:tc>
        <w:tc>
          <w:tcPr>
            <w:tcW w:w="850"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54,0</w:t>
            </w:r>
          </w:p>
        </w:tc>
        <w:tc>
          <w:tcPr>
            <w:tcW w:w="1701" w:type="dxa"/>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в 26 раз</w:t>
            </w:r>
          </w:p>
        </w:tc>
      </w:tr>
      <w:tr w:rsidR="00714E3B" w:rsidRPr="00992C6A" w:rsidTr="00992C6A">
        <w:tc>
          <w:tcPr>
            <w:tcW w:w="2943" w:type="dxa"/>
          </w:tcPr>
          <w:p w:rsidR="00714E3B" w:rsidRPr="00B575A2" w:rsidRDefault="00714E3B" w:rsidP="00992C6A">
            <w:pPr>
              <w:spacing w:after="0" w:line="240" w:lineRule="auto"/>
              <w:jc w:val="both"/>
              <w:rPr>
                <w:rFonts w:ascii="Times New Roman" w:hAnsi="Times New Roman"/>
                <w:b/>
                <w:sz w:val="24"/>
                <w:szCs w:val="24"/>
              </w:rPr>
            </w:pPr>
            <w:r w:rsidRPr="00B575A2">
              <w:rPr>
                <w:rFonts w:ascii="Times New Roman" w:hAnsi="Times New Roman"/>
                <w:b/>
                <w:sz w:val="24"/>
                <w:szCs w:val="24"/>
              </w:rPr>
              <w:t>Всего имущества</w:t>
            </w:r>
          </w:p>
        </w:tc>
        <w:tc>
          <w:tcPr>
            <w:tcW w:w="851"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6123</w:t>
            </w:r>
          </w:p>
        </w:tc>
        <w:tc>
          <w:tcPr>
            <w:tcW w:w="850"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100</w:t>
            </w:r>
          </w:p>
        </w:tc>
        <w:tc>
          <w:tcPr>
            <w:tcW w:w="851"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12380</w:t>
            </w:r>
          </w:p>
        </w:tc>
        <w:tc>
          <w:tcPr>
            <w:tcW w:w="850"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100</w:t>
            </w:r>
          </w:p>
        </w:tc>
        <w:tc>
          <w:tcPr>
            <w:tcW w:w="851"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10925</w:t>
            </w:r>
          </w:p>
        </w:tc>
        <w:tc>
          <w:tcPr>
            <w:tcW w:w="850"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100</w:t>
            </w:r>
          </w:p>
        </w:tc>
        <w:tc>
          <w:tcPr>
            <w:tcW w:w="1701" w:type="dxa"/>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178,4</w:t>
            </w:r>
          </w:p>
        </w:tc>
      </w:tr>
      <w:tr w:rsidR="00714E3B" w:rsidRPr="00992C6A" w:rsidTr="00992C6A">
        <w:tc>
          <w:tcPr>
            <w:tcW w:w="9747" w:type="dxa"/>
            <w:gridSpan w:val="8"/>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ПАССИВ</w:t>
            </w:r>
          </w:p>
        </w:tc>
      </w:tr>
      <w:tr w:rsidR="00714E3B" w:rsidRPr="00992C6A" w:rsidTr="00992C6A">
        <w:tc>
          <w:tcPr>
            <w:tcW w:w="2943" w:type="dxa"/>
          </w:tcPr>
          <w:p w:rsidR="00714E3B" w:rsidRPr="00B575A2" w:rsidRDefault="00714E3B" w:rsidP="00992C6A">
            <w:pPr>
              <w:spacing w:after="0" w:line="240" w:lineRule="auto"/>
              <w:jc w:val="both"/>
              <w:rPr>
                <w:rFonts w:ascii="Times New Roman" w:hAnsi="Times New Roman"/>
                <w:sz w:val="24"/>
                <w:szCs w:val="24"/>
              </w:rPr>
            </w:pPr>
            <w:r w:rsidRPr="00B575A2">
              <w:rPr>
                <w:rFonts w:ascii="Times New Roman" w:hAnsi="Times New Roman"/>
                <w:sz w:val="24"/>
                <w:szCs w:val="24"/>
              </w:rPr>
              <w:t>1.Кредиторская задолженность и прочие краткосрочные пассивы</w:t>
            </w:r>
          </w:p>
        </w:tc>
        <w:tc>
          <w:tcPr>
            <w:tcW w:w="851"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2499</w:t>
            </w:r>
          </w:p>
        </w:tc>
        <w:tc>
          <w:tcPr>
            <w:tcW w:w="850"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40,8</w:t>
            </w:r>
          </w:p>
        </w:tc>
        <w:tc>
          <w:tcPr>
            <w:tcW w:w="851"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4474</w:t>
            </w:r>
          </w:p>
        </w:tc>
        <w:tc>
          <w:tcPr>
            <w:tcW w:w="850"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36,1</w:t>
            </w:r>
          </w:p>
        </w:tc>
        <w:tc>
          <w:tcPr>
            <w:tcW w:w="851"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4162</w:t>
            </w:r>
          </w:p>
        </w:tc>
        <w:tc>
          <w:tcPr>
            <w:tcW w:w="850"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38,1</w:t>
            </w:r>
          </w:p>
        </w:tc>
        <w:tc>
          <w:tcPr>
            <w:tcW w:w="1701"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166,5</w:t>
            </w:r>
          </w:p>
        </w:tc>
      </w:tr>
      <w:tr w:rsidR="00714E3B" w:rsidRPr="00992C6A" w:rsidTr="00992C6A">
        <w:tc>
          <w:tcPr>
            <w:tcW w:w="2943" w:type="dxa"/>
          </w:tcPr>
          <w:p w:rsidR="00714E3B" w:rsidRPr="00B575A2" w:rsidRDefault="00714E3B" w:rsidP="00992C6A">
            <w:pPr>
              <w:spacing w:after="0" w:line="240" w:lineRule="auto"/>
              <w:jc w:val="both"/>
              <w:rPr>
                <w:rFonts w:ascii="Times New Roman" w:hAnsi="Times New Roman"/>
                <w:sz w:val="24"/>
                <w:szCs w:val="24"/>
              </w:rPr>
            </w:pPr>
            <w:r w:rsidRPr="00B575A2">
              <w:rPr>
                <w:rFonts w:ascii="Times New Roman" w:hAnsi="Times New Roman"/>
                <w:sz w:val="24"/>
                <w:szCs w:val="24"/>
              </w:rPr>
              <w:t>2.Краткосрочные кредиты и займы</w:t>
            </w:r>
          </w:p>
        </w:tc>
        <w:tc>
          <w:tcPr>
            <w:tcW w:w="851" w:type="dxa"/>
            <w:vAlign w:val="center"/>
          </w:tcPr>
          <w:p w:rsidR="00714E3B" w:rsidRPr="00B575A2" w:rsidRDefault="00595288" w:rsidP="00992C6A">
            <w:pPr>
              <w:spacing w:after="0" w:line="240" w:lineRule="auto"/>
              <w:jc w:val="center"/>
              <w:rPr>
                <w:rFonts w:ascii="Times New Roman" w:hAnsi="Times New Roman"/>
                <w:sz w:val="24"/>
                <w:szCs w:val="24"/>
              </w:rPr>
            </w:pPr>
            <w:r w:rsidRPr="00B575A2">
              <w:rPr>
                <w:rFonts w:ascii="Times New Roman" w:hAnsi="Times New Roman"/>
                <w:sz w:val="24"/>
                <w:szCs w:val="24"/>
              </w:rPr>
              <w:t>˟</w:t>
            </w:r>
          </w:p>
        </w:tc>
        <w:tc>
          <w:tcPr>
            <w:tcW w:w="850" w:type="dxa"/>
            <w:vAlign w:val="center"/>
          </w:tcPr>
          <w:p w:rsidR="00714E3B" w:rsidRPr="00B575A2" w:rsidRDefault="00595288" w:rsidP="00992C6A">
            <w:pPr>
              <w:spacing w:after="0" w:line="240" w:lineRule="auto"/>
              <w:jc w:val="center"/>
              <w:rPr>
                <w:rFonts w:ascii="Times New Roman" w:hAnsi="Times New Roman"/>
                <w:sz w:val="24"/>
                <w:szCs w:val="24"/>
              </w:rPr>
            </w:pPr>
            <w:r w:rsidRPr="00B575A2">
              <w:rPr>
                <w:rFonts w:ascii="Times New Roman" w:hAnsi="Times New Roman"/>
                <w:sz w:val="24"/>
                <w:szCs w:val="24"/>
              </w:rPr>
              <w:t>˟</w:t>
            </w:r>
          </w:p>
        </w:tc>
        <w:tc>
          <w:tcPr>
            <w:tcW w:w="851" w:type="dxa"/>
            <w:vAlign w:val="center"/>
          </w:tcPr>
          <w:p w:rsidR="00714E3B" w:rsidRPr="00B575A2" w:rsidRDefault="00595288" w:rsidP="00992C6A">
            <w:pPr>
              <w:spacing w:after="0" w:line="240" w:lineRule="auto"/>
              <w:jc w:val="center"/>
              <w:rPr>
                <w:rFonts w:ascii="Times New Roman" w:hAnsi="Times New Roman"/>
                <w:sz w:val="24"/>
                <w:szCs w:val="24"/>
              </w:rPr>
            </w:pPr>
            <w:r w:rsidRPr="00B575A2">
              <w:rPr>
                <w:rFonts w:ascii="Times New Roman" w:hAnsi="Times New Roman"/>
                <w:sz w:val="24"/>
                <w:szCs w:val="24"/>
              </w:rPr>
              <w:t>˟</w:t>
            </w:r>
          </w:p>
        </w:tc>
        <w:tc>
          <w:tcPr>
            <w:tcW w:w="850" w:type="dxa"/>
            <w:vAlign w:val="center"/>
          </w:tcPr>
          <w:p w:rsidR="00714E3B" w:rsidRPr="00B575A2" w:rsidRDefault="00595288" w:rsidP="00992C6A">
            <w:pPr>
              <w:spacing w:after="0" w:line="240" w:lineRule="auto"/>
              <w:jc w:val="center"/>
              <w:rPr>
                <w:rFonts w:ascii="Times New Roman" w:hAnsi="Times New Roman"/>
                <w:sz w:val="24"/>
                <w:szCs w:val="24"/>
              </w:rPr>
            </w:pPr>
            <w:r w:rsidRPr="00B575A2">
              <w:rPr>
                <w:rFonts w:ascii="Times New Roman" w:hAnsi="Times New Roman"/>
                <w:sz w:val="24"/>
                <w:szCs w:val="24"/>
              </w:rPr>
              <w:t>˟</w:t>
            </w:r>
          </w:p>
        </w:tc>
        <w:tc>
          <w:tcPr>
            <w:tcW w:w="851" w:type="dxa"/>
            <w:vAlign w:val="center"/>
          </w:tcPr>
          <w:p w:rsidR="00714E3B" w:rsidRPr="00B575A2" w:rsidRDefault="00595288" w:rsidP="00992C6A">
            <w:pPr>
              <w:spacing w:after="0" w:line="240" w:lineRule="auto"/>
              <w:jc w:val="center"/>
              <w:rPr>
                <w:rFonts w:ascii="Times New Roman" w:hAnsi="Times New Roman"/>
                <w:sz w:val="24"/>
                <w:szCs w:val="24"/>
              </w:rPr>
            </w:pPr>
            <w:r w:rsidRPr="00B575A2">
              <w:rPr>
                <w:rFonts w:ascii="Times New Roman" w:hAnsi="Times New Roman"/>
                <w:sz w:val="24"/>
                <w:szCs w:val="24"/>
              </w:rPr>
              <w:t>˟</w:t>
            </w:r>
          </w:p>
        </w:tc>
        <w:tc>
          <w:tcPr>
            <w:tcW w:w="850" w:type="dxa"/>
            <w:vAlign w:val="center"/>
          </w:tcPr>
          <w:p w:rsidR="00714E3B" w:rsidRPr="00B575A2" w:rsidRDefault="00595288" w:rsidP="00992C6A">
            <w:pPr>
              <w:spacing w:after="0" w:line="240" w:lineRule="auto"/>
              <w:jc w:val="center"/>
              <w:rPr>
                <w:rFonts w:ascii="Times New Roman" w:hAnsi="Times New Roman"/>
                <w:sz w:val="24"/>
                <w:szCs w:val="24"/>
              </w:rPr>
            </w:pPr>
            <w:r w:rsidRPr="00B575A2">
              <w:rPr>
                <w:rFonts w:ascii="Times New Roman" w:hAnsi="Times New Roman"/>
                <w:sz w:val="24"/>
                <w:szCs w:val="24"/>
              </w:rPr>
              <w:t>˟</w:t>
            </w:r>
          </w:p>
        </w:tc>
        <w:tc>
          <w:tcPr>
            <w:tcW w:w="1701" w:type="dxa"/>
            <w:vAlign w:val="center"/>
          </w:tcPr>
          <w:p w:rsidR="00714E3B" w:rsidRPr="00B575A2" w:rsidRDefault="00595288" w:rsidP="00992C6A">
            <w:pPr>
              <w:spacing w:after="0" w:line="240" w:lineRule="auto"/>
              <w:jc w:val="center"/>
              <w:rPr>
                <w:rFonts w:ascii="Times New Roman" w:hAnsi="Times New Roman"/>
                <w:sz w:val="24"/>
                <w:szCs w:val="24"/>
              </w:rPr>
            </w:pPr>
            <w:r w:rsidRPr="00B575A2">
              <w:rPr>
                <w:rFonts w:ascii="Times New Roman" w:hAnsi="Times New Roman"/>
                <w:sz w:val="24"/>
                <w:szCs w:val="24"/>
              </w:rPr>
              <w:t>˟</w:t>
            </w:r>
          </w:p>
        </w:tc>
      </w:tr>
      <w:tr w:rsidR="00595288" w:rsidRPr="00992C6A" w:rsidTr="00992C6A">
        <w:tblPrEx>
          <w:tblLook w:val="04A0" w:firstRow="1" w:lastRow="0" w:firstColumn="1" w:lastColumn="0" w:noHBand="0" w:noVBand="1"/>
        </w:tblPrEx>
        <w:tc>
          <w:tcPr>
            <w:tcW w:w="2943" w:type="dxa"/>
          </w:tcPr>
          <w:p w:rsidR="00595288" w:rsidRPr="00B575A2" w:rsidRDefault="00595288" w:rsidP="00992C6A">
            <w:pPr>
              <w:spacing w:after="0" w:line="240" w:lineRule="auto"/>
              <w:jc w:val="both"/>
              <w:rPr>
                <w:rFonts w:ascii="Times New Roman" w:hAnsi="Times New Roman"/>
                <w:b/>
                <w:sz w:val="24"/>
                <w:szCs w:val="24"/>
              </w:rPr>
            </w:pPr>
            <w:r w:rsidRPr="00B575A2">
              <w:rPr>
                <w:rFonts w:ascii="Times New Roman" w:hAnsi="Times New Roman"/>
                <w:b/>
                <w:sz w:val="24"/>
                <w:szCs w:val="24"/>
              </w:rPr>
              <w:t>Итого краткосрочного заемного капитала</w:t>
            </w:r>
          </w:p>
        </w:tc>
        <w:tc>
          <w:tcPr>
            <w:tcW w:w="851" w:type="dxa"/>
          </w:tcPr>
          <w:p w:rsidR="00595288" w:rsidRPr="00B575A2" w:rsidRDefault="00595288" w:rsidP="00992C6A">
            <w:pPr>
              <w:spacing w:after="0" w:line="240" w:lineRule="auto"/>
              <w:jc w:val="center"/>
              <w:rPr>
                <w:rFonts w:ascii="Times New Roman" w:hAnsi="Times New Roman"/>
                <w:sz w:val="24"/>
                <w:szCs w:val="24"/>
              </w:rPr>
            </w:pPr>
            <w:r w:rsidRPr="00B575A2">
              <w:rPr>
                <w:rFonts w:ascii="Times New Roman" w:hAnsi="Times New Roman"/>
                <w:sz w:val="24"/>
                <w:szCs w:val="24"/>
              </w:rPr>
              <w:t>2499</w:t>
            </w:r>
          </w:p>
        </w:tc>
        <w:tc>
          <w:tcPr>
            <w:tcW w:w="850" w:type="dxa"/>
          </w:tcPr>
          <w:p w:rsidR="00595288" w:rsidRPr="00B575A2" w:rsidRDefault="00595288" w:rsidP="00992C6A">
            <w:pPr>
              <w:spacing w:after="0" w:line="240" w:lineRule="auto"/>
              <w:jc w:val="center"/>
              <w:rPr>
                <w:rFonts w:ascii="Times New Roman" w:hAnsi="Times New Roman"/>
                <w:sz w:val="24"/>
                <w:szCs w:val="24"/>
              </w:rPr>
            </w:pPr>
            <w:r w:rsidRPr="00B575A2">
              <w:rPr>
                <w:rFonts w:ascii="Times New Roman" w:hAnsi="Times New Roman"/>
                <w:sz w:val="24"/>
                <w:szCs w:val="24"/>
              </w:rPr>
              <w:t>40,8</w:t>
            </w:r>
          </w:p>
        </w:tc>
        <w:tc>
          <w:tcPr>
            <w:tcW w:w="851" w:type="dxa"/>
          </w:tcPr>
          <w:p w:rsidR="00595288" w:rsidRPr="00B575A2" w:rsidRDefault="00595288" w:rsidP="00992C6A">
            <w:pPr>
              <w:spacing w:after="0" w:line="240" w:lineRule="auto"/>
              <w:jc w:val="center"/>
              <w:rPr>
                <w:rFonts w:ascii="Times New Roman" w:hAnsi="Times New Roman"/>
                <w:sz w:val="24"/>
                <w:szCs w:val="24"/>
              </w:rPr>
            </w:pPr>
            <w:r w:rsidRPr="00B575A2">
              <w:rPr>
                <w:rFonts w:ascii="Times New Roman" w:hAnsi="Times New Roman"/>
                <w:sz w:val="24"/>
                <w:szCs w:val="24"/>
              </w:rPr>
              <w:t>4474</w:t>
            </w:r>
          </w:p>
        </w:tc>
        <w:tc>
          <w:tcPr>
            <w:tcW w:w="850" w:type="dxa"/>
          </w:tcPr>
          <w:p w:rsidR="00595288" w:rsidRPr="00B575A2" w:rsidRDefault="00595288" w:rsidP="00992C6A">
            <w:pPr>
              <w:spacing w:after="0" w:line="240" w:lineRule="auto"/>
              <w:jc w:val="center"/>
              <w:rPr>
                <w:rFonts w:ascii="Times New Roman" w:hAnsi="Times New Roman"/>
                <w:sz w:val="24"/>
                <w:szCs w:val="24"/>
              </w:rPr>
            </w:pPr>
            <w:r w:rsidRPr="00B575A2">
              <w:rPr>
                <w:rFonts w:ascii="Times New Roman" w:hAnsi="Times New Roman"/>
                <w:sz w:val="24"/>
                <w:szCs w:val="24"/>
              </w:rPr>
              <w:t>36,1</w:t>
            </w:r>
          </w:p>
        </w:tc>
        <w:tc>
          <w:tcPr>
            <w:tcW w:w="851" w:type="dxa"/>
          </w:tcPr>
          <w:p w:rsidR="00595288" w:rsidRPr="00B575A2" w:rsidRDefault="00595288" w:rsidP="00992C6A">
            <w:pPr>
              <w:spacing w:after="0" w:line="240" w:lineRule="auto"/>
              <w:jc w:val="center"/>
              <w:rPr>
                <w:rFonts w:ascii="Times New Roman" w:hAnsi="Times New Roman"/>
                <w:sz w:val="24"/>
                <w:szCs w:val="24"/>
              </w:rPr>
            </w:pPr>
            <w:r w:rsidRPr="00B575A2">
              <w:rPr>
                <w:rFonts w:ascii="Times New Roman" w:hAnsi="Times New Roman"/>
                <w:sz w:val="24"/>
                <w:szCs w:val="24"/>
              </w:rPr>
              <w:t>4162</w:t>
            </w:r>
          </w:p>
        </w:tc>
        <w:tc>
          <w:tcPr>
            <w:tcW w:w="850" w:type="dxa"/>
          </w:tcPr>
          <w:p w:rsidR="00595288" w:rsidRPr="00B575A2" w:rsidRDefault="00595288" w:rsidP="00992C6A">
            <w:pPr>
              <w:spacing w:after="0" w:line="240" w:lineRule="auto"/>
              <w:jc w:val="center"/>
              <w:rPr>
                <w:rFonts w:ascii="Times New Roman" w:hAnsi="Times New Roman"/>
                <w:sz w:val="24"/>
                <w:szCs w:val="24"/>
              </w:rPr>
            </w:pPr>
            <w:r w:rsidRPr="00B575A2">
              <w:rPr>
                <w:rFonts w:ascii="Times New Roman" w:hAnsi="Times New Roman"/>
                <w:sz w:val="24"/>
                <w:szCs w:val="24"/>
              </w:rPr>
              <w:t>38,1</w:t>
            </w:r>
          </w:p>
        </w:tc>
        <w:tc>
          <w:tcPr>
            <w:tcW w:w="1701" w:type="dxa"/>
          </w:tcPr>
          <w:p w:rsidR="00595288" w:rsidRPr="00B575A2" w:rsidRDefault="00595288" w:rsidP="00992C6A">
            <w:pPr>
              <w:spacing w:after="0" w:line="240" w:lineRule="auto"/>
              <w:jc w:val="center"/>
              <w:rPr>
                <w:rFonts w:ascii="Times New Roman" w:hAnsi="Times New Roman"/>
                <w:sz w:val="24"/>
                <w:szCs w:val="24"/>
              </w:rPr>
            </w:pPr>
            <w:r w:rsidRPr="00B575A2">
              <w:rPr>
                <w:rFonts w:ascii="Times New Roman" w:hAnsi="Times New Roman"/>
                <w:sz w:val="24"/>
                <w:szCs w:val="24"/>
              </w:rPr>
              <w:t>166,5</w:t>
            </w:r>
          </w:p>
        </w:tc>
      </w:tr>
      <w:tr w:rsidR="00595288" w:rsidRPr="00992C6A" w:rsidTr="00992C6A">
        <w:tblPrEx>
          <w:tblLook w:val="04A0" w:firstRow="1" w:lastRow="0" w:firstColumn="1" w:lastColumn="0" w:noHBand="0" w:noVBand="1"/>
        </w:tblPrEx>
        <w:tc>
          <w:tcPr>
            <w:tcW w:w="2943" w:type="dxa"/>
          </w:tcPr>
          <w:p w:rsidR="00595288" w:rsidRPr="00B575A2" w:rsidRDefault="00595288" w:rsidP="00992C6A">
            <w:pPr>
              <w:spacing w:after="0" w:line="240" w:lineRule="auto"/>
              <w:jc w:val="both"/>
              <w:rPr>
                <w:rFonts w:ascii="Times New Roman" w:hAnsi="Times New Roman"/>
                <w:sz w:val="24"/>
                <w:szCs w:val="24"/>
              </w:rPr>
            </w:pPr>
            <w:r w:rsidRPr="00B575A2">
              <w:rPr>
                <w:rFonts w:ascii="Times New Roman" w:hAnsi="Times New Roman"/>
                <w:sz w:val="24"/>
                <w:szCs w:val="24"/>
              </w:rPr>
              <w:t>3.Долгосрочный заемный капитал</w:t>
            </w:r>
          </w:p>
        </w:tc>
        <w:tc>
          <w:tcPr>
            <w:tcW w:w="851" w:type="dxa"/>
          </w:tcPr>
          <w:p w:rsidR="00595288" w:rsidRPr="00B575A2" w:rsidRDefault="00595288" w:rsidP="00992C6A">
            <w:pPr>
              <w:spacing w:after="0" w:line="240" w:lineRule="auto"/>
              <w:jc w:val="center"/>
              <w:rPr>
                <w:rFonts w:ascii="Times New Roman" w:hAnsi="Times New Roman"/>
                <w:sz w:val="24"/>
                <w:szCs w:val="24"/>
              </w:rPr>
            </w:pPr>
            <w:r w:rsidRPr="00B575A2">
              <w:rPr>
                <w:rFonts w:ascii="Times New Roman" w:hAnsi="Times New Roman"/>
                <w:sz w:val="24"/>
                <w:szCs w:val="24"/>
              </w:rPr>
              <w:t>˟</w:t>
            </w:r>
          </w:p>
        </w:tc>
        <w:tc>
          <w:tcPr>
            <w:tcW w:w="850" w:type="dxa"/>
          </w:tcPr>
          <w:p w:rsidR="00595288" w:rsidRPr="00B575A2" w:rsidRDefault="00595288" w:rsidP="00992C6A">
            <w:pPr>
              <w:spacing w:after="0" w:line="240" w:lineRule="auto"/>
              <w:jc w:val="center"/>
              <w:rPr>
                <w:rFonts w:ascii="Times New Roman" w:hAnsi="Times New Roman"/>
                <w:sz w:val="24"/>
                <w:szCs w:val="24"/>
              </w:rPr>
            </w:pPr>
            <w:r w:rsidRPr="00B575A2">
              <w:rPr>
                <w:rFonts w:ascii="Times New Roman" w:hAnsi="Times New Roman"/>
                <w:sz w:val="24"/>
                <w:szCs w:val="24"/>
              </w:rPr>
              <w:t>˟</w:t>
            </w:r>
          </w:p>
        </w:tc>
        <w:tc>
          <w:tcPr>
            <w:tcW w:w="851" w:type="dxa"/>
          </w:tcPr>
          <w:p w:rsidR="00595288" w:rsidRPr="00B575A2" w:rsidRDefault="00595288" w:rsidP="00992C6A">
            <w:pPr>
              <w:spacing w:after="0" w:line="240" w:lineRule="auto"/>
              <w:jc w:val="center"/>
              <w:rPr>
                <w:rFonts w:ascii="Times New Roman" w:hAnsi="Times New Roman"/>
                <w:sz w:val="24"/>
                <w:szCs w:val="24"/>
              </w:rPr>
            </w:pPr>
            <w:r w:rsidRPr="00B575A2">
              <w:rPr>
                <w:rFonts w:ascii="Times New Roman" w:hAnsi="Times New Roman"/>
                <w:sz w:val="24"/>
                <w:szCs w:val="24"/>
              </w:rPr>
              <w:t>˟</w:t>
            </w:r>
          </w:p>
        </w:tc>
        <w:tc>
          <w:tcPr>
            <w:tcW w:w="850" w:type="dxa"/>
          </w:tcPr>
          <w:p w:rsidR="00595288" w:rsidRPr="00B575A2" w:rsidRDefault="00595288" w:rsidP="00992C6A">
            <w:pPr>
              <w:spacing w:after="0" w:line="240" w:lineRule="auto"/>
              <w:jc w:val="center"/>
              <w:rPr>
                <w:rFonts w:ascii="Times New Roman" w:hAnsi="Times New Roman"/>
                <w:sz w:val="24"/>
                <w:szCs w:val="24"/>
              </w:rPr>
            </w:pPr>
            <w:r w:rsidRPr="00B575A2">
              <w:rPr>
                <w:rFonts w:ascii="Times New Roman" w:hAnsi="Times New Roman"/>
                <w:sz w:val="24"/>
                <w:szCs w:val="24"/>
              </w:rPr>
              <w:t>˟</w:t>
            </w:r>
          </w:p>
        </w:tc>
        <w:tc>
          <w:tcPr>
            <w:tcW w:w="851" w:type="dxa"/>
          </w:tcPr>
          <w:p w:rsidR="00595288" w:rsidRPr="00B575A2" w:rsidRDefault="00595288" w:rsidP="00992C6A">
            <w:pPr>
              <w:spacing w:after="0" w:line="240" w:lineRule="auto"/>
              <w:jc w:val="center"/>
              <w:rPr>
                <w:rFonts w:ascii="Times New Roman" w:hAnsi="Times New Roman"/>
                <w:sz w:val="24"/>
                <w:szCs w:val="24"/>
              </w:rPr>
            </w:pPr>
            <w:r w:rsidRPr="00B575A2">
              <w:rPr>
                <w:rFonts w:ascii="Times New Roman" w:hAnsi="Times New Roman"/>
                <w:sz w:val="24"/>
                <w:szCs w:val="24"/>
              </w:rPr>
              <w:t>˟</w:t>
            </w:r>
          </w:p>
        </w:tc>
        <w:tc>
          <w:tcPr>
            <w:tcW w:w="850" w:type="dxa"/>
          </w:tcPr>
          <w:p w:rsidR="00595288" w:rsidRPr="00B575A2" w:rsidRDefault="00595288" w:rsidP="00992C6A">
            <w:pPr>
              <w:spacing w:after="0" w:line="240" w:lineRule="auto"/>
              <w:jc w:val="center"/>
              <w:rPr>
                <w:rFonts w:ascii="Times New Roman" w:hAnsi="Times New Roman"/>
                <w:sz w:val="24"/>
                <w:szCs w:val="24"/>
              </w:rPr>
            </w:pPr>
            <w:r w:rsidRPr="00B575A2">
              <w:rPr>
                <w:rFonts w:ascii="Times New Roman" w:hAnsi="Times New Roman"/>
                <w:sz w:val="24"/>
                <w:szCs w:val="24"/>
              </w:rPr>
              <w:t>˟</w:t>
            </w:r>
          </w:p>
        </w:tc>
        <w:tc>
          <w:tcPr>
            <w:tcW w:w="1701" w:type="dxa"/>
          </w:tcPr>
          <w:p w:rsidR="00595288" w:rsidRPr="00B575A2" w:rsidRDefault="00595288" w:rsidP="00992C6A">
            <w:pPr>
              <w:spacing w:after="0" w:line="240" w:lineRule="auto"/>
              <w:jc w:val="center"/>
              <w:rPr>
                <w:rFonts w:ascii="Times New Roman" w:hAnsi="Times New Roman"/>
                <w:sz w:val="24"/>
                <w:szCs w:val="24"/>
              </w:rPr>
            </w:pPr>
            <w:r w:rsidRPr="00B575A2">
              <w:rPr>
                <w:rFonts w:ascii="Times New Roman" w:hAnsi="Times New Roman"/>
                <w:sz w:val="24"/>
                <w:szCs w:val="24"/>
              </w:rPr>
              <w:t>˟</w:t>
            </w:r>
          </w:p>
        </w:tc>
      </w:tr>
      <w:tr w:rsidR="00595288" w:rsidRPr="00992C6A" w:rsidTr="00992C6A">
        <w:tblPrEx>
          <w:tblLook w:val="04A0" w:firstRow="1" w:lastRow="0" w:firstColumn="1" w:lastColumn="0" w:noHBand="0" w:noVBand="1"/>
        </w:tblPrEx>
        <w:tc>
          <w:tcPr>
            <w:tcW w:w="2943" w:type="dxa"/>
          </w:tcPr>
          <w:p w:rsidR="00595288" w:rsidRPr="00B575A2" w:rsidRDefault="00595288" w:rsidP="00992C6A">
            <w:pPr>
              <w:spacing w:after="0" w:line="240" w:lineRule="auto"/>
              <w:jc w:val="both"/>
              <w:rPr>
                <w:rFonts w:ascii="Times New Roman" w:hAnsi="Times New Roman"/>
                <w:sz w:val="24"/>
                <w:szCs w:val="24"/>
              </w:rPr>
            </w:pPr>
            <w:r w:rsidRPr="00B575A2">
              <w:rPr>
                <w:rFonts w:ascii="Times New Roman" w:hAnsi="Times New Roman"/>
                <w:sz w:val="24"/>
                <w:szCs w:val="24"/>
              </w:rPr>
              <w:t>4.Собственный капитал</w:t>
            </w:r>
          </w:p>
        </w:tc>
        <w:tc>
          <w:tcPr>
            <w:tcW w:w="851" w:type="dxa"/>
          </w:tcPr>
          <w:p w:rsidR="00595288" w:rsidRPr="00B575A2" w:rsidRDefault="00595288" w:rsidP="00992C6A">
            <w:pPr>
              <w:spacing w:after="0" w:line="240" w:lineRule="auto"/>
              <w:jc w:val="center"/>
              <w:rPr>
                <w:rFonts w:ascii="Times New Roman" w:hAnsi="Times New Roman"/>
                <w:sz w:val="24"/>
                <w:szCs w:val="24"/>
              </w:rPr>
            </w:pPr>
            <w:r w:rsidRPr="00B575A2">
              <w:rPr>
                <w:rFonts w:ascii="Times New Roman" w:hAnsi="Times New Roman"/>
                <w:sz w:val="24"/>
                <w:szCs w:val="24"/>
              </w:rPr>
              <w:t>3624</w:t>
            </w:r>
          </w:p>
        </w:tc>
        <w:tc>
          <w:tcPr>
            <w:tcW w:w="850" w:type="dxa"/>
          </w:tcPr>
          <w:p w:rsidR="00595288" w:rsidRPr="00B575A2" w:rsidRDefault="00595288" w:rsidP="00992C6A">
            <w:pPr>
              <w:spacing w:after="0" w:line="240" w:lineRule="auto"/>
              <w:jc w:val="center"/>
              <w:rPr>
                <w:rFonts w:ascii="Times New Roman" w:hAnsi="Times New Roman"/>
                <w:sz w:val="24"/>
                <w:szCs w:val="24"/>
              </w:rPr>
            </w:pPr>
            <w:r w:rsidRPr="00B575A2">
              <w:rPr>
                <w:rFonts w:ascii="Times New Roman" w:hAnsi="Times New Roman"/>
                <w:sz w:val="24"/>
                <w:szCs w:val="24"/>
              </w:rPr>
              <w:t>59,2</w:t>
            </w:r>
          </w:p>
        </w:tc>
        <w:tc>
          <w:tcPr>
            <w:tcW w:w="851" w:type="dxa"/>
          </w:tcPr>
          <w:p w:rsidR="00595288" w:rsidRPr="00B575A2" w:rsidRDefault="00595288" w:rsidP="00992C6A">
            <w:pPr>
              <w:spacing w:after="0" w:line="240" w:lineRule="auto"/>
              <w:jc w:val="center"/>
              <w:rPr>
                <w:rFonts w:ascii="Times New Roman" w:hAnsi="Times New Roman"/>
                <w:sz w:val="24"/>
                <w:szCs w:val="24"/>
              </w:rPr>
            </w:pPr>
            <w:r w:rsidRPr="00B575A2">
              <w:rPr>
                <w:rFonts w:ascii="Times New Roman" w:hAnsi="Times New Roman"/>
                <w:sz w:val="24"/>
                <w:szCs w:val="24"/>
              </w:rPr>
              <w:t>7906</w:t>
            </w:r>
          </w:p>
        </w:tc>
        <w:tc>
          <w:tcPr>
            <w:tcW w:w="850" w:type="dxa"/>
          </w:tcPr>
          <w:p w:rsidR="00595288" w:rsidRPr="00B575A2" w:rsidRDefault="00595288" w:rsidP="00992C6A">
            <w:pPr>
              <w:spacing w:after="0" w:line="240" w:lineRule="auto"/>
              <w:jc w:val="center"/>
              <w:rPr>
                <w:rFonts w:ascii="Times New Roman" w:hAnsi="Times New Roman"/>
                <w:sz w:val="24"/>
                <w:szCs w:val="24"/>
              </w:rPr>
            </w:pPr>
            <w:r w:rsidRPr="00B575A2">
              <w:rPr>
                <w:rFonts w:ascii="Times New Roman" w:hAnsi="Times New Roman"/>
                <w:sz w:val="24"/>
                <w:szCs w:val="24"/>
              </w:rPr>
              <w:t>63,9</w:t>
            </w:r>
          </w:p>
        </w:tc>
        <w:tc>
          <w:tcPr>
            <w:tcW w:w="851" w:type="dxa"/>
          </w:tcPr>
          <w:p w:rsidR="00595288" w:rsidRPr="00B575A2" w:rsidRDefault="00595288" w:rsidP="00992C6A">
            <w:pPr>
              <w:spacing w:after="0" w:line="240" w:lineRule="auto"/>
              <w:jc w:val="center"/>
              <w:rPr>
                <w:rFonts w:ascii="Times New Roman" w:hAnsi="Times New Roman"/>
                <w:sz w:val="24"/>
                <w:szCs w:val="24"/>
              </w:rPr>
            </w:pPr>
            <w:r w:rsidRPr="00B575A2">
              <w:rPr>
                <w:rFonts w:ascii="Times New Roman" w:hAnsi="Times New Roman"/>
                <w:sz w:val="24"/>
                <w:szCs w:val="24"/>
              </w:rPr>
              <w:t>6763</w:t>
            </w:r>
          </w:p>
        </w:tc>
        <w:tc>
          <w:tcPr>
            <w:tcW w:w="850" w:type="dxa"/>
          </w:tcPr>
          <w:p w:rsidR="00595288" w:rsidRPr="00B575A2" w:rsidRDefault="00595288" w:rsidP="00992C6A">
            <w:pPr>
              <w:spacing w:after="0" w:line="240" w:lineRule="auto"/>
              <w:jc w:val="center"/>
              <w:rPr>
                <w:rFonts w:ascii="Times New Roman" w:hAnsi="Times New Roman"/>
                <w:sz w:val="24"/>
                <w:szCs w:val="24"/>
              </w:rPr>
            </w:pPr>
            <w:r w:rsidRPr="00B575A2">
              <w:rPr>
                <w:rFonts w:ascii="Times New Roman" w:hAnsi="Times New Roman"/>
                <w:sz w:val="24"/>
                <w:szCs w:val="24"/>
              </w:rPr>
              <w:t>61,9</w:t>
            </w:r>
          </w:p>
        </w:tc>
        <w:tc>
          <w:tcPr>
            <w:tcW w:w="1701" w:type="dxa"/>
          </w:tcPr>
          <w:p w:rsidR="00595288" w:rsidRPr="00B575A2" w:rsidRDefault="00595288" w:rsidP="00992C6A">
            <w:pPr>
              <w:spacing w:after="0" w:line="240" w:lineRule="auto"/>
              <w:jc w:val="center"/>
              <w:rPr>
                <w:rFonts w:ascii="Times New Roman" w:hAnsi="Times New Roman"/>
                <w:sz w:val="24"/>
                <w:szCs w:val="24"/>
              </w:rPr>
            </w:pPr>
            <w:r w:rsidRPr="00B575A2">
              <w:rPr>
                <w:rFonts w:ascii="Times New Roman" w:hAnsi="Times New Roman"/>
                <w:sz w:val="24"/>
                <w:szCs w:val="24"/>
              </w:rPr>
              <w:t>186,6</w:t>
            </w:r>
          </w:p>
        </w:tc>
      </w:tr>
      <w:tr w:rsidR="00595288" w:rsidRPr="00992C6A" w:rsidTr="00992C6A">
        <w:tblPrEx>
          <w:tblLook w:val="04A0" w:firstRow="1" w:lastRow="0" w:firstColumn="1" w:lastColumn="0" w:noHBand="0" w:noVBand="1"/>
        </w:tblPrEx>
        <w:tc>
          <w:tcPr>
            <w:tcW w:w="2943" w:type="dxa"/>
          </w:tcPr>
          <w:p w:rsidR="00595288" w:rsidRPr="00B575A2" w:rsidRDefault="00595288" w:rsidP="00992C6A">
            <w:pPr>
              <w:spacing w:after="0" w:line="240" w:lineRule="auto"/>
              <w:jc w:val="both"/>
              <w:rPr>
                <w:rFonts w:ascii="Times New Roman" w:hAnsi="Times New Roman"/>
                <w:b/>
                <w:sz w:val="24"/>
                <w:szCs w:val="24"/>
              </w:rPr>
            </w:pPr>
            <w:r w:rsidRPr="00B575A2">
              <w:rPr>
                <w:rFonts w:ascii="Times New Roman" w:hAnsi="Times New Roman"/>
                <w:b/>
                <w:sz w:val="24"/>
                <w:szCs w:val="24"/>
              </w:rPr>
              <w:t>Всего капитала</w:t>
            </w:r>
          </w:p>
        </w:tc>
        <w:tc>
          <w:tcPr>
            <w:tcW w:w="851" w:type="dxa"/>
          </w:tcPr>
          <w:p w:rsidR="00595288" w:rsidRPr="00B575A2" w:rsidRDefault="00595288" w:rsidP="00992C6A">
            <w:pPr>
              <w:spacing w:after="0" w:line="240" w:lineRule="auto"/>
              <w:jc w:val="center"/>
              <w:rPr>
                <w:rFonts w:ascii="Times New Roman" w:hAnsi="Times New Roman"/>
                <w:sz w:val="24"/>
                <w:szCs w:val="24"/>
              </w:rPr>
            </w:pPr>
            <w:r w:rsidRPr="00B575A2">
              <w:rPr>
                <w:rFonts w:ascii="Times New Roman" w:hAnsi="Times New Roman"/>
                <w:sz w:val="24"/>
                <w:szCs w:val="24"/>
              </w:rPr>
              <w:t>6123</w:t>
            </w:r>
          </w:p>
        </w:tc>
        <w:tc>
          <w:tcPr>
            <w:tcW w:w="850" w:type="dxa"/>
          </w:tcPr>
          <w:p w:rsidR="00595288" w:rsidRPr="00B575A2" w:rsidRDefault="00595288" w:rsidP="00992C6A">
            <w:pPr>
              <w:spacing w:after="0" w:line="240" w:lineRule="auto"/>
              <w:jc w:val="center"/>
              <w:rPr>
                <w:rFonts w:ascii="Times New Roman" w:hAnsi="Times New Roman"/>
                <w:sz w:val="24"/>
                <w:szCs w:val="24"/>
              </w:rPr>
            </w:pPr>
            <w:r w:rsidRPr="00B575A2">
              <w:rPr>
                <w:rFonts w:ascii="Times New Roman" w:hAnsi="Times New Roman"/>
                <w:sz w:val="24"/>
                <w:szCs w:val="24"/>
              </w:rPr>
              <w:t>100</w:t>
            </w:r>
          </w:p>
        </w:tc>
        <w:tc>
          <w:tcPr>
            <w:tcW w:w="851" w:type="dxa"/>
          </w:tcPr>
          <w:p w:rsidR="00595288" w:rsidRPr="00B575A2" w:rsidRDefault="00595288" w:rsidP="00992C6A">
            <w:pPr>
              <w:spacing w:after="0" w:line="240" w:lineRule="auto"/>
              <w:jc w:val="center"/>
              <w:rPr>
                <w:rFonts w:ascii="Times New Roman" w:hAnsi="Times New Roman"/>
                <w:sz w:val="24"/>
                <w:szCs w:val="24"/>
              </w:rPr>
            </w:pPr>
            <w:r w:rsidRPr="00B575A2">
              <w:rPr>
                <w:rFonts w:ascii="Times New Roman" w:hAnsi="Times New Roman"/>
                <w:sz w:val="24"/>
                <w:szCs w:val="24"/>
              </w:rPr>
              <w:t>12380</w:t>
            </w:r>
          </w:p>
        </w:tc>
        <w:tc>
          <w:tcPr>
            <w:tcW w:w="850" w:type="dxa"/>
          </w:tcPr>
          <w:p w:rsidR="00595288" w:rsidRPr="00B575A2" w:rsidRDefault="00595288" w:rsidP="00992C6A">
            <w:pPr>
              <w:spacing w:after="0" w:line="240" w:lineRule="auto"/>
              <w:jc w:val="center"/>
              <w:rPr>
                <w:rFonts w:ascii="Times New Roman" w:hAnsi="Times New Roman"/>
                <w:sz w:val="24"/>
                <w:szCs w:val="24"/>
              </w:rPr>
            </w:pPr>
            <w:r w:rsidRPr="00B575A2">
              <w:rPr>
                <w:rFonts w:ascii="Times New Roman" w:hAnsi="Times New Roman"/>
                <w:sz w:val="24"/>
                <w:szCs w:val="24"/>
              </w:rPr>
              <w:t>100</w:t>
            </w:r>
          </w:p>
        </w:tc>
        <w:tc>
          <w:tcPr>
            <w:tcW w:w="851" w:type="dxa"/>
          </w:tcPr>
          <w:p w:rsidR="00595288" w:rsidRPr="00B575A2" w:rsidRDefault="00595288" w:rsidP="00992C6A">
            <w:pPr>
              <w:spacing w:after="0" w:line="240" w:lineRule="auto"/>
              <w:jc w:val="center"/>
              <w:rPr>
                <w:rFonts w:ascii="Times New Roman" w:hAnsi="Times New Roman"/>
                <w:sz w:val="24"/>
                <w:szCs w:val="24"/>
              </w:rPr>
            </w:pPr>
            <w:r w:rsidRPr="00B575A2">
              <w:rPr>
                <w:rFonts w:ascii="Times New Roman" w:hAnsi="Times New Roman"/>
                <w:sz w:val="24"/>
                <w:szCs w:val="24"/>
              </w:rPr>
              <w:t>10925</w:t>
            </w:r>
          </w:p>
        </w:tc>
        <w:tc>
          <w:tcPr>
            <w:tcW w:w="850" w:type="dxa"/>
          </w:tcPr>
          <w:p w:rsidR="00595288" w:rsidRPr="00B575A2" w:rsidRDefault="00595288" w:rsidP="00992C6A">
            <w:pPr>
              <w:spacing w:after="0" w:line="240" w:lineRule="auto"/>
              <w:jc w:val="center"/>
              <w:rPr>
                <w:rFonts w:ascii="Times New Roman" w:hAnsi="Times New Roman"/>
                <w:sz w:val="24"/>
                <w:szCs w:val="24"/>
              </w:rPr>
            </w:pPr>
            <w:r w:rsidRPr="00B575A2">
              <w:rPr>
                <w:rFonts w:ascii="Times New Roman" w:hAnsi="Times New Roman"/>
                <w:sz w:val="24"/>
                <w:szCs w:val="24"/>
              </w:rPr>
              <w:t>100</w:t>
            </w:r>
          </w:p>
        </w:tc>
        <w:tc>
          <w:tcPr>
            <w:tcW w:w="1701" w:type="dxa"/>
          </w:tcPr>
          <w:p w:rsidR="00595288" w:rsidRPr="00B575A2" w:rsidRDefault="00595288" w:rsidP="00992C6A">
            <w:pPr>
              <w:spacing w:after="0" w:line="240" w:lineRule="auto"/>
              <w:jc w:val="center"/>
              <w:rPr>
                <w:rFonts w:ascii="Times New Roman" w:hAnsi="Times New Roman"/>
                <w:sz w:val="24"/>
                <w:szCs w:val="24"/>
              </w:rPr>
            </w:pPr>
            <w:r w:rsidRPr="00B575A2">
              <w:rPr>
                <w:rFonts w:ascii="Times New Roman" w:hAnsi="Times New Roman"/>
                <w:sz w:val="24"/>
                <w:szCs w:val="24"/>
              </w:rPr>
              <w:t>178,4</w:t>
            </w:r>
          </w:p>
        </w:tc>
      </w:tr>
    </w:tbl>
    <w:p w:rsidR="00714E3B" w:rsidRDefault="00714E3B" w:rsidP="00513DB1">
      <w:pPr>
        <w:spacing w:after="0" w:line="360" w:lineRule="auto"/>
        <w:ind w:firstLine="851"/>
        <w:jc w:val="both"/>
        <w:rPr>
          <w:rFonts w:ascii="Times New Roman" w:hAnsi="Times New Roman"/>
          <w:sz w:val="28"/>
          <w:szCs w:val="28"/>
        </w:rPr>
      </w:pPr>
      <w:r>
        <w:rPr>
          <w:rFonts w:ascii="Times New Roman" w:hAnsi="Times New Roman"/>
          <w:sz w:val="28"/>
          <w:szCs w:val="28"/>
        </w:rPr>
        <w:t xml:space="preserve">В течение данного периода размер имущества и капитала предприятия вырос на 78,4% и составил в 2016 г. 10925 тыс. руб. за счет значительного повышения внеоборотных активов в 26 раз, собственного капитала на 86,6% и общей суммы краткосрочного заемного капитала на 66,5%. Однако, к  2016 </w:t>
      </w:r>
      <w:r>
        <w:rPr>
          <w:rFonts w:ascii="Times New Roman" w:hAnsi="Times New Roman"/>
          <w:sz w:val="28"/>
          <w:szCs w:val="28"/>
        </w:rPr>
        <w:lastRenderedPageBreak/>
        <w:t xml:space="preserve">году происходит уменьшение общей суммы оборотных активов предприятия за счет того, что денежные средства, дебиторская задолженность и запасы подвержены снижению. Следует отметить, что организация за все 3 года не привлекала краткосрочные и долгосрочные заемные средства. В структуре имущества предприятия наибольший удельный вес до 2015 г. занимала общая сумма текущих активов, но с 2016 года большая доля приходится внеоборотные активы (около 54%). В структуре капитала предприятия отмечается наибольший удельный вес собственного капитала (около 60%) и примерно неизменная доля в течение 3-х лет кредиторской задолженности (примерно 40%).  Рост собственного капитала должен способствовать обеспечению финансовой устойчивости развития предприятия. </w:t>
      </w:r>
    </w:p>
    <w:p w:rsidR="00714E3B" w:rsidRDefault="00714E3B" w:rsidP="00627F32">
      <w:pPr>
        <w:spacing w:after="0" w:line="360" w:lineRule="auto"/>
        <w:ind w:firstLine="851"/>
        <w:jc w:val="both"/>
        <w:rPr>
          <w:rFonts w:ascii="Times New Roman" w:hAnsi="Times New Roman"/>
          <w:sz w:val="28"/>
          <w:szCs w:val="28"/>
        </w:rPr>
      </w:pPr>
      <w:r>
        <w:rPr>
          <w:rFonts w:ascii="Times New Roman" w:hAnsi="Times New Roman"/>
          <w:sz w:val="28"/>
          <w:szCs w:val="28"/>
        </w:rPr>
        <w:t>На основании данных о составе и структуре имущества и капитала предприятия рассчитываются показатели обеспеченности запасов источниками формирования, после чего определяе</w:t>
      </w:r>
      <w:r w:rsidR="00627F32">
        <w:rPr>
          <w:rFonts w:ascii="Times New Roman" w:hAnsi="Times New Roman"/>
          <w:sz w:val="28"/>
          <w:szCs w:val="28"/>
        </w:rPr>
        <w:t xml:space="preserve">тся тип финансовой устойчивости. </w:t>
      </w:r>
      <w:r>
        <w:rPr>
          <w:rFonts w:ascii="Times New Roman" w:hAnsi="Times New Roman"/>
          <w:sz w:val="28"/>
          <w:szCs w:val="28"/>
        </w:rPr>
        <w:t xml:space="preserve">Излишек   или   недостаток   источников   средств  для  формирования  запасов </w:t>
      </w:r>
      <w:r w:rsidR="00627F32">
        <w:rPr>
          <w:rFonts w:ascii="Times New Roman" w:hAnsi="Times New Roman"/>
          <w:sz w:val="28"/>
          <w:szCs w:val="28"/>
        </w:rPr>
        <w:t xml:space="preserve"> </w:t>
      </w:r>
      <w:r>
        <w:rPr>
          <w:rFonts w:ascii="Times New Roman" w:hAnsi="Times New Roman"/>
          <w:sz w:val="28"/>
          <w:szCs w:val="28"/>
        </w:rPr>
        <w:t xml:space="preserve">является одним из критериев </w:t>
      </w:r>
      <w:r w:rsidR="00627F32">
        <w:rPr>
          <w:rFonts w:ascii="Times New Roman" w:hAnsi="Times New Roman"/>
          <w:sz w:val="28"/>
          <w:szCs w:val="28"/>
        </w:rPr>
        <w:t>оценки финансовой устойчивости (таблица 15).</w:t>
      </w:r>
    </w:p>
    <w:p w:rsidR="00714E3B" w:rsidRDefault="00513DB1" w:rsidP="00714E3B">
      <w:pPr>
        <w:spacing w:after="0" w:line="360" w:lineRule="auto"/>
        <w:ind w:firstLine="851"/>
        <w:jc w:val="both"/>
        <w:rPr>
          <w:rFonts w:ascii="Times New Roman" w:hAnsi="Times New Roman"/>
          <w:sz w:val="28"/>
          <w:szCs w:val="28"/>
        </w:rPr>
      </w:pPr>
      <w:r>
        <w:rPr>
          <w:rFonts w:ascii="Times New Roman" w:hAnsi="Times New Roman"/>
          <w:sz w:val="28"/>
          <w:szCs w:val="28"/>
        </w:rPr>
        <w:t>Таблица 15</w:t>
      </w:r>
      <w:r w:rsidR="00714E3B">
        <w:rPr>
          <w:rFonts w:ascii="Times New Roman" w:hAnsi="Times New Roman"/>
          <w:sz w:val="28"/>
          <w:szCs w:val="28"/>
        </w:rPr>
        <w:t xml:space="preserve"> – Обеспеченность запасов источниками формирования и тип финансовой устойчивости АО «Первомайский леспромхоз», тыс. руб.</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6"/>
        <w:gridCol w:w="1134"/>
        <w:gridCol w:w="1134"/>
        <w:gridCol w:w="1134"/>
        <w:gridCol w:w="1559"/>
      </w:tblGrid>
      <w:tr w:rsidR="00714E3B" w:rsidRPr="00992C6A" w:rsidTr="00714E3B">
        <w:tc>
          <w:tcPr>
            <w:tcW w:w="4786" w:type="dxa"/>
            <w:vAlign w:val="center"/>
          </w:tcPr>
          <w:p w:rsidR="00714E3B" w:rsidRPr="00C25734" w:rsidRDefault="00714E3B" w:rsidP="00714E3B">
            <w:pPr>
              <w:pStyle w:val="ad"/>
              <w:jc w:val="center"/>
              <w:rPr>
                <w:sz w:val="24"/>
              </w:rPr>
            </w:pPr>
            <w:r w:rsidRPr="00C25734">
              <w:rPr>
                <w:sz w:val="24"/>
              </w:rPr>
              <w:t>Показатели</w:t>
            </w:r>
          </w:p>
        </w:tc>
        <w:tc>
          <w:tcPr>
            <w:tcW w:w="1134" w:type="dxa"/>
            <w:vAlign w:val="center"/>
          </w:tcPr>
          <w:p w:rsidR="00714E3B" w:rsidRPr="00B575A2" w:rsidRDefault="00714E3B" w:rsidP="00714E3B">
            <w:pPr>
              <w:jc w:val="center"/>
              <w:rPr>
                <w:rFonts w:ascii="Times New Roman" w:hAnsi="Times New Roman"/>
                <w:sz w:val="24"/>
                <w:szCs w:val="24"/>
              </w:rPr>
            </w:pPr>
            <w:r w:rsidRPr="00B575A2">
              <w:rPr>
                <w:rFonts w:ascii="Times New Roman" w:hAnsi="Times New Roman"/>
                <w:sz w:val="24"/>
                <w:szCs w:val="24"/>
              </w:rPr>
              <w:t>2014 г.</w:t>
            </w:r>
          </w:p>
        </w:tc>
        <w:tc>
          <w:tcPr>
            <w:tcW w:w="1134" w:type="dxa"/>
            <w:vAlign w:val="center"/>
          </w:tcPr>
          <w:p w:rsidR="00714E3B" w:rsidRPr="00B575A2" w:rsidRDefault="00714E3B" w:rsidP="00714E3B">
            <w:pPr>
              <w:jc w:val="center"/>
              <w:rPr>
                <w:rFonts w:ascii="Times New Roman" w:hAnsi="Times New Roman"/>
                <w:sz w:val="24"/>
                <w:szCs w:val="24"/>
              </w:rPr>
            </w:pPr>
            <w:r w:rsidRPr="00B575A2">
              <w:rPr>
                <w:rFonts w:ascii="Times New Roman" w:hAnsi="Times New Roman"/>
                <w:sz w:val="24"/>
                <w:szCs w:val="24"/>
              </w:rPr>
              <w:t>2015 г.</w:t>
            </w:r>
          </w:p>
        </w:tc>
        <w:tc>
          <w:tcPr>
            <w:tcW w:w="1134" w:type="dxa"/>
            <w:vAlign w:val="center"/>
          </w:tcPr>
          <w:p w:rsidR="00714E3B" w:rsidRPr="00B575A2" w:rsidRDefault="00714E3B" w:rsidP="00714E3B">
            <w:pPr>
              <w:jc w:val="center"/>
              <w:rPr>
                <w:rFonts w:ascii="Times New Roman" w:hAnsi="Times New Roman"/>
                <w:sz w:val="24"/>
                <w:szCs w:val="24"/>
              </w:rPr>
            </w:pPr>
            <w:r w:rsidRPr="00B575A2">
              <w:rPr>
                <w:rFonts w:ascii="Times New Roman" w:hAnsi="Times New Roman"/>
                <w:sz w:val="24"/>
                <w:szCs w:val="24"/>
              </w:rPr>
              <w:t>2016 г.</w:t>
            </w:r>
          </w:p>
        </w:tc>
        <w:tc>
          <w:tcPr>
            <w:tcW w:w="1559" w:type="dxa"/>
            <w:vAlign w:val="center"/>
          </w:tcPr>
          <w:p w:rsidR="00714E3B" w:rsidRPr="00C25734" w:rsidRDefault="00714E3B" w:rsidP="00714E3B">
            <w:pPr>
              <w:pStyle w:val="ad"/>
              <w:jc w:val="center"/>
              <w:rPr>
                <w:sz w:val="24"/>
                <w:szCs w:val="24"/>
              </w:rPr>
            </w:pPr>
            <w:r>
              <w:rPr>
                <w:sz w:val="24"/>
                <w:szCs w:val="24"/>
              </w:rPr>
              <w:t>2016 г. в % к 2014 г.</w:t>
            </w:r>
          </w:p>
        </w:tc>
      </w:tr>
      <w:tr w:rsidR="00714E3B" w:rsidRPr="00992C6A" w:rsidTr="00714E3B">
        <w:tc>
          <w:tcPr>
            <w:tcW w:w="4786" w:type="dxa"/>
          </w:tcPr>
          <w:p w:rsidR="00714E3B" w:rsidRPr="00C25734" w:rsidRDefault="00714E3B" w:rsidP="00714E3B">
            <w:pPr>
              <w:pStyle w:val="ad"/>
              <w:rPr>
                <w:sz w:val="24"/>
              </w:rPr>
            </w:pPr>
            <w:r>
              <w:rPr>
                <w:sz w:val="24"/>
              </w:rPr>
              <w:t>Собственный капитал</w:t>
            </w:r>
          </w:p>
        </w:tc>
        <w:tc>
          <w:tcPr>
            <w:tcW w:w="1134" w:type="dxa"/>
            <w:vAlign w:val="center"/>
          </w:tcPr>
          <w:p w:rsidR="00714E3B" w:rsidRPr="00C25734" w:rsidRDefault="00714E3B" w:rsidP="00714E3B">
            <w:pPr>
              <w:pStyle w:val="ad"/>
              <w:jc w:val="center"/>
              <w:rPr>
                <w:sz w:val="24"/>
                <w:szCs w:val="24"/>
              </w:rPr>
            </w:pPr>
            <w:r>
              <w:rPr>
                <w:sz w:val="24"/>
                <w:szCs w:val="24"/>
              </w:rPr>
              <w:t>3624</w:t>
            </w:r>
          </w:p>
        </w:tc>
        <w:tc>
          <w:tcPr>
            <w:tcW w:w="1134" w:type="dxa"/>
            <w:vAlign w:val="center"/>
          </w:tcPr>
          <w:p w:rsidR="00714E3B" w:rsidRPr="00C25734" w:rsidRDefault="00714E3B" w:rsidP="00714E3B">
            <w:pPr>
              <w:pStyle w:val="ad"/>
              <w:jc w:val="center"/>
              <w:rPr>
                <w:sz w:val="24"/>
                <w:szCs w:val="24"/>
              </w:rPr>
            </w:pPr>
            <w:r>
              <w:rPr>
                <w:sz w:val="24"/>
                <w:szCs w:val="24"/>
              </w:rPr>
              <w:t>7906</w:t>
            </w:r>
          </w:p>
        </w:tc>
        <w:tc>
          <w:tcPr>
            <w:tcW w:w="1134" w:type="dxa"/>
            <w:vAlign w:val="center"/>
          </w:tcPr>
          <w:p w:rsidR="00714E3B" w:rsidRPr="00C25734" w:rsidRDefault="00714E3B" w:rsidP="00714E3B">
            <w:pPr>
              <w:pStyle w:val="ad"/>
              <w:jc w:val="center"/>
              <w:rPr>
                <w:sz w:val="24"/>
                <w:szCs w:val="24"/>
              </w:rPr>
            </w:pPr>
            <w:r>
              <w:rPr>
                <w:sz w:val="24"/>
                <w:szCs w:val="24"/>
              </w:rPr>
              <w:t>6763</w:t>
            </w:r>
          </w:p>
        </w:tc>
        <w:tc>
          <w:tcPr>
            <w:tcW w:w="1559" w:type="dxa"/>
            <w:vAlign w:val="center"/>
          </w:tcPr>
          <w:p w:rsidR="00714E3B" w:rsidRPr="00C25734" w:rsidRDefault="00714E3B" w:rsidP="00714E3B">
            <w:pPr>
              <w:pStyle w:val="ad"/>
              <w:jc w:val="center"/>
              <w:rPr>
                <w:sz w:val="24"/>
                <w:szCs w:val="24"/>
              </w:rPr>
            </w:pPr>
            <w:r>
              <w:rPr>
                <w:sz w:val="24"/>
                <w:szCs w:val="24"/>
              </w:rPr>
              <w:t>186,6</w:t>
            </w:r>
          </w:p>
        </w:tc>
      </w:tr>
      <w:tr w:rsidR="00714E3B" w:rsidRPr="00992C6A" w:rsidTr="00714E3B">
        <w:tc>
          <w:tcPr>
            <w:tcW w:w="4786" w:type="dxa"/>
          </w:tcPr>
          <w:p w:rsidR="00714E3B" w:rsidRPr="00C25734" w:rsidRDefault="00714E3B" w:rsidP="00714E3B">
            <w:pPr>
              <w:pStyle w:val="ad"/>
              <w:rPr>
                <w:sz w:val="24"/>
              </w:rPr>
            </w:pPr>
            <w:r>
              <w:rPr>
                <w:sz w:val="24"/>
              </w:rPr>
              <w:t>Внеоборотные активы</w:t>
            </w:r>
          </w:p>
        </w:tc>
        <w:tc>
          <w:tcPr>
            <w:tcW w:w="1134" w:type="dxa"/>
            <w:vAlign w:val="center"/>
          </w:tcPr>
          <w:p w:rsidR="00714E3B" w:rsidRPr="00C25734" w:rsidRDefault="00714E3B" w:rsidP="00714E3B">
            <w:pPr>
              <w:pStyle w:val="ad"/>
              <w:jc w:val="center"/>
              <w:rPr>
                <w:sz w:val="24"/>
                <w:szCs w:val="24"/>
              </w:rPr>
            </w:pPr>
            <w:r>
              <w:rPr>
                <w:sz w:val="24"/>
                <w:szCs w:val="24"/>
              </w:rPr>
              <w:t>224</w:t>
            </w:r>
          </w:p>
        </w:tc>
        <w:tc>
          <w:tcPr>
            <w:tcW w:w="1134" w:type="dxa"/>
            <w:vAlign w:val="center"/>
          </w:tcPr>
          <w:p w:rsidR="00714E3B" w:rsidRPr="00C25734" w:rsidRDefault="00714E3B" w:rsidP="00714E3B">
            <w:pPr>
              <w:pStyle w:val="ad"/>
              <w:jc w:val="center"/>
              <w:rPr>
                <w:sz w:val="24"/>
                <w:szCs w:val="24"/>
              </w:rPr>
            </w:pPr>
            <w:r>
              <w:rPr>
                <w:sz w:val="24"/>
                <w:szCs w:val="24"/>
              </w:rPr>
              <w:t>5944</w:t>
            </w:r>
          </w:p>
        </w:tc>
        <w:tc>
          <w:tcPr>
            <w:tcW w:w="1134" w:type="dxa"/>
            <w:vAlign w:val="center"/>
          </w:tcPr>
          <w:p w:rsidR="00714E3B" w:rsidRPr="00C25734" w:rsidRDefault="00714E3B" w:rsidP="00714E3B">
            <w:pPr>
              <w:pStyle w:val="ad"/>
              <w:jc w:val="center"/>
              <w:rPr>
                <w:sz w:val="24"/>
                <w:szCs w:val="24"/>
              </w:rPr>
            </w:pPr>
            <w:r>
              <w:rPr>
                <w:sz w:val="24"/>
                <w:szCs w:val="24"/>
              </w:rPr>
              <w:t>5902</w:t>
            </w:r>
          </w:p>
        </w:tc>
        <w:tc>
          <w:tcPr>
            <w:tcW w:w="1559" w:type="dxa"/>
            <w:vAlign w:val="center"/>
          </w:tcPr>
          <w:p w:rsidR="00714E3B" w:rsidRPr="00C25734" w:rsidRDefault="00714E3B" w:rsidP="00714E3B">
            <w:pPr>
              <w:pStyle w:val="ad"/>
              <w:jc w:val="center"/>
              <w:rPr>
                <w:sz w:val="24"/>
                <w:szCs w:val="24"/>
              </w:rPr>
            </w:pPr>
            <w:r>
              <w:rPr>
                <w:sz w:val="24"/>
                <w:szCs w:val="24"/>
              </w:rPr>
              <w:t>в26 раз</w:t>
            </w:r>
          </w:p>
        </w:tc>
      </w:tr>
      <w:tr w:rsidR="00714E3B" w:rsidRPr="00992C6A" w:rsidTr="00714E3B">
        <w:tc>
          <w:tcPr>
            <w:tcW w:w="4786" w:type="dxa"/>
          </w:tcPr>
          <w:p w:rsidR="00714E3B" w:rsidRPr="00C25734" w:rsidRDefault="00714E3B" w:rsidP="00714E3B">
            <w:pPr>
              <w:pStyle w:val="ad"/>
              <w:rPr>
                <w:sz w:val="24"/>
              </w:rPr>
            </w:pPr>
            <w:r>
              <w:rPr>
                <w:sz w:val="24"/>
              </w:rPr>
              <w:t>Наличие собственных оборотных средств</w:t>
            </w:r>
          </w:p>
        </w:tc>
        <w:tc>
          <w:tcPr>
            <w:tcW w:w="1134" w:type="dxa"/>
            <w:vAlign w:val="center"/>
          </w:tcPr>
          <w:p w:rsidR="00714E3B" w:rsidRPr="00C25734" w:rsidRDefault="00714E3B" w:rsidP="00714E3B">
            <w:pPr>
              <w:pStyle w:val="ad"/>
              <w:jc w:val="center"/>
              <w:rPr>
                <w:sz w:val="24"/>
                <w:szCs w:val="24"/>
              </w:rPr>
            </w:pPr>
            <w:r>
              <w:rPr>
                <w:sz w:val="24"/>
                <w:szCs w:val="24"/>
              </w:rPr>
              <w:t>3400</w:t>
            </w:r>
          </w:p>
        </w:tc>
        <w:tc>
          <w:tcPr>
            <w:tcW w:w="1134" w:type="dxa"/>
            <w:vAlign w:val="center"/>
          </w:tcPr>
          <w:p w:rsidR="00714E3B" w:rsidRPr="00C25734" w:rsidRDefault="00714E3B" w:rsidP="00714E3B">
            <w:pPr>
              <w:pStyle w:val="ad"/>
              <w:jc w:val="center"/>
              <w:rPr>
                <w:sz w:val="24"/>
                <w:szCs w:val="24"/>
              </w:rPr>
            </w:pPr>
            <w:r>
              <w:rPr>
                <w:sz w:val="24"/>
                <w:szCs w:val="24"/>
              </w:rPr>
              <w:t>1962</w:t>
            </w:r>
          </w:p>
        </w:tc>
        <w:tc>
          <w:tcPr>
            <w:tcW w:w="1134" w:type="dxa"/>
            <w:vAlign w:val="center"/>
          </w:tcPr>
          <w:p w:rsidR="00714E3B" w:rsidRPr="00C25734" w:rsidRDefault="00714E3B" w:rsidP="00714E3B">
            <w:pPr>
              <w:pStyle w:val="ad"/>
              <w:jc w:val="center"/>
              <w:rPr>
                <w:sz w:val="24"/>
                <w:szCs w:val="24"/>
              </w:rPr>
            </w:pPr>
            <w:r>
              <w:rPr>
                <w:sz w:val="24"/>
                <w:szCs w:val="24"/>
              </w:rPr>
              <w:t>861</w:t>
            </w:r>
          </w:p>
        </w:tc>
        <w:tc>
          <w:tcPr>
            <w:tcW w:w="1559" w:type="dxa"/>
            <w:vAlign w:val="center"/>
          </w:tcPr>
          <w:p w:rsidR="00714E3B" w:rsidRPr="00C25734" w:rsidRDefault="00714E3B" w:rsidP="00714E3B">
            <w:pPr>
              <w:pStyle w:val="ad"/>
              <w:jc w:val="center"/>
              <w:rPr>
                <w:sz w:val="24"/>
                <w:szCs w:val="24"/>
              </w:rPr>
            </w:pPr>
            <w:r>
              <w:rPr>
                <w:sz w:val="24"/>
                <w:szCs w:val="24"/>
              </w:rPr>
              <w:t>25,3</w:t>
            </w:r>
          </w:p>
        </w:tc>
      </w:tr>
      <w:tr w:rsidR="00714E3B" w:rsidRPr="00992C6A" w:rsidTr="00714E3B">
        <w:tc>
          <w:tcPr>
            <w:tcW w:w="4786" w:type="dxa"/>
          </w:tcPr>
          <w:p w:rsidR="00714E3B" w:rsidRPr="00C25734" w:rsidRDefault="00714E3B" w:rsidP="00714E3B">
            <w:pPr>
              <w:pStyle w:val="ad"/>
              <w:rPr>
                <w:sz w:val="24"/>
              </w:rPr>
            </w:pPr>
            <w:r>
              <w:rPr>
                <w:sz w:val="24"/>
              </w:rPr>
              <w:t xml:space="preserve">Наличие долгосрочных источников </w:t>
            </w:r>
          </w:p>
        </w:tc>
        <w:tc>
          <w:tcPr>
            <w:tcW w:w="1134" w:type="dxa"/>
            <w:vAlign w:val="center"/>
          </w:tcPr>
          <w:p w:rsidR="00714E3B" w:rsidRPr="00C25734" w:rsidRDefault="00714E3B" w:rsidP="00714E3B">
            <w:pPr>
              <w:pStyle w:val="ad"/>
              <w:jc w:val="center"/>
              <w:rPr>
                <w:sz w:val="24"/>
                <w:szCs w:val="24"/>
              </w:rPr>
            </w:pPr>
            <w:r>
              <w:rPr>
                <w:sz w:val="24"/>
                <w:szCs w:val="24"/>
              </w:rPr>
              <w:t>3400</w:t>
            </w:r>
          </w:p>
        </w:tc>
        <w:tc>
          <w:tcPr>
            <w:tcW w:w="1134" w:type="dxa"/>
            <w:vAlign w:val="center"/>
          </w:tcPr>
          <w:p w:rsidR="00714E3B" w:rsidRPr="00C25734" w:rsidRDefault="00714E3B" w:rsidP="00714E3B">
            <w:pPr>
              <w:pStyle w:val="ad"/>
              <w:jc w:val="center"/>
              <w:rPr>
                <w:sz w:val="24"/>
                <w:szCs w:val="24"/>
              </w:rPr>
            </w:pPr>
            <w:r>
              <w:rPr>
                <w:sz w:val="24"/>
                <w:szCs w:val="24"/>
              </w:rPr>
              <w:t>1962</w:t>
            </w:r>
          </w:p>
        </w:tc>
        <w:tc>
          <w:tcPr>
            <w:tcW w:w="1134" w:type="dxa"/>
            <w:vAlign w:val="center"/>
          </w:tcPr>
          <w:p w:rsidR="00714E3B" w:rsidRPr="00C25734" w:rsidRDefault="00714E3B" w:rsidP="00714E3B">
            <w:pPr>
              <w:pStyle w:val="ad"/>
              <w:jc w:val="center"/>
              <w:rPr>
                <w:sz w:val="24"/>
                <w:szCs w:val="24"/>
              </w:rPr>
            </w:pPr>
            <w:r>
              <w:rPr>
                <w:sz w:val="24"/>
                <w:szCs w:val="24"/>
              </w:rPr>
              <w:t>861</w:t>
            </w:r>
          </w:p>
        </w:tc>
        <w:tc>
          <w:tcPr>
            <w:tcW w:w="1559" w:type="dxa"/>
            <w:vAlign w:val="center"/>
          </w:tcPr>
          <w:p w:rsidR="00714E3B" w:rsidRPr="00C25734" w:rsidRDefault="00714E3B" w:rsidP="00714E3B">
            <w:pPr>
              <w:pStyle w:val="ad"/>
              <w:jc w:val="center"/>
              <w:rPr>
                <w:sz w:val="24"/>
                <w:szCs w:val="24"/>
              </w:rPr>
            </w:pPr>
            <w:r>
              <w:rPr>
                <w:sz w:val="24"/>
                <w:szCs w:val="24"/>
              </w:rPr>
              <w:t>25,3</w:t>
            </w:r>
          </w:p>
        </w:tc>
      </w:tr>
      <w:tr w:rsidR="00513DB1" w:rsidRPr="00992C6A" w:rsidTr="00513DB1">
        <w:tc>
          <w:tcPr>
            <w:tcW w:w="4786" w:type="dxa"/>
            <w:tcBorders>
              <w:top w:val="single" w:sz="4" w:space="0" w:color="auto"/>
              <w:left w:val="single" w:sz="4" w:space="0" w:color="auto"/>
              <w:bottom w:val="single" w:sz="4" w:space="0" w:color="auto"/>
              <w:right w:val="single" w:sz="4" w:space="0" w:color="auto"/>
            </w:tcBorders>
          </w:tcPr>
          <w:p w:rsidR="00513DB1" w:rsidRPr="00C25734" w:rsidRDefault="00513DB1" w:rsidP="00513DB1">
            <w:pPr>
              <w:pStyle w:val="ad"/>
              <w:rPr>
                <w:sz w:val="24"/>
              </w:rPr>
            </w:pPr>
            <w:r>
              <w:rPr>
                <w:sz w:val="24"/>
              </w:rPr>
              <w:t>Наличие основных источников формирования запасов</w:t>
            </w:r>
          </w:p>
        </w:tc>
        <w:tc>
          <w:tcPr>
            <w:tcW w:w="1134" w:type="dxa"/>
            <w:tcBorders>
              <w:top w:val="single" w:sz="4" w:space="0" w:color="auto"/>
              <w:left w:val="single" w:sz="4" w:space="0" w:color="auto"/>
              <w:bottom w:val="single" w:sz="4" w:space="0" w:color="auto"/>
              <w:right w:val="single" w:sz="4" w:space="0" w:color="auto"/>
            </w:tcBorders>
            <w:vAlign w:val="center"/>
          </w:tcPr>
          <w:p w:rsidR="00513DB1" w:rsidRPr="00C25734" w:rsidRDefault="00513DB1" w:rsidP="00513DB1">
            <w:pPr>
              <w:pStyle w:val="ad"/>
              <w:jc w:val="center"/>
              <w:rPr>
                <w:sz w:val="24"/>
                <w:szCs w:val="24"/>
              </w:rPr>
            </w:pPr>
            <w:r>
              <w:rPr>
                <w:sz w:val="24"/>
                <w:szCs w:val="24"/>
              </w:rPr>
              <w:t>3400</w:t>
            </w:r>
          </w:p>
        </w:tc>
        <w:tc>
          <w:tcPr>
            <w:tcW w:w="1134" w:type="dxa"/>
            <w:tcBorders>
              <w:top w:val="single" w:sz="4" w:space="0" w:color="auto"/>
              <w:left w:val="single" w:sz="4" w:space="0" w:color="auto"/>
              <w:bottom w:val="single" w:sz="4" w:space="0" w:color="auto"/>
              <w:right w:val="single" w:sz="4" w:space="0" w:color="auto"/>
            </w:tcBorders>
            <w:vAlign w:val="center"/>
          </w:tcPr>
          <w:p w:rsidR="00513DB1" w:rsidRPr="00C25734" w:rsidRDefault="00513DB1" w:rsidP="00513DB1">
            <w:pPr>
              <w:pStyle w:val="ad"/>
              <w:jc w:val="center"/>
              <w:rPr>
                <w:sz w:val="24"/>
                <w:szCs w:val="24"/>
              </w:rPr>
            </w:pPr>
            <w:r>
              <w:rPr>
                <w:sz w:val="24"/>
                <w:szCs w:val="24"/>
              </w:rPr>
              <w:t>1962</w:t>
            </w:r>
          </w:p>
        </w:tc>
        <w:tc>
          <w:tcPr>
            <w:tcW w:w="1134" w:type="dxa"/>
            <w:tcBorders>
              <w:top w:val="single" w:sz="4" w:space="0" w:color="auto"/>
              <w:left w:val="single" w:sz="4" w:space="0" w:color="auto"/>
              <w:bottom w:val="single" w:sz="4" w:space="0" w:color="auto"/>
              <w:right w:val="single" w:sz="4" w:space="0" w:color="auto"/>
            </w:tcBorders>
            <w:vAlign w:val="center"/>
          </w:tcPr>
          <w:p w:rsidR="00513DB1" w:rsidRPr="00C25734" w:rsidRDefault="00513DB1" w:rsidP="00513DB1">
            <w:pPr>
              <w:pStyle w:val="ad"/>
              <w:jc w:val="center"/>
              <w:rPr>
                <w:sz w:val="24"/>
                <w:szCs w:val="24"/>
              </w:rPr>
            </w:pPr>
            <w:r>
              <w:rPr>
                <w:sz w:val="24"/>
                <w:szCs w:val="24"/>
              </w:rPr>
              <w:t>861</w:t>
            </w:r>
          </w:p>
        </w:tc>
        <w:tc>
          <w:tcPr>
            <w:tcW w:w="1559" w:type="dxa"/>
            <w:tcBorders>
              <w:top w:val="single" w:sz="4" w:space="0" w:color="auto"/>
              <w:left w:val="single" w:sz="4" w:space="0" w:color="auto"/>
              <w:bottom w:val="single" w:sz="4" w:space="0" w:color="auto"/>
              <w:right w:val="single" w:sz="4" w:space="0" w:color="auto"/>
            </w:tcBorders>
            <w:vAlign w:val="center"/>
          </w:tcPr>
          <w:p w:rsidR="00513DB1" w:rsidRPr="00C25734" w:rsidRDefault="00513DB1" w:rsidP="00513DB1">
            <w:pPr>
              <w:pStyle w:val="ad"/>
              <w:jc w:val="center"/>
              <w:rPr>
                <w:sz w:val="24"/>
                <w:szCs w:val="24"/>
              </w:rPr>
            </w:pPr>
            <w:r>
              <w:rPr>
                <w:sz w:val="24"/>
                <w:szCs w:val="24"/>
              </w:rPr>
              <w:t>25,3</w:t>
            </w:r>
          </w:p>
        </w:tc>
      </w:tr>
      <w:tr w:rsidR="00513DB1" w:rsidRPr="00992C6A" w:rsidTr="00513DB1">
        <w:tc>
          <w:tcPr>
            <w:tcW w:w="4786" w:type="dxa"/>
            <w:tcBorders>
              <w:top w:val="single" w:sz="4" w:space="0" w:color="auto"/>
              <w:left w:val="single" w:sz="4" w:space="0" w:color="auto"/>
              <w:bottom w:val="single" w:sz="4" w:space="0" w:color="auto"/>
              <w:right w:val="single" w:sz="4" w:space="0" w:color="auto"/>
            </w:tcBorders>
          </w:tcPr>
          <w:p w:rsidR="00513DB1" w:rsidRPr="00C25734" w:rsidRDefault="00513DB1" w:rsidP="00513DB1">
            <w:pPr>
              <w:pStyle w:val="ad"/>
              <w:rPr>
                <w:sz w:val="24"/>
              </w:rPr>
            </w:pPr>
            <w:r>
              <w:rPr>
                <w:sz w:val="24"/>
              </w:rPr>
              <w:t>Величина запасов</w:t>
            </w:r>
          </w:p>
        </w:tc>
        <w:tc>
          <w:tcPr>
            <w:tcW w:w="1134" w:type="dxa"/>
            <w:tcBorders>
              <w:top w:val="single" w:sz="4" w:space="0" w:color="auto"/>
              <w:left w:val="single" w:sz="4" w:space="0" w:color="auto"/>
              <w:bottom w:val="single" w:sz="4" w:space="0" w:color="auto"/>
              <w:right w:val="single" w:sz="4" w:space="0" w:color="auto"/>
            </w:tcBorders>
            <w:vAlign w:val="center"/>
          </w:tcPr>
          <w:p w:rsidR="00513DB1" w:rsidRPr="00C25734" w:rsidRDefault="00513DB1" w:rsidP="00513DB1">
            <w:pPr>
              <w:pStyle w:val="ad"/>
              <w:jc w:val="center"/>
              <w:rPr>
                <w:sz w:val="24"/>
                <w:szCs w:val="24"/>
              </w:rPr>
            </w:pPr>
            <w:r>
              <w:rPr>
                <w:sz w:val="24"/>
                <w:szCs w:val="24"/>
              </w:rPr>
              <w:t>4494</w:t>
            </w:r>
          </w:p>
        </w:tc>
        <w:tc>
          <w:tcPr>
            <w:tcW w:w="1134" w:type="dxa"/>
            <w:tcBorders>
              <w:top w:val="single" w:sz="4" w:space="0" w:color="auto"/>
              <w:left w:val="single" w:sz="4" w:space="0" w:color="auto"/>
              <w:bottom w:val="single" w:sz="4" w:space="0" w:color="auto"/>
              <w:right w:val="single" w:sz="4" w:space="0" w:color="auto"/>
            </w:tcBorders>
            <w:vAlign w:val="center"/>
          </w:tcPr>
          <w:p w:rsidR="00513DB1" w:rsidRPr="00C25734" w:rsidRDefault="00513DB1" w:rsidP="00513DB1">
            <w:pPr>
              <w:pStyle w:val="ad"/>
              <w:jc w:val="center"/>
              <w:rPr>
                <w:sz w:val="24"/>
                <w:szCs w:val="24"/>
              </w:rPr>
            </w:pPr>
            <w:r>
              <w:rPr>
                <w:sz w:val="24"/>
                <w:szCs w:val="24"/>
              </w:rPr>
              <w:t>3329</w:t>
            </w:r>
          </w:p>
        </w:tc>
        <w:tc>
          <w:tcPr>
            <w:tcW w:w="1134" w:type="dxa"/>
            <w:tcBorders>
              <w:top w:val="single" w:sz="4" w:space="0" w:color="auto"/>
              <w:left w:val="single" w:sz="4" w:space="0" w:color="auto"/>
              <w:bottom w:val="single" w:sz="4" w:space="0" w:color="auto"/>
              <w:right w:val="single" w:sz="4" w:space="0" w:color="auto"/>
            </w:tcBorders>
            <w:vAlign w:val="center"/>
          </w:tcPr>
          <w:p w:rsidR="00513DB1" w:rsidRPr="00C25734" w:rsidRDefault="00513DB1" w:rsidP="00513DB1">
            <w:pPr>
              <w:pStyle w:val="ad"/>
              <w:jc w:val="center"/>
              <w:rPr>
                <w:sz w:val="24"/>
                <w:szCs w:val="24"/>
              </w:rPr>
            </w:pPr>
            <w:r>
              <w:rPr>
                <w:sz w:val="24"/>
                <w:szCs w:val="24"/>
              </w:rPr>
              <w:t>3697</w:t>
            </w:r>
          </w:p>
        </w:tc>
        <w:tc>
          <w:tcPr>
            <w:tcW w:w="1559" w:type="dxa"/>
            <w:tcBorders>
              <w:top w:val="single" w:sz="4" w:space="0" w:color="auto"/>
              <w:left w:val="single" w:sz="4" w:space="0" w:color="auto"/>
              <w:bottom w:val="single" w:sz="4" w:space="0" w:color="auto"/>
              <w:right w:val="single" w:sz="4" w:space="0" w:color="auto"/>
            </w:tcBorders>
            <w:vAlign w:val="center"/>
          </w:tcPr>
          <w:p w:rsidR="00513DB1" w:rsidRPr="00C25734" w:rsidRDefault="00513DB1" w:rsidP="00513DB1">
            <w:pPr>
              <w:pStyle w:val="ad"/>
              <w:jc w:val="center"/>
              <w:rPr>
                <w:sz w:val="24"/>
                <w:szCs w:val="24"/>
              </w:rPr>
            </w:pPr>
            <w:r>
              <w:rPr>
                <w:sz w:val="24"/>
                <w:szCs w:val="24"/>
              </w:rPr>
              <w:t xml:space="preserve">82,3 </w:t>
            </w:r>
          </w:p>
        </w:tc>
      </w:tr>
      <w:tr w:rsidR="00513DB1" w:rsidRPr="00992C6A" w:rsidTr="00513DB1">
        <w:tc>
          <w:tcPr>
            <w:tcW w:w="4786" w:type="dxa"/>
            <w:tcBorders>
              <w:top w:val="single" w:sz="4" w:space="0" w:color="auto"/>
              <w:left w:val="single" w:sz="4" w:space="0" w:color="auto"/>
              <w:bottom w:val="single" w:sz="4" w:space="0" w:color="auto"/>
              <w:right w:val="single" w:sz="4" w:space="0" w:color="auto"/>
            </w:tcBorders>
          </w:tcPr>
          <w:p w:rsidR="00513DB1" w:rsidRPr="00C25734" w:rsidRDefault="00513DB1" w:rsidP="00513DB1">
            <w:pPr>
              <w:pStyle w:val="ad"/>
              <w:rPr>
                <w:sz w:val="24"/>
              </w:rPr>
            </w:pPr>
            <w:r>
              <w:rPr>
                <w:sz w:val="24"/>
              </w:rPr>
              <w:t>Излишек (+), недостаток (-) собственных оборотных средств</w:t>
            </w:r>
          </w:p>
        </w:tc>
        <w:tc>
          <w:tcPr>
            <w:tcW w:w="1134" w:type="dxa"/>
            <w:tcBorders>
              <w:top w:val="single" w:sz="4" w:space="0" w:color="auto"/>
              <w:left w:val="single" w:sz="4" w:space="0" w:color="auto"/>
              <w:bottom w:val="single" w:sz="4" w:space="0" w:color="auto"/>
              <w:right w:val="single" w:sz="4" w:space="0" w:color="auto"/>
            </w:tcBorders>
            <w:vAlign w:val="center"/>
          </w:tcPr>
          <w:p w:rsidR="00513DB1" w:rsidRPr="00C25734" w:rsidRDefault="00513DB1" w:rsidP="00513DB1">
            <w:pPr>
              <w:pStyle w:val="ad"/>
              <w:jc w:val="center"/>
              <w:rPr>
                <w:sz w:val="24"/>
                <w:szCs w:val="24"/>
              </w:rPr>
            </w:pPr>
            <w:r>
              <w:rPr>
                <w:sz w:val="24"/>
                <w:szCs w:val="24"/>
              </w:rPr>
              <w:t>-1094</w:t>
            </w:r>
          </w:p>
        </w:tc>
        <w:tc>
          <w:tcPr>
            <w:tcW w:w="1134" w:type="dxa"/>
            <w:tcBorders>
              <w:top w:val="single" w:sz="4" w:space="0" w:color="auto"/>
              <w:left w:val="single" w:sz="4" w:space="0" w:color="auto"/>
              <w:bottom w:val="single" w:sz="4" w:space="0" w:color="auto"/>
              <w:right w:val="single" w:sz="4" w:space="0" w:color="auto"/>
            </w:tcBorders>
            <w:vAlign w:val="center"/>
          </w:tcPr>
          <w:p w:rsidR="00513DB1" w:rsidRPr="00C25734" w:rsidRDefault="00513DB1" w:rsidP="00513DB1">
            <w:pPr>
              <w:pStyle w:val="ad"/>
              <w:jc w:val="center"/>
              <w:rPr>
                <w:sz w:val="24"/>
                <w:szCs w:val="24"/>
              </w:rPr>
            </w:pPr>
            <w:r>
              <w:rPr>
                <w:sz w:val="24"/>
                <w:szCs w:val="24"/>
              </w:rPr>
              <w:t>-1367</w:t>
            </w:r>
          </w:p>
        </w:tc>
        <w:tc>
          <w:tcPr>
            <w:tcW w:w="1134" w:type="dxa"/>
            <w:tcBorders>
              <w:top w:val="single" w:sz="4" w:space="0" w:color="auto"/>
              <w:left w:val="single" w:sz="4" w:space="0" w:color="auto"/>
              <w:bottom w:val="single" w:sz="4" w:space="0" w:color="auto"/>
              <w:right w:val="single" w:sz="4" w:space="0" w:color="auto"/>
            </w:tcBorders>
            <w:vAlign w:val="center"/>
          </w:tcPr>
          <w:p w:rsidR="00513DB1" w:rsidRPr="00C25734" w:rsidRDefault="00513DB1" w:rsidP="00513DB1">
            <w:pPr>
              <w:pStyle w:val="ad"/>
              <w:jc w:val="center"/>
              <w:rPr>
                <w:sz w:val="24"/>
                <w:szCs w:val="24"/>
              </w:rPr>
            </w:pPr>
            <w:r>
              <w:rPr>
                <w:sz w:val="24"/>
                <w:szCs w:val="24"/>
              </w:rPr>
              <w:t>-2836</w:t>
            </w:r>
          </w:p>
        </w:tc>
        <w:tc>
          <w:tcPr>
            <w:tcW w:w="1559" w:type="dxa"/>
            <w:tcBorders>
              <w:top w:val="single" w:sz="4" w:space="0" w:color="auto"/>
              <w:left w:val="single" w:sz="4" w:space="0" w:color="auto"/>
              <w:bottom w:val="single" w:sz="4" w:space="0" w:color="auto"/>
              <w:right w:val="single" w:sz="4" w:space="0" w:color="auto"/>
            </w:tcBorders>
            <w:vAlign w:val="center"/>
          </w:tcPr>
          <w:p w:rsidR="00513DB1" w:rsidRPr="00C25734" w:rsidRDefault="00102AC4" w:rsidP="00513DB1">
            <w:pPr>
              <w:pStyle w:val="ad"/>
              <w:jc w:val="center"/>
              <w:rPr>
                <w:sz w:val="24"/>
                <w:szCs w:val="24"/>
              </w:rPr>
            </w:pPr>
            <w:r>
              <w:rPr>
                <w:sz w:val="24"/>
                <w:szCs w:val="24"/>
              </w:rPr>
              <w:t>˟</w:t>
            </w:r>
          </w:p>
        </w:tc>
      </w:tr>
      <w:tr w:rsidR="00513DB1" w:rsidRPr="00992C6A" w:rsidTr="00513DB1">
        <w:tc>
          <w:tcPr>
            <w:tcW w:w="4786" w:type="dxa"/>
            <w:tcBorders>
              <w:top w:val="single" w:sz="4" w:space="0" w:color="auto"/>
              <w:left w:val="single" w:sz="4" w:space="0" w:color="auto"/>
              <w:bottom w:val="single" w:sz="4" w:space="0" w:color="auto"/>
              <w:right w:val="single" w:sz="4" w:space="0" w:color="auto"/>
            </w:tcBorders>
          </w:tcPr>
          <w:p w:rsidR="00513DB1" w:rsidRPr="00C25734" w:rsidRDefault="00513DB1" w:rsidP="00513DB1">
            <w:pPr>
              <w:pStyle w:val="ad"/>
              <w:rPr>
                <w:sz w:val="24"/>
              </w:rPr>
            </w:pPr>
            <w:r>
              <w:rPr>
                <w:sz w:val="24"/>
              </w:rPr>
              <w:t>Излишек (+), недостаток (-) долгосрочных источников для формирования запасов</w:t>
            </w:r>
          </w:p>
        </w:tc>
        <w:tc>
          <w:tcPr>
            <w:tcW w:w="1134" w:type="dxa"/>
            <w:tcBorders>
              <w:top w:val="single" w:sz="4" w:space="0" w:color="auto"/>
              <w:left w:val="single" w:sz="4" w:space="0" w:color="auto"/>
              <w:bottom w:val="single" w:sz="4" w:space="0" w:color="auto"/>
              <w:right w:val="single" w:sz="4" w:space="0" w:color="auto"/>
            </w:tcBorders>
            <w:vAlign w:val="center"/>
          </w:tcPr>
          <w:p w:rsidR="00513DB1" w:rsidRPr="00C25734" w:rsidRDefault="00513DB1" w:rsidP="00513DB1">
            <w:pPr>
              <w:pStyle w:val="ad"/>
              <w:jc w:val="center"/>
              <w:rPr>
                <w:sz w:val="24"/>
                <w:szCs w:val="24"/>
              </w:rPr>
            </w:pPr>
            <w:r>
              <w:rPr>
                <w:sz w:val="24"/>
                <w:szCs w:val="24"/>
              </w:rPr>
              <w:t>-1094</w:t>
            </w:r>
          </w:p>
        </w:tc>
        <w:tc>
          <w:tcPr>
            <w:tcW w:w="1134" w:type="dxa"/>
            <w:tcBorders>
              <w:top w:val="single" w:sz="4" w:space="0" w:color="auto"/>
              <w:left w:val="single" w:sz="4" w:space="0" w:color="auto"/>
              <w:bottom w:val="single" w:sz="4" w:space="0" w:color="auto"/>
              <w:right w:val="single" w:sz="4" w:space="0" w:color="auto"/>
            </w:tcBorders>
            <w:vAlign w:val="center"/>
          </w:tcPr>
          <w:p w:rsidR="00513DB1" w:rsidRPr="00C25734" w:rsidRDefault="00513DB1" w:rsidP="00513DB1">
            <w:pPr>
              <w:pStyle w:val="ad"/>
              <w:jc w:val="center"/>
              <w:rPr>
                <w:sz w:val="24"/>
                <w:szCs w:val="24"/>
              </w:rPr>
            </w:pPr>
            <w:r>
              <w:rPr>
                <w:sz w:val="24"/>
                <w:szCs w:val="24"/>
              </w:rPr>
              <w:t>-1367</w:t>
            </w:r>
          </w:p>
        </w:tc>
        <w:tc>
          <w:tcPr>
            <w:tcW w:w="1134" w:type="dxa"/>
            <w:tcBorders>
              <w:top w:val="single" w:sz="4" w:space="0" w:color="auto"/>
              <w:left w:val="single" w:sz="4" w:space="0" w:color="auto"/>
              <w:bottom w:val="single" w:sz="4" w:space="0" w:color="auto"/>
              <w:right w:val="single" w:sz="4" w:space="0" w:color="auto"/>
            </w:tcBorders>
            <w:vAlign w:val="center"/>
          </w:tcPr>
          <w:p w:rsidR="00513DB1" w:rsidRPr="00C25734" w:rsidRDefault="00513DB1" w:rsidP="00513DB1">
            <w:pPr>
              <w:pStyle w:val="ad"/>
              <w:jc w:val="center"/>
              <w:rPr>
                <w:sz w:val="24"/>
                <w:szCs w:val="24"/>
              </w:rPr>
            </w:pPr>
            <w:r>
              <w:rPr>
                <w:sz w:val="24"/>
                <w:szCs w:val="24"/>
              </w:rPr>
              <w:t>-2836</w:t>
            </w:r>
          </w:p>
        </w:tc>
        <w:tc>
          <w:tcPr>
            <w:tcW w:w="1559" w:type="dxa"/>
            <w:tcBorders>
              <w:top w:val="single" w:sz="4" w:space="0" w:color="auto"/>
              <w:left w:val="single" w:sz="4" w:space="0" w:color="auto"/>
              <w:bottom w:val="single" w:sz="4" w:space="0" w:color="auto"/>
              <w:right w:val="single" w:sz="4" w:space="0" w:color="auto"/>
            </w:tcBorders>
            <w:vAlign w:val="center"/>
          </w:tcPr>
          <w:p w:rsidR="00513DB1" w:rsidRPr="00C25734" w:rsidRDefault="00102AC4" w:rsidP="00513DB1">
            <w:pPr>
              <w:pStyle w:val="ad"/>
              <w:jc w:val="center"/>
              <w:rPr>
                <w:sz w:val="24"/>
                <w:szCs w:val="24"/>
              </w:rPr>
            </w:pPr>
            <w:r>
              <w:rPr>
                <w:sz w:val="24"/>
                <w:szCs w:val="24"/>
              </w:rPr>
              <w:t>˟</w:t>
            </w:r>
          </w:p>
        </w:tc>
      </w:tr>
      <w:tr w:rsidR="00513DB1" w:rsidRPr="00992C6A" w:rsidTr="00513DB1">
        <w:tc>
          <w:tcPr>
            <w:tcW w:w="4786" w:type="dxa"/>
            <w:tcBorders>
              <w:top w:val="single" w:sz="4" w:space="0" w:color="auto"/>
              <w:left w:val="single" w:sz="4" w:space="0" w:color="auto"/>
              <w:bottom w:val="single" w:sz="4" w:space="0" w:color="auto"/>
              <w:right w:val="single" w:sz="4" w:space="0" w:color="auto"/>
            </w:tcBorders>
          </w:tcPr>
          <w:p w:rsidR="00513DB1" w:rsidRPr="00C25734" w:rsidRDefault="00513DB1" w:rsidP="00513DB1">
            <w:pPr>
              <w:pStyle w:val="ad"/>
              <w:rPr>
                <w:sz w:val="24"/>
              </w:rPr>
            </w:pPr>
            <w:r>
              <w:rPr>
                <w:sz w:val="24"/>
              </w:rPr>
              <w:t>Излишек (+), недостаток (-) общей величины источников</w:t>
            </w:r>
          </w:p>
        </w:tc>
        <w:tc>
          <w:tcPr>
            <w:tcW w:w="1134" w:type="dxa"/>
            <w:tcBorders>
              <w:top w:val="single" w:sz="4" w:space="0" w:color="auto"/>
              <w:left w:val="single" w:sz="4" w:space="0" w:color="auto"/>
              <w:bottom w:val="single" w:sz="4" w:space="0" w:color="auto"/>
              <w:right w:val="single" w:sz="4" w:space="0" w:color="auto"/>
            </w:tcBorders>
            <w:vAlign w:val="center"/>
          </w:tcPr>
          <w:p w:rsidR="00513DB1" w:rsidRPr="00C25734" w:rsidRDefault="00513DB1" w:rsidP="00513DB1">
            <w:pPr>
              <w:pStyle w:val="ad"/>
              <w:jc w:val="center"/>
              <w:rPr>
                <w:sz w:val="24"/>
                <w:szCs w:val="24"/>
              </w:rPr>
            </w:pPr>
            <w:r>
              <w:rPr>
                <w:sz w:val="24"/>
                <w:szCs w:val="24"/>
              </w:rPr>
              <w:t>-1094</w:t>
            </w:r>
          </w:p>
        </w:tc>
        <w:tc>
          <w:tcPr>
            <w:tcW w:w="1134" w:type="dxa"/>
            <w:tcBorders>
              <w:top w:val="single" w:sz="4" w:space="0" w:color="auto"/>
              <w:left w:val="single" w:sz="4" w:space="0" w:color="auto"/>
              <w:bottom w:val="single" w:sz="4" w:space="0" w:color="auto"/>
              <w:right w:val="single" w:sz="4" w:space="0" w:color="auto"/>
            </w:tcBorders>
            <w:vAlign w:val="center"/>
          </w:tcPr>
          <w:p w:rsidR="00513DB1" w:rsidRPr="00C25734" w:rsidRDefault="00513DB1" w:rsidP="00513DB1">
            <w:pPr>
              <w:pStyle w:val="ad"/>
              <w:jc w:val="center"/>
              <w:rPr>
                <w:sz w:val="24"/>
                <w:szCs w:val="24"/>
              </w:rPr>
            </w:pPr>
            <w:r>
              <w:rPr>
                <w:sz w:val="24"/>
                <w:szCs w:val="24"/>
              </w:rPr>
              <w:t>-1367</w:t>
            </w:r>
          </w:p>
        </w:tc>
        <w:tc>
          <w:tcPr>
            <w:tcW w:w="1134" w:type="dxa"/>
            <w:tcBorders>
              <w:top w:val="single" w:sz="4" w:space="0" w:color="auto"/>
              <w:left w:val="single" w:sz="4" w:space="0" w:color="auto"/>
              <w:bottom w:val="single" w:sz="4" w:space="0" w:color="auto"/>
              <w:right w:val="single" w:sz="4" w:space="0" w:color="auto"/>
            </w:tcBorders>
            <w:vAlign w:val="center"/>
          </w:tcPr>
          <w:p w:rsidR="00513DB1" w:rsidRPr="00C25734" w:rsidRDefault="00513DB1" w:rsidP="00513DB1">
            <w:pPr>
              <w:pStyle w:val="ad"/>
              <w:jc w:val="center"/>
              <w:rPr>
                <w:sz w:val="24"/>
                <w:szCs w:val="24"/>
              </w:rPr>
            </w:pPr>
            <w:r>
              <w:rPr>
                <w:sz w:val="24"/>
                <w:szCs w:val="24"/>
              </w:rPr>
              <w:t>-2836</w:t>
            </w:r>
          </w:p>
        </w:tc>
        <w:tc>
          <w:tcPr>
            <w:tcW w:w="1559" w:type="dxa"/>
            <w:tcBorders>
              <w:top w:val="single" w:sz="4" w:space="0" w:color="auto"/>
              <w:left w:val="single" w:sz="4" w:space="0" w:color="auto"/>
              <w:bottom w:val="single" w:sz="4" w:space="0" w:color="auto"/>
              <w:right w:val="single" w:sz="4" w:space="0" w:color="auto"/>
            </w:tcBorders>
            <w:vAlign w:val="center"/>
          </w:tcPr>
          <w:p w:rsidR="00513DB1" w:rsidRPr="00C25734" w:rsidRDefault="00102AC4" w:rsidP="00513DB1">
            <w:pPr>
              <w:pStyle w:val="ad"/>
              <w:jc w:val="center"/>
              <w:rPr>
                <w:sz w:val="24"/>
                <w:szCs w:val="24"/>
              </w:rPr>
            </w:pPr>
            <w:r>
              <w:rPr>
                <w:sz w:val="24"/>
                <w:szCs w:val="24"/>
              </w:rPr>
              <w:t>˟</w:t>
            </w:r>
          </w:p>
        </w:tc>
      </w:tr>
      <w:tr w:rsidR="00513DB1" w:rsidRPr="00992C6A" w:rsidTr="00513DB1">
        <w:tc>
          <w:tcPr>
            <w:tcW w:w="4786" w:type="dxa"/>
            <w:tcBorders>
              <w:top w:val="single" w:sz="4" w:space="0" w:color="auto"/>
              <w:left w:val="single" w:sz="4" w:space="0" w:color="auto"/>
              <w:bottom w:val="single" w:sz="4" w:space="0" w:color="auto"/>
              <w:right w:val="single" w:sz="4" w:space="0" w:color="auto"/>
            </w:tcBorders>
          </w:tcPr>
          <w:p w:rsidR="00513DB1" w:rsidRPr="00C25734" w:rsidRDefault="00513DB1" w:rsidP="00513DB1">
            <w:pPr>
              <w:pStyle w:val="ad"/>
              <w:rPr>
                <w:sz w:val="24"/>
              </w:rPr>
            </w:pPr>
            <w:r>
              <w:rPr>
                <w:sz w:val="24"/>
              </w:rPr>
              <w:t>Тип финансовой устойчивости</w:t>
            </w:r>
          </w:p>
        </w:tc>
        <w:tc>
          <w:tcPr>
            <w:tcW w:w="1134" w:type="dxa"/>
            <w:tcBorders>
              <w:top w:val="single" w:sz="4" w:space="0" w:color="auto"/>
              <w:left w:val="single" w:sz="4" w:space="0" w:color="auto"/>
              <w:bottom w:val="single" w:sz="4" w:space="0" w:color="auto"/>
              <w:right w:val="single" w:sz="4" w:space="0" w:color="auto"/>
            </w:tcBorders>
            <w:vAlign w:val="center"/>
          </w:tcPr>
          <w:p w:rsidR="00513DB1" w:rsidRPr="00C25734" w:rsidRDefault="00513DB1" w:rsidP="00513DB1">
            <w:pPr>
              <w:pStyle w:val="ad"/>
              <w:jc w:val="center"/>
              <w:rPr>
                <w:sz w:val="24"/>
                <w:szCs w:val="24"/>
              </w:rPr>
            </w:pPr>
            <w:r>
              <w:rPr>
                <w:sz w:val="24"/>
                <w:szCs w:val="24"/>
              </w:rPr>
              <w:t>кризис</w:t>
            </w:r>
          </w:p>
        </w:tc>
        <w:tc>
          <w:tcPr>
            <w:tcW w:w="1134" w:type="dxa"/>
            <w:tcBorders>
              <w:top w:val="single" w:sz="4" w:space="0" w:color="auto"/>
              <w:left w:val="single" w:sz="4" w:space="0" w:color="auto"/>
              <w:bottom w:val="single" w:sz="4" w:space="0" w:color="auto"/>
              <w:right w:val="single" w:sz="4" w:space="0" w:color="auto"/>
            </w:tcBorders>
            <w:vAlign w:val="center"/>
          </w:tcPr>
          <w:p w:rsidR="00513DB1" w:rsidRPr="00C25734" w:rsidRDefault="00513DB1" w:rsidP="00513DB1">
            <w:pPr>
              <w:pStyle w:val="ad"/>
              <w:jc w:val="center"/>
              <w:rPr>
                <w:sz w:val="24"/>
                <w:szCs w:val="24"/>
              </w:rPr>
            </w:pPr>
            <w:r>
              <w:rPr>
                <w:sz w:val="24"/>
                <w:szCs w:val="24"/>
              </w:rPr>
              <w:t>кризис</w:t>
            </w:r>
          </w:p>
        </w:tc>
        <w:tc>
          <w:tcPr>
            <w:tcW w:w="1134" w:type="dxa"/>
            <w:tcBorders>
              <w:top w:val="single" w:sz="4" w:space="0" w:color="auto"/>
              <w:left w:val="single" w:sz="4" w:space="0" w:color="auto"/>
              <w:bottom w:val="single" w:sz="4" w:space="0" w:color="auto"/>
              <w:right w:val="single" w:sz="4" w:space="0" w:color="auto"/>
            </w:tcBorders>
            <w:vAlign w:val="center"/>
          </w:tcPr>
          <w:p w:rsidR="00513DB1" w:rsidRPr="00C25734" w:rsidRDefault="00513DB1" w:rsidP="00513DB1">
            <w:pPr>
              <w:pStyle w:val="ad"/>
              <w:jc w:val="center"/>
              <w:rPr>
                <w:sz w:val="24"/>
                <w:szCs w:val="24"/>
              </w:rPr>
            </w:pPr>
            <w:r>
              <w:rPr>
                <w:sz w:val="24"/>
                <w:szCs w:val="24"/>
              </w:rPr>
              <w:t>кризис</w:t>
            </w:r>
          </w:p>
        </w:tc>
        <w:tc>
          <w:tcPr>
            <w:tcW w:w="1559" w:type="dxa"/>
            <w:tcBorders>
              <w:top w:val="single" w:sz="4" w:space="0" w:color="auto"/>
              <w:left w:val="single" w:sz="4" w:space="0" w:color="auto"/>
              <w:bottom w:val="single" w:sz="4" w:space="0" w:color="auto"/>
              <w:right w:val="single" w:sz="4" w:space="0" w:color="auto"/>
            </w:tcBorders>
            <w:vAlign w:val="center"/>
          </w:tcPr>
          <w:p w:rsidR="00513DB1" w:rsidRPr="00C25734" w:rsidRDefault="00102AC4" w:rsidP="00513DB1">
            <w:pPr>
              <w:pStyle w:val="ad"/>
              <w:jc w:val="center"/>
              <w:rPr>
                <w:sz w:val="24"/>
                <w:szCs w:val="24"/>
              </w:rPr>
            </w:pPr>
            <w:r>
              <w:rPr>
                <w:sz w:val="24"/>
                <w:szCs w:val="24"/>
              </w:rPr>
              <w:t>˟</w:t>
            </w:r>
          </w:p>
        </w:tc>
      </w:tr>
    </w:tbl>
    <w:p w:rsidR="00714E3B" w:rsidRDefault="00714E3B" w:rsidP="00102AC4">
      <w:pPr>
        <w:spacing w:after="0" w:line="360" w:lineRule="auto"/>
        <w:ind w:firstLine="851"/>
        <w:jc w:val="both"/>
        <w:rPr>
          <w:rFonts w:ascii="Times New Roman" w:hAnsi="Times New Roman"/>
          <w:sz w:val="28"/>
          <w:szCs w:val="28"/>
        </w:rPr>
      </w:pPr>
      <w:r>
        <w:rPr>
          <w:rFonts w:ascii="Times New Roman" w:hAnsi="Times New Roman"/>
          <w:sz w:val="28"/>
          <w:szCs w:val="28"/>
        </w:rPr>
        <w:t>За три года собственные оборотные средства сокращаются почти на 75%, что обусловлено резким возрастанием внеоборотных активов в 26 раз по сравнению с 2014 годом. Наблюдается полное отсутствие у предприятия долгосрочных и краткосрочных заемных средств. А величина запасов в свою очередь подвержена снижению на 17,7% в связи с уменьшением на отчетную дату сырья и материалов. Таким образом, за все исследуемых три года у предприятия наблюдается кризисное состояние, т.е. недостаток собственных оборотных ср</w:t>
      </w:r>
      <w:r w:rsidR="00627F32">
        <w:rPr>
          <w:rFonts w:ascii="Times New Roman" w:hAnsi="Times New Roman"/>
          <w:sz w:val="28"/>
          <w:szCs w:val="28"/>
        </w:rPr>
        <w:t xml:space="preserve">едств для формирования запасов. </w:t>
      </w:r>
      <w:r>
        <w:rPr>
          <w:rFonts w:ascii="Times New Roman" w:hAnsi="Times New Roman"/>
          <w:sz w:val="28"/>
          <w:szCs w:val="28"/>
        </w:rPr>
        <w:t>В связи с этим часть запасов покрывается за счет кредиторской задолженности. Поэтому рекомендуется предприятию привлечь внутренние источники в виде долгосрочных и краткосрочных кредитов и займов. Однако следует отметить, что минимальное условие финансовой устойчивости выполняется, т.е. собственный капитал все же превышает сумму внеоборотных активов.</w:t>
      </w:r>
    </w:p>
    <w:p w:rsidR="00714E3B" w:rsidRDefault="00714E3B" w:rsidP="00102AC4">
      <w:pPr>
        <w:spacing w:after="0" w:line="360" w:lineRule="auto"/>
        <w:ind w:firstLine="851"/>
        <w:jc w:val="both"/>
        <w:rPr>
          <w:rFonts w:ascii="Times New Roman" w:hAnsi="Times New Roman"/>
          <w:sz w:val="28"/>
          <w:szCs w:val="28"/>
        </w:rPr>
      </w:pPr>
      <w:r>
        <w:rPr>
          <w:rFonts w:ascii="Times New Roman" w:hAnsi="Times New Roman"/>
          <w:sz w:val="28"/>
          <w:szCs w:val="28"/>
        </w:rPr>
        <w:t xml:space="preserve">Кроме абсолютных показателей финансовая устойчивость может быть охарактеризована с помощью относительных коэффициентов. </w:t>
      </w:r>
      <w:r w:rsidRPr="00065156">
        <w:rPr>
          <w:rFonts w:ascii="Times New Roman" w:hAnsi="Times New Roman"/>
          <w:sz w:val="28"/>
          <w:szCs w:val="28"/>
        </w:rPr>
        <w:t>Коэффициенты финансовой устойчивости – это показатели, которые наглядно демонстрируют уровень стабильности предприятия в финансовом план</w:t>
      </w:r>
      <w:r>
        <w:rPr>
          <w:rFonts w:ascii="Times New Roman" w:hAnsi="Times New Roman"/>
          <w:sz w:val="28"/>
          <w:szCs w:val="28"/>
        </w:rPr>
        <w:t>е. Внешним условием финансовой устойчивости является платежеспособность. Также делается вывод о ликвидно</w:t>
      </w:r>
      <w:r w:rsidR="00794124">
        <w:rPr>
          <w:rFonts w:ascii="Times New Roman" w:hAnsi="Times New Roman"/>
          <w:sz w:val="28"/>
          <w:szCs w:val="28"/>
        </w:rPr>
        <w:t>сти или не ликвидности баланса</w:t>
      </w:r>
      <w:r w:rsidR="00794124">
        <w:rPr>
          <w:rFonts w:ascii="Times New Roman" w:hAnsi="Times New Roman"/>
          <w:sz w:val="28"/>
          <w:szCs w:val="28"/>
          <w:lang w:val="en-US"/>
        </w:rPr>
        <w:t xml:space="preserve"> [11]. </w:t>
      </w:r>
      <w:r>
        <w:rPr>
          <w:rFonts w:ascii="Times New Roman" w:hAnsi="Times New Roman"/>
          <w:sz w:val="28"/>
          <w:szCs w:val="28"/>
        </w:rPr>
        <w:t>Проведем анализ финансовой усто</w:t>
      </w:r>
      <w:r w:rsidR="00627F32">
        <w:rPr>
          <w:rFonts w:ascii="Times New Roman" w:hAnsi="Times New Roman"/>
          <w:sz w:val="28"/>
          <w:szCs w:val="28"/>
        </w:rPr>
        <w:t>йчивости и ликвидности по относительным показателям в таблице 16.</w:t>
      </w:r>
    </w:p>
    <w:p w:rsidR="00714E3B" w:rsidRDefault="00102AC4" w:rsidP="00714E3B">
      <w:pPr>
        <w:spacing w:after="0" w:line="360" w:lineRule="auto"/>
        <w:ind w:firstLine="851"/>
        <w:jc w:val="both"/>
        <w:rPr>
          <w:rFonts w:ascii="Times New Roman" w:hAnsi="Times New Roman"/>
          <w:sz w:val="28"/>
          <w:szCs w:val="28"/>
        </w:rPr>
      </w:pPr>
      <w:r>
        <w:rPr>
          <w:rFonts w:ascii="Times New Roman" w:hAnsi="Times New Roman"/>
          <w:sz w:val="28"/>
          <w:szCs w:val="28"/>
        </w:rPr>
        <w:t>Таблица 16</w:t>
      </w:r>
      <w:r w:rsidR="00714E3B">
        <w:rPr>
          <w:rFonts w:ascii="Times New Roman" w:hAnsi="Times New Roman"/>
          <w:sz w:val="28"/>
          <w:szCs w:val="28"/>
        </w:rPr>
        <w:t xml:space="preserve"> – Показатели финансовой устойчивости, платежеспособности и ликвидности баланса предприятия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1"/>
        <w:gridCol w:w="1134"/>
        <w:gridCol w:w="992"/>
        <w:gridCol w:w="992"/>
        <w:gridCol w:w="993"/>
        <w:gridCol w:w="1275"/>
      </w:tblGrid>
      <w:tr w:rsidR="00714E3B" w:rsidRPr="00992C6A" w:rsidTr="00992C6A">
        <w:tc>
          <w:tcPr>
            <w:tcW w:w="4361"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Показатели</w:t>
            </w:r>
          </w:p>
        </w:tc>
        <w:tc>
          <w:tcPr>
            <w:tcW w:w="1134" w:type="dxa"/>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Нормальное знач</w:t>
            </w:r>
          </w:p>
        </w:tc>
        <w:tc>
          <w:tcPr>
            <w:tcW w:w="992"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2014 г.</w:t>
            </w:r>
          </w:p>
        </w:tc>
        <w:tc>
          <w:tcPr>
            <w:tcW w:w="992"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2015 г.</w:t>
            </w:r>
          </w:p>
        </w:tc>
        <w:tc>
          <w:tcPr>
            <w:tcW w:w="993"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2016 г.</w:t>
            </w:r>
          </w:p>
        </w:tc>
        <w:tc>
          <w:tcPr>
            <w:tcW w:w="1275" w:type="dxa"/>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Отклонение, ( +/- )</w:t>
            </w:r>
          </w:p>
        </w:tc>
      </w:tr>
      <w:tr w:rsidR="00714E3B" w:rsidRPr="00992C6A" w:rsidTr="00992C6A">
        <w:tc>
          <w:tcPr>
            <w:tcW w:w="4361" w:type="dxa"/>
          </w:tcPr>
          <w:p w:rsidR="00714E3B" w:rsidRPr="00B575A2" w:rsidRDefault="00714E3B" w:rsidP="00992C6A">
            <w:pPr>
              <w:spacing w:after="0" w:line="240" w:lineRule="auto"/>
              <w:jc w:val="both"/>
              <w:rPr>
                <w:rFonts w:ascii="Times New Roman" w:hAnsi="Times New Roman"/>
                <w:b/>
                <w:sz w:val="24"/>
                <w:szCs w:val="24"/>
              </w:rPr>
            </w:pPr>
            <w:r w:rsidRPr="00B575A2">
              <w:rPr>
                <w:rFonts w:ascii="Times New Roman" w:hAnsi="Times New Roman"/>
                <w:b/>
                <w:sz w:val="24"/>
                <w:szCs w:val="24"/>
              </w:rPr>
              <w:t>Показатели финансовой устойчивости:</w:t>
            </w:r>
          </w:p>
        </w:tc>
        <w:tc>
          <w:tcPr>
            <w:tcW w:w="1134" w:type="dxa"/>
          </w:tcPr>
          <w:p w:rsidR="00714E3B" w:rsidRPr="00B575A2" w:rsidRDefault="00714E3B" w:rsidP="00992C6A">
            <w:pPr>
              <w:spacing w:after="0" w:line="240" w:lineRule="auto"/>
              <w:jc w:val="center"/>
              <w:rPr>
                <w:rFonts w:ascii="Times New Roman" w:hAnsi="Times New Roman"/>
                <w:sz w:val="24"/>
                <w:szCs w:val="24"/>
              </w:rPr>
            </w:pPr>
          </w:p>
        </w:tc>
        <w:tc>
          <w:tcPr>
            <w:tcW w:w="992" w:type="dxa"/>
            <w:vAlign w:val="center"/>
          </w:tcPr>
          <w:p w:rsidR="00714E3B" w:rsidRPr="00B575A2" w:rsidRDefault="00714E3B" w:rsidP="00992C6A">
            <w:pPr>
              <w:spacing w:after="0" w:line="240" w:lineRule="auto"/>
              <w:jc w:val="center"/>
              <w:rPr>
                <w:rFonts w:ascii="Times New Roman" w:hAnsi="Times New Roman"/>
                <w:sz w:val="24"/>
                <w:szCs w:val="24"/>
              </w:rPr>
            </w:pPr>
          </w:p>
        </w:tc>
        <w:tc>
          <w:tcPr>
            <w:tcW w:w="992" w:type="dxa"/>
            <w:vAlign w:val="center"/>
          </w:tcPr>
          <w:p w:rsidR="00714E3B" w:rsidRPr="00B575A2" w:rsidRDefault="00714E3B" w:rsidP="00992C6A">
            <w:pPr>
              <w:spacing w:after="0" w:line="240" w:lineRule="auto"/>
              <w:jc w:val="center"/>
              <w:rPr>
                <w:rFonts w:ascii="Times New Roman" w:hAnsi="Times New Roman"/>
                <w:sz w:val="24"/>
                <w:szCs w:val="24"/>
              </w:rPr>
            </w:pPr>
          </w:p>
        </w:tc>
        <w:tc>
          <w:tcPr>
            <w:tcW w:w="993" w:type="dxa"/>
            <w:vAlign w:val="center"/>
          </w:tcPr>
          <w:p w:rsidR="00714E3B" w:rsidRPr="00B575A2" w:rsidRDefault="00714E3B" w:rsidP="00992C6A">
            <w:pPr>
              <w:spacing w:after="0" w:line="240" w:lineRule="auto"/>
              <w:jc w:val="center"/>
              <w:rPr>
                <w:rFonts w:ascii="Times New Roman" w:hAnsi="Times New Roman"/>
                <w:sz w:val="24"/>
                <w:szCs w:val="24"/>
              </w:rPr>
            </w:pPr>
          </w:p>
        </w:tc>
        <w:tc>
          <w:tcPr>
            <w:tcW w:w="1275" w:type="dxa"/>
          </w:tcPr>
          <w:p w:rsidR="00714E3B" w:rsidRPr="00B575A2" w:rsidRDefault="00714E3B" w:rsidP="00992C6A">
            <w:pPr>
              <w:spacing w:after="0" w:line="240" w:lineRule="auto"/>
              <w:jc w:val="center"/>
              <w:rPr>
                <w:rFonts w:ascii="Times New Roman" w:hAnsi="Times New Roman"/>
                <w:sz w:val="24"/>
                <w:szCs w:val="24"/>
              </w:rPr>
            </w:pPr>
          </w:p>
        </w:tc>
      </w:tr>
      <w:tr w:rsidR="00714E3B" w:rsidRPr="00992C6A" w:rsidTr="00992C6A">
        <w:tc>
          <w:tcPr>
            <w:tcW w:w="4361" w:type="dxa"/>
          </w:tcPr>
          <w:p w:rsidR="00714E3B" w:rsidRPr="00B575A2" w:rsidRDefault="00714E3B" w:rsidP="00992C6A">
            <w:pPr>
              <w:spacing w:after="0" w:line="240" w:lineRule="auto"/>
              <w:jc w:val="both"/>
              <w:rPr>
                <w:rFonts w:ascii="Times New Roman" w:hAnsi="Times New Roman"/>
                <w:sz w:val="24"/>
                <w:szCs w:val="24"/>
              </w:rPr>
            </w:pPr>
            <w:r w:rsidRPr="00B575A2">
              <w:rPr>
                <w:rFonts w:ascii="Times New Roman" w:hAnsi="Times New Roman"/>
                <w:sz w:val="24"/>
                <w:szCs w:val="24"/>
              </w:rPr>
              <w:t>Коэффициент автономии</w:t>
            </w:r>
          </w:p>
        </w:tc>
        <w:tc>
          <w:tcPr>
            <w:tcW w:w="1134" w:type="dxa"/>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0,7-0,8</w:t>
            </w:r>
          </w:p>
        </w:tc>
        <w:tc>
          <w:tcPr>
            <w:tcW w:w="992"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0,59</w:t>
            </w:r>
          </w:p>
        </w:tc>
        <w:tc>
          <w:tcPr>
            <w:tcW w:w="992"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0,64</w:t>
            </w:r>
          </w:p>
        </w:tc>
        <w:tc>
          <w:tcPr>
            <w:tcW w:w="993"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0,62</w:t>
            </w:r>
          </w:p>
        </w:tc>
        <w:tc>
          <w:tcPr>
            <w:tcW w:w="1275"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+0,03</w:t>
            </w:r>
          </w:p>
        </w:tc>
      </w:tr>
      <w:tr w:rsidR="00714E3B" w:rsidRPr="00992C6A" w:rsidTr="00992C6A">
        <w:tc>
          <w:tcPr>
            <w:tcW w:w="4361" w:type="dxa"/>
          </w:tcPr>
          <w:p w:rsidR="00714E3B" w:rsidRPr="00B575A2" w:rsidRDefault="00714E3B" w:rsidP="00992C6A">
            <w:pPr>
              <w:spacing w:after="0" w:line="240" w:lineRule="auto"/>
              <w:jc w:val="both"/>
              <w:rPr>
                <w:rFonts w:ascii="Times New Roman" w:hAnsi="Times New Roman"/>
                <w:sz w:val="24"/>
                <w:szCs w:val="24"/>
              </w:rPr>
            </w:pPr>
            <w:r w:rsidRPr="00B575A2">
              <w:rPr>
                <w:rFonts w:ascii="Times New Roman" w:hAnsi="Times New Roman"/>
                <w:sz w:val="24"/>
                <w:szCs w:val="24"/>
              </w:rPr>
              <w:t>Коэффициент финансовой зависимости</w:t>
            </w:r>
          </w:p>
        </w:tc>
        <w:tc>
          <w:tcPr>
            <w:tcW w:w="1134" w:type="dxa"/>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0,2-0,3</w:t>
            </w:r>
          </w:p>
        </w:tc>
        <w:tc>
          <w:tcPr>
            <w:tcW w:w="992"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0,41</w:t>
            </w:r>
          </w:p>
        </w:tc>
        <w:tc>
          <w:tcPr>
            <w:tcW w:w="992"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0,36</w:t>
            </w:r>
          </w:p>
        </w:tc>
        <w:tc>
          <w:tcPr>
            <w:tcW w:w="993"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0,38</w:t>
            </w:r>
          </w:p>
        </w:tc>
        <w:tc>
          <w:tcPr>
            <w:tcW w:w="1275"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-0,03</w:t>
            </w:r>
          </w:p>
        </w:tc>
      </w:tr>
      <w:tr w:rsidR="00714E3B" w:rsidRPr="00992C6A" w:rsidTr="00992C6A">
        <w:tc>
          <w:tcPr>
            <w:tcW w:w="4361" w:type="dxa"/>
          </w:tcPr>
          <w:p w:rsidR="00714E3B" w:rsidRPr="00B575A2" w:rsidRDefault="00714E3B" w:rsidP="00992C6A">
            <w:pPr>
              <w:spacing w:after="0" w:line="240" w:lineRule="auto"/>
              <w:jc w:val="both"/>
              <w:rPr>
                <w:rFonts w:ascii="Times New Roman" w:hAnsi="Times New Roman"/>
                <w:sz w:val="24"/>
                <w:szCs w:val="24"/>
              </w:rPr>
            </w:pPr>
            <w:r w:rsidRPr="00B575A2">
              <w:rPr>
                <w:rFonts w:ascii="Times New Roman" w:hAnsi="Times New Roman"/>
                <w:sz w:val="24"/>
                <w:szCs w:val="24"/>
              </w:rPr>
              <w:t>Коэффициент финансового левериджа</w:t>
            </w:r>
          </w:p>
        </w:tc>
        <w:tc>
          <w:tcPr>
            <w:tcW w:w="1134" w:type="dxa"/>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 1</w:t>
            </w:r>
          </w:p>
        </w:tc>
        <w:tc>
          <w:tcPr>
            <w:tcW w:w="992"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0,7</w:t>
            </w:r>
          </w:p>
        </w:tc>
        <w:tc>
          <w:tcPr>
            <w:tcW w:w="992"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0,57</w:t>
            </w:r>
          </w:p>
        </w:tc>
        <w:tc>
          <w:tcPr>
            <w:tcW w:w="993"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0,62</w:t>
            </w:r>
          </w:p>
        </w:tc>
        <w:tc>
          <w:tcPr>
            <w:tcW w:w="1275"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-0,08</w:t>
            </w:r>
          </w:p>
        </w:tc>
      </w:tr>
      <w:tr w:rsidR="00714E3B" w:rsidRPr="00992C6A" w:rsidTr="00992C6A">
        <w:tc>
          <w:tcPr>
            <w:tcW w:w="4361" w:type="dxa"/>
          </w:tcPr>
          <w:p w:rsidR="00714E3B" w:rsidRPr="00B575A2" w:rsidRDefault="00714E3B" w:rsidP="00992C6A">
            <w:pPr>
              <w:spacing w:after="0" w:line="240" w:lineRule="auto"/>
              <w:rPr>
                <w:rFonts w:ascii="Times New Roman" w:hAnsi="Times New Roman"/>
                <w:sz w:val="24"/>
                <w:szCs w:val="24"/>
              </w:rPr>
            </w:pPr>
            <w:r w:rsidRPr="00B575A2">
              <w:rPr>
                <w:rFonts w:ascii="Times New Roman" w:hAnsi="Times New Roman"/>
                <w:sz w:val="24"/>
                <w:szCs w:val="24"/>
              </w:rPr>
              <w:t xml:space="preserve">Коэффициент маневренности капитала </w:t>
            </w:r>
          </w:p>
        </w:tc>
        <w:tc>
          <w:tcPr>
            <w:tcW w:w="1134" w:type="dxa"/>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0,3-0,5</w:t>
            </w:r>
          </w:p>
        </w:tc>
        <w:tc>
          <w:tcPr>
            <w:tcW w:w="992"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0,94</w:t>
            </w:r>
          </w:p>
        </w:tc>
        <w:tc>
          <w:tcPr>
            <w:tcW w:w="992"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0,25</w:t>
            </w:r>
          </w:p>
        </w:tc>
        <w:tc>
          <w:tcPr>
            <w:tcW w:w="993"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0,13</w:t>
            </w:r>
          </w:p>
        </w:tc>
        <w:tc>
          <w:tcPr>
            <w:tcW w:w="1275"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-0,81</w:t>
            </w:r>
          </w:p>
        </w:tc>
      </w:tr>
      <w:tr w:rsidR="00714E3B" w:rsidRPr="00992C6A" w:rsidTr="00992C6A">
        <w:tc>
          <w:tcPr>
            <w:tcW w:w="4361" w:type="dxa"/>
          </w:tcPr>
          <w:p w:rsidR="00714E3B" w:rsidRPr="00B575A2" w:rsidRDefault="00714E3B" w:rsidP="00992C6A">
            <w:pPr>
              <w:spacing w:after="0" w:line="240" w:lineRule="auto"/>
              <w:jc w:val="both"/>
              <w:rPr>
                <w:rFonts w:ascii="Times New Roman" w:hAnsi="Times New Roman"/>
                <w:sz w:val="24"/>
                <w:szCs w:val="24"/>
              </w:rPr>
            </w:pPr>
            <w:r w:rsidRPr="00B575A2">
              <w:rPr>
                <w:rFonts w:ascii="Times New Roman" w:hAnsi="Times New Roman"/>
                <w:sz w:val="24"/>
                <w:szCs w:val="24"/>
              </w:rPr>
              <w:t>Коэффициент обеспеченности собственными оборотными средствами</w:t>
            </w:r>
          </w:p>
        </w:tc>
        <w:tc>
          <w:tcPr>
            <w:tcW w:w="1134"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 0,1</w:t>
            </w:r>
          </w:p>
        </w:tc>
        <w:tc>
          <w:tcPr>
            <w:tcW w:w="992"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0,58</w:t>
            </w:r>
          </w:p>
        </w:tc>
        <w:tc>
          <w:tcPr>
            <w:tcW w:w="992"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0,3</w:t>
            </w:r>
          </w:p>
        </w:tc>
        <w:tc>
          <w:tcPr>
            <w:tcW w:w="993"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0,17</w:t>
            </w:r>
          </w:p>
        </w:tc>
        <w:tc>
          <w:tcPr>
            <w:tcW w:w="1275"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-0,41</w:t>
            </w:r>
          </w:p>
        </w:tc>
      </w:tr>
      <w:tr w:rsidR="00714E3B" w:rsidRPr="00992C6A" w:rsidTr="00992C6A">
        <w:tc>
          <w:tcPr>
            <w:tcW w:w="4361" w:type="dxa"/>
          </w:tcPr>
          <w:p w:rsidR="00714E3B" w:rsidRPr="00B575A2" w:rsidRDefault="00714E3B" w:rsidP="00992C6A">
            <w:pPr>
              <w:spacing w:after="0" w:line="240" w:lineRule="auto"/>
              <w:jc w:val="both"/>
              <w:rPr>
                <w:rFonts w:ascii="Times New Roman" w:hAnsi="Times New Roman"/>
                <w:sz w:val="24"/>
                <w:szCs w:val="24"/>
              </w:rPr>
            </w:pPr>
            <w:r w:rsidRPr="00B575A2">
              <w:rPr>
                <w:rFonts w:ascii="Times New Roman" w:hAnsi="Times New Roman"/>
                <w:sz w:val="24"/>
                <w:szCs w:val="24"/>
              </w:rPr>
              <w:t>Коэффициент обеспеченности запасов собственными оборотными средствами</w:t>
            </w:r>
          </w:p>
        </w:tc>
        <w:tc>
          <w:tcPr>
            <w:tcW w:w="1134"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0,6-0,8</w:t>
            </w:r>
          </w:p>
        </w:tc>
        <w:tc>
          <w:tcPr>
            <w:tcW w:w="992"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0,76</w:t>
            </w:r>
          </w:p>
        </w:tc>
        <w:tc>
          <w:tcPr>
            <w:tcW w:w="992"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0,59</w:t>
            </w:r>
          </w:p>
        </w:tc>
        <w:tc>
          <w:tcPr>
            <w:tcW w:w="993"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0,23</w:t>
            </w:r>
          </w:p>
        </w:tc>
        <w:tc>
          <w:tcPr>
            <w:tcW w:w="1275"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-0,53</w:t>
            </w:r>
          </w:p>
        </w:tc>
      </w:tr>
      <w:tr w:rsidR="00714E3B" w:rsidRPr="00992C6A" w:rsidTr="00992C6A">
        <w:tc>
          <w:tcPr>
            <w:tcW w:w="4361" w:type="dxa"/>
          </w:tcPr>
          <w:p w:rsidR="00714E3B" w:rsidRPr="00B575A2" w:rsidRDefault="00714E3B" w:rsidP="00992C6A">
            <w:pPr>
              <w:spacing w:after="0" w:line="240" w:lineRule="auto"/>
              <w:jc w:val="both"/>
              <w:rPr>
                <w:rFonts w:ascii="Times New Roman" w:hAnsi="Times New Roman"/>
                <w:b/>
                <w:sz w:val="24"/>
                <w:szCs w:val="24"/>
              </w:rPr>
            </w:pPr>
            <w:r w:rsidRPr="00B575A2">
              <w:rPr>
                <w:rFonts w:ascii="Times New Roman" w:hAnsi="Times New Roman"/>
                <w:b/>
                <w:sz w:val="24"/>
                <w:szCs w:val="24"/>
              </w:rPr>
              <w:t>Показатели платежеспособности и ликвидности баланса:</w:t>
            </w:r>
          </w:p>
        </w:tc>
        <w:tc>
          <w:tcPr>
            <w:tcW w:w="1134" w:type="dxa"/>
          </w:tcPr>
          <w:p w:rsidR="00714E3B" w:rsidRPr="00B575A2" w:rsidRDefault="00714E3B" w:rsidP="00992C6A">
            <w:pPr>
              <w:spacing w:after="0" w:line="240" w:lineRule="auto"/>
              <w:jc w:val="center"/>
              <w:rPr>
                <w:rFonts w:ascii="Times New Roman" w:hAnsi="Times New Roman"/>
                <w:sz w:val="24"/>
                <w:szCs w:val="24"/>
              </w:rPr>
            </w:pPr>
          </w:p>
        </w:tc>
        <w:tc>
          <w:tcPr>
            <w:tcW w:w="992" w:type="dxa"/>
            <w:vAlign w:val="center"/>
          </w:tcPr>
          <w:p w:rsidR="00714E3B" w:rsidRPr="00B575A2" w:rsidRDefault="00714E3B" w:rsidP="00992C6A">
            <w:pPr>
              <w:spacing w:after="0" w:line="240" w:lineRule="auto"/>
              <w:jc w:val="center"/>
              <w:rPr>
                <w:rFonts w:ascii="Times New Roman" w:hAnsi="Times New Roman"/>
                <w:sz w:val="24"/>
                <w:szCs w:val="24"/>
              </w:rPr>
            </w:pPr>
          </w:p>
        </w:tc>
        <w:tc>
          <w:tcPr>
            <w:tcW w:w="992" w:type="dxa"/>
            <w:vAlign w:val="center"/>
          </w:tcPr>
          <w:p w:rsidR="00714E3B" w:rsidRPr="00B575A2" w:rsidRDefault="00714E3B" w:rsidP="00992C6A">
            <w:pPr>
              <w:spacing w:after="0" w:line="240" w:lineRule="auto"/>
              <w:jc w:val="center"/>
              <w:rPr>
                <w:rFonts w:ascii="Times New Roman" w:hAnsi="Times New Roman"/>
                <w:sz w:val="24"/>
                <w:szCs w:val="24"/>
              </w:rPr>
            </w:pPr>
          </w:p>
        </w:tc>
        <w:tc>
          <w:tcPr>
            <w:tcW w:w="993" w:type="dxa"/>
            <w:vAlign w:val="center"/>
          </w:tcPr>
          <w:p w:rsidR="00714E3B" w:rsidRPr="00B575A2" w:rsidRDefault="00714E3B" w:rsidP="00992C6A">
            <w:pPr>
              <w:spacing w:after="0" w:line="240" w:lineRule="auto"/>
              <w:jc w:val="center"/>
              <w:rPr>
                <w:rFonts w:ascii="Times New Roman" w:hAnsi="Times New Roman"/>
                <w:sz w:val="24"/>
                <w:szCs w:val="24"/>
              </w:rPr>
            </w:pPr>
          </w:p>
        </w:tc>
        <w:tc>
          <w:tcPr>
            <w:tcW w:w="1275" w:type="dxa"/>
            <w:vAlign w:val="center"/>
          </w:tcPr>
          <w:p w:rsidR="00714E3B" w:rsidRPr="00B575A2" w:rsidRDefault="00714E3B" w:rsidP="00992C6A">
            <w:pPr>
              <w:spacing w:after="0" w:line="240" w:lineRule="auto"/>
              <w:jc w:val="center"/>
              <w:rPr>
                <w:rFonts w:ascii="Times New Roman" w:hAnsi="Times New Roman"/>
                <w:sz w:val="24"/>
                <w:szCs w:val="24"/>
              </w:rPr>
            </w:pPr>
          </w:p>
        </w:tc>
      </w:tr>
      <w:tr w:rsidR="00714E3B" w:rsidRPr="00992C6A" w:rsidTr="00992C6A">
        <w:tc>
          <w:tcPr>
            <w:tcW w:w="4361" w:type="dxa"/>
          </w:tcPr>
          <w:p w:rsidR="00714E3B" w:rsidRPr="00B575A2" w:rsidRDefault="00714E3B" w:rsidP="00992C6A">
            <w:pPr>
              <w:spacing w:after="0" w:line="240" w:lineRule="auto"/>
              <w:jc w:val="both"/>
              <w:rPr>
                <w:rFonts w:ascii="Times New Roman" w:hAnsi="Times New Roman"/>
                <w:sz w:val="24"/>
                <w:szCs w:val="24"/>
              </w:rPr>
            </w:pPr>
            <w:r w:rsidRPr="00B575A2">
              <w:rPr>
                <w:rFonts w:ascii="Times New Roman" w:hAnsi="Times New Roman"/>
                <w:sz w:val="24"/>
                <w:szCs w:val="24"/>
              </w:rPr>
              <w:t>Коэффициент текущей ликвидности</w:t>
            </w:r>
          </w:p>
        </w:tc>
        <w:tc>
          <w:tcPr>
            <w:tcW w:w="1134" w:type="dxa"/>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 2</w:t>
            </w:r>
          </w:p>
        </w:tc>
        <w:tc>
          <w:tcPr>
            <w:tcW w:w="992"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2,36</w:t>
            </w:r>
          </w:p>
        </w:tc>
        <w:tc>
          <w:tcPr>
            <w:tcW w:w="992"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1,44</w:t>
            </w:r>
          </w:p>
        </w:tc>
        <w:tc>
          <w:tcPr>
            <w:tcW w:w="993"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1,21</w:t>
            </w:r>
          </w:p>
        </w:tc>
        <w:tc>
          <w:tcPr>
            <w:tcW w:w="1275"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-1,15</w:t>
            </w:r>
          </w:p>
        </w:tc>
      </w:tr>
      <w:tr w:rsidR="00714E3B" w:rsidRPr="00992C6A" w:rsidTr="00992C6A">
        <w:tc>
          <w:tcPr>
            <w:tcW w:w="4361" w:type="dxa"/>
          </w:tcPr>
          <w:p w:rsidR="00714E3B" w:rsidRPr="00B575A2" w:rsidRDefault="00714E3B" w:rsidP="00992C6A">
            <w:pPr>
              <w:spacing w:after="0" w:line="240" w:lineRule="auto"/>
              <w:jc w:val="both"/>
              <w:rPr>
                <w:rFonts w:ascii="Times New Roman" w:hAnsi="Times New Roman"/>
                <w:sz w:val="24"/>
                <w:szCs w:val="24"/>
              </w:rPr>
            </w:pPr>
            <w:r w:rsidRPr="00B575A2">
              <w:rPr>
                <w:rFonts w:ascii="Times New Roman" w:hAnsi="Times New Roman"/>
                <w:sz w:val="24"/>
                <w:szCs w:val="24"/>
              </w:rPr>
              <w:t>Коэффициент промежуточной ликвидности</w:t>
            </w:r>
          </w:p>
        </w:tc>
        <w:tc>
          <w:tcPr>
            <w:tcW w:w="1134"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 1</w:t>
            </w:r>
          </w:p>
        </w:tc>
        <w:tc>
          <w:tcPr>
            <w:tcW w:w="992"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0,56</w:t>
            </w:r>
          </w:p>
        </w:tc>
        <w:tc>
          <w:tcPr>
            <w:tcW w:w="992"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0,69</w:t>
            </w:r>
          </w:p>
        </w:tc>
        <w:tc>
          <w:tcPr>
            <w:tcW w:w="993"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0,32</w:t>
            </w:r>
          </w:p>
        </w:tc>
        <w:tc>
          <w:tcPr>
            <w:tcW w:w="1275" w:type="dxa"/>
            <w:vAlign w:val="center"/>
          </w:tcPr>
          <w:p w:rsidR="00714E3B" w:rsidRPr="00B575A2" w:rsidRDefault="00714E3B" w:rsidP="00992C6A">
            <w:pPr>
              <w:spacing w:after="0" w:line="240" w:lineRule="auto"/>
              <w:jc w:val="center"/>
              <w:rPr>
                <w:rFonts w:ascii="Times New Roman" w:hAnsi="Times New Roman"/>
                <w:sz w:val="24"/>
                <w:szCs w:val="24"/>
              </w:rPr>
            </w:pPr>
            <w:r w:rsidRPr="00B575A2">
              <w:rPr>
                <w:rFonts w:ascii="Times New Roman" w:hAnsi="Times New Roman"/>
                <w:sz w:val="24"/>
                <w:szCs w:val="24"/>
              </w:rPr>
              <w:t>-0,24</w:t>
            </w:r>
          </w:p>
        </w:tc>
      </w:tr>
      <w:tr w:rsidR="00627F32" w:rsidRPr="00992C6A" w:rsidTr="00992C6A">
        <w:tc>
          <w:tcPr>
            <w:tcW w:w="4361" w:type="dxa"/>
          </w:tcPr>
          <w:p w:rsidR="00627F32" w:rsidRPr="00B575A2" w:rsidRDefault="00627F32" w:rsidP="00992C6A">
            <w:pPr>
              <w:spacing w:after="0" w:line="240" w:lineRule="auto"/>
              <w:jc w:val="both"/>
              <w:rPr>
                <w:rFonts w:ascii="Times New Roman" w:hAnsi="Times New Roman"/>
                <w:sz w:val="24"/>
                <w:szCs w:val="24"/>
              </w:rPr>
            </w:pPr>
            <w:r w:rsidRPr="00B575A2">
              <w:rPr>
                <w:rFonts w:ascii="Times New Roman" w:hAnsi="Times New Roman"/>
                <w:sz w:val="24"/>
                <w:szCs w:val="24"/>
              </w:rPr>
              <w:t>Коэффициент абсолютной ликвидности</w:t>
            </w:r>
          </w:p>
        </w:tc>
        <w:tc>
          <w:tcPr>
            <w:tcW w:w="1134" w:type="dxa"/>
            <w:vAlign w:val="center"/>
          </w:tcPr>
          <w:p w:rsidR="00627F32" w:rsidRPr="00B575A2" w:rsidRDefault="00627F32" w:rsidP="00992C6A">
            <w:pPr>
              <w:spacing w:after="0" w:line="240" w:lineRule="auto"/>
              <w:jc w:val="center"/>
              <w:rPr>
                <w:rFonts w:ascii="Times New Roman" w:hAnsi="Times New Roman"/>
                <w:sz w:val="24"/>
                <w:szCs w:val="24"/>
              </w:rPr>
            </w:pPr>
            <w:r w:rsidRPr="00B575A2">
              <w:rPr>
                <w:rFonts w:ascii="Times New Roman" w:hAnsi="Times New Roman"/>
                <w:sz w:val="24"/>
                <w:szCs w:val="24"/>
              </w:rPr>
              <w:t>≥ 0,2</w:t>
            </w:r>
          </w:p>
        </w:tc>
        <w:tc>
          <w:tcPr>
            <w:tcW w:w="992" w:type="dxa"/>
            <w:vAlign w:val="center"/>
          </w:tcPr>
          <w:p w:rsidR="00627F32" w:rsidRPr="00B575A2" w:rsidRDefault="00627F32" w:rsidP="00992C6A">
            <w:pPr>
              <w:spacing w:after="0" w:line="240" w:lineRule="auto"/>
              <w:jc w:val="center"/>
              <w:rPr>
                <w:rFonts w:ascii="Times New Roman" w:hAnsi="Times New Roman"/>
                <w:sz w:val="24"/>
                <w:szCs w:val="24"/>
              </w:rPr>
            </w:pPr>
            <w:r w:rsidRPr="00B575A2">
              <w:rPr>
                <w:rFonts w:ascii="Times New Roman" w:hAnsi="Times New Roman"/>
                <w:sz w:val="24"/>
                <w:szCs w:val="24"/>
              </w:rPr>
              <w:t>0,02</w:t>
            </w:r>
          </w:p>
        </w:tc>
        <w:tc>
          <w:tcPr>
            <w:tcW w:w="992" w:type="dxa"/>
            <w:vAlign w:val="center"/>
          </w:tcPr>
          <w:p w:rsidR="00627F32" w:rsidRPr="00B575A2" w:rsidRDefault="00627F32" w:rsidP="00992C6A">
            <w:pPr>
              <w:spacing w:after="0" w:line="240" w:lineRule="auto"/>
              <w:jc w:val="center"/>
              <w:rPr>
                <w:rFonts w:ascii="Times New Roman" w:hAnsi="Times New Roman"/>
                <w:sz w:val="24"/>
                <w:szCs w:val="24"/>
              </w:rPr>
            </w:pPr>
            <w:r w:rsidRPr="00B575A2">
              <w:rPr>
                <w:rFonts w:ascii="Times New Roman" w:hAnsi="Times New Roman"/>
                <w:sz w:val="24"/>
                <w:szCs w:val="24"/>
              </w:rPr>
              <w:t>0,04</w:t>
            </w:r>
          </w:p>
        </w:tc>
        <w:tc>
          <w:tcPr>
            <w:tcW w:w="993" w:type="dxa"/>
            <w:vAlign w:val="center"/>
          </w:tcPr>
          <w:p w:rsidR="00627F32" w:rsidRPr="00B575A2" w:rsidRDefault="00627F32" w:rsidP="00992C6A">
            <w:pPr>
              <w:spacing w:after="0" w:line="240" w:lineRule="auto"/>
              <w:jc w:val="center"/>
              <w:rPr>
                <w:rFonts w:ascii="Times New Roman" w:hAnsi="Times New Roman"/>
                <w:sz w:val="24"/>
                <w:szCs w:val="24"/>
              </w:rPr>
            </w:pPr>
            <w:r w:rsidRPr="00B575A2">
              <w:rPr>
                <w:rFonts w:ascii="Times New Roman" w:hAnsi="Times New Roman"/>
                <w:sz w:val="24"/>
                <w:szCs w:val="24"/>
              </w:rPr>
              <w:t>0,003</w:t>
            </w:r>
          </w:p>
        </w:tc>
        <w:tc>
          <w:tcPr>
            <w:tcW w:w="1275" w:type="dxa"/>
            <w:vAlign w:val="center"/>
          </w:tcPr>
          <w:p w:rsidR="00627F32" w:rsidRPr="00B575A2" w:rsidRDefault="00627F32" w:rsidP="00992C6A">
            <w:pPr>
              <w:spacing w:after="0" w:line="240" w:lineRule="auto"/>
              <w:jc w:val="center"/>
              <w:rPr>
                <w:rFonts w:ascii="Times New Roman" w:hAnsi="Times New Roman"/>
                <w:sz w:val="24"/>
                <w:szCs w:val="24"/>
              </w:rPr>
            </w:pPr>
            <w:r w:rsidRPr="00B575A2">
              <w:rPr>
                <w:rFonts w:ascii="Times New Roman" w:hAnsi="Times New Roman"/>
                <w:sz w:val="24"/>
                <w:szCs w:val="24"/>
              </w:rPr>
              <w:t>- 0,017</w:t>
            </w:r>
          </w:p>
        </w:tc>
      </w:tr>
      <w:tr w:rsidR="00627F32" w:rsidRPr="00992C6A" w:rsidTr="00992C6A">
        <w:tc>
          <w:tcPr>
            <w:tcW w:w="4361" w:type="dxa"/>
          </w:tcPr>
          <w:p w:rsidR="00627F32" w:rsidRPr="00B575A2" w:rsidRDefault="00627F32" w:rsidP="00992C6A">
            <w:pPr>
              <w:spacing w:after="0" w:line="240" w:lineRule="auto"/>
              <w:jc w:val="both"/>
              <w:rPr>
                <w:rFonts w:ascii="Times New Roman" w:hAnsi="Times New Roman"/>
                <w:sz w:val="24"/>
                <w:szCs w:val="24"/>
              </w:rPr>
            </w:pPr>
            <w:r w:rsidRPr="00B575A2">
              <w:rPr>
                <w:rFonts w:ascii="Times New Roman" w:hAnsi="Times New Roman"/>
                <w:sz w:val="24"/>
                <w:szCs w:val="24"/>
              </w:rPr>
              <w:t>Коэффициент нормального уровня</w:t>
            </w:r>
          </w:p>
        </w:tc>
        <w:tc>
          <w:tcPr>
            <w:tcW w:w="1134" w:type="dxa"/>
            <w:vAlign w:val="center"/>
          </w:tcPr>
          <w:p w:rsidR="00627F32" w:rsidRPr="00B575A2" w:rsidRDefault="00627F32" w:rsidP="00992C6A">
            <w:pPr>
              <w:spacing w:after="0" w:line="240" w:lineRule="auto"/>
              <w:jc w:val="center"/>
              <w:rPr>
                <w:rFonts w:ascii="Times New Roman" w:hAnsi="Times New Roman"/>
                <w:sz w:val="24"/>
                <w:szCs w:val="24"/>
                <w:vertAlign w:val="subscript"/>
              </w:rPr>
            </w:pPr>
            <w:r w:rsidRPr="00B575A2">
              <w:rPr>
                <w:rFonts w:ascii="Times New Roman" w:hAnsi="Times New Roman"/>
                <w:sz w:val="24"/>
                <w:szCs w:val="24"/>
              </w:rPr>
              <w:t>≤ К</w:t>
            </w:r>
            <w:r w:rsidRPr="00B575A2">
              <w:rPr>
                <w:rFonts w:ascii="Times New Roman" w:hAnsi="Times New Roman"/>
                <w:sz w:val="24"/>
                <w:szCs w:val="24"/>
                <w:vertAlign w:val="subscript"/>
              </w:rPr>
              <w:t>тл</w:t>
            </w:r>
          </w:p>
        </w:tc>
        <w:tc>
          <w:tcPr>
            <w:tcW w:w="992" w:type="dxa"/>
            <w:vAlign w:val="center"/>
          </w:tcPr>
          <w:p w:rsidR="00627F32" w:rsidRPr="00B575A2" w:rsidRDefault="00627F32" w:rsidP="00992C6A">
            <w:pPr>
              <w:spacing w:after="0" w:line="240" w:lineRule="auto"/>
              <w:jc w:val="center"/>
              <w:rPr>
                <w:rFonts w:ascii="Times New Roman" w:hAnsi="Times New Roman"/>
                <w:sz w:val="24"/>
                <w:szCs w:val="24"/>
              </w:rPr>
            </w:pPr>
            <w:r w:rsidRPr="00B575A2">
              <w:rPr>
                <w:rFonts w:ascii="Times New Roman" w:hAnsi="Times New Roman"/>
                <w:sz w:val="24"/>
                <w:szCs w:val="24"/>
              </w:rPr>
              <w:t>2,8</w:t>
            </w:r>
          </w:p>
        </w:tc>
        <w:tc>
          <w:tcPr>
            <w:tcW w:w="992" w:type="dxa"/>
            <w:vAlign w:val="center"/>
          </w:tcPr>
          <w:p w:rsidR="00627F32" w:rsidRPr="00B575A2" w:rsidRDefault="00627F32" w:rsidP="00992C6A">
            <w:pPr>
              <w:spacing w:after="0" w:line="240" w:lineRule="auto"/>
              <w:jc w:val="center"/>
              <w:rPr>
                <w:rFonts w:ascii="Times New Roman" w:hAnsi="Times New Roman"/>
                <w:sz w:val="24"/>
                <w:szCs w:val="24"/>
              </w:rPr>
            </w:pPr>
            <w:r w:rsidRPr="00B575A2">
              <w:rPr>
                <w:rFonts w:ascii="Times New Roman" w:hAnsi="Times New Roman"/>
                <w:sz w:val="24"/>
                <w:szCs w:val="24"/>
              </w:rPr>
              <w:t>1,74</w:t>
            </w:r>
          </w:p>
        </w:tc>
        <w:tc>
          <w:tcPr>
            <w:tcW w:w="993" w:type="dxa"/>
            <w:vAlign w:val="center"/>
          </w:tcPr>
          <w:p w:rsidR="00627F32" w:rsidRPr="00B575A2" w:rsidRDefault="00627F32" w:rsidP="00992C6A">
            <w:pPr>
              <w:spacing w:after="0" w:line="240" w:lineRule="auto"/>
              <w:jc w:val="center"/>
              <w:rPr>
                <w:rFonts w:ascii="Times New Roman" w:hAnsi="Times New Roman"/>
                <w:sz w:val="24"/>
                <w:szCs w:val="24"/>
              </w:rPr>
            </w:pPr>
            <w:r w:rsidRPr="00B575A2">
              <w:rPr>
                <w:rFonts w:ascii="Times New Roman" w:hAnsi="Times New Roman"/>
                <w:sz w:val="24"/>
                <w:szCs w:val="24"/>
              </w:rPr>
              <w:t>1,89</w:t>
            </w:r>
          </w:p>
        </w:tc>
        <w:tc>
          <w:tcPr>
            <w:tcW w:w="1275" w:type="dxa"/>
            <w:vAlign w:val="center"/>
          </w:tcPr>
          <w:p w:rsidR="00627F32" w:rsidRPr="00B575A2" w:rsidRDefault="00627F32" w:rsidP="00992C6A">
            <w:pPr>
              <w:spacing w:after="0" w:line="240" w:lineRule="auto"/>
              <w:jc w:val="center"/>
              <w:rPr>
                <w:rFonts w:ascii="Times New Roman" w:hAnsi="Times New Roman"/>
                <w:sz w:val="24"/>
                <w:szCs w:val="24"/>
              </w:rPr>
            </w:pPr>
            <w:r w:rsidRPr="00B575A2">
              <w:rPr>
                <w:rFonts w:ascii="Times New Roman" w:hAnsi="Times New Roman"/>
                <w:sz w:val="24"/>
                <w:szCs w:val="24"/>
              </w:rPr>
              <w:t>- 0,91</w:t>
            </w:r>
          </w:p>
        </w:tc>
      </w:tr>
    </w:tbl>
    <w:p w:rsidR="00714E3B" w:rsidRDefault="00714E3B" w:rsidP="00627F32">
      <w:pPr>
        <w:spacing w:after="0" w:line="360" w:lineRule="auto"/>
        <w:ind w:firstLine="851"/>
        <w:jc w:val="both"/>
        <w:rPr>
          <w:rFonts w:ascii="Times New Roman" w:hAnsi="Times New Roman"/>
          <w:sz w:val="28"/>
          <w:szCs w:val="28"/>
        </w:rPr>
      </w:pPr>
      <w:r>
        <w:rPr>
          <w:rFonts w:ascii="Times New Roman" w:hAnsi="Times New Roman"/>
          <w:sz w:val="28"/>
          <w:szCs w:val="28"/>
        </w:rPr>
        <w:t>В ходе проведенного анализа доля собственного капитала в общих источниках финансирования повысилась на 3% и составила в 2016 году 62%. Доля заемных источников к общей сумме капитала, в свою очередь, составляет 38%. Что касается коэффициента финансового левериджа, то 62 коп. заемных средств приходится на каждый рубль собственных и этот коэффициент уменьшается на 8 коп. В 2016 году только лишь 13% собственного капитала вложено в оборотные активы. Однако 17% и 23% оборотных текущих активов и запасов сформировано за счет собственных оборотных средств, что меньше на 41% и 53% по сравнению с 2014 годом. По коэффициентам платежеспособности видно, что коэффициент текущей ликвидности подвержен значительному снижению на 1,15 коп., что ниже оптимально приведенного значения, причем отмечается условие, что коэффициент нормального уровня платежеспособности выше по всем годам, следовательно, предприятие нельзя полностью считать платежеспособным. Коэффициенты промежуточной и абсолютной ликвидности также сокращаются, и это означает, что всего лишь 32% и 0,3% краткосрочных обязательств может быть погашено за счет поступлений от дебиторов и денежных средств. Таким образом, наблюдается отрицательная динамика по показателям финансовой устойчивости (кроме коэффициента автономии) и платежеспособности предприятия в 2016 году, что может в дальнейшем негативно сказаться  на функционировании и развитии организации.</w:t>
      </w:r>
    </w:p>
    <w:p w:rsidR="00275455" w:rsidRDefault="0024793B" w:rsidP="00714E3B">
      <w:pPr>
        <w:spacing w:after="0" w:line="360" w:lineRule="auto"/>
        <w:ind w:firstLine="851"/>
        <w:jc w:val="both"/>
        <w:rPr>
          <w:rFonts w:ascii="Times New Roman" w:hAnsi="Times New Roman"/>
          <w:sz w:val="28"/>
          <w:szCs w:val="28"/>
        </w:rPr>
      </w:pPr>
      <w:r>
        <w:rPr>
          <w:rFonts w:ascii="Times New Roman" w:hAnsi="Times New Roman"/>
          <w:sz w:val="28"/>
          <w:szCs w:val="28"/>
        </w:rPr>
        <w:t>Вследствие</w:t>
      </w:r>
      <w:r w:rsidR="000655B9">
        <w:rPr>
          <w:rFonts w:ascii="Times New Roman" w:hAnsi="Times New Roman"/>
          <w:sz w:val="28"/>
          <w:szCs w:val="28"/>
        </w:rPr>
        <w:t xml:space="preserve"> выявления </w:t>
      </w:r>
      <w:r>
        <w:rPr>
          <w:rFonts w:ascii="Times New Roman" w:hAnsi="Times New Roman"/>
          <w:sz w:val="28"/>
          <w:szCs w:val="28"/>
        </w:rPr>
        <w:t xml:space="preserve"> </w:t>
      </w:r>
      <w:r w:rsidR="000655B9">
        <w:rPr>
          <w:rFonts w:ascii="Times New Roman" w:hAnsi="Times New Roman"/>
          <w:sz w:val="28"/>
          <w:szCs w:val="28"/>
        </w:rPr>
        <w:t>отрицательной динамики</w:t>
      </w:r>
      <w:r>
        <w:rPr>
          <w:rFonts w:ascii="Times New Roman" w:hAnsi="Times New Roman"/>
          <w:sz w:val="28"/>
          <w:szCs w:val="28"/>
        </w:rPr>
        <w:t xml:space="preserve"> показателей платежеспособности и ликвидности предприятия, проведем оценку риска наступления банкротства по одной из известных моделей зарубежных ученых.</w:t>
      </w:r>
      <w:r w:rsidR="000655B9">
        <w:rPr>
          <w:rFonts w:ascii="Times New Roman" w:hAnsi="Times New Roman"/>
          <w:sz w:val="28"/>
          <w:szCs w:val="28"/>
        </w:rPr>
        <w:t xml:space="preserve"> </w:t>
      </w:r>
      <w:r w:rsidR="00275455">
        <w:rPr>
          <w:rFonts w:ascii="Times New Roman" w:hAnsi="Times New Roman"/>
          <w:sz w:val="28"/>
          <w:szCs w:val="28"/>
        </w:rPr>
        <w:t>Но прежде чем оценивать риск банкротства рассчитаем перспективу восстановления платежеспособности по установленному коэффициенту</w:t>
      </w:r>
      <w:r w:rsidR="00794124">
        <w:rPr>
          <w:rFonts w:ascii="Times New Roman" w:hAnsi="Times New Roman"/>
          <w:sz w:val="28"/>
          <w:szCs w:val="28"/>
          <w:lang w:val="en-US"/>
        </w:rPr>
        <w:t xml:space="preserve"> [11]</w:t>
      </w:r>
      <w:r w:rsidR="00275455">
        <w:rPr>
          <w:rFonts w:ascii="Times New Roman" w:hAnsi="Times New Roman"/>
          <w:sz w:val="28"/>
          <w:szCs w:val="28"/>
        </w:rPr>
        <w:t xml:space="preserve">: </w:t>
      </w:r>
    </w:p>
    <w:p w:rsidR="00275455" w:rsidRDefault="00CD1A7A" w:rsidP="00627F32">
      <w:pPr>
        <w:spacing w:after="0" w:line="360" w:lineRule="auto"/>
        <w:ind w:firstLine="851"/>
        <w:jc w:val="both"/>
        <w:rPr>
          <w:rFonts w:ascii="Times New Roman" w:hAnsi="Times New Roman"/>
          <w:sz w:val="28"/>
          <w:szCs w:val="28"/>
        </w:rPr>
      </w:pPr>
      <w:r w:rsidRPr="002B0899">
        <w:rPr>
          <w:rFonts w:ascii="Times New Roman" w:hAnsi="Times New Roman"/>
          <w:sz w:val="24"/>
          <w:szCs w:val="24"/>
        </w:rPr>
        <w:t>К</w:t>
      </w:r>
      <w:r w:rsidRPr="002B0899">
        <w:rPr>
          <w:rFonts w:ascii="Times New Roman" w:hAnsi="Times New Roman"/>
          <w:sz w:val="24"/>
          <w:szCs w:val="24"/>
          <w:vertAlign w:val="subscript"/>
        </w:rPr>
        <w:t>вп</w:t>
      </w:r>
      <w:r w:rsidRPr="002B0899">
        <w:rPr>
          <w:rFonts w:ascii="Times New Roman" w:hAnsi="Times New Roman"/>
          <w:sz w:val="24"/>
          <w:szCs w:val="24"/>
        </w:rPr>
        <w:t xml:space="preserve"> = </w:t>
      </w:r>
      <w:r w:rsidR="002B0899" w:rsidRPr="002B0899">
        <w:rPr>
          <w:rFonts w:ascii="Times New Roman" w:hAnsi="Times New Roman"/>
          <w:sz w:val="24"/>
          <w:szCs w:val="24"/>
        </w:rPr>
        <w:t>К</w:t>
      </w:r>
      <w:r w:rsidR="002B0899" w:rsidRPr="002B0899">
        <w:rPr>
          <w:rFonts w:ascii="Times New Roman" w:hAnsi="Times New Roman"/>
          <w:sz w:val="24"/>
          <w:szCs w:val="24"/>
          <w:vertAlign w:val="subscript"/>
        </w:rPr>
        <w:t>тл1</w:t>
      </w:r>
      <w:r w:rsidR="002B0899" w:rsidRPr="002B0899">
        <w:rPr>
          <w:rFonts w:ascii="Times New Roman" w:hAnsi="Times New Roman"/>
          <w:sz w:val="24"/>
          <w:szCs w:val="24"/>
        </w:rPr>
        <w:t>+0,5*(К</w:t>
      </w:r>
      <w:r w:rsidR="002B0899" w:rsidRPr="002B0899">
        <w:rPr>
          <w:rFonts w:ascii="Times New Roman" w:hAnsi="Times New Roman"/>
          <w:sz w:val="24"/>
          <w:szCs w:val="24"/>
          <w:vertAlign w:val="subscript"/>
        </w:rPr>
        <w:t>тл1</w:t>
      </w:r>
      <w:r w:rsidR="002B0899" w:rsidRPr="002B0899">
        <w:rPr>
          <w:rFonts w:ascii="Times New Roman" w:hAnsi="Times New Roman"/>
          <w:sz w:val="24"/>
          <w:szCs w:val="24"/>
        </w:rPr>
        <w:t xml:space="preserve"> – К</w:t>
      </w:r>
      <w:r w:rsidR="002B0899" w:rsidRPr="002B0899">
        <w:rPr>
          <w:rFonts w:ascii="Times New Roman" w:hAnsi="Times New Roman"/>
          <w:sz w:val="24"/>
          <w:szCs w:val="24"/>
          <w:vertAlign w:val="subscript"/>
        </w:rPr>
        <w:t>тл0</w:t>
      </w:r>
      <w:r w:rsidR="002B0899" w:rsidRPr="002B0899">
        <w:rPr>
          <w:rFonts w:ascii="Times New Roman" w:hAnsi="Times New Roman"/>
          <w:sz w:val="24"/>
          <w:szCs w:val="24"/>
        </w:rPr>
        <w:t>) / К</w:t>
      </w:r>
      <w:r w:rsidR="002B0899" w:rsidRPr="002B0899">
        <w:rPr>
          <w:rFonts w:ascii="Times New Roman" w:hAnsi="Times New Roman"/>
          <w:sz w:val="24"/>
          <w:szCs w:val="24"/>
          <w:vertAlign w:val="subscript"/>
        </w:rPr>
        <w:t>ТЛнорм</w:t>
      </w:r>
      <w:r w:rsidR="002B0899" w:rsidRPr="002B0899">
        <w:rPr>
          <w:rFonts w:ascii="Times New Roman" w:hAnsi="Times New Roman"/>
          <w:sz w:val="24"/>
          <w:szCs w:val="24"/>
        </w:rPr>
        <w:t xml:space="preserve"> = 1,21+0,5*(1,21 – 1,</w:t>
      </w:r>
      <w:r w:rsidR="002B0899">
        <w:rPr>
          <w:rFonts w:ascii="Times New Roman" w:hAnsi="Times New Roman"/>
          <w:sz w:val="24"/>
          <w:szCs w:val="24"/>
        </w:rPr>
        <w:t xml:space="preserve">44) / 2 = 0,548 , где         </w:t>
      </w:r>
      <w:r w:rsidR="002B0899">
        <w:rPr>
          <w:rFonts w:ascii="Times New Roman" w:hAnsi="Times New Roman"/>
          <w:sz w:val="28"/>
          <w:szCs w:val="28"/>
        </w:rPr>
        <w:t>(11)</w:t>
      </w:r>
    </w:p>
    <w:p w:rsidR="002B0899" w:rsidRDefault="002B0899" w:rsidP="00714E3B">
      <w:pPr>
        <w:spacing w:after="0" w:line="360" w:lineRule="auto"/>
        <w:ind w:firstLine="851"/>
        <w:jc w:val="both"/>
        <w:rPr>
          <w:rFonts w:ascii="Times New Roman" w:hAnsi="Times New Roman"/>
          <w:sz w:val="28"/>
          <w:szCs w:val="28"/>
        </w:rPr>
      </w:pPr>
      <w:r>
        <w:rPr>
          <w:rFonts w:ascii="Times New Roman" w:hAnsi="Times New Roman"/>
          <w:sz w:val="28"/>
          <w:szCs w:val="28"/>
        </w:rPr>
        <w:t>К</w:t>
      </w:r>
      <w:r>
        <w:rPr>
          <w:rFonts w:ascii="Times New Roman" w:hAnsi="Times New Roman"/>
          <w:sz w:val="28"/>
          <w:szCs w:val="28"/>
          <w:vertAlign w:val="subscript"/>
        </w:rPr>
        <w:t>вп</w:t>
      </w:r>
      <w:r>
        <w:rPr>
          <w:rFonts w:ascii="Times New Roman" w:hAnsi="Times New Roman"/>
          <w:sz w:val="28"/>
          <w:szCs w:val="28"/>
        </w:rPr>
        <w:t xml:space="preserve"> – коэффициент восстановления платежеспособности;</w:t>
      </w:r>
    </w:p>
    <w:p w:rsidR="002B0899" w:rsidRDefault="002B0899" w:rsidP="00714E3B">
      <w:pPr>
        <w:spacing w:after="0" w:line="360" w:lineRule="auto"/>
        <w:ind w:firstLine="851"/>
        <w:jc w:val="both"/>
        <w:rPr>
          <w:rFonts w:ascii="Times New Roman" w:hAnsi="Times New Roman"/>
          <w:sz w:val="28"/>
          <w:szCs w:val="28"/>
        </w:rPr>
      </w:pPr>
      <w:r>
        <w:rPr>
          <w:rFonts w:ascii="Times New Roman" w:hAnsi="Times New Roman"/>
          <w:sz w:val="28"/>
          <w:szCs w:val="28"/>
        </w:rPr>
        <w:t>К</w:t>
      </w:r>
      <w:r>
        <w:rPr>
          <w:rFonts w:ascii="Times New Roman" w:hAnsi="Times New Roman"/>
          <w:sz w:val="28"/>
          <w:szCs w:val="28"/>
          <w:vertAlign w:val="subscript"/>
        </w:rPr>
        <w:t xml:space="preserve">тл0 </w:t>
      </w:r>
      <w:r>
        <w:rPr>
          <w:rFonts w:ascii="Times New Roman" w:hAnsi="Times New Roman"/>
          <w:sz w:val="28"/>
          <w:szCs w:val="28"/>
        </w:rPr>
        <w:t>и К</w:t>
      </w:r>
      <w:r>
        <w:rPr>
          <w:rFonts w:ascii="Times New Roman" w:hAnsi="Times New Roman"/>
          <w:sz w:val="28"/>
          <w:szCs w:val="28"/>
          <w:vertAlign w:val="subscript"/>
        </w:rPr>
        <w:t xml:space="preserve">тл1 </w:t>
      </w:r>
      <w:r>
        <w:rPr>
          <w:rFonts w:ascii="Times New Roman" w:hAnsi="Times New Roman"/>
          <w:sz w:val="28"/>
          <w:szCs w:val="28"/>
        </w:rPr>
        <w:t>– коэффициенты текущей ликвидно</w:t>
      </w:r>
      <w:r w:rsidR="00627F32">
        <w:rPr>
          <w:rFonts w:ascii="Times New Roman" w:hAnsi="Times New Roman"/>
          <w:sz w:val="28"/>
          <w:szCs w:val="28"/>
        </w:rPr>
        <w:t>сти на начало и конец 2016 года (взяты из таблицы 16);</w:t>
      </w:r>
    </w:p>
    <w:p w:rsidR="00627F32" w:rsidRDefault="002B0899" w:rsidP="00627F32">
      <w:pPr>
        <w:spacing w:after="0" w:line="360" w:lineRule="auto"/>
        <w:ind w:firstLine="851"/>
        <w:jc w:val="both"/>
        <w:rPr>
          <w:rFonts w:ascii="Times New Roman" w:hAnsi="Times New Roman"/>
          <w:sz w:val="28"/>
          <w:szCs w:val="28"/>
        </w:rPr>
      </w:pPr>
      <w:r>
        <w:rPr>
          <w:rFonts w:ascii="Times New Roman" w:hAnsi="Times New Roman"/>
          <w:sz w:val="28"/>
          <w:szCs w:val="28"/>
        </w:rPr>
        <w:t>К</w:t>
      </w:r>
      <w:r>
        <w:rPr>
          <w:rFonts w:ascii="Times New Roman" w:hAnsi="Times New Roman"/>
          <w:sz w:val="28"/>
          <w:szCs w:val="28"/>
          <w:vertAlign w:val="subscript"/>
        </w:rPr>
        <w:t xml:space="preserve">ТЛнорм </w:t>
      </w:r>
      <w:r>
        <w:rPr>
          <w:rFonts w:ascii="Times New Roman" w:hAnsi="Times New Roman"/>
          <w:sz w:val="28"/>
          <w:szCs w:val="28"/>
        </w:rPr>
        <w:t>= 2.</w:t>
      </w:r>
    </w:p>
    <w:p w:rsidR="002B0899" w:rsidRPr="002B0899" w:rsidRDefault="002B0899" w:rsidP="00627F32">
      <w:pPr>
        <w:spacing w:after="0" w:line="360" w:lineRule="auto"/>
        <w:ind w:firstLine="851"/>
        <w:jc w:val="both"/>
        <w:rPr>
          <w:rFonts w:ascii="Times New Roman" w:hAnsi="Times New Roman"/>
          <w:sz w:val="28"/>
          <w:szCs w:val="28"/>
        </w:rPr>
      </w:pPr>
      <w:r>
        <w:rPr>
          <w:rFonts w:ascii="Times New Roman" w:hAnsi="Times New Roman"/>
          <w:sz w:val="28"/>
          <w:szCs w:val="28"/>
        </w:rPr>
        <w:t xml:space="preserve">Данный коэффициент составляет меньше единицы, следовательно, предприятие полностью сможет лишь восстановить свою платежеспособность в срок, больший, чем 6 месяцев. </w:t>
      </w:r>
    </w:p>
    <w:p w:rsidR="000655B9" w:rsidRDefault="000655B9" w:rsidP="00714E3B">
      <w:pPr>
        <w:spacing w:after="0" w:line="360" w:lineRule="auto"/>
        <w:ind w:firstLine="851"/>
        <w:jc w:val="both"/>
        <w:rPr>
          <w:rFonts w:ascii="Times New Roman" w:hAnsi="Times New Roman"/>
          <w:sz w:val="28"/>
          <w:szCs w:val="28"/>
        </w:rPr>
      </w:pPr>
      <w:r>
        <w:rPr>
          <w:rFonts w:ascii="Times New Roman" w:hAnsi="Times New Roman"/>
          <w:sz w:val="28"/>
          <w:szCs w:val="28"/>
        </w:rPr>
        <w:t xml:space="preserve">Для оценки вероятности банкротства используются интегральные показатели, рассчитанные по методу мультипликативного дискриминантного анализа. Диагностика риска банкротства по линейной дискриминантной пятифакторной модели Таффлера-Тишоу расположена в таблице 17. </w:t>
      </w:r>
    </w:p>
    <w:p w:rsidR="000655B9" w:rsidRDefault="000655B9" w:rsidP="00714E3B">
      <w:pPr>
        <w:spacing w:after="0" w:line="360" w:lineRule="auto"/>
        <w:ind w:firstLine="851"/>
        <w:jc w:val="both"/>
        <w:rPr>
          <w:rFonts w:ascii="Times New Roman" w:hAnsi="Times New Roman"/>
          <w:sz w:val="28"/>
          <w:szCs w:val="28"/>
        </w:rPr>
      </w:pPr>
      <w:r>
        <w:rPr>
          <w:rFonts w:ascii="Times New Roman" w:hAnsi="Times New Roman"/>
          <w:sz w:val="28"/>
          <w:szCs w:val="28"/>
        </w:rPr>
        <w:t>Таблица 17 – Диагностика вероятности наступления банкротства АО «Первомайский леспромхоз» по модели Таффлера-Тишоу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402"/>
      </w:tblGrid>
      <w:tr w:rsidR="000655B9" w:rsidTr="004344E5">
        <w:tc>
          <w:tcPr>
            <w:tcW w:w="6204" w:type="dxa"/>
            <w:vAlign w:val="center"/>
          </w:tcPr>
          <w:p w:rsidR="000655B9" w:rsidRPr="004344E5" w:rsidRDefault="00D72D02" w:rsidP="004344E5">
            <w:pPr>
              <w:spacing w:after="0" w:line="240" w:lineRule="auto"/>
              <w:jc w:val="center"/>
              <w:rPr>
                <w:rFonts w:ascii="Times New Roman" w:hAnsi="Times New Roman"/>
                <w:sz w:val="24"/>
                <w:szCs w:val="24"/>
              </w:rPr>
            </w:pPr>
            <w:r w:rsidRPr="004344E5">
              <w:rPr>
                <w:rFonts w:ascii="Times New Roman" w:hAnsi="Times New Roman"/>
                <w:sz w:val="24"/>
                <w:szCs w:val="24"/>
              </w:rPr>
              <w:t>Показатель</w:t>
            </w:r>
          </w:p>
        </w:tc>
        <w:tc>
          <w:tcPr>
            <w:tcW w:w="3402" w:type="dxa"/>
            <w:vAlign w:val="center"/>
          </w:tcPr>
          <w:p w:rsidR="000655B9" w:rsidRPr="004344E5" w:rsidRDefault="00D72D02" w:rsidP="004344E5">
            <w:pPr>
              <w:spacing w:after="0" w:line="240" w:lineRule="auto"/>
              <w:jc w:val="center"/>
              <w:rPr>
                <w:rFonts w:ascii="Times New Roman" w:hAnsi="Times New Roman"/>
                <w:sz w:val="24"/>
                <w:szCs w:val="24"/>
              </w:rPr>
            </w:pPr>
            <w:r w:rsidRPr="004344E5">
              <w:rPr>
                <w:rFonts w:ascii="Times New Roman" w:hAnsi="Times New Roman"/>
                <w:sz w:val="24"/>
                <w:szCs w:val="24"/>
              </w:rPr>
              <w:t>На конец 2016 года</w:t>
            </w:r>
          </w:p>
        </w:tc>
      </w:tr>
      <w:tr w:rsidR="000655B9" w:rsidTr="004344E5">
        <w:tc>
          <w:tcPr>
            <w:tcW w:w="6204" w:type="dxa"/>
          </w:tcPr>
          <w:p w:rsidR="000655B9" w:rsidRPr="004344E5" w:rsidRDefault="00D72D02" w:rsidP="004344E5">
            <w:pPr>
              <w:spacing w:after="0" w:line="240" w:lineRule="auto"/>
              <w:jc w:val="both"/>
              <w:rPr>
                <w:rFonts w:ascii="Times New Roman" w:hAnsi="Times New Roman"/>
                <w:sz w:val="24"/>
                <w:szCs w:val="24"/>
              </w:rPr>
            </w:pPr>
            <w:r w:rsidRPr="00DE43D2">
              <w:rPr>
                <w:rFonts w:ascii="Times New Roman" w:hAnsi="Times New Roman"/>
                <w:sz w:val="24"/>
                <w:szCs w:val="24"/>
              </w:rPr>
              <w:t>Х</w:t>
            </w:r>
            <w:r w:rsidRPr="004344E5">
              <w:rPr>
                <w:rFonts w:ascii="Times New Roman" w:hAnsi="Times New Roman"/>
                <w:sz w:val="24"/>
                <w:szCs w:val="24"/>
                <w:vertAlign w:val="subscript"/>
              </w:rPr>
              <w:t>1</w:t>
            </w:r>
            <w:r w:rsidRPr="004344E5">
              <w:rPr>
                <w:rFonts w:ascii="Times New Roman" w:hAnsi="Times New Roman"/>
                <w:sz w:val="24"/>
                <w:szCs w:val="24"/>
              </w:rPr>
              <w:t xml:space="preserve"> – прибыль от реализации / краткосрочные обязательства</w:t>
            </w:r>
          </w:p>
        </w:tc>
        <w:tc>
          <w:tcPr>
            <w:tcW w:w="3402" w:type="dxa"/>
            <w:vAlign w:val="center"/>
          </w:tcPr>
          <w:p w:rsidR="000655B9" w:rsidRPr="004344E5" w:rsidRDefault="00D72D02" w:rsidP="004344E5">
            <w:pPr>
              <w:spacing w:after="0" w:line="240" w:lineRule="auto"/>
              <w:jc w:val="center"/>
              <w:rPr>
                <w:rFonts w:ascii="Times New Roman" w:hAnsi="Times New Roman"/>
                <w:sz w:val="24"/>
                <w:szCs w:val="24"/>
              </w:rPr>
            </w:pPr>
            <w:r w:rsidRPr="004344E5">
              <w:rPr>
                <w:rFonts w:ascii="Times New Roman" w:hAnsi="Times New Roman"/>
                <w:sz w:val="24"/>
                <w:szCs w:val="24"/>
              </w:rPr>
              <w:t>- 0,18</w:t>
            </w:r>
          </w:p>
        </w:tc>
      </w:tr>
      <w:tr w:rsidR="000655B9" w:rsidTr="004344E5">
        <w:tc>
          <w:tcPr>
            <w:tcW w:w="6204" w:type="dxa"/>
          </w:tcPr>
          <w:p w:rsidR="000655B9" w:rsidRPr="004344E5" w:rsidRDefault="00D72D02" w:rsidP="004344E5">
            <w:pPr>
              <w:spacing w:after="0" w:line="240" w:lineRule="auto"/>
              <w:jc w:val="both"/>
              <w:rPr>
                <w:rFonts w:ascii="Times New Roman" w:hAnsi="Times New Roman"/>
                <w:sz w:val="24"/>
                <w:szCs w:val="24"/>
              </w:rPr>
            </w:pPr>
            <w:r w:rsidRPr="004344E5">
              <w:rPr>
                <w:rFonts w:ascii="Times New Roman" w:hAnsi="Times New Roman"/>
                <w:sz w:val="24"/>
                <w:szCs w:val="24"/>
              </w:rPr>
              <w:t>Х</w:t>
            </w:r>
            <w:r w:rsidRPr="004344E5">
              <w:rPr>
                <w:rFonts w:ascii="Times New Roman" w:hAnsi="Times New Roman"/>
                <w:sz w:val="24"/>
                <w:szCs w:val="24"/>
                <w:vertAlign w:val="subscript"/>
              </w:rPr>
              <w:t>2</w:t>
            </w:r>
            <w:r w:rsidRPr="004344E5">
              <w:rPr>
                <w:rFonts w:ascii="Times New Roman" w:hAnsi="Times New Roman"/>
                <w:sz w:val="24"/>
                <w:szCs w:val="24"/>
              </w:rPr>
              <w:t xml:space="preserve"> – оборотные активы / сумма обязательств</w:t>
            </w:r>
          </w:p>
        </w:tc>
        <w:tc>
          <w:tcPr>
            <w:tcW w:w="3402" w:type="dxa"/>
            <w:vAlign w:val="center"/>
          </w:tcPr>
          <w:p w:rsidR="000655B9" w:rsidRPr="004344E5" w:rsidRDefault="00D72D02" w:rsidP="004344E5">
            <w:pPr>
              <w:spacing w:after="0" w:line="240" w:lineRule="auto"/>
              <w:jc w:val="center"/>
              <w:rPr>
                <w:rFonts w:ascii="Times New Roman" w:hAnsi="Times New Roman"/>
                <w:sz w:val="24"/>
                <w:szCs w:val="24"/>
              </w:rPr>
            </w:pPr>
            <w:r w:rsidRPr="004344E5">
              <w:rPr>
                <w:rFonts w:ascii="Times New Roman" w:hAnsi="Times New Roman"/>
                <w:sz w:val="24"/>
                <w:szCs w:val="24"/>
              </w:rPr>
              <w:t>1,21</w:t>
            </w:r>
          </w:p>
        </w:tc>
      </w:tr>
      <w:tr w:rsidR="000655B9" w:rsidTr="004344E5">
        <w:tc>
          <w:tcPr>
            <w:tcW w:w="6204" w:type="dxa"/>
          </w:tcPr>
          <w:p w:rsidR="000655B9" w:rsidRPr="004344E5" w:rsidRDefault="00D72D02" w:rsidP="004344E5">
            <w:pPr>
              <w:spacing w:after="0" w:line="240" w:lineRule="auto"/>
              <w:jc w:val="both"/>
              <w:rPr>
                <w:rFonts w:ascii="Times New Roman" w:hAnsi="Times New Roman"/>
                <w:sz w:val="24"/>
                <w:szCs w:val="24"/>
              </w:rPr>
            </w:pPr>
            <w:r w:rsidRPr="004344E5">
              <w:rPr>
                <w:rFonts w:ascii="Times New Roman" w:hAnsi="Times New Roman"/>
                <w:sz w:val="24"/>
                <w:szCs w:val="24"/>
              </w:rPr>
              <w:t>Х</w:t>
            </w:r>
            <w:r w:rsidRPr="004344E5">
              <w:rPr>
                <w:rFonts w:ascii="Times New Roman" w:hAnsi="Times New Roman"/>
                <w:sz w:val="24"/>
                <w:szCs w:val="24"/>
                <w:vertAlign w:val="subscript"/>
              </w:rPr>
              <w:t>3</w:t>
            </w:r>
            <w:r w:rsidRPr="004344E5">
              <w:rPr>
                <w:rFonts w:ascii="Times New Roman" w:hAnsi="Times New Roman"/>
                <w:sz w:val="24"/>
                <w:szCs w:val="24"/>
              </w:rPr>
              <w:t xml:space="preserve"> – краткосрочные обязательства / сумма активов</w:t>
            </w:r>
          </w:p>
        </w:tc>
        <w:tc>
          <w:tcPr>
            <w:tcW w:w="3402" w:type="dxa"/>
            <w:vAlign w:val="center"/>
          </w:tcPr>
          <w:p w:rsidR="000655B9" w:rsidRPr="004344E5" w:rsidRDefault="00D72D02" w:rsidP="004344E5">
            <w:pPr>
              <w:spacing w:after="0" w:line="240" w:lineRule="auto"/>
              <w:jc w:val="center"/>
              <w:rPr>
                <w:rFonts w:ascii="Times New Roman" w:hAnsi="Times New Roman"/>
                <w:sz w:val="24"/>
                <w:szCs w:val="24"/>
              </w:rPr>
            </w:pPr>
            <w:r w:rsidRPr="004344E5">
              <w:rPr>
                <w:rFonts w:ascii="Times New Roman" w:hAnsi="Times New Roman"/>
                <w:sz w:val="24"/>
                <w:szCs w:val="24"/>
              </w:rPr>
              <w:t>0,38</w:t>
            </w:r>
          </w:p>
        </w:tc>
      </w:tr>
      <w:tr w:rsidR="000655B9" w:rsidTr="004344E5">
        <w:tc>
          <w:tcPr>
            <w:tcW w:w="6204" w:type="dxa"/>
          </w:tcPr>
          <w:p w:rsidR="000655B9" w:rsidRPr="004344E5" w:rsidRDefault="00D72D02" w:rsidP="004344E5">
            <w:pPr>
              <w:spacing w:after="0" w:line="240" w:lineRule="auto"/>
              <w:jc w:val="both"/>
              <w:rPr>
                <w:rFonts w:ascii="Times New Roman" w:hAnsi="Times New Roman"/>
                <w:sz w:val="24"/>
                <w:szCs w:val="24"/>
              </w:rPr>
            </w:pPr>
            <w:r w:rsidRPr="004344E5">
              <w:rPr>
                <w:rFonts w:ascii="Times New Roman" w:hAnsi="Times New Roman"/>
                <w:sz w:val="24"/>
                <w:szCs w:val="24"/>
              </w:rPr>
              <w:t>Х</w:t>
            </w:r>
            <w:r w:rsidRPr="004344E5">
              <w:rPr>
                <w:rFonts w:ascii="Times New Roman" w:hAnsi="Times New Roman"/>
                <w:sz w:val="24"/>
                <w:szCs w:val="24"/>
                <w:vertAlign w:val="subscript"/>
              </w:rPr>
              <w:t>4</w:t>
            </w:r>
            <w:r w:rsidRPr="004344E5">
              <w:rPr>
                <w:rFonts w:ascii="Times New Roman" w:hAnsi="Times New Roman"/>
                <w:sz w:val="24"/>
                <w:szCs w:val="24"/>
              </w:rPr>
              <w:t xml:space="preserve"> – выручка от продаж / сумма активов</w:t>
            </w:r>
          </w:p>
        </w:tc>
        <w:tc>
          <w:tcPr>
            <w:tcW w:w="3402" w:type="dxa"/>
            <w:vAlign w:val="center"/>
          </w:tcPr>
          <w:p w:rsidR="000655B9" w:rsidRPr="004344E5" w:rsidRDefault="00D72D02" w:rsidP="004344E5">
            <w:pPr>
              <w:spacing w:after="0" w:line="240" w:lineRule="auto"/>
              <w:jc w:val="center"/>
              <w:rPr>
                <w:rFonts w:ascii="Times New Roman" w:hAnsi="Times New Roman"/>
                <w:sz w:val="24"/>
                <w:szCs w:val="24"/>
              </w:rPr>
            </w:pPr>
            <w:r w:rsidRPr="004344E5">
              <w:rPr>
                <w:rFonts w:ascii="Times New Roman" w:hAnsi="Times New Roman"/>
                <w:sz w:val="24"/>
                <w:szCs w:val="24"/>
              </w:rPr>
              <w:t>2,5</w:t>
            </w:r>
          </w:p>
        </w:tc>
      </w:tr>
      <w:tr w:rsidR="000655B9" w:rsidTr="004344E5">
        <w:tc>
          <w:tcPr>
            <w:tcW w:w="6204" w:type="dxa"/>
          </w:tcPr>
          <w:p w:rsidR="000655B9" w:rsidRPr="004344E5" w:rsidRDefault="00D72D02" w:rsidP="004344E5">
            <w:pPr>
              <w:spacing w:after="0" w:line="240" w:lineRule="auto"/>
              <w:jc w:val="both"/>
              <w:rPr>
                <w:rFonts w:ascii="Times New Roman" w:hAnsi="Times New Roman"/>
                <w:sz w:val="24"/>
                <w:szCs w:val="24"/>
                <w:vertAlign w:val="subscript"/>
              </w:rPr>
            </w:pPr>
            <w:r w:rsidRPr="004344E5">
              <w:rPr>
                <w:rFonts w:ascii="Times New Roman" w:hAnsi="Times New Roman"/>
                <w:sz w:val="24"/>
                <w:szCs w:val="24"/>
              </w:rPr>
              <w:t>Модель Таффлера: Z=0,53Х</w:t>
            </w:r>
            <w:r w:rsidRPr="004344E5">
              <w:rPr>
                <w:rFonts w:ascii="Times New Roman" w:hAnsi="Times New Roman"/>
                <w:sz w:val="24"/>
                <w:szCs w:val="24"/>
                <w:vertAlign w:val="subscript"/>
              </w:rPr>
              <w:t>1</w:t>
            </w:r>
            <w:r w:rsidRPr="004344E5">
              <w:rPr>
                <w:rFonts w:ascii="Times New Roman" w:hAnsi="Times New Roman"/>
                <w:sz w:val="24"/>
                <w:szCs w:val="24"/>
              </w:rPr>
              <w:t>+0,13Х</w:t>
            </w:r>
            <w:r w:rsidRPr="004344E5">
              <w:rPr>
                <w:rFonts w:ascii="Times New Roman" w:hAnsi="Times New Roman"/>
                <w:sz w:val="24"/>
                <w:szCs w:val="24"/>
                <w:vertAlign w:val="subscript"/>
              </w:rPr>
              <w:t>2</w:t>
            </w:r>
            <w:r w:rsidRPr="004344E5">
              <w:rPr>
                <w:rFonts w:ascii="Times New Roman" w:hAnsi="Times New Roman"/>
                <w:sz w:val="24"/>
                <w:szCs w:val="24"/>
              </w:rPr>
              <w:t>+0,18Х</w:t>
            </w:r>
            <w:r w:rsidRPr="004344E5">
              <w:rPr>
                <w:rFonts w:ascii="Times New Roman" w:hAnsi="Times New Roman"/>
                <w:sz w:val="24"/>
                <w:szCs w:val="24"/>
                <w:vertAlign w:val="subscript"/>
              </w:rPr>
              <w:t>3</w:t>
            </w:r>
            <w:r w:rsidRPr="004344E5">
              <w:rPr>
                <w:rFonts w:ascii="Times New Roman" w:hAnsi="Times New Roman"/>
                <w:sz w:val="24"/>
                <w:szCs w:val="24"/>
              </w:rPr>
              <w:t>+0,16Х</w:t>
            </w:r>
            <w:r w:rsidRPr="004344E5">
              <w:rPr>
                <w:rFonts w:ascii="Times New Roman" w:hAnsi="Times New Roman"/>
                <w:sz w:val="24"/>
                <w:szCs w:val="24"/>
                <w:vertAlign w:val="subscript"/>
              </w:rPr>
              <w:t>4</w:t>
            </w:r>
          </w:p>
        </w:tc>
        <w:tc>
          <w:tcPr>
            <w:tcW w:w="3402" w:type="dxa"/>
            <w:vAlign w:val="center"/>
          </w:tcPr>
          <w:p w:rsidR="000655B9" w:rsidRPr="004344E5" w:rsidRDefault="00D72D02" w:rsidP="004344E5">
            <w:pPr>
              <w:spacing w:after="0" w:line="240" w:lineRule="auto"/>
              <w:jc w:val="center"/>
              <w:rPr>
                <w:rFonts w:ascii="Times New Roman" w:hAnsi="Times New Roman"/>
                <w:sz w:val="24"/>
                <w:szCs w:val="24"/>
              </w:rPr>
            </w:pPr>
            <w:r w:rsidRPr="004344E5">
              <w:rPr>
                <w:rFonts w:ascii="Times New Roman" w:hAnsi="Times New Roman"/>
                <w:sz w:val="24"/>
                <w:szCs w:val="24"/>
              </w:rPr>
              <w:t>0,53</w:t>
            </w:r>
          </w:p>
        </w:tc>
      </w:tr>
    </w:tbl>
    <w:p w:rsidR="000655B9" w:rsidRDefault="000655B9" w:rsidP="00D72D02">
      <w:pPr>
        <w:spacing w:after="0" w:line="360" w:lineRule="auto"/>
        <w:ind w:firstLine="851"/>
        <w:jc w:val="both"/>
        <w:rPr>
          <w:rFonts w:ascii="Times New Roman" w:hAnsi="Times New Roman"/>
          <w:sz w:val="28"/>
          <w:szCs w:val="28"/>
        </w:rPr>
      </w:pPr>
      <w:r>
        <w:rPr>
          <w:rFonts w:ascii="Times New Roman" w:hAnsi="Times New Roman"/>
          <w:sz w:val="28"/>
          <w:szCs w:val="28"/>
        </w:rPr>
        <w:t xml:space="preserve"> </w:t>
      </w:r>
      <w:r w:rsidR="00D72D02">
        <w:rPr>
          <w:rFonts w:ascii="Times New Roman" w:hAnsi="Times New Roman"/>
          <w:sz w:val="28"/>
          <w:szCs w:val="28"/>
        </w:rPr>
        <w:t xml:space="preserve">Так как полученное значение является больше чем 0,3, то риск наступления банкротства предприятия в 2016 году минимален. </w:t>
      </w:r>
      <w:r w:rsidR="00743EF3">
        <w:rPr>
          <w:rFonts w:ascii="Times New Roman" w:hAnsi="Times New Roman"/>
          <w:sz w:val="28"/>
          <w:szCs w:val="28"/>
        </w:rPr>
        <w:t>То есть Первомайский леспромхоз может выйти из кризисного состояния в последующие периоды деятельности и восстановить свою платежеспособность и ликвидность до приемлемого достаточного уровня.</w:t>
      </w:r>
    </w:p>
    <w:p w:rsidR="00714E3B" w:rsidRDefault="00714E3B" w:rsidP="00714E3B">
      <w:pPr>
        <w:spacing w:after="0" w:line="360" w:lineRule="auto"/>
        <w:ind w:firstLine="851"/>
        <w:jc w:val="both"/>
        <w:rPr>
          <w:rFonts w:ascii="Times New Roman" w:hAnsi="Times New Roman"/>
          <w:sz w:val="28"/>
          <w:szCs w:val="28"/>
        </w:rPr>
      </w:pPr>
      <w:r>
        <w:rPr>
          <w:rFonts w:ascii="Times New Roman" w:hAnsi="Times New Roman"/>
          <w:sz w:val="28"/>
          <w:szCs w:val="28"/>
        </w:rPr>
        <w:t xml:space="preserve">Таким образом, проведя экономическую оценку деятельности данного предприятия, можно отметить, что выручка в сопоставимой оценке, т.е. с учетом влияния цен 2016 года увеличивается на 15 %. Также отмечается очень сильно возросший уровень среднегодовой стоимости ОПФ в 24 раза в связи с приобретением в свое пользование земельных участков. </w:t>
      </w:r>
      <w:r w:rsidR="00620B61">
        <w:rPr>
          <w:rFonts w:ascii="Times New Roman" w:hAnsi="Times New Roman"/>
          <w:sz w:val="28"/>
          <w:szCs w:val="28"/>
        </w:rPr>
        <w:t>Анализ состава</w:t>
      </w:r>
      <w:r w:rsidRPr="002C56BB">
        <w:rPr>
          <w:rFonts w:ascii="Times New Roman" w:hAnsi="Times New Roman"/>
          <w:sz w:val="28"/>
          <w:szCs w:val="28"/>
        </w:rPr>
        <w:t xml:space="preserve"> продукции показывает, что предприятие специализируется</w:t>
      </w:r>
      <w:r>
        <w:rPr>
          <w:rFonts w:ascii="Times New Roman" w:hAnsi="Times New Roman"/>
          <w:sz w:val="28"/>
          <w:szCs w:val="28"/>
        </w:rPr>
        <w:t xml:space="preserve"> на своем основном виде деятельности, а име</w:t>
      </w:r>
      <w:r w:rsidR="00620B61">
        <w:rPr>
          <w:rFonts w:ascii="Times New Roman" w:hAnsi="Times New Roman"/>
          <w:sz w:val="28"/>
          <w:szCs w:val="28"/>
        </w:rPr>
        <w:t>нно производстве пиломатериалов и за счет роста его продаж в 2016 году, общая выручка в динамике возрастает.</w:t>
      </w:r>
    </w:p>
    <w:p w:rsidR="00714E3B" w:rsidRDefault="00714E3B" w:rsidP="00714E3B">
      <w:pPr>
        <w:tabs>
          <w:tab w:val="left" w:pos="709"/>
        </w:tabs>
        <w:spacing w:after="0" w:line="360" w:lineRule="auto"/>
        <w:ind w:firstLine="851"/>
        <w:jc w:val="both"/>
        <w:rPr>
          <w:rFonts w:ascii="Times New Roman" w:hAnsi="Times New Roman"/>
          <w:sz w:val="28"/>
          <w:szCs w:val="28"/>
        </w:rPr>
      </w:pPr>
      <w:r>
        <w:rPr>
          <w:rFonts w:ascii="Times New Roman" w:hAnsi="Times New Roman"/>
          <w:sz w:val="28"/>
          <w:szCs w:val="28"/>
        </w:rPr>
        <w:t xml:space="preserve">Наблюдается снижение эффективности использования основных и оборотных фондов. Все это подтверждается убыточностью основных средств и оборотных фондов, которая составляет 14,3% и 19,9% в 2016 году соответственно. Все это обусловлено получением убытков по своей финансовой деятельности в 2015-2016 гг. </w:t>
      </w:r>
    </w:p>
    <w:p w:rsidR="00714E3B" w:rsidRDefault="00714E3B" w:rsidP="00714E3B">
      <w:pPr>
        <w:tabs>
          <w:tab w:val="left" w:pos="709"/>
        </w:tabs>
        <w:spacing w:after="0" w:line="360" w:lineRule="auto"/>
        <w:ind w:firstLine="851"/>
        <w:jc w:val="both"/>
        <w:rPr>
          <w:rFonts w:ascii="Times New Roman" w:hAnsi="Times New Roman"/>
          <w:sz w:val="28"/>
          <w:szCs w:val="28"/>
        </w:rPr>
      </w:pPr>
      <w:r>
        <w:rPr>
          <w:rFonts w:ascii="Times New Roman" w:hAnsi="Times New Roman"/>
          <w:sz w:val="28"/>
          <w:szCs w:val="28"/>
        </w:rPr>
        <w:t xml:space="preserve">На предприятии преобладает промышленно-производственный персонал, причем большая доля приходится на рабочих (около 80%), которые в свою очередь сократились на 5 человек. Однако производительность труда все же    увеличивается   с   каждым   годом.  Это   </w:t>
      </w:r>
      <w:r>
        <w:rPr>
          <w:rFonts w:ascii="Times New Roman" w:hAnsi="Times New Roman"/>
          <w:sz w:val="28"/>
          <w:szCs w:val="28"/>
        </w:rPr>
        <w:tab/>
        <w:t xml:space="preserve">подтверждается    снижением </w:t>
      </w:r>
    </w:p>
    <w:p w:rsidR="00714E3B" w:rsidRDefault="00714E3B" w:rsidP="00714E3B">
      <w:pPr>
        <w:tabs>
          <w:tab w:val="left" w:pos="709"/>
        </w:tabs>
        <w:spacing w:after="0" w:line="360" w:lineRule="auto"/>
        <w:jc w:val="both"/>
        <w:rPr>
          <w:rFonts w:ascii="Times New Roman" w:hAnsi="Times New Roman"/>
          <w:sz w:val="28"/>
          <w:szCs w:val="28"/>
        </w:rPr>
      </w:pPr>
      <w:r>
        <w:rPr>
          <w:rFonts w:ascii="Times New Roman" w:hAnsi="Times New Roman"/>
          <w:sz w:val="28"/>
          <w:szCs w:val="28"/>
        </w:rPr>
        <w:t>трудоемкости за отчетный период на 25%.</w:t>
      </w:r>
    </w:p>
    <w:p w:rsidR="00620B61" w:rsidRDefault="00714E3B" w:rsidP="00714E3B">
      <w:pPr>
        <w:tabs>
          <w:tab w:val="left" w:pos="709"/>
        </w:tabs>
        <w:spacing w:after="0" w:line="360" w:lineRule="auto"/>
        <w:ind w:firstLine="851"/>
        <w:jc w:val="both"/>
        <w:rPr>
          <w:rFonts w:ascii="Times New Roman" w:hAnsi="Times New Roman"/>
          <w:sz w:val="28"/>
          <w:szCs w:val="28"/>
        </w:rPr>
      </w:pPr>
      <w:r>
        <w:rPr>
          <w:rFonts w:ascii="Times New Roman" w:hAnsi="Times New Roman"/>
          <w:sz w:val="28"/>
          <w:szCs w:val="28"/>
        </w:rPr>
        <w:t xml:space="preserve">В связи со сменой своей организационно-правовой формы АО «Первомайский леспромхоз» имеет убыточность по продажам, затратам, активам и собственному капиталу. Причем если рассматривать тип финансовой устойчивости, то предприятие находится в кризисном состоянии, т.е. происходит нехватка источников формирования с целью покрытия запасов. Наблюдается отрицательная динамика по показателям финансовой устойчивости и платежеспособности предприятия, за исключением коэффициента автономии, который возрос на 3%, следовательно, доля собственного капитала в общих источниках финансирования растет и выполняется необходимое минимальное условие финансовой устойчивости. </w:t>
      </w:r>
      <w:r w:rsidR="00620B61">
        <w:rPr>
          <w:rFonts w:ascii="Times New Roman" w:hAnsi="Times New Roman"/>
          <w:sz w:val="28"/>
          <w:szCs w:val="28"/>
        </w:rPr>
        <w:t>Однако все же вероятность того, что предприятие будет на грани банкротства, незначительна.</w:t>
      </w:r>
    </w:p>
    <w:p w:rsidR="00714E3B" w:rsidRDefault="00714E3B" w:rsidP="00714E3B">
      <w:pPr>
        <w:tabs>
          <w:tab w:val="left" w:pos="709"/>
        </w:tabs>
        <w:spacing w:after="0" w:line="360" w:lineRule="auto"/>
        <w:ind w:firstLine="851"/>
        <w:jc w:val="both"/>
        <w:rPr>
          <w:rFonts w:ascii="Times New Roman" w:hAnsi="Times New Roman"/>
          <w:sz w:val="28"/>
          <w:szCs w:val="28"/>
        </w:rPr>
      </w:pPr>
      <w:r>
        <w:rPr>
          <w:rFonts w:ascii="Times New Roman" w:hAnsi="Times New Roman"/>
          <w:sz w:val="28"/>
          <w:szCs w:val="28"/>
        </w:rPr>
        <w:t xml:space="preserve">Необходимо разработать комплекс мер, направленных на оптимизацию функционирования предприятия и выхода ее из кризисного состояния, найти резервы снижения затрат, связанных с производством основных видов продукции, не снизив при этом объемы выпускаемой продукции. </w:t>
      </w:r>
    </w:p>
    <w:p w:rsidR="00761E82" w:rsidRDefault="00761E82" w:rsidP="00714E3B">
      <w:pPr>
        <w:tabs>
          <w:tab w:val="left" w:pos="709"/>
        </w:tabs>
        <w:spacing w:after="0" w:line="360" w:lineRule="auto"/>
        <w:ind w:firstLine="851"/>
        <w:jc w:val="both"/>
        <w:rPr>
          <w:rFonts w:ascii="Times New Roman" w:hAnsi="Times New Roman"/>
          <w:sz w:val="28"/>
          <w:szCs w:val="28"/>
        </w:rPr>
      </w:pPr>
    </w:p>
    <w:p w:rsidR="00761E82" w:rsidRDefault="00761E82" w:rsidP="00714E3B">
      <w:pPr>
        <w:tabs>
          <w:tab w:val="left" w:pos="709"/>
        </w:tabs>
        <w:spacing w:after="0" w:line="360" w:lineRule="auto"/>
        <w:ind w:firstLine="851"/>
        <w:jc w:val="both"/>
        <w:rPr>
          <w:rFonts w:ascii="Times New Roman" w:hAnsi="Times New Roman"/>
          <w:sz w:val="28"/>
          <w:szCs w:val="28"/>
        </w:rPr>
      </w:pPr>
    </w:p>
    <w:p w:rsidR="00761E82" w:rsidRDefault="00761E82" w:rsidP="00714E3B">
      <w:pPr>
        <w:tabs>
          <w:tab w:val="left" w:pos="709"/>
        </w:tabs>
        <w:spacing w:after="0" w:line="360" w:lineRule="auto"/>
        <w:ind w:firstLine="851"/>
        <w:jc w:val="both"/>
        <w:rPr>
          <w:rFonts w:ascii="Times New Roman" w:hAnsi="Times New Roman"/>
          <w:sz w:val="28"/>
          <w:szCs w:val="28"/>
        </w:rPr>
      </w:pPr>
    </w:p>
    <w:p w:rsidR="00761E82" w:rsidRDefault="00761E82" w:rsidP="00C71A9D">
      <w:pPr>
        <w:tabs>
          <w:tab w:val="left" w:pos="709"/>
        </w:tabs>
        <w:spacing w:after="0" w:line="360" w:lineRule="auto"/>
        <w:jc w:val="both"/>
        <w:rPr>
          <w:rFonts w:ascii="Times New Roman" w:hAnsi="Times New Roman"/>
          <w:sz w:val="28"/>
          <w:szCs w:val="28"/>
        </w:rPr>
      </w:pPr>
    </w:p>
    <w:p w:rsidR="00761E82" w:rsidRDefault="00A15995" w:rsidP="00912BDB">
      <w:pPr>
        <w:pStyle w:val="1"/>
        <w:spacing w:after="480" w:line="360" w:lineRule="auto"/>
        <w:jc w:val="both"/>
        <w:rPr>
          <w:rFonts w:ascii="Times New Roman" w:hAnsi="Times New Roman"/>
          <w:b w:val="0"/>
          <w:color w:val="auto"/>
        </w:rPr>
      </w:pPr>
      <w:bookmarkStart w:id="14" w:name="_Toc485001149"/>
      <w:r>
        <w:rPr>
          <w:rFonts w:ascii="Times New Roman" w:hAnsi="Times New Roman"/>
          <w:b w:val="0"/>
          <w:color w:val="auto"/>
        </w:rPr>
        <w:t>3 Управление материально-производственными запасами как элемент финансовой политики АО «Первомайский леспромхоз» г. Белая Холуница Кировской области</w:t>
      </w:r>
      <w:bookmarkEnd w:id="14"/>
    </w:p>
    <w:p w:rsidR="00912BDB" w:rsidRPr="00794124" w:rsidRDefault="00912BDB" w:rsidP="00912BDB">
      <w:pPr>
        <w:pStyle w:val="1"/>
        <w:spacing w:before="0" w:after="480" w:line="360" w:lineRule="auto"/>
        <w:jc w:val="both"/>
        <w:rPr>
          <w:rFonts w:ascii="Times New Roman" w:hAnsi="Times New Roman"/>
          <w:b w:val="0"/>
          <w:color w:val="auto"/>
          <w:lang w:val="en-US"/>
        </w:rPr>
      </w:pPr>
      <w:bookmarkStart w:id="15" w:name="_Toc485001150"/>
      <w:r>
        <w:rPr>
          <w:rFonts w:ascii="Times New Roman" w:hAnsi="Times New Roman"/>
          <w:b w:val="0"/>
          <w:color w:val="auto"/>
        </w:rPr>
        <w:t>3.1 Политика управления материально-производственными запасами АО «Первомайский леспромхоз»</w:t>
      </w:r>
      <w:bookmarkEnd w:id="15"/>
    </w:p>
    <w:p w:rsidR="00912BDB" w:rsidRDefault="00912BDB" w:rsidP="00912BDB">
      <w:pPr>
        <w:spacing w:after="0" w:line="360" w:lineRule="auto"/>
        <w:ind w:firstLine="851"/>
        <w:jc w:val="both"/>
        <w:rPr>
          <w:rFonts w:ascii="Times New Roman" w:hAnsi="Times New Roman"/>
          <w:sz w:val="28"/>
          <w:szCs w:val="28"/>
        </w:rPr>
      </w:pPr>
      <w:r>
        <w:rPr>
          <w:rFonts w:ascii="Times New Roman" w:hAnsi="Times New Roman"/>
          <w:sz w:val="28"/>
          <w:szCs w:val="28"/>
        </w:rPr>
        <w:t xml:space="preserve">Акционерное общество «Первомайский леспромхоз» - промышленное предприятие. Сфера деятельности – производство и реализация пиломатериалов, направленная на удовлетворение нужд других организаций и всего населения в целом. </w:t>
      </w:r>
    </w:p>
    <w:p w:rsidR="00912BDB" w:rsidRDefault="00912BDB" w:rsidP="00912BDB">
      <w:pPr>
        <w:spacing w:after="0" w:line="360" w:lineRule="auto"/>
        <w:ind w:firstLine="851"/>
        <w:jc w:val="both"/>
        <w:rPr>
          <w:rFonts w:ascii="Times New Roman" w:hAnsi="Times New Roman"/>
          <w:sz w:val="28"/>
          <w:szCs w:val="28"/>
        </w:rPr>
      </w:pPr>
      <w:r>
        <w:rPr>
          <w:rFonts w:ascii="Times New Roman" w:hAnsi="Times New Roman"/>
          <w:sz w:val="28"/>
          <w:szCs w:val="28"/>
        </w:rPr>
        <w:t xml:space="preserve">Надобность в поступлении материальных запасов определяется бухгалтером – кассиром сообразно продажам в лице Бариновой В. С. </w:t>
      </w:r>
    </w:p>
    <w:p w:rsidR="00912BDB" w:rsidRDefault="00912BDB" w:rsidP="00912BDB">
      <w:pPr>
        <w:spacing w:after="0" w:line="360" w:lineRule="auto"/>
        <w:ind w:firstLine="851"/>
        <w:jc w:val="both"/>
        <w:rPr>
          <w:rFonts w:ascii="Times New Roman" w:hAnsi="Times New Roman"/>
          <w:sz w:val="28"/>
          <w:szCs w:val="28"/>
        </w:rPr>
      </w:pPr>
      <w:r w:rsidRPr="00D252D7">
        <w:rPr>
          <w:rFonts w:ascii="Times New Roman" w:hAnsi="Times New Roman"/>
          <w:sz w:val="28"/>
          <w:szCs w:val="28"/>
        </w:rPr>
        <w:t>Материально-производственные запасы поступают на склад организации от поставщиков</w:t>
      </w:r>
      <w:r>
        <w:rPr>
          <w:rFonts w:ascii="Times New Roman" w:hAnsi="Times New Roman"/>
          <w:sz w:val="28"/>
          <w:szCs w:val="28"/>
        </w:rPr>
        <w:t xml:space="preserve">. Их доставка на склады производится обычно </w:t>
      </w:r>
      <w:r w:rsidR="00BB741E">
        <w:rPr>
          <w:rFonts w:ascii="Times New Roman" w:hAnsi="Times New Roman"/>
          <w:sz w:val="28"/>
          <w:szCs w:val="28"/>
        </w:rPr>
        <w:t xml:space="preserve">транспортным средством </w:t>
      </w:r>
      <w:r>
        <w:rPr>
          <w:rFonts w:ascii="Times New Roman" w:hAnsi="Times New Roman"/>
          <w:sz w:val="28"/>
          <w:szCs w:val="28"/>
        </w:rPr>
        <w:t xml:space="preserve">организации или поставщика. Основными поставщиками в 2015 – 2016 гг. являются ООО «Белфор» (поставляет сырье),  ООО «Кировнефтепродукт» (топливо), ПАО «Лукойл» (бензин), </w:t>
      </w:r>
      <w:r w:rsidRPr="001F14A8">
        <w:rPr>
          <w:rFonts w:ascii="Times New Roman" w:hAnsi="Times New Roman"/>
          <w:sz w:val="28"/>
          <w:szCs w:val="28"/>
        </w:rPr>
        <w:t>ООО «Движение - Автомасла» (масла), ООО «Калибр» (запчасти)</w:t>
      </w:r>
      <w:r>
        <w:rPr>
          <w:rFonts w:ascii="Times New Roman" w:hAnsi="Times New Roman"/>
          <w:sz w:val="28"/>
          <w:szCs w:val="28"/>
        </w:rPr>
        <w:t>.</w:t>
      </w:r>
    </w:p>
    <w:p w:rsidR="00912BDB" w:rsidRDefault="00912BDB" w:rsidP="00912BDB">
      <w:pPr>
        <w:spacing w:after="0" w:line="360" w:lineRule="auto"/>
        <w:ind w:firstLine="851"/>
        <w:jc w:val="both"/>
        <w:rPr>
          <w:rFonts w:ascii="Times New Roman" w:hAnsi="Times New Roman"/>
          <w:sz w:val="28"/>
          <w:szCs w:val="28"/>
        </w:rPr>
      </w:pPr>
      <w:r w:rsidRPr="00600921">
        <w:rPr>
          <w:rFonts w:ascii="Times New Roman" w:hAnsi="Times New Roman"/>
          <w:sz w:val="28"/>
          <w:szCs w:val="28"/>
        </w:rPr>
        <w:t>Материалы на складах организации обычно принимает заведующий с</w:t>
      </w:r>
      <w:r>
        <w:rPr>
          <w:rFonts w:ascii="Times New Roman" w:hAnsi="Times New Roman"/>
          <w:sz w:val="28"/>
          <w:szCs w:val="28"/>
        </w:rPr>
        <w:t>кладом – к</w:t>
      </w:r>
      <w:r w:rsidR="00660F42">
        <w:rPr>
          <w:rFonts w:ascii="Times New Roman" w:hAnsi="Times New Roman"/>
          <w:sz w:val="28"/>
          <w:szCs w:val="28"/>
        </w:rPr>
        <w:t>ладовщик в лице Косинова Т.Н</w:t>
      </w:r>
      <w:r>
        <w:rPr>
          <w:rFonts w:ascii="Times New Roman" w:hAnsi="Times New Roman"/>
          <w:sz w:val="28"/>
          <w:szCs w:val="28"/>
        </w:rPr>
        <w:t>. За дальнейшее хранение запасов на складе предприятия и их передачу в производство ответственен Помелов С. М. Весь процесс движения материально-производственных запасов осуществляется под руководством генерального директора – Черезова О. В.</w:t>
      </w:r>
    </w:p>
    <w:p w:rsidR="00912BDB" w:rsidRPr="00655E12" w:rsidRDefault="00912BDB" w:rsidP="00912BDB">
      <w:pPr>
        <w:spacing w:after="0" w:line="360" w:lineRule="auto"/>
        <w:ind w:firstLine="851"/>
        <w:jc w:val="both"/>
        <w:rPr>
          <w:rFonts w:ascii="Times New Roman" w:hAnsi="Times New Roman"/>
          <w:sz w:val="28"/>
          <w:szCs w:val="28"/>
        </w:rPr>
      </w:pPr>
      <w:r>
        <w:rPr>
          <w:rFonts w:ascii="Times New Roman" w:hAnsi="Times New Roman"/>
          <w:sz w:val="28"/>
          <w:szCs w:val="28"/>
        </w:rPr>
        <w:t>Прием материальных ресурсов</w:t>
      </w:r>
      <w:r w:rsidRPr="00655E12">
        <w:rPr>
          <w:rFonts w:ascii="Times New Roman" w:hAnsi="Times New Roman"/>
          <w:sz w:val="28"/>
          <w:szCs w:val="28"/>
        </w:rPr>
        <w:t xml:space="preserve"> на склад исполняется последующим образом:</w:t>
      </w:r>
    </w:p>
    <w:p w:rsidR="00912BDB" w:rsidRDefault="00912BDB" w:rsidP="00912BDB">
      <w:pPr>
        <w:spacing w:after="0" w:line="360" w:lineRule="auto"/>
        <w:ind w:firstLine="851"/>
        <w:jc w:val="both"/>
        <w:rPr>
          <w:rFonts w:ascii="Times New Roman" w:hAnsi="Times New Roman"/>
          <w:sz w:val="28"/>
          <w:szCs w:val="28"/>
        </w:rPr>
      </w:pPr>
      <w:r>
        <w:rPr>
          <w:rFonts w:ascii="Times New Roman" w:hAnsi="Times New Roman"/>
          <w:sz w:val="28"/>
          <w:szCs w:val="28"/>
        </w:rPr>
        <w:t>При поступлении материалов от поставщиков, кладовщик</w:t>
      </w:r>
      <w:r w:rsidRPr="00655E12">
        <w:rPr>
          <w:rFonts w:ascii="Times New Roman" w:hAnsi="Times New Roman"/>
          <w:sz w:val="28"/>
          <w:szCs w:val="28"/>
        </w:rPr>
        <w:t xml:space="preserve"> принимает </w:t>
      </w:r>
      <w:r>
        <w:rPr>
          <w:rFonts w:ascii="Times New Roman" w:hAnsi="Times New Roman"/>
          <w:sz w:val="28"/>
          <w:szCs w:val="28"/>
        </w:rPr>
        <w:t xml:space="preserve">их в соответствии с товарной накладной, </w:t>
      </w:r>
      <w:r w:rsidRPr="00655E12">
        <w:rPr>
          <w:rFonts w:ascii="Times New Roman" w:hAnsi="Times New Roman"/>
          <w:sz w:val="28"/>
          <w:szCs w:val="28"/>
        </w:rPr>
        <w:t xml:space="preserve">сверяет соотношение численности </w:t>
      </w:r>
      <w:r>
        <w:rPr>
          <w:rFonts w:ascii="Times New Roman" w:hAnsi="Times New Roman"/>
          <w:sz w:val="28"/>
          <w:szCs w:val="28"/>
        </w:rPr>
        <w:t xml:space="preserve">и свойства поступившего материала. Если количество доставленного материала соответствует  данной  товарной  накладной,  то  кладовщик  ставит  отметку  о </w:t>
      </w:r>
    </w:p>
    <w:p w:rsidR="00912BDB" w:rsidRPr="00655E12" w:rsidRDefault="00912BDB" w:rsidP="00912BDB">
      <w:pPr>
        <w:spacing w:after="0" w:line="360" w:lineRule="auto"/>
        <w:jc w:val="both"/>
        <w:rPr>
          <w:rFonts w:ascii="Times New Roman" w:hAnsi="Times New Roman"/>
          <w:sz w:val="28"/>
          <w:szCs w:val="28"/>
        </w:rPr>
      </w:pPr>
      <w:r>
        <w:rPr>
          <w:rFonts w:ascii="Times New Roman" w:hAnsi="Times New Roman"/>
          <w:sz w:val="28"/>
          <w:szCs w:val="28"/>
        </w:rPr>
        <w:t>принятии данного заказа от поставщика.</w:t>
      </w:r>
    </w:p>
    <w:p w:rsidR="00912BDB" w:rsidRPr="00655E12" w:rsidRDefault="00912BDB" w:rsidP="00912BDB">
      <w:pPr>
        <w:spacing w:after="0" w:line="360" w:lineRule="auto"/>
        <w:ind w:firstLine="851"/>
        <w:jc w:val="both"/>
        <w:rPr>
          <w:rFonts w:ascii="Times New Roman" w:hAnsi="Times New Roman"/>
          <w:sz w:val="28"/>
          <w:szCs w:val="28"/>
        </w:rPr>
      </w:pPr>
      <w:r w:rsidRPr="00655E12">
        <w:rPr>
          <w:rFonts w:ascii="Times New Roman" w:hAnsi="Times New Roman"/>
          <w:sz w:val="28"/>
          <w:szCs w:val="28"/>
        </w:rPr>
        <w:t>Кладовщик следит за с</w:t>
      </w:r>
      <w:r>
        <w:rPr>
          <w:rFonts w:ascii="Times New Roman" w:hAnsi="Times New Roman"/>
          <w:sz w:val="28"/>
          <w:szCs w:val="28"/>
        </w:rPr>
        <w:t>оотношением доставленного материала</w:t>
      </w:r>
      <w:r w:rsidRPr="00655E12">
        <w:rPr>
          <w:rFonts w:ascii="Times New Roman" w:hAnsi="Times New Roman"/>
          <w:sz w:val="28"/>
          <w:szCs w:val="28"/>
        </w:rPr>
        <w:t xml:space="preserve"> заказанному сообраз</w:t>
      </w:r>
      <w:r>
        <w:rPr>
          <w:rFonts w:ascii="Times New Roman" w:hAnsi="Times New Roman"/>
          <w:sz w:val="28"/>
          <w:szCs w:val="28"/>
        </w:rPr>
        <w:t>но заявленного, приобретенной от бухгалтера - кассира</w:t>
      </w:r>
      <w:r w:rsidRPr="00655E12">
        <w:rPr>
          <w:rFonts w:ascii="Times New Roman" w:hAnsi="Times New Roman"/>
          <w:sz w:val="28"/>
          <w:szCs w:val="28"/>
        </w:rPr>
        <w:t>.</w:t>
      </w:r>
    </w:p>
    <w:p w:rsidR="00912BDB" w:rsidRPr="00655E12" w:rsidRDefault="00912BDB" w:rsidP="00912BDB">
      <w:pPr>
        <w:spacing w:after="0" w:line="360" w:lineRule="auto"/>
        <w:ind w:firstLine="851"/>
        <w:jc w:val="both"/>
        <w:rPr>
          <w:rFonts w:ascii="Times New Roman" w:hAnsi="Times New Roman"/>
          <w:sz w:val="28"/>
          <w:szCs w:val="28"/>
        </w:rPr>
      </w:pPr>
      <w:r>
        <w:rPr>
          <w:rFonts w:ascii="Times New Roman" w:hAnsi="Times New Roman"/>
          <w:sz w:val="28"/>
          <w:szCs w:val="28"/>
        </w:rPr>
        <w:t>Дальше материальные ресурсы транспортируются</w:t>
      </w:r>
      <w:r w:rsidRPr="00655E12">
        <w:rPr>
          <w:rFonts w:ascii="Times New Roman" w:hAnsi="Times New Roman"/>
          <w:sz w:val="28"/>
          <w:szCs w:val="28"/>
        </w:rPr>
        <w:t xml:space="preserve"> на склад, </w:t>
      </w:r>
      <w:r>
        <w:rPr>
          <w:rFonts w:ascii="Times New Roman" w:hAnsi="Times New Roman"/>
          <w:sz w:val="28"/>
          <w:szCs w:val="28"/>
        </w:rPr>
        <w:t xml:space="preserve">и оформляется приходный ордер. </w:t>
      </w:r>
    </w:p>
    <w:p w:rsidR="00912BDB" w:rsidRDefault="00912BDB" w:rsidP="00912BDB">
      <w:pPr>
        <w:spacing w:after="0" w:line="360" w:lineRule="auto"/>
        <w:ind w:firstLine="851"/>
        <w:jc w:val="both"/>
        <w:rPr>
          <w:rFonts w:ascii="Times New Roman" w:hAnsi="Times New Roman"/>
          <w:sz w:val="28"/>
          <w:szCs w:val="28"/>
        </w:rPr>
      </w:pPr>
      <w:r w:rsidRPr="00C56CA1">
        <w:rPr>
          <w:rFonts w:ascii="Times New Roman" w:hAnsi="Times New Roman"/>
          <w:sz w:val="28"/>
          <w:szCs w:val="28"/>
        </w:rPr>
        <w:t>Поступление материалов на данном предприятии отражается с использованием счета 10 «Материалы» и оценкой их на счете 10 по фактической себестоимости их приобретения</w:t>
      </w:r>
      <w:r>
        <w:rPr>
          <w:rFonts w:ascii="Times New Roman" w:hAnsi="Times New Roman"/>
          <w:sz w:val="28"/>
          <w:szCs w:val="28"/>
        </w:rPr>
        <w:t>.</w:t>
      </w:r>
    </w:p>
    <w:p w:rsidR="0013350C" w:rsidRDefault="00912BDB" w:rsidP="00912BDB">
      <w:pPr>
        <w:spacing w:after="0" w:line="360" w:lineRule="auto"/>
        <w:ind w:firstLine="851"/>
        <w:jc w:val="both"/>
        <w:rPr>
          <w:rFonts w:ascii="Times New Roman" w:hAnsi="Times New Roman"/>
          <w:sz w:val="28"/>
          <w:szCs w:val="28"/>
        </w:rPr>
      </w:pPr>
      <w:r>
        <w:rPr>
          <w:rFonts w:ascii="Times New Roman" w:hAnsi="Times New Roman"/>
          <w:sz w:val="28"/>
          <w:szCs w:val="28"/>
        </w:rPr>
        <w:t xml:space="preserve">Отпуск определенной партии запасов со склада на производство готовой продукции предприятия осуществляется в соответствии с требованием-накладной по методу средней себестоимости единицы хранимого запаса. </w:t>
      </w:r>
    </w:p>
    <w:p w:rsidR="00456CDC" w:rsidRDefault="0013350C" w:rsidP="0013350C">
      <w:pPr>
        <w:spacing w:after="0" w:line="360" w:lineRule="auto"/>
        <w:ind w:firstLine="851"/>
        <w:jc w:val="both"/>
        <w:rPr>
          <w:rFonts w:ascii="Times New Roman" w:hAnsi="Times New Roman"/>
          <w:sz w:val="28"/>
          <w:szCs w:val="28"/>
        </w:rPr>
      </w:pPr>
      <w:r>
        <w:rPr>
          <w:rFonts w:ascii="Times New Roman" w:hAnsi="Times New Roman"/>
          <w:sz w:val="28"/>
          <w:szCs w:val="28"/>
        </w:rPr>
        <w:t>С целью выявления фактического наличия материальных запасов</w:t>
      </w:r>
      <w:r w:rsidR="00456CDC">
        <w:rPr>
          <w:rFonts w:ascii="Times New Roman" w:hAnsi="Times New Roman"/>
          <w:sz w:val="28"/>
          <w:szCs w:val="28"/>
        </w:rPr>
        <w:t xml:space="preserve"> и сопоставления их с данными бухгалтерского учета проводится инвентаризация материально-производственных запасов в АО «Первомайский леспромхоз». Порядок и проведение инвентаризации на предприятии определяет руководитель. </w:t>
      </w:r>
    </w:p>
    <w:p w:rsidR="00912BDB" w:rsidRDefault="00456CDC" w:rsidP="0013350C">
      <w:pPr>
        <w:spacing w:after="0" w:line="360" w:lineRule="auto"/>
        <w:ind w:firstLine="851"/>
        <w:jc w:val="both"/>
        <w:rPr>
          <w:rFonts w:ascii="Times New Roman" w:hAnsi="Times New Roman"/>
          <w:sz w:val="28"/>
          <w:szCs w:val="28"/>
        </w:rPr>
      </w:pPr>
      <w:r w:rsidRPr="00456CDC">
        <w:rPr>
          <w:rFonts w:ascii="Times New Roman" w:hAnsi="Times New Roman"/>
          <w:sz w:val="28"/>
          <w:szCs w:val="28"/>
        </w:rPr>
        <w:t>Для проведения инвентаризации издается приказ, в котором указан председатель и члены комиссии, утвержденный руководителем предприятия. Комиссия должна состоять не меньше</w:t>
      </w:r>
      <w:r>
        <w:rPr>
          <w:rFonts w:ascii="Times New Roman" w:hAnsi="Times New Roman"/>
          <w:sz w:val="28"/>
          <w:szCs w:val="28"/>
        </w:rPr>
        <w:t xml:space="preserve">, чем из трех человек. Комиссия предприятия состоит из бухгалтера Бариновой В.С., экономиста Лумповой М.А. и механика нижнего склада Бакулина А.В. </w:t>
      </w:r>
      <w:r w:rsidRPr="00456CDC">
        <w:rPr>
          <w:rFonts w:ascii="Times New Roman" w:hAnsi="Times New Roman"/>
          <w:sz w:val="28"/>
          <w:szCs w:val="28"/>
        </w:rPr>
        <w:t>В присутствии кладовщика ведется пересчет фактического наличия материальных ценн</w:t>
      </w:r>
      <w:r>
        <w:rPr>
          <w:rFonts w:ascii="Times New Roman" w:hAnsi="Times New Roman"/>
          <w:sz w:val="28"/>
          <w:szCs w:val="28"/>
        </w:rPr>
        <w:t>остей на складе. После окончания</w:t>
      </w:r>
      <w:r w:rsidRPr="00456CDC">
        <w:rPr>
          <w:rFonts w:ascii="Times New Roman" w:hAnsi="Times New Roman"/>
          <w:sz w:val="28"/>
          <w:szCs w:val="28"/>
        </w:rPr>
        <w:t xml:space="preserve"> инвентаризации заполняется инвентаризационная опись по форме № ИНВ-3 и подписывается комиссией и материально-ответственным лицом</w:t>
      </w:r>
      <w:r>
        <w:rPr>
          <w:rFonts w:ascii="Times New Roman" w:hAnsi="Times New Roman"/>
          <w:sz w:val="28"/>
          <w:szCs w:val="28"/>
        </w:rPr>
        <w:t xml:space="preserve">. </w:t>
      </w:r>
      <w:r w:rsidR="00912BDB">
        <w:rPr>
          <w:rFonts w:ascii="Times New Roman" w:hAnsi="Times New Roman"/>
          <w:sz w:val="28"/>
          <w:szCs w:val="28"/>
        </w:rPr>
        <w:t>Данный перечень первичных документов</w:t>
      </w:r>
      <w:r>
        <w:rPr>
          <w:rFonts w:ascii="Times New Roman" w:hAnsi="Times New Roman"/>
          <w:sz w:val="28"/>
          <w:szCs w:val="28"/>
        </w:rPr>
        <w:t xml:space="preserve"> по материальным запасам </w:t>
      </w:r>
      <w:r w:rsidR="00912BDB">
        <w:rPr>
          <w:rFonts w:ascii="Times New Roman" w:hAnsi="Times New Roman"/>
          <w:sz w:val="28"/>
          <w:szCs w:val="28"/>
        </w:rPr>
        <w:t>расположен в приложениях к работе.</w:t>
      </w:r>
    </w:p>
    <w:p w:rsidR="00912BDB" w:rsidRDefault="00912BDB" w:rsidP="00912BDB">
      <w:pPr>
        <w:spacing w:after="0" w:line="360" w:lineRule="auto"/>
        <w:ind w:firstLine="851"/>
        <w:jc w:val="both"/>
        <w:rPr>
          <w:rFonts w:ascii="Times New Roman" w:hAnsi="Times New Roman"/>
          <w:sz w:val="28"/>
          <w:szCs w:val="28"/>
        </w:rPr>
      </w:pPr>
      <w:r w:rsidRPr="002E20F7">
        <w:rPr>
          <w:rFonts w:ascii="Times New Roman" w:hAnsi="Times New Roman"/>
          <w:sz w:val="28"/>
          <w:szCs w:val="28"/>
        </w:rPr>
        <w:t xml:space="preserve">Для решения проблем, связанных с запасами предназначены </w:t>
      </w:r>
      <w:r>
        <w:rPr>
          <w:rFonts w:ascii="Times New Roman" w:hAnsi="Times New Roman"/>
          <w:sz w:val="28"/>
          <w:szCs w:val="28"/>
        </w:rPr>
        <w:t xml:space="preserve">определенные </w:t>
      </w:r>
      <w:r w:rsidRPr="002E20F7">
        <w:rPr>
          <w:rFonts w:ascii="Times New Roman" w:hAnsi="Times New Roman"/>
          <w:sz w:val="28"/>
          <w:szCs w:val="28"/>
        </w:rPr>
        <w:t>модели управления запасами.</w:t>
      </w:r>
      <w:r>
        <w:rPr>
          <w:rFonts w:ascii="Times New Roman" w:hAnsi="Times New Roman"/>
          <w:sz w:val="28"/>
          <w:szCs w:val="28"/>
        </w:rPr>
        <w:t xml:space="preserve"> На данном предприятии </w:t>
      </w:r>
      <w:r w:rsidRPr="005B4D14">
        <w:rPr>
          <w:rFonts w:ascii="Times New Roman" w:hAnsi="Times New Roman"/>
          <w:sz w:val="28"/>
          <w:szCs w:val="28"/>
        </w:rPr>
        <w:t>действует  </w:t>
      </w:r>
      <w:r>
        <w:rPr>
          <w:rFonts w:ascii="Times New Roman" w:hAnsi="Times New Roman"/>
          <w:sz w:val="28"/>
          <w:szCs w:val="28"/>
        </w:rPr>
        <w:t>м</w:t>
      </w:r>
      <w:r w:rsidRPr="005B4D14">
        <w:rPr>
          <w:rFonts w:ascii="Times New Roman" w:hAnsi="Times New Roman"/>
          <w:sz w:val="28"/>
          <w:szCs w:val="28"/>
        </w:rPr>
        <w:t>одель с фиксированным интервалом времени между заказами</w:t>
      </w:r>
      <w:r>
        <w:rPr>
          <w:rFonts w:ascii="Times New Roman" w:hAnsi="Times New Roman"/>
          <w:sz w:val="28"/>
          <w:szCs w:val="28"/>
        </w:rPr>
        <w:t>. Она</w:t>
      </w:r>
      <w:r w:rsidRPr="005B4D14">
        <w:rPr>
          <w:rFonts w:ascii="Times New Roman" w:hAnsi="Times New Roman"/>
          <w:sz w:val="28"/>
          <w:szCs w:val="28"/>
        </w:rPr>
        <w:t> работает следующим образом: с заданной периодичностью размещается заказ, размер которого должен</w:t>
      </w:r>
      <w:r>
        <w:rPr>
          <w:rFonts w:ascii="Times New Roman" w:hAnsi="Times New Roman"/>
          <w:sz w:val="28"/>
          <w:szCs w:val="28"/>
        </w:rPr>
        <w:t xml:space="preserve"> пополнить уровень до максимально желательного запаса</w:t>
      </w:r>
      <w:r w:rsidRPr="005B4D14">
        <w:rPr>
          <w:rFonts w:ascii="Times New Roman" w:hAnsi="Times New Roman"/>
          <w:sz w:val="28"/>
          <w:szCs w:val="28"/>
        </w:rPr>
        <w:t>.</w:t>
      </w:r>
      <w:r>
        <w:rPr>
          <w:rFonts w:ascii="Times New Roman" w:hAnsi="Times New Roman"/>
          <w:sz w:val="28"/>
          <w:szCs w:val="28"/>
        </w:rPr>
        <w:t xml:space="preserve"> В максимально желательный запас включается оптимальная величина заказа и резервный или страховой запас, предназначенный в случае возникновения дефицита ресурсов на складе предприятия. </w:t>
      </w:r>
    </w:p>
    <w:p w:rsidR="00912BDB" w:rsidRDefault="00912BDB" w:rsidP="00912BDB">
      <w:pPr>
        <w:spacing w:after="0" w:line="360" w:lineRule="auto"/>
        <w:ind w:firstLine="851"/>
        <w:jc w:val="both"/>
        <w:rPr>
          <w:rFonts w:ascii="Times New Roman" w:hAnsi="Times New Roman"/>
          <w:sz w:val="28"/>
          <w:szCs w:val="28"/>
        </w:rPr>
      </w:pPr>
      <w:r>
        <w:rPr>
          <w:rFonts w:ascii="Times New Roman" w:hAnsi="Times New Roman"/>
          <w:sz w:val="28"/>
          <w:szCs w:val="28"/>
        </w:rPr>
        <w:t xml:space="preserve">Все поступающие на склад запасы должны финансироваться за счет определенных средств предприятия (денежные средства, долгосрочные средства, краткосрочные средства), вследствие чего формируется определенная стратегия финансирования. АО «Первомайский леспромхоз», в данном случае, использует агрессивный тип политики, заключающийся в том, что почти вся сумма запасов финансируется за счет краткосрочных средств, а именно кредиторской задолженности и как следствие может негативно сказаться на финансовой устойчивости всего предприятия. </w:t>
      </w:r>
    </w:p>
    <w:p w:rsidR="00912BDB" w:rsidRDefault="00912BDB" w:rsidP="00912BDB">
      <w:pPr>
        <w:spacing w:after="0" w:line="360" w:lineRule="auto"/>
        <w:ind w:firstLine="851"/>
        <w:jc w:val="both"/>
        <w:rPr>
          <w:rFonts w:ascii="Times New Roman" w:hAnsi="Times New Roman"/>
          <w:sz w:val="28"/>
          <w:szCs w:val="28"/>
        </w:rPr>
      </w:pPr>
      <w:r w:rsidRPr="00421BC4">
        <w:rPr>
          <w:rFonts w:ascii="Times New Roman" w:hAnsi="Times New Roman"/>
          <w:sz w:val="28"/>
          <w:szCs w:val="28"/>
        </w:rPr>
        <w:t>Финансирование запасов также предполагает покрытие затрат по по</w:t>
      </w:r>
      <w:r>
        <w:rPr>
          <w:rFonts w:ascii="Times New Roman" w:hAnsi="Times New Roman"/>
          <w:sz w:val="28"/>
          <w:szCs w:val="28"/>
        </w:rPr>
        <w:t xml:space="preserve">ддержанию, обслуживанию запасов. </w:t>
      </w:r>
      <w:r w:rsidRPr="00421BC4">
        <w:rPr>
          <w:rFonts w:ascii="Times New Roman" w:hAnsi="Times New Roman"/>
          <w:sz w:val="28"/>
          <w:szCs w:val="28"/>
        </w:rPr>
        <w:t>Эти затраты зависят от ве</w:t>
      </w:r>
      <w:r w:rsidRPr="00421BC4">
        <w:rPr>
          <w:rFonts w:ascii="Times New Roman" w:hAnsi="Times New Roman"/>
          <w:sz w:val="28"/>
          <w:szCs w:val="28"/>
        </w:rPr>
        <w:softHyphen/>
        <w:t>личины запасов. Они могут быть разделены на затраты по размещению (доставка, приемка, сортировка) и выполнению заказа и затраты по хра</w:t>
      </w:r>
      <w:r w:rsidRPr="00421BC4">
        <w:rPr>
          <w:rFonts w:ascii="Times New Roman" w:hAnsi="Times New Roman"/>
          <w:sz w:val="28"/>
          <w:szCs w:val="28"/>
        </w:rPr>
        <w:softHyphen/>
        <w:t>нению (содержание охраны, помещения, обеспечение сохранности фи</w:t>
      </w:r>
      <w:r w:rsidRPr="00421BC4">
        <w:rPr>
          <w:rFonts w:ascii="Times New Roman" w:hAnsi="Times New Roman"/>
          <w:sz w:val="28"/>
          <w:szCs w:val="28"/>
        </w:rPr>
        <w:softHyphen/>
        <w:t xml:space="preserve">зических свойств и пр.). </w:t>
      </w:r>
      <w:r>
        <w:rPr>
          <w:rFonts w:ascii="Times New Roman" w:hAnsi="Times New Roman"/>
          <w:sz w:val="28"/>
          <w:szCs w:val="28"/>
        </w:rPr>
        <w:t>Поэтому одна из главных задач политики управления запасами предприятия заключается в</w:t>
      </w:r>
      <w:r w:rsidRPr="00421BC4">
        <w:rPr>
          <w:rFonts w:ascii="Times New Roman" w:hAnsi="Times New Roman"/>
          <w:sz w:val="28"/>
          <w:szCs w:val="28"/>
        </w:rPr>
        <w:t xml:space="preserve"> </w:t>
      </w:r>
      <w:r>
        <w:rPr>
          <w:rFonts w:ascii="Times New Roman" w:hAnsi="Times New Roman"/>
          <w:sz w:val="28"/>
          <w:szCs w:val="28"/>
        </w:rPr>
        <w:t>оптимизации уровня запасов, а также уровня</w:t>
      </w:r>
      <w:r w:rsidRPr="00421BC4">
        <w:rPr>
          <w:rFonts w:ascii="Times New Roman" w:hAnsi="Times New Roman"/>
          <w:sz w:val="28"/>
          <w:szCs w:val="28"/>
        </w:rPr>
        <w:t xml:space="preserve"> затрат на заказ и хранение запасов</w:t>
      </w:r>
      <w:r>
        <w:rPr>
          <w:rFonts w:ascii="Times New Roman" w:hAnsi="Times New Roman"/>
          <w:sz w:val="28"/>
          <w:szCs w:val="28"/>
        </w:rPr>
        <w:t>.</w:t>
      </w:r>
    </w:p>
    <w:p w:rsidR="00912BDB" w:rsidRDefault="00912BDB" w:rsidP="00912BDB">
      <w:pPr>
        <w:pStyle w:val="1"/>
        <w:spacing w:after="480" w:line="360" w:lineRule="auto"/>
        <w:jc w:val="both"/>
        <w:rPr>
          <w:rFonts w:ascii="Times New Roman" w:hAnsi="Times New Roman"/>
          <w:b w:val="0"/>
          <w:color w:val="auto"/>
        </w:rPr>
      </w:pPr>
      <w:bookmarkStart w:id="16" w:name="_Toc485001151"/>
      <w:r>
        <w:rPr>
          <w:rFonts w:ascii="Times New Roman" w:hAnsi="Times New Roman"/>
          <w:b w:val="0"/>
          <w:color w:val="auto"/>
        </w:rPr>
        <w:t>3.2 Анализ состояния запасов предприятия</w:t>
      </w:r>
      <w:bookmarkEnd w:id="16"/>
    </w:p>
    <w:p w:rsidR="00DD41C9" w:rsidRPr="002A1D2A" w:rsidRDefault="004F6F50" w:rsidP="00DD41C9">
      <w:pPr>
        <w:pStyle w:val="a7"/>
        <w:shd w:val="clear" w:color="auto" w:fill="FFFFFF"/>
        <w:tabs>
          <w:tab w:val="left" w:pos="709"/>
        </w:tabs>
        <w:spacing w:before="0" w:beforeAutospacing="0" w:after="0" w:afterAutospacing="0" w:line="360" w:lineRule="auto"/>
        <w:ind w:firstLine="851"/>
        <w:jc w:val="both"/>
        <w:rPr>
          <w:sz w:val="28"/>
          <w:szCs w:val="28"/>
        </w:rPr>
      </w:pPr>
      <w:r w:rsidRPr="004F6F50">
        <w:rPr>
          <w:sz w:val="28"/>
          <w:szCs w:val="28"/>
        </w:rPr>
        <w:t xml:space="preserve">Проведем анализ материально-производственных </w:t>
      </w:r>
      <w:r>
        <w:rPr>
          <w:sz w:val="28"/>
          <w:szCs w:val="28"/>
        </w:rPr>
        <w:t>запасов исходя из вышеизложенной</w:t>
      </w:r>
      <w:r w:rsidRPr="004F6F50">
        <w:rPr>
          <w:sz w:val="28"/>
          <w:szCs w:val="28"/>
        </w:rPr>
        <w:t xml:space="preserve"> методик</w:t>
      </w:r>
      <w:r>
        <w:rPr>
          <w:sz w:val="28"/>
          <w:szCs w:val="28"/>
        </w:rPr>
        <w:t>и</w:t>
      </w:r>
      <w:r w:rsidRPr="004F6F50">
        <w:rPr>
          <w:sz w:val="28"/>
          <w:szCs w:val="28"/>
        </w:rPr>
        <w:t>.</w:t>
      </w:r>
      <w:r>
        <w:rPr>
          <w:sz w:val="28"/>
          <w:szCs w:val="28"/>
        </w:rPr>
        <w:t xml:space="preserve"> Более подробно будем рассматривать материально-производственную форму запасов, обозначенную в балансе предприятия как «сырье, материалы и другие аналогичные ценности».</w:t>
      </w:r>
      <w:r w:rsidR="00DD41C9">
        <w:rPr>
          <w:sz w:val="28"/>
          <w:szCs w:val="28"/>
        </w:rPr>
        <w:t xml:space="preserve"> Материально-производственные запасы </w:t>
      </w:r>
      <w:r w:rsidR="00DD41C9" w:rsidRPr="002A1D2A">
        <w:rPr>
          <w:sz w:val="28"/>
          <w:szCs w:val="28"/>
        </w:rPr>
        <w:t>связаны с про</w:t>
      </w:r>
      <w:r w:rsidR="00DD41C9">
        <w:rPr>
          <w:sz w:val="28"/>
          <w:szCs w:val="28"/>
        </w:rPr>
        <w:t xml:space="preserve">цессами обеспечения предприятия </w:t>
      </w:r>
      <w:r w:rsidR="00DD41C9" w:rsidRPr="002A1D2A">
        <w:rPr>
          <w:sz w:val="28"/>
          <w:szCs w:val="28"/>
        </w:rPr>
        <w:t>необходимыми ресурсами и расходом их в процессе производства, они формируются следующим образом:</w:t>
      </w:r>
    </w:p>
    <w:p w:rsidR="00DD41C9" w:rsidRPr="002A1D2A" w:rsidRDefault="00DD41C9" w:rsidP="00DD41C9">
      <w:pPr>
        <w:pStyle w:val="a7"/>
        <w:shd w:val="clear" w:color="auto" w:fill="FFFFFF"/>
        <w:tabs>
          <w:tab w:val="left" w:pos="709"/>
        </w:tabs>
        <w:spacing w:before="0" w:beforeAutospacing="0" w:after="0" w:afterAutospacing="0" w:line="360" w:lineRule="auto"/>
        <w:ind w:firstLine="851"/>
        <w:jc w:val="both"/>
        <w:rPr>
          <w:sz w:val="28"/>
          <w:szCs w:val="28"/>
        </w:rPr>
      </w:pPr>
      <w:r>
        <w:rPr>
          <w:sz w:val="28"/>
          <w:szCs w:val="28"/>
        </w:rPr>
        <w:t xml:space="preserve">З к. = З </w:t>
      </w:r>
      <w:r w:rsidRPr="002A1D2A">
        <w:rPr>
          <w:sz w:val="28"/>
          <w:szCs w:val="28"/>
        </w:rPr>
        <w:t>нач.</w:t>
      </w:r>
      <w:r>
        <w:rPr>
          <w:sz w:val="28"/>
          <w:szCs w:val="28"/>
        </w:rPr>
        <w:t xml:space="preserve"> + П — Р</w:t>
      </w:r>
      <w:r w:rsidRPr="002A1D2A">
        <w:rPr>
          <w:sz w:val="28"/>
          <w:szCs w:val="28"/>
        </w:rPr>
        <w:t xml:space="preserve">, </w:t>
      </w:r>
      <w:r w:rsidR="00627F32">
        <w:rPr>
          <w:sz w:val="28"/>
          <w:szCs w:val="28"/>
        </w:rPr>
        <w:t xml:space="preserve">где </w:t>
      </w:r>
      <w:r w:rsidR="00627F32">
        <w:rPr>
          <w:sz w:val="28"/>
          <w:szCs w:val="28"/>
        </w:rPr>
        <w:tab/>
      </w:r>
      <w:r w:rsidR="00627F32">
        <w:rPr>
          <w:sz w:val="28"/>
          <w:szCs w:val="28"/>
        </w:rPr>
        <w:tab/>
      </w:r>
      <w:r w:rsidR="00627F32">
        <w:rPr>
          <w:sz w:val="28"/>
          <w:szCs w:val="28"/>
        </w:rPr>
        <w:tab/>
      </w:r>
      <w:r w:rsidR="00627F32">
        <w:rPr>
          <w:sz w:val="28"/>
          <w:szCs w:val="28"/>
        </w:rPr>
        <w:tab/>
      </w:r>
      <w:r w:rsidR="00627F32">
        <w:rPr>
          <w:sz w:val="28"/>
          <w:szCs w:val="28"/>
        </w:rPr>
        <w:tab/>
      </w:r>
      <w:r w:rsidR="00627F32">
        <w:rPr>
          <w:sz w:val="28"/>
          <w:szCs w:val="28"/>
        </w:rPr>
        <w:tab/>
      </w:r>
      <w:r w:rsidR="00627F32">
        <w:rPr>
          <w:sz w:val="28"/>
          <w:szCs w:val="28"/>
        </w:rPr>
        <w:tab/>
        <w:t xml:space="preserve">         (12</w:t>
      </w:r>
      <w:r>
        <w:rPr>
          <w:sz w:val="28"/>
          <w:szCs w:val="28"/>
        </w:rPr>
        <w:t>)</w:t>
      </w:r>
    </w:p>
    <w:p w:rsidR="00DD41C9" w:rsidRPr="002A1D2A" w:rsidRDefault="00DD41C9" w:rsidP="00DD41C9">
      <w:pPr>
        <w:pStyle w:val="a7"/>
        <w:shd w:val="clear" w:color="auto" w:fill="FFFFFF"/>
        <w:tabs>
          <w:tab w:val="left" w:pos="709"/>
        </w:tabs>
        <w:spacing w:before="0" w:beforeAutospacing="0" w:after="0" w:afterAutospacing="0" w:line="360" w:lineRule="auto"/>
        <w:ind w:firstLine="851"/>
        <w:jc w:val="both"/>
        <w:rPr>
          <w:sz w:val="28"/>
          <w:szCs w:val="28"/>
        </w:rPr>
      </w:pPr>
      <w:r>
        <w:rPr>
          <w:sz w:val="28"/>
          <w:szCs w:val="28"/>
        </w:rPr>
        <w:t xml:space="preserve">где З </w:t>
      </w:r>
      <w:r w:rsidRPr="002A1D2A">
        <w:rPr>
          <w:sz w:val="28"/>
          <w:szCs w:val="28"/>
        </w:rPr>
        <w:t>к</w:t>
      </w:r>
      <w:r>
        <w:rPr>
          <w:sz w:val="28"/>
          <w:szCs w:val="28"/>
        </w:rPr>
        <w:t>.</w:t>
      </w:r>
      <w:r w:rsidRPr="002A1D2A">
        <w:rPr>
          <w:sz w:val="28"/>
          <w:szCs w:val="28"/>
        </w:rPr>
        <w:t> —</w:t>
      </w:r>
      <w:r>
        <w:rPr>
          <w:sz w:val="28"/>
          <w:szCs w:val="28"/>
        </w:rPr>
        <w:t xml:space="preserve">МПЗ </w:t>
      </w:r>
      <w:r w:rsidRPr="002A1D2A">
        <w:rPr>
          <w:sz w:val="28"/>
          <w:szCs w:val="28"/>
        </w:rPr>
        <w:t>на конец периода, тыс. руб. ;</w:t>
      </w:r>
    </w:p>
    <w:p w:rsidR="00DD41C9" w:rsidRPr="002A1D2A" w:rsidRDefault="00DD41C9" w:rsidP="00DD41C9">
      <w:pPr>
        <w:pStyle w:val="a7"/>
        <w:shd w:val="clear" w:color="auto" w:fill="FFFFFF"/>
        <w:tabs>
          <w:tab w:val="left" w:pos="709"/>
        </w:tabs>
        <w:spacing w:before="0" w:beforeAutospacing="0" w:after="0" w:afterAutospacing="0" w:line="360" w:lineRule="auto"/>
        <w:ind w:firstLine="851"/>
        <w:jc w:val="both"/>
        <w:rPr>
          <w:sz w:val="28"/>
          <w:szCs w:val="28"/>
        </w:rPr>
      </w:pPr>
      <w:r>
        <w:rPr>
          <w:sz w:val="28"/>
          <w:szCs w:val="28"/>
        </w:rPr>
        <w:t xml:space="preserve">З </w:t>
      </w:r>
      <w:r w:rsidRPr="002A1D2A">
        <w:rPr>
          <w:sz w:val="28"/>
          <w:szCs w:val="28"/>
        </w:rPr>
        <w:t>нач. —</w:t>
      </w:r>
      <w:r>
        <w:rPr>
          <w:sz w:val="28"/>
          <w:szCs w:val="28"/>
        </w:rPr>
        <w:t xml:space="preserve">МПЗ </w:t>
      </w:r>
      <w:r w:rsidRPr="002A1D2A">
        <w:rPr>
          <w:sz w:val="28"/>
          <w:szCs w:val="28"/>
        </w:rPr>
        <w:t>на начало периода, тыс. руб. ;</w:t>
      </w:r>
    </w:p>
    <w:p w:rsidR="00DD41C9" w:rsidRPr="002A1D2A" w:rsidRDefault="00DD41C9" w:rsidP="00DD41C9">
      <w:pPr>
        <w:pStyle w:val="a7"/>
        <w:shd w:val="clear" w:color="auto" w:fill="FFFFFF"/>
        <w:tabs>
          <w:tab w:val="left" w:pos="709"/>
        </w:tabs>
        <w:spacing w:before="0" w:beforeAutospacing="0" w:after="0" w:afterAutospacing="0" w:line="360" w:lineRule="auto"/>
        <w:ind w:firstLine="851"/>
        <w:jc w:val="both"/>
        <w:rPr>
          <w:sz w:val="28"/>
          <w:szCs w:val="28"/>
        </w:rPr>
      </w:pPr>
      <w:r w:rsidRPr="002A1D2A">
        <w:rPr>
          <w:sz w:val="28"/>
          <w:szCs w:val="28"/>
        </w:rPr>
        <w:t>П — поступление</w:t>
      </w:r>
      <w:r>
        <w:rPr>
          <w:sz w:val="28"/>
          <w:szCs w:val="28"/>
        </w:rPr>
        <w:t xml:space="preserve"> материальных ресурсов</w:t>
      </w:r>
      <w:r w:rsidRPr="002A1D2A">
        <w:rPr>
          <w:sz w:val="28"/>
          <w:szCs w:val="28"/>
        </w:rPr>
        <w:t>, тыс. руб. ;</w:t>
      </w:r>
    </w:p>
    <w:p w:rsidR="00DD41C9" w:rsidRPr="00794124" w:rsidRDefault="00DD41C9" w:rsidP="00DD41C9">
      <w:pPr>
        <w:pStyle w:val="a7"/>
        <w:shd w:val="clear" w:color="auto" w:fill="FFFFFF"/>
        <w:tabs>
          <w:tab w:val="left" w:pos="709"/>
        </w:tabs>
        <w:spacing w:before="0" w:beforeAutospacing="0" w:after="0" w:afterAutospacing="0" w:line="360" w:lineRule="auto"/>
        <w:ind w:firstLine="851"/>
        <w:jc w:val="both"/>
        <w:rPr>
          <w:sz w:val="28"/>
          <w:szCs w:val="28"/>
          <w:lang w:val="en-US"/>
        </w:rPr>
      </w:pPr>
      <w:r>
        <w:rPr>
          <w:sz w:val="28"/>
          <w:szCs w:val="28"/>
        </w:rPr>
        <w:t>Р</w:t>
      </w:r>
      <w:r w:rsidRPr="002A1D2A">
        <w:rPr>
          <w:sz w:val="28"/>
          <w:szCs w:val="28"/>
        </w:rPr>
        <w:t> — расход</w:t>
      </w:r>
      <w:r>
        <w:rPr>
          <w:sz w:val="28"/>
          <w:szCs w:val="28"/>
        </w:rPr>
        <w:t xml:space="preserve"> ресурсов</w:t>
      </w:r>
      <w:r w:rsidRPr="002A1D2A">
        <w:rPr>
          <w:sz w:val="28"/>
          <w:szCs w:val="28"/>
        </w:rPr>
        <w:t xml:space="preserve">, то есть </w:t>
      </w:r>
      <w:r>
        <w:rPr>
          <w:sz w:val="28"/>
          <w:szCs w:val="28"/>
        </w:rPr>
        <w:t>о</w:t>
      </w:r>
      <w:r w:rsidR="00794124">
        <w:rPr>
          <w:sz w:val="28"/>
          <w:szCs w:val="28"/>
        </w:rPr>
        <w:t>тпуск в производство, тыс. руб.</w:t>
      </w:r>
      <w:r w:rsidR="00794124">
        <w:rPr>
          <w:sz w:val="28"/>
          <w:szCs w:val="28"/>
          <w:lang w:val="en-US"/>
        </w:rPr>
        <w:t xml:space="preserve"> [28].</w:t>
      </w:r>
    </w:p>
    <w:p w:rsidR="00DD41C9" w:rsidRDefault="00DD41C9" w:rsidP="00DD41C9">
      <w:pPr>
        <w:pStyle w:val="a7"/>
        <w:spacing w:before="0" w:beforeAutospacing="0" w:after="0" w:afterAutospacing="0" w:line="360" w:lineRule="auto"/>
        <w:ind w:firstLine="851"/>
        <w:jc w:val="both"/>
        <w:rPr>
          <w:color w:val="000000"/>
          <w:sz w:val="28"/>
          <w:szCs w:val="28"/>
        </w:rPr>
      </w:pPr>
      <w:r>
        <w:rPr>
          <w:color w:val="000000"/>
          <w:sz w:val="28"/>
          <w:szCs w:val="28"/>
        </w:rPr>
        <w:t>На данном предприятии преобладают такие запасы как сырье, топливо, необходимое для поддержания работы транспортных средств, материалы и запчасти. П</w:t>
      </w:r>
      <w:r w:rsidRPr="00D5310B">
        <w:rPr>
          <w:color w:val="000000"/>
          <w:sz w:val="28"/>
          <w:szCs w:val="28"/>
        </w:rPr>
        <w:t>р</w:t>
      </w:r>
      <w:r>
        <w:rPr>
          <w:color w:val="000000"/>
          <w:sz w:val="28"/>
          <w:szCs w:val="28"/>
        </w:rPr>
        <w:t xml:space="preserve">оанализируем наличие и </w:t>
      </w:r>
      <w:r w:rsidRPr="00D5310B">
        <w:rPr>
          <w:color w:val="000000"/>
          <w:sz w:val="28"/>
          <w:szCs w:val="28"/>
        </w:rPr>
        <w:t>дин</w:t>
      </w:r>
      <w:r>
        <w:rPr>
          <w:color w:val="000000"/>
          <w:sz w:val="28"/>
          <w:szCs w:val="28"/>
        </w:rPr>
        <w:t>амику имеющихся в составе материально-производственных запасов предпр</w:t>
      </w:r>
      <w:r w:rsidR="00627F32">
        <w:rPr>
          <w:color w:val="000000"/>
          <w:sz w:val="28"/>
          <w:szCs w:val="28"/>
        </w:rPr>
        <w:t>иятия по их составным элементам в таблице 18.</w:t>
      </w:r>
    </w:p>
    <w:p w:rsidR="00DD41C9" w:rsidRDefault="00627F32" w:rsidP="00DD41C9">
      <w:pPr>
        <w:pStyle w:val="a7"/>
        <w:spacing w:before="0" w:beforeAutospacing="0" w:after="0" w:afterAutospacing="0" w:line="360" w:lineRule="auto"/>
        <w:ind w:firstLine="851"/>
        <w:jc w:val="both"/>
        <w:rPr>
          <w:color w:val="000000"/>
          <w:sz w:val="28"/>
          <w:szCs w:val="28"/>
        </w:rPr>
      </w:pPr>
      <w:r>
        <w:rPr>
          <w:color w:val="000000"/>
          <w:sz w:val="28"/>
          <w:szCs w:val="28"/>
        </w:rPr>
        <w:t>Таблица 18</w:t>
      </w:r>
      <w:r w:rsidR="00DD41C9">
        <w:rPr>
          <w:color w:val="000000"/>
          <w:sz w:val="28"/>
          <w:szCs w:val="28"/>
        </w:rPr>
        <w:t xml:space="preserve"> – Наличие и динамика основных видов МПЗ на предприятии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6"/>
        <w:gridCol w:w="1578"/>
        <w:gridCol w:w="1577"/>
        <w:gridCol w:w="1577"/>
        <w:gridCol w:w="1577"/>
        <w:gridCol w:w="1579"/>
      </w:tblGrid>
      <w:tr w:rsidR="00DD41C9" w:rsidRPr="00992C6A" w:rsidTr="00992C6A">
        <w:tc>
          <w:tcPr>
            <w:tcW w:w="1966" w:type="dxa"/>
            <w:vMerge w:val="restart"/>
            <w:vAlign w:val="center"/>
          </w:tcPr>
          <w:p w:rsidR="00DD41C9" w:rsidRPr="00627F32" w:rsidRDefault="00DD41C9" w:rsidP="00992C6A">
            <w:pPr>
              <w:pStyle w:val="a7"/>
              <w:spacing w:before="0" w:beforeAutospacing="0" w:after="0" w:afterAutospacing="0"/>
              <w:rPr>
                <w:color w:val="000000"/>
              </w:rPr>
            </w:pPr>
            <w:r w:rsidRPr="00627F32">
              <w:rPr>
                <w:color w:val="000000"/>
              </w:rPr>
              <w:t>Наименование</w:t>
            </w:r>
          </w:p>
        </w:tc>
        <w:tc>
          <w:tcPr>
            <w:tcW w:w="1578" w:type="dxa"/>
            <w:vMerge w:val="restart"/>
            <w:vAlign w:val="center"/>
          </w:tcPr>
          <w:p w:rsidR="00DD41C9" w:rsidRPr="00627F32" w:rsidRDefault="00DD41C9" w:rsidP="00992C6A">
            <w:pPr>
              <w:pStyle w:val="a7"/>
              <w:spacing w:before="0" w:beforeAutospacing="0" w:after="0" w:afterAutospacing="0"/>
              <w:jc w:val="center"/>
              <w:rPr>
                <w:color w:val="000000"/>
              </w:rPr>
            </w:pPr>
            <w:r w:rsidRPr="00627F32">
              <w:rPr>
                <w:color w:val="000000"/>
              </w:rPr>
              <w:t>2014 г.</w:t>
            </w:r>
          </w:p>
        </w:tc>
        <w:tc>
          <w:tcPr>
            <w:tcW w:w="1577" w:type="dxa"/>
            <w:vMerge w:val="restart"/>
            <w:vAlign w:val="center"/>
          </w:tcPr>
          <w:p w:rsidR="00DD41C9" w:rsidRPr="00627F32" w:rsidRDefault="00DD41C9" w:rsidP="00992C6A">
            <w:pPr>
              <w:pStyle w:val="a7"/>
              <w:spacing w:before="0" w:beforeAutospacing="0" w:after="0" w:afterAutospacing="0"/>
              <w:jc w:val="center"/>
              <w:rPr>
                <w:color w:val="000000"/>
              </w:rPr>
            </w:pPr>
            <w:r w:rsidRPr="00627F32">
              <w:rPr>
                <w:color w:val="000000"/>
              </w:rPr>
              <w:t>2015 г.</w:t>
            </w:r>
          </w:p>
        </w:tc>
        <w:tc>
          <w:tcPr>
            <w:tcW w:w="1577" w:type="dxa"/>
            <w:vMerge w:val="restart"/>
            <w:vAlign w:val="center"/>
          </w:tcPr>
          <w:p w:rsidR="00DD41C9" w:rsidRPr="00627F32" w:rsidRDefault="00DD41C9" w:rsidP="00992C6A">
            <w:pPr>
              <w:pStyle w:val="a7"/>
              <w:spacing w:before="0" w:beforeAutospacing="0" w:after="0" w:afterAutospacing="0"/>
              <w:jc w:val="center"/>
              <w:rPr>
                <w:color w:val="000000"/>
              </w:rPr>
            </w:pPr>
            <w:r w:rsidRPr="00627F32">
              <w:rPr>
                <w:color w:val="000000"/>
              </w:rPr>
              <w:t>2016 г.</w:t>
            </w:r>
          </w:p>
        </w:tc>
        <w:tc>
          <w:tcPr>
            <w:tcW w:w="3156" w:type="dxa"/>
            <w:gridSpan w:val="2"/>
            <w:vAlign w:val="center"/>
          </w:tcPr>
          <w:p w:rsidR="00DD41C9" w:rsidRPr="00627F32" w:rsidRDefault="00DD41C9" w:rsidP="00992C6A">
            <w:pPr>
              <w:pStyle w:val="a7"/>
              <w:spacing w:before="0" w:beforeAutospacing="0" w:after="0" w:afterAutospacing="0"/>
              <w:jc w:val="center"/>
              <w:rPr>
                <w:color w:val="000000"/>
              </w:rPr>
            </w:pPr>
            <w:r w:rsidRPr="00627F32">
              <w:rPr>
                <w:color w:val="000000"/>
              </w:rPr>
              <w:t>Изменение</w:t>
            </w:r>
          </w:p>
        </w:tc>
      </w:tr>
      <w:tr w:rsidR="00DD41C9" w:rsidRPr="00992C6A" w:rsidTr="00992C6A">
        <w:tc>
          <w:tcPr>
            <w:tcW w:w="1966" w:type="dxa"/>
            <w:vMerge/>
          </w:tcPr>
          <w:p w:rsidR="00DD41C9" w:rsidRPr="00627F32" w:rsidRDefault="00DD41C9" w:rsidP="00992C6A">
            <w:pPr>
              <w:pStyle w:val="a7"/>
              <w:spacing w:before="0" w:beforeAutospacing="0" w:after="0" w:afterAutospacing="0"/>
              <w:jc w:val="both"/>
              <w:rPr>
                <w:color w:val="000000"/>
              </w:rPr>
            </w:pPr>
          </w:p>
        </w:tc>
        <w:tc>
          <w:tcPr>
            <w:tcW w:w="1578" w:type="dxa"/>
            <w:vMerge/>
          </w:tcPr>
          <w:p w:rsidR="00DD41C9" w:rsidRPr="00627F32" w:rsidRDefault="00DD41C9" w:rsidP="00992C6A">
            <w:pPr>
              <w:pStyle w:val="a7"/>
              <w:spacing w:before="0" w:beforeAutospacing="0" w:after="0" w:afterAutospacing="0"/>
              <w:jc w:val="both"/>
              <w:rPr>
                <w:color w:val="000000"/>
              </w:rPr>
            </w:pPr>
          </w:p>
        </w:tc>
        <w:tc>
          <w:tcPr>
            <w:tcW w:w="1577" w:type="dxa"/>
            <w:vMerge/>
          </w:tcPr>
          <w:p w:rsidR="00DD41C9" w:rsidRPr="00627F32" w:rsidRDefault="00DD41C9" w:rsidP="00992C6A">
            <w:pPr>
              <w:pStyle w:val="a7"/>
              <w:spacing w:before="0" w:beforeAutospacing="0" w:after="0" w:afterAutospacing="0"/>
              <w:jc w:val="both"/>
              <w:rPr>
                <w:color w:val="000000"/>
              </w:rPr>
            </w:pPr>
          </w:p>
        </w:tc>
        <w:tc>
          <w:tcPr>
            <w:tcW w:w="1577" w:type="dxa"/>
            <w:vMerge/>
          </w:tcPr>
          <w:p w:rsidR="00DD41C9" w:rsidRPr="00627F32" w:rsidRDefault="00DD41C9" w:rsidP="00992C6A">
            <w:pPr>
              <w:pStyle w:val="a7"/>
              <w:spacing w:before="0" w:beforeAutospacing="0" w:after="0" w:afterAutospacing="0"/>
              <w:jc w:val="both"/>
              <w:rPr>
                <w:color w:val="000000"/>
              </w:rPr>
            </w:pPr>
          </w:p>
        </w:tc>
        <w:tc>
          <w:tcPr>
            <w:tcW w:w="1577" w:type="dxa"/>
            <w:vAlign w:val="center"/>
          </w:tcPr>
          <w:p w:rsidR="00DD41C9" w:rsidRPr="00627F32" w:rsidRDefault="00DD41C9" w:rsidP="00992C6A">
            <w:pPr>
              <w:pStyle w:val="a7"/>
              <w:spacing w:before="0" w:beforeAutospacing="0" w:after="0" w:afterAutospacing="0"/>
              <w:jc w:val="center"/>
              <w:rPr>
                <w:color w:val="000000"/>
              </w:rPr>
            </w:pPr>
            <w:r w:rsidRPr="00627F32">
              <w:rPr>
                <w:color w:val="000000"/>
              </w:rPr>
              <w:t>+/-</w:t>
            </w:r>
          </w:p>
        </w:tc>
        <w:tc>
          <w:tcPr>
            <w:tcW w:w="1579" w:type="dxa"/>
            <w:vAlign w:val="center"/>
          </w:tcPr>
          <w:p w:rsidR="00DD41C9" w:rsidRPr="00627F32" w:rsidRDefault="00DD41C9" w:rsidP="00992C6A">
            <w:pPr>
              <w:pStyle w:val="a7"/>
              <w:spacing w:before="0" w:beforeAutospacing="0" w:after="0" w:afterAutospacing="0"/>
              <w:jc w:val="center"/>
              <w:rPr>
                <w:color w:val="000000"/>
              </w:rPr>
            </w:pPr>
            <w:r w:rsidRPr="00627F32">
              <w:rPr>
                <w:color w:val="000000"/>
              </w:rPr>
              <w:t>%</w:t>
            </w:r>
          </w:p>
        </w:tc>
      </w:tr>
      <w:tr w:rsidR="00DD41C9" w:rsidRPr="00992C6A" w:rsidTr="00992C6A">
        <w:tc>
          <w:tcPr>
            <w:tcW w:w="1966" w:type="dxa"/>
          </w:tcPr>
          <w:p w:rsidR="00DD41C9" w:rsidRPr="00627F32" w:rsidRDefault="00DD41C9" w:rsidP="00992C6A">
            <w:pPr>
              <w:pStyle w:val="a7"/>
              <w:spacing w:before="0" w:beforeAutospacing="0" w:after="0" w:afterAutospacing="0"/>
              <w:jc w:val="both"/>
              <w:rPr>
                <w:color w:val="000000"/>
              </w:rPr>
            </w:pPr>
            <w:r w:rsidRPr="00627F32">
              <w:rPr>
                <w:color w:val="000000"/>
              </w:rPr>
              <w:t>МПЗ всего, тыс. руб.:</w:t>
            </w:r>
          </w:p>
        </w:tc>
        <w:tc>
          <w:tcPr>
            <w:tcW w:w="1578" w:type="dxa"/>
            <w:vAlign w:val="center"/>
          </w:tcPr>
          <w:p w:rsidR="00DD41C9" w:rsidRPr="00627F32" w:rsidRDefault="00DD41C9" w:rsidP="00992C6A">
            <w:pPr>
              <w:pStyle w:val="a7"/>
              <w:spacing w:before="0" w:beforeAutospacing="0" w:after="0" w:afterAutospacing="0"/>
              <w:jc w:val="center"/>
              <w:rPr>
                <w:color w:val="000000"/>
              </w:rPr>
            </w:pPr>
            <w:r w:rsidRPr="00627F32">
              <w:rPr>
                <w:color w:val="000000"/>
              </w:rPr>
              <w:t>2284</w:t>
            </w:r>
          </w:p>
        </w:tc>
        <w:tc>
          <w:tcPr>
            <w:tcW w:w="1577" w:type="dxa"/>
            <w:vAlign w:val="center"/>
          </w:tcPr>
          <w:p w:rsidR="00DD41C9" w:rsidRPr="00627F32" w:rsidRDefault="00DD41C9" w:rsidP="00992C6A">
            <w:pPr>
              <w:pStyle w:val="a7"/>
              <w:spacing w:before="0" w:beforeAutospacing="0" w:after="0" w:afterAutospacing="0"/>
              <w:jc w:val="center"/>
              <w:rPr>
                <w:color w:val="000000"/>
              </w:rPr>
            </w:pPr>
            <w:r w:rsidRPr="00627F32">
              <w:rPr>
                <w:color w:val="000000"/>
              </w:rPr>
              <w:t>1305</w:t>
            </w:r>
          </w:p>
        </w:tc>
        <w:tc>
          <w:tcPr>
            <w:tcW w:w="1577" w:type="dxa"/>
            <w:vAlign w:val="center"/>
          </w:tcPr>
          <w:p w:rsidR="00DD41C9" w:rsidRPr="00627F32" w:rsidRDefault="00DD41C9" w:rsidP="00992C6A">
            <w:pPr>
              <w:pStyle w:val="a7"/>
              <w:spacing w:before="0" w:beforeAutospacing="0" w:after="0" w:afterAutospacing="0"/>
              <w:jc w:val="center"/>
              <w:rPr>
                <w:color w:val="000000"/>
              </w:rPr>
            </w:pPr>
            <w:r w:rsidRPr="00627F32">
              <w:rPr>
                <w:color w:val="000000"/>
              </w:rPr>
              <w:t>1766</w:t>
            </w:r>
          </w:p>
        </w:tc>
        <w:tc>
          <w:tcPr>
            <w:tcW w:w="1577" w:type="dxa"/>
            <w:vAlign w:val="center"/>
          </w:tcPr>
          <w:p w:rsidR="00DD41C9" w:rsidRPr="00627F32" w:rsidRDefault="00DD41C9" w:rsidP="00992C6A">
            <w:pPr>
              <w:pStyle w:val="a7"/>
              <w:spacing w:before="0" w:beforeAutospacing="0" w:after="0" w:afterAutospacing="0"/>
              <w:jc w:val="center"/>
              <w:rPr>
                <w:color w:val="000000"/>
              </w:rPr>
            </w:pPr>
            <w:r w:rsidRPr="00627F32">
              <w:rPr>
                <w:color w:val="000000"/>
              </w:rPr>
              <w:t>-518</w:t>
            </w:r>
          </w:p>
        </w:tc>
        <w:tc>
          <w:tcPr>
            <w:tcW w:w="1579" w:type="dxa"/>
            <w:vAlign w:val="center"/>
          </w:tcPr>
          <w:p w:rsidR="00DD41C9" w:rsidRPr="00627F32" w:rsidRDefault="00DD41C9" w:rsidP="00992C6A">
            <w:pPr>
              <w:pStyle w:val="a7"/>
              <w:spacing w:before="0" w:beforeAutospacing="0" w:after="0" w:afterAutospacing="0"/>
              <w:jc w:val="center"/>
              <w:rPr>
                <w:color w:val="000000"/>
              </w:rPr>
            </w:pPr>
            <w:r w:rsidRPr="00627F32">
              <w:rPr>
                <w:color w:val="000000"/>
              </w:rPr>
              <w:t>77,3</w:t>
            </w:r>
          </w:p>
        </w:tc>
      </w:tr>
      <w:tr w:rsidR="00D0187E" w:rsidRPr="00992C6A" w:rsidTr="00992C6A">
        <w:tc>
          <w:tcPr>
            <w:tcW w:w="1966" w:type="dxa"/>
          </w:tcPr>
          <w:p w:rsidR="00D0187E" w:rsidRPr="00627F32" w:rsidRDefault="00D0187E" w:rsidP="00992C6A">
            <w:pPr>
              <w:pStyle w:val="a7"/>
              <w:spacing w:before="0" w:beforeAutospacing="0" w:after="0" w:afterAutospacing="0"/>
              <w:jc w:val="both"/>
              <w:rPr>
                <w:color w:val="000000"/>
              </w:rPr>
            </w:pPr>
            <w:r w:rsidRPr="00627F32">
              <w:rPr>
                <w:color w:val="000000"/>
              </w:rPr>
              <w:t>сырьё</w:t>
            </w:r>
          </w:p>
        </w:tc>
        <w:tc>
          <w:tcPr>
            <w:tcW w:w="1578" w:type="dxa"/>
          </w:tcPr>
          <w:p w:rsidR="00D0187E" w:rsidRPr="00627F32" w:rsidRDefault="00D0187E" w:rsidP="00992C6A">
            <w:pPr>
              <w:pStyle w:val="a7"/>
              <w:spacing w:before="0" w:beforeAutospacing="0" w:after="0" w:afterAutospacing="0"/>
              <w:jc w:val="center"/>
              <w:rPr>
                <w:color w:val="000000"/>
              </w:rPr>
            </w:pPr>
            <w:r w:rsidRPr="00627F32">
              <w:rPr>
                <w:color w:val="000000"/>
              </w:rPr>
              <w:t>1190</w:t>
            </w:r>
          </w:p>
        </w:tc>
        <w:tc>
          <w:tcPr>
            <w:tcW w:w="1577" w:type="dxa"/>
          </w:tcPr>
          <w:p w:rsidR="00D0187E" w:rsidRPr="00627F32" w:rsidRDefault="00D0187E" w:rsidP="00992C6A">
            <w:pPr>
              <w:pStyle w:val="a7"/>
              <w:spacing w:before="0" w:beforeAutospacing="0" w:after="0" w:afterAutospacing="0"/>
              <w:jc w:val="center"/>
              <w:rPr>
                <w:color w:val="000000"/>
              </w:rPr>
            </w:pPr>
            <w:r w:rsidRPr="00627F32">
              <w:rPr>
                <w:color w:val="000000"/>
              </w:rPr>
              <w:t>632</w:t>
            </w:r>
          </w:p>
        </w:tc>
        <w:tc>
          <w:tcPr>
            <w:tcW w:w="1577" w:type="dxa"/>
          </w:tcPr>
          <w:p w:rsidR="00D0187E" w:rsidRPr="00627F32" w:rsidRDefault="00D0187E" w:rsidP="00992C6A">
            <w:pPr>
              <w:pStyle w:val="a7"/>
              <w:spacing w:before="0" w:beforeAutospacing="0" w:after="0" w:afterAutospacing="0"/>
              <w:jc w:val="center"/>
              <w:rPr>
                <w:color w:val="000000"/>
              </w:rPr>
            </w:pPr>
            <w:r w:rsidRPr="00627F32">
              <w:rPr>
                <w:color w:val="000000"/>
              </w:rPr>
              <w:t>1015</w:t>
            </w:r>
          </w:p>
        </w:tc>
        <w:tc>
          <w:tcPr>
            <w:tcW w:w="1577" w:type="dxa"/>
          </w:tcPr>
          <w:p w:rsidR="00D0187E" w:rsidRPr="00627F32" w:rsidRDefault="00D0187E" w:rsidP="00992C6A">
            <w:pPr>
              <w:pStyle w:val="a7"/>
              <w:spacing w:before="0" w:beforeAutospacing="0" w:after="0" w:afterAutospacing="0"/>
              <w:jc w:val="center"/>
              <w:rPr>
                <w:color w:val="000000"/>
              </w:rPr>
            </w:pPr>
            <w:r w:rsidRPr="00627F32">
              <w:rPr>
                <w:color w:val="000000"/>
              </w:rPr>
              <w:t>-175</w:t>
            </w:r>
          </w:p>
        </w:tc>
        <w:tc>
          <w:tcPr>
            <w:tcW w:w="1579" w:type="dxa"/>
          </w:tcPr>
          <w:p w:rsidR="00D0187E" w:rsidRPr="00627F32" w:rsidRDefault="00D0187E" w:rsidP="00992C6A">
            <w:pPr>
              <w:pStyle w:val="a7"/>
              <w:spacing w:before="0" w:beforeAutospacing="0" w:after="0" w:afterAutospacing="0"/>
              <w:jc w:val="center"/>
              <w:rPr>
                <w:color w:val="000000"/>
              </w:rPr>
            </w:pPr>
            <w:r w:rsidRPr="00627F32">
              <w:rPr>
                <w:color w:val="000000"/>
              </w:rPr>
              <w:t>85,3</w:t>
            </w:r>
          </w:p>
        </w:tc>
      </w:tr>
      <w:tr w:rsidR="00D0187E" w:rsidRPr="00992C6A" w:rsidTr="00992C6A">
        <w:tc>
          <w:tcPr>
            <w:tcW w:w="1966" w:type="dxa"/>
          </w:tcPr>
          <w:p w:rsidR="00D0187E" w:rsidRPr="00627F32" w:rsidRDefault="00D0187E" w:rsidP="00992C6A">
            <w:pPr>
              <w:pStyle w:val="a7"/>
              <w:spacing w:before="0" w:beforeAutospacing="0" w:after="0" w:afterAutospacing="0"/>
              <w:jc w:val="both"/>
              <w:rPr>
                <w:color w:val="000000"/>
              </w:rPr>
            </w:pPr>
            <w:r w:rsidRPr="00627F32">
              <w:rPr>
                <w:color w:val="000000"/>
              </w:rPr>
              <w:t>материалы</w:t>
            </w:r>
          </w:p>
        </w:tc>
        <w:tc>
          <w:tcPr>
            <w:tcW w:w="1578" w:type="dxa"/>
          </w:tcPr>
          <w:p w:rsidR="00D0187E" w:rsidRPr="00627F32" w:rsidRDefault="00D0187E" w:rsidP="00992C6A">
            <w:pPr>
              <w:pStyle w:val="a7"/>
              <w:spacing w:before="0" w:beforeAutospacing="0" w:after="0" w:afterAutospacing="0"/>
              <w:jc w:val="center"/>
              <w:rPr>
                <w:color w:val="000000"/>
              </w:rPr>
            </w:pPr>
            <w:r w:rsidRPr="00627F32">
              <w:rPr>
                <w:color w:val="000000"/>
              </w:rPr>
              <w:t>185</w:t>
            </w:r>
          </w:p>
        </w:tc>
        <w:tc>
          <w:tcPr>
            <w:tcW w:w="1577" w:type="dxa"/>
          </w:tcPr>
          <w:p w:rsidR="00D0187E" w:rsidRPr="00627F32" w:rsidRDefault="00D0187E" w:rsidP="00992C6A">
            <w:pPr>
              <w:pStyle w:val="a7"/>
              <w:spacing w:before="0" w:beforeAutospacing="0" w:after="0" w:afterAutospacing="0"/>
              <w:jc w:val="center"/>
              <w:rPr>
                <w:color w:val="000000"/>
              </w:rPr>
            </w:pPr>
            <w:r w:rsidRPr="00627F32">
              <w:rPr>
                <w:color w:val="000000"/>
              </w:rPr>
              <w:t>111</w:t>
            </w:r>
          </w:p>
        </w:tc>
        <w:tc>
          <w:tcPr>
            <w:tcW w:w="1577" w:type="dxa"/>
          </w:tcPr>
          <w:p w:rsidR="00D0187E" w:rsidRPr="00627F32" w:rsidRDefault="00D0187E" w:rsidP="00992C6A">
            <w:pPr>
              <w:pStyle w:val="a7"/>
              <w:spacing w:before="0" w:beforeAutospacing="0" w:after="0" w:afterAutospacing="0"/>
              <w:jc w:val="center"/>
              <w:rPr>
                <w:color w:val="000000"/>
              </w:rPr>
            </w:pPr>
            <w:r w:rsidRPr="00627F32">
              <w:rPr>
                <w:color w:val="000000"/>
              </w:rPr>
              <w:t>134</w:t>
            </w:r>
          </w:p>
        </w:tc>
        <w:tc>
          <w:tcPr>
            <w:tcW w:w="1577" w:type="dxa"/>
          </w:tcPr>
          <w:p w:rsidR="00D0187E" w:rsidRPr="00627F32" w:rsidRDefault="00D0187E" w:rsidP="00992C6A">
            <w:pPr>
              <w:pStyle w:val="a7"/>
              <w:spacing w:before="0" w:beforeAutospacing="0" w:after="0" w:afterAutospacing="0"/>
              <w:jc w:val="center"/>
              <w:rPr>
                <w:color w:val="000000"/>
              </w:rPr>
            </w:pPr>
            <w:r w:rsidRPr="00627F32">
              <w:rPr>
                <w:color w:val="000000"/>
              </w:rPr>
              <w:t>-51</w:t>
            </w:r>
          </w:p>
        </w:tc>
        <w:tc>
          <w:tcPr>
            <w:tcW w:w="1579" w:type="dxa"/>
          </w:tcPr>
          <w:p w:rsidR="00D0187E" w:rsidRPr="00627F32" w:rsidRDefault="00D0187E" w:rsidP="00992C6A">
            <w:pPr>
              <w:pStyle w:val="a7"/>
              <w:spacing w:before="0" w:beforeAutospacing="0" w:after="0" w:afterAutospacing="0"/>
              <w:jc w:val="center"/>
              <w:rPr>
                <w:color w:val="000000"/>
              </w:rPr>
            </w:pPr>
            <w:r w:rsidRPr="00627F32">
              <w:rPr>
                <w:color w:val="000000"/>
              </w:rPr>
              <w:t>72,4</w:t>
            </w:r>
          </w:p>
        </w:tc>
      </w:tr>
      <w:tr w:rsidR="00D0187E" w:rsidRPr="00992C6A" w:rsidTr="00992C6A">
        <w:tc>
          <w:tcPr>
            <w:tcW w:w="1966" w:type="dxa"/>
          </w:tcPr>
          <w:p w:rsidR="00D0187E" w:rsidRPr="00627F32" w:rsidRDefault="00D0187E" w:rsidP="00992C6A">
            <w:pPr>
              <w:pStyle w:val="a7"/>
              <w:spacing w:before="0" w:beforeAutospacing="0" w:after="0" w:afterAutospacing="0"/>
              <w:jc w:val="both"/>
              <w:rPr>
                <w:color w:val="000000"/>
              </w:rPr>
            </w:pPr>
            <w:r w:rsidRPr="00627F32">
              <w:rPr>
                <w:color w:val="000000"/>
              </w:rPr>
              <w:t>запчасти</w:t>
            </w:r>
          </w:p>
        </w:tc>
        <w:tc>
          <w:tcPr>
            <w:tcW w:w="1578" w:type="dxa"/>
          </w:tcPr>
          <w:p w:rsidR="00D0187E" w:rsidRPr="00627F32" w:rsidRDefault="00D0187E" w:rsidP="00992C6A">
            <w:pPr>
              <w:pStyle w:val="a7"/>
              <w:spacing w:before="0" w:beforeAutospacing="0" w:after="0" w:afterAutospacing="0"/>
              <w:jc w:val="center"/>
              <w:rPr>
                <w:color w:val="000000"/>
              </w:rPr>
            </w:pPr>
            <w:r w:rsidRPr="00627F32">
              <w:rPr>
                <w:color w:val="000000"/>
              </w:rPr>
              <w:t>119</w:t>
            </w:r>
          </w:p>
        </w:tc>
        <w:tc>
          <w:tcPr>
            <w:tcW w:w="1577" w:type="dxa"/>
          </w:tcPr>
          <w:p w:rsidR="00D0187E" w:rsidRPr="00627F32" w:rsidRDefault="00D0187E" w:rsidP="00992C6A">
            <w:pPr>
              <w:pStyle w:val="a7"/>
              <w:spacing w:before="0" w:beforeAutospacing="0" w:after="0" w:afterAutospacing="0"/>
              <w:jc w:val="center"/>
              <w:rPr>
                <w:color w:val="000000"/>
              </w:rPr>
            </w:pPr>
            <w:r w:rsidRPr="00627F32">
              <w:rPr>
                <w:color w:val="000000"/>
              </w:rPr>
              <w:t>56</w:t>
            </w:r>
          </w:p>
        </w:tc>
        <w:tc>
          <w:tcPr>
            <w:tcW w:w="1577" w:type="dxa"/>
          </w:tcPr>
          <w:p w:rsidR="00D0187E" w:rsidRPr="00627F32" w:rsidRDefault="00D0187E" w:rsidP="00992C6A">
            <w:pPr>
              <w:pStyle w:val="a7"/>
              <w:spacing w:before="0" w:beforeAutospacing="0" w:after="0" w:afterAutospacing="0"/>
              <w:jc w:val="center"/>
              <w:rPr>
                <w:color w:val="000000"/>
              </w:rPr>
            </w:pPr>
            <w:r w:rsidRPr="00627F32">
              <w:rPr>
                <w:color w:val="000000"/>
              </w:rPr>
              <w:t>81</w:t>
            </w:r>
          </w:p>
        </w:tc>
        <w:tc>
          <w:tcPr>
            <w:tcW w:w="1577" w:type="dxa"/>
          </w:tcPr>
          <w:p w:rsidR="00D0187E" w:rsidRPr="00627F32" w:rsidRDefault="00D0187E" w:rsidP="00992C6A">
            <w:pPr>
              <w:pStyle w:val="a7"/>
              <w:spacing w:before="0" w:beforeAutospacing="0" w:after="0" w:afterAutospacing="0"/>
              <w:jc w:val="center"/>
              <w:rPr>
                <w:color w:val="000000"/>
              </w:rPr>
            </w:pPr>
            <w:r w:rsidRPr="00627F32">
              <w:rPr>
                <w:color w:val="000000"/>
              </w:rPr>
              <w:t>-38</w:t>
            </w:r>
          </w:p>
        </w:tc>
        <w:tc>
          <w:tcPr>
            <w:tcW w:w="1579" w:type="dxa"/>
          </w:tcPr>
          <w:p w:rsidR="00D0187E" w:rsidRPr="00627F32" w:rsidRDefault="00D0187E" w:rsidP="00992C6A">
            <w:pPr>
              <w:pStyle w:val="a7"/>
              <w:spacing w:before="0" w:beforeAutospacing="0" w:after="0" w:afterAutospacing="0"/>
              <w:jc w:val="center"/>
              <w:rPr>
                <w:color w:val="000000"/>
              </w:rPr>
            </w:pPr>
            <w:r w:rsidRPr="00627F32">
              <w:rPr>
                <w:color w:val="000000"/>
              </w:rPr>
              <w:t>68,1</w:t>
            </w:r>
          </w:p>
        </w:tc>
      </w:tr>
      <w:tr w:rsidR="00D0187E" w:rsidRPr="00992C6A" w:rsidTr="00992C6A">
        <w:tc>
          <w:tcPr>
            <w:tcW w:w="1966" w:type="dxa"/>
          </w:tcPr>
          <w:p w:rsidR="00D0187E" w:rsidRPr="00627F32" w:rsidRDefault="00D0187E" w:rsidP="00992C6A">
            <w:pPr>
              <w:pStyle w:val="a7"/>
              <w:spacing w:before="0" w:beforeAutospacing="0" w:after="0" w:afterAutospacing="0"/>
              <w:ind w:right="-93"/>
              <w:jc w:val="both"/>
              <w:rPr>
                <w:color w:val="000000"/>
              </w:rPr>
            </w:pPr>
            <w:r w:rsidRPr="00627F32">
              <w:rPr>
                <w:color w:val="000000"/>
              </w:rPr>
              <w:t>ГСМ (топливо)</w:t>
            </w:r>
          </w:p>
        </w:tc>
        <w:tc>
          <w:tcPr>
            <w:tcW w:w="1578" w:type="dxa"/>
          </w:tcPr>
          <w:p w:rsidR="00D0187E" w:rsidRPr="00627F32" w:rsidRDefault="00D0187E" w:rsidP="00992C6A">
            <w:pPr>
              <w:pStyle w:val="a7"/>
              <w:spacing w:before="0" w:beforeAutospacing="0" w:after="0" w:afterAutospacing="0"/>
              <w:jc w:val="center"/>
              <w:rPr>
                <w:color w:val="000000"/>
              </w:rPr>
            </w:pPr>
            <w:r w:rsidRPr="00627F32">
              <w:rPr>
                <w:color w:val="000000"/>
              </w:rPr>
              <w:t>790</w:t>
            </w:r>
          </w:p>
        </w:tc>
        <w:tc>
          <w:tcPr>
            <w:tcW w:w="1577" w:type="dxa"/>
          </w:tcPr>
          <w:p w:rsidR="00D0187E" w:rsidRPr="00627F32" w:rsidRDefault="00D0187E" w:rsidP="00992C6A">
            <w:pPr>
              <w:pStyle w:val="a7"/>
              <w:spacing w:before="0" w:beforeAutospacing="0" w:after="0" w:afterAutospacing="0"/>
              <w:jc w:val="center"/>
              <w:rPr>
                <w:color w:val="000000"/>
              </w:rPr>
            </w:pPr>
            <w:r w:rsidRPr="00627F32">
              <w:rPr>
                <w:color w:val="000000"/>
              </w:rPr>
              <w:t>506</w:t>
            </w:r>
          </w:p>
        </w:tc>
        <w:tc>
          <w:tcPr>
            <w:tcW w:w="1577" w:type="dxa"/>
          </w:tcPr>
          <w:p w:rsidR="00D0187E" w:rsidRPr="00627F32" w:rsidRDefault="00D0187E" w:rsidP="00992C6A">
            <w:pPr>
              <w:pStyle w:val="a7"/>
              <w:spacing w:before="0" w:beforeAutospacing="0" w:after="0" w:afterAutospacing="0"/>
              <w:jc w:val="center"/>
              <w:rPr>
                <w:color w:val="000000"/>
              </w:rPr>
            </w:pPr>
            <w:r w:rsidRPr="00627F32">
              <w:rPr>
                <w:color w:val="000000"/>
              </w:rPr>
              <w:t>536</w:t>
            </w:r>
          </w:p>
        </w:tc>
        <w:tc>
          <w:tcPr>
            <w:tcW w:w="1577" w:type="dxa"/>
          </w:tcPr>
          <w:p w:rsidR="00D0187E" w:rsidRPr="00627F32" w:rsidRDefault="00D0187E" w:rsidP="00992C6A">
            <w:pPr>
              <w:pStyle w:val="a7"/>
              <w:spacing w:before="0" w:beforeAutospacing="0" w:after="0" w:afterAutospacing="0"/>
              <w:jc w:val="center"/>
              <w:rPr>
                <w:color w:val="000000"/>
              </w:rPr>
            </w:pPr>
            <w:r w:rsidRPr="00627F32">
              <w:rPr>
                <w:color w:val="000000"/>
              </w:rPr>
              <w:t>-254</w:t>
            </w:r>
          </w:p>
        </w:tc>
        <w:tc>
          <w:tcPr>
            <w:tcW w:w="1579" w:type="dxa"/>
          </w:tcPr>
          <w:p w:rsidR="00D0187E" w:rsidRPr="00627F32" w:rsidRDefault="00D0187E" w:rsidP="00992C6A">
            <w:pPr>
              <w:pStyle w:val="a7"/>
              <w:spacing w:before="0" w:beforeAutospacing="0" w:after="0" w:afterAutospacing="0"/>
              <w:jc w:val="center"/>
              <w:rPr>
                <w:color w:val="000000"/>
              </w:rPr>
            </w:pPr>
            <w:r w:rsidRPr="00627F32">
              <w:rPr>
                <w:color w:val="000000"/>
              </w:rPr>
              <w:t>67,8</w:t>
            </w:r>
          </w:p>
        </w:tc>
      </w:tr>
    </w:tbl>
    <w:p w:rsidR="00DD41C9" w:rsidRDefault="00DD41C9" w:rsidP="00992C6A">
      <w:pPr>
        <w:pStyle w:val="a7"/>
        <w:spacing w:before="0" w:beforeAutospacing="0" w:after="0" w:afterAutospacing="0" w:line="360" w:lineRule="auto"/>
        <w:ind w:firstLine="851"/>
        <w:jc w:val="both"/>
        <w:rPr>
          <w:color w:val="000000"/>
          <w:sz w:val="28"/>
          <w:szCs w:val="28"/>
        </w:rPr>
      </w:pPr>
      <w:r>
        <w:rPr>
          <w:color w:val="000000"/>
          <w:sz w:val="28"/>
          <w:szCs w:val="28"/>
        </w:rPr>
        <w:t xml:space="preserve">По данным таблицы прослеживается динамика снижения всех видов материально-производственных запасов. Общая сумма запасов на 2016 год составляет 1766 тыс. руб., что на 22,7% меньше по сравнению с 2014 годом. Большее влияние на снижение запасов оказало сокращение запасов сырья и топлива на 31,9% и 32,2% соответственно. Также резервами снижения запасов являются материалы и запчасти, т.к. они также уменьшаются на 51 т.р. и 38 т.р. Таким образом, предприятие старается извлечь часть материально-производственных запасов из оборота. </w:t>
      </w:r>
    </w:p>
    <w:p w:rsidR="00FA25BD" w:rsidRDefault="00FA25BD" w:rsidP="00FA25BD">
      <w:pPr>
        <w:pStyle w:val="a7"/>
        <w:shd w:val="clear" w:color="auto" w:fill="FFFFFF"/>
        <w:spacing w:before="0" w:beforeAutospacing="0" w:after="0" w:afterAutospacing="0" w:line="360" w:lineRule="auto"/>
        <w:ind w:firstLine="851"/>
        <w:jc w:val="both"/>
        <w:rPr>
          <w:sz w:val="28"/>
          <w:szCs w:val="28"/>
        </w:rPr>
      </w:pPr>
      <w:r>
        <w:rPr>
          <w:sz w:val="28"/>
          <w:szCs w:val="28"/>
        </w:rPr>
        <w:t>Состав и структура материально-производственных запасов зависит от специализации, особенностей процесса производства и других факторов, обусловленных характером деятельности конкретного предприятия. Также здесь анализируется удельный вес МПЗ в общей величине оборотных активов, показывающий насколько эффективно действует хозяйственная стратегия предприятия.</w:t>
      </w:r>
      <w:r w:rsidR="00627F32">
        <w:rPr>
          <w:sz w:val="28"/>
          <w:szCs w:val="28"/>
        </w:rPr>
        <w:t xml:space="preserve"> Структура МПЗ по отдельным их видам представлена в таблице 19.</w:t>
      </w:r>
    </w:p>
    <w:p w:rsidR="00FA25BD" w:rsidRDefault="00627F32" w:rsidP="00FA25BD">
      <w:pPr>
        <w:pStyle w:val="a7"/>
        <w:shd w:val="clear" w:color="auto" w:fill="FFFFFF"/>
        <w:spacing w:before="0" w:beforeAutospacing="0" w:after="0" w:afterAutospacing="0" w:line="360" w:lineRule="auto"/>
        <w:ind w:firstLine="851"/>
        <w:jc w:val="both"/>
        <w:rPr>
          <w:sz w:val="28"/>
          <w:szCs w:val="28"/>
        </w:rPr>
      </w:pPr>
      <w:r>
        <w:rPr>
          <w:sz w:val="28"/>
          <w:szCs w:val="28"/>
        </w:rPr>
        <w:t>Таблица 19</w:t>
      </w:r>
      <w:r w:rsidR="00FA25BD">
        <w:rPr>
          <w:sz w:val="28"/>
          <w:szCs w:val="28"/>
        </w:rPr>
        <w:t xml:space="preserve"> – Состав и структура МПЗ в разрезе их основных видов АО «Первомайский леспромхоз»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70"/>
        <w:gridCol w:w="991"/>
        <w:gridCol w:w="843"/>
        <w:gridCol w:w="992"/>
        <w:gridCol w:w="843"/>
        <w:gridCol w:w="931"/>
        <w:gridCol w:w="843"/>
        <w:gridCol w:w="1641"/>
      </w:tblGrid>
      <w:tr w:rsidR="00FA25BD" w:rsidRPr="00992C6A" w:rsidTr="00992C6A">
        <w:tc>
          <w:tcPr>
            <w:tcW w:w="2770" w:type="dxa"/>
            <w:vMerge w:val="restart"/>
            <w:vAlign w:val="center"/>
          </w:tcPr>
          <w:p w:rsidR="00FA25BD" w:rsidRPr="00627F32" w:rsidRDefault="00FA25BD" w:rsidP="00992C6A">
            <w:pPr>
              <w:pStyle w:val="a7"/>
              <w:spacing w:before="0" w:beforeAutospacing="0" w:after="0" w:afterAutospacing="0"/>
            </w:pPr>
          </w:p>
        </w:tc>
        <w:tc>
          <w:tcPr>
            <w:tcW w:w="1834" w:type="dxa"/>
            <w:gridSpan w:val="2"/>
            <w:vAlign w:val="center"/>
          </w:tcPr>
          <w:p w:rsidR="00FA25BD" w:rsidRPr="00627F32" w:rsidRDefault="00FA25BD" w:rsidP="00992C6A">
            <w:pPr>
              <w:pStyle w:val="a7"/>
              <w:spacing w:before="0" w:beforeAutospacing="0" w:after="0" w:afterAutospacing="0"/>
              <w:jc w:val="center"/>
            </w:pPr>
            <w:r w:rsidRPr="00627F32">
              <w:t>2014 г.</w:t>
            </w:r>
          </w:p>
        </w:tc>
        <w:tc>
          <w:tcPr>
            <w:tcW w:w="1835" w:type="dxa"/>
            <w:gridSpan w:val="2"/>
            <w:vAlign w:val="center"/>
          </w:tcPr>
          <w:p w:rsidR="00FA25BD" w:rsidRPr="00627F32" w:rsidRDefault="00FA25BD" w:rsidP="00992C6A">
            <w:pPr>
              <w:pStyle w:val="a7"/>
              <w:spacing w:before="0" w:beforeAutospacing="0" w:after="0" w:afterAutospacing="0"/>
              <w:jc w:val="center"/>
            </w:pPr>
            <w:r w:rsidRPr="00627F32">
              <w:t>2015 г.</w:t>
            </w:r>
          </w:p>
        </w:tc>
        <w:tc>
          <w:tcPr>
            <w:tcW w:w="1774" w:type="dxa"/>
            <w:gridSpan w:val="2"/>
            <w:vAlign w:val="center"/>
          </w:tcPr>
          <w:p w:rsidR="00FA25BD" w:rsidRPr="00627F32" w:rsidRDefault="00FA25BD" w:rsidP="00992C6A">
            <w:pPr>
              <w:pStyle w:val="a7"/>
              <w:spacing w:before="0" w:beforeAutospacing="0" w:after="0" w:afterAutospacing="0"/>
              <w:jc w:val="center"/>
            </w:pPr>
            <w:r w:rsidRPr="00627F32">
              <w:t>2016 г.</w:t>
            </w:r>
          </w:p>
        </w:tc>
        <w:tc>
          <w:tcPr>
            <w:tcW w:w="1641" w:type="dxa"/>
            <w:vMerge w:val="restart"/>
            <w:vAlign w:val="center"/>
          </w:tcPr>
          <w:p w:rsidR="00FA25BD" w:rsidRPr="00627F32" w:rsidRDefault="00FA25BD" w:rsidP="00992C6A">
            <w:pPr>
              <w:pStyle w:val="a7"/>
              <w:spacing w:before="0" w:beforeAutospacing="0" w:after="0" w:afterAutospacing="0"/>
              <w:jc w:val="center"/>
            </w:pPr>
            <w:r w:rsidRPr="00627F32">
              <w:t>Изменение структуры, п.п.</w:t>
            </w:r>
          </w:p>
        </w:tc>
      </w:tr>
      <w:tr w:rsidR="00FA25BD" w:rsidRPr="00992C6A" w:rsidTr="00992C6A">
        <w:tc>
          <w:tcPr>
            <w:tcW w:w="2770" w:type="dxa"/>
            <w:vMerge/>
          </w:tcPr>
          <w:p w:rsidR="00FA25BD" w:rsidRPr="00627F32" w:rsidRDefault="00FA25BD" w:rsidP="00992C6A">
            <w:pPr>
              <w:pStyle w:val="a7"/>
              <w:spacing w:before="0" w:beforeAutospacing="0" w:after="0" w:afterAutospacing="0"/>
              <w:jc w:val="both"/>
            </w:pPr>
          </w:p>
        </w:tc>
        <w:tc>
          <w:tcPr>
            <w:tcW w:w="991" w:type="dxa"/>
            <w:vAlign w:val="center"/>
          </w:tcPr>
          <w:p w:rsidR="00FA25BD" w:rsidRPr="00627F32" w:rsidRDefault="00FA25BD" w:rsidP="00992C6A">
            <w:pPr>
              <w:pStyle w:val="a7"/>
              <w:spacing w:before="0" w:beforeAutospacing="0" w:after="0" w:afterAutospacing="0"/>
              <w:jc w:val="center"/>
            </w:pPr>
            <w:r w:rsidRPr="00627F32">
              <w:t>тыс.р.</w:t>
            </w:r>
          </w:p>
        </w:tc>
        <w:tc>
          <w:tcPr>
            <w:tcW w:w="843" w:type="dxa"/>
            <w:vAlign w:val="center"/>
          </w:tcPr>
          <w:p w:rsidR="00FA25BD" w:rsidRPr="00627F32" w:rsidRDefault="00FA25BD" w:rsidP="00992C6A">
            <w:pPr>
              <w:pStyle w:val="a7"/>
              <w:spacing w:before="0" w:beforeAutospacing="0" w:after="0" w:afterAutospacing="0"/>
              <w:jc w:val="center"/>
            </w:pPr>
            <w:r w:rsidRPr="00627F32">
              <w:t>%</w:t>
            </w:r>
          </w:p>
        </w:tc>
        <w:tc>
          <w:tcPr>
            <w:tcW w:w="992" w:type="dxa"/>
            <w:vAlign w:val="center"/>
          </w:tcPr>
          <w:p w:rsidR="00FA25BD" w:rsidRPr="00627F32" w:rsidRDefault="00FA25BD" w:rsidP="00992C6A">
            <w:pPr>
              <w:pStyle w:val="a7"/>
              <w:spacing w:before="0" w:beforeAutospacing="0" w:after="0" w:afterAutospacing="0"/>
            </w:pPr>
            <w:r w:rsidRPr="00627F32">
              <w:t>тыс.р.</w:t>
            </w:r>
          </w:p>
        </w:tc>
        <w:tc>
          <w:tcPr>
            <w:tcW w:w="843" w:type="dxa"/>
            <w:vAlign w:val="center"/>
          </w:tcPr>
          <w:p w:rsidR="00FA25BD" w:rsidRPr="00627F32" w:rsidRDefault="00FA25BD" w:rsidP="00992C6A">
            <w:pPr>
              <w:pStyle w:val="a7"/>
              <w:spacing w:before="0" w:beforeAutospacing="0" w:after="0" w:afterAutospacing="0"/>
              <w:jc w:val="center"/>
            </w:pPr>
            <w:r w:rsidRPr="00627F32">
              <w:t>%</w:t>
            </w:r>
          </w:p>
        </w:tc>
        <w:tc>
          <w:tcPr>
            <w:tcW w:w="931" w:type="dxa"/>
            <w:vAlign w:val="center"/>
          </w:tcPr>
          <w:p w:rsidR="00FA25BD" w:rsidRPr="00627F32" w:rsidRDefault="00FA25BD" w:rsidP="00992C6A">
            <w:pPr>
              <w:pStyle w:val="a7"/>
              <w:spacing w:before="0" w:beforeAutospacing="0" w:after="0" w:afterAutospacing="0"/>
            </w:pPr>
            <w:r w:rsidRPr="00627F32">
              <w:t>тыс.р.</w:t>
            </w:r>
          </w:p>
        </w:tc>
        <w:tc>
          <w:tcPr>
            <w:tcW w:w="843" w:type="dxa"/>
            <w:vAlign w:val="center"/>
          </w:tcPr>
          <w:p w:rsidR="00FA25BD" w:rsidRPr="00627F32" w:rsidRDefault="00FA25BD" w:rsidP="00992C6A">
            <w:pPr>
              <w:pStyle w:val="a7"/>
              <w:spacing w:before="0" w:beforeAutospacing="0" w:after="0" w:afterAutospacing="0"/>
              <w:jc w:val="center"/>
            </w:pPr>
            <w:r w:rsidRPr="00627F32">
              <w:t>%</w:t>
            </w:r>
          </w:p>
        </w:tc>
        <w:tc>
          <w:tcPr>
            <w:tcW w:w="1641" w:type="dxa"/>
            <w:vMerge/>
          </w:tcPr>
          <w:p w:rsidR="00FA25BD" w:rsidRPr="00627F32" w:rsidRDefault="00FA25BD" w:rsidP="00992C6A">
            <w:pPr>
              <w:pStyle w:val="a7"/>
              <w:spacing w:before="0" w:beforeAutospacing="0" w:after="0" w:afterAutospacing="0"/>
              <w:jc w:val="both"/>
            </w:pPr>
          </w:p>
        </w:tc>
      </w:tr>
      <w:tr w:rsidR="00FA25BD" w:rsidRPr="00992C6A" w:rsidTr="00992C6A">
        <w:tc>
          <w:tcPr>
            <w:tcW w:w="2770" w:type="dxa"/>
          </w:tcPr>
          <w:p w:rsidR="00FA25BD" w:rsidRPr="00627F32" w:rsidRDefault="00FA25BD" w:rsidP="00992C6A">
            <w:pPr>
              <w:pStyle w:val="a7"/>
              <w:spacing w:before="0" w:beforeAutospacing="0" w:after="0" w:afterAutospacing="0"/>
              <w:jc w:val="both"/>
            </w:pPr>
            <w:r w:rsidRPr="00627F32">
              <w:t>МПЗ всего, в т.ч.:</w:t>
            </w:r>
          </w:p>
        </w:tc>
        <w:tc>
          <w:tcPr>
            <w:tcW w:w="991" w:type="dxa"/>
            <w:vAlign w:val="center"/>
          </w:tcPr>
          <w:p w:rsidR="00FA25BD" w:rsidRPr="00627F32" w:rsidRDefault="00FA25BD" w:rsidP="00992C6A">
            <w:pPr>
              <w:pStyle w:val="a7"/>
              <w:spacing w:before="0" w:beforeAutospacing="0" w:after="0" w:afterAutospacing="0"/>
              <w:jc w:val="center"/>
            </w:pPr>
            <w:r w:rsidRPr="00627F32">
              <w:t>2284</w:t>
            </w:r>
          </w:p>
        </w:tc>
        <w:tc>
          <w:tcPr>
            <w:tcW w:w="843" w:type="dxa"/>
            <w:vAlign w:val="center"/>
          </w:tcPr>
          <w:p w:rsidR="00FA25BD" w:rsidRPr="00627F32" w:rsidRDefault="00FA25BD" w:rsidP="00992C6A">
            <w:pPr>
              <w:pStyle w:val="a7"/>
              <w:spacing w:before="0" w:beforeAutospacing="0" w:after="0" w:afterAutospacing="0"/>
              <w:jc w:val="center"/>
            </w:pPr>
            <w:r w:rsidRPr="00627F32">
              <w:t>100</w:t>
            </w:r>
          </w:p>
        </w:tc>
        <w:tc>
          <w:tcPr>
            <w:tcW w:w="992" w:type="dxa"/>
            <w:vAlign w:val="center"/>
          </w:tcPr>
          <w:p w:rsidR="00FA25BD" w:rsidRPr="00627F32" w:rsidRDefault="00FA25BD" w:rsidP="00992C6A">
            <w:pPr>
              <w:pStyle w:val="a7"/>
              <w:spacing w:before="0" w:beforeAutospacing="0" w:after="0" w:afterAutospacing="0"/>
              <w:jc w:val="center"/>
            </w:pPr>
            <w:r w:rsidRPr="00627F32">
              <w:t>1305</w:t>
            </w:r>
          </w:p>
        </w:tc>
        <w:tc>
          <w:tcPr>
            <w:tcW w:w="843" w:type="dxa"/>
            <w:vAlign w:val="center"/>
          </w:tcPr>
          <w:p w:rsidR="00FA25BD" w:rsidRPr="00627F32" w:rsidRDefault="00FA25BD" w:rsidP="00992C6A">
            <w:pPr>
              <w:pStyle w:val="a7"/>
              <w:spacing w:before="0" w:beforeAutospacing="0" w:after="0" w:afterAutospacing="0"/>
              <w:jc w:val="center"/>
            </w:pPr>
            <w:r w:rsidRPr="00627F32">
              <w:t>100</w:t>
            </w:r>
          </w:p>
        </w:tc>
        <w:tc>
          <w:tcPr>
            <w:tcW w:w="931" w:type="dxa"/>
            <w:vAlign w:val="center"/>
          </w:tcPr>
          <w:p w:rsidR="00FA25BD" w:rsidRPr="00627F32" w:rsidRDefault="00FA25BD" w:rsidP="00992C6A">
            <w:pPr>
              <w:pStyle w:val="a7"/>
              <w:spacing w:before="0" w:beforeAutospacing="0" w:after="0" w:afterAutospacing="0"/>
              <w:jc w:val="center"/>
            </w:pPr>
            <w:r w:rsidRPr="00627F32">
              <w:t>1766</w:t>
            </w:r>
          </w:p>
        </w:tc>
        <w:tc>
          <w:tcPr>
            <w:tcW w:w="843" w:type="dxa"/>
            <w:vAlign w:val="center"/>
          </w:tcPr>
          <w:p w:rsidR="00FA25BD" w:rsidRPr="00627F32" w:rsidRDefault="00FA25BD" w:rsidP="00992C6A">
            <w:pPr>
              <w:pStyle w:val="a7"/>
              <w:spacing w:before="0" w:beforeAutospacing="0" w:after="0" w:afterAutospacing="0"/>
              <w:jc w:val="center"/>
            </w:pPr>
            <w:r w:rsidRPr="00627F32">
              <w:t>100</w:t>
            </w:r>
          </w:p>
        </w:tc>
        <w:tc>
          <w:tcPr>
            <w:tcW w:w="1641" w:type="dxa"/>
            <w:vAlign w:val="center"/>
          </w:tcPr>
          <w:p w:rsidR="00FA25BD" w:rsidRPr="00627F32" w:rsidRDefault="00FA25BD" w:rsidP="00992C6A">
            <w:pPr>
              <w:pStyle w:val="a7"/>
              <w:spacing w:before="0" w:beforeAutospacing="0" w:after="0" w:afterAutospacing="0"/>
              <w:jc w:val="center"/>
            </w:pPr>
            <w:r w:rsidRPr="00627F32">
              <w:t>×</w:t>
            </w:r>
          </w:p>
        </w:tc>
      </w:tr>
      <w:tr w:rsidR="00FA25BD" w:rsidRPr="00992C6A" w:rsidTr="00992C6A">
        <w:tc>
          <w:tcPr>
            <w:tcW w:w="2770" w:type="dxa"/>
          </w:tcPr>
          <w:p w:rsidR="00FA25BD" w:rsidRPr="00627F32" w:rsidRDefault="00FA25BD" w:rsidP="00992C6A">
            <w:pPr>
              <w:pStyle w:val="a7"/>
              <w:spacing w:before="0" w:beforeAutospacing="0" w:after="0" w:afterAutospacing="0"/>
              <w:jc w:val="both"/>
            </w:pPr>
            <w:r w:rsidRPr="00627F32">
              <w:t>сырьё</w:t>
            </w:r>
          </w:p>
        </w:tc>
        <w:tc>
          <w:tcPr>
            <w:tcW w:w="991" w:type="dxa"/>
            <w:vAlign w:val="center"/>
          </w:tcPr>
          <w:p w:rsidR="00FA25BD" w:rsidRPr="00627F32" w:rsidRDefault="00FA25BD" w:rsidP="00992C6A">
            <w:pPr>
              <w:pStyle w:val="a7"/>
              <w:spacing w:before="0" w:beforeAutospacing="0" w:after="0" w:afterAutospacing="0"/>
              <w:jc w:val="center"/>
            </w:pPr>
            <w:r w:rsidRPr="00627F32">
              <w:t>1190</w:t>
            </w:r>
          </w:p>
        </w:tc>
        <w:tc>
          <w:tcPr>
            <w:tcW w:w="843" w:type="dxa"/>
            <w:vAlign w:val="center"/>
          </w:tcPr>
          <w:p w:rsidR="00FA25BD" w:rsidRPr="00627F32" w:rsidRDefault="00FA25BD" w:rsidP="00992C6A">
            <w:pPr>
              <w:pStyle w:val="a7"/>
              <w:spacing w:before="0" w:beforeAutospacing="0" w:after="0" w:afterAutospacing="0"/>
              <w:jc w:val="center"/>
            </w:pPr>
            <w:r w:rsidRPr="00627F32">
              <w:t>52,1</w:t>
            </w:r>
          </w:p>
        </w:tc>
        <w:tc>
          <w:tcPr>
            <w:tcW w:w="992" w:type="dxa"/>
            <w:vAlign w:val="center"/>
          </w:tcPr>
          <w:p w:rsidR="00FA25BD" w:rsidRPr="00627F32" w:rsidRDefault="00FA25BD" w:rsidP="00992C6A">
            <w:pPr>
              <w:pStyle w:val="a7"/>
              <w:spacing w:before="0" w:beforeAutospacing="0" w:after="0" w:afterAutospacing="0"/>
              <w:jc w:val="center"/>
            </w:pPr>
            <w:r w:rsidRPr="00627F32">
              <w:t>632</w:t>
            </w:r>
          </w:p>
        </w:tc>
        <w:tc>
          <w:tcPr>
            <w:tcW w:w="843" w:type="dxa"/>
            <w:vAlign w:val="center"/>
          </w:tcPr>
          <w:p w:rsidR="00FA25BD" w:rsidRPr="00627F32" w:rsidRDefault="00FA25BD" w:rsidP="00992C6A">
            <w:pPr>
              <w:pStyle w:val="a7"/>
              <w:spacing w:before="0" w:beforeAutospacing="0" w:after="0" w:afterAutospacing="0"/>
              <w:jc w:val="center"/>
            </w:pPr>
            <w:r w:rsidRPr="00627F32">
              <w:t>48,4</w:t>
            </w:r>
          </w:p>
        </w:tc>
        <w:tc>
          <w:tcPr>
            <w:tcW w:w="931" w:type="dxa"/>
            <w:vAlign w:val="center"/>
          </w:tcPr>
          <w:p w:rsidR="00FA25BD" w:rsidRPr="00627F32" w:rsidRDefault="00FA25BD" w:rsidP="00992C6A">
            <w:pPr>
              <w:pStyle w:val="a7"/>
              <w:spacing w:before="0" w:beforeAutospacing="0" w:after="0" w:afterAutospacing="0"/>
              <w:jc w:val="center"/>
            </w:pPr>
            <w:r w:rsidRPr="00627F32">
              <w:t>1015</w:t>
            </w:r>
          </w:p>
        </w:tc>
        <w:tc>
          <w:tcPr>
            <w:tcW w:w="843" w:type="dxa"/>
            <w:vAlign w:val="center"/>
          </w:tcPr>
          <w:p w:rsidR="00FA25BD" w:rsidRPr="00627F32" w:rsidRDefault="00FA25BD" w:rsidP="00992C6A">
            <w:pPr>
              <w:pStyle w:val="a7"/>
              <w:spacing w:before="0" w:beforeAutospacing="0" w:after="0" w:afterAutospacing="0"/>
              <w:jc w:val="center"/>
            </w:pPr>
            <w:r w:rsidRPr="00627F32">
              <w:t>57,5</w:t>
            </w:r>
          </w:p>
        </w:tc>
        <w:tc>
          <w:tcPr>
            <w:tcW w:w="1641" w:type="dxa"/>
            <w:vAlign w:val="center"/>
          </w:tcPr>
          <w:p w:rsidR="00FA25BD" w:rsidRPr="00627F32" w:rsidRDefault="00FA25BD" w:rsidP="00992C6A">
            <w:pPr>
              <w:pStyle w:val="a7"/>
              <w:spacing w:before="0" w:beforeAutospacing="0" w:after="0" w:afterAutospacing="0"/>
              <w:jc w:val="center"/>
            </w:pPr>
            <w:r w:rsidRPr="00627F32">
              <w:t>5,4</w:t>
            </w:r>
          </w:p>
        </w:tc>
      </w:tr>
      <w:tr w:rsidR="00FA25BD" w:rsidRPr="00992C6A" w:rsidTr="00992C6A">
        <w:tc>
          <w:tcPr>
            <w:tcW w:w="2770" w:type="dxa"/>
          </w:tcPr>
          <w:p w:rsidR="00FA25BD" w:rsidRPr="00627F32" w:rsidRDefault="00FA25BD" w:rsidP="00992C6A">
            <w:pPr>
              <w:pStyle w:val="a7"/>
              <w:spacing w:before="0" w:beforeAutospacing="0" w:after="0" w:afterAutospacing="0"/>
              <w:jc w:val="both"/>
            </w:pPr>
            <w:r w:rsidRPr="00627F32">
              <w:t>материалы</w:t>
            </w:r>
          </w:p>
        </w:tc>
        <w:tc>
          <w:tcPr>
            <w:tcW w:w="991" w:type="dxa"/>
            <w:vAlign w:val="center"/>
          </w:tcPr>
          <w:p w:rsidR="00FA25BD" w:rsidRPr="00627F32" w:rsidRDefault="00FA25BD" w:rsidP="00992C6A">
            <w:pPr>
              <w:pStyle w:val="a7"/>
              <w:spacing w:before="0" w:beforeAutospacing="0" w:after="0" w:afterAutospacing="0"/>
              <w:jc w:val="center"/>
            </w:pPr>
            <w:r w:rsidRPr="00627F32">
              <w:t>185</w:t>
            </w:r>
          </w:p>
        </w:tc>
        <w:tc>
          <w:tcPr>
            <w:tcW w:w="843" w:type="dxa"/>
            <w:vAlign w:val="center"/>
          </w:tcPr>
          <w:p w:rsidR="00FA25BD" w:rsidRPr="00627F32" w:rsidRDefault="00FA25BD" w:rsidP="00992C6A">
            <w:pPr>
              <w:pStyle w:val="a7"/>
              <w:spacing w:before="0" w:beforeAutospacing="0" w:after="0" w:afterAutospacing="0"/>
              <w:jc w:val="center"/>
            </w:pPr>
            <w:r w:rsidRPr="00627F32">
              <w:t>8,1</w:t>
            </w:r>
          </w:p>
        </w:tc>
        <w:tc>
          <w:tcPr>
            <w:tcW w:w="992" w:type="dxa"/>
            <w:vAlign w:val="center"/>
          </w:tcPr>
          <w:p w:rsidR="00FA25BD" w:rsidRPr="00627F32" w:rsidRDefault="00FA25BD" w:rsidP="00992C6A">
            <w:pPr>
              <w:pStyle w:val="a7"/>
              <w:spacing w:before="0" w:beforeAutospacing="0" w:after="0" w:afterAutospacing="0"/>
              <w:jc w:val="center"/>
            </w:pPr>
            <w:r w:rsidRPr="00627F32">
              <w:t>111</w:t>
            </w:r>
          </w:p>
        </w:tc>
        <w:tc>
          <w:tcPr>
            <w:tcW w:w="843" w:type="dxa"/>
            <w:vAlign w:val="center"/>
          </w:tcPr>
          <w:p w:rsidR="00FA25BD" w:rsidRPr="00627F32" w:rsidRDefault="00FA25BD" w:rsidP="00992C6A">
            <w:pPr>
              <w:pStyle w:val="a7"/>
              <w:spacing w:before="0" w:beforeAutospacing="0" w:after="0" w:afterAutospacing="0"/>
              <w:jc w:val="center"/>
            </w:pPr>
            <w:r w:rsidRPr="00627F32">
              <w:t>8,5</w:t>
            </w:r>
          </w:p>
        </w:tc>
        <w:tc>
          <w:tcPr>
            <w:tcW w:w="931" w:type="dxa"/>
            <w:vAlign w:val="center"/>
          </w:tcPr>
          <w:p w:rsidR="00FA25BD" w:rsidRPr="00627F32" w:rsidRDefault="00FA25BD" w:rsidP="00992C6A">
            <w:pPr>
              <w:pStyle w:val="a7"/>
              <w:spacing w:before="0" w:beforeAutospacing="0" w:after="0" w:afterAutospacing="0"/>
              <w:jc w:val="center"/>
            </w:pPr>
            <w:r w:rsidRPr="00627F32">
              <w:t>134</w:t>
            </w:r>
          </w:p>
        </w:tc>
        <w:tc>
          <w:tcPr>
            <w:tcW w:w="843" w:type="dxa"/>
            <w:vAlign w:val="center"/>
          </w:tcPr>
          <w:p w:rsidR="00FA25BD" w:rsidRPr="00627F32" w:rsidRDefault="00FA25BD" w:rsidP="00992C6A">
            <w:pPr>
              <w:pStyle w:val="a7"/>
              <w:spacing w:before="0" w:beforeAutospacing="0" w:after="0" w:afterAutospacing="0"/>
              <w:jc w:val="center"/>
            </w:pPr>
            <w:r w:rsidRPr="00627F32">
              <w:t>7,6</w:t>
            </w:r>
          </w:p>
        </w:tc>
        <w:tc>
          <w:tcPr>
            <w:tcW w:w="1641" w:type="dxa"/>
            <w:vAlign w:val="center"/>
          </w:tcPr>
          <w:p w:rsidR="00FA25BD" w:rsidRPr="00627F32" w:rsidRDefault="00FA25BD" w:rsidP="00992C6A">
            <w:pPr>
              <w:pStyle w:val="a7"/>
              <w:spacing w:before="0" w:beforeAutospacing="0" w:after="0" w:afterAutospacing="0"/>
              <w:jc w:val="center"/>
            </w:pPr>
            <w:r w:rsidRPr="00627F32">
              <w:t>-0,5</w:t>
            </w:r>
          </w:p>
        </w:tc>
      </w:tr>
      <w:tr w:rsidR="00FA25BD" w:rsidRPr="00992C6A" w:rsidTr="00992C6A">
        <w:tc>
          <w:tcPr>
            <w:tcW w:w="2770" w:type="dxa"/>
          </w:tcPr>
          <w:p w:rsidR="00FA25BD" w:rsidRPr="00627F32" w:rsidRDefault="00FA25BD" w:rsidP="00992C6A">
            <w:pPr>
              <w:pStyle w:val="a7"/>
              <w:spacing w:before="0" w:beforeAutospacing="0" w:after="0" w:afterAutospacing="0"/>
              <w:jc w:val="both"/>
            </w:pPr>
            <w:r w:rsidRPr="00627F32">
              <w:t>запчасти</w:t>
            </w:r>
          </w:p>
        </w:tc>
        <w:tc>
          <w:tcPr>
            <w:tcW w:w="991" w:type="dxa"/>
            <w:vAlign w:val="center"/>
          </w:tcPr>
          <w:p w:rsidR="00FA25BD" w:rsidRPr="00627F32" w:rsidRDefault="00FA25BD" w:rsidP="00992C6A">
            <w:pPr>
              <w:pStyle w:val="a7"/>
              <w:spacing w:before="0" w:beforeAutospacing="0" w:after="0" w:afterAutospacing="0"/>
              <w:jc w:val="center"/>
            </w:pPr>
            <w:r w:rsidRPr="00627F32">
              <w:t>119</w:t>
            </w:r>
          </w:p>
        </w:tc>
        <w:tc>
          <w:tcPr>
            <w:tcW w:w="843" w:type="dxa"/>
            <w:vAlign w:val="center"/>
          </w:tcPr>
          <w:p w:rsidR="00FA25BD" w:rsidRPr="00627F32" w:rsidRDefault="00FA25BD" w:rsidP="00992C6A">
            <w:pPr>
              <w:pStyle w:val="a7"/>
              <w:spacing w:before="0" w:beforeAutospacing="0" w:after="0" w:afterAutospacing="0"/>
              <w:jc w:val="center"/>
            </w:pPr>
            <w:r w:rsidRPr="00627F32">
              <w:t>5,2</w:t>
            </w:r>
          </w:p>
        </w:tc>
        <w:tc>
          <w:tcPr>
            <w:tcW w:w="992" w:type="dxa"/>
            <w:vAlign w:val="center"/>
          </w:tcPr>
          <w:p w:rsidR="00FA25BD" w:rsidRPr="00627F32" w:rsidRDefault="00FA25BD" w:rsidP="00992C6A">
            <w:pPr>
              <w:pStyle w:val="a7"/>
              <w:spacing w:before="0" w:beforeAutospacing="0" w:after="0" w:afterAutospacing="0"/>
              <w:jc w:val="center"/>
            </w:pPr>
            <w:r w:rsidRPr="00627F32">
              <w:t>56</w:t>
            </w:r>
          </w:p>
        </w:tc>
        <w:tc>
          <w:tcPr>
            <w:tcW w:w="843" w:type="dxa"/>
            <w:vAlign w:val="center"/>
          </w:tcPr>
          <w:p w:rsidR="00FA25BD" w:rsidRPr="00627F32" w:rsidRDefault="00FA25BD" w:rsidP="00992C6A">
            <w:pPr>
              <w:pStyle w:val="a7"/>
              <w:spacing w:before="0" w:beforeAutospacing="0" w:after="0" w:afterAutospacing="0"/>
              <w:jc w:val="center"/>
            </w:pPr>
            <w:r w:rsidRPr="00627F32">
              <w:t>4,3</w:t>
            </w:r>
          </w:p>
        </w:tc>
        <w:tc>
          <w:tcPr>
            <w:tcW w:w="931" w:type="dxa"/>
            <w:vAlign w:val="center"/>
          </w:tcPr>
          <w:p w:rsidR="00FA25BD" w:rsidRPr="00627F32" w:rsidRDefault="00FA25BD" w:rsidP="00992C6A">
            <w:pPr>
              <w:pStyle w:val="a7"/>
              <w:spacing w:before="0" w:beforeAutospacing="0" w:after="0" w:afterAutospacing="0"/>
              <w:jc w:val="center"/>
            </w:pPr>
            <w:r w:rsidRPr="00627F32">
              <w:t>81</w:t>
            </w:r>
          </w:p>
        </w:tc>
        <w:tc>
          <w:tcPr>
            <w:tcW w:w="843" w:type="dxa"/>
            <w:vAlign w:val="center"/>
          </w:tcPr>
          <w:p w:rsidR="00FA25BD" w:rsidRPr="00627F32" w:rsidRDefault="00FA25BD" w:rsidP="00992C6A">
            <w:pPr>
              <w:pStyle w:val="a7"/>
              <w:spacing w:before="0" w:beforeAutospacing="0" w:after="0" w:afterAutospacing="0"/>
              <w:jc w:val="center"/>
            </w:pPr>
            <w:r w:rsidRPr="00627F32">
              <w:t>4,6</w:t>
            </w:r>
          </w:p>
        </w:tc>
        <w:tc>
          <w:tcPr>
            <w:tcW w:w="1641" w:type="dxa"/>
            <w:vAlign w:val="center"/>
          </w:tcPr>
          <w:p w:rsidR="00FA25BD" w:rsidRPr="00627F32" w:rsidRDefault="00FA25BD" w:rsidP="00992C6A">
            <w:pPr>
              <w:pStyle w:val="a7"/>
              <w:spacing w:before="0" w:beforeAutospacing="0" w:after="0" w:afterAutospacing="0"/>
              <w:jc w:val="center"/>
            </w:pPr>
            <w:r w:rsidRPr="00627F32">
              <w:t>-0,6</w:t>
            </w:r>
          </w:p>
        </w:tc>
      </w:tr>
      <w:tr w:rsidR="00FA25BD" w:rsidRPr="00992C6A" w:rsidTr="00992C6A">
        <w:tc>
          <w:tcPr>
            <w:tcW w:w="2770" w:type="dxa"/>
          </w:tcPr>
          <w:p w:rsidR="00FA25BD" w:rsidRPr="00627F32" w:rsidRDefault="00FA25BD" w:rsidP="00992C6A">
            <w:pPr>
              <w:pStyle w:val="a7"/>
              <w:spacing w:before="0" w:beforeAutospacing="0" w:after="0" w:afterAutospacing="0"/>
              <w:jc w:val="both"/>
            </w:pPr>
            <w:r w:rsidRPr="00627F32">
              <w:t>ГСМ (топливо)</w:t>
            </w:r>
          </w:p>
        </w:tc>
        <w:tc>
          <w:tcPr>
            <w:tcW w:w="991" w:type="dxa"/>
            <w:vAlign w:val="center"/>
          </w:tcPr>
          <w:p w:rsidR="00FA25BD" w:rsidRPr="00627F32" w:rsidRDefault="00FA25BD" w:rsidP="00992C6A">
            <w:pPr>
              <w:pStyle w:val="a7"/>
              <w:spacing w:before="0" w:beforeAutospacing="0" w:after="0" w:afterAutospacing="0"/>
              <w:jc w:val="center"/>
            </w:pPr>
            <w:r w:rsidRPr="00627F32">
              <w:t>790</w:t>
            </w:r>
          </w:p>
        </w:tc>
        <w:tc>
          <w:tcPr>
            <w:tcW w:w="843" w:type="dxa"/>
            <w:vAlign w:val="center"/>
          </w:tcPr>
          <w:p w:rsidR="00FA25BD" w:rsidRPr="00627F32" w:rsidRDefault="00FA25BD" w:rsidP="00992C6A">
            <w:pPr>
              <w:pStyle w:val="a7"/>
              <w:spacing w:before="0" w:beforeAutospacing="0" w:after="0" w:afterAutospacing="0"/>
              <w:jc w:val="center"/>
            </w:pPr>
            <w:r w:rsidRPr="00627F32">
              <w:t>34,6</w:t>
            </w:r>
          </w:p>
        </w:tc>
        <w:tc>
          <w:tcPr>
            <w:tcW w:w="992" w:type="dxa"/>
            <w:vAlign w:val="center"/>
          </w:tcPr>
          <w:p w:rsidR="00FA25BD" w:rsidRPr="00627F32" w:rsidRDefault="00FA25BD" w:rsidP="00992C6A">
            <w:pPr>
              <w:pStyle w:val="a7"/>
              <w:spacing w:before="0" w:beforeAutospacing="0" w:after="0" w:afterAutospacing="0"/>
              <w:jc w:val="center"/>
            </w:pPr>
            <w:r w:rsidRPr="00627F32">
              <w:t>506</w:t>
            </w:r>
          </w:p>
        </w:tc>
        <w:tc>
          <w:tcPr>
            <w:tcW w:w="843" w:type="dxa"/>
            <w:vAlign w:val="center"/>
          </w:tcPr>
          <w:p w:rsidR="00FA25BD" w:rsidRPr="00627F32" w:rsidRDefault="00FA25BD" w:rsidP="00992C6A">
            <w:pPr>
              <w:pStyle w:val="a7"/>
              <w:spacing w:before="0" w:beforeAutospacing="0" w:after="0" w:afterAutospacing="0"/>
              <w:jc w:val="center"/>
            </w:pPr>
            <w:r w:rsidRPr="00627F32">
              <w:t>38,8</w:t>
            </w:r>
          </w:p>
        </w:tc>
        <w:tc>
          <w:tcPr>
            <w:tcW w:w="931" w:type="dxa"/>
            <w:vAlign w:val="center"/>
          </w:tcPr>
          <w:p w:rsidR="00FA25BD" w:rsidRPr="00627F32" w:rsidRDefault="00FA25BD" w:rsidP="00992C6A">
            <w:pPr>
              <w:pStyle w:val="a7"/>
              <w:spacing w:before="0" w:beforeAutospacing="0" w:after="0" w:afterAutospacing="0"/>
              <w:jc w:val="center"/>
            </w:pPr>
            <w:r w:rsidRPr="00627F32">
              <w:t>536</w:t>
            </w:r>
          </w:p>
        </w:tc>
        <w:tc>
          <w:tcPr>
            <w:tcW w:w="843" w:type="dxa"/>
            <w:vAlign w:val="center"/>
          </w:tcPr>
          <w:p w:rsidR="00FA25BD" w:rsidRPr="00627F32" w:rsidRDefault="00FA25BD" w:rsidP="00992C6A">
            <w:pPr>
              <w:pStyle w:val="a7"/>
              <w:spacing w:before="0" w:beforeAutospacing="0" w:after="0" w:afterAutospacing="0"/>
              <w:jc w:val="center"/>
            </w:pPr>
            <w:r w:rsidRPr="00627F32">
              <w:t>30,3</w:t>
            </w:r>
          </w:p>
        </w:tc>
        <w:tc>
          <w:tcPr>
            <w:tcW w:w="1641" w:type="dxa"/>
            <w:vAlign w:val="center"/>
          </w:tcPr>
          <w:p w:rsidR="00FA25BD" w:rsidRPr="00627F32" w:rsidRDefault="00FA25BD" w:rsidP="00992C6A">
            <w:pPr>
              <w:pStyle w:val="a7"/>
              <w:spacing w:before="0" w:beforeAutospacing="0" w:after="0" w:afterAutospacing="0"/>
              <w:jc w:val="center"/>
            </w:pPr>
            <w:r w:rsidRPr="00627F32">
              <w:t>-4,3</w:t>
            </w:r>
          </w:p>
        </w:tc>
      </w:tr>
      <w:tr w:rsidR="00FA25BD" w:rsidRPr="00992C6A" w:rsidTr="00992C6A">
        <w:tc>
          <w:tcPr>
            <w:tcW w:w="2770" w:type="dxa"/>
          </w:tcPr>
          <w:p w:rsidR="00FA25BD" w:rsidRPr="00627F32" w:rsidRDefault="00FA25BD" w:rsidP="00992C6A">
            <w:pPr>
              <w:pStyle w:val="a7"/>
              <w:spacing w:before="0" w:beforeAutospacing="0" w:after="0" w:afterAutospacing="0"/>
              <w:jc w:val="both"/>
            </w:pPr>
            <w:r w:rsidRPr="00627F32">
              <w:t>Доля МПЗ в общей величине оборотных средств, %</w:t>
            </w:r>
          </w:p>
        </w:tc>
        <w:tc>
          <w:tcPr>
            <w:tcW w:w="1834" w:type="dxa"/>
            <w:gridSpan w:val="2"/>
            <w:vAlign w:val="center"/>
          </w:tcPr>
          <w:p w:rsidR="00FA25BD" w:rsidRPr="00627F32" w:rsidRDefault="00FA25BD" w:rsidP="00992C6A">
            <w:pPr>
              <w:pStyle w:val="a7"/>
              <w:spacing w:before="0" w:beforeAutospacing="0" w:after="0" w:afterAutospacing="0"/>
              <w:jc w:val="center"/>
            </w:pPr>
            <w:r w:rsidRPr="00627F32">
              <w:t>38,7</w:t>
            </w:r>
          </w:p>
        </w:tc>
        <w:tc>
          <w:tcPr>
            <w:tcW w:w="1835" w:type="dxa"/>
            <w:gridSpan w:val="2"/>
            <w:vAlign w:val="center"/>
          </w:tcPr>
          <w:p w:rsidR="00FA25BD" w:rsidRPr="00627F32" w:rsidRDefault="00FA25BD" w:rsidP="00992C6A">
            <w:pPr>
              <w:pStyle w:val="a7"/>
              <w:spacing w:before="0" w:beforeAutospacing="0" w:after="0" w:afterAutospacing="0"/>
              <w:jc w:val="center"/>
            </w:pPr>
            <w:r w:rsidRPr="00627F32">
              <w:t>20,2</w:t>
            </w:r>
          </w:p>
        </w:tc>
        <w:tc>
          <w:tcPr>
            <w:tcW w:w="1774" w:type="dxa"/>
            <w:gridSpan w:val="2"/>
            <w:vAlign w:val="center"/>
          </w:tcPr>
          <w:p w:rsidR="00FA25BD" w:rsidRPr="00627F32" w:rsidRDefault="00FA25BD" w:rsidP="00992C6A">
            <w:pPr>
              <w:pStyle w:val="a7"/>
              <w:spacing w:before="0" w:beforeAutospacing="0" w:after="0" w:afterAutospacing="0"/>
              <w:jc w:val="center"/>
            </w:pPr>
            <w:r w:rsidRPr="00627F32">
              <w:t>35,2</w:t>
            </w:r>
          </w:p>
        </w:tc>
        <w:tc>
          <w:tcPr>
            <w:tcW w:w="1641" w:type="dxa"/>
            <w:vAlign w:val="center"/>
          </w:tcPr>
          <w:p w:rsidR="00FA25BD" w:rsidRPr="00627F32" w:rsidRDefault="00FA25BD" w:rsidP="00992C6A">
            <w:pPr>
              <w:pStyle w:val="a7"/>
              <w:spacing w:before="0" w:beforeAutospacing="0" w:after="0" w:afterAutospacing="0"/>
              <w:jc w:val="center"/>
            </w:pPr>
            <w:r w:rsidRPr="00627F32">
              <w:t>-3,5</w:t>
            </w:r>
          </w:p>
        </w:tc>
      </w:tr>
    </w:tbl>
    <w:p w:rsidR="00FA25BD" w:rsidRDefault="00FA25BD" w:rsidP="00FA25BD">
      <w:pPr>
        <w:pStyle w:val="a7"/>
        <w:shd w:val="clear" w:color="auto" w:fill="FFFFFF"/>
        <w:spacing w:before="0" w:beforeAutospacing="0" w:after="0" w:afterAutospacing="0" w:line="360" w:lineRule="auto"/>
        <w:ind w:firstLine="851"/>
        <w:jc w:val="both"/>
        <w:rPr>
          <w:sz w:val="28"/>
          <w:szCs w:val="28"/>
        </w:rPr>
      </w:pPr>
      <w:r>
        <w:rPr>
          <w:sz w:val="28"/>
          <w:szCs w:val="28"/>
        </w:rPr>
        <w:t>Рассматривая структуру материально-производственных запасов, наблюдается положительная динамика роста удельного веса сырья на 5,4 п.п., вследствие чего удельный вес остальных элементов запасов предприятия сокращается. Больше всего подвержена снижению доля топлива в общей величине МПЗ на 4,3 п.п. Наибольший удельный вес занимают запасы сырья – около 57,5% в 2016 году и запасы топлива – около 30,3%</w:t>
      </w:r>
      <w:r>
        <w:rPr>
          <w:sz w:val="28"/>
          <w:szCs w:val="28"/>
        </w:rPr>
        <w:tab/>
        <w:t>. Что касается материалов и запчастей то их доля запасов незначительна, следовательно, они почти сразу используются в производственном процессе предприятия. Доля МПЗ в общей величине оборотных средств говорит о том, что около 1/3 оборотных активов приходится на запасы, что может не очень положительно сказаться в дальнейшем на финансовые результаты, т.к. МПЗ обладают достаточно низкой степенью ликвидности.</w:t>
      </w:r>
    </w:p>
    <w:p w:rsidR="00992C6A" w:rsidRDefault="00FA25BD" w:rsidP="00627F32">
      <w:pPr>
        <w:pStyle w:val="a7"/>
        <w:spacing w:before="0" w:beforeAutospacing="0" w:after="0" w:afterAutospacing="0" w:line="360" w:lineRule="auto"/>
        <w:ind w:firstLine="851"/>
        <w:jc w:val="both"/>
        <w:rPr>
          <w:color w:val="000000"/>
          <w:sz w:val="28"/>
          <w:szCs w:val="28"/>
        </w:rPr>
      </w:pPr>
      <w:r>
        <w:rPr>
          <w:sz w:val="28"/>
          <w:szCs w:val="28"/>
        </w:rPr>
        <w:t xml:space="preserve">Все материально-производственные запасы подвержены перемещению, т.е. </w:t>
      </w:r>
      <w:r w:rsidR="00D910FB">
        <w:rPr>
          <w:sz w:val="28"/>
          <w:szCs w:val="28"/>
        </w:rPr>
        <w:t xml:space="preserve">постоянному </w:t>
      </w:r>
      <w:r>
        <w:rPr>
          <w:sz w:val="28"/>
          <w:szCs w:val="28"/>
        </w:rPr>
        <w:t>движению,</w:t>
      </w:r>
      <w:r w:rsidR="00D910FB">
        <w:rPr>
          <w:sz w:val="28"/>
          <w:szCs w:val="28"/>
        </w:rPr>
        <w:t xml:space="preserve"> обеспечивающему непрерывность производственного процесса. </w:t>
      </w:r>
      <w:r w:rsidR="00D910FB" w:rsidRPr="00EF4030">
        <w:rPr>
          <w:color w:val="000000"/>
          <w:sz w:val="28"/>
          <w:szCs w:val="28"/>
        </w:rPr>
        <w:t xml:space="preserve">Движение запасов — это изменение величины складских, производственных или других запасов в результате их расходования </w:t>
      </w:r>
      <w:r w:rsidR="004E0946">
        <w:rPr>
          <w:color w:val="000000"/>
          <w:sz w:val="28"/>
          <w:szCs w:val="28"/>
        </w:rPr>
        <w:t>и пополнения с течением времени</w:t>
      </w:r>
      <w:r w:rsidR="004E0946">
        <w:rPr>
          <w:color w:val="000000"/>
          <w:sz w:val="28"/>
          <w:szCs w:val="28"/>
          <w:lang w:val="en-US"/>
        </w:rPr>
        <w:t xml:space="preserve"> [16]. </w:t>
      </w:r>
      <w:r w:rsidR="00D910FB">
        <w:rPr>
          <w:color w:val="000000"/>
          <w:sz w:val="28"/>
          <w:szCs w:val="28"/>
        </w:rPr>
        <w:t>Ниже приведена таблица</w:t>
      </w:r>
      <w:r w:rsidR="00627F32">
        <w:rPr>
          <w:color w:val="000000"/>
          <w:sz w:val="28"/>
          <w:szCs w:val="28"/>
        </w:rPr>
        <w:t xml:space="preserve"> 20</w:t>
      </w:r>
      <w:r w:rsidR="00D910FB">
        <w:rPr>
          <w:color w:val="000000"/>
          <w:sz w:val="28"/>
          <w:szCs w:val="28"/>
        </w:rPr>
        <w:t xml:space="preserve"> движения всех материальных ресурсов предприятия.</w:t>
      </w:r>
    </w:p>
    <w:p w:rsidR="00D910FB" w:rsidRDefault="00D910FB" w:rsidP="00D910FB">
      <w:pPr>
        <w:pStyle w:val="a7"/>
        <w:spacing w:before="0" w:beforeAutospacing="0" w:after="0" w:afterAutospacing="0" w:line="360" w:lineRule="auto"/>
        <w:ind w:firstLine="851"/>
        <w:jc w:val="both"/>
        <w:rPr>
          <w:color w:val="000000"/>
          <w:sz w:val="28"/>
          <w:szCs w:val="28"/>
        </w:rPr>
      </w:pPr>
      <w:r>
        <w:rPr>
          <w:color w:val="000000"/>
          <w:sz w:val="28"/>
          <w:szCs w:val="28"/>
        </w:rPr>
        <w:t>Таблица</w:t>
      </w:r>
      <w:r w:rsidR="00627F32">
        <w:rPr>
          <w:color w:val="000000"/>
          <w:sz w:val="28"/>
          <w:szCs w:val="28"/>
        </w:rPr>
        <w:t xml:space="preserve"> 20</w:t>
      </w:r>
      <w:r>
        <w:rPr>
          <w:color w:val="000000"/>
          <w:sz w:val="28"/>
          <w:szCs w:val="28"/>
        </w:rPr>
        <w:t>– Анализ движения материалов предприятия в тыс. 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2693"/>
        <w:gridCol w:w="1560"/>
        <w:gridCol w:w="1417"/>
        <w:gridCol w:w="2800"/>
      </w:tblGrid>
      <w:tr w:rsidR="00D910FB" w:rsidRPr="00992C6A" w:rsidTr="00992C6A">
        <w:tc>
          <w:tcPr>
            <w:tcW w:w="1384" w:type="dxa"/>
          </w:tcPr>
          <w:p w:rsidR="00D910FB" w:rsidRPr="00627F32" w:rsidRDefault="00D910FB" w:rsidP="00992C6A">
            <w:pPr>
              <w:pStyle w:val="a7"/>
              <w:spacing w:before="0" w:beforeAutospacing="0" w:after="0" w:afterAutospacing="0"/>
              <w:jc w:val="both"/>
              <w:rPr>
                <w:color w:val="000000"/>
              </w:rPr>
            </w:pPr>
          </w:p>
        </w:tc>
        <w:tc>
          <w:tcPr>
            <w:tcW w:w="2693" w:type="dxa"/>
            <w:vAlign w:val="center"/>
          </w:tcPr>
          <w:p w:rsidR="00D910FB" w:rsidRPr="00627F32" w:rsidRDefault="00D910FB" w:rsidP="00992C6A">
            <w:pPr>
              <w:pStyle w:val="a7"/>
              <w:spacing w:before="0" w:beforeAutospacing="0" w:after="0" w:afterAutospacing="0"/>
              <w:jc w:val="center"/>
              <w:rPr>
                <w:color w:val="000000"/>
              </w:rPr>
            </w:pPr>
            <w:r w:rsidRPr="00627F32">
              <w:rPr>
                <w:color w:val="000000"/>
              </w:rPr>
              <w:t>Остаток на начало года</w:t>
            </w:r>
          </w:p>
        </w:tc>
        <w:tc>
          <w:tcPr>
            <w:tcW w:w="1560" w:type="dxa"/>
            <w:vAlign w:val="center"/>
          </w:tcPr>
          <w:p w:rsidR="00D910FB" w:rsidRPr="00627F32" w:rsidRDefault="00D910FB" w:rsidP="00992C6A">
            <w:pPr>
              <w:pStyle w:val="a7"/>
              <w:spacing w:before="0" w:beforeAutospacing="0" w:after="0" w:afterAutospacing="0"/>
              <w:jc w:val="center"/>
              <w:rPr>
                <w:color w:val="000000"/>
              </w:rPr>
            </w:pPr>
            <w:r w:rsidRPr="00627F32">
              <w:rPr>
                <w:color w:val="000000"/>
              </w:rPr>
              <w:t>Поступило</w:t>
            </w:r>
          </w:p>
        </w:tc>
        <w:tc>
          <w:tcPr>
            <w:tcW w:w="1417" w:type="dxa"/>
            <w:vAlign w:val="center"/>
          </w:tcPr>
          <w:p w:rsidR="00D910FB" w:rsidRPr="00627F32" w:rsidRDefault="00D910FB" w:rsidP="00992C6A">
            <w:pPr>
              <w:pStyle w:val="a7"/>
              <w:spacing w:before="0" w:beforeAutospacing="0" w:after="0" w:afterAutospacing="0"/>
              <w:jc w:val="center"/>
              <w:rPr>
                <w:color w:val="000000"/>
              </w:rPr>
            </w:pPr>
            <w:r w:rsidRPr="00627F32">
              <w:rPr>
                <w:color w:val="000000"/>
              </w:rPr>
              <w:t>Выбыло</w:t>
            </w:r>
          </w:p>
        </w:tc>
        <w:tc>
          <w:tcPr>
            <w:tcW w:w="2800" w:type="dxa"/>
            <w:vAlign w:val="center"/>
          </w:tcPr>
          <w:p w:rsidR="00D910FB" w:rsidRPr="00627F32" w:rsidRDefault="00D910FB" w:rsidP="00992C6A">
            <w:pPr>
              <w:pStyle w:val="a7"/>
              <w:spacing w:before="0" w:beforeAutospacing="0" w:after="0" w:afterAutospacing="0"/>
              <w:jc w:val="center"/>
              <w:rPr>
                <w:color w:val="000000"/>
              </w:rPr>
            </w:pPr>
            <w:r w:rsidRPr="00627F32">
              <w:rPr>
                <w:color w:val="000000"/>
              </w:rPr>
              <w:t>Остаток на конец года</w:t>
            </w:r>
          </w:p>
        </w:tc>
      </w:tr>
      <w:tr w:rsidR="00D910FB" w:rsidRPr="00992C6A" w:rsidTr="00992C6A">
        <w:tc>
          <w:tcPr>
            <w:tcW w:w="1384" w:type="dxa"/>
          </w:tcPr>
          <w:p w:rsidR="00D910FB" w:rsidRPr="00627F32" w:rsidRDefault="00D910FB" w:rsidP="00992C6A">
            <w:pPr>
              <w:pStyle w:val="a7"/>
              <w:spacing w:before="0" w:beforeAutospacing="0" w:after="0" w:afterAutospacing="0"/>
              <w:jc w:val="both"/>
              <w:rPr>
                <w:color w:val="000000"/>
              </w:rPr>
            </w:pPr>
            <w:r w:rsidRPr="00627F32">
              <w:rPr>
                <w:color w:val="000000"/>
              </w:rPr>
              <w:t>2014 г.</w:t>
            </w:r>
          </w:p>
        </w:tc>
        <w:tc>
          <w:tcPr>
            <w:tcW w:w="2693" w:type="dxa"/>
          </w:tcPr>
          <w:p w:rsidR="00D910FB" w:rsidRPr="00627F32" w:rsidRDefault="00D910FB" w:rsidP="00992C6A">
            <w:pPr>
              <w:pStyle w:val="a7"/>
              <w:spacing w:before="0" w:beforeAutospacing="0" w:after="0" w:afterAutospacing="0"/>
              <w:jc w:val="center"/>
              <w:rPr>
                <w:color w:val="000000"/>
              </w:rPr>
            </w:pPr>
            <w:r w:rsidRPr="00627F32">
              <w:rPr>
                <w:color w:val="000000"/>
              </w:rPr>
              <w:t>1103</w:t>
            </w:r>
          </w:p>
        </w:tc>
        <w:tc>
          <w:tcPr>
            <w:tcW w:w="1560" w:type="dxa"/>
          </w:tcPr>
          <w:p w:rsidR="00D910FB" w:rsidRPr="00627F32" w:rsidRDefault="00D910FB" w:rsidP="00992C6A">
            <w:pPr>
              <w:pStyle w:val="a7"/>
              <w:spacing w:before="0" w:beforeAutospacing="0" w:after="0" w:afterAutospacing="0"/>
              <w:jc w:val="center"/>
              <w:rPr>
                <w:color w:val="000000"/>
              </w:rPr>
            </w:pPr>
            <w:r w:rsidRPr="00627F32">
              <w:rPr>
                <w:color w:val="000000"/>
              </w:rPr>
              <w:t>14957</w:t>
            </w:r>
          </w:p>
        </w:tc>
        <w:tc>
          <w:tcPr>
            <w:tcW w:w="1417" w:type="dxa"/>
          </w:tcPr>
          <w:p w:rsidR="00D910FB" w:rsidRPr="00627F32" w:rsidRDefault="00D910FB" w:rsidP="00992C6A">
            <w:pPr>
              <w:pStyle w:val="a7"/>
              <w:spacing w:before="0" w:beforeAutospacing="0" w:after="0" w:afterAutospacing="0"/>
              <w:jc w:val="center"/>
              <w:rPr>
                <w:color w:val="000000"/>
              </w:rPr>
            </w:pPr>
            <w:r w:rsidRPr="00627F32">
              <w:rPr>
                <w:color w:val="000000"/>
              </w:rPr>
              <w:t>13776</w:t>
            </w:r>
          </w:p>
        </w:tc>
        <w:tc>
          <w:tcPr>
            <w:tcW w:w="2800" w:type="dxa"/>
          </w:tcPr>
          <w:p w:rsidR="00D910FB" w:rsidRPr="00627F32" w:rsidRDefault="00D910FB" w:rsidP="00992C6A">
            <w:pPr>
              <w:pStyle w:val="a7"/>
              <w:spacing w:before="0" w:beforeAutospacing="0" w:after="0" w:afterAutospacing="0"/>
              <w:jc w:val="center"/>
              <w:rPr>
                <w:color w:val="000000"/>
              </w:rPr>
            </w:pPr>
            <w:r w:rsidRPr="00627F32">
              <w:rPr>
                <w:color w:val="000000"/>
              </w:rPr>
              <w:t>2284</w:t>
            </w:r>
          </w:p>
        </w:tc>
      </w:tr>
      <w:tr w:rsidR="00D910FB" w:rsidRPr="00992C6A" w:rsidTr="00992C6A">
        <w:tc>
          <w:tcPr>
            <w:tcW w:w="1384" w:type="dxa"/>
          </w:tcPr>
          <w:p w:rsidR="00D910FB" w:rsidRPr="00627F32" w:rsidRDefault="00D910FB" w:rsidP="00992C6A">
            <w:pPr>
              <w:pStyle w:val="a7"/>
              <w:spacing w:before="0" w:beforeAutospacing="0" w:after="0" w:afterAutospacing="0"/>
              <w:jc w:val="both"/>
              <w:rPr>
                <w:color w:val="000000"/>
              </w:rPr>
            </w:pPr>
            <w:r w:rsidRPr="00627F32">
              <w:rPr>
                <w:color w:val="000000"/>
              </w:rPr>
              <w:t>2015 г.</w:t>
            </w:r>
          </w:p>
        </w:tc>
        <w:tc>
          <w:tcPr>
            <w:tcW w:w="2693" w:type="dxa"/>
          </w:tcPr>
          <w:p w:rsidR="00D910FB" w:rsidRPr="00627F32" w:rsidRDefault="00D910FB" w:rsidP="00992C6A">
            <w:pPr>
              <w:pStyle w:val="a7"/>
              <w:spacing w:before="0" w:beforeAutospacing="0" w:after="0" w:afterAutospacing="0"/>
              <w:jc w:val="center"/>
              <w:rPr>
                <w:color w:val="000000"/>
              </w:rPr>
            </w:pPr>
            <w:r w:rsidRPr="00627F32">
              <w:rPr>
                <w:color w:val="000000"/>
              </w:rPr>
              <w:t>2284</w:t>
            </w:r>
          </w:p>
        </w:tc>
        <w:tc>
          <w:tcPr>
            <w:tcW w:w="1560" w:type="dxa"/>
          </w:tcPr>
          <w:p w:rsidR="00D910FB" w:rsidRPr="00627F32" w:rsidRDefault="00D910FB" w:rsidP="00992C6A">
            <w:pPr>
              <w:pStyle w:val="a7"/>
              <w:spacing w:before="0" w:beforeAutospacing="0" w:after="0" w:afterAutospacing="0"/>
              <w:jc w:val="center"/>
              <w:rPr>
                <w:color w:val="000000"/>
              </w:rPr>
            </w:pPr>
            <w:r w:rsidRPr="00627F32">
              <w:rPr>
                <w:color w:val="000000"/>
              </w:rPr>
              <w:t>15504</w:t>
            </w:r>
          </w:p>
        </w:tc>
        <w:tc>
          <w:tcPr>
            <w:tcW w:w="1417" w:type="dxa"/>
          </w:tcPr>
          <w:p w:rsidR="00D910FB" w:rsidRPr="00627F32" w:rsidRDefault="00D910FB" w:rsidP="00992C6A">
            <w:pPr>
              <w:pStyle w:val="a7"/>
              <w:spacing w:before="0" w:beforeAutospacing="0" w:after="0" w:afterAutospacing="0"/>
              <w:jc w:val="center"/>
              <w:rPr>
                <w:color w:val="000000"/>
              </w:rPr>
            </w:pPr>
            <w:r w:rsidRPr="00627F32">
              <w:rPr>
                <w:color w:val="000000"/>
              </w:rPr>
              <w:t>16483</w:t>
            </w:r>
          </w:p>
        </w:tc>
        <w:tc>
          <w:tcPr>
            <w:tcW w:w="2800" w:type="dxa"/>
          </w:tcPr>
          <w:p w:rsidR="00D910FB" w:rsidRPr="00627F32" w:rsidRDefault="00D910FB" w:rsidP="00992C6A">
            <w:pPr>
              <w:pStyle w:val="a7"/>
              <w:spacing w:before="0" w:beforeAutospacing="0" w:after="0" w:afterAutospacing="0"/>
              <w:jc w:val="center"/>
              <w:rPr>
                <w:color w:val="000000"/>
              </w:rPr>
            </w:pPr>
            <w:r w:rsidRPr="00627F32">
              <w:rPr>
                <w:color w:val="000000"/>
              </w:rPr>
              <w:t>1305</w:t>
            </w:r>
          </w:p>
        </w:tc>
      </w:tr>
      <w:tr w:rsidR="00D910FB" w:rsidRPr="00992C6A" w:rsidTr="00992C6A">
        <w:tc>
          <w:tcPr>
            <w:tcW w:w="1384" w:type="dxa"/>
          </w:tcPr>
          <w:p w:rsidR="00D910FB" w:rsidRPr="00627F32" w:rsidRDefault="00D910FB" w:rsidP="00992C6A">
            <w:pPr>
              <w:pStyle w:val="a7"/>
              <w:spacing w:before="0" w:beforeAutospacing="0" w:after="0" w:afterAutospacing="0"/>
              <w:jc w:val="both"/>
              <w:rPr>
                <w:color w:val="000000"/>
              </w:rPr>
            </w:pPr>
            <w:r w:rsidRPr="00627F32">
              <w:rPr>
                <w:color w:val="000000"/>
              </w:rPr>
              <w:t>2016 г.</w:t>
            </w:r>
          </w:p>
        </w:tc>
        <w:tc>
          <w:tcPr>
            <w:tcW w:w="2693" w:type="dxa"/>
          </w:tcPr>
          <w:p w:rsidR="00D910FB" w:rsidRPr="00627F32" w:rsidRDefault="00D910FB" w:rsidP="00992C6A">
            <w:pPr>
              <w:pStyle w:val="a7"/>
              <w:spacing w:before="0" w:beforeAutospacing="0" w:after="0" w:afterAutospacing="0"/>
              <w:jc w:val="center"/>
              <w:rPr>
                <w:color w:val="000000"/>
              </w:rPr>
            </w:pPr>
            <w:r w:rsidRPr="00627F32">
              <w:rPr>
                <w:color w:val="000000"/>
              </w:rPr>
              <w:t>1305</w:t>
            </w:r>
          </w:p>
        </w:tc>
        <w:tc>
          <w:tcPr>
            <w:tcW w:w="1560" w:type="dxa"/>
          </w:tcPr>
          <w:p w:rsidR="00D910FB" w:rsidRPr="00627F32" w:rsidRDefault="00D910FB" w:rsidP="00992C6A">
            <w:pPr>
              <w:pStyle w:val="a7"/>
              <w:spacing w:before="0" w:beforeAutospacing="0" w:after="0" w:afterAutospacing="0"/>
              <w:jc w:val="center"/>
              <w:rPr>
                <w:color w:val="000000"/>
              </w:rPr>
            </w:pPr>
            <w:r w:rsidRPr="00627F32">
              <w:rPr>
                <w:color w:val="000000"/>
              </w:rPr>
              <w:t>16085</w:t>
            </w:r>
          </w:p>
        </w:tc>
        <w:tc>
          <w:tcPr>
            <w:tcW w:w="1417" w:type="dxa"/>
          </w:tcPr>
          <w:p w:rsidR="00D910FB" w:rsidRPr="00627F32" w:rsidRDefault="00D910FB" w:rsidP="00992C6A">
            <w:pPr>
              <w:pStyle w:val="a7"/>
              <w:spacing w:before="0" w:beforeAutospacing="0" w:after="0" w:afterAutospacing="0"/>
              <w:jc w:val="center"/>
              <w:rPr>
                <w:color w:val="000000"/>
              </w:rPr>
            </w:pPr>
            <w:r w:rsidRPr="00627F32">
              <w:rPr>
                <w:color w:val="000000"/>
              </w:rPr>
              <w:t>15624</w:t>
            </w:r>
          </w:p>
        </w:tc>
        <w:tc>
          <w:tcPr>
            <w:tcW w:w="2800" w:type="dxa"/>
          </w:tcPr>
          <w:p w:rsidR="00D910FB" w:rsidRPr="00627F32" w:rsidRDefault="00D910FB" w:rsidP="00992C6A">
            <w:pPr>
              <w:pStyle w:val="a7"/>
              <w:spacing w:before="0" w:beforeAutospacing="0" w:after="0" w:afterAutospacing="0"/>
              <w:jc w:val="center"/>
              <w:rPr>
                <w:color w:val="000000"/>
              </w:rPr>
            </w:pPr>
            <w:r w:rsidRPr="00627F32">
              <w:rPr>
                <w:color w:val="000000"/>
              </w:rPr>
              <w:t>1766</w:t>
            </w:r>
          </w:p>
        </w:tc>
      </w:tr>
    </w:tbl>
    <w:p w:rsidR="00D910FB" w:rsidRDefault="00D910FB" w:rsidP="00D910FB">
      <w:pPr>
        <w:pStyle w:val="a7"/>
        <w:spacing w:before="0" w:beforeAutospacing="0" w:after="0" w:afterAutospacing="0" w:line="360" w:lineRule="auto"/>
        <w:ind w:firstLine="851"/>
        <w:jc w:val="both"/>
        <w:rPr>
          <w:color w:val="000000"/>
          <w:sz w:val="28"/>
          <w:szCs w:val="28"/>
        </w:rPr>
      </w:pPr>
      <w:r>
        <w:rPr>
          <w:color w:val="000000"/>
          <w:sz w:val="28"/>
          <w:szCs w:val="28"/>
        </w:rPr>
        <w:t>На 2016 год наблюдается сокращение остатков материалов на конец года и составляет 1766 тыс. руб.</w:t>
      </w:r>
      <w:r w:rsidR="00627F32">
        <w:rPr>
          <w:color w:val="000000"/>
          <w:sz w:val="28"/>
          <w:szCs w:val="28"/>
        </w:rPr>
        <w:t xml:space="preserve"> по сравнению с 2014 годом. </w:t>
      </w:r>
      <w:r>
        <w:rPr>
          <w:color w:val="000000"/>
          <w:sz w:val="28"/>
          <w:szCs w:val="28"/>
        </w:rPr>
        <w:t xml:space="preserve"> Причем в 2014 г. и 2016 году поступление превысило расход, и часть материальных ресурсов трансформировались в запасы пре</w:t>
      </w:r>
      <w:r w:rsidR="00AB79D7">
        <w:rPr>
          <w:color w:val="000000"/>
          <w:sz w:val="28"/>
          <w:szCs w:val="28"/>
        </w:rPr>
        <w:t>дприятия</w:t>
      </w:r>
      <w:r>
        <w:rPr>
          <w:color w:val="000000"/>
          <w:sz w:val="28"/>
          <w:szCs w:val="28"/>
        </w:rPr>
        <w:t>. В 2015 году часть материально-производственных запасов было привлечено</w:t>
      </w:r>
      <w:r w:rsidR="00627F32">
        <w:rPr>
          <w:color w:val="000000"/>
          <w:sz w:val="28"/>
          <w:szCs w:val="28"/>
        </w:rPr>
        <w:t xml:space="preserve"> для выпуска готовой продукции.</w:t>
      </w:r>
    </w:p>
    <w:p w:rsidR="00041E34" w:rsidRDefault="00D910FB" w:rsidP="00D910FB">
      <w:pPr>
        <w:pStyle w:val="a7"/>
        <w:spacing w:before="0" w:beforeAutospacing="0" w:after="0" w:afterAutospacing="0" w:line="360" w:lineRule="auto"/>
        <w:ind w:firstLine="851"/>
        <w:jc w:val="both"/>
        <w:rPr>
          <w:sz w:val="28"/>
          <w:szCs w:val="28"/>
        </w:rPr>
      </w:pPr>
      <w:r>
        <w:rPr>
          <w:sz w:val="28"/>
          <w:szCs w:val="28"/>
        </w:rPr>
        <w:t xml:space="preserve">На основе вышеизложенных данных в структуре материально-производственных запасов большая часть запасов отводится сырью и топливу (около 57,5% и 30,3% соответственно). В связи с этим рассмотрим основную </w:t>
      </w:r>
      <w:r w:rsidR="00041E34">
        <w:rPr>
          <w:sz w:val="28"/>
          <w:szCs w:val="28"/>
        </w:rPr>
        <w:t xml:space="preserve">номенклатуру их ассортимента </w:t>
      </w:r>
      <w:r>
        <w:rPr>
          <w:sz w:val="28"/>
          <w:szCs w:val="28"/>
        </w:rPr>
        <w:t xml:space="preserve">на складе предприятия и проведем анализ АВС </w:t>
      </w:r>
    </w:p>
    <w:p w:rsidR="00D910FB" w:rsidRDefault="00D910FB" w:rsidP="00041E34">
      <w:pPr>
        <w:pStyle w:val="a7"/>
        <w:spacing w:before="0" w:beforeAutospacing="0" w:after="0" w:afterAutospacing="0" w:line="360" w:lineRule="auto"/>
        <w:jc w:val="both"/>
        <w:rPr>
          <w:sz w:val="28"/>
          <w:szCs w:val="28"/>
        </w:rPr>
      </w:pPr>
      <w:r>
        <w:rPr>
          <w:sz w:val="28"/>
          <w:szCs w:val="28"/>
        </w:rPr>
        <w:t xml:space="preserve">и </w:t>
      </w:r>
      <w:r>
        <w:rPr>
          <w:sz w:val="28"/>
          <w:szCs w:val="28"/>
          <w:lang w:val="en-US"/>
        </w:rPr>
        <w:t>XYZ</w:t>
      </w:r>
      <w:r>
        <w:rPr>
          <w:sz w:val="28"/>
          <w:szCs w:val="28"/>
        </w:rPr>
        <w:t>, определяющие значимость</w:t>
      </w:r>
      <w:r w:rsidR="00041E34">
        <w:rPr>
          <w:sz w:val="28"/>
          <w:szCs w:val="28"/>
        </w:rPr>
        <w:t xml:space="preserve"> контроля и периодичность потребления</w:t>
      </w:r>
      <w:r>
        <w:rPr>
          <w:sz w:val="28"/>
          <w:szCs w:val="28"/>
        </w:rPr>
        <w:t xml:space="preserve"> того или иного вида</w:t>
      </w:r>
      <w:r w:rsidR="00627F32">
        <w:rPr>
          <w:sz w:val="28"/>
          <w:szCs w:val="28"/>
        </w:rPr>
        <w:t xml:space="preserve"> сырья и топлива (таблица 21).</w:t>
      </w:r>
    </w:p>
    <w:p w:rsidR="00041E34" w:rsidRDefault="00627F32" w:rsidP="00041E34">
      <w:pPr>
        <w:pStyle w:val="a7"/>
        <w:shd w:val="clear" w:color="auto" w:fill="FFFFFF"/>
        <w:spacing w:before="0" w:beforeAutospacing="0" w:after="0" w:afterAutospacing="0" w:line="360" w:lineRule="auto"/>
        <w:ind w:firstLine="851"/>
        <w:jc w:val="both"/>
        <w:rPr>
          <w:sz w:val="28"/>
          <w:szCs w:val="28"/>
        </w:rPr>
      </w:pPr>
      <w:r>
        <w:rPr>
          <w:sz w:val="28"/>
          <w:szCs w:val="28"/>
        </w:rPr>
        <w:t>Таблица 21</w:t>
      </w:r>
      <w:r w:rsidR="00041E34">
        <w:rPr>
          <w:sz w:val="28"/>
          <w:szCs w:val="28"/>
        </w:rPr>
        <w:t xml:space="preserve"> - Характеристика номенклатуры сырья и топлива на складе АО «Первомайский леспромхоз» в 2016 году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2552"/>
        <w:gridCol w:w="3083"/>
      </w:tblGrid>
      <w:tr w:rsidR="00041E34" w:rsidRPr="00627F32" w:rsidTr="00992C6A">
        <w:tc>
          <w:tcPr>
            <w:tcW w:w="4219" w:type="dxa"/>
          </w:tcPr>
          <w:p w:rsidR="00041E34" w:rsidRPr="00627F32" w:rsidRDefault="00041E34" w:rsidP="00992C6A">
            <w:pPr>
              <w:pStyle w:val="a7"/>
              <w:spacing w:before="0" w:beforeAutospacing="0" w:after="0" w:afterAutospacing="0"/>
              <w:jc w:val="center"/>
            </w:pPr>
            <w:r w:rsidRPr="00627F32">
              <w:t>Наименование</w:t>
            </w:r>
          </w:p>
        </w:tc>
        <w:tc>
          <w:tcPr>
            <w:tcW w:w="2552" w:type="dxa"/>
          </w:tcPr>
          <w:p w:rsidR="00041E34" w:rsidRPr="00627F32" w:rsidRDefault="00041E34" w:rsidP="00992C6A">
            <w:pPr>
              <w:pStyle w:val="a7"/>
              <w:spacing w:before="0" w:beforeAutospacing="0" w:after="0" w:afterAutospacing="0"/>
              <w:jc w:val="center"/>
            </w:pPr>
            <w:r w:rsidRPr="00627F32">
              <w:t>Средний запас за год, в руб.</w:t>
            </w:r>
          </w:p>
        </w:tc>
        <w:tc>
          <w:tcPr>
            <w:tcW w:w="3083" w:type="dxa"/>
          </w:tcPr>
          <w:p w:rsidR="00041E34" w:rsidRPr="00627F32" w:rsidRDefault="00041E34" w:rsidP="00992C6A">
            <w:pPr>
              <w:pStyle w:val="a7"/>
              <w:spacing w:before="0" w:beforeAutospacing="0" w:after="0" w:afterAutospacing="0"/>
              <w:jc w:val="center"/>
            </w:pPr>
            <w:r w:rsidRPr="00627F32">
              <w:t xml:space="preserve">Удельный вес в общей стоимости запаса, % </w:t>
            </w:r>
          </w:p>
        </w:tc>
      </w:tr>
      <w:tr w:rsidR="00041E34" w:rsidRPr="00627F32" w:rsidTr="00992C6A">
        <w:tc>
          <w:tcPr>
            <w:tcW w:w="4219" w:type="dxa"/>
          </w:tcPr>
          <w:p w:rsidR="00041E34" w:rsidRPr="00627F32" w:rsidRDefault="00041E34" w:rsidP="00992C6A">
            <w:pPr>
              <w:pStyle w:val="a7"/>
              <w:spacing w:before="0" w:beforeAutospacing="0" w:after="0" w:afterAutospacing="0"/>
              <w:jc w:val="both"/>
              <w:rPr>
                <w:i/>
              </w:rPr>
            </w:pPr>
            <w:r w:rsidRPr="00627F32">
              <w:rPr>
                <w:i/>
              </w:rPr>
              <w:t>Сырье, в т.ч.:</w:t>
            </w:r>
          </w:p>
        </w:tc>
        <w:tc>
          <w:tcPr>
            <w:tcW w:w="2552" w:type="dxa"/>
            <w:vAlign w:val="center"/>
          </w:tcPr>
          <w:p w:rsidR="00041E34" w:rsidRPr="00627F32" w:rsidRDefault="00041E34" w:rsidP="00992C6A">
            <w:pPr>
              <w:pStyle w:val="a7"/>
              <w:spacing w:before="0" w:beforeAutospacing="0" w:after="0" w:afterAutospacing="0"/>
              <w:jc w:val="center"/>
            </w:pPr>
            <w:r w:rsidRPr="00627F32">
              <w:t>1 015 000</w:t>
            </w:r>
          </w:p>
        </w:tc>
        <w:tc>
          <w:tcPr>
            <w:tcW w:w="3083" w:type="dxa"/>
            <w:vAlign w:val="center"/>
          </w:tcPr>
          <w:p w:rsidR="00041E34" w:rsidRPr="00627F32" w:rsidRDefault="00041E34" w:rsidP="00992C6A">
            <w:pPr>
              <w:pStyle w:val="a7"/>
              <w:spacing w:before="0" w:beforeAutospacing="0" w:after="0" w:afterAutospacing="0"/>
              <w:jc w:val="center"/>
            </w:pPr>
            <w:r w:rsidRPr="00627F32">
              <w:t>65,4</w:t>
            </w:r>
          </w:p>
        </w:tc>
      </w:tr>
      <w:tr w:rsidR="00041E34" w:rsidRPr="00627F32" w:rsidTr="00992C6A">
        <w:tc>
          <w:tcPr>
            <w:tcW w:w="4219" w:type="dxa"/>
          </w:tcPr>
          <w:p w:rsidR="00041E34" w:rsidRPr="00627F32" w:rsidRDefault="00041E34" w:rsidP="00992C6A">
            <w:pPr>
              <w:pStyle w:val="a7"/>
              <w:spacing w:before="0" w:beforeAutospacing="0" w:after="0" w:afterAutospacing="0"/>
              <w:jc w:val="both"/>
            </w:pPr>
            <w:r w:rsidRPr="00627F32">
              <w:t>Хлысты из прочих хвойных пород и смеси хвойных пород</w:t>
            </w:r>
          </w:p>
        </w:tc>
        <w:tc>
          <w:tcPr>
            <w:tcW w:w="2552" w:type="dxa"/>
            <w:vAlign w:val="center"/>
          </w:tcPr>
          <w:p w:rsidR="00041E34" w:rsidRPr="00627F32" w:rsidRDefault="00041E34" w:rsidP="00992C6A">
            <w:pPr>
              <w:pStyle w:val="a7"/>
              <w:spacing w:before="0" w:beforeAutospacing="0" w:after="0" w:afterAutospacing="0"/>
              <w:jc w:val="center"/>
            </w:pPr>
            <w:r w:rsidRPr="00627F32">
              <w:t>208 000</w:t>
            </w:r>
          </w:p>
        </w:tc>
        <w:tc>
          <w:tcPr>
            <w:tcW w:w="3083" w:type="dxa"/>
            <w:vAlign w:val="center"/>
          </w:tcPr>
          <w:p w:rsidR="00041E34" w:rsidRPr="00627F32" w:rsidRDefault="00041E34" w:rsidP="00992C6A">
            <w:pPr>
              <w:pStyle w:val="a7"/>
              <w:spacing w:before="0" w:beforeAutospacing="0" w:after="0" w:afterAutospacing="0"/>
              <w:jc w:val="center"/>
            </w:pPr>
            <w:r w:rsidRPr="00627F32">
              <w:t>13,4</w:t>
            </w:r>
          </w:p>
        </w:tc>
      </w:tr>
      <w:tr w:rsidR="00041E34" w:rsidRPr="00627F32" w:rsidTr="00992C6A">
        <w:tc>
          <w:tcPr>
            <w:tcW w:w="4219" w:type="dxa"/>
          </w:tcPr>
          <w:p w:rsidR="00041E34" w:rsidRPr="00627F32" w:rsidRDefault="00041E34" w:rsidP="00992C6A">
            <w:pPr>
              <w:pStyle w:val="a7"/>
              <w:spacing w:before="0" w:beforeAutospacing="0" w:after="0" w:afterAutospacing="0"/>
              <w:jc w:val="both"/>
            </w:pPr>
            <w:r w:rsidRPr="00627F32">
              <w:t>Хлысты еловые</w:t>
            </w:r>
          </w:p>
        </w:tc>
        <w:tc>
          <w:tcPr>
            <w:tcW w:w="2552" w:type="dxa"/>
            <w:vAlign w:val="center"/>
          </w:tcPr>
          <w:p w:rsidR="00041E34" w:rsidRPr="00627F32" w:rsidRDefault="0009752C" w:rsidP="00992C6A">
            <w:pPr>
              <w:pStyle w:val="a7"/>
              <w:spacing w:before="0" w:beforeAutospacing="0" w:after="0" w:afterAutospacing="0"/>
              <w:jc w:val="center"/>
            </w:pPr>
            <w:r w:rsidRPr="00627F32">
              <w:t>56</w:t>
            </w:r>
            <w:r w:rsidR="00041E34" w:rsidRPr="00627F32">
              <w:t xml:space="preserve"> 000</w:t>
            </w:r>
          </w:p>
        </w:tc>
        <w:tc>
          <w:tcPr>
            <w:tcW w:w="3083" w:type="dxa"/>
            <w:vAlign w:val="center"/>
          </w:tcPr>
          <w:p w:rsidR="00041E34" w:rsidRPr="00627F32" w:rsidRDefault="0009752C" w:rsidP="00992C6A">
            <w:pPr>
              <w:pStyle w:val="a7"/>
              <w:spacing w:before="0" w:beforeAutospacing="0" w:after="0" w:afterAutospacing="0"/>
              <w:jc w:val="center"/>
            </w:pPr>
            <w:r w:rsidRPr="00627F32">
              <w:t>3</w:t>
            </w:r>
            <w:r w:rsidR="00041E34" w:rsidRPr="00627F32">
              <w:t>,6</w:t>
            </w:r>
          </w:p>
        </w:tc>
      </w:tr>
      <w:tr w:rsidR="00041E34" w:rsidRPr="00627F32" w:rsidTr="00992C6A">
        <w:tc>
          <w:tcPr>
            <w:tcW w:w="4219" w:type="dxa"/>
          </w:tcPr>
          <w:p w:rsidR="00041E34" w:rsidRPr="00627F32" w:rsidRDefault="00041E34" w:rsidP="00992C6A">
            <w:pPr>
              <w:pStyle w:val="a7"/>
              <w:spacing w:before="0" w:beforeAutospacing="0" w:after="0" w:afterAutospacing="0"/>
              <w:jc w:val="both"/>
            </w:pPr>
            <w:r w:rsidRPr="00627F32">
              <w:t>Лесоматериалы лиственных пород</w:t>
            </w:r>
          </w:p>
        </w:tc>
        <w:tc>
          <w:tcPr>
            <w:tcW w:w="2552" w:type="dxa"/>
            <w:vAlign w:val="center"/>
          </w:tcPr>
          <w:p w:rsidR="00041E34" w:rsidRPr="00627F32" w:rsidRDefault="0009752C" w:rsidP="00992C6A">
            <w:pPr>
              <w:pStyle w:val="a7"/>
              <w:spacing w:before="0" w:beforeAutospacing="0" w:after="0" w:afterAutospacing="0"/>
              <w:jc w:val="center"/>
            </w:pPr>
            <w:r w:rsidRPr="00627F32">
              <w:t>641</w:t>
            </w:r>
            <w:r w:rsidR="00041E34" w:rsidRPr="00627F32">
              <w:t xml:space="preserve"> 000</w:t>
            </w:r>
          </w:p>
        </w:tc>
        <w:tc>
          <w:tcPr>
            <w:tcW w:w="3083" w:type="dxa"/>
            <w:vAlign w:val="center"/>
          </w:tcPr>
          <w:p w:rsidR="00041E34" w:rsidRPr="00627F32" w:rsidRDefault="0009752C" w:rsidP="00992C6A">
            <w:pPr>
              <w:pStyle w:val="a7"/>
              <w:spacing w:before="0" w:beforeAutospacing="0" w:after="0" w:afterAutospacing="0"/>
              <w:jc w:val="center"/>
            </w:pPr>
            <w:r w:rsidRPr="00627F32">
              <w:t>41</w:t>
            </w:r>
            <w:r w:rsidR="00041E34" w:rsidRPr="00627F32">
              <w:t>,3</w:t>
            </w:r>
          </w:p>
        </w:tc>
      </w:tr>
      <w:tr w:rsidR="00041E34" w:rsidRPr="00627F32" w:rsidTr="00992C6A">
        <w:tc>
          <w:tcPr>
            <w:tcW w:w="4219" w:type="dxa"/>
          </w:tcPr>
          <w:p w:rsidR="00041E34" w:rsidRPr="00627F32" w:rsidRDefault="00041E34" w:rsidP="00992C6A">
            <w:pPr>
              <w:pStyle w:val="a7"/>
              <w:spacing w:before="0" w:beforeAutospacing="0" w:after="0" w:afterAutospacing="0"/>
              <w:jc w:val="both"/>
            </w:pPr>
            <w:r w:rsidRPr="00627F32">
              <w:t>Сортименты</w:t>
            </w:r>
          </w:p>
        </w:tc>
        <w:tc>
          <w:tcPr>
            <w:tcW w:w="2552" w:type="dxa"/>
            <w:vAlign w:val="center"/>
          </w:tcPr>
          <w:p w:rsidR="00041E34" w:rsidRPr="00627F32" w:rsidRDefault="00041E34" w:rsidP="00992C6A">
            <w:pPr>
              <w:pStyle w:val="a7"/>
              <w:spacing w:before="0" w:beforeAutospacing="0" w:after="0" w:afterAutospacing="0"/>
              <w:jc w:val="center"/>
            </w:pPr>
            <w:r w:rsidRPr="00627F32">
              <w:t>10 000</w:t>
            </w:r>
          </w:p>
        </w:tc>
        <w:tc>
          <w:tcPr>
            <w:tcW w:w="3083" w:type="dxa"/>
            <w:vAlign w:val="center"/>
          </w:tcPr>
          <w:p w:rsidR="00041E34" w:rsidRPr="00627F32" w:rsidRDefault="00041E34" w:rsidP="00992C6A">
            <w:pPr>
              <w:pStyle w:val="a7"/>
              <w:spacing w:before="0" w:beforeAutospacing="0" w:after="0" w:afterAutospacing="0"/>
              <w:jc w:val="center"/>
            </w:pPr>
            <w:r w:rsidRPr="00627F32">
              <w:t>0,6</w:t>
            </w:r>
          </w:p>
        </w:tc>
      </w:tr>
      <w:tr w:rsidR="00041E34" w:rsidRPr="00627F32" w:rsidTr="00992C6A">
        <w:tc>
          <w:tcPr>
            <w:tcW w:w="4219" w:type="dxa"/>
          </w:tcPr>
          <w:p w:rsidR="00041E34" w:rsidRPr="00627F32" w:rsidRDefault="00041E34" w:rsidP="00992C6A">
            <w:pPr>
              <w:pStyle w:val="a7"/>
              <w:spacing w:before="0" w:beforeAutospacing="0" w:after="0" w:afterAutospacing="0"/>
              <w:jc w:val="both"/>
            </w:pPr>
            <w:r w:rsidRPr="00627F32">
              <w:t>Балансы еловые</w:t>
            </w:r>
          </w:p>
        </w:tc>
        <w:tc>
          <w:tcPr>
            <w:tcW w:w="2552" w:type="dxa"/>
            <w:vAlign w:val="center"/>
          </w:tcPr>
          <w:p w:rsidR="00041E34" w:rsidRPr="00627F32" w:rsidRDefault="00041E34" w:rsidP="00992C6A">
            <w:pPr>
              <w:pStyle w:val="a7"/>
              <w:spacing w:before="0" w:beforeAutospacing="0" w:after="0" w:afterAutospacing="0"/>
              <w:jc w:val="center"/>
            </w:pPr>
            <w:r w:rsidRPr="00627F32">
              <w:t>31 000</w:t>
            </w:r>
          </w:p>
        </w:tc>
        <w:tc>
          <w:tcPr>
            <w:tcW w:w="3083" w:type="dxa"/>
            <w:vAlign w:val="center"/>
          </w:tcPr>
          <w:p w:rsidR="00041E34" w:rsidRPr="00627F32" w:rsidRDefault="00041E34" w:rsidP="00992C6A">
            <w:pPr>
              <w:pStyle w:val="a7"/>
              <w:spacing w:before="0" w:beforeAutospacing="0" w:after="0" w:afterAutospacing="0"/>
              <w:jc w:val="center"/>
            </w:pPr>
            <w:r w:rsidRPr="00627F32">
              <w:t>2,0</w:t>
            </w:r>
          </w:p>
        </w:tc>
      </w:tr>
      <w:tr w:rsidR="00041E34" w:rsidRPr="00627F32" w:rsidTr="00992C6A">
        <w:tc>
          <w:tcPr>
            <w:tcW w:w="4219" w:type="dxa"/>
          </w:tcPr>
          <w:p w:rsidR="00041E34" w:rsidRPr="00627F32" w:rsidRDefault="00041E34" w:rsidP="00992C6A">
            <w:pPr>
              <w:pStyle w:val="a7"/>
              <w:spacing w:before="0" w:beforeAutospacing="0" w:after="0" w:afterAutospacing="0"/>
              <w:jc w:val="both"/>
            </w:pPr>
            <w:r w:rsidRPr="00627F32">
              <w:t>Бревна березовые для выработки лущеного шпона</w:t>
            </w:r>
          </w:p>
        </w:tc>
        <w:tc>
          <w:tcPr>
            <w:tcW w:w="2552" w:type="dxa"/>
            <w:vAlign w:val="center"/>
          </w:tcPr>
          <w:p w:rsidR="00041E34" w:rsidRPr="00627F32" w:rsidRDefault="00041E34" w:rsidP="00992C6A">
            <w:pPr>
              <w:pStyle w:val="a7"/>
              <w:spacing w:before="0" w:beforeAutospacing="0" w:after="0" w:afterAutospacing="0"/>
              <w:jc w:val="center"/>
            </w:pPr>
            <w:r w:rsidRPr="00627F32">
              <w:t>4 000</w:t>
            </w:r>
          </w:p>
        </w:tc>
        <w:tc>
          <w:tcPr>
            <w:tcW w:w="3083" w:type="dxa"/>
            <w:vAlign w:val="center"/>
          </w:tcPr>
          <w:p w:rsidR="00041E34" w:rsidRPr="00627F32" w:rsidRDefault="00041E34" w:rsidP="00992C6A">
            <w:pPr>
              <w:pStyle w:val="a7"/>
              <w:spacing w:before="0" w:beforeAutospacing="0" w:after="0" w:afterAutospacing="0"/>
              <w:jc w:val="center"/>
            </w:pPr>
            <w:r w:rsidRPr="00627F32">
              <w:t>0,3</w:t>
            </w:r>
          </w:p>
        </w:tc>
      </w:tr>
      <w:tr w:rsidR="00041E34" w:rsidRPr="00627F32" w:rsidTr="00992C6A">
        <w:tc>
          <w:tcPr>
            <w:tcW w:w="4219" w:type="dxa"/>
          </w:tcPr>
          <w:p w:rsidR="00041E34" w:rsidRPr="00627F32" w:rsidRDefault="00041E34" w:rsidP="00992C6A">
            <w:pPr>
              <w:pStyle w:val="a7"/>
              <w:spacing w:before="0" w:beforeAutospacing="0" w:after="0" w:afterAutospacing="0"/>
              <w:jc w:val="both"/>
            </w:pPr>
            <w:r w:rsidRPr="00627F32">
              <w:t>Бревна еловые для распиловки и строгания</w:t>
            </w:r>
          </w:p>
        </w:tc>
        <w:tc>
          <w:tcPr>
            <w:tcW w:w="2552" w:type="dxa"/>
            <w:vAlign w:val="center"/>
          </w:tcPr>
          <w:p w:rsidR="00041E34" w:rsidRPr="00627F32" w:rsidRDefault="00041E34" w:rsidP="00992C6A">
            <w:pPr>
              <w:pStyle w:val="a7"/>
              <w:spacing w:before="0" w:beforeAutospacing="0" w:after="0" w:afterAutospacing="0"/>
              <w:jc w:val="center"/>
            </w:pPr>
            <w:r w:rsidRPr="00627F32">
              <w:t xml:space="preserve"> 43 000</w:t>
            </w:r>
          </w:p>
        </w:tc>
        <w:tc>
          <w:tcPr>
            <w:tcW w:w="3083" w:type="dxa"/>
            <w:vAlign w:val="center"/>
          </w:tcPr>
          <w:p w:rsidR="00041E34" w:rsidRPr="00627F32" w:rsidRDefault="00041E34" w:rsidP="00992C6A">
            <w:pPr>
              <w:pStyle w:val="a7"/>
              <w:spacing w:before="0" w:beforeAutospacing="0" w:after="0" w:afterAutospacing="0"/>
              <w:jc w:val="center"/>
            </w:pPr>
            <w:r w:rsidRPr="00627F32">
              <w:t>2,8</w:t>
            </w:r>
          </w:p>
        </w:tc>
      </w:tr>
      <w:tr w:rsidR="00041E34" w:rsidRPr="00627F32" w:rsidTr="00992C6A">
        <w:tc>
          <w:tcPr>
            <w:tcW w:w="4219" w:type="dxa"/>
          </w:tcPr>
          <w:p w:rsidR="00041E34" w:rsidRPr="00627F32" w:rsidRDefault="00041E34" w:rsidP="00992C6A">
            <w:pPr>
              <w:pStyle w:val="a7"/>
              <w:spacing w:before="0" w:beforeAutospacing="0" w:after="0" w:afterAutospacing="0"/>
              <w:jc w:val="both"/>
            </w:pPr>
            <w:r w:rsidRPr="00627F32">
              <w:t>Бревна осиновые для распиловки и строгания</w:t>
            </w:r>
          </w:p>
        </w:tc>
        <w:tc>
          <w:tcPr>
            <w:tcW w:w="2552" w:type="dxa"/>
            <w:vAlign w:val="center"/>
          </w:tcPr>
          <w:p w:rsidR="00041E34" w:rsidRPr="00627F32" w:rsidRDefault="00041E34" w:rsidP="00992C6A">
            <w:pPr>
              <w:pStyle w:val="a7"/>
              <w:spacing w:before="0" w:beforeAutospacing="0" w:after="0" w:afterAutospacing="0"/>
              <w:jc w:val="center"/>
            </w:pPr>
            <w:r w:rsidRPr="00627F32">
              <w:t>19 000</w:t>
            </w:r>
          </w:p>
        </w:tc>
        <w:tc>
          <w:tcPr>
            <w:tcW w:w="3083" w:type="dxa"/>
            <w:vAlign w:val="center"/>
          </w:tcPr>
          <w:p w:rsidR="00041E34" w:rsidRPr="00627F32" w:rsidRDefault="00041E34" w:rsidP="00992C6A">
            <w:pPr>
              <w:pStyle w:val="a7"/>
              <w:spacing w:before="0" w:beforeAutospacing="0" w:after="0" w:afterAutospacing="0"/>
              <w:jc w:val="center"/>
            </w:pPr>
            <w:r w:rsidRPr="00627F32">
              <w:t>1,2</w:t>
            </w:r>
          </w:p>
        </w:tc>
      </w:tr>
      <w:tr w:rsidR="00627F32" w:rsidRPr="00627F32" w:rsidTr="00992C6A">
        <w:tc>
          <w:tcPr>
            <w:tcW w:w="4219" w:type="dxa"/>
          </w:tcPr>
          <w:p w:rsidR="00627F32" w:rsidRPr="00627F32" w:rsidRDefault="00627F32" w:rsidP="00992C6A">
            <w:pPr>
              <w:pStyle w:val="a7"/>
              <w:spacing w:before="0" w:beforeAutospacing="0" w:after="0" w:afterAutospacing="0"/>
              <w:jc w:val="both"/>
            </w:pPr>
            <w:r>
              <w:t>Дрова из прочих пород и смесей пород деревьев</w:t>
            </w:r>
          </w:p>
        </w:tc>
        <w:tc>
          <w:tcPr>
            <w:tcW w:w="2552" w:type="dxa"/>
            <w:vAlign w:val="center"/>
          </w:tcPr>
          <w:p w:rsidR="00627F32" w:rsidRPr="00627F32" w:rsidRDefault="00627F32" w:rsidP="00992C6A">
            <w:pPr>
              <w:pStyle w:val="a7"/>
              <w:spacing w:before="0" w:beforeAutospacing="0" w:after="0" w:afterAutospacing="0"/>
              <w:jc w:val="center"/>
            </w:pPr>
            <w:r>
              <w:t>3 000</w:t>
            </w:r>
          </w:p>
        </w:tc>
        <w:tc>
          <w:tcPr>
            <w:tcW w:w="3083" w:type="dxa"/>
            <w:vAlign w:val="center"/>
          </w:tcPr>
          <w:p w:rsidR="00627F32" w:rsidRPr="00627F32" w:rsidRDefault="00627F32" w:rsidP="00992C6A">
            <w:pPr>
              <w:pStyle w:val="a7"/>
              <w:spacing w:before="0" w:beforeAutospacing="0" w:after="0" w:afterAutospacing="0"/>
              <w:jc w:val="center"/>
            </w:pPr>
            <w:r>
              <w:t>0,2</w:t>
            </w:r>
          </w:p>
        </w:tc>
      </w:tr>
      <w:tr w:rsidR="00627F32" w:rsidRPr="00627F32" w:rsidTr="00992C6A">
        <w:tc>
          <w:tcPr>
            <w:tcW w:w="4219" w:type="dxa"/>
          </w:tcPr>
          <w:p w:rsidR="00627F32" w:rsidRPr="00627F32" w:rsidRDefault="00627F32" w:rsidP="00992C6A">
            <w:pPr>
              <w:pStyle w:val="a7"/>
              <w:spacing w:before="0" w:beforeAutospacing="0" w:after="0" w:afterAutospacing="0"/>
              <w:jc w:val="both"/>
              <w:rPr>
                <w:i/>
              </w:rPr>
            </w:pPr>
            <w:r>
              <w:rPr>
                <w:i/>
              </w:rPr>
              <w:t>Топливо, в т.ч.:</w:t>
            </w:r>
          </w:p>
        </w:tc>
        <w:tc>
          <w:tcPr>
            <w:tcW w:w="2552" w:type="dxa"/>
            <w:vAlign w:val="center"/>
          </w:tcPr>
          <w:p w:rsidR="00627F32" w:rsidRPr="00627F32" w:rsidRDefault="00627F32" w:rsidP="00992C6A">
            <w:pPr>
              <w:pStyle w:val="a7"/>
              <w:spacing w:before="0" w:beforeAutospacing="0" w:after="0" w:afterAutospacing="0"/>
              <w:jc w:val="center"/>
            </w:pPr>
            <w:r>
              <w:t>536 000</w:t>
            </w:r>
          </w:p>
        </w:tc>
        <w:tc>
          <w:tcPr>
            <w:tcW w:w="3083" w:type="dxa"/>
            <w:vAlign w:val="center"/>
          </w:tcPr>
          <w:p w:rsidR="00627F32" w:rsidRPr="00627F32" w:rsidRDefault="00627F32" w:rsidP="00992C6A">
            <w:pPr>
              <w:pStyle w:val="a7"/>
              <w:spacing w:before="0" w:beforeAutospacing="0" w:after="0" w:afterAutospacing="0"/>
              <w:jc w:val="center"/>
            </w:pPr>
            <w:r>
              <w:t>34,6</w:t>
            </w:r>
          </w:p>
        </w:tc>
      </w:tr>
      <w:tr w:rsidR="00627F32" w:rsidRPr="00627F32" w:rsidTr="00992C6A">
        <w:tc>
          <w:tcPr>
            <w:tcW w:w="4219" w:type="dxa"/>
          </w:tcPr>
          <w:p w:rsidR="00627F32" w:rsidRPr="00627F32" w:rsidRDefault="00627F32" w:rsidP="00992C6A">
            <w:pPr>
              <w:pStyle w:val="a7"/>
              <w:spacing w:before="0" w:beforeAutospacing="0" w:after="0" w:afterAutospacing="0"/>
              <w:jc w:val="both"/>
            </w:pPr>
            <w:r>
              <w:t>Бензин АИ-80</w:t>
            </w:r>
          </w:p>
        </w:tc>
        <w:tc>
          <w:tcPr>
            <w:tcW w:w="2552" w:type="dxa"/>
            <w:vAlign w:val="center"/>
          </w:tcPr>
          <w:p w:rsidR="00627F32" w:rsidRPr="00627F32" w:rsidRDefault="00627F32" w:rsidP="00992C6A">
            <w:pPr>
              <w:pStyle w:val="a7"/>
              <w:spacing w:before="0" w:beforeAutospacing="0" w:after="0" w:afterAutospacing="0"/>
              <w:jc w:val="center"/>
            </w:pPr>
            <w:r>
              <w:t>8 000</w:t>
            </w:r>
          </w:p>
        </w:tc>
        <w:tc>
          <w:tcPr>
            <w:tcW w:w="3083" w:type="dxa"/>
            <w:vAlign w:val="center"/>
          </w:tcPr>
          <w:p w:rsidR="00627F32" w:rsidRPr="00627F32" w:rsidRDefault="00627F32" w:rsidP="00992C6A">
            <w:pPr>
              <w:pStyle w:val="a7"/>
              <w:spacing w:before="0" w:beforeAutospacing="0" w:after="0" w:afterAutospacing="0"/>
              <w:jc w:val="center"/>
            </w:pPr>
            <w:r>
              <w:t>0,5</w:t>
            </w:r>
          </w:p>
        </w:tc>
      </w:tr>
      <w:tr w:rsidR="00627F32" w:rsidRPr="00627F32" w:rsidTr="00992C6A">
        <w:tc>
          <w:tcPr>
            <w:tcW w:w="4219" w:type="dxa"/>
          </w:tcPr>
          <w:p w:rsidR="00627F32" w:rsidRPr="00627F32" w:rsidRDefault="00627F32" w:rsidP="00992C6A">
            <w:pPr>
              <w:pStyle w:val="a7"/>
              <w:spacing w:before="0" w:beforeAutospacing="0" w:after="0" w:afterAutospacing="0"/>
              <w:jc w:val="both"/>
            </w:pPr>
            <w:r>
              <w:t>Бензин АИ-90</w:t>
            </w:r>
          </w:p>
        </w:tc>
        <w:tc>
          <w:tcPr>
            <w:tcW w:w="2552" w:type="dxa"/>
            <w:vAlign w:val="center"/>
          </w:tcPr>
          <w:p w:rsidR="00627F32" w:rsidRPr="00627F32" w:rsidRDefault="00627F32" w:rsidP="00992C6A">
            <w:pPr>
              <w:pStyle w:val="a7"/>
              <w:spacing w:before="0" w:beforeAutospacing="0" w:after="0" w:afterAutospacing="0"/>
              <w:jc w:val="center"/>
            </w:pPr>
            <w:r>
              <w:t>34 000</w:t>
            </w:r>
          </w:p>
        </w:tc>
        <w:tc>
          <w:tcPr>
            <w:tcW w:w="3083" w:type="dxa"/>
            <w:vAlign w:val="center"/>
          </w:tcPr>
          <w:p w:rsidR="00627F32" w:rsidRPr="00627F32" w:rsidRDefault="00627F32" w:rsidP="00992C6A">
            <w:pPr>
              <w:pStyle w:val="a7"/>
              <w:spacing w:before="0" w:beforeAutospacing="0" w:after="0" w:afterAutospacing="0"/>
              <w:jc w:val="center"/>
            </w:pPr>
            <w:r>
              <w:t>2,2</w:t>
            </w:r>
          </w:p>
        </w:tc>
      </w:tr>
      <w:tr w:rsidR="00627F32" w:rsidRPr="00627F32" w:rsidTr="00992C6A">
        <w:tc>
          <w:tcPr>
            <w:tcW w:w="4219" w:type="dxa"/>
          </w:tcPr>
          <w:p w:rsidR="00627F32" w:rsidRPr="00627F32" w:rsidRDefault="00627F32" w:rsidP="00992C6A">
            <w:pPr>
              <w:pStyle w:val="a7"/>
              <w:spacing w:before="0" w:beforeAutospacing="0" w:after="0" w:afterAutospacing="0"/>
              <w:jc w:val="both"/>
            </w:pPr>
            <w:r>
              <w:t>Топливо дизельное</w:t>
            </w:r>
          </w:p>
        </w:tc>
        <w:tc>
          <w:tcPr>
            <w:tcW w:w="2552" w:type="dxa"/>
            <w:vAlign w:val="center"/>
          </w:tcPr>
          <w:p w:rsidR="00627F32" w:rsidRPr="00627F32" w:rsidRDefault="00627F32" w:rsidP="00992C6A">
            <w:pPr>
              <w:pStyle w:val="a7"/>
              <w:spacing w:before="0" w:beforeAutospacing="0" w:after="0" w:afterAutospacing="0"/>
              <w:jc w:val="center"/>
            </w:pPr>
            <w:r>
              <w:t>352 000</w:t>
            </w:r>
          </w:p>
        </w:tc>
        <w:tc>
          <w:tcPr>
            <w:tcW w:w="3083" w:type="dxa"/>
            <w:vAlign w:val="center"/>
          </w:tcPr>
          <w:p w:rsidR="00627F32" w:rsidRPr="00627F32" w:rsidRDefault="00627F32" w:rsidP="00992C6A">
            <w:pPr>
              <w:pStyle w:val="a7"/>
              <w:spacing w:before="0" w:beforeAutospacing="0" w:after="0" w:afterAutospacing="0"/>
              <w:jc w:val="center"/>
            </w:pPr>
            <w:r>
              <w:t>22,7</w:t>
            </w:r>
          </w:p>
        </w:tc>
      </w:tr>
      <w:tr w:rsidR="00627F32" w:rsidRPr="00627F32" w:rsidTr="00992C6A">
        <w:tc>
          <w:tcPr>
            <w:tcW w:w="4219" w:type="dxa"/>
          </w:tcPr>
          <w:p w:rsidR="00627F32" w:rsidRPr="00627F32" w:rsidRDefault="00627F32" w:rsidP="00992C6A">
            <w:pPr>
              <w:pStyle w:val="a7"/>
              <w:spacing w:before="0" w:beforeAutospacing="0" w:after="0" w:afterAutospacing="0"/>
              <w:jc w:val="both"/>
            </w:pPr>
            <w:r>
              <w:t>Масло дизельное</w:t>
            </w:r>
          </w:p>
        </w:tc>
        <w:tc>
          <w:tcPr>
            <w:tcW w:w="2552" w:type="dxa"/>
            <w:vAlign w:val="center"/>
          </w:tcPr>
          <w:p w:rsidR="00627F32" w:rsidRPr="00627F32" w:rsidRDefault="00627F32" w:rsidP="00992C6A">
            <w:pPr>
              <w:pStyle w:val="a7"/>
              <w:spacing w:before="0" w:beforeAutospacing="0" w:after="0" w:afterAutospacing="0"/>
              <w:jc w:val="center"/>
            </w:pPr>
            <w:r>
              <w:t>93 000</w:t>
            </w:r>
          </w:p>
        </w:tc>
        <w:tc>
          <w:tcPr>
            <w:tcW w:w="3083" w:type="dxa"/>
            <w:vAlign w:val="center"/>
          </w:tcPr>
          <w:p w:rsidR="00627F32" w:rsidRPr="00627F32" w:rsidRDefault="00627F32" w:rsidP="00992C6A">
            <w:pPr>
              <w:pStyle w:val="a7"/>
              <w:spacing w:before="0" w:beforeAutospacing="0" w:after="0" w:afterAutospacing="0"/>
              <w:jc w:val="center"/>
            </w:pPr>
            <w:r>
              <w:t>6,0</w:t>
            </w:r>
          </w:p>
        </w:tc>
      </w:tr>
      <w:tr w:rsidR="00627F32" w:rsidRPr="00627F32" w:rsidTr="00992C6A">
        <w:tc>
          <w:tcPr>
            <w:tcW w:w="4219" w:type="dxa"/>
          </w:tcPr>
          <w:p w:rsidR="00627F32" w:rsidRPr="00627F32" w:rsidRDefault="00627F32" w:rsidP="00992C6A">
            <w:pPr>
              <w:pStyle w:val="a7"/>
              <w:spacing w:before="0" w:beforeAutospacing="0" w:after="0" w:afterAutospacing="0"/>
              <w:jc w:val="both"/>
            </w:pPr>
            <w:r w:rsidRPr="00627F32">
              <w:t>Масло 5W40</w:t>
            </w:r>
            <w:r>
              <w:t xml:space="preserve"> </w:t>
            </w:r>
          </w:p>
        </w:tc>
        <w:tc>
          <w:tcPr>
            <w:tcW w:w="2552" w:type="dxa"/>
            <w:vAlign w:val="center"/>
          </w:tcPr>
          <w:p w:rsidR="00627F32" w:rsidRPr="00627F32" w:rsidRDefault="00627F32" w:rsidP="00992C6A">
            <w:pPr>
              <w:pStyle w:val="a7"/>
              <w:spacing w:before="0" w:beforeAutospacing="0" w:after="0" w:afterAutospacing="0"/>
              <w:jc w:val="center"/>
            </w:pPr>
            <w:r>
              <w:t>8 000</w:t>
            </w:r>
          </w:p>
        </w:tc>
        <w:tc>
          <w:tcPr>
            <w:tcW w:w="3083" w:type="dxa"/>
            <w:vAlign w:val="center"/>
          </w:tcPr>
          <w:p w:rsidR="00627F32" w:rsidRPr="00627F32" w:rsidRDefault="00627F32" w:rsidP="00992C6A">
            <w:pPr>
              <w:pStyle w:val="a7"/>
              <w:spacing w:before="0" w:beforeAutospacing="0" w:after="0" w:afterAutospacing="0"/>
              <w:jc w:val="center"/>
            </w:pPr>
            <w:r>
              <w:t>0,5</w:t>
            </w:r>
          </w:p>
        </w:tc>
      </w:tr>
      <w:tr w:rsidR="00627F32" w:rsidRPr="00627F32" w:rsidTr="00992C6A">
        <w:tc>
          <w:tcPr>
            <w:tcW w:w="4219" w:type="dxa"/>
          </w:tcPr>
          <w:p w:rsidR="00627F32" w:rsidRPr="00627F32" w:rsidRDefault="00627F32" w:rsidP="00992C6A">
            <w:pPr>
              <w:pStyle w:val="a7"/>
              <w:spacing w:before="0" w:beforeAutospacing="0" w:after="0" w:afterAutospacing="0"/>
              <w:jc w:val="both"/>
            </w:pPr>
            <w:r>
              <w:t>Масло ТЭП-15</w:t>
            </w:r>
          </w:p>
        </w:tc>
        <w:tc>
          <w:tcPr>
            <w:tcW w:w="2552" w:type="dxa"/>
            <w:vAlign w:val="center"/>
          </w:tcPr>
          <w:p w:rsidR="00627F32" w:rsidRPr="00627F32" w:rsidRDefault="00627F32" w:rsidP="00992C6A">
            <w:pPr>
              <w:pStyle w:val="a7"/>
              <w:spacing w:before="0" w:beforeAutospacing="0" w:after="0" w:afterAutospacing="0"/>
              <w:jc w:val="center"/>
            </w:pPr>
            <w:r>
              <w:t>15 000</w:t>
            </w:r>
          </w:p>
        </w:tc>
        <w:tc>
          <w:tcPr>
            <w:tcW w:w="3083" w:type="dxa"/>
            <w:vAlign w:val="center"/>
          </w:tcPr>
          <w:p w:rsidR="00627F32" w:rsidRPr="00627F32" w:rsidRDefault="00627F32" w:rsidP="00992C6A">
            <w:pPr>
              <w:pStyle w:val="a7"/>
              <w:spacing w:before="0" w:beforeAutospacing="0" w:after="0" w:afterAutospacing="0"/>
              <w:jc w:val="center"/>
            </w:pPr>
            <w:r>
              <w:t>1,0</w:t>
            </w:r>
          </w:p>
        </w:tc>
      </w:tr>
      <w:tr w:rsidR="00627F32" w:rsidRPr="00627F32" w:rsidTr="00992C6A">
        <w:tc>
          <w:tcPr>
            <w:tcW w:w="4219" w:type="dxa"/>
          </w:tcPr>
          <w:p w:rsidR="00627F32" w:rsidRPr="00627F32" w:rsidRDefault="00627F32" w:rsidP="00992C6A">
            <w:pPr>
              <w:pStyle w:val="a7"/>
              <w:spacing w:before="0" w:beforeAutospacing="0" w:after="0" w:afterAutospacing="0"/>
              <w:jc w:val="both"/>
            </w:pPr>
            <w:r w:rsidRPr="00627F32">
              <w:t>Масло Лукойл – Авангард Ультра</w:t>
            </w:r>
            <w:r>
              <w:t xml:space="preserve"> </w:t>
            </w:r>
          </w:p>
        </w:tc>
        <w:tc>
          <w:tcPr>
            <w:tcW w:w="2552" w:type="dxa"/>
            <w:vAlign w:val="center"/>
          </w:tcPr>
          <w:p w:rsidR="00627F32" w:rsidRPr="00627F32" w:rsidRDefault="00627F32" w:rsidP="00992C6A">
            <w:pPr>
              <w:pStyle w:val="a7"/>
              <w:spacing w:before="0" w:beforeAutospacing="0" w:after="0" w:afterAutospacing="0"/>
              <w:jc w:val="center"/>
            </w:pPr>
            <w:r>
              <w:t>10 000</w:t>
            </w:r>
          </w:p>
        </w:tc>
        <w:tc>
          <w:tcPr>
            <w:tcW w:w="3083" w:type="dxa"/>
            <w:vAlign w:val="center"/>
          </w:tcPr>
          <w:p w:rsidR="00627F32" w:rsidRPr="00627F32" w:rsidRDefault="00627F32" w:rsidP="00992C6A">
            <w:pPr>
              <w:pStyle w:val="a7"/>
              <w:spacing w:before="0" w:beforeAutospacing="0" w:after="0" w:afterAutospacing="0"/>
              <w:jc w:val="center"/>
            </w:pPr>
            <w:r>
              <w:t>0,6</w:t>
            </w:r>
          </w:p>
        </w:tc>
      </w:tr>
      <w:tr w:rsidR="00627F32" w:rsidRPr="00627F32" w:rsidTr="00992C6A">
        <w:tc>
          <w:tcPr>
            <w:tcW w:w="4219" w:type="dxa"/>
          </w:tcPr>
          <w:p w:rsidR="00627F32" w:rsidRPr="00627F32" w:rsidRDefault="00627F32" w:rsidP="00992C6A">
            <w:pPr>
              <w:pStyle w:val="a7"/>
              <w:spacing w:before="0" w:beforeAutospacing="0" w:after="0" w:afterAutospacing="0"/>
              <w:jc w:val="both"/>
            </w:pPr>
            <w:r>
              <w:t>Масло Лукойл - Люкс</w:t>
            </w:r>
          </w:p>
        </w:tc>
        <w:tc>
          <w:tcPr>
            <w:tcW w:w="2552" w:type="dxa"/>
            <w:vAlign w:val="center"/>
          </w:tcPr>
          <w:p w:rsidR="00627F32" w:rsidRPr="00627F32" w:rsidRDefault="00627F32" w:rsidP="00992C6A">
            <w:pPr>
              <w:pStyle w:val="a7"/>
              <w:spacing w:before="0" w:beforeAutospacing="0" w:after="0" w:afterAutospacing="0"/>
              <w:jc w:val="center"/>
            </w:pPr>
            <w:r>
              <w:t>4 000</w:t>
            </w:r>
          </w:p>
        </w:tc>
        <w:tc>
          <w:tcPr>
            <w:tcW w:w="3083" w:type="dxa"/>
            <w:vAlign w:val="center"/>
          </w:tcPr>
          <w:p w:rsidR="00627F32" w:rsidRPr="00627F32" w:rsidRDefault="00627F32" w:rsidP="00992C6A">
            <w:pPr>
              <w:pStyle w:val="a7"/>
              <w:spacing w:before="0" w:beforeAutospacing="0" w:after="0" w:afterAutospacing="0"/>
              <w:jc w:val="center"/>
            </w:pPr>
            <w:r>
              <w:t>0,3</w:t>
            </w:r>
          </w:p>
        </w:tc>
      </w:tr>
      <w:tr w:rsidR="00627F32" w:rsidRPr="00627F32" w:rsidTr="00992C6A">
        <w:tc>
          <w:tcPr>
            <w:tcW w:w="4219" w:type="dxa"/>
          </w:tcPr>
          <w:p w:rsidR="00627F32" w:rsidRPr="00627F32" w:rsidRDefault="00627F32" w:rsidP="00992C6A">
            <w:pPr>
              <w:pStyle w:val="a7"/>
              <w:spacing w:before="0" w:beforeAutospacing="0" w:after="0" w:afterAutospacing="0"/>
              <w:jc w:val="both"/>
            </w:pPr>
            <w:r w:rsidRPr="00627F32">
              <w:t>Масло Лукойл – Гейзер</w:t>
            </w:r>
            <w:r>
              <w:t xml:space="preserve"> </w:t>
            </w:r>
          </w:p>
        </w:tc>
        <w:tc>
          <w:tcPr>
            <w:tcW w:w="2552" w:type="dxa"/>
            <w:vAlign w:val="center"/>
          </w:tcPr>
          <w:p w:rsidR="00627F32" w:rsidRPr="00627F32" w:rsidRDefault="00627F32" w:rsidP="00992C6A">
            <w:pPr>
              <w:pStyle w:val="a7"/>
              <w:spacing w:before="0" w:beforeAutospacing="0" w:after="0" w:afterAutospacing="0"/>
              <w:jc w:val="center"/>
            </w:pPr>
            <w:r>
              <w:t>12 000</w:t>
            </w:r>
          </w:p>
        </w:tc>
        <w:tc>
          <w:tcPr>
            <w:tcW w:w="3083" w:type="dxa"/>
            <w:vAlign w:val="center"/>
          </w:tcPr>
          <w:p w:rsidR="00627F32" w:rsidRPr="00627F32" w:rsidRDefault="00627F32" w:rsidP="00992C6A">
            <w:pPr>
              <w:pStyle w:val="a7"/>
              <w:spacing w:before="0" w:beforeAutospacing="0" w:after="0" w:afterAutospacing="0"/>
              <w:jc w:val="center"/>
            </w:pPr>
            <w:r>
              <w:t>0,8</w:t>
            </w:r>
          </w:p>
        </w:tc>
      </w:tr>
      <w:tr w:rsidR="00627F32" w:rsidRPr="00627F32" w:rsidTr="00992C6A">
        <w:tc>
          <w:tcPr>
            <w:tcW w:w="4219" w:type="dxa"/>
          </w:tcPr>
          <w:p w:rsidR="00627F32" w:rsidRPr="00627F32" w:rsidRDefault="00627F32" w:rsidP="00992C6A">
            <w:pPr>
              <w:pStyle w:val="a7"/>
              <w:spacing w:before="0" w:beforeAutospacing="0" w:after="0" w:afterAutospacing="0"/>
              <w:jc w:val="both"/>
              <w:rPr>
                <w:i/>
              </w:rPr>
            </w:pPr>
            <w:r>
              <w:rPr>
                <w:i/>
              </w:rPr>
              <w:t>Итого:</w:t>
            </w:r>
          </w:p>
        </w:tc>
        <w:tc>
          <w:tcPr>
            <w:tcW w:w="2552" w:type="dxa"/>
            <w:vAlign w:val="center"/>
          </w:tcPr>
          <w:p w:rsidR="00627F32" w:rsidRPr="00627F32" w:rsidRDefault="00627F32" w:rsidP="00992C6A">
            <w:pPr>
              <w:pStyle w:val="a7"/>
              <w:spacing w:before="0" w:beforeAutospacing="0" w:after="0" w:afterAutospacing="0"/>
              <w:jc w:val="center"/>
            </w:pPr>
            <w:r>
              <w:t>1 551 000</w:t>
            </w:r>
          </w:p>
        </w:tc>
        <w:tc>
          <w:tcPr>
            <w:tcW w:w="3083" w:type="dxa"/>
            <w:vAlign w:val="center"/>
          </w:tcPr>
          <w:p w:rsidR="00627F32" w:rsidRPr="00627F32" w:rsidRDefault="00627F32" w:rsidP="00992C6A">
            <w:pPr>
              <w:pStyle w:val="a7"/>
              <w:spacing w:before="0" w:beforeAutospacing="0" w:after="0" w:afterAutospacing="0"/>
              <w:jc w:val="center"/>
            </w:pPr>
            <w:r>
              <w:t>100</w:t>
            </w:r>
          </w:p>
        </w:tc>
      </w:tr>
    </w:tbl>
    <w:p w:rsidR="00041E34" w:rsidRDefault="00041E34" w:rsidP="00627F32">
      <w:pPr>
        <w:pStyle w:val="a7"/>
        <w:shd w:val="clear" w:color="auto" w:fill="FFFFFF"/>
        <w:spacing w:before="0" w:beforeAutospacing="0" w:after="0" w:afterAutospacing="0" w:line="360" w:lineRule="auto"/>
        <w:ind w:firstLine="851"/>
        <w:jc w:val="both"/>
        <w:rPr>
          <w:sz w:val="28"/>
          <w:szCs w:val="28"/>
        </w:rPr>
      </w:pPr>
      <w:r>
        <w:rPr>
          <w:sz w:val="28"/>
          <w:szCs w:val="28"/>
        </w:rPr>
        <w:t xml:space="preserve">Проведем АВС - анализ, </w:t>
      </w:r>
      <w:r w:rsidR="00627F32">
        <w:rPr>
          <w:sz w:val="28"/>
          <w:szCs w:val="28"/>
        </w:rPr>
        <w:t>основываясь на данных таблицы 21</w:t>
      </w:r>
      <w:r w:rsidR="00992C6A">
        <w:rPr>
          <w:sz w:val="28"/>
          <w:szCs w:val="28"/>
        </w:rPr>
        <w:t>. Запасы</w:t>
      </w:r>
      <w:r w:rsidR="00EF2920">
        <w:rPr>
          <w:sz w:val="28"/>
          <w:szCs w:val="28"/>
        </w:rPr>
        <w:t xml:space="preserve"> в свою очередь </w:t>
      </w:r>
      <w:r>
        <w:rPr>
          <w:sz w:val="28"/>
          <w:szCs w:val="28"/>
        </w:rPr>
        <w:t xml:space="preserve">делятся на 3 категории в зависимости от их удельной стоимости. Категория «А» включает в себя ограниченное количество (20%) наиболее ценных ресурсов, занимающих 80% в совокупной стоимости. К категории «В» относят менее ценные запасы, составляющие 15% удельной стоимости сырья. И к категории «С» относят </w:t>
      </w:r>
      <w:r w:rsidR="00992C6A">
        <w:rPr>
          <w:sz w:val="28"/>
          <w:szCs w:val="28"/>
        </w:rPr>
        <w:t xml:space="preserve">запасы с наименьшей стоимостью, </w:t>
      </w:r>
      <w:r w:rsidR="000F58CA">
        <w:rPr>
          <w:sz w:val="28"/>
          <w:szCs w:val="28"/>
        </w:rPr>
        <w:t xml:space="preserve">занимающих </w:t>
      </w:r>
      <w:r>
        <w:rPr>
          <w:sz w:val="28"/>
          <w:szCs w:val="28"/>
        </w:rPr>
        <w:t>5%.</w:t>
      </w:r>
    </w:p>
    <w:p w:rsidR="00041E34" w:rsidRDefault="00627F32" w:rsidP="00041E34">
      <w:pPr>
        <w:pStyle w:val="a7"/>
        <w:shd w:val="clear" w:color="auto" w:fill="FFFFFF"/>
        <w:spacing w:before="0" w:beforeAutospacing="0" w:after="0" w:afterAutospacing="0" w:line="360" w:lineRule="auto"/>
        <w:ind w:firstLine="851"/>
        <w:jc w:val="both"/>
        <w:rPr>
          <w:sz w:val="28"/>
          <w:szCs w:val="28"/>
        </w:rPr>
      </w:pPr>
      <w:r>
        <w:rPr>
          <w:sz w:val="28"/>
          <w:szCs w:val="28"/>
        </w:rPr>
        <w:t>Таблица 22</w:t>
      </w:r>
      <w:r w:rsidR="00041E34">
        <w:rPr>
          <w:sz w:val="28"/>
          <w:szCs w:val="28"/>
        </w:rPr>
        <w:t xml:space="preserve"> – </w:t>
      </w:r>
      <w:r w:rsidR="00670970">
        <w:rPr>
          <w:sz w:val="28"/>
          <w:szCs w:val="28"/>
        </w:rPr>
        <w:t>Определение групп запасов сырья и топлива</w:t>
      </w:r>
      <w:r w:rsidR="00041E34">
        <w:rPr>
          <w:sz w:val="28"/>
          <w:szCs w:val="28"/>
        </w:rPr>
        <w:t xml:space="preserve"> АО «Первомайс</w:t>
      </w:r>
      <w:r w:rsidR="00ED36F3">
        <w:rPr>
          <w:sz w:val="28"/>
          <w:szCs w:val="28"/>
        </w:rPr>
        <w:t>кий леспромхоз» методом АВС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74"/>
        <w:gridCol w:w="1759"/>
        <w:gridCol w:w="2456"/>
        <w:gridCol w:w="1965"/>
      </w:tblGrid>
      <w:tr w:rsidR="00041E34" w:rsidRPr="00627F32" w:rsidTr="00992C6A">
        <w:tc>
          <w:tcPr>
            <w:tcW w:w="3674" w:type="dxa"/>
            <w:vAlign w:val="center"/>
          </w:tcPr>
          <w:p w:rsidR="00041E34" w:rsidRPr="00627F32" w:rsidRDefault="00041E34" w:rsidP="00992C6A">
            <w:pPr>
              <w:pStyle w:val="a7"/>
              <w:spacing w:before="0" w:beforeAutospacing="0" w:after="0" w:afterAutospacing="0"/>
              <w:jc w:val="center"/>
            </w:pPr>
            <w:r w:rsidRPr="00627F32">
              <w:t>Наименование позиции</w:t>
            </w:r>
          </w:p>
        </w:tc>
        <w:tc>
          <w:tcPr>
            <w:tcW w:w="1759" w:type="dxa"/>
            <w:vAlign w:val="center"/>
          </w:tcPr>
          <w:p w:rsidR="00041E34" w:rsidRPr="00627F32" w:rsidRDefault="00041E34" w:rsidP="00992C6A">
            <w:pPr>
              <w:pStyle w:val="a7"/>
              <w:spacing w:before="0" w:beforeAutospacing="0" w:after="0" w:afterAutospacing="0"/>
              <w:jc w:val="center"/>
            </w:pPr>
            <w:r w:rsidRPr="00627F32">
              <w:t>Средний запас за год, в руб.</w:t>
            </w:r>
          </w:p>
        </w:tc>
        <w:tc>
          <w:tcPr>
            <w:tcW w:w="2456" w:type="dxa"/>
            <w:vAlign w:val="center"/>
          </w:tcPr>
          <w:p w:rsidR="00041E34" w:rsidRPr="00627F32" w:rsidRDefault="00041E34" w:rsidP="00992C6A">
            <w:pPr>
              <w:pStyle w:val="a7"/>
              <w:spacing w:before="0" w:beforeAutospacing="0" w:after="0" w:afterAutospacing="0"/>
              <w:jc w:val="center"/>
            </w:pPr>
            <w:r w:rsidRPr="00627F32">
              <w:t>Удельный вес в общей стоимости с нарастающим итогом, %</w:t>
            </w:r>
          </w:p>
        </w:tc>
        <w:tc>
          <w:tcPr>
            <w:tcW w:w="1965" w:type="dxa"/>
            <w:vAlign w:val="center"/>
          </w:tcPr>
          <w:p w:rsidR="00041E34" w:rsidRPr="00627F32" w:rsidRDefault="00041E34" w:rsidP="00992C6A">
            <w:pPr>
              <w:pStyle w:val="a7"/>
              <w:spacing w:before="0" w:beforeAutospacing="0" w:after="0" w:afterAutospacing="0"/>
              <w:jc w:val="center"/>
            </w:pPr>
            <w:r w:rsidRPr="00627F32">
              <w:t>Наименование группы</w:t>
            </w:r>
          </w:p>
        </w:tc>
      </w:tr>
      <w:tr w:rsidR="002E49A0" w:rsidRPr="00627F32" w:rsidTr="00992C6A">
        <w:tc>
          <w:tcPr>
            <w:tcW w:w="3674" w:type="dxa"/>
          </w:tcPr>
          <w:p w:rsidR="002E49A0" w:rsidRPr="00627F32" w:rsidRDefault="002E49A0" w:rsidP="00992C6A">
            <w:pPr>
              <w:pStyle w:val="a7"/>
              <w:spacing w:before="0" w:beforeAutospacing="0" w:after="0" w:afterAutospacing="0"/>
              <w:jc w:val="both"/>
            </w:pPr>
            <w:r w:rsidRPr="00627F32">
              <w:t xml:space="preserve">Лесоматериалы лиственных пород </w:t>
            </w:r>
          </w:p>
        </w:tc>
        <w:tc>
          <w:tcPr>
            <w:tcW w:w="1759" w:type="dxa"/>
            <w:vAlign w:val="center"/>
          </w:tcPr>
          <w:p w:rsidR="002E49A0" w:rsidRPr="00627F32" w:rsidRDefault="002E49A0" w:rsidP="00992C6A">
            <w:pPr>
              <w:pStyle w:val="a7"/>
              <w:spacing w:before="0" w:beforeAutospacing="0" w:after="0" w:afterAutospacing="0"/>
              <w:jc w:val="center"/>
            </w:pPr>
            <w:r w:rsidRPr="00627F32">
              <w:t>610 000</w:t>
            </w:r>
          </w:p>
        </w:tc>
        <w:tc>
          <w:tcPr>
            <w:tcW w:w="2456" w:type="dxa"/>
            <w:vAlign w:val="center"/>
          </w:tcPr>
          <w:p w:rsidR="002E49A0" w:rsidRPr="00627F32" w:rsidRDefault="002E49A0" w:rsidP="00992C6A">
            <w:pPr>
              <w:pStyle w:val="a7"/>
              <w:spacing w:before="0" w:beforeAutospacing="0" w:after="0" w:afterAutospacing="0"/>
              <w:jc w:val="center"/>
            </w:pPr>
            <w:r w:rsidRPr="00627F32">
              <w:t>41,3</w:t>
            </w:r>
          </w:p>
        </w:tc>
        <w:tc>
          <w:tcPr>
            <w:tcW w:w="1965" w:type="dxa"/>
            <w:vMerge w:val="restart"/>
            <w:vAlign w:val="center"/>
          </w:tcPr>
          <w:p w:rsidR="002E49A0" w:rsidRPr="00627F32" w:rsidRDefault="002E49A0" w:rsidP="00992C6A">
            <w:pPr>
              <w:pStyle w:val="a7"/>
              <w:spacing w:before="0" w:beforeAutospacing="0" w:after="0" w:afterAutospacing="0"/>
              <w:jc w:val="center"/>
            </w:pPr>
            <w:r w:rsidRPr="00627F32">
              <w:t>А</w:t>
            </w:r>
          </w:p>
        </w:tc>
      </w:tr>
      <w:tr w:rsidR="002E49A0" w:rsidRPr="00627F32" w:rsidTr="00992C6A">
        <w:tc>
          <w:tcPr>
            <w:tcW w:w="3674" w:type="dxa"/>
          </w:tcPr>
          <w:p w:rsidR="002E49A0" w:rsidRPr="00627F32" w:rsidRDefault="002E49A0" w:rsidP="00992C6A">
            <w:pPr>
              <w:pStyle w:val="a7"/>
              <w:spacing w:before="0" w:beforeAutospacing="0" w:after="0" w:afterAutospacing="0"/>
              <w:jc w:val="both"/>
            </w:pPr>
            <w:r w:rsidRPr="00627F32">
              <w:t>Топливо дизельное</w:t>
            </w:r>
          </w:p>
        </w:tc>
        <w:tc>
          <w:tcPr>
            <w:tcW w:w="1759" w:type="dxa"/>
            <w:vAlign w:val="center"/>
          </w:tcPr>
          <w:p w:rsidR="002E49A0" w:rsidRPr="00627F32" w:rsidRDefault="002E49A0" w:rsidP="00992C6A">
            <w:pPr>
              <w:pStyle w:val="a7"/>
              <w:spacing w:before="0" w:beforeAutospacing="0" w:after="0" w:afterAutospacing="0"/>
              <w:jc w:val="center"/>
            </w:pPr>
            <w:r w:rsidRPr="00627F32">
              <w:t>352 000</w:t>
            </w:r>
          </w:p>
        </w:tc>
        <w:tc>
          <w:tcPr>
            <w:tcW w:w="2456" w:type="dxa"/>
            <w:vAlign w:val="center"/>
          </w:tcPr>
          <w:p w:rsidR="002E49A0" w:rsidRPr="00627F32" w:rsidRDefault="002E49A0" w:rsidP="00992C6A">
            <w:pPr>
              <w:pStyle w:val="a7"/>
              <w:spacing w:before="0" w:beforeAutospacing="0" w:after="0" w:afterAutospacing="0"/>
              <w:jc w:val="center"/>
            </w:pPr>
            <w:r w:rsidRPr="00627F32">
              <w:t>64,0</w:t>
            </w:r>
          </w:p>
        </w:tc>
        <w:tc>
          <w:tcPr>
            <w:tcW w:w="1965" w:type="dxa"/>
            <w:vMerge/>
            <w:vAlign w:val="center"/>
          </w:tcPr>
          <w:p w:rsidR="002E49A0" w:rsidRPr="00627F32" w:rsidRDefault="002E49A0" w:rsidP="00992C6A">
            <w:pPr>
              <w:pStyle w:val="a7"/>
              <w:spacing w:before="0" w:beforeAutospacing="0" w:after="0" w:afterAutospacing="0"/>
              <w:jc w:val="center"/>
            </w:pPr>
          </w:p>
        </w:tc>
      </w:tr>
      <w:tr w:rsidR="002E49A0" w:rsidRPr="00627F32" w:rsidTr="00992C6A">
        <w:tc>
          <w:tcPr>
            <w:tcW w:w="3674" w:type="dxa"/>
          </w:tcPr>
          <w:p w:rsidR="002E49A0" w:rsidRPr="00627F32" w:rsidRDefault="002E49A0" w:rsidP="00992C6A">
            <w:pPr>
              <w:pStyle w:val="a7"/>
              <w:spacing w:before="0" w:beforeAutospacing="0" w:after="0" w:afterAutospacing="0"/>
              <w:jc w:val="both"/>
            </w:pPr>
            <w:r w:rsidRPr="00627F32">
              <w:t>Хлысты из прочих хвойных пород и смеси хвойных пород</w:t>
            </w:r>
          </w:p>
        </w:tc>
        <w:tc>
          <w:tcPr>
            <w:tcW w:w="1759" w:type="dxa"/>
            <w:vAlign w:val="center"/>
          </w:tcPr>
          <w:p w:rsidR="002E49A0" w:rsidRPr="00627F32" w:rsidRDefault="002E49A0" w:rsidP="00992C6A">
            <w:pPr>
              <w:pStyle w:val="a7"/>
              <w:spacing w:before="0" w:beforeAutospacing="0" w:after="0" w:afterAutospacing="0"/>
              <w:jc w:val="center"/>
            </w:pPr>
            <w:r w:rsidRPr="00627F32">
              <w:t>208 000</w:t>
            </w:r>
          </w:p>
        </w:tc>
        <w:tc>
          <w:tcPr>
            <w:tcW w:w="2456" w:type="dxa"/>
            <w:vAlign w:val="center"/>
          </w:tcPr>
          <w:p w:rsidR="002E49A0" w:rsidRPr="00627F32" w:rsidRDefault="002E49A0" w:rsidP="00992C6A">
            <w:pPr>
              <w:pStyle w:val="a7"/>
              <w:spacing w:before="0" w:beforeAutospacing="0" w:after="0" w:afterAutospacing="0"/>
              <w:jc w:val="center"/>
            </w:pPr>
            <w:r w:rsidRPr="00627F32">
              <w:t>77,4</w:t>
            </w:r>
          </w:p>
        </w:tc>
        <w:tc>
          <w:tcPr>
            <w:tcW w:w="1965" w:type="dxa"/>
            <w:vMerge/>
            <w:vAlign w:val="center"/>
          </w:tcPr>
          <w:p w:rsidR="002E49A0" w:rsidRPr="00627F32" w:rsidRDefault="002E49A0" w:rsidP="00992C6A">
            <w:pPr>
              <w:pStyle w:val="a7"/>
              <w:spacing w:before="0" w:beforeAutospacing="0" w:after="0" w:afterAutospacing="0"/>
              <w:jc w:val="center"/>
            </w:pPr>
          </w:p>
        </w:tc>
      </w:tr>
      <w:tr w:rsidR="002E49A0" w:rsidRPr="00627F32" w:rsidTr="00992C6A">
        <w:tc>
          <w:tcPr>
            <w:tcW w:w="3674" w:type="dxa"/>
          </w:tcPr>
          <w:p w:rsidR="002E49A0" w:rsidRPr="00627F32" w:rsidRDefault="002E49A0" w:rsidP="00992C6A">
            <w:pPr>
              <w:pStyle w:val="a7"/>
              <w:spacing w:before="0" w:beforeAutospacing="0" w:after="0" w:afterAutospacing="0"/>
              <w:jc w:val="both"/>
            </w:pPr>
            <w:r w:rsidRPr="00627F32">
              <w:t>Масло дизельное</w:t>
            </w:r>
          </w:p>
        </w:tc>
        <w:tc>
          <w:tcPr>
            <w:tcW w:w="1759" w:type="dxa"/>
            <w:vAlign w:val="center"/>
          </w:tcPr>
          <w:p w:rsidR="002E49A0" w:rsidRPr="00627F32" w:rsidRDefault="002E49A0" w:rsidP="00992C6A">
            <w:pPr>
              <w:pStyle w:val="a7"/>
              <w:spacing w:before="0" w:beforeAutospacing="0" w:after="0" w:afterAutospacing="0"/>
              <w:jc w:val="center"/>
            </w:pPr>
            <w:r w:rsidRPr="00627F32">
              <w:t>93 000</w:t>
            </w:r>
          </w:p>
        </w:tc>
        <w:tc>
          <w:tcPr>
            <w:tcW w:w="2456" w:type="dxa"/>
            <w:vAlign w:val="center"/>
          </w:tcPr>
          <w:p w:rsidR="002E49A0" w:rsidRPr="00627F32" w:rsidRDefault="002E49A0" w:rsidP="00992C6A">
            <w:pPr>
              <w:pStyle w:val="a7"/>
              <w:spacing w:before="0" w:beforeAutospacing="0" w:after="0" w:afterAutospacing="0"/>
              <w:jc w:val="center"/>
            </w:pPr>
            <w:r w:rsidRPr="00627F32">
              <w:t>83,4</w:t>
            </w:r>
          </w:p>
        </w:tc>
        <w:tc>
          <w:tcPr>
            <w:tcW w:w="1965" w:type="dxa"/>
            <w:vMerge/>
            <w:vAlign w:val="center"/>
          </w:tcPr>
          <w:p w:rsidR="002E49A0" w:rsidRPr="00627F32" w:rsidRDefault="002E49A0" w:rsidP="00992C6A">
            <w:pPr>
              <w:pStyle w:val="a7"/>
              <w:spacing w:before="0" w:beforeAutospacing="0" w:after="0" w:afterAutospacing="0"/>
              <w:jc w:val="center"/>
            </w:pPr>
          </w:p>
        </w:tc>
      </w:tr>
      <w:tr w:rsidR="00627F32" w:rsidRPr="00627F32" w:rsidTr="00992C6A">
        <w:tc>
          <w:tcPr>
            <w:tcW w:w="3674" w:type="dxa"/>
          </w:tcPr>
          <w:p w:rsidR="00627F32" w:rsidRPr="00627F32" w:rsidRDefault="00627F32" w:rsidP="00992C6A">
            <w:pPr>
              <w:pStyle w:val="a7"/>
              <w:spacing w:before="0" w:beforeAutospacing="0" w:after="0" w:afterAutospacing="0"/>
              <w:jc w:val="both"/>
            </w:pPr>
            <w:r w:rsidRPr="00627F32">
              <w:t>Хлысты еловые</w:t>
            </w:r>
          </w:p>
        </w:tc>
        <w:tc>
          <w:tcPr>
            <w:tcW w:w="1759" w:type="dxa"/>
            <w:vAlign w:val="center"/>
          </w:tcPr>
          <w:p w:rsidR="00627F32" w:rsidRPr="00627F32" w:rsidRDefault="00627F32" w:rsidP="00992C6A">
            <w:pPr>
              <w:pStyle w:val="a7"/>
              <w:spacing w:before="0" w:beforeAutospacing="0" w:after="0" w:afterAutospacing="0"/>
              <w:jc w:val="center"/>
            </w:pPr>
            <w:r w:rsidRPr="00627F32">
              <w:t>56 000</w:t>
            </w:r>
          </w:p>
        </w:tc>
        <w:tc>
          <w:tcPr>
            <w:tcW w:w="2456" w:type="dxa"/>
            <w:vAlign w:val="center"/>
          </w:tcPr>
          <w:p w:rsidR="00627F32" w:rsidRPr="00627F32" w:rsidRDefault="00627F32" w:rsidP="00992C6A">
            <w:pPr>
              <w:pStyle w:val="a7"/>
              <w:spacing w:before="0" w:beforeAutospacing="0" w:after="0" w:afterAutospacing="0"/>
              <w:jc w:val="center"/>
            </w:pPr>
            <w:r w:rsidRPr="00627F32">
              <w:t>87,0</w:t>
            </w:r>
          </w:p>
        </w:tc>
        <w:tc>
          <w:tcPr>
            <w:tcW w:w="1965" w:type="dxa"/>
            <w:vMerge w:val="restart"/>
            <w:vAlign w:val="center"/>
          </w:tcPr>
          <w:p w:rsidR="00627F32" w:rsidRPr="00627F32" w:rsidRDefault="00627F32" w:rsidP="00992C6A">
            <w:pPr>
              <w:pStyle w:val="a7"/>
              <w:spacing w:before="0" w:beforeAutospacing="0" w:after="0" w:afterAutospacing="0"/>
              <w:jc w:val="center"/>
            </w:pPr>
            <w:r w:rsidRPr="00627F32">
              <w:t>В</w:t>
            </w:r>
          </w:p>
        </w:tc>
      </w:tr>
      <w:tr w:rsidR="00627F32" w:rsidRPr="00627F32" w:rsidTr="00992C6A">
        <w:tc>
          <w:tcPr>
            <w:tcW w:w="3674" w:type="dxa"/>
          </w:tcPr>
          <w:p w:rsidR="00627F32" w:rsidRPr="00627F32" w:rsidRDefault="00627F32" w:rsidP="00992C6A">
            <w:pPr>
              <w:pStyle w:val="a7"/>
              <w:spacing w:before="0" w:beforeAutospacing="0" w:after="0" w:afterAutospacing="0"/>
              <w:jc w:val="both"/>
            </w:pPr>
            <w:r w:rsidRPr="00627F32">
              <w:t xml:space="preserve">Бревна еловые для распиловки и строгания </w:t>
            </w:r>
          </w:p>
        </w:tc>
        <w:tc>
          <w:tcPr>
            <w:tcW w:w="1759" w:type="dxa"/>
            <w:vAlign w:val="center"/>
          </w:tcPr>
          <w:p w:rsidR="00627F32" w:rsidRPr="00627F32" w:rsidRDefault="00627F32" w:rsidP="00992C6A">
            <w:pPr>
              <w:pStyle w:val="a7"/>
              <w:spacing w:before="0" w:beforeAutospacing="0" w:after="0" w:afterAutospacing="0"/>
              <w:jc w:val="center"/>
            </w:pPr>
            <w:r w:rsidRPr="00627F32">
              <w:t>43 000</w:t>
            </w:r>
          </w:p>
        </w:tc>
        <w:tc>
          <w:tcPr>
            <w:tcW w:w="2456" w:type="dxa"/>
            <w:vAlign w:val="center"/>
          </w:tcPr>
          <w:p w:rsidR="00627F32" w:rsidRPr="00627F32" w:rsidRDefault="00627F32" w:rsidP="00992C6A">
            <w:pPr>
              <w:pStyle w:val="a7"/>
              <w:spacing w:before="0" w:beforeAutospacing="0" w:after="0" w:afterAutospacing="0"/>
              <w:jc w:val="center"/>
            </w:pPr>
            <w:r w:rsidRPr="00627F32">
              <w:t>89,8</w:t>
            </w:r>
          </w:p>
        </w:tc>
        <w:tc>
          <w:tcPr>
            <w:tcW w:w="1965" w:type="dxa"/>
            <w:vMerge/>
            <w:vAlign w:val="center"/>
          </w:tcPr>
          <w:p w:rsidR="00627F32" w:rsidRPr="00627F32" w:rsidRDefault="00627F32" w:rsidP="00992C6A">
            <w:pPr>
              <w:pStyle w:val="a7"/>
              <w:spacing w:before="0" w:beforeAutospacing="0" w:after="0" w:afterAutospacing="0"/>
              <w:jc w:val="center"/>
            </w:pPr>
          </w:p>
        </w:tc>
      </w:tr>
      <w:tr w:rsidR="00627F32" w:rsidRPr="00627F32" w:rsidTr="00992C6A">
        <w:tc>
          <w:tcPr>
            <w:tcW w:w="3674" w:type="dxa"/>
          </w:tcPr>
          <w:p w:rsidR="00627F32" w:rsidRPr="00627F32" w:rsidRDefault="00627F32" w:rsidP="00992C6A">
            <w:pPr>
              <w:pStyle w:val="a7"/>
              <w:spacing w:before="0" w:beforeAutospacing="0" w:after="0" w:afterAutospacing="0"/>
              <w:jc w:val="both"/>
            </w:pPr>
            <w:r w:rsidRPr="00627F32">
              <w:t>Бензин АИ-92</w:t>
            </w:r>
          </w:p>
        </w:tc>
        <w:tc>
          <w:tcPr>
            <w:tcW w:w="1759" w:type="dxa"/>
            <w:vAlign w:val="center"/>
          </w:tcPr>
          <w:p w:rsidR="00627F32" w:rsidRPr="00627F32" w:rsidRDefault="00627F32" w:rsidP="00992C6A">
            <w:pPr>
              <w:pStyle w:val="a7"/>
              <w:spacing w:before="0" w:beforeAutospacing="0" w:after="0" w:afterAutospacing="0"/>
              <w:jc w:val="center"/>
            </w:pPr>
            <w:r w:rsidRPr="00627F32">
              <w:t>34 000</w:t>
            </w:r>
          </w:p>
        </w:tc>
        <w:tc>
          <w:tcPr>
            <w:tcW w:w="2456" w:type="dxa"/>
            <w:vAlign w:val="center"/>
          </w:tcPr>
          <w:p w:rsidR="00627F32" w:rsidRPr="00627F32" w:rsidRDefault="00627F32" w:rsidP="00992C6A">
            <w:pPr>
              <w:pStyle w:val="a7"/>
              <w:spacing w:before="0" w:beforeAutospacing="0" w:after="0" w:afterAutospacing="0"/>
              <w:jc w:val="center"/>
            </w:pPr>
            <w:r w:rsidRPr="00627F32">
              <w:t>92,0</w:t>
            </w:r>
          </w:p>
        </w:tc>
        <w:tc>
          <w:tcPr>
            <w:tcW w:w="1965" w:type="dxa"/>
            <w:vMerge/>
            <w:vAlign w:val="center"/>
          </w:tcPr>
          <w:p w:rsidR="00627F32" w:rsidRPr="00627F32" w:rsidRDefault="00627F32" w:rsidP="00992C6A">
            <w:pPr>
              <w:pStyle w:val="a7"/>
              <w:spacing w:before="0" w:beforeAutospacing="0" w:after="0" w:afterAutospacing="0"/>
              <w:jc w:val="center"/>
            </w:pPr>
          </w:p>
        </w:tc>
      </w:tr>
      <w:tr w:rsidR="00627F32" w:rsidRPr="00627F32" w:rsidTr="00992C6A">
        <w:tc>
          <w:tcPr>
            <w:tcW w:w="3674" w:type="dxa"/>
          </w:tcPr>
          <w:p w:rsidR="00627F32" w:rsidRPr="00627F32" w:rsidRDefault="00627F32" w:rsidP="00992C6A">
            <w:pPr>
              <w:pStyle w:val="a7"/>
              <w:spacing w:before="0" w:beforeAutospacing="0" w:after="0" w:afterAutospacing="0"/>
              <w:jc w:val="both"/>
            </w:pPr>
            <w:r w:rsidRPr="00627F32">
              <w:t>Балансы еловые</w:t>
            </w:r>
          </w:p>
        </w:tc>
        <w:tc>
          <w:tcPr>
            <w:tcW w:w="1759" w:type="dxa"/>
            <w:vAlign w:val="center"/>
          </w:tcPr>
          <w:p w:rsidR="00627F32" w:rsidRPr="00627F32" w:rsidRDefault="00627F32" w:rsidP="00992C6A">
            <w:pPr>
              <w:pStyle w:val="a7"/>
              <w:spacing w:before="0" w:beforeAutospacing="0" w:after="0" w:afterAutospacing="0"/>
              <w:jc w:val="center"/>
            </w:pPr>
            <w:r w:rsidRPr="00627F32">
              <w:t>31 000</w:t>
            </w:r>
          </w:p>
        </w:tc>
        <w:tc>
          <w:tcPr>
            <w:tcW w:w="2456" w:type="dxa"/>
            <w:vAlign w:val="center"/>
          </w:tcPr>
          <w:p w:rsidR="00627F32" w:rsidRPr="00627F32" w:rsidRDefault="00627F32" w:rsidP="00992C6A">
            <w:pPr>
              <w:pStyle w:val="a7"/>
              <w:spacing w:before="0" w:beforeAutospacing="0" w:after="0" w:afterAutospacing="0"/>
              <w:jc w:val="center"/>
            </w:pPr>
            <w:r w:rsidRPr="00627F32">
              <w:t>94,0</w:t>
            </w:r>
          </w:p>
        </w:tc>
        <w:tc>
          <w:tcPr>
            <w:tcW w:w="1965" w:type="dxa"/>
            <w:vMerge/>
            <w:vAlign w:val="center"/>
          </w:tcPr>
          <w:p w:rsidR="00627F32" w:rsidRPr="00627F32" w:rsidRDefault="00627F32" w:rsidP="00992C6A">
            <w:pPr>
              <w:pStyle w:val="a7"/>
              <w:spacing w:before="0" w:beforeAutospacing="0" w:after="0" w:afterAutospacing="0"/>
              <w:jc w:val="center"/>
            </w:pPr>
          </w:p>
        </w:tc>
      </w:tr>
      <w:tr w:rsidR="00627F32" w:rsidRPr="00627F32" w:rsidTr="00992C6A">
        <w:tc>
          <w:tcPr>
            <w:tcW w:w="3674" w:type="dxa"/>
          </w:tcPr>
          <w:p w:rsidR="00627F32" w:rsidRPr="00627F32" w:rsidRDefault="00627F32" w:rsidP="00992C6A">
            <w:pPr>
              <w:pStyle w:val="a7"/>
              <w:spacing w:before="0" w:beforeAutospacing="0" w:after="0" w:afterAutospacing="0"/>
              <w:jc w:val="both"/>
            </w:pPr>
            <w:r w:rsidRPr="00627F32">
              <w:t>Бревна осиновые для распиловки и строгания</w:t>
            </w:r>
            <w:r>
              <w:t xml:space="preserve"> </w:t>
            </w:r>
          </w:p>
        </w:tc>
        <w:tc>
          <w:tcPr>
            <w:tcW w:w="1759" w:type="dxa"/>
            <w:vAlign w:val="center"/>
          </w:tcPr>
          <w:p w:rsidR="00627F32" w:rsidRPr="00627F32" w:rsidRDefault="00627F32" w:rsidP="00992C6A">
            <w:pPr>
              <w:pStyle w:val="a7"/>
              <w:spacing w:before="0" w:beforeAutospacing="0" w:after="0" w:afterAutospacing="0"/>
              <w:jc w:val="center"/>
            </w:pPr>
            <w:r>
              <w:t>19 000</w:t>
            </w:r>
          </w:p>
        </w:tc>
        <w:tc>
          <w:tcPr>
            <w:tcW w:w="2456" w:type="dxa"/>
            <w:vAlign w:val="center"/>
          </w:tcPr>
          <w:p w:rsidR="00627F32" w:rsidRPr="00627F32" w:rsidRDefault="00627F32" w:rsidP="00992C6A">
            <w:pPr>
              <w:pStyle w:val="a7"/>
              <w:spacing w:before="0" w:beforeAutospacing="0" w:after="0" w:afterAutospacing="0"/>
              <w:jc w:val="center"/>
            </w:pPr>
            <w:r>
              <w:t>95,2</w:t>
            </w:r>
          </w:p>
        </w:tc>
        <w:tc>
          <w:tcPr>
            <w:tcW w:w="1965" w:type="dxa"/>
            <w:vMerge/>
            <w:vAlign w:val="center"/>
          </w:tcPr>
          <w:p w:rsidR="00627F32" w:rsidRPr="00627F32" w:rsidRDefault="00627F32" w:rsidP="00992C6A">
            <w:pPr>
              <w:pStyle w:val="a7"/>
              <w:spacing w:before="0" w:beforeAutospacing="0" w:after="0" w:afterAutospacing="0"/>
              <w:jc w:val="center"/>
            </w:pPr>
          </w:p>
        </w:tc>
      </w:tr>
      <w:tr w:rsidR="00627F32" w:rsidRPr="00627F32" w:rsidTr="00992C6A">
        <w:tc>
          <w:tcPr>
            <w:tcW w:w="3674" w:type="dxa"/>
          </w:tcPr>
          <w:p w:rsidR="00627F32" w:rsidRPr="00627F32" w:rsidRDefault="00627F32" w:rsidP="00992C6A">
            <w:pPr>
              <w:pStyle w:val="a7"/>
              <w:spacing w:before="0" w:beforeAutospacing="0" w:after="0" w:afterAutospacing="0"/>
              <w:jc w:val="both"/>
            </w:pPr>
            <w:r w:rsidRPr="00627F32">
              <w:t>Масло ТЭП-15</w:t>
            </w:r>
            <w:r>
              <w:t xml:space="preserve"> </w:t>
            </w:r>
          </w:p>
        </w:tc>
        <w:tc>
          <w:tcPr>
            <w:tcW w:w="1759" w:type="dxa"/>
            <w:vAlign w:val="center"/>
          </w:tcPr>
          <w:p w:rsidR="00627F32" w:rsidRPr="00627F32" w:rsidRDefault="00627F32" w:rsidP="00992C6A">
            <w:pPr>
              <w:pStyle w:val="a7"/>
              <w:spacing w:before="0" w:beforeAutospacing="0" w:after="0" w:afterAutospacing="0"/>
              <w:jc w:val="center"/>
            </w:pPr>
            <w:r>
              <w:t>15 000</w:t>
            </w:r>
          </w:p>
        </w:tc>
        <w:tc>
          <w:tcPr>
            <w:tcW w:w="2456" w:type="dxa"/>
            <w:vAlign w:val="center"/>
          </w:tcPr>
          <w:p w:rsidR="00627F32" w:rsidRPr="00627F32" w:rsidRDefault="00627F32" w:rsidP="00992C6A">
            <w:pPr>
              <w:pStyle w:val="a7"/>
              <w:spacing w:before="0" w:beforeAutospacing="0" w:after="0" w:afterAutospacing="0"/>
              <w:jc w:val="center"/>
            </w:pPr>
            <w:r>
              <w:t>96,2</w:t>
            </w:r>
          </w:p>
        </w:tc>
        <w:tc>
          <w:tcPr>
            <w:tcW w:w="1965" w:type="dxa"/>
            <w:vMerge w:val="restart"/>
            <w:vAlign w:val="center"/>
          </w:tcPr>
          <w:p w:rsidR="00627F32" w:rsidRPr="00627F32" w:rsidRDefault="00627F32" w:rsidP="00992C6A">
            <w:pPr>
              <w:pStyle w:val="a7"/>
              <w:spacing w:before="0" w:beforeAutospacing="0" w:after="0" w:afterAutospacing="0"/>
              <w:jc w:val="center"/>
            </w:pPr>
            <w:r>
              <w:t>С</w:t>
            </w:r>
          </w:p>
        </w:tc>
      </w:tr>
      <w:tr w:rsidR="00627F32" w:rsidRPr="00627F32" w:rsidTr="00992C6A">
        <w:tc>
          <w:tcPr>
            <w:tcW w:w="3674" w:type="dxa"/>
          </w:tcPr>
          <w:p w:rsidR="00627F32" w:rsidRPr="00627F32" w:rsidRDefault="00627F32" w:rsidP="00992C6A">
            <w:pPr>
              <w:pStyle w:val="a7"/>
              <w:spacing w:before="0" w:beforeAutospacing="0" w:after="0" w:afterAutospacing="0"/>
              <w:jc w:val="both"/>
            </w:pPr>
            <w:r w:rsidRPr="00627F32">
              <w:t>Масло Лукойл – Гейзер</w:t>
            </w:r>
            <w:r>
              <w:t xml:space="preserve"> </w:t>
            </w:r>
          </w:p>
        </w:tc>
        <w:tc>
          <w:tcPr>
            <w:tcW w:w="1759" w:type="dxa"/>
            <w:vAlign w:val="center"/>
          </w:tcPr>
          <w:p w:rsidR="00627F32" w:rsidRPr="00627F32" w:rsidRDefault="00627F32" w:rsidP="00992C6A">
            <w:pPr>
              <w:pStyle w:val="a7"/>
              <w:spacing w:before="0" w:beforeAutospacing="0" w:after="0" w:afterAutospacing="0"/>
              <w:jc w:val="center"/>
            </w:pPr>
            <w:r>
              <w:t>12 000</w:t>
            </w:r>
          </w:p>
        </w:tc>
        <w:tc>
          <w:tcPr>
            <w:tcW w:w="2456" w:type="dxa"/>
            <w:vAlign w:val="center"/>
          </w:tcPr>
          <w:p w:rsidR="00627F32" w:rsidRPr="00627F32" w:rsidRDefault="00627F32" w:rsidP="00992C6A">
            <w:pPr>
              <w:pStyle w:val="a7"/>
              <w:spacing w:before="0" w:beforeAutospacing="0" w:after="0" w:afterAutospacing="0"/>
              <w:jc w:val="center"/>
            </w:pPr>
            <w:r>
              <w:t>97,0</w:t>
            </w:r>
          </w:p>
        </w:tc>
        <w:tc>
          <w:tcPr>
            <w:tcW w:w="1965" w:type="dxa"/>
            <w:vMerge/>
            <w:vAlign w:val="center"/>
          </w:tcPr>
          <w:p w:rsidR="00627F32" w:rsidRPr="00627F32" w:rsidRDefault="00627F32" w:rsidP="00992C6A">
            <w:pPr>
              <w:pStyle w:val="a7"/>
              <w:spacing w:before="0" w:beforeAutospacing="0" w:after="0" w:afterAutospacing="0"/>
              <w:jc w:val="center"/>
            </w:pPr>
          </w:p>
        </w:tc>
      </w:tr>
      <w:tr w:rsidR="00627F32" w:rsidRPr="00627F32" w:rsidTr="00992C6A">
        <w:tc>
          <w:tcPr>
            <w:tcW w:w="3674" w:type="dxa"/>
          </w:tcPr>
          <w:p w:rsidR="00627F32" w:rsidRPr="00627F32" w:rsidRDefault="00627F32" w:rsidP="00992C6A">
            <w:pPr>
              <w:pStyle w:val="a7"/>
              <w:spacing w:before="0" w:beforeAutospacing="0" w:after="0" w:afterAutospacing="0"/>
              <w:jc w:val="both"/>
            </w:pPr>
            <w:r>
              <w:t>Сортименты</w:t>
            </w:r>
          </w:p>
        </w:tc>
        <w:tc>
          <w:tcPr>
            <w:tcW w:w="1759" w:type="dxa"/>
            <w:vAlign w:val="center"/>
          </w:tcPr>
          <w:p w:rsidR="00627F32" w:rsidRPr="00627F32" w:rsidRDefault="00627F32" w:rsidP="00992C6A">
            <w:pPr>
              <w:pStyle w:val="a7"/>
              <w:spacing w:before="0" w:beforeAutospacing="0" w:after="0" w:afterAutospacing="0"/>
              <w:jc w:val="center"/>
            </w:pPr>
            <w:r>
              <w:t>10 000</w:t>
            </w:r>
          </w:p>
        </w:tc>
        <w:tc>
          <w:tcPr>
            <w:tcW w:w="2456" w:type="dxa"/>
            <w:vAlign w:val="center"/>
          </w:tcPr>
          <w:p w:rsidR="00627F32" w:rsidRPr="00627F32" w:rsidRDefault="00627F32" w:rsidP="00992C6A">
            <w:pPr>
              <w:pStyle w:val="a7"/>
              <w:spacing w:before="0" w:beforeAutospacing="0" w:after="0" w:afterAutospacing="0"/>
              <w:jc w:val="center"/>
            </w:pPr>
            <w:r>
              <w:t>97,6</w:t>
            </w:r>
          </w:p>
        </w:tc>
        <w:tc>
          <w:tcPr>
            <w:tcW w:w="1965" w:type="dxa"/>
            <w:vMerge/>
            <w:vAlign w:val="center"/>
          </w:tcPr>
          <w:p w:rsidR="00627F32" w:rsidRPr="00627F32" w:rsidRDefault="00627F32" w:rsidP="00992C6A">
            <w:pPr>
              <w:pStyle w:val="a7"/>
              <w:spacing w:before="0" w:beforeAutospacing="0" w:after="0" w:afterAutospacing="0"/>
              <w:jc w:val="center"/>
            </w:pPr>
          </w:p>
        </w:tc>
      </w:tr>
      <w:tr w:rsidR="00627F32" w:rsidRPr="00627F32" w:rsidTr="00992C6A">
        <w:tc>
          <w:tcPr>
            <w:tcW w:w="3674" w:type="dxa"/>
          </w:tcPr>
          <w:p w:rsidR="00627F32" w:rsidRPr="00627F32" w:rsidRDefault="00627F32" w:rsidP="00992C6A">
            <w:pPr>
              <w:pStyle w:val="a7"/>
              <w:spacing w:before="0" w:beforeAutospacing="0" w:after="0" w:afterAutospacing="0"/>
              <w:jc w:val="both"/>
            </w:pPr>
            <w:r w:rsidRPr="00627F32">
              <w:t>Масло Лукойл – Авангард Ультра</w:t>
            </w:r>
            <w:r>
              <w:t xml:space="preserve"> </w:t>
            </w:r>
          </w:p>
        </w:tc>
        <w:tc>
          <w:tcPr>
            <w:tcW w:w="1759" w:type="dxa"/>
            <w:vAlign w:val="center"/>
          </w:tcPr>
          <w:p w:rsidR="00627F32" w:rsidRPr="00627F32" w:rsidRDefault="00627F32" w:rsidP="00992C6A">
            <w:pPr>
              <w:pStyle w:val="a7"/>
              <w:spacing w:before="0" w:beforeAutospacing="0" w:after="0" w:afterAutospacing="0"/>
              <w:jc w:val="center"/>
            </w:pPr>
            <w:r>
              <w:t>10 000</w:t>
            </w:r>
          </w:p>
        </w:tc>
        <w:tc>
          <w:tcPr>
            <w:tcW w:w="2456" w:type="dxa"/>
            <w:vAlign w:val="center"/>
          </w:tcPr>
          <w:p w:rsidR="00627F32" w:rsidRPr="00627F32" w:rsidRDefault="00627F32" w:rsidP="00992C6A">
            <w:pPr>
              <w:pStyle w:val="a7"/>
              <w:spacing w:before="0" w:beforeAutospacing="0" w:after="0" w:afterAutospacing="0"/>
              <w:jc w:val="center"/>
            </w:pPr>
            <w:r>
              <w:t>98,2</w:t>
            </w:r>
          </w:p>
        </w:tc>
        <w:tc>
          <w:tcPr>
            <w:tcW w:w="1965" w:type="dxa"/>
            <w:vMerge/>
            <w:vAlign w:val="center"/>
          </w:tcPr>
          <w:p w:rsidR="00627F32" w:rsidRPr="00627F32" w:rsidRDefault="00627F32" w:rsidP="00992C6A">
            <w:pPr>
              <w:pStyle w:val="a7"/>
              <w:spacing w:before="0" w:beforeAutospacing="0" w:after="0" w:afterAutospacing="0"/>
              <w:jc w:val="center"/>
            </w:pPr>
          </w:p>
        </w:tc>
      </w:tr>
      <w:tr w:rsidR="00627F32" w:rsidRPr="00627F32" w:rsidTr="00992C6A">
        <w:tc>
          <w:tcPr>
            <w:tcW w:w="3674" w:type="dxa"/>
          </w:tcPr>
          <w:p w:rsidR="00627F32" w:rsidRPr="00627F32" w:rsidRDefault="00627F32" w:rsidP="00992C6A">
            <w:pPr>
              <w:pStyle w:val="a7"/>
              <w:spacing w:before="0" w:beforeAutospacing="0" w:after="0" w:afterAutospacing="0"/>
              <w:jc w:val="both"/>
            </w:pPr>
            <w:r>
              <w:t>Бензин АИ-80</w:t>
            </w:r>
          </w:p>
        </w:tc>
        <w:tc>
          <w:tcPr>
            <w:tcW w:w="1759" w:type="dxa"/>
            <w:vAlign w:val="center"/>
          </w:tcPr>
          <w:p w:rsidR="00627F32" w:rsidRPr="00627F32" w:rsidRDefault="00627F32" w:rsidP="00992C6A">
            <w:pPr>
              <w:pStyle w:val="a7"/>
              <w:spacing w:before="0" w:beforeAutospacing="0" w:after="0" w:afterAutospacing="0"/>
              <w:jc w:val="center"/>
            </w:pPr>
            <w:r>
              <w:t>8 000</w:t>
            </w:r>
          </w:p>
        </w:tc>
        <w:tc>
          <w:tcPr>
            <w:tcW w:w="2456" w:type="dxa"/>
            <w:vAlign w:val="center"/>
          </w:tcPr>
          <w:p w:rsidR="00627F32" w:rsidRPr="00627F32" w:rsidRDefault="00627F32" w:rsidP="00992C6A">
            <w:pPr>
              <w:pStyle w:val="a7"/>
              <w:spacing w:before="0" w:beforeAutospacing="0" w:after="0" w:afterAutospacing="0"/>
              <w:jc w:val="center"/>
            </w:pPr>
            <w:r>
              <w:t>98,7</w:t>
            </w:r>
          </w:p>
        </w:tc>
        <w:tc>
          <w:tcPr>
            <w:tcW w:w="1965" w:type="dxa"/>
            <w:vMerge/>
            <w:vAlign w:val="center"/>
          </w:tcPr>
          <w:p w:rsidR="00627F32" w:rsidRPr="00627F32" w:rsidRDefault="00627F32" w:rsidP="00992C6A">
            <w:pPr>
              <w:pStyle w:val="a7"/>
              <w:spacing w:before="0" w:beforeAutospacing="0" w:after="0" w:afterAutospacing="0"/>
              <w:jc w:val="center"/>
            </w:pPr>
          </w:p>
        </w:tc>
      </w:tr>
      <w:tr w:rsidR="00627F32" w:rsidRPr="00627F32" w:rsidTr="00992C6A">
        <w:tc>
          <w:tcPr>
            <w:tcW w:w="3674" w:type="dxa"/>
          </w:tcPr>
          <w:p w:rsidR="00627F32" w:rsidRPr="00627F32" w:rsidRDefault="00627F32" w:rsidP="00992C6A">
            <w:pPr>
              <w:pStyle w:val="a7"/>
              <w:spacing w:before="0" w:beforeAutospacing="0" w:after="0" w:afterAutospacing="0"/>
              <w:jc w:val="both"/>
            </w:pPr>
            <w:r w:rsidRPr="00627F32">
              <w:t>Масло 5W40</w:t>
            </w:r>
          </w:p>
        </w:tc>
        <w:tc>
          <w:tcPr>
            <w:tcW w:w="1759" w:type="dxa"/>
            <w:vAlign w:val="center"/>
          </w:tcPr>
          <w:p w:rsidR="00627F32" w:rsidRPr="00627F32" w:rsidRDefault="00627F32" w:rsidP="00992C6A">
            <w:pPr>
              <w:pStyle w:val="a7"/>
              <w:spacing w:before="0" w:beforeAutospacing="0" w:after="0" w:afterAutospacing="0"/>
              <w:jc w:val="center"/>
            </w:pPr>
            <w:r>
              <w:t>8 000</w:t>
            </w:r>
          </w:p>
        </w:tc>
        <w:tc>
          <w:tcPr>
            <w:tcW w:w="2456" w:type="dxa"/>
            <w:vAlign w:val="center"/>
          </w:tcPr>
          <w:p w:rsidR="00627F32" w:rsidRPr="00627F32" w:rsidRDefault="00627F32" w:rsidP="00992C6A">
            <w:pPr>
              <w:pStyle w:val="a7"/>
              <w:spacing w:before="0" w:beforeAutospacing="0" w:after="0" w:afterAutospacing="0"/>
              <w:jc w:val="center"/>
            </w:pPr>
            <w:r>
              <w:t>99,2</w:t>
            </w:r>
          </w:p>
        </w:tc>
        <w:tc>
          <w:tcPr>
            <w:tcW w:w="1965" w:type="dxa"/>
            <w:vMerge/>
            <w:vAlign w:val="center"/>
          </w:tcPr>
          <w:p w:rsidR="00627F32" w:rsidRPr="00627F32" w:rsidRDefault="00627F32" w:rsidP="00992C6A">
            <w:pPr>
              <w:pStyle w:val="a7"/>
              <w:spacing w:before="0" w:beforeAutospacing="0" w:after="0" w:afterAutospacing="0"/>
              <w:jc w:val="center"/>
            </w:pPr>
          </w:p>
        </w:tc>
      </w:tr>
      <w:tr w:rsidR="00627F32" w:rsidRPr="00627F32" w:rsidTr="00992C6A">
        <w:tc>
          <w:tcPr>
            <w:tcW w:w="3674" w:type="dxa"/>
          </w:tcPr>
          <w:p w:rsidR="00627F32" w:rsidRPr="00627F32" w:rsidRDefault="00627F32" w:rsidP="00992C6A">
            <w:pPr>
              <w:pStyle w:val="a7"/>
              <w:spacing w:before="0" w:beforeAutospacing="0" w:after="0" w:afterAutospacing="0"/>
              <w:jc w:val="both"/>
            </w:pPr>
            <w:r w:rsidRPr="00627F32">
              <w:t>Бревна березовые для выработки лущеного шпона</w:t>
            </w:r>
            <w:r>
              <w:t xml:space="preserve"> </w:t>
            </w:r>
          </w:p>
        </w:tc>
        <w:tc>
          <w:tcPr>
            <w:tcW w:w="1759" w:type="dxa"/>
            <w:vAlign w:val="center"/>
          </w:tcPr>
          <w:p w:rsidR="00627F32" w:rsidRPr="00627F32" w:rsidRDefault="00627F32" w:rsidP="00992C6A">
            <w:pPr>
              <w:pStyle w:val="a7"/>
              <w:spacing w:before="0" w:beforeAutospacing="0" w:after="0" w:afterAutospacing="0"/>
              <w:jc w:val="center"/>
            </w:pPr>
            <w:r>
              <w:t>4 000</w:t>
            </w:r>
          </w:p>
        </w:tc>
        <w:tc>
          <w:tcPr>
            <w:tcW w:w="2456" w:type="dxa"/>
            <w:vAlign w:val="center"/>
          </w:tcPr>
          <w:p w:rsidR="00627F32" w:rsidRPr="00627F32" w:rsidRDefault="00627F32" w:rsidP="00992C6A">
            <w:pPr>
              <w:pStyle w:val="a7"/>
              <w:spacing w:before="0" w:beforeAutospacing="0" w:after="0" w:afterAutospacing="0"/>
              <w:jc w:val="center"/>
            </w:pPr>
            <w:r>
              <w:t>99,5</w:t>
            </w:r>
          </w:p>
        </w:tc>
        <w:tc>
          <w:tcPr>
            <w:tcW w:w="1965" w:type="dxa"/>
            <w:vMerge/>
            <w:vAlign w:val="center"/>
          </w:tcPr>
          <w:p w:rsidR="00627F32" w:rsidRPr="00627F32" w:rsidRDefault="00627F32" w:rsidP="00992C6A">
            <w:pPr>
              <w:pStyle w:val="a7"/>
              <w:spacing w:before="0" w:beforeAutospacing="0" w:after="0" w:afterAutospacing="0"/>
              <w:jc w:val="center"/>
            </w:pPr>
          </w:p>
        </w:tc>
      </w:tr>
      <w:tr w:rsidR="00627F32" w:rsidRPr="00627F32" w:rsidTr="00992C6A">
        <w:tc>
          <w:tcPr>
            <w:tcW w:w="3674" w:type="dxa"/>
          </w:tcPr>
          <w:p w:rsidR="00627F32" w:rsidRPr="00627F32" w:rsidRDefault="00627F32" w:rsidP="00992C6A">
            <w:pPr>
              <w:pStyle w:val="a7"/>
              <w:spacing w:before="0" w:beforeAutospacing="0" w:after="0" w:afterAutospacing="0"/>
              <w:jc w:val="both"/>
            </w:pPr>
            <w:r w:rsidRPr="00627F32">
              <w:t>Масло Лукойл – Люкс</w:t>
            </w:r>
            <w:r>
              <w:t xml:space="preserve"> </w:t>
            </w:r>
          </w:p>
        </w:tc>
        <w:tc>
          <w:tcPr>
            <w:tcW w:w="1759" w:type="dxa"/>
            <w:vAlign w:val="center"/>
          </w:tcPr>
          <w:p w:rsidR="00627F32" w:rsidRPr="00627F32" w:rsidRDefault="00627F32" w:rsidP="00992C6A">
            <w:pPr>
              <w:pStyle w:val="a7"/>
              <w:spacing w:before="0" w:beforeAutospacing="0" w:after="0" w:afterAutospacing="0"/>
              <w:jc w:val="center"/>
            </w:pPr>
            <w:r>
              <w:t>4 000</w:t>
            </w:r>
          </w:p>
        </w:tc>
        <w:tc>
          <w:tcPr>
            <w:tcW w:w="2456" w:type="dxa"/>
            <w:vAlign w:val="center"/>
          </w:tcPr>
          <w:p w:rsidR="00627F32" w:rsidRPr="00627F32" w:rsidRDefault="00627F32" w:rsidP="00992C6A">
            <w:pPr>
              <w:pStyle w:val="a7"/>
              <w:spacing w:before="0" w:beforeAutospacing="0" w:after="0" w:afterAutospacing="0"/>
              <w:jc w:val="center"/>
            </w:pPr>
            <w:r>
              <w:t>99,8</w:t>
            </w:r>
          </w:p>
        </w:tc>
        <w:tc>
          <w:tcPr>
            <w:tcW w:w="1965" w:type="dxa"/>
            <w:vMerge/>
            <w:vAlign w:val="center"/>
          </w:tcPr>
          <w:p w:rsidR="00627F32" w:rsidRPr="00627F32" w:rsidRDefault="00627F32" w:rsidP="00992C6A">
            <w:pPr>
              <w:pStyle w:val="a7"/>
              <w:spacing w:before="0" w:beforeAutospacing="0" w:after="0" w:afterAutospacing="0"/>
              <w:jc w:val="center"/>
            </w:pPr>
          </w:p>
        </w:tc>
      </w:tr>
      <w:tr w:rsidR="00627F32" w:rsidRPr="00627F32" w:rsidTr="00992C6A">
        <w:tc>
          <w:tcPr>
            <w:tcW w:w="3674" w:type="dxa"/>
          </w:tcPr>
          <w:p w:rsidR="00627F32" w:rsidRPr="00627F32" w:rsidRDefault="00627F32" w:rsidP="00992C6A">
            <w:pPr>
              <w:pStyle w:val="a7"/>
              <w:spacing w:before="0" w:beforeAutospacing="0" w:after="0" w:afterAutospacing="0"/>
              <w:jc w:val="both"/>
            </w:pPr>
            <w:r w:rsidRPr="00627F32">
              <w:t>Дрова из прочих пород и смесей пород деревьев</w:t>
            </w:r>
            <w:r>
              <w:t xml:space="preserve"> </w:t>
            </w:r>
          </w:p>
        </w:tc>
        <w:tc>
          <w:tcPr>
            <w:tcW w:w="1759" w:type="dxa"/>
            <w:vAlign w:val="center"/>
          </w:tcPr>
          <w:p w:rsidR="00627F32" w:rsidRPr="00627F32" w:rsidRDefault="00627F32" w:rsidP="00992C6A">
            <w:pPr>
              <w:pStyle w:val="a7"/>
              <w:spacing w:before="0" w:beforeAutospacing="0" w:after="0" w:afterAutospacing="0"/>
              <w:jc w:val="center"/>
            </w:pPr>
            <w:r>
              <w:t>3 000</w:t>
            </w:r>
          </w:p>
        </w:tc>
        <w:tc>
          <w:tcPr>
            <w:tcW w:w="2456" w:type="dxa"/>
            <w:vAlign w:val="center"/>
          </w:tcPr>
          <w:p w:rsidR="00627F32" w:rsidRPr="00627F32" w:rsidRDefault="00627F32" w:rsidP="00992C6A">
            <w:pPr>
              <w:pStyle w:val="a7"/>
              <w:spacing w:before="0" w:beforeAutospacing="0" w:after="0" w:afterAutospacing="0"/>
              <w:jc w:val="center"/>
            </w:pPr>
            <w:r>
              <w:t>100</w:t>
            </w:r>
          </w:p>
        </w:tc>
        <w:tc>
          <w:tcPr>
            <w:tcW w:w="1965" w:type="dxa"/>
            <w:vMerge/>
            <w:vAlign w:val="center"/>
          </w:tcPr>
          <w:p w:rsidR="00627F32" w:rsidRPr="00627F32" w:rsidRDefault="00627F32" w:rsidP="00992C6A">
            <w:pPr>
              <w:pStyle w:val="a7"/>
              <w:spacing w:before="0" w:beforeAutospacing="0" w:after="0" w:afterAutospacing="0"/>
              <w:jc w:val="center"/>
            </w:pPr>
          </w:p>
        </w:tc>
      </w:tr>
      <w:tr w:rsidR="00627F32" w:rsidRPr="00627F32" w:rsidTr="00992C6A">
        <w:tc>
          <w:tcPr>
            <w:tcW w:w="3674" w:type="dxa"/>
          </w:tcPr>
          <w:p w:rsidR="00627F32" w:rsidRPr="00627F32" w:rsidRDefault="00627F32" w:rsidP="00992C6A">
            <w:pPr>
              <w:pStyle w:val="a7"/>
              <w:spacing w:before="0" w:beforeAutospacing="0" w:after="0" w:afterAutospacing="0"/>
              <w:jc w:val="both"/>
            </w:pPr>
            <w:r>
              <w:t>Итого:</w:t>
            </w:r>
          </w:p>
        </w:tc>
        <w:tc>
          <w:tcPr>
            <w:tcW w:w="1759" w:type="dxa"/>
            <w:vAlign w:val="center"/>
          </w:tcPr>
          <w:p w:rsidR="00627F32" w:rsidRPr="00627F32" w:rsidRDefault="00627F32" w:rsidP="00992C6A">
            <w:pPr>
              <w:pStyle w:val="a7"/>
              <w:spacing w:before="0" w:beforeAutospacing="0" w:after="0" w:afterAutospacing="0"/>
              <w:jc w:val="center"/>
            </w:pPr>
            <w:r>
              <w:t>1 551 000</w:t>
            </w:r>
          </w:p>
        </w:tc>
        <w:tc>
          <w:tcPr>
            <w:tcW w:w="2456" w:type="dxa"/>
            <w:vAlign w:val="center"/>
          </w:tcPr>
          <w:p w:rsidR="00627F32" w:rsidRPr="00627F32" w:rsidRDefault="00627F32" w:rsidP="00992C6A">
            <w:pPr>
              <w:pStyle w:val="a7"/>
              <w:spacing w:before="0" w:beforeAutospacing="0" w:after="0" w:afterAutospacing="0"/>
              <w:jc w:val="center"/>
            </w:pPr>
            <w:r>
              <w:t>×</w:t>
            </w:r>
          </w:p>
        </w:tc>
        <w:tc>
          <w:tcPr>
            <w:tcW w:w="1965" w:type="dxa"/>
            <w:vAlign w:val="center"/>
          </w:tcPr>
          <w:p w:rsidR="00627F32" w:rsidRPr="00627F32" w:rsidRDefault="00627F32" w:rsidP="00992C6A">
            <w:pPr>
              <w:pStyle w:val="a7"/>
              <w:spacing w:before="0" w:beforeAutospacing="0" w:after="0" w:afterAutospacing="0"/>
              <w:jc w:val="center"/>
            </w:pPr>
            <w:r>
              <w:t>×</w:t>
            </w:r>
          </w:p>
        </w:tc>
      </w:tr>
    </w:tbl>
    <w:p w:rsidR="00041E34" w:rsidRDefault="00041E34" w:rsidP="00627F32">
      <w:pPr>
        <w:pStyle w:val="a7"/>
        <w:shd w:val="clear" w:color="auto" w:fill="FFFFFF"/>
        <w:spacing w:before="0" w:beforeAutospacing="0" w:after="0" w:afterAutospacing="0" w:line="360" w:lineRule="auto"/>
        <w:ind w:firstLine="851"/>
        <w:jc w:val="both"/>
        <w:rPr>
          <w:sz w:val="28"/>
          <w:szCs w:val="28"/>
        </w:rPr>
      </w:pPr>
      <w:r>
        <w:rPr>
          <w:sz w:val="28"/>
          <w:szCs w:val="28"/>
        </w:rPr>
        <w:t>Таким образом, в ходе проведения АВС -  анализа было выявлено,</w:t>
      </w:r>
      <w:r w:rsidR="00370850">
        <w:rPr>
          <w:sz w:val="28"/>
          <w:szCs w:val="28"/>
        </w:rPr>
        <w:t xml:space="preserve"> что наиболее важными видами</w:t>
      </w:r>
      <w:r>
        <w:rPr>
          <w:sz w:val="28"/>
          <w:szCs w:val="28"/>
        </w:rPr>
        <w:t xml:space="preserve"> являются лесоматериалы лиственных пород</w:t>
      </w:r>
      <w:r w:rsidR="00370850">
        <w:rPr>
          <w:sz w:val="28"/>
          <w:szCs w:val="28"/>
        </w:rPr>
        <w:t xml:space="preserve">, топливо дизельное, </w:t>
      </w:r>
      <w:r>
        <w:rPr>
          <w:sz w:val="28"/>
          <w:szCs w:val="28"/>
        </w:rPr>
        <w:t>хлысты из прочих хвойных пород и смеси хвойных пород</w:t>
      </w:r>
      <w:r w:rsidR="00370850">
        <w:rPr>
          <w:sz w:val="28"/>
          <w:szCs w:val="28"/>
        </w:rPr>
        <w:t xml:space="preserve"> и масло дизельное</w:t>
      </w:r>
      <w:r>
        <w:rPr>
          <w:sz w:val="28"/>
          <w:szCs w:val="28"/>
        </w:rPr>
        <w:t xml:space="preserve">, </w:t>
      </w:r>
      <w:r w:rsidR="00370850">
        <w:rPr>
          <w:sz w:val="28"/>
          <w:szCs w:val="28"/>
        </w:rPr>
        <w:t>на которые приходится около 83,4</w:t>
      </w:r>
      <w:r>
        <w:rPr>
          <w:sz w:val="28"/>
          <w:szCs w:val="28"/>
        </w:rPr>
        <w:t>% стоимости всех запасов сырья</w:t>
      </w:r>
      <w:r w:rsidR="00370850">
        <w:rPr>
          <w:sz w:val="28"/>
          <w:szCs w:val="28"/>
        </w:rPr>
        <w:t xml:space="preserve"> и топлива</w:t>
      </w:r>
      <w:r>
        <w:rPr>
          <w:sz w:val="28"/>
          <w:szCs w:val="28"/>
        </w:rPr>
        <w:t xml:space="preserve"> пре</w:t>
      </w:r>
      <w:r w:rsidR="00370850">
        <w:rPr>
          <w:sz w:val="28"/>
          <w:szCs w:val="28"/>
        </w:rPr>
        <w:t>дприятия. Этот виды требуют</w:t>
      </w:r>
      <w:r>
        <w:rPr>
          <w:sz w:val="28"/>
          <w:szCs w:val="28"/>
        </w:rPr>
        <w:t xml:space="preserve"> ежедневного контроля и учета по его восполнению. </w:t>
      </w:r>
      <w:r w:rsidR="00370850">
        <w:rPr>
          <w:sz w:val="28"/>
          <w:szCs w:val="28"/>
        </w:rPr>
        <w:t xml:space="preserve">На них необходимо обратить особое внимание. Около 11,8% запасов </w:t>
      </w:r>
      <w:r>
        <w:rPr>
          <w:sz w:val="28"/>
          <w:szCs w:val="28"/>
        </w:rPr>
        <w:t>занимают хлысты еловые, бревна еловые для распиловки и строгания</w:t>
      </w:r>
      <w:r w:rsidR="00370850">
        <w:rPr>
          <w:sz w:val="28"/>
          <w:szCs w:val="28"/>
        </w:rPr>
        <w:t>, бензин АИ-92,</w:t>
      </w:r>
      <w:r>
        <w:rPr>
          <w:sz w:val="28"/>
          <w:szCs w:val="28"/>
        </w:rPr>
        <w:t>балансы еловые</w:t>
      </w:r>
      <w:r w:rsidR="00370850">
        <w:rPr>
          <w:sz w:val="28"/>
          <w:szCs w:val="28"/>
        </w:rPr>
        <w:t xml:space="preserve"> и</w:t>
      </w:r>
      <w:r w:rsidR="00370850" w:rsidRPr="00370850">
        <w:rPr>
          <w:sz w:val="28"/>
          <w:szCs w:val="28"/>
        </w:rPr>
        <w:t xml:space="preserve"> </w:t>
      </w:r>
      <w:r w:rsidR="00370850">
        <w:rPr>
          <w:sz w:val="28"/>
          <w:szCs w:val="28"/>
        </w:rPr>
        <w:t>бревна осиновые для распиловки и строгания</w:t>
      </w:r>
      <w:r>
        <w:rPr>
          <w:sz w:val="28"/>
          <w:szCs w:val="28"/>
        </w:rPr>
        <w:t>. Они в свою очередь требуют ежемесячной проверки за надлежащим уровнем</w:t>
      </w:r>
      <w:r w:rsidR="00370850">
        <w:rPr>
          <w:sz w:val="28"/>
          <w:szCs w:val="28"/>
        </w:rPr>
        <w:t xml:space="preserve"> их наличия. Остальной перечень </w:t>
      </w:r>
      <w:r>
        <w:rPr>
          <w:sz w:val="28"/>
          <w:szCs w:val="28"/>
        </w:rPr>
        <w:t>относится к группе «С», поскольку на них всего приходится около 4,</w:t>
      </w:r>
      <w:r w:rsidR="00370850">
        <w:rPr>
          <w:sz w:val="28"/>
          <w:szCs w:val="28"/>
        </w:rPr>
        <w:t>8</w:t>
      </w:r>
      <w:r>
        <w:rPr>
          <w:sz w:val="28"/>
          <w:szCs w:val="28"/>
        </w:rPr>
        <w:t>% стоимости сырья</w:t>
      </w:r>
      <w:r w:rsidR="00370850">
        <w:rPr>
          <w:sz w:val="28"/>
          <w:szCs w:val="28"/>
        </w:rPr>
        <w:t xml:space="preserve"> и топлива</w:t>
      </w:r>
      <w:r>
        <w:rPr>
          <w:sz w:val="28"/>
          <w:szCs w:val="28"/>
        </w:rPr>
        <w:t xml:space="preserve">, и они представляют маловажную ценность материальных ресурсов предприятия.  </w:t>
      </w:r>
    </w:p>
    <w:p w:rsidR="00041E34" w:rsidRPr="004E0946" w:rsidRDefault="00041E34" w:rsidP="00041E34">
      <w:pPr>
        <w:pStyle w:val="a7"/>
        <w:shd w:val="clear" w:color="auto" w:fill="FFFFFF"/>
        <w:spacing w:before="0" w:beforeAutospacing="0" w:after="0" w:afterAutospacing="0" w:line="360" w:lineRule="auto"/>
        <w:ind w:firstLine="851"/>
        <w:jc w:val="both"/>
        <w:rPr>
          <w:sz w:val="28"/>
          <w:szCs w:val="28"/>
          <w:lang w:val="en-US"/>
        </w:rPr>
      </w:pPr>
      <w:r>
        <w:rPr>
          <w:sz w:val="28"/>
          <w:szCs w:val="28"/>
        </w:rPr>
        <w:t xml:space="preserve">Далее проведем </w:t>
      </w:r>
      <w:r>
        <w:rPr>
          <w:sz w:val="28"/>
          <w:szCs w:val="28"/>
          <w:lang w:val="en-US"/>
        </w:rPr>
        <w:t>XYZ</w:t>
      </w:r>
      <w:r>
        <w:rPr>
          <w:sz w:val="28"/>
          <w:szCs w:val="28"/>
        </w:rPr>
        <w:t xml:space="preserve"> – анализ, суть которого состоит в распределении материальных ресурсов в соответствии со структурой и частотой их потребления. Расчет данного анализа основывается на среднем квадратическом отклонении и коэффициенте вариации. В соответствии с рассчитанным коэффициентом вариации указанные материальные ресурсы ранжируются. В группу </w:t>
      </w:r>
      <w:r>
        <w:rPr>
          <w:sz w:val="28"/>
          <w:szCs w:val="28"/>
          <w:lang w:val="en-US"/>
        </w:rPr>
        <w:t>X</w:t>
      </w:r>
      <w:r w:rsidRPr="002C4383">
        <w:rPr>
          <w:sz w:val="28"/>
          <w:szCs w:val="28"/>
        </w:rPr>
        <w:t xml:space="preserve"> </w:t>
      </w:r>
      <w:r>
        <w:rPr>
          <w:sz w:val="28"/>
          <w:szCs w:val="28"/>
        </w:rPr>
        <w:t xml:space="preserve">попадают материальные ресурсы, имеющие коэффициент вариации 0-6%, т.е. их потребление носит регулярный характер. В группу </w:t>
      </w:r>
      <w:r>
        <w:rPr>
          <w:sz w:val="28"/>
          <w:szCs w:val="28"/>
          <w:lang w:val="en-US"/>
        </w:rPr>
        <w:t>Y</w:t>
      </w:r>
      <w:r>
        <w:rPr>
          <w:sz w:val="28"/>
          <w:szCs w:val="28"/>
        </w:rPr>
        <w:t xml:space="preserve"> относятся ресурсы, имеющие коэффициент более 6% и менее 20%, т.е. это ресурсы сезонного характера. Наконец группу </w:t>
      </w:r>
      <w:r>
        <w:rPr>
          <w:sz w:val="28"/>
          <w:szCs w:val="28"/>
          <w:lang w:val="en-US"/>
        </w:rPr>
        <w:t>Z</w:t>
      </w:r>
      <w:r>
        <w:rPr>
          <w:sz w:val="28"/>
          <w:szCs w:val="28"/>
        </w:rPr>
        <w:t xml:space="preserve"> составляют те материальные ресурсы с коэффициентом вариации выше 20%, т.е. имеющие непостоянный характер потребления. Проведем</w:t>
      </w:r>
      <w:r w:rsidR="00291988">
        <w:rPr>
          <w:sz w:val="28"/>
          <w:szCs w:val="28"/>
        </w:rPr>
        <w:t xml:space="preserve"> соответствующий расчет по элементам сырья и топлива предприятия и выявим запасы с по</w:t>
      </w:r>
      <w:r w:rsidR="004E0946">
        <w:rPr>
          <w:sz w:val="28"/>
          <w:szCs w:val="28"/>
        </w:rPr>
        <w:t>стоянным характером потребления</w:t>
      </w:r>
      <w:r w:rsidR="004E0946">
        <w:rPr>
          <w:sz w:val="28"/>
          <w:szCs w:val="28"/>
          <w:lang w:val="en-US"/>
        </w:rPr>
        <w:t xml:space="preserve"> [32].</w:t>
      </w:r>
    </w:p>
    <w:p w:rsidR="00627F32" w:rsidRDefault="00627F32" w:rsidP="00627F32">
      <w:pPr>
        <w:pStyle w:val="a7"/>
        <w:shd w:val="clear" w:color="auto" w:fill="FFFFFF"/>
        <w:spacing w:before="0" w:beforeAutospacing="0" w:after="0" w:afterAutospacing="0" w:line="360" w:lineRule="auto"/>
        <w:ind w:firstLine="851"/>
        <w:jc w:val="both"/>
        <w:rPr>
          <w:sz w:val="28"/>
          <w:szCs w:val="28"/>
        </w:rPr>
      </w:pPr>
      <w:r>
        <w:rPr>
          <w:sz w:val="28"/>
          <w:szCs w:val="28"/>
        </w:rPr>
        <w:t xml:space="preserve">Такой анализ в таблице 23 нам наглядно показывает регулярность потребления таких видов как лесоматериалы лиственных пород, топливо дизельное и хлысты еловые. Они являются наиболее устойчивыми и прогнозируемыми, а их среднее отклонение в потребности составляет 1,9%, 5,2% и 5,7% соответственно, что позволяет отнести их к группе </w:t>
      </w:r>
      <w:r>
        <w:rPr>
          <w:sz w:val="28"/>
          <w:szCs w:val="28"/>
          <w:lang w:val="en-US"/>
        </w:rPr>
        <w:t>X</w:t>
      </w:r>
      <w:r>
        <w:rPr>
          <w:sz w:val="28"/>
          <w:szCs w:val="28"/>
        </w:rPr>
        <w:t>. Хлысты из прочих хвойных пород, бензин АИ-92, сортименты, бревна еловые и осиновые для распиловки и строгания, масло дизельное, балансы еловые, м</w:t>
      </w:r>
      <w:r w:rsidRPr="00174EEF">
        <w:rPr>
          <w:sz w:val="28"/>
          <w:szCs w:val="28"/>
        </w:rPr>
        <w:t>асло 5W40</w:t>
      </w:r>
      <w:r>
        <w:rPr>
          <w:sz w:val="28"/>
          <w:szCs w:val="28"/>
        </w:rPr>
        <w:t xml:space="preserve"> и масла Лукойл – Люкс и Гейзер имеют коэффициент вариации, превышающий 6,% но не более 20%, такие ресурсы склонны к сезонной направленности и их потребление подвержено определенным колебаниям. Что касается третьей группы, то эти виды запасов потребляются не постоянно и возможно сокращение их на складах предприятия. В этом случае необходимо провести оптимизацию объемов поступления и расходования данных элементов.</w:t>
      </w:r>
    </w:p>
    <w:p w:rsidR="00A3433E" w:rsidRDefault="00627F32" w:rsidP="00A3433E">
      <w:pPr>
        <w:pStyle w:val="a7"/>
        <w:shd w:val="clear" w:color="auto" w:fill="FFFFFF"/>
        <w:spacing w:before="0" w:beforeAutospacing="0" w:after="0" w:afterAutospacing="0" w:line="360" w:lineRule="auto"/>
        <w:ind w:firstLine="851"/>
        <w:jc w:val="both"/>
        <w:rPr>
          <w:sz w:val="28"/>
          <w:szCs w:val="28"/>
        </w:rPr>
      </w:pPr>
      <w:r>
        <w:rPr>
          <w:sz w:val="28"/>
          <w:szCs w:val="28"/>
        </w:rPr>
        <w:t>Таблица 23</w:t>
      </w:r>
      <w:r w:rsidR="00A3433E">
        <w:rPr>
          <w:sz w:val="28"/>
          <w:szCs w:val="28"/>
        </w:rPr>
        <w:t xml:space="preserve"> – Определение гру</w:t>
      </w:r>
      <w:r w:rsidR="00ED36F3">
        <w:rPr>
          <w:sz w:val="28"/>
          <w:szCs w:val="28"/>
        </w:rPr>
        <w:t>пп топливо - сырьевых запасов методом</w:t>
      </w:r>
      <w:r w:rsidR="00A3433E">
        <w:rPr>
          <w:sz w:val="28"/>
          <w:szCs w:val="28"/>
        </w:rPr>
        <w:t xml:space="preserve"> </w:t>
      </w:r>
      <w:r w:rsidR="00A3433E">
        <w:rPr>
          <w:sz w:val="28"/>
          <w:szCs w:val="28"/>
          <w:lang w:val="en-US"/>
        </w:rPr>
        <w:t>XYZ</w:t>
      </w:r>
      <w:r w:rsidR="00ED36F3">
        <w:rPr>
          <w:sz w:val="28"/>
          <w:szCs w:val="28"/>
        </w:rPr>
        <w:t xml:space="preserve"> в </w:t>
      </w:r>
      <w:r w:rsidR="00A3433E">
        <w:rPr>
          <w:sz w:val="28"/>
          <w:szCs w:val="28"/>
        </w:rPr>
        <w:t>АО «Первомайский леспромхоз»</w:t>
      </w:r>
      <w:r>
        <w:rPr>
          <w:sz w:val="28"/>
          <w:szCs w:val="28"/>
        </w:rPr>
        <w:t xml:space="preserve"> в 2016 году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0"/>
        <w:gridCol w:w="817"/>
        <w:gridCol w:w="814"/>
        <w:gridCol w:w="811"/>
        <w:gridCol w:w="790"/>
        <w:gridCol w:w="1197"/>
        <w:gridCol w:w="1063"/>
        <w:gridCol w:w="1237"/>
        <w:gridCol w:w="1085"/>
      </w:tblGrid>
      <w:tr w:rsidR="00A3433E" w:rsidTr="00A3433E">
        <w:tc>
          <w:tcPr>
            <w:tcW w:w="2040" w:type="dxa"/>
            <w:vMerge w:val="restart"/>
            <w:vAlign w:val="center"/>
          </w:tcPr>
          <w:p w:rsidR="00A3433E" w:rsidRPr="009C020A" w:rsidRDefault="00A3433E" w:rsidP="00A3433E">
            <w:pPr>
              <w:pStyle w:val="a7"/>
              <w:spacing w:before="0" w:beforeAutospacing="0" w:after="0" w:afterAutospacing="0"/>
              <w:ind w:right="-256"/>
              <w:jc w:val="center"/>
            </w:pPr>
            <w:r>
              <w:t>Наименование позиции</w:t>
            </w:r>
          </w:p>
        </w:tc>
        <w:tc>
          <w:tcPr>
            <w:tcW w:w="3232" w:type="dxa"/>
            <w:gridSpan w:val="4"/>
            <w:vAlign w:val="center"/>
          </w:tcPr>
          <w:p w:rsidR="00A3433E" w:rsidRPr="00557615" w:rsidRDefault="00A3433E" w:rsidP="00A3433E">
            <w:pPr>
              <w:pStyle w:val="a7"/>
              <w:spacing w:before="0" w:beforeAutospacing="0" w:after="0" w:afterAutospacing="0"/>
              <w:jc w:val="center"/>
            </w:pPr>
            <w:r>
              <w:t>Отпуск в производство за квартал, тыс. руб.</w:t>
            </w:r>
          </w:p>
        </w:tc>
        <w:tc>
          <w:tcPr>
            <w:tcW w:w="1197" w:type="dxa"/>
            <w:vMerge w:val="restart"/>
            <w:vAlign w:val="center"/>
          </w:tcPr>
          <w:p w:rsidR="00A3433E" w:rsidRPr="00557615" w:rsidRDefault="00A3433E" w:rsidP="00A3433E">
            <w:pPr>
              <w:pStyle w:val="a7"/>
              <w:spacing w:before="0" w:beforeAutospacing="0" w:after="0" w:afterAutospacing="0"/>
              <w:jc w:val="center"/>
            </w:pPr>
            <w:r>
              <w:t>Ср. значение, тыс. руб.</w:t>
            </w:r>
          </w:p>
        </w:tc>
        <w:tc>
          <w:tcPr>
            <w:tcW w:w="1063" w:type="dxa"/>
            <w:vMerge w:val="restart"/>
            <w:vAlign w:val="center"/>
          </w:tcPr>
          <w:p w:rsidR="00A3433E" w:rsidRPr="00557615" w:rsidRDefault="00A3433E" w:rsidP="00A3433E">
            <w:pPr>
              <w:pStyle w:val="a7"/>
              <w:tabs>
                <w:tab w:val="left" w:pos="705"/>
              </w:tabs>
              <w:spacing w:before="0" w:beforeAutospacing="0" w:after="0" w:afterAutospacing="0"/>
              <w:jc w:val="center"/>
            </w:pPr>
            <w:r>
              <w:t>СКО</w:t>
            </w:r>
          </w:p>
        </w:tc>
        <w:tc>
          <w:tcPr>
            <w:tcW w:w="1237" w:type="dxa"/>
            <w:vMerge w:val="restart"/>
            <w:vAlign w:val="center"/>
          </w:tcPr>
          <w:p w:rsidR="00A3433E" w:rsidRPr="00557615" w:rsidRDefault="00A3433E" w:rsidP="00A3433E">
            <w:pPr>
              <w:pStyle w:val="a7"/>
              <w:spacing w:before="0" w:beforeAutospacing="0" w:after="0" w:afterAutospacing="0"/>
              <w:jc w:val="center"/>
            </w:pPr>
            <w:r>
              <w:t>Коэф-т вариации, %</w:t>
            </w:r>
          </w:p>
        </w:tc>
        <w:tc>
          <w:tcPr>
            <w:tcW w:w="1085" w:type="dxa"/>
            <w:vMerge w:val="restart"/>
            <w:vAlign w:val="center"/>
          </w:tcPr>
          <w:p w:rsidR="00A3433E" w:rsidRPr="00557615" w:rsidRDefault="00A3433E" w:rsidP="00A3433E">
            <w:pPr>
              <w:pStyle w:val="a7"/>
              <w:spacing w:before="0" w:beforeAutospacing="0" w:after="0" w:afterAutospacing="0"/>
              <w:jc w:val="center"/>
            </w:pPr>
            <w:r>
              <w:t>Наим-е группы</w:t>
            </w:r>
          </w:p>
        </w:tc>
      </w:tr>
      <w:tr w:rsidR="00A3433E" w:rsidTr="00A3433E">
        <w:tc>
          <w:tcPr>
            <w:tcW w:w="2040" w:type="dxa"/>
            <w:vMerge/>
          </w:tcPr>
          <w:p w:rsidR="00A3433E" w:rsidRPr="00A3433E" w:rsidRDefault="00A3433E" w:rsidP="00A3433E">
            <w:pPr>
              <w:pStyle w:val="a7"/>
              <w:spacing w:before="0" w:beforeAutospacing="0" w:after="0" w:afterAutospacing="0"/>
              <w:jc w:val="both"/>
              <w:rPr>
                <w:sz w:val="28"/>
                <w:szCs w:val="28"/>
              </w:rPr>
            </w:pPr>
          </w:p>
        </w:tc>
        <w:tc>
          <w:tcPr>
            <w:tcW w:w="817" w:type="dxa"/>
            <w:vAlign w:val="center"/>
          </w:tcPr>
          <w:p w:rsidR="00A3433E" w:rsidRPr="009C020A" w:rsidRDefault="00A3433E" w:rsidP="00A3433E">
            <w:pPr>
              <w:pStyle w:val="a7"/>
              <w:spacing w:before="0" w:beforeAutospacing="0" w:after="0" w:afterAutospacing="0"/>
              <w:jc w:val="center"/>
            </w:pPr>
            <w:r>
              <w:t>1-й</w:t>
            </w:r>
          </w:p>
        </w:tc>
        <w:tc>
          <w:tcPr>
            <w:tcW w:w="814" w:type="dxa"/>
            <w:vAlign w:val="center"/>
          </w:tcPr>
          <w:p w:rsidR="00A3433E" w:rsidRPr="009C020A" w:rsidRDefault="00A3433E" w:rsidP="00A3433E">
            <w:pPr>
              <w:pStyle w:val="a7"/>
              <w:spacing w:before="0" w:beforeAutospacing="0" w:after="0" w:afterAutospacing="0"/>
              <w:jc w:val="center"/>
            </w:pPr>
            <w:r>
              <w:t>2-й</w:t>
            </w:r>
          </w:p>
        </w:tc>
        <w:tc>
          <w:tcPr>
            <w:tcW w:w="811" w:type="dxa"/>
            <w:vAlign w:val="center"/>
          </w:tcPr>
          <w:p w:rsidR="00A3433E" w:rsidRPr="009C020A" w:rsidRDefault="00A3433E" w:rsidP="00A3433E">
            <w:pPr>
              <w:pStyle w:val="a7"/>
              <w:spacing w:before="0" w:beforeAutospacing="0" w:after="0" w:afterAutospacing="0"/>
              <w:jc w:val="center"/>
            </w:pPr>
            <w:r>
              <w:t>3-й</w:t>
            </w:r>
          </w:p>
        </w:tc>
        <w:tc>
          <w:tcPr>
            <w:tcW w:w="790" w:type="dxa"/>
            <w:vAlign w:val="center"/>
          </w:tcPr>
          <w:p w:rsidR="00A3433E" w:rsidRPr="009C020A" w:rsidRDefault="00A3433E" w:rsidP="00A3433E">
            <w:pPr>
              <w:pStyle w:val="a7"/>
              <w:spacing w:before="0" w:beforeAutospacing="0" w:after="0" w:afterAutospacing="0"/>
              <w:jc w:val="center"/>
            </w:pPr>
            <w:r>
              <w:t>4-й</w:t>
            </w:r>
          </w:p>
        </w:tc>
        <w:tc>
          <w:tcPr>
            <w:tcW w:w="1197" w:type="dxa"/>
            <w:vMerge/>
          </w:tcPr>
          <w:p w:rsidR="00A3433E" w:rsidRPr="00A3433E" w:rsidRDefault="00A3433E" w:rsidP="00A3433E">
            <w:pPr>
              <w:pStyle w:val="a7"/>
              <w:spacing w:before="0" w:beforeAutospacing="0" w:after="0" w:afterAutospacing="0"/>
              <w:jc w:val="both"/>
              <w:rPr>
                <w:sz w:val="28"/>
                <w:szCs w:val="28"/>
              </w:rPr>
            </w:pPr>
          </w:p>
        </w:tc>
        <w:tc>
          <w:tcPr>
            <w:tcW w:w="1063" w:type="dxa"/>
            <w:vMerge/>
          </w:tcPr>
          <w:p w:rsidR="00A3433E" w:rsidRPr="00A3433E" w:rsidRDefault="00A3433E" w:rsidP="00A3433E">
            <w:pPr>
              <w:pStyle w:val="a7"/>
              <w:spacing w:before="0" w:beforeAutospacing="0" w:after="0" w:afterAutospacing="0"/>
              <w:jc w:val="both"/>
              <w:rPr>
                <w:sz w:val="28"/>
                <w:szCs w:val="28"/>
              </w:rPr>
            </w:pPr>
          </w:p>
        </w:tc>
        <w:tc>
          <w:tcPr>
            <w:tcW w:w="1237" w:type="dxa"/>
            <w:vMerge/>
          </w:tcPr>
          <w:p w:rsidR="00A3433E" w:rsidRPr="00A3433E" w:rsidRDefault="00A3433E" w:rsidP="00A3433E">
            <w:pPr>
              <w:pStyle w:val="a7"/>
              <w:spacing w:before="0" w:beforeAutospacing="0" w:after="0" w:afterAutospacing="0"/>
              <w:jc w:val="both"/>
              <w:rPr>
                <w:sz w:val="28"/>
                <w:szCs w:val="28"/>
              </w:rPr>
            </w:pPr>
          </w:p>
        </w:tc>
        <w:tc>
          <w:tcPr>
            <w:tcW w:w="1085" w:type="dxa"/>
            <w:vMerge/>
          </w:tcPr>
          <w:p w:rsidR="00A3433E" w:rsidRPr="00A3433E" w:rsidRDefault="00A3433E" w:rsidP="00A3433E">
            <w:pPr>
              <w:pStyle w:val="a7"/>
              <w:spacing w:before="0" w:beforeAutospacing="0" w:after="0" w:afterAutospacing="0"/>
              <w:jc w:val="both"/>
              <w:rPr>
                <w:sz w:val="28"/>
                <w:szCs w:val="28"/>
              </w:rPr>
            </w:pPr>
          </w:p>
        </w:tc>
      </w:tr>
      <w:tr w:rsidR="00A3433E" w:rsidTr="00A3433E">
        <w:tc>
          <w:tcPr>
            <w:tcW w:w="2040" w:type="dxa"/>
          </w:tcPr>
          <w:p w:rsidR="00A3433E" w:rsidRPr="009C020A" w:rsidRDefault="00A3433E" w:rsidP="00A3433E">
            <w:pPr>
              <w:pStyle w:val="a7"/>
              <w:spacing w:before="0" w:beforeAutospacing="0" w:after="0" w:afterAutospacing="0"/>
              <w:jc w:val="both"/>
            </w:pPr>
            <w:r>
              <w:t>Лесоматериалы лиственных пород</w:t>
            </w:r>
          </w:p>
        </w:tc>
        <w:tc>
          <w:tcPr>
            <w:tcW w:w="817" w:type="dxa"/>
            <w:vAlign w:val="center"/>
          </w:tcPr>
          <w:p w:rsidR="00A3433E" w:rsidRPr="009C020A" w:rsidRDefault="00A3433E" w:rsidP="00A3433E">
            <w:pPr>
              <w:pStyle w:val="a7"/>
              <w:spacing w:before="0" w:beforeAutospacing="0" w:after="0" w:afterAutospacing="0"/>
              <w:jc w:val="center"/>
            </w:pPr>
            <w:r>
              <w:t>1010</w:t>
            </w:r>
          </w:p>
        </w:tc>
        <w:tc>
          <w:tcPr>
            <w:tcW w:w="814" w:type="dxa"/>
            <w:vAlign w:val="center"/>
          </w:tcPr>
          <w:p w:rsidR="00A3433E" w:rsidRPr="009C020A" w:rsidRDefault="00A3433E" w:rsidP="00A3433E">
            <w:pPr>
              <w:pStyle w:val="a7"/>
              <w:spacing w:before="0" w:beforeAutospacing="0" w:after="0" w:afterAutospacing="0"/>
              <w:jc w:val="center"/>
            </w:pPr>
            <w:r>
              <w:t>1030</w:t>
            </w:r>
          </w:p>
        </w:tc>
        <w:tc>
          <w:tcPr>
            <w:tcW w:w="811" w:type="dxa"/>
            <w:vAlign w:val="center"/>
          </w:tcPr>
          <w:p w:rsidR="00A3433E" w:rsidRPr="009C020A" w:rsidRDefault="00A3433E" w:rsidP="00A3433E">
            <w:pPr>
              <w:pStyle w:val="a7"/>
              <w:spacing w:before="0" w:beforeAutospacing="0" w:after="0" w:afterAutospacing="0"/>
              <w:jc w:val="center"/>
            </w:pPr>
            <w:r>
              <w:t>1050</w:t>
            </w:r>
          </w:p>
        </w:tc>
        <w:tc>
          <w:tcPr>
            <w:tcW w:w="790" w:type="dxa"/>
            <w:vAlign w:val="center"/>
          </w:tcPr>
          <w:p w:rsidR="00A3433E" w:rsidRPr="009C020A" w:rsidRDefault="00A3433E" w:rsidP="00A3433E">
            <w:pPr>
              <w:pStyle w:val="a7"/>
              <w:spacing w:before="0" w:beforeAutospacing="0" w:after="0" w:afterAutospacing="0"/>
              <w:jc w:val="center"/>
            </w:pPr>
            <w:r>
              <w:t>950</w:t>
            </w:r>
          </w:p>
        </w:tc>
        <w:tc>
          <w:tcPr>
            <w:tcW w:w="1197" w:type="dxa"/>
            <w:vAlign w:val="center"/>
          </w:tcPr>
          <w:p w:rsidR="00A3433E" w:rsidRPr="009C020A" w:rsidRDefault="00A3433E" w:rsidP="00A3433E">
            <w:pPr>
              <w:pStyle w:val="a7"/>
              <w:spacing w:before="0" w:beforeAutospacing="0" w:after="0" w:afterAutospacing="0"/>
              <w:jc w:val="center"/>
            </w:pPr>
            <w:r>
              <w:t>1010</w:t>
            </w:r>
          </w:p>
        </w:tc>
        <w:tc>
          <w:tcPr>
            <w:tcW w:w="1063" w:type="dxa"/>
            <w:vAlign w:val="center"/>
          </w:tcPr>
          <w:p w:rsidR="00A3433E" w:rsidRPr="009C020A" w:rsidRDefault="00A3433E" w:rsidP="00A3433E">
            <w:pPr>
              <w:pStyle w:val="a7"/>
              <w:spacing w:before="0" w:beforeAutospacing="0" w:after="0" w:afterAutospacing="0"/>
              <w:jc w:val="center"/>
            </w:pPr>
            <w:r>
              <w:t>18,7</w:t>
            </w:r>
          </w:p>
        </w:tc>
        <w:tc>
          <w:tcPr>
            <w:tcW w:w="1237" w:type="dxa"/>
            <w:vAlign w:val="center"/>
          </w:tcPr>
          <w:p w:rsidR="00A3433E" w:rsidRPr="009C020A" w:rsidRDefault="00A3433E" w:rsidP="00A3433E">
            <w:pPr>
              <w:pStyle w:val="a7"/>
              <w:spacing w:before="0" w:beforeAutospacing="0" w:after="0" w:afterAutospacing="0"/>
              <w:jc w:val="center"/>
            </w:pPr>
            <w:r>
              <w:t>1,9</w:t>
            </w:r>
          </w:p>
        </w:tc>
        <w:tc>
          <w:tcPr>
            <w:tcW w:w="1085" w:type="dxa"/>
            <w:vMerge w:val="restart"/>
            <w:vAlign w:val="center"/>
          </w:tcPr>
          <w:p w:rsidR="00A3433E" w:rsidRPr="009C020A" w:rsidRDefault="00A3433E" w:rsidP="00A3433E">
            <w:pPr>
              <w:pStyle w:val="a7"/>
              <w:spacing w:before="0" w:beforeAutospacing="0" w:after="0" w:afterAutospacing="0"/>
              <w:jc w:val="center"/>
            </w:pPr>
            <w:r w:rsidRPr="00A3433E">
              <w:rPr>
                <w:lang w:val="en-US"/>
              </w:rPr>
              <w:t>X</w:t>
            </w:r>
          </w:p>
        </w:tc>
      </w:tr>
      <w:tr w:rsidR="00A3433E" w:rsidTr="00A3433E">
        <w:tc>
          <w:tcPr>
            <w:tcW w:w="2040" w:type="dxa"/>
          </w:tcPr>
          <w:p w:rsidR="00A3433E" w:rsidRDefault="00A3433E" w:rsidP="00A3433E">
            <w:pPr>
              <w:pStyle w:val="a7"/>
              <w:spacing w:before="0" w:beforeAutospacing="0" w:after="0" w:afterAutospacing="0"/>
              <w:jc w:val="both"/>
            </w:pPr>
            <w:r>
              <w:t>Топливо дизельное</w:t>
            </w:r>
          </w:p>
        </w:tc>
        <w:tc>
          <w:tcPr>
            <w:tcW w:w="817" w:type="dxa"/>
            <w:vAlign w:val="center"/>
          </w:tcPr>
          <w:p w:rsidR="00A3433E" w:rsidRDefault="00A3433E" w:rsidP="00A3433E">
            <w:pPr>
              <w:pStyle w:val="a7"/>
              <w:spacing w:before="0" w:beforeAutospacing="0" w:after="0" w:afterAutospacing="0"/>
              <w:jc w:val="center"/>
            </w:pPr>
            <w:r>
              <w:t>400</w:t>
            </w:r>
          </w:p>
        </w:tc>
        <w:tc>
          <w:tcPr>
            <w:tcW w:w="814" w:type="dxa"/>
            <w:vAlign w:val="center"/>
          </w:tcPr>
          <w:p w:rsidR="00A3433E" w:rsidRDefault="00A3433E" w:rsidP="00A3433E">
            <w:pPr>
              <w:pStyle w:val="a7"/>
              <w:spacing w:before="0" w:beforeAutospacing="0" w:after="0" w:afterAutospacing="0"/>
              <w:jc w:val="center"/>
            </w:pPr>
            <w:r>
              <w:t>600</w:t>
            </w:r>
          </w:p>
        </w:tc>
        <w:tc>
          <w:tcPr>
            <w:tcW w:w="811" w:type="dxa"/>
            <w:vAlign w:val="center"/>
          </w:tcPr>
          <w:p w:rsidR="00A3433E" w:rsidRDefault="00A3433E" w:rsidP="00A3433E">
            <w:pPr>
              <w:pStyle w:val="a7"/>
              <w:spacing w:before="0" w:beforeAutospacing="0" w:after="0" w:afterAutospacing="0"/>
              <w:jc w:val="center"/>
            </w:pPr>
            <w:r>
              <w:t>980</w:t>
            </w:r>
          </w:p>
        </w:tc>
        <w:tc>
          <w:tcPr>
            <w:tcW w:w="790" w:type="dxa"/>
            <w:vAlign w:val="center"/>
          </w:tcPr>
          <w:p w:rsidR="00A3433E" w:rsidRDefault="00A3433E" w:rsidP="00A3433E">
            <w:pPr>
              <w:pStyle w:val="a7"/>
              <w:spacing w:before="0" w:beforeAutospacing="0" w:after="0" w:afterAutospacing="0"/>
              <w:jc w:val="center"/>
            </w:pPr>
            <w:r>
              <w:t>380</w:t>
            </w:r>
          </w:p>
        </w:tc>
        <w:tc>
          <w:tcPr>
            <w:tcW w:w="1197" w:type="dxa"/>
            <w:vAlign w:val="center"/>
          </w:tcPr>
          <w:p w:rsidR="00A3433E" w:rsidRDefault="00A3433E" w:rsidP="00A3433E">
            <w:pPr>
              <w:pStyle w:val="a7"/>
              <w:spacing w:before="0" w:beforeAutospacing="0" w:after="0" w:afterAutospacing="0"/>
              <w:jc w:val="center"/>
            </w:pPr>
            <w:r>
              <w:t>590</w:t>
            </w:r>
          </w:p>
        </w:tc>
        <w:tc>
          <w:tcPr>
            <w:tcW w:w="1063" w:type="dxa"/>
            <w:vAlign w:val="center"/>
          </w:tcPr>
          <w:p w:rsidR="00A3433E" w:rsidRDefault="00A3433E" w:rsidP="00A3433E">
            <w:pPr>
              <w:pStyle w:val="a7"/>
              <w:spacing w:before="0" w:beforeAutospacing="0" w:after="0" w:afterAutospacing="0"/>
              <w:jc w:val="center"/>
            </w:pPr>
            <w:r>
              <w:t>30,5</w:t>
            </w:r>
          </w:p>
        </w:tc>
        <w:tc>
          <w:tcPr>
            <w:tcW w:w="1237" w:type="dxa"/>
            <w:vAlign w:val="center"/>
          </w:tcPr>
          <w:p w:rsidR="00A3433E" w:rsidRDefault="00A3433E" w:rsidP="00A3433E">
            <w:pPr>
              <w:pStyle w:val="a7"/>
              <w:spacing w:before="0" w:beforeAutospacing="0" w:after="0" w:afterAutospacing="0"/>
              <w:jc w:val="center"/>
            </w:pPr>
            <w:r>
              <w:t>5,2</w:t>
            </w:r>
          </w:p>
        </w:tc>
        <w:tc>
          <w:tcPr>
            <w:tcW w:w="1085" w:type="dxa"/>
            <w:vMerge/>
            <w:vAlign w:val="center"/>
          </w:tcPr>
          <w:p w:rsidR="00A3433E" w:rsidRPr="00A3433E" w:rsidRDefault="00A3433E" w:rsidP="00A3433E">
            <w:pPr>
              <w:pStyle w:val="a7"/>
              <w:spacing w:before="0" w:beforeAutospacing="0" w:after="0" w:afterAutospacing="0"/>
              <w:jc w:val="center"/>
              <w:rPr>
                <w:lang w:val="en-US"/>
              </w:rPr>
            </w:pPr>
          </w:p>
        </w:tc>
      </w:tr>
      <w:tr w:rsidR="00A3433E" w:rsidTr="00A3433E">
        <w:tc>
          <w:tcPr>
            <w:tcW w:w="2040" w:type="dxa"/>
          </w:tcPr>
          <w:p w:rsidR="00A3433E" w:rsidRPr="009C020A" w:rsidRDefault="00A3433E" w:rsidP="00A3433E">
            <w:pPr>
              <w:pStyle w:val="a7"/>
              <w:spacing w:before="0" w:beforeAutospacing="0" w:after="0" w:afterAutospacing="0"/>
              <w:jc w:val="both"/>
            </w:pPr>
            <w:r>
              <w:t>Хлысты еловые</w:t>
            </w:r>
          </w:p>
        </w:tc>
        <w:tc>
          <w:tcPr>
            <w:tcW w:w="817" w:type="dxa"/>
            <w:vAlign w:val="center"/>
          </w:tcPr>
          <w:p w:rsidR="00A3433E" w:rsidRPr="009C020A" w:rsidRDefault="00A3433E" w:rsidP="00A3433E">
            <w:pPr>
              <w:pStyle w:val="a7"/>
              <w:spacing w:before="0" w:beforeAutospacing="0" w:after="0" w:afterAutospacing="0"/>
              <w:jc w:val="center"/>
            </w:pPr>
            <w:r>
              <w:t>160</w:t>
            </w:r>
          </w:p>
        </w:tc>
        <w:tc>
          <w:tcPr>
            <w:tcW w:w="814" w:type="dxa"/>
            <w:vAlign w:val="center"/>
          </w:tcPr>
          <w:p w:rsidR="00A3433E" w:rsidRPr="009C020A" w:rsidRDefault="00A3433E" w:rsidP="00A3433E">
            <w:pPr>
              <w:pStyle w:val="a7"/>
              <w:spacing w:before="0" w:beforeAutospacing="0" w:after="0" w:afterAutospacing="0"/>
              <w:jc w:val="center"/>
            </w:pPr>
            <w:r>
              <w:t>180</w:t>
            </w:r>
          </w:p>
        </w:tc>
        <w:tc>
          <w:tcPr>
            <w:tcW w:w="811" w:type="dxa"/>
            <w:vAlign w:val="center"/>
          </w:tcPr>
          <w:p w:rsidR="00A3433E" w:rsidRPr="009C020A" w:rsidRDefault="00A3433E" w:rsidP="00A3433E">
            <w:pPr>
              <w:pStyle w:val="a7"/>
              <w:spacing w:before="0" w:beforeAutospacing="0" w:after="0" w:afterAutospacing="0"/>
              <w:jc w:val="center"/>
            </w:pPr>
            <w:r>
              <w:t>140</w:t>
            </w:r>
          </w:p>
        </w:tc>
        <w:tc>
          <w:tcPr>
            <w:tcW w:w="790" w:type="dxa"/>
            <w:vAlign w:val="center"/>
          </w:tcPr>
          <w:p w:rsidR="00A3433E" w:rsidRPr="009C020A" w:rsidRDefault="00A3433E" w:rsidP="00A3433E">
            <w:pPr>
              <w:pStyle w:val="a7"/>
              <w:spacing w:before="0" w:beforeAutospacing="0" w:after="0" w:afterAutospacing="0"/>
              <w:jc w:val="center"/>
            </w:pPr>
            <w:r>
              <w:t>190</w:t>
            </w:r>
          </w:p>
        </w:tc>
        <w:tc>
          <w:tcPr>
            <w:tcW w:w="1197" w:type="dxa"/>
            <w:vAlign w:val="center"/>
          </w:tcPr>
          <w:p w:rsidR="00A3433E" w:rsidRPr="009C020A" w:rsidRDefault="00A3433E" w:rsidP="00A3433E">
            <w:pPr>
              <w:pStyle w:val="a7"/>
              <w:spacing w:before="0" w:beforeAutospacing="0" w:after="0" w:afterAutospacing="0"/>
              <w:jc w:val="center"/>
            </w:pPr>
            <w:r>
              <w:t>167,5</w:t>
            </w:r>
          </w:p>
        </w:tc>
        <w:tc>
          <w:tcPr>
            <w:tcW w:w="1063" w:type="dxa"/>
            <w:vAlign w:val="center"/>
          </w:tcPr>
          <w:p w:rsidR="00A3433E" w:rsidRPr="009C020A" w:rsidRDefault="00A3433E" w:rsidP="00A3433E">
            <w:pPr>
              <w:pStyle w:val="a7"/>
              <w:spacing w:before="0" w:beforeAutospacing="0" w:after="0" w:afterAutospacing="0"/>
              <w:jc w:val="center"/>
            </w:pPr>
            <w:r>
              <w:t>9,6</w:t>
            </w:r>
          </w:p>
        </w:tc>
        <w:tc>
          <w:tcPr>
            <w:tcW w:w="1237" w:type="dxa"/>
            <w:vAlign w:val="center"/>
          </w:tcPr>
          <w:p w:rsidR="00A3433E" w:rsidRPr="009C020A" w:rsidRDefault="00A3433E" w:rsidP="00A3433E">
            <w:pPr>
              <w:pStyle w:val="a7"/>
              <w:spacing w:before="0" w:beforeAutospacing="0" w:after="0" w:afterAutospacing="0"/>
              <w:jc w:val="center"/>
            </w:pPr>
            <w:r>
              <w:t>5,7</w:t>
            </w:r>
          </w:p>
        </w:tc>
        <w:tc>
          <w:tcPr>
            <w:tcW w:w="1085" w:type="dxa"/>
            <w:vMerge/>
            <w:vAlign w:val="center"/>
          </w:tcPr>
          <w:p w:rsidR="00A3433E" w:rsidRPr="009C020A" w:rsidRDefault="00A3433E" w:rsidP="00A3433E">
            <w:pPr>
              <w:pStyle w:val="a7"/>
              <w:spacing w:before="0" w:beforeAutospacing="0" w:after="0" w:afterAutospacing="0"/>
              <w:jc w:val="center"/>
            </w:pPr>
          </w:p>
        </w:tc>
      </w:tr>
      <w:tr w:rsidR="003E28A1" w:rsidTr="00A3433E">
        <w:tc>
          <w:tcPr>
            <w:tcW w:w="2040" w:type="dxa"/>
          </w:tcPr>
          <w:p w:rsidR="003E28A1" w:rsidRPr="009C020A" w:rsidRDefault="003E28A1" w:rsidP="00A3433E">
            <w:pPr>
              <w:pStyle w:val="a7"/>
              <w:spacing w:before="0" w:beforeAutospacing="0" w:after="0" w:afterAutospacing="0"/>
              <w:jc w:val="both"/>
            </w:pPr>
            <w:r>
              <w:t>Хлысты из прочих хвойных пород</w:t>
            </w:r>
          </w:p>
        </w:tc>
        <w:tc>
          <w:tcPr>
            <w:tcW w:w="817" w:type="dxa"/>
            <w:vAlign w:val="center"/>
          </w:tcPr>
          <w:p w:rsidR="003E28A1" w:rsidRPr="009C020A" w:rsidRDefault="003E28A1" w:rsidP="00A3433E">
            <w:pPr>
              <w:pStyle w:val="a7"/>
              <w:spacing w:before="0" w:beforeAutospacing="0" w:after="0" w:afterAutospacing="0"/>
              <w:jc w:val="center"/>
            </w:pPr>
            <w:r>
              <w:t>540</w:t>
            </w:r>
          </w:p>
        </w:tc>
        <w:tc>
          <w:tcPr>
            <w:tcW w:w="814" w:type="dxa"/>
            <w:vAlign w:val="center"/>
          </w:tcPr>
          <w:p w:rsidR="003E28A1" w:rsidRPr="009C020A" w:rsidRDefault="003E28A1" w:rsidP="00A3433E">
            <w:pPr>
              <w:pStyle w:val="a7"/>
              <w:spacing w:before="0" w:beforeAutospacing="0" w:after="0" w:afterAutospacing="0"/>
              <w:jc w:val="center"/>
            </w:pPr>
            <w:r>
              <w:t>600</w:t>
            </w:r>
          </w:p>
        </w:tc>
        <w:tc>
          <w:tcPr>
            <w:tcW w:w="811" w:type="dxa"/>
            <w:vAlign w:val="center"/>
          </w:tcPr>
          <w:p w:rsidR="003E28A1" w:rsidRPr="009C020A" w:rsidRDefault="003E28A1" w:rsidP="00A3433E">
            <w:pPr>
              <w:pStyle w:val="a7"/>
              <w:spacing w:before="0" w:beforeAutospacing="0" w:after="0" w:afterAutospacing="0"/>
              <w:jc w:val="center"/>
            </w:pPr>
            <w:r>
              <w:t>440</w:t>
            </w:r>
          </w:p>
        </w:tc>
        <w:tc>
          <w:tcPr>
            <w:tcW w:w="790" w:type="dxa"/>
            <w:vAlign w:val="center"/>
          </w:tcPr>
          <w:p w:rsidR="003E28A1" w:rsidRPr="009C020A" w:rsidRDefault="003E28A1" w:rsidP="00A3433E">
            <w:pPr>
              <w:pStyle w:val="a7"/>
              <w:spacing w:before="0" w:beforeAutospacing="0" w:after="0" w:afterAutospacing="0"/>
              <w:jc w:val="center"/>
            </w:pPr>
            <w:r>
              <w:t>450</w:t>
            </w:r>
          </w:p>
        </w:tc>
        <w:tc>
          <w:tcPr>
            <w:tcW w:w="1197" w:type="dxa"/>
            <w:vAlign w:val="center"/>
          </w:tcPr>
          <w:p w:rsidR="003E28A1" w:rsidRPr="009C020A" w:rsidRDefault="003E28A1" w:rsidP="00A3433E">
            <w:pPr>
              <w:pStyle w:val="a7"/>
              <w:spacing w:before="0" w:beforeAutospacing="0" w:after="0" w:afterAutospacing="0"/>
              <w:jc w:val="center"/>
            </w:pPr>
            <w:r>
              <w:t>507,5</w:t>
            </w:r>
          </w:p>
        </w:tc>
        <w:tc>
          <w:tcPr>
            <w:tcW w:w="1063" w:type="dxa"/>
            <w:vAlign w:val="center"/>
          </w:tcPr>
          <w:p w:rsidR="003E28A1" w:rsidRPr="009C020A" w:rsidRDefault="003E28A1" w:rsidP="00A3433E">
            <w:pPr>
              <w:pStyle w:val="a7"/>
              <w:spacing w:before="0" w:beforeAutospacing="0" w:after="0" w:afterAutospacing="0"/>
              <w:jc w:val="center"/>
            </w:pPr>
            <w:r>
              <w:t>33</w:t>
            </w:r>
          </w:p>
        </w:tc>
        <w:tc>
          <w:tcPr>
            <w:tcW w:w="1237" w:type="dxa"/>
            <w:vAlign w:val="center"/>
          </w:tcPr>
          <w:p w:rsidR="003E28A1" w:rsidRPr="009C020A" w:rsidRDefault="003E28A1" w:rsidP="00A3433E">
            <w:pPr>
              <w:pStyle w:val="a7"/>
              <w:spacing w:before="0" w:beforeAutospacing="0" w:after="0" w:afterAutospacing="0"/>
              <w:jc w:val="center"/>
            </w:pPr>
            <w:r>
              <w:t>6,5</w:t>
            </w:r>
          </w:p>
        </w:tc>
        <w:tc>
          <w:tcPr>
            <w:tcW w:w="1085" w:type="dxa"/>
            <w:vMerge w:val="restart"/>
            <w:vAlign w:val="center"/>
          </w:tcPr>
          <w:p w:rsidR="003E28A1" w:rsidRPr="00A3433E" w:rsidRDefault="003E28A1" w:rsidP="00A3433E">
            <w:pPr>
              <w:pStyle w:val="a7"/>
              <w:spacing w:before="0" w:beforeAutospacing="0" w:after="0" w:afterAutospacing="0"/>
              <w:jc w:val="center"/>
              <w:rPr>
                <w:lang w:val="en-US"/>
              </w:rPr>
            </w:pPr>
            <w:r w:rsidRPr="00A3433E">
              <w:rPr>
                <w:lang w:val="en-US"/>
              </w:rPr>
              <w:t>Y</w:t>
            </w:r>
          </w:p>
        </w:tc>
      </w:tr>
      <w:tr w:rsidR="003E28A1" w:rsidTr="00A3433E">
        <w:tc>
          <w:tcPr>
            <w:tcW w:w="2040" w:type="dxa"/>
          </w:tcPr>
          <w:p w:rsidR="003E28A1" w:rsidRDefault="003E28A1" w:rsidP="00A3433E">
            <w:pPr>
              <w:pStyle w:val="a7"/>
              <w:spacing w:before="0" w:beforeAutospacing="0" w:after="0" w:afterAutospacing="0"/>
              <w:jc w:val="both"/>
            </w:pPr>
            <w:r>
              <w:t>Бензин АИ-92</w:t>
            </w:r>
          </w:p>
        </w:tc>
        <w:tc>
          <w:tcPr>
            <w:tcW w:w="817" w:type="dxa"/>
            <w:vAlign w:val="center"/>
          </w:tcPr>
          <w:p w:rsidR="003E28A1" w:rsidRDefault="003E28A1" w:rsidP="00A3433E">
            <w:pPr>
              <w:pStyle w:val="a7"/>
              <w:spacing w:before="0" w:beforeAutospacing="0" w:after="0" w:afterAutospacing="0"/>
              <w:jc w:val="center"/>
            </w:pPr>
            <w:r>
              <w:t>120</w:t>
            </w:r>
          </w:p>
        </w:tc>
        <w:tc>
          <w:tcPr>
            <w:tcW w:w="814" w:type="dxa"/>
            <w:vAlign w:val="center"/>
          </w:tcPr>
          <w:p w:rsidR="003E28A1" w:rsidRDefault="003E28A1" w:rsidP="00A3433E">
            <w:pPr>
              <w:pStyle w:val="a7"/>
              <w:spacing w:before="0" w:beforeAutospacing="0" w:after="0" w:afterAutospacing="0"/>
              <w:jc w:val="center"/>
            </w:pPr>
            <w:r>
              <w:t>140</w:t>
            </w:r>
          </w:p>
        </w:tc>
        <w:tc>
          <w:tcPr>
            <w:tcW w:w="811" w:type="dxa"/>
            <w:vAlign w:val="center"/>
          </w:tcPr>
          <w:p w:rsidR="003E28A1" w:rsidRDefault="003E28A1" w:rsidP="00A3433E">
            <w:pPr>
              <w:pStyle w:val="a7"/>
              <w:spacing w:before="0" w:beforeAutospacing="0" w:after="0" w:afterAutospacing="0"/>
              <w:jc w:val="center"/>
            </w:pPr>
            <w:r>
              <w:t>130</w:t>
            </w:r>
          </w:p>
        </w:tc>
        <w:tc>
          <w:tcPr>
            <w:tcW w:w="790" w:type="dxa"/>
            <w:vAlign w:val="center"/>
          </w:tcPr>
          <w:p w:rsidR="003E28A1" w:rsidRDefault="003E28A1" w:rsidP="00A3433E">
            <w:pPr>
              <w:pStyle w:val="a7"/>
              <w:spacing w:before="0" w:beforeAutospacing="0" w:after="0" w:afterAutospacing="0"/>
              <w:jc w:val="center"/>
            </w:pPr>
            <w:r>
              <w:t>170</w:t>
            </w:r>
          </w:p>
        </w:tc>
        <w:tc>
          <w:tcPr>
            <w:tcW w:w="1197" w:type="dxa"/>
            <w:vAlign w:val="center"/>
          </w:tcPr>
          <w:p w:rsidR="003E28A1" w:rsidRDefault="003E28A1" w:rsidP="00A3433E">
            <w:pPr>
              <w:pStyle w:val="a7"/>
              <w:spacing w:before="0" w:beforeAutospacing="0" w:after="0" w:afterAutospacing="0"/>
              <w:jc w:val="center"/>
            </w:pPr>
            <w:r>
              <w:t>140</w:t>
            </w:r>
          </w:p>
        </w:tc>
        <w:tc>
          <w:tcPr>
            <w:tcW w:w="1063" w:type="dxa"/>
            <w:vAlign w:val="center"/>
          </w:tcPr>
          <w:p w:rsidR="003E28A1" w:rsidRDefault="003E28A1" w:rsidP="00A3433E">
            <w:pPr>
              <w:pStyle w:val="a7"/>
              <w:spacing w:before="0" w:beforeAutospacing="0" w:after="0" w:afterAutospacing="0"/>
              <w:jc w:val="center"/>
            </w:pPr>
            <w:r>
              <w:t>9,4</w:t>
            </w:r>
          </w:p>
        </w:tc>
        <w:tc>
          <w:tcPr>
            <w:tcW w:w="1237" w:type="dxa"/>
            <w:vAlign w:val="center"/>
          </w:tcPr>
          <w:p w:rsidR="003E28A1" w:rsidRDefault="003E28A1" w:rsidP="00A3433E">
            <w:pPr>
              <w:pStyle w:val="a7"/>
              <w:spacing w:before="0" w:beforeAutospacing="0" w:after="0" w:afterAutospacing="0"/>
              <w:jc w:val="center"/>
            </w:pPr>
            <w:r>
              <w:t>6,7</w:t>
            </w:r>
          </w:p>
        </w:tc>
        <w:tc>
          <w:tcPr>
            <w:tcW w:w="1085" w:type="dxa"/>
            <w:vMerge/>
            <w:vAlign w:val="center"/>
          </w:tcPr>
          <w:p w:rsidR="003E28A1" w:rsidRPr="00A3433E" w:rsidRDefault="003E28A1" w:rsidP="00A3433E">
            <w:pPr>
              <w:pStyle w:val="a7"/>
              <w:spacing w:before="0" w:beforeAutospacing="0" w:after="0" w:afterAutospacing="0"/>
              <w:jc w:val="center"/>
              <w:rPr>
                <w:lang w:val="en-US"/>
              </w:rPr>
            </w:pPr>
          </w:p>
        </w:tc>
      </w:tr>
      <w:tr w:rsidR="003E28A1" w:rsidTr="00A3433E">
        <w:tc>
          <w:tcPr>
            <w:tcW w:w="2040" w:type="dxa"/>
          </w:tcPr>
          <w:p w:rsidR="003E28A1" w:rsidRPr="009C020A" w:rsidRDefault="003E28A1" w:rsidP="00A3433E">
            <w:pPr>
              <w:pStyle w:val="a7"/>
              <w:spacing w:before="0" w:beforeAutospacing="0" w:after="0" w:afterAutospacing="0"/>
              <w:jc w:val="both"/>
            </w:pPr>
            <w:r>
              <w:t>Сортименты</w:t>
            </w:r>
          </w:p>
        </w:tc>
        <w:tc>
          <w:tcPr>
            <w:tcW w:w="817" w:type="dxa"/>
            <w:vAlign w:val="center"/>
          </w:tcPr>
          <w:p w:rsidR="003E28A1" w:rsidRPr="009C020A" w:rsidRDefault="003E28A1" w:rsidP="00A3433E">
            <w:pPr>
              <w:pStyle w:val="a7"/>
              <w:spacing w:before="0" w:beforeAutospacing="0" w:after="0" w:afterAutospacing="0"/>
              <w:jc w:val="center"/>
            </w:pPr>
            <w:r>
              <w:t>80</w:t>
            </w:r>
          </w:p>
        </w:tc>
        <w:tc>
          <w:tcPr>
            <w:tcW w:w="814" w:type="dxa"/>
            <w:vAlign w:val="center"/>
          </w:tcPr>
          <w:p w:rsidR="003E28A1" w:rsidRPr="009C020A" w:rsidRDefault="003E28A1" w:rsidP="00A3433E">
            <w:pPr>
              <w:pStyle w:val="a7"/>
              <w:spacing w:before="0" w:beforeAutospacing="0" w:after="0" w:afterAutospacing="0"/>
              <w:jc w:val="center"/>
            </w:pPr>
            <w:r>
              <w:t>100</w:t>
            </w:r>
          </w:p>
        </w:tc>
        <w:tc>
          <w:tcPr>
            <w:tcW w:w="811" w:type="dxa"/>
            <w:vAlign w:val="center"/>
          </w:tcPr>
          <w:p w:rsidR="003E28A1" w:rsidRPr="009C020A" w:rsidRDefault="003E28A1" w:rsidP="00A3433E">
            <w:pPr>
              <w:pStyle w:val="a7"/>
              <w:spacing w:before="0" w:beforeAutospacing="0" w:after="0" w:afterAutospacing="0"/>
              <w:jc w:val="center"/>
            </w:pPr>
            <w:r>
              <w:t>80</w:t>
            </w:r>
          </w:p>
        </w:tc>
        <w:tc>
          <w:tcPr>
            <w:tcW w:w="790" w:type="dxa"/>
            <w:vAlign w:val="center"/>
          </w:tcPr>
          <w:p w:rsidR="003E28A1" w:rsidRPr="009C020A" w:rsidRDefault="003E28A1" w:rsidP="00A3433E">
            <w:pPr>
              <w:pStyle w:val="a7"/>
              <w:spacing w:before="0" w:beforeAutospacing="0" w:after="0" w:afterAutospacing="0"/>
              <w:jc w:val="center"/>
            </w:pPr>
            <w:r>
              <w:t>60</w:t>
            </w:r>
          </w:p>
        </w:tc>
        <w:tc>
          <w:tcPr>
            <w:tcW w:w="1197" w:type="dxa"/>
            <w:vAlign w:val="center"/>
          </w:tcPr>
          <w:p w:rsidR="003E28A1" w:rsidRPr="009C020A" w:rsidRDefault="003E28A1" w:rsidP="00A3433E">
            <w:pPr>
              <w:pStyle w:val="a7"/>
              <w:spacing w:before="0" w:beforeAutospacing="0" w:after="0" w:afterAutospacing="0"/>
              <w:jc w:val="center"/>
            </w:pPr>
            <w:r>
              <w:t>80</w:t>
            </w:r>
          </w:p>
        </w:tc>
        <w:tc>
          <w:tcPr>
            <w:tcW w:w="1063" w:type="dxa"/>
            <w:vAlign w:val="center"/>
          </w:tcPr>
          <w:p w:rsidR="003E28A1" w:rsidRPr="009C020A" w:rsidRDefault="003E28A1" w:rsidP="00A3433E">
            <w:pPr>
              <w:pStyle w:val="a7"/>
              <w:spacing w:before="0" w:beforeAutospacing="0" w:after="0" w:afterAutospacing="0"/>
              <w:jc w:val="center"/>
            </w:pPr>
            <w:r>
              <w:t>7,1</w:t>
            </w:r>
          </w:p>
        </w:tc>
        <w:tc>
          <w:tcPr>
            <w:tcW w:w="1237" w:type="dxa"/>
            <w:vAlign w:val="center"/>
          </w:tcPr>
          <w:p w:rsidR="003E28A1" w:rsidRPr="009C020A" w:rsidRDefault="003E28A1" w:rsidP="00A3433E">
            <w:pPr>
              <w:pStyle w:val="a7"/>
              <w:spacing w:before="0" w:beforeAutospacing="0" w:after="0" w:afterAutospacing="0"/>
              <w:jc w:val="center"/>
            </w:pPr>
            <w:r>
              <w:t>8,8</w:t>
            </w:r>
          </w:p>
        </w:tc>
        <w:tc>
          <w:tcPr>
            <w:tcW w:w="1085" w:type="dxa"/>
            <w:vMerge/>
            <w:vAlign w:val="center"/>
          </w:tcPr>
          <w:p w:rsidR="003E28A1" w:rsidRPr="009C020A" w:rsidRDefault="003E28A1" w:rsidP="00A3433E">
            <w:pPr>
              <w:pStyle w:val="a7"/>
              <w:spacing w:before="0" w:beforeAutospacing="0" w:after="0" w:afterAutospacing="0"/>
              <w:jc w:val="center"/>
            </w:pPr>
          </w:p>
        </w:tc>
      </w:tr>
      <w:tr w:rsidR="003E28A1" w:rsidTr="00A3433E">
        <w:tc>
          <w:tcPr>
            <w:tcW w:w="2040" w:type="dxa"/>
          </w:tcPr>
          <w:p w:rsidR="003E28A1" w:rsidRPr="009C020A" w:rsidRDefault="003E28A1" w:rsidP="00A3433E">
            <w:pPr>
              <w:pStyle w:val="a7"/>
              <w:spacing w:before="0" w:beforeAutospacing="0" w:after="0" w:afterAutospacing="0"/>
              <w:jc w:val="both"/>
            </w:pPr>
            <w:r>
              <w:t>Бревна еловые для распиловки и строгания</w:t>
            </w:r>
          </w:p>
        </w:tc>
        <w:tc>
          <w:tcPr>
            <w:tcW w:w="817" w:type="dxa"/>
            <w:vAlign w:val="center"/>
          </w:tcPr>
          <w:p w:rsidR="003E28A1" w:rsidRPr="009C020A" w:rsidRDefault="003E28A1" w:rsidP="00A3433E">
            <w:pPr>
              <w:pStyle w:val="a7"/>
              <w:spacing w:before="0" w:beforeAutospacing="0" w:after="0" w:afterAutospacing="0"/>
              <w:jc w:val="center"/>
            </w:pPr>
            <w:r>
              <w:t>190</w:t>
            </w:r>
          </w:p>
        </w:tc>
        <w:tc>
          <w:tcPr>
            <w:tcW w:w="814" w:type="dxa"/>
            <w:vAlign w:val="center"/>
          </w:tcPr>
          <w:p w:rsidR="003E28A1" w:rsidRPr="009C020A" w:rsidRDefault="003E28A1" w:rsidP="00A3433E">
            <w:pPr>
              <w:pStyle w:val="a7"/>
              <w:spacing w:before="0" w:beforeAutospacing="0" w:after="0" w:afterAutospacing="0"/>
              <w:jc w:val="center"/>
            </w:pPr>
            <w:r>
              <w:t>160</w:t>
            </w:r>
          </w:p>
        </w:tc>
        <w:tc>
          <w:tcPr>
            <w:tcW w:w="811" w:type="dxa"/>
            <w:vAlign w:val="center"/>
          </w:tcPr>
          <w:p w:rsidR="003E28A1" w:rsidRPr="009C020A" w:rsidRDefault="003E28A1" w:rsidP="00A3433E">
            <w:pPr>
              <w:pStyle w:val="a7"/>
              <w:spacing w:before="0" w:beforeAutospacing="0" w:after="0" w:afterAutospacing="0"/>
              <w:jc w:val="center"/>
            </w:pPr>
            <w:r>
              <w:t>210</w:t>
            </w:r>
          </w:p>
        </w:tc>
        <w:tc>
          <w:tcPr>
            <w:tcW w:w="790" w:type="dxa"/>
            <w:vAlign w:val="center"/>
          </w:tcPr>
          <w:p w:rsidR="003E28A1" w:rsidRPr="009C020A" w:rsidRDefault="003E28A1" w:rsidP="00A3433E">
            <w:pPr>
              <w:pStyle w:val="a7"/>
              <w:spacing w:before="0" w:beforeAutospacing="0" w:after="0" w:afterAutospacing="0"/>
              <w:jc w:val="center"/>
            </w:pPr>
            <w:r>
              <w:t>260</w:t>
            </w:r>
          </w:p>
        </w:tc>
        <w:tc>
          <w:tcPr>
            <w:tcW w:w="1197" w:type="dxa"/>
            <w:vAlign w:val="center"/>
          </w:tcPr>
          <w:p w:rsidR="003E28A1" w:rsidRPr="009C020A" w:rsidRDefault="003E28A1" w:rsidP="00A3433E">
            <w:pPr>
              <w:pStyle w:val="a7"/>
              <w:spacing w:before="0" w:beforeAutospacing="0" w:after="0" w:afterAutospacing="0"/>
              <w:jc w:val="center"/>
            </w:pPr>
            <w:r>
              <w:t>205</w:t>
            </w:r>
          </w:p>
        </w:tc>
        <w:tc>
          <w:tcPr>
            <w:tcW w:w="1063" w:type="dxa"/>
            <w:vAlign w:val="center"/>
          </w:tcPr>
          <w:p w:rsidR="003E28A1" w:rsidRPr="009C020A" w:rsidRDefault="003E28A1" w:rsidP="00A3433E">
            <w:pPr>
              <w:pStyle w:val="a7"/>
              <w:spacing w:before="0" w:beforeAutospacing="0" w:after="0" w:afterAutospacing="0"/>
              <w:jc w:val="center"/>
            </w:pPr>
            <w:r>
              <w:t>18,2</w:t>
            </w:r>
          </w:p>
        </w:tc>
        <w:tc>
          <w:tcPr>
            <w:tcW w:w="1237" w:type="dxa"/>
            <w:vAlign w:val="center"/>
          </w:tcPr>
          <w:p w:rsidR="003E28A1" w:rsidRPr="009C020A" w:rsidRDefault="003E28A1" w:rsidP="00A3433E">
            <w:pPr>
              <w:pStyle w:val="a7"/>
              <w:spacing w:before="0" w:beforeAutospacing="0" w:after="0" w:afterAutospacing="0"/>
              <w:jc w:val="center"/>
            </w:pPr>
            <w:r>
              <w:t>8,9</w:t>
            </w:r>
          </w:p>
        </w:tc>
        <w:tc>
          <w:tcPr>
            <w:tcW w:w="1085" w:type="dxa"/>
            <w:vMerge/>
            <w:vAlign w:val="center"/>
          </w:tcPr>
          <w:p w:rsidR="003E28A1" w:rsidRPr="009C020A" w:rsidRDefault="003E28A1" w:rsidP="00A3433E">
            <w:pPr>
              <w:pStyle w:val="a7"/>
              <w:spacing w:before="0" w:beforeAutospacing="0" w:after="0" w:afterAutospacing="0"/>
              <w:jc w:val="center"/>
            </w:pPr>
          </w:p>
        </w:tc>
      </w:tr>
      <w:tr w:rsidR="003E28A1" w:rsidTr="00A3433E">
        <w:tc>
          <w:tcPr>
            <w:tcW w:w="2040" w:type="dxa"/>
          </w:tcPr>
          <w:p w:rsidR="003E28A1" w:rsidRPr="009C020A" w:rsidRDefault="003E28A1" w:rsidP="00A3433E">
            <w:pPr>
              <w:pStyle w:val="a7"/>
              <w:spacing w:before="0" w:beforeAutospacing="0" w:after="0" w:afterAutospacing="0"/>
              <w:jc w:val="both"/>
            </w:pPr>
            <w:r>
              <w:t>Бревна осиновые для распиловки и строгания</w:t>
            </w:r>
          </w:p>
        </w:tc>
        <w:tc>
          <w:tcPr>
            <w:tcW w:w="817" w:type="dxa"/>
            <w:vAlign w:val="center"/>
          </w:tcPr>
          <w:p w:rsidR="003E28A1" w:rsidRPr="009C020A" w:rsidRDefault="003E28A1" w:rsidP="00A3433E">
            <w:pPr>
              <w:pStyle w:val="a7"/>
              <w:spacing w:before="0" w:beforeAutospacing="0" w:after="0" w:afterAutospacing="0"/>
              <w:jc w:val="center"/>
            </w:pPr>
            <w:r>
              <w:t>180</w:t>
            </w:r>
          </w:p>
        </w:tc>
        <w:tc>
          <w:tcPr>
            <w:tcW w:w="814" w:type="dxa"/>
            <w:vAlign w:val="center"/>
          </w:tcPr>
          <w:p w:rsidR="003E28A1" w:rsidRPr="009C020A" w:rsidRDefault="003E28A1" w:rsidP="00A3433E">
            <w:pPr>
              <w:pStyle w:val="a7"/>
              <w:spacing w:before="0" w:beforeAutospacing="0" w:after="0" w:afterAutospacing="0"/>
              <w:jc w:val="center"/>
            </w:pPr>
            <w:r>
              <w:t>220</w:t>
            </w:r>
          </w:p>
        </w:tc>
        <w:tc>
          <w:tcPr>
            <w:tcW w:w="811" w:type="dxa"/>
            <w:vAlign w:val="center"/>
          </w:tcPr>
          <w:p w:rsidR="003E28A1" w:rsidRPr="009C020A" w:rsidRDefault="003E28A1" w:rsidP="00A3433E">
            <w:pPr>
              <w:pStyle w:val="a7"/>
              <w:spacing w:before="0" w:beforeAutospacing="0" w:after="0" w:afterAutospacing="0"/>
              <w:jc w:val="center"/>
            </w:pPr>
            <w:r>
              <w:t>130</w:t>
            </w:r>
          </w:p>
        </w:tc>
        <w:tc>
          <w:tcPr>
            <w:tcW w:w="790" w:type="dxa"/>
            <w:vAlign w:val="center"/>
          </w:tcPr>
          <w:p w:rsidR="003E28A1" w:rsidRPr="009C020A" w:rsidRDefault="003E28A1" w:rsidP="00A3433E">
            <w:pPr>
              <w:pStyle w:val="a7"/>
              <w:spacing w:before="0" w:beforeAutospacing="0" w:after="0" w:afterAutospacing="0"/>
              <w:jc w:val="center"/>
            </w:pPr>
            <w:r>
              <w:t>150</w:t>
            </w:r>
          </w:p>
        </w:tc>
        <w:tc>
          <w:tcPr>
            <w:tcW w:w="1197" w:type="dxa"/>
            <w:vAlign w:val="center"/>
          </w:tcPr>
          <w:p w:rsidR="003E28A1" w:rsidRPr="009C020A" w:rsidRDefault="003E28A1" w:rsidP="00A3433E">
            <w:pPr>
              <w:pStyle w:val="a7"/>
              <w:spacing w:before="0" w:beforeAutospacing="0" w:after="0" w:afterAutospacing="0"/>
              <w:jc w:val="center"/>
            </w:pPr>
            <w:r>
              <w:t>170</w:t>
            </w:r>
          </w:p>
        </w:tc>
        <w:tc>
          <w:tcPr>
            <w:tcW w:w="1063" w:type="dxa"/>
            <w:vAlign w:val="center"/>
          </w:tcPr>
          <w:p w:rsidR="003E28A1" w:rsidRPr="009C020A" w:rsidRDefault="003E28A1" w:rsidP="00A3433E">
            <w:pPr>
              <w:pStyle w:val="a7"/>
              <w:spacing w:before="0" w:beforeAutospacing="0" w:after="0" w:afterAutospacing="0"/>
              <w:jc w:val="center"/>
            </w:pPr>
            <w:r>
              <w:t>17</w:t>
            </w:r>
          </w:p>
        </w:tc>
        <w:tc>
          <w:tcPr>
            <w:tcW w:w="1237" w:type="dxa"/>
            <w:vAlign w:val="center"/>
          </w:tcPr>
          <w:p w:rsidR="003E28A1" w:rsidRPr="009C020A" w:rsidRDefault="003E28A1" w:rsidP="00A3433E">
            <w:pPr>
              <w:pStyle w:val="a7"/>
              <w:spacing w:before="0" w:beforeAutospacing="0" w:after="0" w:afterAutospacing="0"/>
              <w:jc w:val="center"/>
            </w:pPr>
            <w:r>
              <w:t>10</w:t>
            </w:r>
          </w:p>
        </w:tc>
        <w:tc>
          <w:tcPr>
            <w:tcW w:w="1085" w:type="dxa"/>
            <w:vMerge/>
            <w:vAlign w:val="center"/>
          </w:tcPr>
          <w:p w:rsidR="003E28A1" w:rsidRPr="009C020A" w:rsidRDefault="003E28A1" w:rsidP="00A3433E">
            <w:pPr>
              <w:pStyle w:val="a7"/>
              <w:spacing w:before="0" w:beforeAutospacing="0" w:after="0" w:afterAutospacing="0"/>
              <w:jc w:val="center"/>
            </w:pPr>
          </w:p>
        </w:tc>
      </w:tr>
      <w:tr w:rsidR="003E28A1" w:rsidTr="00A3433E">
        <w:tc>
          <w:tcPr>
            <w:tcW w:w="2040" w:type="dxa"/>
          </w:tcPr>
          <w:p w:rsidR="003E28A1" w:rsidRDefault="003E28A1" w:rsidP="00A3433E">
            <w:pPr>
              <w:pStyle w:val="a7"/>
              <w:spacing w:before="0" w:beforeAutospacing="0" w:after="0" w:afterAutospacing="0"/>
              <w:jc w:val="both"/>
            </w:pPr>
            <w:r>
              <w:t>Масло дизельное</w:t>
            </w:r>
          </w:p>
        </w:tc>
        <w:tc>
          <w:tcPr>
            <w:tcW w:w="817" w:type="dxa"/>
            <w:vAlign w:val="center"/>
          </w:tcPr>
          <w:p w:rsidR="003E28A1" w:rsidRDefault="003E28A1" w:rsidP="00A3433E">
            <w:pPr>
              <w:pStyle w:val="a7"/>
              <w:spacing w:before="0" w:beforeAutospacing="0" w:after="0" w:afterAutospacing="0"/>
              <w:jc w:val="center"/>
            </w:pPr>
            <w:r>
              <w:t>60</w:t>
            </w:r>
          </w:p>
        </w:tc>
        <w:tc>
          <w:tcPr>
            <w:tcW w:w="814" w:type="dxa"/>
            <w:vAlign w:val="center"/>
          </w:tcPr>
          <w:p w:rsidR="003E28A1" w:rsidRDefault="003E28A1" w:rsidP="00A3433E">
            <w:pPr>
              <w:pStyle w:val="a7"/>
              <w:spacing w:before="0" w:beforeAutospacing="0" w:after="0" w:afterAutospacing="0"/>
              <w:jc w:val="center"/>
            </w:pPr>
            <w:r>
              <w:t>80</w:t>
            </w:r>
          </w:p>
        </w:tc>
        <w:tc>
          <w:tcPr>
            <w:tcW w:w="811" w:type="dxa"/>
            <w:vAlign w:val="center"/>
          </w:tcPr>
          <w:p w:rsidR="003E28A1" w:rsidRDefault="003E28A1" w:rsidP="00A3433E">
            <w:pPr>
              <w:pStyle w:val="a7"/>
              <w:spacing w:before="0" w:beforeAutospacing="0" w:after="0" w:afterAutospacing="0"/>
              <w:jc w:val="center"/>
            </w:pPr>
            <w:r>
              <w:t>90</w:t>
            </w:r>
          </w:p>
        </w:tc>
        <w:tc>
          <w:tcPr>
            <w:tcW w:w="790" w:type="dxa"/>
            <w:vAlign w:val="center"/>
          </w:tcPr>
          <w:p w:rsidR="003E28A1" w:rsidRDefault="003E28A1" w:rsidP="00A3433E">
            <w:pPr>
              <w:pStyle w:val="a7"/>
              <w:spacing w:before="0" w:beforeAutospacing="0" w:after="0" w:afterAutospacing="0"/>
              <w:jc w:val="center"/>
            </w:pPr>
            <w:r>
              <w:t>50</w:t>
            </w:r>
          </w:p>
        </w:tc>
        <w:tc>
          <w:tcPr>
            <w:tcW w:w="1197" w:type="dxa"/>
            <w:vAlign w:val="center"/>
          </w:tcPr>
          <w:p w:rsidR="003E28A1" w:rsidRDefault="003E28A1" w:rsidP="00A3433E">
            <w:pPr>
              <w:pStyle w:val="a7"/>
              <w:spacing w:before="0" w:beforeAutospacing="0" w:after="0" w:afterAutospacing="0"/>
              <w:jc w:val="center"/>
            </w:pPr>
            <w:r>
              <w:t>70</w:t>
            </w:r>
          </w:p>
        </w:tc>
        <w:tc>
          <w:tcPr>
            <w:tcW w:w="1063" w:type="dxa"/>
            <w:vAlign w:val="center"/>
          </w:tcPr>
          <w:p w:rsidR="003E28A1" w:rsidRDefault="003E28A1" w:rsidP="00A3433E">
            <w:pPr>
              <w:pStyle w:val="a7"/>
              <w:spacing w:before="0" w:beforeAutospacing="0" w:after="0" w:afterAutospacing="0"/>
              <w:jc w:val="center"/>
            </w:pPr>
            <w:r>
              <w:t>7,9</w:t>
            </w:r>
          </w:p>
        </w:tc>
        <w:tc>
          <w:tcPr>
            <w:tcW w:w="1237" w:type="dxa"/>
            <w:vAlign w:val="center"/>
          </w:tcPr>
          <w:p w:rsidR="003E28A1" w:rsidRDefault="003E28A1" w:rsidP="00A3433E">
            <w:pPr>
              <w:pStyle w:val="a7"/>
              <w:spacing w:before="0" w:beforeAutospacing="0" w:after="0" w:afterAutospacing="0"/>
              <w:jc w:val="center"/>
            </w:pPr>
            <w:r>
              <w:t>11,3</w:t>
            </w:r>
          </w:p>
        </w:tc>
        <w:tc>
          <w:tcPr>
            <w:tcW w:w="1085" w:type="dxa"/>
            <w:vMerge/>
            <w:vAlign w:val="center"/>
          </w:tcPr>
          <w:p w:rsidR="003E28A1" w:rsidRPr="009C020A" w:rsidRDefault="003E28A1" w:rsidP="00A3433E">
            <w:pPr>
              <w:pStyle w:val="a7"/>
              <w:spacing w:before="0" w:beforeAutospacing="0" w:after="0" w:afterAutospacing="0"/>
              <w:jc w:val="center"/>
            </w:pPr>
          </w:p>
        </w:tc>
      </w:tr>
      <w:tr w:rsidR="003E28A1" w:rsidTr="00A3433E">
        <w:tc>
          <w:tcPr>
            <w:tcW w:w="2040" w:type="dxa"/>
          </w:tcPr>
          <w:p w:rsidR="003E28A1" w:rsidRPr="009C020A" w:rsidRDefault="003E28A1" w:rsidP="00A3433E">
            <w:pPr>
              <w:pStyle w:val="a7"/>
              <w:spacing w:before="0" w:beforeAutospacing="0" w:after="0" w:afterAutospacing="0"/>
              <w:jc w:val="both"/>
            </w:pPr>
            <w:r>
              <w:t>Балансы еловые</w:t>
            </w:r>
          </w:p>
        </w:tc>
        <w:tc>
          <w:tcPr>
            <w:tcW w:w="817" w:type="dxa"/>
            <w:vAlign w:val="center"/>
          </w:tcPr>
          <w:p w:rsidR="003E28A1" w:rsidRPr="009C020A" w:rsidRDefault="003E28A1" w:rsidP="00A3433E">
            <w:pPr>
              <w:pStyle w:val="a7"/>
              <w:spacing w:before="0" w:beforeAutospacing="0" w:after="0" w:afterAutospacing="0"/>
              <w:jc w:val="center"/>
            </w:pPr>
            <w:r>
              <w:t>100</w:t>
            </w:r>
          </w:p>
        </w:tc>
        <w:tc>
          <w:tcPr>
            <w:tcW w:w="814" w:type="dxa"/>
            <w:vAlign w:val="center"/>
          </w:tcPr>
          <w:p w:rsidR="003E28A1" w:rsidRPr="009C020A" w:rsidRDefault="003E28A1" w:rsidP="00A3433E">
            <w:pPr>
              <w:pStyle w:val="a7"/>
              <w:spacing w:before="0" w:beforeAutospacing="0" w:after="0" w:afterAutospacing="0"/>
              <w:jc w:val="center"/>
            </w:pPr>
            <w:r>
              <w:t>60</w:t>
            </w:r>
          </w:p>
        </w:tc>
        <w:tc>
          <w:tcPr>
            <w:tcW w:w="811" w:type="dxa"/>
            <w:vAlign w:val="center"/>
          </w:tcPr>
          <w:p w:rsidR="003E28A1" w:rsidRPr="009C020A" w:rsidRDefault="003E28A1" w:rsidP="00A3433E">
            <w:pPr>
              <w:pStyle w:val="a7"/>
              <w:spacing w:before="0" w:beforeAutospacing="0" w:after="0" w:afterAutospacing="0"/>
              <w:jc w:val="center"/>
            </w:pPr>
            <w:r>
              <w:t>70</w:t>
            </w:r>
          </w:p>
        </w:tc>
        <w:tc>
          <w:tcPr>
            <w:tcW w:w="790" w:type="dxa"/>
            <w:vAlign w:val="center"/>
          </w:tcPr>
          <w:p w:rsidR="003E28A1" w:rsidRPr="009C020A" w:rsidRDefault="003E28A1" w:rsidP="00A3433E">
            <w:pPr>
              <w:pStyle w:val="a7"/>
              <w:spacing w:before="0" w:beforeAutospacing="0" w:after="0" w:afterAutospacing="0"/>
              <w:jc w:val="center"/>
            </w:pPr>
            <w:r>
              <w:t>50</w:t>
            </w:r>
          </w:p>
        </w:tc>
        <w:tc>
          <w:tcPr>
            <w:tcW w:w="1197" w:type="dxa"/>
            <w:vAlign w:val="center"/>
          </w:tcPr>
          <w:p w:rsidR="003E28A1" w:rsidRPr="009C020A" w:rsidRDefault="003E28A1" w:rsidP="00A3433E">
            <w:pPr>
              <w:pStyle w:val="a7"/>
              <w:spacing w:before="0" w:beforeAutospacing="0" w:after="0" w:afterAutospacing="0"/>
              <w:jc w:val="center"/>
            </w:pPr>
            <w:r>
              <w:t>70</w:t>
            </w:r>
          </w:p>
        </w:tc>
        <w:tc>
          <w:tcPr>
            <w:tcW w:w="1063" w:type="dxa"/>
            <w:vAlign w:val="center"/>
          </w:tcPr>
          <w:p w:rsidR="003E28A1" w:rsidRPr="009C020A" w:rsidRDefault="003E28A1" w:rsidP="00A3433E">
            <w:pPr>
              <w:pStyle w:val="a7"/>
              <w:spacing w:before="0" w:beforeAutospacing="0" w:after="0" w:afterAutospacing="0"/>
              <w:jc w:val="center"/>
            </w:pPr>
            <w:r>
              <w:t>9,4</w:t>
            </w:r>
          </w:p>
        </w:tc>
        <w:tc>
          <w:tcPr>
            <w:tcW w:w="1237" w:type="dxa"/>
            <w:vAlign w:val="center"/>
          </w:tcPr>
          <w:p w:rsidR="003E28A1" w:rsidRPr="009C020A" w:rsidRDefault="003E28A1" w:rsidP="00A3433E">
            <w:pPr>
              <w:pStyle w:val="a7"/>
              <w:spacing w:before="0" w:beforeAutospacing="0" w:after="0" w:afterAutospacing="0"/>
              <w:jc w:val="center"/>
            </w:pPr>
            <w:r>
              <w:t>13,4</w:t>
            </w:r>
          </w:p>
        </w:tc>
        <w:tc>
          <w:tcPr>
            <w:tcW w:w="1085" w:type="dxa"/>
            <w:vMerge/>
            <w:vAlign w:val="center"/>
          </w:tcPr>
          <w:p w:rsidR="003E28A1" w:rsidRPr="009C020A" w:rsidRDefault="003E28A1" w:rsidP="00A3433E">
            <w:pPr>
              <w:pStyle w:val="a7"/>
              <w:spacing w:before="0" w:beforeAutospacing="0" w:after="0" w:afterAutospacing="0"/>
              <w:jc w:val="center"/>
            </w:pPr>
          </w:p>
        </w:tc>
      </w:tr>
      <w:tr w:rsidR="003E28A1" w:rsidTr="00A3433E">
        <w:tc>
          <w:tcPr>
            <w:tcW w:w="2040" w:type="dxa"/>
          </w:tcPr>
          <w:p w:rsidR="003E28A1" w:rsidRPr="003E28A1" w:rsidRDefault="003E28A1" w:rsidP="00A3433E">
            <w:pPr>
              <w:pStyle w:val="a7"/>
              <w:spacing w:before="0" w:beforeAutospacing="0" w:after="0" w:afterAutospacing="0"/>
              <w:jc w:val="both"/>
            </w:pPr>
            <w:r>
              <w:t>Масло 5W40</w:t>
            </w:r>
          </w:p>
        </w:tc>
        <w:tc>
          <w:tcPr>
            <w:tcW w:w="817" w:type="dxa"/>
            <w:vAlign w:val="center"/>
          </w:tcPr>
          <w:p w:rsidR="003E28A1" w:rsidRDefault="003E28A1" w:rsidP="00A3433E">
            <w:pPr>
              <w:pStyle w:val="a7"/>
              <w:spacing w:before="0" w:beforeAutospacing="0" w:after="0" w:afterAutospacing="0"/>
              <w:jc w:val="center"/>
            </w:pPr>
            <w:r>
              <w:t>100</w:t>
            </w:r>
          </w:p>
        </w:tc>
        <w:tc>
          <w:tcPr>
            <w:tcW w:w="814" w:type="dxa"/>
            <w:vAlign w:val="center"/>
          </w:tcPr>
          <w:p w:rsidR="003E28A1" w:rsidRDefault="003E28A1" w:rsidP="00A3433E">
            <w:pPr>
              <w:pStyle w:val="a7"/>
              <w:spacing w:before="0" w:beforeAutospacing="0" w:after="0" w:afterAutospacing="0"/>
              <w:jc w:val="center"/>
            </w:pPr>
            <w:r>
              <w:t>60</w:t>
            </w:r>
          </w:p>
        </w:tc>
        <w:tc>
          <w:tcPr>
            <w:tcW w:w="811" w:type="dxa"/>
            <w:vAlign w:val="center"/>
          </w:tcPr>
          <w:p w:rsidR="003E28A1" w:rsidRDefault="003E28A1" w:rsidP="00A3433E">
            <w:pPr>
              <w:pStyle w:val="a7"/>
              <w:spacing w:before="0" w:beforeAutospacing="0" w:after="0" w:afterAutospacing="0"/>
              <w:jc w:val="center"/>
            </w:pPr>
            <w:r>
              <w:t>70</w:t>
            </w:r>
          </w:p>
        </w:tc>
        <w:tc>
          <w:tcPr>
            <w:tcW w:w="790" w:type="dxa"/>
            <w:vAlign w:val="center"/>
          </w:tcPr>
          <w:p w:rsidR="003E28A1" w:rsidRDefault="003E28A1" w:rsidP="00A3433E">
            <w:pPr>
              <w:pStyle w:val="a7"/>
              <w:spacing w:before="0" w:beforeAutospacing="0" w:after="0" w:afterAutospacing="0"/>
              <w:jc w:val="center"/>
            </w:pPr>
            <w:r>
              <w:t>50</w:t>
            </w:r>
          </w:p>
        </w:tc>
        <w:tc>
          <w:tcPr>
            <w:tcW w:w="1197" w:type="dxa"/>
            <w:vAlign w:val="center"/>
          </w:tcPr>
          <w:p w:rsidR="003E28A1" w:rsidRDefault="003E28A1" w:rsidP="00A3433E">
            <w:pPr>
              <w:pStyle w:val="a7"/>
              <w:spacing w:before="0" w:beforeAutospacing="0" w:after="0" w:afterAutospacing="0"/>
              <w:jc w:val="center"/>
            </w:pPr>
            <w:r>
              <w:t>70</w:t>
            </w:r>
          </w:p>
        </w:tc>
        <w:tc>
          <w:tcPr>
            <w:tcW w:w="1063" w:type="dxa"/>
            <w:vAlign w:val="center"/>
          </w:tcPr>
          <w:p w:rsidR="003E28A1" w:rsidRDefault="003E28A1" w:rsidP="00A3433E">
            <w:pPr>
              <w:pStyle w:val="a7"/>
              <w:spacing w:before="0" w:beforeAutospacing="0" w:after="0" w:afterAutospacing="0"/>
              <w:jc w:val="center"/>
            </w:pPr>
            <w:r>
              <w:t>9,4</w:t>
            </w:r>
          </w:p>
        </w:tc>
        <w:tc>
          <w:tcPr>
            <w:tcW w:w="1237" w:type="dxa"/>
            <w:vAlign w:val="center"/>
          </w:tcPr>
          <w:p w:rsidR="003E28A1" w:rsidRDefault="003E28A1" w:rsidP="00A3433E">
            <w:pPr>
              <w:pStyle w:val="a7"/>
              <w:spacing w:before="0" w:beforeAutospacing="0" w:after="0" w:afterAutospacing="0"/>
              <w:jc w:val="center"/>
            </w:pPr>
            <w:r>
              <w:t>13,4</w:t>
            </w:r>
          </w:p>
        </w:tc>
        <w:tc>
          <w:tcPr>
            <w:tcW w:w="1085" w:type="dxa"/>
            <w:vMerge/>
            <w:vAlign w:val="center"/>
          </w:tcPr>
          <w:p w:rsidR="003E28A1" w:rsidRPr="009C020A" w:rsidRDefault="003E28A1" w:rsidP="00A3433E">
            <w:pPr>
              <w:pStyle w:val="a7"/>
              <w:spacing w:before="0" w:beforeAutospacing="0" w:after="0" w:afterAutospacing="0"/>
              <w:jc w:val="center"/>
            </w:pPr>
          </w:p>
        </w:tc>
      </w:tr>
      <w:tr w:rsidR="003E28A1" w:rsidTr="00A3433E">
        <w:tc>
          <w:tcPr>
            <w:tcW w:w="2040" w:type="dxa"/>
          </w:tcPr>
          <w:p w:rsidR="003E28A1" w:rsidRDefault="003E28A1" w:rsidP="00A3433E">
            <w:pPr>
              <w:pStyle w:val="a7"/>
              <w:spacing w:before="0" w:beforeAutospacing="0" w:after="0" w:afterAutospacing="0"/>
              <w:jc w:val="both"/>
            </w:pPr>
            <w:r>
              <w:t>Масло Лукойл-Люкс</w:t>
            </w:r>
          </w:p>
        </w:tc>
        <w:tc>
          <w:tcPr>
            <w:tcW w:w="817" w:type="dxa"/>
            <w:vAlign w:val="center"/>
          </w:tcPr>
          <w:p w:rsidR="003E28A1" w:rsidRDefault="003E28A1" w:rsidP="00A3433E">
            <w:pPr>
              <w:pStyle w:val="a7"/>
              <w:spacing w:before="0" w:beforeAutospacing="0" w:after="0" w:afterAutospacing="0"/>
              <w:jc w:val="center"/>
            </w:pPr>
            <w:r>
              <w:t>10</w:t>
            </w:r>
          </w:p>
        </w:tc>
        <w:tc>
          <w:tcPr>
            <w:tcW w:w="814" w:type="dxa"/>
            <w:vAlign w:val="center"/>
          </w:tcPr>
          <w:p w:rsidR="003E28A1" w:rsidRDefault="003E28A1" w:rsidP="00A3433E">
            <w:pPr>
              <w:pStyle w:val="a7"/>
              <w:spacing w:before="0" w:beforeAutospacing="0" w:after="0" w:afterAutospacing="0"/>
              <w:jc w:val="center"/>
            </w:pPr>
            <w:r>
              <w:t>10</w:t>
            </w:r>
          </w:p>
        </w:tc>
        <w:tc>
          <w:tcPr>
            <w:tcW w:w="811" w:type="dxa"/>
            <w:vAlign w:val="center"/>
          </w:tcPr>
          <w:p w:rsidR="003E28A1" w:rsidRDefault="003E28A1" w:rsidP="00A3433E">
            <w:pPr>
              <w:pStyle w:val="a7"/>
              <w:spacing w:before="0" w:beforeAutospacing="0" w:after="0" w:afterAutospacing="0"/>
              <w:jc w:val="center"/>
            </w:pPr>
            <w:r>
              <w:t>20</w:t>
            </w:r>
          </w:p>
        </w:tc>
        <w:tc>
          <w:tcPr>
            <w:tcW w:w="790" w:type="dxa"/>
            <w:vAlign w:val="center"/>
          </w:tcPr>
          <w:p w:rsidR="003E28A1" w:rsidRDefault="003E28A1" w:rsidP="00A3433E">
            <w:pPr>
              <w:pStyle w:val="a7"/>
              <w:spacing w:before="0" w:beforeAutospacing="0" w:after="0" w:afterAutospacing="0"/>
              <w:jc w:val="center"/>
            </w:pPr>
            <w:r>
              <w:t>20</w:t>
            </w:r>
          </w:p>
        </w:tc>
        <w:tc>
          <w:tcPr>
            <w:tcW w:w="1197" w:type="dxa"/>
            <w:vAlign w:val="center"/>
          </w:tcPr>
          <w:p w:rsidR="003E28A1" w:rsidRDefault="003E28A1" w:rsidP="00A3433E">
            <w:pPr>
              <w:pStyle w:val="a7"/>
              <w:spacing w:before="0" w:beforeAutospacing="0" w:after="0" w:afterAutospacing="0"/>
              <w:jc w:val="center"/>
            </w:pPr>
            <w:r>
              <w:t>15</w:t>
            </w:r>
          </w:p>
        </w:tc>
        <w:tc>
          <w:tcPr>
            <w:tcW w:w="1063" w:type="dxa"/>
            <w:vAlign w:val="center"/>
          </w:tcPr>
          <w:p w:rsidR="003E28A1" w:rsidRDefault="003E28A1" w:rsidP="00A3433E">
            <w:pPr>
              <w:pStyle w:val="a7"/>
              <w:spacing w:before="0" w:beforeAutospacing="0" w:after="0" w:afterAutospacing="0"/>
              <w:jc w:val="center"/>
            </w:pPr>
            <w:r>
              <w:t>2,5</w:t>
            </w:r>
          </w:p>
        </w:tc>
        <w:tc>
          <w:tcPr>
            <w:tcW w:w="1237" w:type="dxa"/>
            <w:vAlign w:val="center"/>
          </w:tcPr>
          <w:p w:rsidR="003E28A1" w:rsidRDefault="003E28A1" w:rsidP="00A3433E">
            <w:pPr>
              <w:pStyle w:val="a7"/>
              <w:spacing w:before="0" w:beforeAutospacing="0" w:after="0" w:afterAutospacing="0"/>
              <w:jc w:val="center"/>
            </w:pPr>
            <w:r>
              <w:t>16,7</w:t>
            </w:r>
          </w:p>
        </w:tc>
        <w:tc>
          <w:tcPr>
            <w:tcW w:w="1085" w:type="dxa"/>
            <w:vMerge/>
            <w:vAlign w:val="center"/>
          </w:tcPr>
          <w:p w:rsidR="003E28A1" w:rsidRPr="009C020A" w:rsidRDefault="003E28A1" w:rsidP="00A3433E">
            <w:pPr>
              <w:pStyle w:val="a7"/>
              <w:spacing w:before="0" w:beforeAutospacing="0" w:after="0" w:afterAutospacing="0"/>
              <w:jc w:val="center"/>
            </w:pPr>
          </w:p>
        </w:tc>
      </w:tr>
      <w:tr w:rsidR="003E28A1" w:rsidTr="00A3433E">
        <w:tc>
          <w:tcPr>
            <w:tcW w:w="2040" w:type="dxa"/>
          </w:tcPr>
          <w:p w:rsidR="003E28A1" w:rsidRDefault="003E28A1" w:rsidP="00A3433E">
            <w:pPr>
              <w:pStyle w:val="a7"/>
              <w:spacing w:before="0" w:beforeAutospacing="0" w:after="0" w:afterAutospacing="0"/>
              <w:jc w:val="both"/>
            </w:pPr>
            <w:r>
              <w:t>Масло Лукойл - Гейзер</w:t>
            </w:r>
          </w:p>
        </w:tc>
        <w:tc>
          <w:tcPr>
            <w:tcW w:w="817" w:type="dxa"/>
            <w:vAlign w:val="center"/>
          </w:tcPr>
          <w:p w:rsidR="003E28A1" w:rsidRDefault="003E28A1" w:rsidP="00A3433E">
            <w:pPr>
              <w:pStyle w:val="a7"/>
              <w:spacing w:before="0" w:beforeAutospacing="0" w:after="0" w:afterAutospacing="0"/>
              <w:jc w:val="center"/>
            </w:pPr>
            <w:r>
              <w:t>20</w:t>
            </w:r>
          </w:p>
        </w:tc>
        <w:tc>
          <w:tcPr>
            <w:tcW w:w="814" w:type="dxa"/>
            <w:vAlign w:val="center"/>
          </w:tcPr>
          <w:p w:rsidR="003E28A1" w:rsidRDefault="003E28A1" w:rsidP="00A3433E">
            <w:pPr>
              <w:pStyle w:val="a7"/>
              <w:spacing w:before="0" w:beforeAutospacing="0" w:after="0" w:afterAutospacing="0"/>
              <w:jc w:val="center"/>
            </w:pPr>
            <w:r>
              <w:t>65</w:t>
            </w:r>
          </w:p>
        </w:tc>
        <w:tc>
          <w:tcPr>
            <w:tcW w:w="811" w:type="dxa"/>
            <w:vAlign w:val="center"/>
          </w:tcPr>
          <w:p w:rsidR="003E28A1" w:rsidRDefault="003E28A1" w:rsidP="00A3433E">
            <w:pPr>
              <w:pStyle w:val="a7"/>
              <w:spacing w:before="0" w:beforeAutospacing="0" w:after="0" w:afterAutospacing="0"/>
              <w:jc w:val="center"/>
            </w:pPr>
            <w:r>
              <w:t>40</w:t>
            </w:r>
          </w:p>
        </w:tc>
        <w:tc>
          <w:tcPr>
            <w:tcW w:w="790" w:type="dxa"/>
            <w:vAlign w:val="center"/>
          </w:tcPr>
          <w:p w:rsidR="003E28A1" w:rsidRDefault="003E28A1" w:rsidP="00A3433E">
            <w:pPr>
              <w:pStyle w:val="a7"/>
              <w:spacing w:before="0" w:beforeAutospacing="0" w:after="0" w:afterAutospacing="0"/>
              <w:jc w:val="center"/>
            </w:pPr>
            <w:r>
              <w:t>35</w:t>
            </w:r>
          </w:p>
        </w:tc>
        <w:tc>
          <w:tcPr>
            <w:tcW w:w="1197" w:type="dxa"/>
            <w:vAlign w:val="center"/>
          </w:tcPr>
          <w:p w:rsidR="003E28A1" w:rsidRDefault="003E28A1" w:rsidP="00A3433E">
            <w:pPr>
              <w:pStyle w:val="a7"/>
              <w:spacing w:before="0" w:beforeAutospacing="0" w:after="0" w:afterAutospacing="0"/>
              <w:jc w:val="center"/>
            </w:pPr>
            <w:r>
              <w:t>40</w:t>
            </w:r>
          </w:p>
        </w:tc>
        <w:tc>
          <w:tcPr>
            <w:tcW w:w="1063" w:type="dxa"/>
            <w:vAlign w:val="center"/>
          </w:tcPr>
          <w:p w:rsidR="003E28A1" w:rsidRDefault="003E28A1" w:rsidP="00A3433E">
            <w:pPr>
              <w:pStyle w:val="a7"/>
              <w:spacing w:before="0" w:beforeAutospacing="0" w:after="0" w:afterAutospacing="0"/>
              <w:jc w:val="center"/>
            </w:pPr>
            <w:r>
              <w:t>6,9</w:t>
            </w:r>
          </w:p>
        </w:tc>
        <w:tc>
          <w:tcPr>
            <w:tcW w:w="1237" w:type="dxa"/>
            <w:vAlign w:val="center"/>
          </w:tcPr>
          <w:p w:rsidR="003E28A1" w:rsidRDefault="003E28A1" w:rsidP="00A3433E">
            <w:pPr>
              <w:pStyle w:val="a7"/>
              <w:spacing w:before="0" w:beforeAutospacing="0" w:after="0" w:afterAutospacing="0"/>
              <w:jc w:val="center"/>
            </w:pPr>
            <w:r>
              <w:t>17,3</w:t>
            </w:r>
          </w:p>
        </w:tc>
        <w:tc>
          <w:tcPr>
            <w:tcW w:w="1085" w:type="dxa"/>
            <w:vMerge/>
            <w:vAlign w:val="center"/>
          </w:tcPr>
          <w:p w:rsidR="003E28A1" w:rsidRPr="009C020A" w:rsidRDefault="003E28A1" w:rsidP="00A3433E">
            <w:pPr>
              <w:pStyle w:val="a7"/>
              <w:spacing w:before="0" w:beforeAutospacing="0" w:after="0" w:afterAutospacing="0"/>
              <w:jc w:val="center"/>
            </w:pPr>
          </w:p>
        </w:tc>
      </w:tr>
      <w:tr w:rsidR="00A3433E" w:rsidTr="00A3433E">
        <w:tc>
          <w:tcPr>
            <w:tcW w:w="2040" w:type="dxa"/>
          </w:tcPr>
          <w:p w:rsidR="00A3433E" w:rsidRPr="009C020A" w:rsidRDefault="00A3433E" w:rsidP="00A3433E">
            <w:pPr>
              <w:pStyle w:val="a7"/>
              <w:spacing w:before="0" w:beforeAutospacing="0" w:after="0" w:afterAutospacing="0"/>
              <w:jc w:val="both"/>
            </w:pPr>
            <w:r>
              <w:t>Бревна березовые для выработки лущеного шпона</w:t>
            </w:r>
          </w:p>
        </w:tc>
        <w:tc>
          <w:tcPr>
            <w:tcW w:w="817" w:type="dxa"/>
            <w:vAlign w:val="center"/>
          </w:tcPr>
          <w:p w:rsidR="00A3433E" w:rsidRPr="009C020A" w:rsidRDefault="00A3433E" w:rsidP="00A3433E">
            <w:pPr>
              <w:pStyle w:val="a7"/>
              <w:spacing w:before="0" w:beforeAutospacing="0" w:after="0" w:afterAutospacing="0"/>
              <w:jc w:val="center"/>
            </w:pPr>
            <w:r>
              <w:t>40</w:t>
            </w:r>
          </w:p>
        </w:tc>
        <w:tc>
          <w:tcPr>
            <w:tcW w:w="814" w:type="dxa"/>
            <w:vAlign w:val="center"/>
          </w:tcPr>
          <w:p w:rsidR="00A3433E" w:rsidRPr="009C020A" w:rsidRDefault="00A3433E" w:rsidP="00A3433E">
            <w:pPr>
              <w:pStyle w:val="a7"/>
              <w:spacing w:before="0" w:beforeAutospacing="0" w:after="0" w:afterAutospacing="0"/>
              <w:jc w:val="center"/>
            </w:pPr>
            <w:r>
              <w:t>60</w:t>
            </w:r>
          </w:p>
        </w:tc>
        <w:tc>
          <w:tcPr>
            <w:tcW w:w="811" w:type="dxa"/>
            <w:vAlign w:val="center"/>
          </w:tcPr>
          <w:p w:rsidR="00A3433E" w:rsidRPr="009C020A" w:rsidRDefault="00A3433E" w:rsidP="00A3433E">
            <w:pPr>
              <w:pStyle w:val="a7"/>
              <w:spacing w:before="0" w:beforeAutospacing="0" w:after="0" w:afterAutospacing="0"/>
              <w:jc w:val="center"/>
            </w:pPr>
            <w:r>
              <w:t>100</w:t>
            </w:r>
          </w:p>
        </w:tc>
        <w:tc>
          <w:tcPr>
            <w:tcW w:w="790" w:type="dxa"/>
            <w:vAlign w:val="center"/>
          </w:tcPr>
          <w:p w:rsidR="00A3433E" w:rsidRPr="009C020A" w:rsidRDefault="00A3433E" w:rsidP="00A3433E">
            <w:pPr>
              <w:pStyle w:val="a7"/>
              <w:spacing w:before="0" w:beforeAutospacing="0" w:after="0" w:afterAutospacing="0"/>
              <w:jc w:val="center"/>
            </w:pPr>
            <w:r>
              <w:t>40</w:t>
            </w:r>
          </w:p>
        </w:tc>
        <w:tc>
          <w:tcPr>
            <w:tcW w:w="1197" w:type="dxa"/>
            <w:vAlign w:val="center"/>
          </w:tcPr>
          <w:p w:rsidR="00A3433E" w:rsidRPr="009C020A" w:rsidRDefault="00A3433E" w:rsidP="00A3433E">
            <w:pPr>
              <w:pStyle w:val="a7"/>
              <w:spacing w:before="0" w:beforeAutospacing="0" w:after="0" w:afterAutospacing="0"/>
              <w:jc w:val="center"/>
            </w:pPr>
            <w:r>
              <w:t>60</w:t>
            </w:r>
          </w:p>
        </w:tc>
        <w:tc>
          <w:tcPr>
            <w:tcW w:w="1063" w:type="dxa"/>
            <w:vAlign w:val="center"/>
          </w:tcPr>
          <w:p w:rsidR="00A3433E" w:rsidRPr="009C020A" w:rsidRDefault="00A3433E" w:rsidP="00A3433E">
            <w:pPr>
              <w:pStyle w:val="a7"/>
              <w:spacing w:before="0" w:beforeAutospacing="0" w:after="0" w:afterAutospacing="0"/>
              <w:jc w:val="center"/>
            </w:pPr>
            <w:r>
              <w:t>12,2</w:t>
            </w:r>
          </w:p>
        </w:tc>
        <w:tc>
          <w:tcPr>
            <w:tcW w:w="1237" w:type="dxa"/>
            <w:vAlign w:val="center"/>
          </w:tcPr>
          <w:p w:rsidR="00A3433E" w:rsidRPr="009C020A" w:rsidRDefault="00A3433E" w:rsidP="00A3433E">
            <w:pPr>
              <w:pStyle w:val="a7"/>
              <w:spacing w:before="0" w:beforeAutospacing="0" w:after="0" w:afterAutospacing="0"/>
              <w:jc w:val="center"/>
            </w:pPr>
            <w:r>
              <w:t>20,4</w:t>
            </w:r>
          </w:p>
        </w:tc>
        <w:tc>
          <w:tcPr>
            <w:tcW w:w="1085" w:type="dxa"/>
            <w:vMerge w:val="restart"/>
            <w:vAlign w:val="center"/>
          </w:tcPr>
          <w:p w:rsidR="00A3433E" w:rsidRPr="00FA1409" w:rsidRDefault="00A3433E" w:rsidP="00A3433E">
            <w:pPr>
              <w:pStyle w:val="a7"/>
              <w:spacing w:before="0" w:beforeAutospacing="0" w:after="0" w:afterAutospacing="0"/>
              <w:jc w:val="center"/>
            </w:pPr>
            <w:r w:rsidRPr="00A3433E">
              <w:rPr>
                <w:lang w:val="en-US"/>
              </w:rPr>
              <w:t>Z</w:t>
            </w:r>
          </w:p>
        </w:tc>
      </w:tr>
      <w:tr w:rsidR="00174EEF" w:rsidTr="00A3433E">
        <w:tc>
          <w:tcPr>
            <w:tcW w:w="2040" w:type="dxa"/>
          </w:tcPr>
          <w:p w:rsidR="00174EEF" w:rsidRDefault="00174EEF" w:rsidP="00A3433E">
            <w:pPr>
              <w:pStyle w:val="a7"/>
              <w:spacing w:before="0" w:beforeAutospacing="0" w:after="0" w:afterAutospacing="0"/>
              <w:jc w:val="both"/>
            </w:pPr>
            <w:r>
              <w:t>Масло Лукойл-Авангард Ультра</w:t>
            </w:r>
          </w:p>
        </w:tc>
        <w:tc>
          <w:tcPr>
            <w:tcW w:w="817" w:type="dxa"/>
            <w:vAlign w:val="center"/>
          </w:tcPr>
          <w:p w:rsidR="00174EEF" w:rsidRDefault="00174EEF" w:rsidP="00A3433E">
            <w:pPr>
              <w:pStyle w:val="a7"/>
              <w:spacing w:before="0" w:beforeAutospacing="0" w:after="0" w:afterAutospacing="0"/>
              <w:jc w:val="center"/>
            </w:pPr>
            <w:r>
              <w:t>0</w:t>
            </w:r>
          </w:p>
        </w:tc>
        <w:tc>
          <w:tcPr>
            <w:tcW w:w="814" w:type="dxa"/>
            <w:vAlign w:val="center"/>
          </w:tcPr>
          <w:p w:rsidR="00174EEF" w:rsidRDefault="00174EEF" w:rsidP="00A3433E">
            <w:pPr>
              <w:pStyle w:val="a7"/>
              <w:spacing w:before="0" w:beforeAutospacing="0" w:after="0" w:afterAutospacing="0"/>
              <w:jc w:val="center"/>
            </w:pPr>
            <w:r>
              <w:t>85</w:t>
            </w:r>
          </w:p>
        </w:tc>
        <w:tc>
          <w:tcPr>
            <w:tcW w:w="811" w:type="dxa"/>
            <w:vAlign w:val="center"/>
          </w:tcPr>
          <w:p w:rsidR="00174EEF" w:rsidRDefault="00174EEF" w:rsidP="00A3433E">
            <w:pPr>
              <w:pStyle w:val="a7"/>
              <w:spacing w:before="0" w:beforeAutospacing="0" w:after="0" w:afterAutospacing="0"/>
              <w:jc w:val="center"/>
            </w:pPr>
            <w:r>
              <w:t>55</w:t>
            </w:r>
          </w:p>
        </w:tc>
        <w:tc>
          <w:tcPr>
            <w:tcW w:w="790" w:type="dxa"/>
            <w:vAlign w:val="center"/>
          </w:tcPr>
          <w:p w:rsidR="00174EEF" w:rsidRDefault="00174EEF" w:rsidP="00A3433E">
            <w:pPr>
              <w:pStyle w:val="a7"/>
              <w:spacing w:before="0" w:beforeAutospacing="0" w:after="0" w:afterAutospacing="0"/>
              <w:jc w:val="center"/>
            </w:pPr>
            <w:r>
              <w:t>70</w:t>
            </w:r>
          </w:p>
        </w:tc>
        <w:tc>
          <w:tcPr>
            <w:tcW w:w="1197" w:type="dxa"/>
            <w:vAlign w:val="center"/>
          </w:tcPr>
          <w:p w:rsidR="00174EEF" w:rsidRDefault="00174EEF" w:rsidP="00A3433E">
            <w:pPr>
              <w:pStyle w:val="a7"/>
              <w:spacing w:before="0" w:beforeAutospacing="0" w:after="0" w:afterAutospacing="0"/>
              <w:jc w:val="center"/>
            </w:pPr>
            <w:r>
              <w:t>52,5</w:t>
            </w:r>
          </w:p>
        </w:tc>
        <w:tc>
          <w:tcPr>
            <w:tcW w:w="1063" w:type="dxa"/>
            <w:vAlign w:val="center"/>
          </w:tcPr>
          <w:p w:rsidR="00174EEF" w:rsidRDefault="00174EEF" w:rsidP="00A3433E">
            <w:pPr>
              <w:pStyle w:val="a7"/>
              <w:spacing w:before="0" w:beforeAutospacing="0" w:after="0" w:afterAutospacing="0"/>
              <w:jc w:val="center"/>
            </w:pPr>
            <w:r>
              <w:t>11,8</w:t>
            </w:r>
          </w:p>
        </w:tc>
        <w:tc>
          <w:tcPr>
            <w:tcW w:w="1237" w:type="dxa"/>
            <w:vAlign w:val="center"/>
          </w:tcPr>
          <w:p w:rsidR="00174EEF" w:rsidRDefault="00174EEF" w:rsidP="00A3433E">
            <w:pPr>
              <w:pStyle w:val="a7"/>
              <w:spacing w:before="0" w:beforeAutospacing="0" w:after="0" w:afterAutospacing="0"/>
              <w:jc w:val="center"/>
            </w:pPr>
            <w:r>
              <w:t>22,5</w:t>
            </w:r>
          </w:p>
        </w:tc>
        <w:tc>
          <w:tcPr>
            <w:tcW w:w="1085" w:type="dxa"/>
            <w:vMerge/>
            <w:vAlign w:val="center"/>
          </w:tcPr>
          <w:p w:rsidR="00174EEF" w:rsidRPr="00A3433E" w:rsidRDefault="00174EEF" w:rsidP="00A3433E">
            <w:pPr>
              <w:pStyle w:val="a7"/>
              <w:spacing w:before="0" w:beforeAutospacing="0" w:after="0" w:afterAutospacing="0"/>
              <w:jc w:val="center"/>
              <w:rPr>
                <w:lang w:val="en-US"/>
              </w:rPr>
            </w:pPr>
          </w:p>
        </w:tc>
      </w:tr>
      <w:tr w:rsidR="00174EEF" w:rsidTr="00174EEF">
        <w:tc>
          <w:tcPr>
            <w:tcW w:w="2040" w:type="dxa"/>
          </w:tcPr>
          <w:p w:rsidR="00174EEF" w:rsidRDefault="00174EEF" w:rsidP="00A3433E">
            <w:pPr>
              <w:pStyle w:val="a7"/>
              <w:spacing w:before="0" w:beforeAutospacing="0" w:after="0" w:afterAutospacing="0"/>
              <w:jc w:val="both"/>
            </w:pPr>
            <w:r>
              <w:t>Бензин АИ-80</w:t>
            </w:r>
          </w:p>
        </w:tc>
        <w:tc>
          <w:tcPr>
            <w:tcW w:w="817" w:type="dxa"/>
            <w:vAlign w:val="center"/>
          </w:tcPr>
          <w:p w:rsidR="00174EEF" w:rsidRDefault="00174EEF" w:rsidP="00174EEF">
            <w:pPr>
              <w:pStyle w:val="a7"/>
              <w:spacing w:before="0" w:beforeAutospacing="0" w:after="0" w:afterAutospacing="0"/>
              <w:jc w:val="center"/>
            </w:pPr>
            <w:r>
              <w:t>160</w:t>
            </w:r>
          </w:p>
        </w:tc>
        <w:tc>
          <w:tcPr>
            <w:tcW w:w="814" w:type="dxa"/>
            <w:vAlign w:val="center"/>
          </w:tcPr>
          <w:p w:rsidR="00174EEF" w:rsidRDefault="00174EEF" w:rsidP="00174EEF">
            <w:pPr>
              <w:pStyle w:val="a7"/>
              <w:spacing w:before="0" w:beforeAutospacing="0" w:after="0" w:afterAutospacing="0"/>
              <w:jc w:val="center"/>
            </w:pPr>
            <w:r>
              <w:t>180</w:t>
            </w:r>
          </w:p>
        </w:tc>
        <w:tc>
          <w:tcPr>
            <w:tcW w:w="811" w:type="dxa"/>
            <w:vAlign w:val="center"/>
          </w:tcPr>
          <w:p w:rsidR="00174EEF" w:rsidRDefault="00174EEF" w:rsidP="00174EEF">
            <w:pPr>
              <w:pStyle w:val="a7"/>
              <w:spacing w:before="0" w:beforeAutospacing="0" w:after="0" w:afterAutospacing="0"/>
              <w:jc w:val="center"/>
            </w:pPr>
            <w:r>
              <w:t>140</w:t>
            </w:r>
          </w:p>
        </w:tc>
        <w:tc>
          <w:tcPr>
            <w:tcW w:w="790" w:type="dxa"/>
            <w:vAlign w:val="center"/>
          </w:tcPr>
          <w:p w:rsidR="00174EEF" w:rsidRDefault="00174EEF" w:rsidP="00174EEF">
            <w:pPr>
              <w:pStyle w:val="a7"/>
              <w:spacing w:before="0" w:beforeAutospacing="0" w:after="0" w:afterAutospacing="0"/>
              <w:jc w:val="center"/>
            </w:pPr>
            <w:r>
              <w:t>190</w:t>
            </w:r>
          </w:p>
        </w:tc>
        <w:tc>
          <w:tcPr>
            <w:tcW w:w="1197" w:type="dxa"/>
            <w:vAlign w:val="center"/>
          </w:tcPr>
          <w:p w:rsidR="00174EEF" w:rsidRDefault="00174EEF" w:rsidP="00174EEF">
            <w:pPr>
              <w:pStyle w:val="a7"/>
              <w:spacing w:before="0" w:beforeAutospacing="0" w:after="0" w:afterAutospacing="0"/>
              <w:jc w:val="center"/>
            </w:pPr>
            <w:r>
              <w:t>167,5</w:t>
            </w:r>
          </w:p>
        </w:tc>
        <w:tc>
          <w:tcPr>
            <w:tcW w:w="1063" w:type="dxa"/>
            <w:vAlign w:val="center"/>
          </w:tcPr>
          <w:p w:rsidR="00174EEF" w:rsidRDefault="00174EEF" w:rsidP="00174EEF">
            <w:pPr>
              <w:pStyle w:val="a7"/>
              <w:spacing w:before="0" w:beforeAutospacing="0" w:after="0" w:afterAutospacing="0"/>
              <w:jc w:val="center"/>
            </w:pPr>
            <w:r>
              <w:t>42,4</w:t>
            </w:r>
          </w:p>
        </w:tc>
        <w:tc>
          <w:tcPr>
            <w:tcW w:w="1237" w:type="dxa"/>
            <w:vAlign w:val="center"/>
          </w:tcPr>
          <w:p w:rsidR="00174EEF" w:rsidRDefault="00174EEF" w:rsidP="00174EEF">
            <w:pPr>
              <w:pStyle w:val="a7"/>
              <w:spacing w:before="0" w:beforeAutospacing="0" w:after="0" w:afterAutospacing="0"/>
              <w:jc w:val="center"/>
            </w:pPr>
            <w:r>
              <w:t>25,3</w:t>
            </w:r>
          </w:p>
        </w:tc>
        <w:tc>
          <w:tcPr>
            <w:tcW w:w="1085" w:type="dxa"/>
            <w:vMerge/>
            <w:vAlign w:val="center"/>
          </w:tcPr>
          <w:p w:rsidR="00174EEF" w:rsidRPr="00A3433E" w:rsidRDefault="00174EEF" w:rsidP="00A3433E">
            <w:pPr>
              <w:pStyle w:val="a7"/>
              <w:spacing w:before="0" w:beforeAutospacing="0" w:after="0" w:afterAutospacing="0"/>
              <w:jc w:val="center"/>
              <w:rPr>
                <w:lang w:val="en-US"/>
              </w:rPr>
            </w:pPr>
          </w:p>
        </w:tc>
      </w:tr>
      <w:tr w:rsidR="00174EEF" w:rsidTr="00174EEF">
        <w:tc>
          <w:tcPr>
            <w:tcW w:w="2040" w:type="dxa"/>
          </w:tcPr>
          <w:p w:rsidR="00174EEF" w:rsidRDefault="00174EEF" w:rsidP="00A3433E">
            <w:pPr>
              <w:pStyle w:val="a7"/>
              <w:spacing w:before="0" w:beforeAutospacing="0" w:after="0" w:afterAutospacing="0"/>
              <w:jc w:val="both"/>
            </w:pPr>
            <w:r>
              <w:t xml:space="preserve">Масло ТЭП – 15 </w:t>
            </w:r>
          </w:p>
        </w:tc>
        <w:tc>
          <w:tcPr>
            <w:tcW w:w="817" w:type="dxa"/>
            <w:vAlign w:val="center"/>
          </w:tcPr>
          <w:p w:rsidR="00174EEF" w:rsidRDefault="00174EEF" w:rsidP="00174EEF">
            <w:pPr>
              <w:pStyle w:val="a7"/>
              <w:spacing w:before="0" w:beforeAutospacing="0" w:after="0" w:afterAutospacing="0"/>
              <w:jc w:val="center"/>
            </w:pPr>
            <w:r>
              <w:t>20</w:t>
            </w:r>
          </w:p>
        </w:tc>
        <w:tc>
          <w:tcPr>
            <w:tcW w:w="814" w:type="dxa"/>
            <w:vAlign w:val="center"/>
          </w:tcPr>
          <w:p w:rsidR="00174EEF" w:rsidRDefault="00174EEF" w:rsidP="00174EEF">
            <w:pPr>
              <w:pStyle w:val="a7"/>
              <w:spacing w:before="0" w:beforeAutospacing="0" w:after="0" w:afterAutospacing="0"/>
              <w:jc w:val="center"/>
            </w:pPr>
            <w:r>
              <w:t>45</w:t>
            </w:r>
          </w:p>
        </w:tc>
        <w:tc>
          <w:tcPr>
            <w:tcW w:w="811" w:type="dxa"/>
            <w:vAlign w:val="center"/>
          </w:tcPr>
          <w:p w:rsidR="00174EEF" w:rsidRDefault="00174EEF" w:rsidP="00174EEF">
            <w:pPr>
              <w:pStyle w:val="a7"/>
              <w:spacing w:before="0" w:beforeAutospacing="0" w:after="0" w:afterAutospacing="0"/>
              <w:jc w:val="center"/>
            </w:pPr>
            <w:r>
              <w:t>25</w:t>
            </w:r>
          </w:p>
        </w:tc>
        <w:tc>
          <w:tcPr>
            <w:tcW w:w="790" w:type="dxa"/>
            <w:vAlign w:val="center"/>
          </w:tcPr>
          <w:p w:rsidR="00174EEF" w:rsidRDefault="00174EEF" w:rsidP="00174EEF">
            <w:pPr>
              <w:pStyle w:val="a7"/>
              <w:spacing w:before="0" w:beforeAutospacing="0" w:after="0" w:afterAutospacing="0"/>
              <w:jc w:val="center"/>
            </w:pPr>
            <w:r>
              <w:t>80</w:t>
            </w:r>
          </w:p>
        </w:tc>
        <w:tc>
          <w:tcPr>
            <w:tcW w:w="1197" w:type="dxa"/>
            <w:vAlign w:val="center"/>
          </w:tcPr>
          <w:p w:rsidR="00174EEF" w:rsidRDefault="00174EEF" w:rsidP="00174EEF">
            <w:pPr>
              <w:pStyle w:val="a7"/>
              <w:spacing w:before="0" w:beforeAutospacing="0" w:after="0" w:afterAutospacing="0"/>
              <w:jc w:val="center"/>
            </w:pPr>
            <w:r>
              <w:t>42,5</w:t>
            </w:r>
          </w:p>
        </w:tc>
        <w:tc>
          <w:tcPr>
            <w:tcW w:w="1063" w:type="dxa"/>
            <w:vAlign w:val="center"/>
          </w:tcPr>
          <w:p w:rsidR="00174EEF" w:rsidRDefault="00174EEF" w:rsidP="00174EEF">
            <w:pPr>
              <w:pStyle w:val="a7"/>
              <w:spacing w:before="0" w:beforeAutospacing="0" w:after="0" w:afterAutospacing="0"/>
              <w:jc w:val="center"/>
            </w:pPr>
            <w:r>
              <w:t>13,3</w:t>
            </w:r>
          </w:p>
        </w:tc>
        <w:tc>
          <w:tcPr>
            <w:tcW w:w="1237" w:type="dxa"/>
            <w:vAlign w:val="center"/>
          </w:tcPr>
          <w:p w:rsidR="00174EEF" w:rsidRDefault="00174EEF" w:rsidP="00174EEF">
            <w:pPr>
              <w:pStyle w:val="a7"/>
              <w:spacing w:before="0" w:beforeAutospacing="0" w:after="0" w:afterAutospacing="0"/>
              <w:jc w:val="center"/>
            </w:pPr>
            <w:r>
              <w:t>31,3</w:t>
            </w:r>
          </w:p>
        </w:tc>
        <w:tc>
          <w:tcPr>
            <w:tcW w:w="1085" w:type="dxa"/>
            <w:vMerge/>
            <w:vAlign w:val="center"/>
          </w:tcPr>
          <w:p w:rsidR="00174EEF" w:rsidRPr="00A3433E" w:rsidRDefault="00174EEF" w:rsidP="00A3433E">
            <w:pPr>
              <w:pStyle w:val="a7"/>
              <w:spacing w:before="0" w:beforeAutospacing="0" w:after="0" w:afterAutospacing="0"/>
              <w:jc w:val="center"/>
              <w:rPr>
                <w:lang w:val="en-US"/>
              </w:rPr>
            </w:pPr>
          </w:p>
        </w:tc>
      </w:tr>
      <w:tr w:rsidR="00A3433E" w:rsidTr="00A3433E">
        <w:tc>
          <w:tcPr>
            <w:tcW w:w="2040" w:type="dxa"/>
          </w:tcPr>
          <w:p w:rsidR="00A3433E" w:rsidRPr="009C020A" w:rsidRDefault="00A3433E" w:rsidP="00A3433E">
            <w:pPr>
              <w:pStyle w:val="a7"/>
              <w:spacing w:before="0" w:beforeAutospacing="0" w:after="0" w:afterAutospacing="0"/>
              <w:jc w:val="both"/>
            </w:pPr>
            <w:r>
              <w:t>Дрова из прочих пород и смесей пород деревьев</w:t>
            </w:r>
          </w:p>
        </w:tc>
        <w:tc>
          <w:tcPr>
            <w:tcW w:w="817" w:type="dxa"/>
            <w:vAlign w:val="center"/>
          </w:tcPr>
          <w:p w:rsidR="00A3433E" w:rsidRPr="009C020A" w:rsidRDefault="00A3433E" w:rsidP="00A3433E">
            <w:pPr>
              <w:pStyle w:val="a7"/>
              <w:spacing w:before="0" w:beforeAutospacing="0" w:after="0" w:afterAutospacing="0"/>
              <w:jc w:val="center"/>
            </w:pPr>
            <w:r>
              <w:t>10</w:t>
            </w:r>
          </w:p>
        </w:tc>
        <w:tc>
          <w:tcPr>
            <w:tcW w:w="814" w:type="dxa"/>
            <w:vAlign w:val="center"/>
          </w:tcPr>
          <w:p w:rsidR="00A3433E" w:rsidRPr="009C020A" w:rsidRDefault="00A3433E" w:rsidP="00A3433E">
            <w:pPr>
              <w:pStyle w:val="a7"/>
              <w:spacing w:before="0" w:beforeAutospacing="0" w:after="0" w:afterAutospacing="0"/>
              <w:jc w:val="center"/>
            </w:pPr>
            <w:r>
              <w:t>0</w:t>
            </w:r>
          </w:p>
        </w:tc>
        <w:tc>
          <w:tcPr>
            <w:tcW w:w="811" w:type="dxa"/>
            <w:vAlign w:val="center"/>
          </w:tcPr>
          <w:p w:rsidR="00A3433E" w:rsidRPr="009C020A" w:rsidRDefault="00A3433E" w:rsidP="00A3433E">
            <w:pPr>
              <w:pStyle w:val="a7"/>
              <w:spacing w:before="0" w:beforeAutospacing="0" w:after="0" w:afterAutospacing="0"/>
              <w:jc w:val="center"/>
            </w:pPr>
            <w:r>
              <w:t>60</w:t>
            </w:r>
          </w:p>
        </w:tc>
        <w:tc>
          <w:tcPr>
            <w:tcW w:w="790" w:type="dxa"/>
            <w:vAlign w:val="center"/>
          </w:tcPr>
          <w:p w:rsidR="00A3433E" w:rsidRPr="009C020A" w:rsidRDefault="00A3433E" w:rsidP="00A3433E">
            <w:pPr>
              <w:pStyle w:val="a7"/>
              <w:spacing w:before="0" w:beforeAutospacing="0" w:after="0" w:afterAutospacing="0"/>
              <w:jc w:val="center"/>
            </w:pPr>
            <w:r>
              <w:t>50</w:t>
            </w:r>
          </w:p>
        </w:tc>
        <w:tc>
          <w:tcPr>
            <w:tcW w:w="1197" w:type="dxa"/>
            <w:vAlign w:val="center"/>
          </w:tcPr>
          <w:p w:rsidR="00A3433E" w:rsidRPr="009C020A" w:rsidRDefault="00A3433E" w:rsidP="00A3433E">
            <w:pPr>
              <w:pStyle w:val="a7"/>
              <w:spacing w:before="0" w:beforeAutospacing="0" w:after="0" w:afterAutospacing="0"/>
              <w:jc w:val="center"/>
            </w:pPr>
            <w:r>
              <w:t>30</w:t>
            </w:r>
          </w:p>
        </w:tc>
        <w:tc>
          <w:tcPr>
            <w:tcW w:w="1063" w:type="dxa"/>
            <w:vAlign w:val="center"/>
          </w:tcPr>
          <w:p w:rsidR="00A3433E" w:rsidRPr="009C020A" w:rsidRDefault="00A3433E" w:rsidP="00A3433E">
            <w:pPr>
              <w:pStyle w:val="a7"/>
              <w:spacing w:before="0" w:beforeAutospacing="0" w:after="0" w:afterAutospacing="0"/>
              <w:jc w:val="center"/>
            </w:pPr>
            <w:r>
              <w:t>12,7</w:t>
            </w:r>
          </w:p>
        </w:tc>
        <w:tc>
          <w:tcPr>
            <w:tcW w:w="1237" w:type="dxa"/>
            <w:vAlign w:val="center"/>
          </w:tcPr>
          <w:p w:rsidR="00A3433E" w:rsidRPr="009C020A" w:rsidRDefault="00A3433E" w:rsidP="00A3433E">
            <w:pPr>
              <w:pStyle w:val="a7"/>
              <w:spacing w:before="0" w:beforeAutospacing="0" w:after="0" w:afterAutospacing="0"/>
              <w:jc w:val="center"/>
            </w:pPr>
            <w:r>
              <w:t>42,5</w:t>
            </w:r>
          </w:p>
        </w:tc>
        <w:tc>
          <w:tcPr>
            <w:tcW w:w="1085" w:type="dxa"/>
            <w:vMerge/>
            <w:vAlign w:val="center"/>
          </w:tcPr>
          <w:p w:rsidR="00A3433E" w:rsidRPr="009C020A" w:rsidRDefault="00A3433E" w:rsidP="00A3433E">
            <w:pPr>
              <w:pStyle w:val="a7"/>
              <w:spacing w:before="0" w:beforeAutospacing="0" w:after="0" w:afterAutospacing="0"/>
              <w:jc w:val="center"/>
            </w:pPr>
          </w:p>
        </w:tc>
      </w:tr>
    </w:tbl>
    <w:p w:rsidR="000C5BB9" w:rsidRDefault="00E9755C" w:rsidP="00FE68BF">
      <w:pPr>
        <w:pStyle w:val="a7"/>
        <w:shd w:val="clear" w:color="auto" w:fill="FFFFFF"/>
        <w:spacing w:before="0" w:beforeAutospacing="0" w:after="0" w:afterAutospacing="0" w:line="360" w:lineRule="auto"/>
        <w:ind w:firstLine="851"/>
        <w:jc w:val="both"/>
        <w:rPr>
          <w:sz w:val="28"/>
          <w:szCs w:val="28"/>
        </w:rPr>
      </w:pPr>
      <w:r>
        <w:rPr>
          <w:sz w:val="28"/>
          <w:szCs w:val="28"/>
        </w:rPr>
        <w:t>Далее объединим результаты</w:t>
      </w:r>
      <w:r w:rsidRPr="00E9755C">
        <w:rPr>
          <w:sz w:val="28"/>
          <w:szCs w:val="28"/>
        </w:rPr>
        <w:t xml:space="preserve"> ABC- и XYZ-классификаций в ма</w:t>
      </w:r>
      <w:r>
        <w:rPr>
          <w:sz w:val="28"/>
          <w:szCs w:val="28"/>
        </w:rPr>
        <w:t xml:space="preserve">трице ABC-XYZ, которая является популярной и очень информативной в системе управления производственными запасами предприятия. </w:t>
      </w:r>
      <w:r w:rsidRPr="00E9755C">
        <w:rPr>
          <w:sz w:val="28"/>
          <w:szCs w:val="28"/>
        </w:rPr>
        <w:t>Наложение результатов ХУZ</w:t>
      </w:r>
      <w:r>
        <w:rPr>
          <w:sz w:val="28"/>
          <w:szCs w:val="28"/>
        </w:rPr>
        <w:t xml:space="preserve"> </w:t>
      </w:r>
      <w:r w:rsidRPr="00E9755C">
        <w:rPr>
          <w:sz w:val="28"/>
          <w:szCs w:val="28"/>
        </w:rPr>
        <w:t>-</w:t>
      </w:r>
      <w:r>
        <w:rPr>
          <w:sz w:val="28"/>
          <w:szCs w:val="28"/>
        </w:rPr>
        <w:t xml:space="preserve"> </w:t>
      </w:r>
      <w:r w:rsidRPr="00E9755C">
        <w:rPr>
          <w:sz w:val="28"/>
          <w:szCs w:val="28"/>
        </w:rPr>
        <w:t>анализа на данные метода АВС позволяет разбить запасы на девять блоков, каждый из которых имеет две характеристики: стоимость запасов и точность прогнозирования потребности в них.</w:t>
      </w:r>
      <w:r w:rsidR="007C7A94">
        <w:rPr>
          <w:sz w:val="28"/>
          <w:szCs w:val="28"/>
        </w:rPr>
        <w:t xml:space="preserve"> С помощью данной матрицы к каждой группе запасов можно предложить те или иные модели управления МПЗ, являющиеся для</w:t>
      </w:r>
      <w:r w:rsidR="004E0946">
        <w:rPr>
          <w:sz w:val="28"/>
          <w:szCs w:val="28"/>
        </w:rPr>
        <w:t xml:space="preserve"> предприятия более эффективными</w:t>
      </w:r>
      <w:r w:rsidR="004E0946">
        <w:rPr>
          <w:sz w:val="28"/>
          <w:szCs w:val="28"/>
          <w:lang w:val="en-US"/>
        </w:rPr>
        <w:t xml:space="preserve"> [23].</w:t>
      </w:r>
      <w:r w:rsidR="007C7A94">
        <w:rPr>
          <w:sz w:val="28"/>
          <w:szCs w:val="28"/>
        </w:rPr>
        <w:t xml:space="preserve"> Составим совмещенную матрицу по данным запасам в таблице 24.</w:t>
      </w:r>
    </w:p>
    <w:p w:rsidR="000C5BB9" w:rsidRDefault="007C7A94" w:rsidP="007C7A94">
      <w:pPr>
        <w:pStyle w:val="a7"/>
        <w:shd w:val="clear" w:color="auto" w:fill="FFFFFF"/>
        <w:spacing w:before="0" w:beforeAutospacing="0" w:after="0" w:afterAutospacing="0" w:line="360" w:lineRule="auto"/>
        <w:ind w:firstLine="851"/>
        <w:jc w:val="both"/>
        <w:rPr>
          <w:sz w:val="28"/>
          <w:szCs w:val="28"/>
        </w:rPr>
      </w:pPr>
      <w:r>
        <w:rPr>
          <w:sz w:val="28"/>
          <w:szCs w:val="28"/>
        </w:rPr>
        <w:t xml:space="preserve">Таблица 24 - </w:t>
      </w:r>
      <w:r w:rsidRPr="007C7A94">
        <w:rPr>
          <w:sz w:val="28"/>
          <w:szCs w:val="28"/>
        </w:rPr>
        <w:t>Матрица интегрированного АВС и XYZ-анализа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261"/>
        <w:gridCol w:w="3650"/>
      </w:tblGrid>
      <w:tr w:rsidR="007C7A94" w:rsidTr="00B575A2">
        <w:tc>
          <w:tcPr>
            <w:tcW w:w="2943" w:type="dxa"/>
            <w:shd w:val="clear" w:color="auto" w:fill="auto"/>
            <w:vAlign w:val="center"/>
          </w:tcPr>
          <w:p w:rsidR="007C7A94" w:rsidRPr="00B575A2" w:rsidRDefault="00CD69C4" w:rsidP="00B575A2">
            <w:pPr>
              <w:pStyle w:val="a7"/>
              <w:spacing w:before="0" w:beforeAutospacing="0" w:after="0" w:afterAutospacing="0"/>
              <w:jc w:val="center"/>
              <w:rPr>
                <w:b/>
              </w:rPr>
            </w:pPr>
            <w:r w:rsidRPr="00B575A2">
              <w:rPr>
                <w:b/>
                <w:lang w:val="en-US"/>
              </w:rPr>
              <w:t>AX</w:t>
            </w:r>
          </w:p>
          <w:p w:rsidR="00CD69C4" w:rsidRDefault="00CD69C4" w:rsidP="00B575A2">
            <w:pPr>
              <w:pStyle w:val="a7"/>
              <w:spacing w:before="0" w:beforeAutospacing="0" w:after="0" w:afterAutospacing="0"/>
              <w:jc w:val="center"/>
            </w:pPr>
            <w:r>
              <w:t>Лесоматериалы лиственных пород</w:t>
            </w:r>
          </w:p>
          <w:p w:rsidR="00CD69C4" w:rsidRPr="00CD69C4" w:rsidRDefault="00CD69C4" w:rsidP="00B575A2">
            <w:pPr>
              <w:pStyle w:val="a7"/>
              <w:spacing w:before="0" w:beforeAutospacing="0" w:after="0" w:afterAutospacing="0"/>
              <w:jc w:val="center"/>
            </w:pPr>
            <w:r>
              <w:t>Топливо дизельное</w:t>
            </w:r>
          </w:p>
        </w:tc>
        <w:tc>
          <w:tcPr>
            <w:tcW w:w="3261" w:type="dxa"/>
            <w:shd w:val="clear" w:color="auto" w:fill="auto"/>
            <w:vAlign w:val="center"/>
          </w:tcPr>
          <w:p w:rsidR="007C7A94" w:rsidRPr="00B575A2" w:rsidRDefault="00CD69C4" w:rsidP="00B575A2">
            <w:pPr>
              <w:pStyle w:val="a7"/>
              <w:spacing w:before="0" w:beforeAutospacing="0" w:after="0" w:afterAutospacing="0"/>
              <w:jc w:val="center"/>
              <w:rPr>
                <w:b/>
              </w:rPr>
            </w:pPr>
            <w:r w:rsidRPr="00B575A2">
              <w:rPr>
                <w:b/>
                <w:lang w:val="en-US"/>
              </w:rPr>
              <w:t>AY</w:t>
            </w:r>
          </w:p>
          <w:p w:rsidR="00CD69C4" w:rsidRDefault="00CD69C4" w:rsidP="00B575A2">
            <w:pPr>
              <w:pStyle w:val="a7"/>
              <w:spacing w:before="0" w:beforeAutospacing="0" w:after="0" w:afterAutospacing="0"/>
              <w:jc w:val="center"/>
            </w:pPr>
            <w:r w:rsidRPr="00CD69C4">
              <w:t>Хлысты их прочих хвойных пород</w:t>
            </w:r>
          </w:p>
          <w:p w:rsidR="00CD69C4" w:rsidRPr="00CD69C4" w:rsidRDefault="00CD69C4" w:rsidP="00B575A2">
            <w:pPr>
              <w:pStyle w:val="a7"/>
              <w:spacing w:before="0" w:beforeAutospacing="0" w:after="0" w:afterAutospacing="0"/>
              <w:jc w:val="center"/>
            </w:pPr>
            <w:r>
              <w:t>Масло дизельное</w:t>
            </w:r>
          </w:p>
        </w:tc>
        <w:tc>
          <w:tcPr>
            <w:tcW w:w="3650" w:type="dxa"/>
            <w:shd w:val="clear" w:color="auto" w:fill="auto"/>
            <w:vAlign w:val="center"/>
          </w:tcPr>
          <w:p w:rsidR="00CD69C4" w:rsidRPr="00B575A2" w:rsidRDefault="00CD69C4" w:rsidP="00B575A2">
            <w:pPr>
              <w:pStyle w:val="a7"/>
              <w:spacing w:before="0" w:beforeAutospacing="0" w:after="0" w:afterAutospacing="0"/>
              <w:jc w:val="center"/>
              <w:rPr>
                <w:b/>
              </w:rPr>
            </w:pPr>
            <w:r w:rsidRPr="00B575A2">
              <w:rPr>
                <w:b/>
                <w:lang w:val="en-US"/>
              </w:rPr>
              <w:t>AZ</w:t>
            </w:r>
          </w:p>
          <w:p w:rsidR="00CD69C4" w:rsidRPr="00B575A2" w:rsidRDefault="00CD69C4" w:rsidP="00B575A2">
            <w:pPr>
              <w:pStyle w:val="a7"/>
              <w:spacing w:before="0" w:beforeAutospacing="0" w:after="0" w:afterAutospacing="0"/>
              <w:jc w:val="center"/>
              <w:rPr>
                <w:b/>
              </w:rPr>
            </w:pPr>
          </w:p>
          <w:p w:rsidR="00CD69C4" w:rsidRPr="00CD69C4" w:rsidRDefault="00CD69C4" w:rsidP="00B575A2">
            <w:pPr>
              <w:pStyle w:val="a7"/>
              <w:spacing w:before="0" w:beforeAutospacing="0" w:after="0" w:afterAutospacing="0"/>
              <w:jc w:val="center"/>
            </w:pPr>
            <w:r>
              <w:t>˟</w:t>
            </w:r>
          </w:p>
        </w:tc>
      </w:tr>
      <w:tr w:rsidR="007C7A94" w:rsidTr="00B575A2">
        <w:tc>
          <w:tcPr>
            <w:tcW w:w="2943" w:type="dxa"/>
            <w:shd w:val="clear" w:color="auto" w:fill="auto"/>
            <w:vAlign w:val="center"/>
          </w:tcPr>
          <w:p w:rsidR="007C7A94" w:rsidRPr="00B575A2" w:rsidRDefault="00CD69C4" w:rsidP="00B575A2">
            <w:pPr>
              <w:pStyle w:val="a7"/>
              <w:spacing w:before="0" w:beforeAutospacing="0" w:after="0" w:afterAutospacing="0"/>
              <w:jc w:val="center"/>
              <w:rPr>
                <w:b/>
              </w:rPr>
            </w:pPr>
            <w:r w:rsidRPr="00B575A2">
              <w:rPr>
                <w:b/>
                <w:lang w:val="en-US"/>
              </w:rPr>
              <w:t>BX</w:t>
            </w:r>
          </w:p>
          <w:p w:rsidR="00CD69C4" w:rsidRPr="00CD69C4" w:rsidRDefault="00CD69C4" w:rsidP="00B575A2">
            <w:pPr>
              <w:pStyle w:val="a7"/>
              <w:spacing w:before="0" w:beforeAutospacing="0" w:after="0" w:afterAutospacing="0"/>
              <w:jc w:val="center"/>
            </w:pPr>
            <w:r>
              <w:t>Хлысты еловые</w:t>
            </w:r>
          </w:p>
        </w:tc>
        <w:tc>
          <w:tcPr>
            <w:tcW w:w="3261" w:type="dxa"/>
            <w:shd w:val="clear" w:color="auto" w:fill="auto"/>
            <w:vAlign w:val="center"/>
          </w:tcPr>
          <w:p w:rsidR="007C7A94" w:rsidRDefault="00CD69C4" w:rsidP="00B575A2">
            <w:pPr>
              <w:pStyle w:val="a7"/>
              <w:spacing w:before="0" w:beforeAutospacing="0" w:after="0" w:afterAutospacing="0"/>
              <w:jc w:val="center"/>
            </w:pPr>
            <w:r w:rsidRPr="00B575A2">
              <w:rPr>
                <w:b/>
                <w:lang w:val="en-US"/>
              </w:rPr>
              <w:t>BY</w:t>
            </w:r>
          </w:p>
          <w:p w:rsidR="00CD69C4" w:rsidRDefault="00CD69C4" w:rsidP="00B575A2">
            <w:pPr>
              <w:pStyle w:val="a7"/>
              <w:spacing w:before="0" w:beforeAutospacing="0" w:after="0" w:afterAutospacing="0"/>
              <w:jc w:val="center"/>
            </w:pPr>
            <w:r>
              <w:t>Бревна еловые для распиловки и строгания</w:t>
            </w:r>
          </w:p>
          <w:p w:rsidR="00CD69C4" w:rsidRDefault="00CD69C4" w:rsidP="00B575A2">
            <w:pPr>
              <w:pStyle w:val="a7"/>
              <w:spacing w:before="0" w:beforeAutospacing="0" w:after="0" w:afterAutospacing="0"/>
              <w:jc w:val="center"/>
            </w:pPr>
            <w:r>
              <w:t>Бензин АИ-92</w:t>
            </w:r>
          </w:p>
          <w:p w:rsidR="00CD69C4" w:rsidRDefault="00CD69C4" w:rsidP="00B575A2">
            <w:pPr>
              <w:pStyle w:val="a7"/>
              <w:spacing w:before="0" w:beforeAutospacing="0" w:after="0" w:afterAutospacing="0"/>
              <w:jc w:val="center"/>
            </w:pPr>
            <w:r>
              <w:t>Балансы еловые</w:t>
            </w:r>
          </w:p>
          <w:p w:rsidR="00CD69C4" w:rsidRPr="00CD69C4" w:rsidRDefault="00CD69C4" w:rsidP="00B575A2">
            <w:pPr>
              <w:pStyle w:val="a7"/>
              <w:spacing w:before="0" w:beforeAutospacing="0" w:after="0" w:afterAutospacing="0"/>
              <w:jc w:val="center"/>
            </w:pPr>
            <w:r>
              <w:t>Бревна осиновые для распиловки и строгания</w:t>
            </w:r>
          </w:p>
        </w:tc>
        <w:tc>
          <w:tcPr>
            <w:tcW w:w="3650" w:type="dxa"/>
            <w:shd w:val="clear" w:color="auto" w:fill="auto"/>
            <w:vAlign w:val="center"/>
          </w:tcPr>
          <w:p w:rsidR="007C7A94" w:rsidRPr="00B575A2" w:rsidRDefault="00CD69C4" w:rsidP="00B575A2">
            <w:pPr>
              <w:pStyle w:val="a7"/>
              <w:spacing w:before="0" w:beforeAutospacing="0" w:after="0" w:afterAutospacing="0"/>
              <w:jc w:val="center"/>
              <w:rPr>
                <w:b/>
              </w:rPr>
            </w:pPr>
            <w:r w:rsidRPr="00B575A2">
              <w:rPr>
                <w:b/>
                <w:lang w:val="en-US"/>
              </w:rPr>
              <w:t>BZ</w:t>
            </w:r>
          </w:p>
          <w:p w:rsidR="00CD69C4" w:rsidRPr="00B575A2" w:rsidRDefault="00CD69C4" w:rsidP="00B575A2">
            <w:pPr>
              <w:pStyle w:val="a7"/>
              <w:spacing w:before="0" w:beforeAutospacing="0" w:after="0" w:afterAutospacing="0"/>
              <w:jc w:val="center"/>
              <w:rPr>
                <w:b/>
              </w:rPr>
            </w:pPr>
          </w:p>
          <w:p w:rsidR="00CD69C4" w:rsidRPr="00CD69C4" w:rsidRDefault="00CD69C4" w:rsidP="00B575A2">
            <w:pPr>
              <w:pStyle w:val="a7"/>
              <w:spacing w:before="0" w:beforeAutospacing="0" w:after="0" w:afterAutospacing="0"/>
              <w:jc w:val="center"/>
            </w:pPr>
            <w:r>
              <w:t>˟</w:t>
            </w:r>
          </w:p>
        </w:tc>
      </w:tr>
      <w:tr w:rsidR="007C7A94" w:rsidTr="00B575A2">
        <w:tc>
          <w:tcPr>
            <w:tcW w:w="2943" w:type="dxa"/>
            <w:shd w:val="clear" w:color="auto" w:fill="auto"/>
            <w:vAlign w:val="center"/>
          </w:tcPr>
          <w:p w:rsidR="007C7A94" w:rsidRPr="00B575A2" w:rsidRDefault="00CD69C4" w:rsidP="00B575A2">
            <w:pPr>
              <w:pStyle w:val="a7"/>
              <w:spacing w:before="0" w:beforeAutospacing="0" w:after="0" w:afterAutospacing="0"/>
              <w:jc w:val="center"/>
              <w:rPr>
                <w:b/>
              </w:rPr>
            </w:pPr>
            <w:r w:rsidRPr="00B575A2">
              <w:rPr>
                <w:b/>
                <w:lang w:val="en-US"/>
              </w:rPr>
              <w:t>CX</w:t>
            </w:r>
          </w:p>
          <w:p w:rsidR="00CD69C4" w:rsidRPr="00B575A2" w:rsidRDefault="00CD69C4" w:rsidP="00B575A2">
            <w:pPr>
              <w:pStyle w:val="a7"/>
              <w:spacing w:before="0" w:beforeAutospacing="0" w:after="0" w:afterAutospacing="0"/>
              <w:jc w:val="center"/>
              <w:rPr>
                <w:b/>
              </w:rPr>
            </w:pPr>
          </w:p>
          <w:p w:rsidR="00CD69C4" w:rsidRPr="00CD69C4" w:rsidRDefault="00CD69C4" w:rsidP="00B575A2">
            <w:pPr>
              <w:pStyle w:val="a7"/>
              <w:spacing w:before="0" w:beforeAutospacing="0" w:after="0" w:afterAutospacing="0"/>
              <w:jc w:val="center"/>
            </w:pPr>
            <w:r>
              <w:t>˟</w:t>
            </w:r>
          </w:p>
        </w:tc>
        <w:tc>
          <w:tcPr>
            <w:tcW w:w="3261" w:type="dxa"/>
            <w:shd w:val="clear" w:color="auto" w:fill="auto"/>
            <w:vAlign w:val="center"/>
          </w:tcPr>
          <w:p w:rsidR="007C7A94" w:rsidRDefault="00CD69C4" w:rsidP="00B575A2">
            <w:pPr>
              <w:pStyle w:val="a7"/>
              <w:spacing w:before="0" w:beforeAutospacing="0" w:after="0" w:afterAutospacing="0"/>
              <w:jc w:val="center"/>
            </w:pPr>
            <w:r w:rsidRPr="00B575A2">
              <w:rPr>
                <w:b/>
                <w:lang w:val="en-US"/>
              </w:rPr>
              <w:t>CY</w:t>
            </w:r>
          </w:p>
          <w:p w:rsidR="00CD69C4" w:rsidRDefault="00CD69C4" w:rsidP="00B575A2">
            <w:pPr>
              <w:pStyle w:val="a7"/>
              <w:spacing w:before="0" w:beforeAutospacing="0" w:after="0" w:afterAutospacing="0"/>
              <w:jc w:val="center"/>
            </w:pPr>
            <w:r>
              <w:t>Масло Лукойл-Гейзер</w:t>
            </w:r>
          </w:p>
          <w:p w:rsidR="00CD69C4" w:rsidRDefault="00CD69C4" w:rsidP="00B575A2">
            <w:pPr>
              <w:pStyle w:val="a7"/>
              <w:spacing w:before="0" w:beforeAutospacing="0" w:after="0" w:afterAutospacing="0"/>
              <w:jc w:val="center"/>
            </w:pPr>
            <w:r>
              <w:t>Сортименты</w:t>
            </w:r>
          </w:p>
          <w:p w:rsidR="00CD69C4" w:rsidRDefault="00CD69C4" w:rsidP="00B575A2">
            <w:pPr>
              <w:pStyle w:val="a7"/>
              <w:spacing w:before="0" w:beforeAutospacing="0" w:after="0" w:afterAutospacing="0"/>
              <w:jc w:val="center"/>
            </w:pPr>
            <w:r>
              <w:t>Масло 5W40</w:t>
            </w:r>
          </w:p>
          <w:p w:rsidR="00CD69C4" w:rsidRPr="00CD69C4" w:rsidRDefault="00CD69C4" w:rsidP="00B575A2">
            <w:pPr>
              <w:pStyle w:val="a7"/>
              <w:spacing w:before="0" w:beforeAutospacing="0" w:after="0" w:afterAutospacing="0"/>
              <w:jc w:val="center"/>
            </w:pPr>
            <w:r>
              <w:t xml:space="preserve">Масло Лукойл-Люкс </w:t>
            </w:r>
          </w:p>
        </w:tc>
        <w:tc>
          <w:tcPr>
            <w:tcW w:w="3650" w:type="dxa"/>
            <w:shd w:val="clear" w:color="auto" w:fill="auto"/>
            <w:vAlign w:val="center"/>
          </w:tcPr>
          <w:p w:rsidR="007C7A94" w:rsidRPr="00B575A2" w:rsidRDefault="00CD69C4" w:rsidP="00B575A2">
            <w:pPr>
              <w:pStyle w:val="a7"/>
              <w:spacing w:before="0" w:beforeAutospacing="0" w:after="0" w:afterAutospacing="0"/>
              <w:jc w:val="center"/>
              <w:rPr>
                <w:b/>
              </w:rPr>
            </w:pPr>
            <w:r w:rsidRPr="00B575A2">
              <w:rPr>
                <w:b/>
                <w:lang w:val="en-US"/>
              </w:rPr>
              <w:t>CZ</w:t>
            </w:r>
          </w:p>
          <w:p w:rsidR="00CD69C4" w:rsidRDefault="00F70CF4" w:rsidP="00B575A2">
            <w:pPr>
              <w:pStyle w:val="a7"/>
              <w:spacing w:before="0" w:beforeAutospacing="0" w:after="0" w:afterAutospacing="0"/>
              <w:jc w:val="center"/>
            </w:pPr>
            <w:r>
              <w:t>Масло Лукойл-Авангард Ультра</w:t>
            </w:r>
          </w:p>
          <w:p w:rsidR="00CD69C4" w:rsidRDefault="00CD69C4" w:rsidP="00B575A2">
            <w:pPr>
              <w:pStyle w:val="a7"/>
              <w:spacing w:before="0" w:beforeAutospacing="0" w:after="0" w:afterAutospacing="0"/>
              <w:jc w:val="center"/>
            </w:pPr>
            <w:r>
              <w:t>Бензин АИ-80</w:t>
            </w:r>
          </w:p>
          <w:p w:rsidR="00CD69C4" w:rsidRDefault="009D45FE" w:rsidP="00B575A2">
            <w:pPr>
              <w:pStyle w:val="a7"/>
              <w:spacing w:before="0" w:beforeAutospacing="0" w:after="0" w:afterAutospacing="0"/>
              <w:jc w:val="center"/>
            </w:pPr>
            <w:r>
              <w:t>Бревна березовые для выработки лущеного шпона</w:t>
            </w:r>
          </w:p>
          <w:p w:rsidR="009D45FE" w:rsidRPr="00CD69C4" w:rsidRDefault="009D45FE" w:rsidP="00B575A2">
            <w:pPr>
              <w:pStyle w:val="a7"/>
              <w:spacing w:before="0" w:beforeAutospacing="0" w:after="0" w:afterAutospacing="0"/>
              <w:jc w:val="center"/>
            </w:pPr>
            <w:r>
              <w:t>Дрова из прочих пород и смесей пород деревьев</w:t>
            </w:r>
          </w:p>
        </w:tc>
      </w:tr>
    </w:tbl>
    <w:p w:rsidR="007C7A94" w:rsidRPr="00F70CF4" w:rsidRDefault="00AB79D7" w:rsidP="009D45FE">
      <w:pPr>
        <w:pStyle w:val="a7"/>
        <w:shd w:val="clear" w:color="auto" w:fill="FFFFFF"/>
        <w:spacing w:before="0" w:beforeAutospacing="0" w:after="0" w:afterAutospacing="0" w:line="360" w:lineRule="auto"/>
        <w:ind w:firstLine="851"/>
        <w:jc w:val="both"/>
        <w:rPr>
          <w:sz w:val="28"/>
          <w:szCs w:val="28"/>
        </w:rPr>
      </w:pPr>
      <w:r>
        <w:rPr>
          <w:sz w:val="28"/>
          <w:szCs w:val="28"/>
        </w:rPr>
        <w:t xml:space="preserve">Таким образом, в категорию </w:t>
      </w:r>
      <w:r>
        <w:rPr>
          <w:sz w:val="28"/>
          <w:szCs w:val="28"/>
          <w:lang w:val="en-US"/>
        </w:rPr>
        <w:t>A</w:t>
      </w:r>
      <w:r>
        <w:rPr>
          <w:sz w:val="28"/>
          <w:szCs w:val="28"/>
        </w:rPr>
        <w:t>X</w:t>
      </w:r>
      <w:r w:rsidRPr="00AB79D7">
        <w:rPr>
          <w:sz w:val="28"/>
          <w:szCs w:val="28"/>
        </w:rPr>
        <w:t xml:space="preserve"> </w:t>
      </w:r>
      <w:r>
        <w:rPr>
          <w:sz w:val="28"/>
          <w:szCs w:val="28"/>
        </w:rPr>
        <w:t xml:space="preserve">и </w:t>
      </w:r>
      <w:r>
        <w:rPr>
          <w:sz w:val="28"/>
          <w:szCs w:val="28"/>
          <w:lang w:val="en-US"/>
        </w:rPr>
        <w:t>AY</w:t>
      </w:r>
      <w:r w:rsidR="004422BE">
        <w:rPr>
          <w:sz w:val="28"/>
          <w:szCs w:val="28"/>
        </w:rPr>
        <w:t xml:space="preserve"> </w:t>
      </w:r>
      <w:r>
        <w:rPr>
          <w:sz w:val="28"/>
          <w:szCs w:val="28"/>
        </w:rPr>
        <w:t>включаются лесоматериалы лиственных пород, топливо дизельное, хлысты из прочих хвойных пород и масло дизельное, имеющие</w:t>
      </w:r>
      <w:r w:rsidR="004422BE">
        <w:rPr>
          <w:sz w:val="28"/>
          <w:szCs w:val="28"/>
        </w:rPr>
        <w:t xml:space="preserve"> большую значимость для финансовых результатов</w:t>
      </w:r>
      <w:r>
        <w:rPr>
          <w:sz w:val="28"/>
          <w:szCs w:val="28"/>
        </w:rPr>
        <w:t xml:space="preserve"> предприятия</w:t>
      </w:r>
      <w:r w:rsidR="004422BE">
        <w:rPr>
          <w:sz w:val="28"/>
          <w:szCs w:val="28"/>
        </w:rPr>
        <w:t xml:space="preserve">. За ними необходим тщательный контроль на складе </w:t>
      </w:r>
      <w:r w:rsidR="00AB0959">
        <w:rPr>
          <w:sz w:val="28"/>
          <w:szCs w:val="28"/>
        </w:rPr>
        <w:t>предприятия и для них нужно</w:t>
      </w:r>
      <w:r w:rsidR="004422BE">
        <w:rPr>
          <w:sz w:val="28"/>
          <w:szCs w:val="28"/>
        </w:rPr>
        <w:t xml:space="preserve"> выработать индивидуальные технологии управления запасами. Так, для группы AX </w:t>
      </w:r>
      <w:r w:rsidR="004422BE" w:rsidRPr="004422BE">
        <w:rPr>
          <w:sz w:val="28"/>
          <w:szCs w:val="28"/>
        </w:rPr>
        <w:t>следует рассчитать оптимальный размер заказа и рассмотреть возможность применения технологии доставки точно в “срок”</w:t>
      </w:r>
      <w:r w:rsidR="004422BE">
        <w:rPr>
          <w:sz w:val="28"/>
          <w:szCs w:val="28"/>
        </w:rPr>
        <w:t xml:space="preserve">, не требующий создания дополнительного страхового запаса. </w:t>
      </w:r>
      <w:r w:rsidR="004422BE" w:rsidRPr="004422BE">
        <w:rPr>
          <w:sz w:val="28"/>
          <w:szCs w:val="28"/>
        </w:rPr>
        <w:t>В у</w:t>
      </w:r>
      <w:r w:rsidR="004422BE">
        <w:rPr>
          <w:sz w:val="28"/>
          <w:szCs w:val="28"/>
        </w:rPr>
        <w:t>правлении категориями ВХ и ВУ</w:t>
      </w:r>
      <w:r w:rsidR="004422BE" w:rsidRPr="004422BE">
        <w:rPr>
          <w:sz w:val="28"/>
          <w:szCs w:val="28"/>
        </w:rPr>
        <w:t xml:space="preserve"> применяются как одинаковые, так и разные п</w:t>
      </w:r>
      <w:r w:rsidR="004422BE">
        <w:rPr>
          <w:sz w:val="28"/>
          <w:szCs w:val="28"/>
        </w:rPr>
        <w:t xml:space="preserve">одходы к срокам планирования и </w:t>
      </w:r>
      <w:r w:rsidR="004422BE" w:rsidRPr="004422BE">
        <w:rPr>
          <w:sz w:val="28"/>
          <w:szCs w:val="28"/>
        </w:rPr>
        <w:t>способам доставки</w:t>
      </w:r>
      <w:r w:rsidR="009E44F2">
        <w:rPr>
          <w:sz w:val="28"/>
          <w:szCs w:val="28"/>
        </w:rPr>
        <w:t xml:space="preserve">, не требующие тщательного контроля за их наличием. Категории СУ и </w:t>
      </w:r>
      <w:r w:rsidR="009E44F2" w:rsidRPr="009E44F2">
        <w:rPr>
          <w:sz w:val="28"/>
          <w:szCs w:val="28"/>
        </w:rPr>
        <w:t>СZ управляются одинаково, планирование таких запасов пр</w:t>
      </w:r>
      <w:r w:rsidR="009E44F2">
        <w:rPr>
          <w:sz w:val="28"/>
          <w:szCs w:val="28"/>
        </w:rPr>
        <w:t xml:space="preserve">оисходит обычно на год. В группу запасов </w:t>
      </w:r>
      <w:r w:rsidR="009E44F2" w:rsidRPr="009E44F2">
        <w:rPr>
          <w:sz w:val="28"/>
          <w:szCs w:val="28"/>
        </w:rPr>
        <w:t>CZ попадают</w:t>
      </w:r>
      <w:r w:rsidR="009E44F2">
        <w:rPr>
          <w:sz w:val="28"/>
          <w:szCs w:val="28"/>
        </w:rPr>
        <w:t xml:space="preserve"> новые запасы - спонтанного спроса. Часть их можно </w:t>
      </w:r>
      <w:r w:rsidR="009E44F2" w:rsidRPr="009E44F2">
        <w:rPr>
          <w:sz w:val="28"/>
          <w:szCs w:val="28"/>
        </w:rPr>
        <w:t>выводить из ассортимента, а другую часть нужно регулярно конт</w:t>
      </w:r>
      <w:r w:rsidR="009E44F2" w:rsidRPr="009E44F2">
        <w:rPr>
          <w:sz w:val="28"/>
          <w:szCs w:val="28"/>
        </w:rPr>
        <w:softHyphen/>
        <w:t>ролир</w:t>
      </w:r>
      <w:r w:rsidR="009E44F2">
        <w:rPr>
          <w:sz w:val="28"/>
          <w:szCs w:val="28"/>
        </w:rPr>
        <w:t xml:space="preserve">овать, так как именно из </w:t>
      </w:r>
      <w:r w:rsidR="009E44F2" w:rsidRPr="009E44F2">
        <w:rPr>
          <w:sz w:val="28"/>
          <w:szCs w:val="28"/>
        </w:rPr>
        <w:t>этой группы возникают неликвидные или тр</w:t>
      </w:r>
      <w:r w:rsidR="009E44F2">
        <w:rPr>
          <w:sz w:val="28"/>
          <w:szCs w:val="28"/>
        </w:rPr>
        <w:t>уднореализуемые материальные</w:t>
      </w:r>
      <w:r w:rsidR="009E44F2" w:rsidRPr="009E44F2">
        <w:rPr>
          <w:sz w:val="28"/>
          <w:szCs w:val="28"/>
        </w:rPr>
        <w:t xml:space="preserve"> запасы,</w:t>
      </w:r>
      <w:r w:rsidR="009E44F2">
        <w:rPr>
          <w:sz w:val="28"/>
          <w:szCs w:val="28"/>
        </w:rPr>
        <w:t xml:space="preserve"> от которых организация может понести потери.</w:t>
      </w:r>
      <w:r w:rsidR="00F70CF4">
        <w:rPr>
          <w:sz w:val="28"/>
          <w:szCs w:val="28"/>
        </w:rPr>
        <w:t xml:space="preserve"> Причем запасы категорий AX и BX отличаются стабильностью и регулярностью потребления по сравнению с другими группами производственных запасов. </w:t>
      </w:r>
    </w:p>
    <w:p w:rsidR="008D5828" w:rsidRDefault="004A634E" w:rsidP="008D5828">
      <w:pPr>
        <w:spacing w:after="0" w:line="360" w:lineRule="auto"/>
        <w:ind w:firstLine="851"/>
        <w:jc w:val="both"/>
        <w:rPr>
          <w:sz w:val="28"/>
          <w:szCs w:val="28"/>
        </w:rPr>
      </w:pPr>
      <w:r w:rsidRPr="008D5828">
        <w:rPr>
          <w:rFonts w:ascii="Times New Roman" w:hAnsi="Times New Roman"/>
          <w:sz w:val="28"/>
          <w:szCs w:val="28"/>
        </w:rPr>
        <w:t xml:space="preserve">Далее </w:t>
      </w:r>
      <w:r w:rsidR="009C6202" w:rsidRPr="008D5828">
        <w:rPr>
          <w:rFonts w:ascii="Times New Roman" w:hAnsi="Times New Roman"/>
          <w:sz w:val="28"/>
          <w:szCs w:val="28"/>
        </w:rPr>
        <w:t xml:space="preserve">рассмотрим </w:t>
      </w:r>
      <w:r w:rsidRPr="008D5828">
        <w:rPr>
          <w:rFonts w:ascii="Times New Roman" w:hAnsi="Times New Roman"/>
          <w:sz w:val="28"/>
          <w:szCs w:val="28"/>
        </w:rPr>
        <w:t xml:space="preserve">с какой эффективностью используются материально-производственные </w:t>
      </w:r>
      <w:r w:rsidR="004A2BE1" w:rsidRPr="008D5828">
        <w:rPr>
          <w:rFonts w:ascii="Times New Roman" w:hAnsi="Times New Roman"/>
          <w:sz w:val="28"/>
          <w:szCs w:val="28"/>
        </w:rPr>
        <w:t>запасы,</w:t>
      </w:r>
      <w:r w:rsidRPr="008D5828">
        <w:rPr>
          <w:rFonts w:ascii="Times New Roman" w:hAnsi="Times New Roman"/>
          <w:sz w:val="28"/>
          <w:szCs w:val="28"/>
        </w:rPr>
        <w:t xml:space="preserve"> как в целом, так и по сырью и топливу.</w:t>
      </w:r>
      <w:r w:rsidR="008D5828">
        <w:rPr>
          <w:sz w:val="28"/>
          <w:szCs w:val="28"/>
        </w:rPr>
        <w:t xml:space="preserve"> </w:t>
      </w:r>
    </w:p>
    <w:p w:rsidR="008D5828" w:rsidRDefault="008D5828" w:rsidP="008D5828">
      <w:pPr>
        <w:spacing w:after="0" w:line="360" w:lineRule="auto"/>
        <w:ind w:firstLine="851"/>
        <w:jc w:val="both"/>
        <w:rPr>
          <w:rFonts w:ascii="Times New Roman" w:hAnsi="Times New Roman"/>
          <w:sz w:val="28"/>
          <w:szCs w:val="28"/>
        </w:rPr>
      </w:pPr>
      <w:r>
        <w:rPr>
          <w:rFonts w:ascii="Times New Roman" w:hAnsi="Times New Roman"/>
          <w:sz w:val="28"/>
          <w:szCs w:val="28"/>
        </w:rPr>
        <w:t>Проведение анализа эффективности использования материально-производственных запасов начинается с анализа оборачиваемости запасов. Накопление запасов связано со значительным дополнительным оттоком денежных средств, что делает необходимым оценку возможности и целесообразности сокращения срока хранения материальных ценностей. Для оценки уровня использования запасов используют коэффициент оборачиваемости запасов. Его расчет считается более точным, если суммой оборота является себестоимость продукции или сумма материальных затрат</w:t>
      </w:r>
      <w:r w:rsidR="004E0946">
        <w:rPr>
          <w:rFonts w:ascii="Times New Roman" w:hAnsi="Times New Roman"/>
          <w:sz w:val="28"/>
          <w:szCs w:val="28"/>
          <w:lang w:val="en-US"/>
        </w:rPr>
        <w:t xml:space="preserve"> [20]. </w:t>
      </w:r>
      <w:r>
        <w:rPr>
          <w:rFonts w:ascii="Times New Roman" w:hAnsi="Times New Roman"/>
          <w:sz w:val="28"/>
          <w:szCs w:val="28"/>
        </w:rPr>
        <w:t>Результат анализа оборачиваемости запасов представлен в таблице</w:t>
      </w:r>
      <w:r w:rsidR="00F70CF4">
        <w:rPr>
          <w:rFonts w:ascii="Times New Roman" w:hAnsi="Times New Roman"/>
          <w:sz w:val="28"/>
          <w:szCs w:val="28"/>
        </w:rPr>
        <w:t xml:space="preserve"> 25</w:t>
      </w:r>
      <w:r>
        <w:rPr>
          <w:rFonts w:ascii="Times New Roman" w:hAnsi="Times New Roman"/>
          <w:sz w:val="28"/>
          <w:szCs w:val="28"/>
        </w:rPr>
        <w:t>.</w:t>
      </w:r>
    </w:p>
    <w:p w:rsidR="008D5828" w:rsidRDefault="00F70CF4" w:rsidP="008D5828">
      <w:pPr>
        <w:spacing w:after="0" w:line="360" w:lineRule="auto"/>
        <w:ind w:firstLine="851"/>
        <w:jc w:val="both"/>
        <w:rPr>
          <w:rFonts w:ascii="Times New Roman" w:hAnsi="Times New Roman"/>
          <w:sz w:val="28"/>
          <w:szCs w:val="28"/>
        </w:rPr>
      </w:pPr>
      <w:r>
        <w:rPr>
          <w:rFonts w:ascii="Times New Roman" w:hAnsi="Times New Roman"/>
          <w:sz w:val="28"/>
          <w:szCs w:val="28"/>
        </w:rPr>
        <w:t>Таблица 25</w:t>
      </w:r>
      <w:r w:rsidR="008D5828">
        <w:rPr>
          <w:rFonts w:ascii="Times New Roman" w:hAnsi="Times New Roman"/>
          <w:sz w:val="28"/>
          <w:szCs w:val="28"/>
        </w:rPr>
        <w:t xml:space="preserve"> – Анализ оборачиваемости </w:t>
      </w:r>
      <w:r>
        <w:rPr>
          <w:rFonts w:ascii="Times New Roman" w:hAnsi="Times New Roman"/>
          <w:sz w:val="28"/>
          <w:szCs w:val="28"/>
        </w:rPr>
        <w:t>МПЗ предприятия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1701"/>
        <w:gridCol w:w="1843"/>
        <w:gridCol w:w="2658"/>
      </w:tblGrid>
      <w:tr w:rsidR="008D5828" w:rsidTr="008D5828">
        <w:tc>
          <w:tcPr>
            <w:tcW w:w="3652" w:type="dxa"/>
            <w:vAlign w:val="center"/>
          </w:tcPr>
          <w:p w:rsidR="008D5828" w:rsidRPr="00627F32" w:rsidRDefault="008D5828" w:rsidP="008D5828">
            <w:pPr>
              <w:spacing w:after="0" w:line="240" w:lineRule="auto"/>
              <w:jc w:val="center"/>
              <w:rPr>
                <w:rFonts w:ascii="Times New Roman" w:hAnsi="Times New Roman"/>
                <w:sz w:val="24"/>
                <w:szCs w:val="24"/>
              </w:rPr>
            </w:pPr>
            <w:r w:rsidRPr="00627F32">
              <w:rPr>
                <w:rFonts w:ascii="Times New Roman" w:hAnsi="Times New Roman"/>
                <w:sz w:val="24"/>
                <w:szCs w:val="24"/>
              </w:rPr>
              <w:t>Показатели</w:t>
            </w:r>
          </w:p>
        </w:tc>
        <w:tc>
          <w:tcPr>
            <w:tcW w:w="1701" w:type="dxa"/>
            <w:vAlign w:val="center"/>
          </w:tcPr>
          <w:p w:rsidR="008D5828" w:rsidRPr="00627F32" w:rsidRDefault="008D5828" w:rsidP="008D5828">
            <w:pPr>
              <w:spacing w:after="0" w:line="240" w:lineRule="auto"/>
              <w:jc w:val="center"/>
              <w:rPr>
                <w:rFonts w:ascii="Times New Roman" w:hAnsi="Times New Roman"/>
                <w:sz w:val="24"/>
                <w:szCs w:val="24"/>
              </w:rPr>
            </w:pPr>
            <w:r w:rsidRPr="00627F32">
              <w:rPr>
                <w:rFonts w:ascii="Times New Roman" w:hAnsi="Times New Roman"/>
                <w:sz w:val="24"/>
                <w:szCs w:val="24"/>
              </w:rPr>
              <w:t>2015 г.</w:t>
            </w:r>
          </w:p>
        </w:tc>
        <w:tc>
          <w:tcPr>
            <w:tcW w:w="1843" w:type="dxa"/>
            <w:vAlign w:val="center"/>
          </w:tcPr>
          <w:p w:rsidR="008D5828" w:rsidRPr="00627F32" w:rsidRDefault="008D5828" w:rsidP="008D5828">
            <w:pPr>
              <w:spacing w:after="0" w:line="240" w:lineRule="auto"/>
              <w:jc w:val="center"/>
              <w:rPr>
                <w:rFonts w:ascii="Times New Roman" w:hAnsi="Times New Roman"/>
                <w:sz w:val="24"/>
                <w:szCs w:val="24"/>
              </w:rPr>
            </w:pPr>
            <w:r w:rsidRPr="00627F32">
              <w:rPr>
                <w:rFonts w:ascii="Times New Roman" w:hAnsi="Times New Roman"/>
                <w:sz w:val="24"/>
                <w:szCs w:val="24"/>
              </w:rPr>
              <w:t xml:space="preserve">2016 г. </w:t>
            </w:r>
          </w:p>
        </w:tc>
        <w:tc>
          <w:tcPr>
            <w:tcW w:w="2658" w:type="dxa"/>
            <w:vAlign w:val="center"/>
          </w:tcPr>
          <w:p w:rsidR="008D5828" w:rsidRPr="00627F32" w:rsidRDefault="008D5828" w:rsidP="008D5828">
            <w:pPr>
              <w:spacing w:after="0" w:line="240" w:lineRule="auto"/>
              <w:jc w:val="center"/>
              <w:rPr>
                <w:rFonts w:ascii="Times New Roman" w:hAnsi="Times New Roman"/>
                <w:sz w:val="24"/>
                <w:szCs w:val="24"/>
              </w:rPr>
            </w:pPr>
            <w:r w:rsidRPr="00627F32">
              <w:rPr>
                <w:rFonts w:ascii="Times New Roman" w:hAnsi="Times New Roman"/>
                <w:sz w:val="24"/>
                <w:szCs w:val="24"/>
              </w:rPr>
              <w:t>2016 г. к 2015 г., +/-</w:t>
            </w:r>
          </w:p>
        </w:tc>
      </w:tr>
      <w:tr w:rsidR="008D5828" w:rsidTr="008D5828">
        <w:tc>
          <w:tcPr>
            <w:tcW w:w="3652" w:type="dxa"/>
          </w:tcPr>
          <w:p w:rsidR="008D5828" w:rsidRPr="00627F32" w:rsidRDefault="008D5828" w:rsidP="007E6369">
            <w:pPr>
              <w:spacing w:after="0" w:line="240" w:lineRule="auto"/>
              <w:jc w:val="both"/>
              <w:rPr>
                <w:rFonts w:ascii="Times New Roman" w:hAnsi="Times New Roman"/>
                <w:sz w:val="24"/>
                <w:szCs w:val="24"/>
              </w:rPr>
            </w:pPr>
            <w:r w:rsidRPr="00627F32">
              <w:rPr>
                <w:rFonts w:ascii="Times New Roman" w:hAnsi="Times New Roman"/>
                <w:sz w:val="24"/>
                <w:szCs w:val="24"/>
              </w:rPr>
              <w:t>Полная себестоимость, т.р.</w:t>
            </w:r>
          </w:p>
        </w:tc>
        <w:tc>
          <w:tcPr>
            <w:tcW w:w="1701" w:type="dxa"/>
            <w:vAlign w:val="center"/>
          </w:tcPr>
          <w:p w:rsidR="008D5828" w:rsidRPr="00627F32" w:rsidRDefault="008D5828" w:rsidP="008D5828">
            <w:pPr>
              <w:spacing w:after="0" w:line="240" w:lineRule="auto"/>
              <w:jc w:val="center"/>
              <w:rPr>
                <w:rFonts w:ascii="Times New Roman" w:hAnsi="Times New Roman"/>
                <w:sz w:val="24"/>
                <w:szCs w:val="24"/>
              </w:rPr>
            </w:pPr>
            <w:r w:rsidRPr="00627F32">
              <w:rPr>
                <w:rFonts w:ascii="Times New Roman" w:hAnsi="Times New Roman"/>
                <w:sz w:val="24"/>
                <w:szCs w:val="24"/>
              </w:rPr>
              <w:t>27955</w:t>
            </w:r>
          </w:p>
        </w:tc>
        <w:tc>
          <w:tcPr>
            <w:tcW w:w="1843" w:type="dxa"/>
            <w:vAlign w:val="center"/>
          </w:tcPr>
          <w:p w:rsidR="008D5828" w:rsidRPr="00627F32" w:rsidRDefault="008D5828" w:rsidP="008D5828">
            <w:pPr>
              <w:spacing w:after="0" w:line="240" w:lineRule="auto"/>
              <w:jc w:val="center"/>
              <w:rPr>
                <w:rFonts w:ascii="Times New Roman" w:hAnsi="Times New Roman"/>
                <w:sz w:val="24"/>
                <w:szCs w:val="24"/>
              </w:rPr>
            </w:pPr>
            <w:r w:rsidRPr="00627F32">
              <w:rPr>
                <w:rFonts w:ascii="Times New Roman" w:hAnsi="Times New Roman"/>
                <w:sz w:val="24"/>
                <w:szCs w:val="24"/>
              </w:rPr>
              <w:t>28058</w:t>
            </w:r>
          </w:p>
        </w:tc>
        <w:tc>
          <w:tcPr>
            <w:tcW w:w="2658" w:type="dxa"/>
            <w:vAlign w:val="center"/>
          </w:tcPr>
          <w:p w:rsidR="008D5828" w:rsidRPr="00627F32" w:rsidRDefault="008D5828" w:rsidP="008D5828">
            <w:pPr>
              <w:spacing w:after="0" w:line="240" w:lineRule="auto"/>
              <w:jc w:val="center"/>
              <w:rPr>
                <w:rFonts w:ascii="Times New Roman" w:hAnsi="Times New Roman"/>
                <w:sz w:val="24"/>
                <w:szCs w:val="24"/>
              </w:rPr>
            </w:pPr>
            <w:r w:rsidRPr="00627F32">
              <w:rPr>
                <w:rFonts w:ascii="Times New Roman" w:hAnsi="Times New Roman"/>
                <w:sz w:val="24"/>
                <w:szCs w:val="24"/>
              </w:rPr>
              <w:t>103</w:t>
            </w:r>
          </w:p>
        </w:tc>
      </w:tr>
      <w:tr w:rsidR="008D5828" w:rsidTr="00563C73">
        <w:tc>
          <w:tcPr>
            <w:tcW w:w="3652" w:type="dxa"/>
          </w:tcPr>
          <w:p w:rsidR="008D5828" w:rsidRPr="00627F32" w:rsidRDefault="008D5828" w:rsidP="007E6369">
            <w:pPr>
              <w:spacing w:after="0" w:line="240" w:lineRule="auto"/>
              <w:jc w:val="both"/>
              <w:rPr>
                <w:rFonts w:ascii="Times New Roman" w:hAnsi="Times New Roman"/>
                <w:sz w:val="24"/>
                <w:szCs w:val="24"/>
              </w:rPr>
            </w:pPr>
            <w:r w:rsidRPr="00627F32">
              <w:rPr>
                <w:rFonts w:ascii="Times New Roman" w:hAnsi="Times New Roman"/>
                <w:sz w:val="24"/>
                <w:szCs w:val="24"/>
              </w:rPr>
              <w:t>Среднегодовая сумма запасов, т.р. в т.ч.:</w:t>
            </w:r>
          </w:p>
          <w:p w:rsidR="008D5828" w:rsidRPr="00627F32" w:rsidRDefault="008D5828" w:rsidP="007E6369">
            <w:pPr>
              <w:spacing w:after="0" w:line="240" w:lineRule="auto"/>
              <w:jc w:val="both"/>
              <w:rPr>
                <w:rFonts w:ascii="Times New Roman" w:hAnsi="Times New Roman"/>
                <w:sz w:val="24"/>
                <w:szCs w:val="24"/>
              </w:rPr>
            </w:pPr>
            <w:r w:rsidRPr="00627F32">
              <w:rPr>
                <w:rFonts w:ascii="Times New Roman" w:hAnsi="Times New Roman"/>
                <w:sz w:val="24"/>
                <w:szCs w:val="24"/>
              </w:rPr>
              <w:t xml:space="preserve">сырье </w:t>
            </w:r>
          </w:p>
          <w:p w:rsidR="00563C73" w:rsidRPr="00627F32" w:rsidRDefault="00563C73" w:rsidP="007E6369">
            <w:pPr>
              <w:spacing w:after="0" w:line="240" w:lineRule="auto"/>
              <w:jc w:val="both"/>
              <w:rPr>
                <w:rFonts w:ascii="Times New Roman" w:hAnsi="Times New Roman"/>
                <w:sz w:val="24"/>
                <w:szCs w:val="24"/>
              </w:rPr>
            </w:pPr>
            <w:r w:rsidRPr="00627F32">
              <w:rPr>
                <w:rFonts w:ascii="Times New Roman" w:hAnsi="Times New Roman"/>
                <w:sz w:val="24"/>
                <w:szCs w:val="24"/>
              </w:rPr>
              <w:t>топливо (ГСМ)</w:t>
            </w:r>
          </w:p>
        </w:tc>
        <w:tc>
          <w:tcPr>
            <w:tcW w:w="1701" w:type="dxa"/>
            <w:vAlign w:val="center"/>
          </w:tcPr>
          <w:p w:rsidR="008D5828" w:rsidRPr="00627F32" w:rsidRDefault="008D5828" w:rsidP="00563C73">
            <w:pPr>
              <w:spacing w:after="0" w:line="240" w:lineRule="auto"/>
              <w:jc w:val="center"/>
              <w:rPr>
                <w:rFonts w:ascii="Times New Roman" w:hAnsi="Times New Roman"/>
                <w:sz w:val="24"/>
                <w:szCs w:val="24"/>
              </w:rPr>
            </w:pPr>
            <w:r w:rsidRPr="00627F32">
              <w:rPr>
                <w:rFonts w:ascii="Times New Roman" w:hAnsi="Times New Roman"/>
                <w:sz w:val="24"/>
                <w:szCs w:val="24"/>
              </w:rPr>
              <w:t>1794,5</w:t>
            </w:r>
          </w:p>
          <w:p w:rsidR="00563C73" w:rsidRPr="00627F32" w:rsidRDefault="00563C73" w:rsidP="00563C73">
            <w:pPr>
              <w:spacing w:after="0" w:line="240" w:lineRule="auto"/>
              <w:jc w:val="center"/>
              <w:rPr>
                <w:rFonts w:ascii="Times New Roman" w:hAnsi="Times New Roman"/>
                <w:sz w:val="24"/>
                <w:szCs w:val="24"/>
              </w:rPr>
            </w:pPr>
          </w:p>
          <w:p w:rsidR="008D5828" w:rsidRPr="00627F32" w:rsidRDefault="00563C73" w:rsidP="00563C73">
            <w:pPr>
              <w:spacing w:after="0" w:line="240" w:lineRule="auto"/>
              <w:jc w:val="center"/>
              <w:rPr>
                <w:rFonts w:ascii="Times New Roman" w:hAnsi="Times New Roman"/>
                <w:sz w:val="24"/>
                <w:szCs w:val="24"/>
              </w:rPr>
            </w:pPr>
            <w:r w:rsidRPr="00627F32">
              <w:rPr>
                <w:rFonts w:ascii="Times New Roman" w:hAnsi="Times New Roman"/>
                <w:sz w:val="24"/>
                <w:szCs w:val="24"/>
              </w:rPr>
              <w:t>911</w:t>
            </w:r>
          </w:p>
          <w:p w:rsidR="00563C73" w:rsidRPr="00627F32" w:rsidRDefault="00563C73" w:rsidP="00563C73">
            <w:pPr>
              <w:spacing w:after="0" w:line="240" w:lineRule="auto"/>
              <w:jc w:val="center"/>
              <w:rPr>
                <w:rFonts w:ascii="Times New Roman" w:hAnsi="Times New Roman"/>
                <w:sz w:val="24"/>
                <w:szCs w:val="24"/>
              </w:rPr>
            </w:pPr>
            <w:r w:rsidRPr="00627F32">
              <w:rPr>
                <w:rFonts w:ascii="Times New Roman" w:hAnsi="Times New Roman"/>
                <w:sz w:val="24"/>
                <w:szCs w:val="24"/>
              </w:rPr>
              <w:t>648</w:t>
            </w:r>
          </w:p>
        </w:tc>
        <w:tc>
          <w:tcPr>
            <w:tcW w:w="1843" w:type="dxa"/>
            <w:vAlign w:val="center"/>
          </w:tcPr>
          <w:p w:rsidR="008D5828" w:rsidRPr="00627F32" w:rsidRDefault="008D5828" w:rsidP="008D5828">
            <w:pPr>
              <w:spacing w:after="0" w:line="240" w:lineRule="auto"/>
              <w:jc w:val="center"/>
              <w:rPr>
                <w:rFonts w:ascii="Times New Roman" w:hAnsi="Times New Roman"/>
                <w:sz w:val="24"/>
                <w:szCs w:val="24"/>
              </w:rPr>
            </w:pPr>
            <w:r w:rsidRPr="00627F32">
              <w:rPr>
                <w:rFonts w:ascii="Times New Roman" w:hAnsi="Times New Roman"/>
                <w:sz w:val="24"/>
                <w:szCs w:val="24"/>
              </w:rPr>
              <w:t>1535,5</w:t>
            </w:r>
          </w:p>
          <w:p w:rsidR="008D5828" w:rsidRPr="00627F32" w:rsidRDefault="008D5828" w:rsidP="008D5828">
            <w:pPr>
              <w:spacing w:after="0" w:line="240" w:lineRule="auto"/>
              <w:jc w:val="center"/>
              <w:rPr>
                <w:rFonts w:ascii="Times New Roman" w:hAnsi="Times New Roman"/>
                <w:sz w:val="24"/>
                <w:szCs w:val="24"/>
              </w:rPr>
            </w:pPr>
          </w:p>
          <w:p w:rsidR="008D5828" w:rsidRPr="00627F32" w:rsidRDefault="00563C73" w:rsidP="008D5828">
            <w:pPr>
              <w:spacing w:after="0" w:line="240" w:lineRule="auto"/>
              <w:jc w:val="center"/>
              <w:rPr>
                <w:rFonts w:ascii="Times New Roman" w:hAnsi="Times New Roman"/>
                <w:sz w:val="24"/>
                <w:szCs w:val="24"/>
              </w:rPr>
            </w:pPr>
            <w:r w:rsidRPr="00627F32">
              <w:rPr>
                <w:rFonts w:ascii="Times New Roman" w:hAnsi="Times New Roman"/>
                <w:sz w:val="24"/>
                <w:szCs w:val="24"/>
              </w:rPr>
              <w:t>823,5</w:t>
            </w:r>
          </w:p>
          <w:p w:rsidR="00563C73" w:rsidRPr="00627F32" w:rsidRDefault="00563C73" w:rsidP="008D5828">
            <w:pPr>
              <w:spacing w:after="0" w:line="240" w:lineRule="auto"/>
              <w:jc w:val="center"/>
              <w:rPr>
                <w:rFonts w:ascii="Times New Roman" w:hAnsi="Times New Roman"/>
                <w:sz w:val="24"/>
                <w:szCs w:val="24"/>
              </w:rPr>
            </w:pPr>
            <w:r w:rsidRPr="00627F32">
              <w:rPr>
                <w:rFonts w:ascii="Times New Roman" w:hAnsi="Times New Roman"/>
                <w:sz w:val="24"/>
                <w:szCs w:val="24"/>
              </w:rPr>
              <w:t>521</w:t>
            </w:r>
          </w:p>
        </w:tc>
        <w:tc>
          <w:tcPr>
            <w:tcW w:w="2658" w:type="dxa"/>
            <w:vAlign w:val="center"/>
          </w:tcPr>
          <w:p w:rsidR="008D5828" w:rsidRPr="00627F32" w:rsidRDefault="008D5828" w:rsidP="008D5828">
            <w:pPr>
              <w:spacing w:after="0" w:line="240" w:lineRule="auto"/>
              <w:jc w:val="center"/>
              <w:rPr>
                <w:rFonts w:ascii="Times New Roman" w:hAnsi="Times New Roman"/>
                <w:sz w:val="24"/>
                <w:szCs w:val="24"/>
              </w:rPr>
            </w:pPr>
            <w:r w:rsidRPr="00627F32">
              <w:rPr>
                <w:rFonts w:ascii="Times New Roman" w:hAnsi="Times New Roman"/>
                <w:sz w:val="24"/>
                <w:szCs w:val="24"/>
              </w:rPr>
              <w:t>- 259</w:t>
            </w:r>
          </w:p>
          <w:p w:rsidR="008D5828" w:rsidRPr="00627F32" w:rsidRDefault="008D5828" w:rsidP="008D5828">
            <w:pPr>
              <w:spacing w:after="0" w:line="240" w:lineRule="auto"/>
              <w:jc w:val="center"/>
              <w:rPr>
                <w:rFonts w:ascii="Times New Roman" w:hAnsi="Times New Roman"/>
                <w:sz w:val="24"/>
                <w:szCs w:val="24"/>
              </w:rPr>
            </w:pPr>
          </w:p>
          <w:p w:rsidR="008D5828" w:rsidRPr="00627F32" w:rsidRDefault="00563C73" w:rsidP="008D5828">
            <w:pPr>
              <w:spacing w:after="0" w:line="240" w:lineRule="auto"/>
              <w:jc w:val="center"/>
              <w:rPr>
                <w:rFonts w:ascii="Times New Roman" w:hAnsi="Times New Roman"/>
                <w:sz w:val="24"/>
                <w:szCs w:val="24"/>
              </w:rPr>
            </w:pPr>
            <w:r w:rsidRPr="00627F32">
              <w:rPr>
                <w:rFonts w:ascii="Times New Roman" w:hAnsi="Times New Roman"/>
                <w:sz w:val="24"/>
                <w:szCs w:val="24"/>
              </w:rPr>
              <w:t>- 87,5</w:t>
            </w:r>
          </w:p>
          <w:p w:rsidR="00563C73" w:rsidRPr="00627F32" w:rsidRDefault="00563C73" w:rsidP="008D5828">
            <w:pPr>
              <w:spacing w:after="0" w:line="240" w:lineRule="auto"/>
              <w:jc w:val="center"/>
              <w:rPr>
                <w:rFonts w:ascii="Times New Roman" w:hAnsi="Times New Roman"/>
                <w:sz w:val="24"/>
                <w:szCs w:val="24"/>
              </w:rPr>
            </w:pPr>
            <w:r w:rsidRPr="00627F32">
              <w:rPr>
                <w:rFonts w:ascii="Times New Roman" w:hAnsi="Times New Roman"/>
                <w:sz w:val="24"/>
                <w:szCs w:val="24"/>
              </w:rPr>
              <w:t>- 127</w:t>
            </w:r>
          </w:p>
        </w:tc>
      </w:tr>
      <w:tr w:rsidR="008D5828" w:rsidTr="008D5828">
        <w:tc>
          <w:tcPr>
            <w:tcW w:w="3652" w:type="dxa"/>
          </w:tcPr>
          <w:p w:rsidR="008D5828" w:rsidRPr="00627F32" w:rsidRDefault="008D5828" w:rsidP="007E6369">
            <w:pPr>
              <w:spacing w:after="0" w:line="240" w:lineRule="auto"/>
              <w:jc w:val="both"/>
              <w:rPr>
                <w:rFonts w:ascii="Times New Roman" w:hAnsi="Times New Roman"/>
                <w:sz w:val="24"/>
                <w:szCs w:val="24"/>
              </w:rPr>
            </w:pPr>
            <w:r w:rsidRPr="00627F32">
              <w:rPr>
                <w:rFonts w:ascii="Times New Roman" w:hAnsi="Times New Roman"/>
                <w:sz w:val="24"/>
                <w:szCs w:val="24"/>
              </w:rPr>
              <w:t>Прибыль (убыток) от продаж, т.р.</w:t>
            </w:r>
          </w:p>
        </w:tc>
        <w:tc>
          <w:tcPr>
            <w:tcW w:w="1701" w:type="dxa"/>
            <w:vAlign w:val="center"/>
          </w:tcPr>
          <w:p w:rsidR="008D5828" w:rsidRPr="00627F32" w:rsidRDefault="008D5828" w:rsidP="008D5828">
            <w:pPr>
              <w:spacing w:after="0" w:line="240" w:lineRule="auto"/>
              <w:jc w:val="center"/>
              <w:rPr>
                <w:rFonts w:ascii="Times New Roman" w:hAnsi="Times New Roman"/>
                <w:sz w:val="24"/>
                <w:szCs w:val="24"/>
              </w:rPr>
            </w:pPr>
            <w:r w:rsidRPr="00627F32">
              <w:rPr>
                <w:rFonts w:ascii="Times New Roman" w:hAnsi="Times New Roman"/>
                <w:sz w:val="24"/>
                <w:szCs w:val="24"/>
              </w:rPr>
              <w:t>- 909</w:t>
            </w:r>
          </w:p>
        </w:tc>
        <w:tc>
          <w:tcPr>
            <w:tcW w:w="1843" w:type="dxa"/>
            <w:vAlign w:val="center"/>
          </w:tcPr>
          <w:p w:rsidR="008D5828" w:rsidRPr="00627F32" w:rsidRDefault="008D5828" w:rsidP="008D5828">
            <w:pPr>
              <w:spacing w:after="0" w:line="240" w:lineRule="auto"/>
              <w:jc w:val="center"/>
              <w:rPr>
                <w:rFonts w:ascii="Times New Roman" w:hAnsi="Times New Roman"/>
                <w:sz w:val="24"/>
                <w:szCs w:val="24"/>
              </w:rPr>
            </w:pPr>
            <w:r w:rsidRPr="00627F32">
              <w:rPr>
                <w:rFonts w:ascii="Times New Roman" w:hAnsi="Times New Roman"/>
                <w:sz w:val="24"/>
                <w:szCs w:val="24"/>
              </w:rPr>
              <w:t>- 747</w:t>
            </w:r>
          </w:p>
        </w:tc>
        <w:tc>
          <w:tcPr>
            <w:tcW w:w="2658" w:type="dxa"/>
            <w:vAlign w:val="center"/>
          </w:tcPr>
          <w:p w:rsidR="008D5828" w:rsidRPr="00627F32" w:rsidRDefault="008D5828" w:rsidP="008D5828">
            <w:pPr>
              <w:spacing w:after="0" w:line="240" w:lineRule="auto"/>
              <w:jc w:val="center"/>
              <w:rPr>
                <w:rFonts w:ascii="Times New Roman" w:hAnsi="Times New Roman"/>
                <w:sz w:val="24"/>
                <w:szCs w:val="24"/>
              </w:rPr>
            </w:pPr>
            <w:r w:rsidRPr="00627F32">
              <w:rPr>
                <w:rFonts w:ascii="Times New Roman" w:hAnsi="Times New Roman"/>
                <w:sz w:val="24"/>
                <w:szCs w:val="24"/>
              </w:rPr>
              <w:t>162</w:t>
            </w:r>
          </w:p>
        </w:tc>
      </w:tr>
      <w:tr w:rsidR="008D5828" w:rsidTr="008D5828">
        <w:tc>
          <w:tcPr>
            <w:tcW w:w="3652" w:type="dxa"/>
          </w:tcPr>
          <w:p w:rsidR="008D5828" w:rsidRPr="00627F32" w:rsidRDefault="008D5828" w:rsidP="007E6369">
            <w:pPr>
              <w:spacing w:after="0" w:line="240" w:lineRule="auto"/>
              <w:jc w:val="both"/>
              <w:rPr>
                <w:rFonts w:ascii="Times New Roman" w:hAnsi="Times New Roman"/>
                <w:sz w:val="24"/>
                <w:szCs w:val="24"/>
              </w:rPr>
            </w:pPr>
            <w:r w:rsidRPr="00627F32">
              <w:rPr>
                <w:rFonts w:ascii="Times New Roman" w:hAnsi="Times New Roman"/>
                <w:sz w:val="24"/>
                <w:szCs w:val="24"/>
              </w:rPr>
              <w:t>Оборачиваемость запасов, обороты, в т.ч.:</w:t>
            </w:r>
          </w:p>
          <w:p w:rsidR="008D5828" w:rsidRPr="00627F32" w:rsidRDefault="00611C77" w:rsidP="007E6369">
            <w:pPr>
              <w:spacing w:after="0" w:line="240" w:lineRule="auto"/>
              <w:jc w:val="both"/>
              <w:rPr>
                <w:rFonts w:ascii="Times New Roman" w:hAnsi="Times New Roman"/>
                <w:sz w:val="24"/>
                <w:szCs w:val="24"/>
              </w:rPr>
            </w:pPr>
            <w:r w:rsidRPr="00627F32">
              <w:rPr>
                <w:rFonts w:ascii="Times New Roman" w:hAnsi="Times New Roman"/>
                <w:sz w:val="24"/>
                <w:szCs w:val="24"/>
              </w:rPr>
              <w:t>с</w:t>
            </w:r>
            <w:r w:rsidR="008D5828" w:rsidRPr="00627F32">
              <w:rPr>
                <w:rFonts w:ascii="Times New Roman" w:hAnsi="Times New Roman"/>
                <w:sz w:val="24"/>
                <w:szCs w:val="24"/>
              </w:rPr>
              <w:t>ырье</w:t>
            </w:r>
          </w:p>
          <w:p w:rsidR="00611C77" w:rsidRPr="00627F32" w:rsidRDefault="00611C77" w:rsidP="007E6369">
            <w:pPr>
              <w:spacing w:after="0" w:line="240" w:lineRule="auto"/>
              <w:jc w:val="both"/>
              <w:rPr>
                <w:rFonts w:ascii="Times New Roman" w:hAnsi="Times New Roman"/>
                <w:sz w:val="24"/>
                <w:szCs w:val="24"/>
              </w:rPr>
            </w:pPr>
            <w:r w:rsidRPr="00627F32">
              <w:rPr>
                <w:rFonts w:ascii="Times New Roman" w:hAnsi="Times New Roman"/>
                <w:sz w:val="24"/>
                <w:szCs w:val="24"/>
              </w:rPr>
              <w:t>топливо (ГСМ)</w:t>
            </w:r>
          </w:p>
        </w:tc>
        <w:tc>
          <w:tcPr>
            <w:tcW w:w="1701" w:type="dxa"/>
            <w:vAlign w:val="center"/>
          </w:tcPr>
          <w:p w:rsidR="008D5828" w:rsidRPr="00627F32" w:rsidRDefault="008D5828" w:rsidP="008D5828">
            <w:pPr>
              <w:spacing w:after="0" w:line="240" w:lineRule="auto"/>
              <w:jc w:val="center"/>
              <w:rPr>
                <w:rFonts w:ascii="Times New Roman" w:hAnsi="Times New Roman"/>
                <w:sz w:val="24"/>
                <w:szCs w:val="24"/>
              </w:rPr>
            </w:pPr>
            <w:r w:rsidRPr="00627F32">
              <w:rPr>
                <w:rFonts w:ascii="Times New Roman" w:hAnsi="Times New Roman"/>
                <w:sz w:val="24"/>
                <w:szCs w:val="24"/>
              </w:rPr>
              <w:t>15,58</w:t>
            </w:r>
          </w:p>
          <w:p w:rsidR="008D5828" w:rsidRPr="00627F32" w:rsidRDefault="008D5828" w:rsidP="008D5828">
            <w:pPr>
              <w:spacing w:after="0" w:line="240" w:lineRule="auto"/>
              <w:jc w:val="center"/>
              <w:rPr>
                <w:rFonts w:ascii="Times New Roman" w:hAnsi="Times New Roman"/>
                <w:sz w:val="24"/>
                <w:szCs w:val="24"/>
              </w:rPr>
            </w:pPr>
          </w:p>
          <w:p w:rsidR="008D5828" w:rsidRPr="00627F32" w:rsidRDefault="00611C77" w:rsidP="008D5828">
            <w:pPr>
              <w:spacing w:after="0" w:line="240" w:lineRule="auto"/>
              <w:jc w:val="center"/>
              <w:rPr>
                <w:rFonts w:ascii="Times New Roman" w:hAnsi="Times New Roman"/>
                <w:sz w:val="24"/>
                <w:szCs w:val="24"/>
              </w:rPr>
            </w:pPr>
            <w:r w:rsidRPr="00627F32">
              <w:rPr>
                <w:rFonts w:ascii="Times New Roman" w:hAnsi="Times New Roman"/>
                <w:sz w:val="24"/>
                <w:szCs w:val="24"/>
              </w:rPr>
              <w:t>30,69</w:t>
            </w:r>
          </w:p>
          <w:p w:rsidR="00611C77" w:rsidRPr="00627F32" w:rsidRDefault="00611C77" w:rsidP="008D5828">
            <w:pPr>
              <w:spacing w:after="0" w:line="240" w:lineRule="auto"/>
              <w:jc w:val="center"/>
              <w:rPr>
                <w:rFonts w:ascii="Times New Roman" w:hAnsi="Times New Roman"/>
                <w:sz w:val="24"/>
                <w:szCs w:val="24"/>
              </w:rPr>
            </w:pPr>
            <w:r w:rsidRPr="00627F32">
              <w:rPr>
                <w:rFonts w:ascii="Times New Roman" w:hAnsi="Times New Roman"/>
                <w:sz w:val="24"/>
                <w:szCs w:val="24"/>
              </w:rPr>
              <w:t>43,14</w:t>
            </w:r>
          </w:p>
        </w:tc>
        <w:tc>
          <w:tcPr>
            <w:tcW w:w="1843" w:type="dxa"/>
            <w:vAlign w:val="center"/>
          </w:tcPr>
          <w:p w:rsidR="008D5828" w:rsidRPr="00627F32" w:rsidRDefault="008D5828" w:rsidP="008D5828">
            <w:pPr>
              <w:spacing w:after="0" w:line="240" w:lineRule="auto"/>
              <w:jc w:val="center"/>
              <w:rPr>
                <w:rFonts w:ascii="Times New Roman" w:hAnsi="Times New Roman"/>
                <w:sz w:val="24"/>
                <w:szCs w:val="24"/>
              </w:rPr>
            </w:pPr>
            <w:r w:rsidRPr="00627F32">
              <w:rPr>
                <w:rFonts w:ascii="Times New Roman" w:hAnsi="Times New Roman"/>
                <w:sz w:val="24"/>
                <w:szCs w:val="24"/>
              </w:rPr>
              <w:t>18,27</w:t>
            </w:r>
          </w:p>
          <w:p w:rsidR="008D5828" w:rsidRPr="00627F32" w:rsidRDefault="008D5828" w:rsidP="008D5828">
            <w:pPr>
              <w:spacing w:after="0" w:line="240" w:lineRule="auto"/>
              <w:jc w:val="center"/>
              <w:rPr>
                <w:rFonts w:ascii="Times New Roman" w:hAnsi="Times New Roman"/>
                <w:sz w:val="24"/>
                <w:szCs w:val="24"/>
              </w:rPr>
            </w:pPr>
          </w:p>
          <w:p w:rsidR="008D5828" w:rsidRPr="00627F32" w:rsidRDefault="00611C77" w:rsidP="008D5828">
            <w:pPr>
              <w:spacing w:after="0" w:line="240" w:lineRule="auto"/>
              <w:jc w:val="center"/>
              <w:rPr>
                <w:rFonts w:ascii="Times New Roman" w:hAnsi="Times New Roman"/>
                <w:sz w:val="24"/>
                <w:szCs w:val="24"/>
              </w:rPr>
            </w:pPr>
            <w:r w:rsidRPr="00627F32">
              <w:rPr>
                <w:rFonts w:ascii="Times New Roman" w:hAnsi="Times New Roman"/>
                <w:sz w:val="24"/>
                <w:szCs w:val="24"/>
              </w:rPr>
              <w:t>34,07</w:t>
            </w:r>
          </w:p>
          <w:p w:rsidR="00611C77" w:rsidRPr="00627F32" w:rsidRDefault="00611C77" w:rsidP="008D5828">
            <w:pPr>
              <w:spacing w:after="0" w:line="240" w:lineRule="auto"/>
              <w:jc w:val="center"/>
              <w:rPr>
                <w:rFonts w:ascii="Times New Roman" w:hAnsi="Times New Roman"/>
                <w:sz w:val="24"/>
                <w:szCs w:val="24"/>
              </w:rPr>
            </w:pPr>
            <w:r w:rsidRPr="00627F32">
              <w:rPr>
                <w:rFonts w:ascii="Times New Roman" w:hAnsi="Times New Roman"/>
                <w:sz w:val="24"/>
                <w:szCs w:val="24"/>
              </w:rPr>
              <w:t>53,85</w:t>
            </w:r>
          </w:p>
        </w:tc>
        <w:tc>
          <w:tcPr>
            <w:tcW w:w="2658" w:type="dxa"/>
            <w:vAlign w:val="center"/>
          </w:tcPr>
          <w:p w:rsidR="008D5828" w:rsidRPr="00627F32" w:rsidRDefault="008D5828" w:rsidP="008D5828">
            <w:pPr>
              <w:spacing w:after="0" w:line="240" w:lineRule="auto"/>
              <w:jc w:val="center"/>
              <w:rPr>
                <w:rFonts w:ascii="Times New Roman" w:hAnsi="Times New Roman"/>
                <w:sz w:val="24"/>
                <w:szCs w:val="24"/>
              </w:rPr>
            </w:pPr>
            <w:r w:rsidRPr="00627F32">
              <w:rPr>
                <w:rFonts w:ascii="Times New Roman" w:hAnsi="Times New Roman"/>
                <w:sz w:val="24"/>
                <w:szCs w:val="24"/>
              </w:rPr>
              <w:t>2,69</w:t>
            </w:r>
          </w:p>
          <w:p w:rsidR="008D5828" w:rsidRPr="00627F32" w:rsidRDefault="008D5828" w:rsidP="008D5828">
            <w:pPr>
              <w:spacing w:after="0" w:line="240" w:lineRule="auto"/>
              <w:jc w:val="center"/>
              <w:rPr>
                <w:rFonts w:ascii="Times New Roman" w:hAnsi="Times New Roman"/>
                <w:sz w:val="24"/>
                <w:szCs w:val="24"/>
              </w:rPr>
            </w:pPr>
          </w:p>
          <w:p w:rsidR="008D5828" w:rsidRPr="00627F32" w:rsidRDefault="00611C77" w:rsidP="008D5828">
            <w:pPr>
              <w:spacing w:after="0" w:line="240" w:lineRule="auto"/>
              <w:jc w:val="center"/>
              <w:rPr>
                <w:rFonts w:ascii="Times New Roman" w:hAnsi="Times New Roman"/>
                <w:sz w:val="24"/>
                <w:szCs w:val="24"/>
              </w:rPr>
            </w:pPr>
            <w:r w:rsidRPr="00627F32">
              <w:rPr>
                <w:rFonts w:ascii="Times New Roman" w:hAnsi="Times New Roman"/>
                <w:sz w:val="24"/>
                <w:szCs w:val="24"/>
              </w:rPr>
              <w:t>3,38</w:t>
            </w:r>
          </w:p>
          <w:p w:rsidR="00611C77" w:rsidRPr="00627F32" w:rsidRDefault="00611C77" w:rsidP="008D5828">
            <w:pPr>
              <w:spacing w:after="0" w:line="240" w:lineRule="auto"/>
              <w:jc w:val="center"/>
              <w:rPr>
                <w:rFonts w:ascii="Times New Roman" w:hAnsi="Times New Roman"/>
                <w:sz w:val="24"/>
                <w:szCs w:val="24"/>
              </w:rPr>
            </w:pPr>
            <w:r w:rsidRPr="00627F32">
              <w:rPr>
                <w:rFonts w:ascii="Times New Roman" w:hAnsi="Times New Roman"/>
                <w:sz w:val="24"/>
                <w:szCs w:val="24"/>
              </w:rPr>
              <w:t>10,71</w:t>
            </w:r>
          </w:p>
        </w:tc>
      </w:tr>
      <w:tr w:rsidR="00611C77" w:rsidTr="008D5828">
        <w:tc>
          <w:tcPr>
            <w:tcW w:w="3652" w:type="dxa"/>
          </w:tcPr>
          <w:p w:rsidR="00611C77" w:rsidRPr="00627F32" w:rsidRDefault="00611C77" w:rsidP="007E6369">
            <w:pPr>
              <w:spacing w:after="0" w:line="240" w:lineRule="auto"/>
              <w:jc w:val="both"/>
              <w:rPr>
                <w:rFonts w:ascii="Times New Roman" w:hAnsi="Times New Roman"/>
                <w:sz w:val="24"/>
                <w:szCs w:val="24"/>
              </w:rPr>
            </w:pPr>
            <w:r w:rsidRPr="00627F32">
              <w:rPr>
                <w:rFonts w:ascii="Times New Roman" w:hAnsi="Times New Roman"/>
                <w:sz w:val="24"/>
                <w:szCs w:val="24"/>
              </w:rPr>
              <w:t>Коэффициент загрузки запасов, в т.р.</w:t>
            </w:r>
            <w:r w:rsidR="00B62873" w:rsidRPr="00627F32">
              <w:rPr>
                <w:rFonts w:ascii="Times New Roman" w:hAnsi="Times New Roman"/>
                <w:sz w:val="24"/>
                <w:szCs w:val="24"/>
              </w:rPr>
              <w:t>, в т.ч.:</w:t>
            </w:r>
          </w:p>
          <w:p w:rsidR="00B62873" w:rsidRPr="00627F32" w:rsidRDefault="00B62873" w:rsidP="007E6369">
            <w:pPr>
              <w:spacing w:after="0" w:line="240" w:lineRule="auto"/>
              <w:jc w:val="both"/>
              <w:rPr>
                <w:rFonts w:ascii="Times New Roman" w:hAnsi="Times New Roman"/>
                <w:sz w:val="24"/>
                <w:szCs w:val="24"/>
              </w:rPr>
            </w:pPr>
            <w:r w:rsidRPr="00627F32">
              <w:rPr>
                <w:rFonts w:ascii="Times New Roman" w:hAnsi="Times New Roman"/>
                <w:sz w:val="24"/>
                <w:szCs w:val="24"/>
              </w:rPr>
              <w:t xml:space="preserve">сырье </w:t>
            </w:r>
          </w:p>
          <w:p w:rsidR="00B62873" w:rsidRPr="00627F32" w:rsidRDefault="00B62873" w:rsidP="007E6369">
            <w:pPr>
              <w:spacing w:after="0" w:line="240" w:lineRule="auto"/>
              <w:jc w:val="both"/>
              <w:rPr>
                <w:rFonts w:ascii="Times New Roman" w:hAnsi="Times New Roman"/>
                <w:sz w:val="24"/>
                <w:szCs w:val="24"/>
              </w:rPr>
            </w:pPr>
            <w:r w:rsidRPr="00627F32">
              <w:rPr>
                <w:rFonts w:ascii="Times New Roman" w:hAnsi="Times New Roman"/>
                <w:sz w:val="24"/>
                <w:szCs w:val="24"/>
              </w:rPr>
              <w:t>топливо (ГСМ)</w:t>
            </w:r>
          </w:p>
        </w:tc>
        <w:tc>
          <w:tcPr>
            <w:tcW w:w="1701" w:type="dxa"/>
            <w:vAlign w:val="center"/>
          </w:tcPr>
          <w:p w:rsidR="00611C77" w:rsidRPr="00627F32" w:rsidRDefault="00611C77" w:rsidP="008D5828">
            <w:pPr>
              <w:spacing w:after="0" w:line="240" w:lineRule="auto"/>
              <w:jc w:val="center"/>
              <w:rPr>
                <w:rFonts w:ascii="Times New Roman" w:hAnsi="Times New Roman"/>
                <w:sz w:val="24"/>
                <w:szCs w:val="24"/>
              </w:rPr>
            </w:pPr>
            <w:r w:rsidRPr="00627F32">
              <w:rPr>
                <w:rFonts w:ascii="Times New Roman" w:hAnsi="Times New Roman"/>
                <w:sz w:val="24"/>
                <w:szCs w:val="24"/>
              </w:rPr>
              <w:t>0,06</w:t>
            </w:r>
          </w:p>
          <w:p w:rsidR="00B62873" w:rsidRPr="00627F32" w:rsidRDefault="00B62873" w:rsidP="008D5828">
            <w:pPr>
              <w:spacing w:after="0" w:line="240" w:lineRule="auto"/>
              <w:jc w:val="center"/>
              <w:rPr>
                <w:rFonts w:ascii="Times New Roman" w:hAnsi="Times New Roman"/>
                <w:sz w:val="24"/>
                <w:szCs w:val="24"/>
              </w:rPr>
            </w:pPr>
          </w:p>
          <w:p w:rsidR="00B62873" w:rsidRPr="00627F32" w:rsidRDefault="00B62873" w:rsidP="008D5828">
            <w:pPr>
              <w:spacing w:after="0" w:line="240" w:lineRule="auto"/>
              <w:jc w:val="center"/>
              <w:rPr>
                <w:rFonts w:ascii="Times New Roman" w:hAnsi="Times New Roman"/>
                <w:sz w:val="24"/>
                <w:szCs w:val="24"/>
              </w:rPr>
            </w:pPr>
            <w:r w:rsidRPr="00627F32">
              <w:rPr>
                <w:rFonts w:ascii="Times New Roman" w:hAnsi="Times New Roman"/>
                <w:sz w:val="24"/>
                <w:szCs w:val="24"/>
              </w:rPr>
              <w:t>0,03</w:t>
            </w:r>
          </w:p>
          <w:p w:rsidR="00B62873" w:rsidRPr="00627F32" w:rsidRDefault="00B62873" w:rsidP="008D5828">
            <w:pPr>
              <w:spacing w:after="0" w:line="240" w:lineRule="auto"/>
              <w:jc w:val="center"/>
              <w:rPr>
                <w:rFonts w:ascii="Times New Roman" w:hAnsi="Times New Roman"/>
                <w:sz w:val="24"/>
                <w:szCs w:val="24"/>
              </w:rPr>
            </w:pPr>
            <w:r w:rsidRPr="00627F32">
              <w:rPr>
                <w:rFonts w:ascii="Times New Roman" w:hAnsi="Times New Roman"/>
                <w:sz w:val="24"/>
                <w:szCs w:val="24"/>
              </w:rPr>
              <w:t>0,02</w:t>
            </w:r>
          </w:p>
        </w:tc>
        <w:tc>
          <w:tcPr>
            <w:tcW w:w="1843" w:type="dxa"/>
            <w:vAlign w:val="center"/>
          </w:tcPr>
          <w:p w:rsidR="00611C77" w:rsidRPr="00627F32" w:rsidRDefault="00611C77" w:rsidP="008D5828">
            <w:pPr>
              <w:spacing w:after="0" w:line="240" w:lineRule="auto"/>
              <w:jc w:val="center"/>
              <w:rPr>
                <w:rFonts w:ascii="Times New Roman" w:hAnsi="Times New Roman"/>
                <w:sz w:val="24"/>
                <w:szCs w:val="24"/>
              </w:rPr>
            </w:pPr>
            <w:r w:rsidRPr="00627F32">
              <w:rPr>
                <w:rFonts w:ascii="Times New Roman" w:hAnsi="Times New Roman"/>
                <w:sz w:val="24"/>
                <w:szCs w:val="24"/>
              </w:rPr>
              <w:t>0,05</w:t>
            </w:r>
          </w:p>
          <w:p w:rsidR="00B62873" w:rsidRPr="00627F32" w:rsidRDefault="00B62873" w:rsidP="008D5828">
            <w:pPr>
              <w:spacing w:after="0" w:line="240" w:lineRule="auto"/>
              <w:jc w:val="center"/>
              <w:rPr>
                <w:rFonts w:ascii="Times New Roman" w:hAnsi="Times New Roman"/>
                <w:sz w:val="24"/>
                <w:szCs w:val="24"/>
              </w:rPr>
            </w:pPr>
          </w:p>
          <w:p w:rsidR="00B62873" w:rsidRPr="00627F32" w:rsidRDefault="00B62873" w:rsidP="008D5828">
            <w:pPr>
              <w:spacing w:after="0" w:line="240" w:lineRule="auto"/>
              <w:jc w:val="center"/>
              <w:rPr>
                <w:rFonts w:ascii="Times New Roman" w:hAnsi="Times New Roman"/>
                <w:sz w:val="24"/>
                <w:szCs w:val="24"/>
              </w:rPr>
            </w:pPr>
            <w:r w:rsidRPr="00627F32">
              <w:rPr>
                <w:rFonts w:ascii="Times New Roman" w:hAnsi="Times New Roman"/>
                <w:sz w:val="24"/>
                <w:szCs w:val="24"/>
              </w:rPr>
              <w:t>0,02</w:t>
            </w:r>
          </w:p>
          <w:p w:rsidR="00B62873" w:rsidRPr="00627F32" w:rsidRDefault="00B62873" w:rsidP="008D5828">
            <w:pPr>
              <w:spacing w:after="0" w:line="240" w:lineRule="auto"/>
              <w:jc w:val="center"/>
              <w:rPr>
                <w:rFonts w:ascii="Times New Roman" w:hAnsi="Times New Roman"/>
                <w:sz w:val="24"/>
                <w:szCs w:val="24"/>
              </w:rPr>
            </w:pPr>
            <w:r w:rsidRPr="00627F32">
              <w:rPr>
                <w:rFonts w:ascii="Times New Roman" w:hAnsi="Times New Roman"/>
                <w:sz w:val="24"/>
                <w:szCs w:val="24"/>
              </w:rPr>
              <w:t>0,02</w:t>
            </w:r>
          </w:p>
        </w:tc>
        <w:tc>
          <w:tcPr>
            <w:tcW w:w="2658" w:type="dxa"/>
            <w:vAlign w:val="center"/>
          </w:tcPr>
          <w:p w:rsidR="00611C77" w:rsidRPr="00627F32" w:rsidRDefault="00611C77" w:rsidP="008D5828">
            <w:pPr>
              <w:spacing w:after="0" w:line="240" w:lineRule="auto"/>
              <w:jc w:val="center"/>
              <w:rPr>
                <w:rFonts w:ascii="Times New Roman" w:hAnsi="Times New Roman"/>
                <w:sz w:val="24"/>
                <w:szCs w:val="24"/>
              </w:rPr>
            </w:pPr>
            <w:r w:rsidRPr="00627F32">
              <w:rPr>
                <w:rFonts w:ascii="Times New Roman" w:hAnsi="Times New Roman"/>
                <w:sz w:val="24"/>
                <w:szCs w:val="24"/>
              </w:rPr>
              <w:t>- 0,01</w:t>
            </w:r>
          </w:p>
          <w:p w:rsidR="00B62873" w:rsidRPr="00627F32" w:rsidRDefault="00B62873" w:rsidP="008D5828">
            <w:pPr>
              <w:spacing w:after="0" w:line="240" w:lineRule="auto"/>
              <w:jc w:val="center"/>
              <w:rPr>
                <w:rFonts w:ascii="Times New Roman" w:hAnsi="Times New Roman"/>
                <w:sz w:val="24"/>
                <w:szCs w:val="24"/>
              </w:rPr>
            </w:pPr>
          </w:p>
          <w:p w:rsidR="00B62873" w:rsidRPr="00627F32" w:rsidRDefault="00B62873" w:rsidP="008D5828">
            <w:pPr>
              <w:spacing w:after="0" w:line="240" w:lineRule="auto"/>
              <w:jc w:val="center"/>
              <w:rPr>
                <w:rFonts w:ascii="Times New Roman" w:hAnsi="Times New Roman"/>
                <w:sz w:val="24"/>
                <w:szCs w:val="24"/>
              </w:rPr>
            </w:pPr>
            <w:r w:rsidRPr="00627F32">
              <w:rPr>
                <w:rFonts w:ascii="Times New Roman" w:hAnsi="Times New Roman"/>
                <w:sz w:val="24"/>
                <w:szCs w:val="24"/>
              </w:rPr>
              <w:t>0,01</w:t>
            </w:r>
          </w:p>
          <w:p w:rsidR="00B62873" w:rsidRPr="00627F32" w:rsidRDefault="00B62873" w:rsidP="008D5828">
            <w:pPr>
              <w:spacing w:after="0" w:line="240" w:lineRule="auto"/>
              <w:jc w:val="center"/>
              <w:rPr>
                <w:rFonts w:ascii="Times New Roman" w:hAnsi="Times New Roman"/>
                <w:sz w:val="24"/>
                <w:szCs w:val="24"/>
              </w:rPr>
            </w:pPr>
            <w:r w:rsidRPr="00627F32">
              <w:rPr>
                <w:rFonts w:ascii="Times New Roman" w:hAnsi="Times New Roman"/>
                <w:sz w:val="24"/>
                <w:szCs w:val="24"/>
              </w:rPr>
              <w:t>0</w:t>
            </w:r>
          </w:p>
        </w:tc>
      </w:tr>
      <w:tr w:rsidR="008D5828" w:rsidTr="008D5828">
        <w:tc>
          <w:tcPr>
            <w:tcW w:w="3652" w:type="dxa"/>
          </w:tcPr>
          <w:p w:rsidR="008D5828" w:rsidRPr="00627F32" w:rsidRDefault="008D5828" w:rsidP="007E6369">
            <w:pPr>
              <w:spacing w:after="0" w:line="240" w:lineRule="auto"/>
              <w:jc w:val="both"/>
              <w:rPr>
                <w:rFonts w:ascii="Times New Roman" w:hAnsi="Times New Roman"/>
                <w:sz w:val="24"/>
                <w:szCs w:val="24"/>
              </w:rPr>
            </w:pPr>
            <w:r w:rsidRPr="00627F32">
              <w:rPr>
                <w:rFonts w:ascii="Times New Roman" w:hAnsi="Times New Roman"/>
                <w:sz w:val="24"/>
                <w:szCs w:val="24"/>
              </w:rPr>
              <w:t>Срок хранения запасов, дн., в т.ч.:</w:t>
            </w:r>
          </w:p>
          <w:p w:rsidR="008D5828" w:rsidRPr="00627F32" w:rsidRDefault="00611C77" w:rsidP="007E6369">
            <w:pPr>
              <w:spacing w:after="0" w:line="240" w:lineRule="auto"/>
              <w:jc w:val="both"/>
              <w:rPr>
                <w:rFonts w:ascii="Times New Roman" w:hAnsi="Times New Roman"/>
                <w:sz w:val="24"/>
                <w:szCs w:val="24"/>
              </w:rPr>
            </w:pPr>
            <w:r w:rsidRPr="00627F32">
              <w:rPr>
                <w:rFonts w:ascii="Times New Roman" w:hAnsi="Times New Roman"/>
                <w:sz w:val="24"/>
                <w:szCs w:val="24"/>
              </w:rPr>
              <w:t>с</w:t>
            </w:r>
            <w:r w:rsidR="008D5828" w:rsidRPr="00627F32">
              <w:rPr>
                <w:rFonts w:ascii="Times New Roman" w:hAnsi="Times New Roman"/>
                <w:sz w:val="24"/>
                <w:szCs w:val="24"/>
              </w:rPr>
              <w:t>ырье</w:t>
            </w:r>
          </w:p>
          <w:p w:rsidR="00611C77" w:rsidRPr="00627F32" w:rsidRDefault="00611C77" w:rsidP="007E6369">
            <w:pPr>
              <w:spacing w:after="0" w:line="240" w:lineRule="auto"/>
              <w:jc w:val="both"/>
              <w:rPr>
                <w:rFonts w:ascii="Times New Roman" w:hAnsi="Times New Roman"/>
                <w:sz w:val="24"/>
                <w:szCs w:val="24"/>
              </w:rPr>
            </w:pPr>
            <w:r w:rsidRPr="00627F32">
              <w:rPr>
                <w:rFonts w:ascii="Times New Roman" w:hAnsi="Times New Roman"/>
                <w:sz w:val="24"/>
                <w:szCs w:val="24"/>
              </w:rPr>
              <w:t xml:space="preserve">топливо (ГСМ) </w:t>
            </w:r>
          </w:p>
        </w:tc>
        <w:tc>
          <w:tcPr>
            <w:tcW w:w="1701" w:type="dxa"/>
            <w:vAlign w:val="center"/>
          </w:tcPr>
          <w:p w:rsidR="008D5828" w:rsidRPr="00627F32" w:rsidRDefault="008D5828" w:rsidP="008D5828">
            <w:pPr>
              <w:spacing w:after="0" w:line="240" w:lineRule="auto"/>
              <w:jc w:val="center"/>
              <w:rPr>
                <w:rFonts w:ascii="Times New Roman" w:hAnsi="Times New Roman"/>
                <w:sz w:val="24"/>
                <w:szCs w:val="24"/>
              </w:rPr>
            </w:pPr>
            <w:r w:rsidRPr="00627F32">
              <w:rPr>
                <w:rFonts w:ascii="Times New Roman" w:hAnsi="Times New Roman"/>
                <w:sz w:val="24"/>
                <w:szCs w:val="24"/>
              </w:rPr>
              <w:t>23</w:t>
            </w:r>
          </w:p>
          <w:p w:rsidR="008D5828" w:rsidRPr="00627F32" w:rsidRDefault="008D5828" w:rsidP="008D5828">
            <w:pPr>
              <w:spacing w:after="0" w:line="240" w:lineRule="auto"/>
              <w:jc w:val="center"/>
              <w:rPr>
                <w:rFonts w:ascii="Times New Roman" w:hAnsi="Times New Roman"/>
                <w:sz w:val="24"/>
                <w:szCs w:val="24"/>
              </w:rPr>
            </w:pPr>
          </w:p>
          <w:p w:rsidR="008D5828" w:rsidRPr="00627F32" w:rsidRDefault="00611C77" w:rsidP="008D5828">
            <w:pPr>
              <w:spacing w:after="0" w:line="240" w:lineRule="auto"/>
              <w:jc w:val="center"/>
              <w:rPr>
                <w:rFonts w:ascii="Times New Roman" w:hAnsi="Times New Roman"/>
                <w:sz w:val="24"/>
                <w:szCs w:val="24"/>
              </w:rPr>
            </w:pPr>
            <w:r w:rsidRPr="00627F32">
              <w:rPr>
                <w:rFonts w:ascii="Times New Roman" w:hAnsi="Times New Roman"/>
                <w:sz w:val="24"/>
                <w:szCs w:val="24"/>
              </w:rPr>
              <w:t>12</w:t>
            </w:r>
          </w:p>
          <w:p w:rsidR="00611C77" w:rsidRPr="00627F32" w:rsidRDefault="00611C77" w:rsidP="008D5828">
            <w:pPr>
              <w:spacing w:after="0" w:line="240" w:lineRule="auto"/>
              <w:jc w:val="center"/>
              <w:rPr>
                <w:rFonts w:ascii="Times New Roman" w:hAnsi="Times New Roman"/>
                <w:sz w:val="24"/>
                <w:szCs w:val="24"/>
              </w:rPr>
            </w:pPr>
            <w:r w:rsidRPr="00627F32">
              <w:rPr>
                <w:rFonts w:ascii="Times New Roman" w:hAnsi="Times New Roman"/>
                <w:sz w:val="24"/>
                <w:szCs w:val="24"/>
              </w:rPr>
              <w:t>9</w:t>
            </w:r>
          </w:p>
        </w:tc>
        <w:tc>
          <w:tcPr>
            <w:tcW w:w="1843" w:type="dxa"/>
            <w:vAlign w:val="center"/>
          </w:tcPr>
          <w:p w:rsidR="008D5828" w:rsidRPr="00627F32" w:rsidRDefault="008D5828" w:rsidP="008D5828">
            <w:pPr>
              <w:spacing w:after="0" w:line="240" w:lineRule="auto"/>
              <w:jc w:val="center"/>
              <w:rPr>
                <w:rFonts w:ascii="Times New Roman" w:hAnsi="Times New Roman"/>
                <w:sz w:val="24"/>
                <w:szCs w:val="24"/>
              </w:rPr>
            </w:pPr>
            <w:r w:rsidRPr="00627F32">
              <w:rPr>
                <w:rFonts w:ascii="Times New Roman" w:hAnsi="Times New Roman"/>
                <w:sz w:val="24"/>
                <w:szCs w:val="24"/>
              </w:rPr>
              <w:t>20</w:t>
            </w:r>
          </w:p>
          <w:p w:rsidR="008D5828" w:rsidRPr="00627F32" w:rsidRDefault="008D5828" w:rsidP="008D5828">
            <w:pPr>
              <w:spacing w:after="0" w:line="240" w:lineRule="auto"/>
              <w:jc w:val="center"/>
              <w:rPr>
                <w:rFonts w:ascii="Times New Roman" w:hAnsi="Times New Roman"/>
                <w:sz w:val="24"/>
                <w:szCs w:val="24"/>
              </w:rPr>
            </w:pPr>
          </w:p>
          <w:p w:rsidR="008D5828" w:rsidRPr="00627F32" w:rsidRDefault="00611C77" w:rsidP="008D5828">
            <w:pPr>
              <w:spacing w:after="0" w:line="240" w:lineRule="auto"/>
              <w:jc w:val="center"/>
              <w:rPr>
                <w:rFonts w:ascii="Times New Roman" w:hAnsi="Times New Roman"/>
                <w:sz w:val="24"/>
                <w:szCs w:val="24"/>
              </w:rPr>
            </w:pPr>
            <w:r w:rsidRPr="00627F32">
              <w:rPr>
                <w:rFonts w:ascii="Times New Roman" w:hAnsi="Times New Roman"/>
                <w:sz w:val="24"/>
                <w:szCs w:val="24"/>
              </w:rPr>
              <w:t>11</w:t>
            </w:r>
          </w:p>
          <w:p w:rsidR="00611C77" w:rsidRPr="00627F32" w:rsidRDefault="00611C77" w:rsidP="008D5828">
            <w:pPr>
              <w:spacing w:after="0" w:line="240" w:lineRule="auto"/>
              <w:jc w:val="center"/>
              <w:rPr>
                <w:rFonts w:ascii="Times New Roman" w:hAnsi="Times New Roman"/>
                <w:sz w:val="24"/>
                <w:szCs w:val="24"/>
              </w:rPr>
            </w:pPr>
            <w:r w:rsidRPr="00627F32">
              <w:rPr>
                <w:rFonts w:ascii="Times New Roman" w:hAnsi="Times New Roman"/>
                <w:sz w:val="24"/>
                <w:szCs w:val="24"/>
              </w:rPr>
              <w:t>7</w:t>
            </w:r>
          </w:p>
        </w:tc>
        <w:tc>
          <w:tcPr>
            <w:tcW w:w="2658" w:type="dxa"/>
            <w:vAlign w:val="center"/>
          </w:tcPr>
          <w:p w:rsidR="008D5828" w:rsidRPr="00627F32" w:rsidRDefault="008D5828" w:rsidP="008D5828">
            <w:pPr>
              <w:spacing w:after="0" w:line="240" w:lineRule="auto"/>
              <w:jc w:val="center"/>
              <w:rPr>
                <w:rFonts w:ascii="Times New Roman" w:hAnsi="Times New Roman"/>
                <w:sz w:val="24"/>
                <w:szCs w:val="24"/>
              </w:rPr>
            </w:pPr>
            <w:r w:rsidRPr="00627F32">
              <w:rPr>
                <w:rFonts w:ascii="Times New Roman" w:hAnsi="Times New Roman"/>
                <w:sz w:val="24"/>
                <w:szCs w:val="24"/>
              </w:rPr>
              <w:t>- 3</w:t>
            </w:r>
          </w:p>
          <w:p w:rsidR="008D5828" w:rsidRPr="00627F32" w:rsidRDefault="008D5828" w:rsidP="008D5828">
            <w:pPr>
              <w:spacing w:after="0" w:line="240" w:lineRule="auto"/>
              <w:jc w:val="center"/>
              <w:rPr>
                <w:rFonts w:ascii="Times New Roman" w:hAnsi="Times New Roman"/>
                <w:sz w:val="24"/>
                <w:szCs w:val="24"/>
              </w:rPr>
            </w:pPr>
          </w:p>
          <w:p w:rsidR="008D5828" w:rsidRPr="00627F32" w:rsidRDefault="008D5828" w:rsidP="008D5828">
            <w:pPr>
              <w:spacing w:after="0" w:line="240" w:lineRule="auto"/>
              <w:jc w:val="center"/>
              <w:rPr>
                <w:rFonts w:ascii="Times New Roman" w:hAnsi="Times New Roman"/>
                <w:sz w:val="24"/>
                <w:szCs w:val="24"/>
              </w:rPr>
            </w:pPr>
            <w:r w:rsidRPr="00627F32">
              <w:rPr>
                <w:rFonts w:ascii="Times New Roman" w:hAnsi="Times New Roman"/>
                <w:sz w:val="24"/>
                <w:szCs w:val="24"/>
              </w:rPr>
              <w:t xml:space="preserve">- </w:t>
            </w:r>
            <w:r w:rsidR="00611C77" w:rsidRPr="00627F32">
              <w:rPr>
                <w:rFonts w:ascii="Times New Roman" w:hAnsi="Times New Roman"/>
                <w:sz w:val="24"/>
                <w:szCs w:val="24"/>
              </w:rPr>
              <w:t>1</w:t>
            </w:r>
          </w:p>
          <w:p w:rsidR="00611C77" w:rsidRPr="00627F32" w:rsidRDefault="00611C77" w:rsidP="008D5828">
            <w:pPr>
              <w:spacing w:after="0" w:line="240" w:lineRule="auto"/>
              <w:jc w:val="center"/>
              <w:rPr>
                <w:rFonts w:ascii="Times New Roman" w:hAnsi="Times New Roman"/>
                <w:sz w:val="24"/>
                <w:szCs w:val="24"/>
              </w:rPr>
            </w:pPr>
            <w:r w:rsidRPr="00627F32">
              <w:rPr>
                <w:rFonts w:ascii="Times New Roman" w:hAnsi="Times New Roman"/>
                <w:sz w:val="24"/>
                <w:szCs w:val="24"/>
              </w:rPr>
              <w:t>- 2</w:t>
            </w:r>
          </w:p>
        </w:tc>
      </w:tr>
      <w:tr w:rsidR="008D5828" w:rsidTr="008D5828">
        <w:tc>
          <w:tcPr>
            <w:tcW w:w="3652" w:type="dxa"/>
            <w:vAlign w:val="center"/>
          </w:tcPr>
          <w:p w:rsidR="008D5828" w:rsidRPr="00627F32" w:rsidRDefault="008D5828" w:rsidP="007E6369">
            <w:pPr>
              <w:spacing w:after="0" w:line="240" w:lineRule="auto"/>
              <w:jc w:val="both"/>
              <w:rPr>
                <w:rFonts w:ascii="Times New Roman" w:hAnsi="Times New Roman"/>
                <w:sz w:val="24"/>
                <w:szCs w:val="24"/>
              </w:rPr>
            </w:pPr>
            <w:r w:rsidRPr="00627F32">
              <w:rPr>
                <w:rFonts w:ascii="Times New Roman" w:hAnsi="Times New Roman"/>
                <w:sz w:val="24"/>
                <w:szCs w:val="24"/>
              </w:rPr>
              <w:t>Однодневная сумма оборота, т.р.</w:t>
            </w:r>
          </w:p>
        </w:tc>
        <w:tc>
          <w:tcPr>
            <w:tcW w:w="1701" w:type="dxa"/>
            <w:vAlign w:val="center"/>
          </w:tcPr>
          <w:p w:rsidR="008D5828" w:rsidRPr="00627F32" w:rsidRDefault="008D5828" w:rsidP="008D5828">
            <w:pPr>
              <w:spacing w:after="0" w:line="240" w:lineRule="auto"/>
              <w:jc w:val="center"/>
              <w:rPr>
                <w:rFonts w:ascii="Times New Roman" w:hAnsi="Times New Roman"/>
                <w:sz w:val="24"/>
                <w:szCs w:val="24"/>
              </w:rPr>
            </w:pPr>
            <w:r w:rsidRPr="00627F32">
              <w:rPr>
                <w:rFonts w:ascii="Times New Roman" w:hAnsi="Times New Roman"/>
                <w:sz w:val="24"/>
                <w:szCs w:val="24"/>
              </w:rPr>
              <w:t>76,6</w:t>
            </w:r>
          </w:p>
        </w:tc>
        <w:tc>
          <w:tcPr>
            <w:tcW w:w="1843" w:type="dxa"/>
            <w:vAlign w:val="center"/>
          </w:tcPr>
          <w:p w:rsidR="008D5828" w:rsidRPr="00627F32" w:rsidRDefault="008D5828" w:rsidP="008D5828">
            <w:pPr>
              <w:spacing w:after="0" w:line="240" w:lineRule="auto"/>
              <w:jc w:val="center"/>
              <w:rPr>
                <w:rFonts w:ascii="Times New Roman" w:hAnsi="Times New Roman"/>
                <w:sz w:val="24"/>
                <w:szCs w:val="24"/>
              </w:rPr>
            </w:pPr>
            <w:r w:rsidRPr="00627F32">
              <w:rPr>
                <w:rFonts w:ascii="Times New Roman" w:hAnsi="Times New Roman"/>
                <w:sz w:val="24"/>
                <w:szCs w:val="24"/>
              </w:rPr>
              <w:t>76,9</w:t>
            </w:r>
          </w:p>
        </w:tc>
        <w:tc>
          <w:tcPr>
            <w:tcW w:w="2658" w:type="dxa"/>
            <w:vAlign w:val="center"/>
          </w:tcPr>
          <w:p w:rsidR="008D5828" w:rsidRPr="00627F32" w:rsidRDefault="008D5828" w:rsidP="008D5828">
            <w:pPr>
              <w:spacing w:after="0" w:line="240" w:lineRule="auto"/>
              <w:jc w:val="center"/>
              <w:rPr>
                <w:rFonts w:ascii="Times New Roman" w:hAnsi="Times New Roman"/>
                <w:sz w:val="24"/>
                <w:szCs w:val="24"/>
              </w:rPr>
            </w:pPr>
            <w:r w:rsidRPr="00627F32">
              <w:rPr>
                <w:rFonts w:ascii="Times New Roman" w:hAnsi="Times New Roman"/>
                <w:sz w:val="24"/>
                <w:szCs w:val="24"/>
              </w:rPr>
              <w:t>0,3</w:t>
            </w:r>
          </w:p>
        </w:tc>
      </w:tr>
      <w:tr w:rsidR="008D5828" w:rsidTr="008D5828">
        <w:tc>
          <w:tcPr>
            <w:tcW w:w="3652" w:type="dxa"/>
          </w:tcPr>
          <w:p w:rsidR="008D5828" w:rsidRPr="00627F32" w:rsidRDefault="008D5828" w:rsidP="007E6369">
            <w:pPr>
              <w:spacing w:after="0" w:line="240" w:lineRule="auto"/>
              <w:jc w:val="both"/>
              <w:rPr>
                <w:rFonts w:ascii="Times New Roman" w:hAnsi="Times New Roman"/>
                <w:sz w:val="24"/>
                <w:szCs w:val="24"/>
              </w:rPr>
            </w:pPr>
            <w:r w:rsidRPr="00627F32">
              <w:rPr>
                <w:rFonts w:ascii="Times New Roman" w:hAnsi="Times New Roman"/>
                <w:sz w:val="24"/>
                <w:szCs w:val="24"/>
              </w:rPr>
              <w:t>Величина средств, т.р.:</w:t>
            </w:r>
          </w:p>
          <w:p w:rsidR="008D5828" w:rsidRPr="00627F32" w:rsidRDefault="008D5828" w:rsidP="007E6369">
            <w:pPr>
              <w:spacing w:after="0" w:line="240" w:lineRule="auto"/>
              <w:jc w:val="both"/>
              <w:rPr>
                <w:rFonts w:ascii="Times New Roman" w:hAnsi="Times New Roman"/>
                <w:sz w:val="24"/>
                <w:szCs w:val="24"/>
              </w:rPr>
            </w:pPr>
            <w:r w:rsidRPr="00627F32">
              <w:rPr>
                <w:rFonts w:ascii="Times New Roman" w:hAnsi="Times New Roman"/>
                <w:sz w:val="24"/>
                <w:szCs w:val="24"/>
              </w:rPr>
              <w:t>-привлеченные в оборот</w:t>
            </w:r>
          </w:p>
          <w:p w:rsidR="008D5828" w:rsidRPr="00627F32" w:rsidRDefault="008D5828" w:rsidP="007E6369">
            <w:pPr>
              <w:spacing w:after="0" w:line="240" w:lineRule="auto"/>
              <w:jc w:val="both"/>
              <w:rPr>
                <w:rFonts w:ascii="Times New Roman" w:hAnsi="Times New Roman"/>
                <w:sz w:val="24"/>
                <w:szCs w:val="24"/>
              </w:rPr>
            </w:pPr>
            <w:r w:rsidRPr="00627F32">
              <w:rPr>
                <w:rFonts w:ascii="Times New Roman" w:hAnsi="Times New Roman"/>
                <w:sz w:val="24"/>
                <w:szCs w:val="24"/>
              </w:rPr>
              <w:t xml:space="preserve">- отвлеченные из оборота                    </w:t>
            </w:r>
          </w:p>
        </w:tc>
        <w:tc>
          <w:tcPr>
            <w:tcW w:w="1701" w:type="dxa"/>
            <w:vAlign w:val="center"/>
          </w:tcPr>
          <w:p w:rsidR="008D5828" w:rsidRPr="00627F32" w:rsidRDefault="008D5828" w:rsidP="008D5828">
            <w:pPr>
              <w:spacing w:after="0" w:line="240" w:lineRule="auto"/>
              <w:jc w:val="center"/>
              <w:rPr>
                <w:rFonts w:ascii="Times New Roman" w:hAnsi="Times New Roman"/>
                <w:sz w:val="24"/>
                <w:szCs w:val="24"/>
              </w:rPr>
            </w:pPr>
          </w:p>
        </w:tc>
        <w:tc>
          <w:tcPr>
            <w:tcW w:w="1843" w:type="dxa"/>
            <w:vAlign w:val="center"/>
          </w:tcPr>
          <w:p w:rsidR="008D5828" w:rsidRPr="00627F32" w:rsidRDefault="008D5828" w:rsidP="008D5828">
            <w:pPr>
              <w:spacing w:after="0" w:line="240" w:lineRule="auto"/>
              <w:jc w:val="center"/>
              <w:rPr>
                <w:rFonts w:ascii="Times New Roman" w:hAnsi="Times New Roman"/>
                <w:sz w:val="24"/>
                <w:szCs w:val="24"/>
              </w:rPr>
            </w:pPr>
            <w:r w:rsidRPr="00627F32">
              <w:rPr>
                <w:rFonts w:ascii="Times New Roman" w:hAnsi="Times New Roman"/>
                <w:sz w:val="24"/>
                <w:szCs w:val="24"/>
              </w:rPr>
              <w:t>230,7</w:t>
            </w:r>
          </w:p>
        </w:tc>
        <w:tc>
          <w:tcPr>
            <w:tcW w:w="2658" w:type="dxa"/>
            <w:vAlign w:val="center"/>
          </w:tcPr>
          <w:p w:rsidR="008D5828" w:rsidRPr="00627F32" w:rsidRDefault="008D5828" w:rsidP="008D5828">
            <w:pPr>
              <w:spacing w:after="0" w:line="240" w:lineRule="auto"/>
              <w:jc w:val="center"/>
              <w:rPr>
                <w:rFonts w:ascii="Times New Roman" w:hAnsi="Times New Roman"/>
                <w:sz w:val="24"/>
                <w:szCs w:val="24"/>
              </w:rPr>
            </w:pPr>
          </w:p>
        </w:tc>
      </w:tr>
      <w:tr w:rsidR="008D5828" w:rsidTr="008D5828">
        <w:tc>
          <w:tcPr>
            <w:tcW w:w="3652" w:type="dxa"/>
          </w:tcPr>
          <w:p w:rsidR="008D5828" w:rsidRPr="00627F32" w:rsidRDefault="008D5828" w:rsidP="007E6369">
            <w:pPr>
              <w:spacing w:after="0" w:line="240" w:lineRule="auto"/>
              <w:jc w:val="both"/>
              <w:rPr>
                <w:rFonts w:ascii="Times New Roman" w:hAnsi="Times New Roman"/>
                <w:sz w:val="24"/>
                <w:szCs w:val="24"/>
              </w:rPr>
            </w:pPr>
            <w:r w:rsidRPr="00627F32">
              <w:rPr>
                <w:rFonts w:ascii="Times New Roman" w:hAnsi="Times New Roman"/>
                <w:sz w:val="24"/>
                <w:szCs w:val="24"/>
              </w:rPr>
              <w:t>Рентабельность (убыточность) запасов, %</w:t>
            </w:r>
          </w:p>
        </w:tc>
        <w:tc>
          <w:tcPr>
            <w:tcW w:w="1701" w:type="dxa"/>
            <w:vAlign w:val="center"/>
          </w:tcPr>
          <w:p w:rsidR="008D5828" w:rsidRPr="00627F32" w:rsidRDefault="008D5828" w:rsidP="008D5828">
            <w:pPr>
              <w:spacing w:after="0" w:line="240" w:lineRule="auto"/>
              <w:jc w:val="center"/>
              <w:rPr>
                <w:rFonts w:ascii="Times New Roman" w:hAnsi="Times New Roman"/>
                <w:sz w:val="24"/>
                <w:szCs w:val="24"/>
              </w:rPr>
            </w:pPr>
            <w:r w:rsidRPr="00627F32">
              <w:rPr>
                <w:rFonts w:ascii="Times New Roman" w:hAnsi="Times New Roman"/>
                <w:sz w:val="24"/>
                <w:szCs w:val="24"/>
              </w:rPr>
              <w:t>- 50,7</w:t>
            </w:r>
          </w:p>
        </w:tc>
        <w:tc>
          <w:tcPr>
            <w:tcW w:w="1843" w:type="dxa"/>
            <w:vAlign w:val="center"/>
          </w:tcPr>
          <w:p w:rsidR="008D5828" w:rsidRPr="00627F32" w:rsidRDefault="008D5828" w:rsidP="008D5828">
            <w:pPr>
              <w:spacing w:after="0" w:line="240" w:lineRule="auto"/>
              <w:jc w:val="center"/>
              <w:rPr>
                <w:rFonts w:ascii="Times New Roman" w:hAnsi="Times New Roman"/>
                <w:sz w:val="24"/>
                <w:szCs w:val="24"/>
              </w:rPr>
            </w:pPr>
            <w:r w:rsidRPr="00627F32">
              <w:rPr>
                <w:rFonts w:ascii="Times New Roman" w:hAnsi="Times New Roman"/>
                <w:sz w:val="24"/>
                <w:szCs w:val="24"/>
              </w:rPr>
              <w:t>- 48,6</w:t>
            </w:r>
          </w:p>
        </w:tc>
        <w:tc>
          <w:tcPr>
            <w:tcW w:w="2658" w:type="dxa"/>
            <w:vAlign w:val="center"/>
          </w:tcPr>
          <w:p w:rsidR="008D5828" w:rsidRPr="00627F32" w:rsidRDefault="008D5828" w:rsidP="008D5828">
            <w:pPr>
              <w:spacing w:after="0" w:line="240" w:lineRule="auto"/>
              <w:jc w:val="center"/>
              <w:rPr>
                <w:rFonts w:ascii="Times New Roman" w:hAnsi="Times New Roman"/>
                <w:sz w:val="24"/>
                <w:szCs w:val="24"/>
              </w:rPr>
            </w:pPr>
            <w:r w:rsidRPr="00627F32">
              <w:rPr>
                <w:rFonts w:ascii="Times New Roman" w:hAnsi="Times New Roman"/>
                <w:sz w:val="24"/>
                <w:szCs w:val="24"/>
              </w:rPr>
              <w:t>2,1</w:t>
            </w:r>
          </w:p>
        </w:tc>
      </w:tr>
    </w:tbl>
    <w:p w:rsidR="008D5828" w:rsidRDefault="008D5828" w:rsidP="008D5828">
      <w:pPr>
        <w:spacing w:after="0" w:line="360" w:lineRule="auto"/>
        <w:ind w:firstLine="851"/>
        <w:jc w:val="both"/>
        <w:rPr>
          <w:rFonts w:ascii="Times New Roman" w:hAnsi="Times New Roman"/>
          <w:sz w:val="28"/>
          <w:szCs w:val="28"/>
        </w:rPr>
      </w:pPr>
      <w:r>
        <w:rPr>
          <w:rFonts w:ascii="Times New Roman" w:hAnsi="Times New Roman"/>
          <w:sz w:val="28"/>
          <w:szCs w:val="28"/>
        </w:rPr>
        <w:t>За исследуемый период коэффициент оборачиваемости материально-производственных запасов возрос на 2,69</w:t>
      </w:r>
      <w:r w:rsidR="00B62873">
        <w:rPr>
          <w:rFonts w:ascii="Times New Roman" w:hAnsi="Times New Roman"/>
          <w:sz w:val="28"/>
          <w:szCs w:val="28"/>
        </w:rPr>
        <w:t xml:space="preserve"> оборотов, в том числе за счет роста оборачиваемости сырья и топлива на 3,38 и 10,71 соответственно. </w:t>
      </w:r>
      <w:r>
        <w:rPr>
          <w:rFonts w:ascii="Times New Roman" w:hAnsi="Times New Roman"/>
          <w:sz w:val="28"/>
          <w:szCs w:val="28"/>
        </w:rPr>
        <w:t>Этот факт обусловил понижение срока хранения запасов на складе на 3 дня и составил к концу 2016 года 20 дней.</w:t>
      </w:r>
      <w:r w:rsidR="00744E27">
        <w:rPr>
          <w:rFonts w:ascii="Times New Roman" w:hAnsi="Times New Roman"/>
          <w:sz w:val="28"/>
          <w:szCs w:val="28"/>
        </w:rPr>
        <w:t xml:space="preserve"> По сырью и топливу - срок хранения их запаса составил 11 и 7 дней, что свидетельствует об эффективном их использовании на складе предприятия. Также отмечается снижение общей загрузки материально-производственных запасов и его основных видов. </w:t>
      </w:r>
      <w:r>
        <w:rPr>
          <w:rFonts w:ascii="Times New Roman" w:hAnsi="Times New Roman"/>
          <w:sz w:val="28"/>
          <w:szCs w:val="28"/>
        </w:rPr>
        <w:t xml:space="preserve">Причем в 2016 году дополнительно было привлечено в оборот 230,7 тыс. рублей, что вызвало уменьшение остатков материальных ценностей на складе и эти денежные средства ушли в оборот. Это все </w:t>
      </w:r>
      <w:r w:rsidRPr="001F6130">
        <w:rPr>
          <w:rFonts w:ascii="Times New Roman" w:hAnsi="Times New Roman"/>
          <w:sz w:val="28"/>
          <w:szCs w:val="28"/>
        </w:rPr>
        <w:t>свидетельствует об улучшении орга</w:t>
      </w:r>
      <w:r>
        <w:rPr>
          <w:rFonts w:ascii="Times New Roman" w:hAnsi="Times New Roman"/>
          <w:sz w:val="28"/>
          <w:szCs w:val="28"/>
        </w:rPr>
        <w:t xml:space="preserve">низации запасов на предприятии и </w:t>
      </w:r>
      <w:r w:rsidRPr="001F6130">
        <w:rPr>
          <w:rFonts w:ascii="Times New Roman" w:hAnsi="Times New Roman"/>
          <w:sz w:val="28"/>
          <w:szCs w:val="28"/>
        </w:rPr>
        <w:t>повышении спроса на </w:t>
      </w:r>
      <w:r>
        <w:rPr>
          <w:rFonts w:ascii="Times New Roman" w:hAnsi="Times New Roman"/>
          <w:sz w:val="28"/>
          <w:szCs w:val="28"/>
        </w:rPr>
        <w:t>выпускаемую продукцию. Однако из-за того, что предприятие не прибыльно, его убыточность запасов составит почти 50%, т.е. 48,6% убытка предприятие получает с каждого рубля вложенного в МПЗ.</w:t>
      </w:r>
    </w:p>
    <w:p w:rsidR="00737BB4" w:rsidRDefault="00A92BBF" w:rsidP="008D5828">
      <w:pPr>
        <w:spacing w:after="0" w:line="360" w:lineRule="auto"/>
        <w:ind w:firstLine="851"/>
        <w:jc w:val="both"/>
        <w:rPr>
          <w:rFonts w:ascii="Times New Roman" w:hAnsi="Times New Roman"/>
          <w:sz w:val="28"/>
          <w:szCs w:val="28"/>
        </w:rPr>
      </w:pPr>
      <w:r>
        <w:rPr>
          <w:rFonts w:ascii="Times New Roman" w:hAnsi="Times New Roman"/>
          <w:sz w:val="28"/>
          <w:szCs w:val="28"/>
        </w:rPr>
        <w:t>Опираясь на данные таблицы 25</w:t>
      </w:r>
      <w:r w:rsidR="00737BB4">
        <w:rPr>
          <w:rFonts w:ascii="Times New Roman" w:hAnsi="Times New Roman"/>
          <w:sz w:val="28"/>
          <w:szCs w:val="28"/>
        </w:rPr>
        <w:t xml:space="preserve">, рассмотрим оборачиваемость и период хранения отдельных составляющих видов сырья и топлива на складе предприятия. </w:t>
      </w:r>
      <w:r>
        <w:rPr>
          <w:rFonts w:ascii="Times New Roman" w:hAnsi="Times New Roman"/>
          <w:sz w:val="28"/>
          <w:szCs w:val="28"/>
        </w:rPr>
        <w:t>Причем расчет будет осуществлен лишь по значимым видам, занимающим большую долю в структуре материально-производственных з</w:t>
      </w:r>
      <w:r w:rsidR="00AB0959">
        <w:rPr>
          <w:rFonts w:ascii="Times New Roman" w:hAnsi="Times New Roman"/>
          <w:sz w:val="28"/>
          <w:szCs w:val="28"/>
        </w:rPr>
        <w:t>апасов, выявленных в таблице 22, а именно попадающие в группу А и частично в группу В.</w:t>
      </w:r>
    </w:p>
    <w:p w:rsidR="00627F32" w:rsidRDefault="00627F32" w:rsidP="00A92BBF">
      <w:pPr>
        <w:spacing w:after="0" w:line="360" w:lineRule="auto"/>
        <w:ind w:firstLine="851"/>
        <w:jc w:val="both"/>
        <w:rPr>
          <w:rFonts w:ascii="Times New Roman" w:hAnsi="Times New Roman"/>
          <w:sz w:val="28"/>
          <w:szCs w:val="28"/>
        </w:rPr>
      </w:pPr>
      <w:r>
        <w:rPr>
          <w:rFonts w:ascii="Times New Roman" w:hAnsi="Times New Roman"/>
          <w:sz w:val="28"/>
          <w:szCs w:val="28"/>
        </w:rPr>
        <w:t>П</w:t>
      </w:r>
      <w:r w:rsidR="00A92BBF">
        <w:rPr>
          <w:rFonts w:ascii="Times New Roman" w:hAnsi="Times New Roman"/>
          <w:sz w:val="28"/>
          <w:szCs w:val="28"/>
        </w:rPr>
        <w:t>о расчетным д</w:t>
      </w:r>
      <w:r w:rsidR="00AB0959">
        <w:rPr>
          <w:rFonts w:ascii="Times New Roman" w:hAnsi="Times New Roman"/>
          <w:sz w:val="28"/>
          <w:szCs w:val="28"/>
        </w:rPr>
        <w:t xml:space="preserve">анным </w:t>
      </w:r>
      <w:r w:rsidR="00A92BBF">
        <w:rPr>
          <w:rFonts w:ascii="Times New Roman" w:hAnsi="Times New Roman"/>
          <w:sz w:val="28"/>
          <w:szCs w:val="28"/>
        </w:rPr>
        <w:t>таблицы 26</w:t>
      </w:r>
      <w:r>
        <w:rPr>
          <w:rFonts w:ascii="Times New Roman" w:hAnsi="Times New Roman"/>
          <w:sz w:val="28"/>
          <w:szCs w:val="28"/>
        </w:rPr>
        <w:t xml:space="preserve"> наблюдается увеличение оборачиваемости по всем видам сырья и топлива, за исключением хлыстов из прочих хвойных пород и масла дизельного, за счет роста их средних остатков запасов на складе на 12 т.р. и 2 т.р. соответственно. </w:t>
      </w:r>
      <w:r w:rsidR="00604FB5">
        <w:rPr>
          <w:rFonts w:ascii="Times New Roman" w:hAnsi="Times New Roman"/>
          <w:sz w:val="28"/>
          <w:szCs w:val="28"/>
        </w:rPr>
        <w:t>Наибольший с</w:t>
      </w:r>
      <w:r>
        <w:rPr>
          <w:rFonts w:ascii="Times New Roman" w:hAnsi="Times New Roman"/>
          <w:sz w:val="28"/>
          <w:szCs w:val="28"/>
        </w:rPr>
        <w:t>рок хранения</w:t>
      </w:r>
      <w:r w:rsidR="00604FB5">
        <w:rPr>
          <w:rFonts w:ascii="Times New Roman" w:hAnsi="Times New Roman"/>
          <w:sz w:val="28"/>
          <w:szCs w:val="28"/>
        </w:rPr>
        <w:t xml:space="preserve"> наблюдается у </w:t>
      </w:r>
      <w:r>
        <w:rPr>
          <w:rFonts w:ascii="Times New Roman" w:hAnsi="Times New Roman"/>
          <w:sz w:val="28"/>
          <w:szCs w:val="28"/>
        </w:rPr>
        <w:t xml:space="preserve">лесоматериалов лиственных пород и топлива дизельного </w:t>
      </w:r>
      <w:r w:rsidR="00604FB5">
        <w:rPr>
          <w:rFonts w:ascii="Times New Roman" w:hAnsi="Times New Roman"/>
          <w:sz w:val="28"/>
          <w:szCs w:val="28"/>
        </w:rPr>
        <w:t xml:space="preserve">- </w:t>
      </w:r>
      <w:r>
        <w:rPr>
          <w:rFonts w:ascii="Times New Roman" w:hAnsi="Times New Roman"/>
          <w:sz w:val="28"/>
          <w:szCs w:val="28"/>
        </w:rPr>
        <w:t>6 и 4 дня соответственно. Остальные элементы з</w:t>
      </w:r>
      <w:r w:rsidR="00604FB5">
        <w:rPr>
          <w:rFonts w:ascii="Times New Roman" w:hAnsi="Times New Roman"/>
          <w:sz w:val="28"/>
          <w:szCs w:val="28"/>
        </w:rPr>
        <w:t xml:space="preserve">апасов хранятся около 1-2 дней, </w:t>
      </w:r>
      <w:r>
        <w:rPr>
          <w:rFonts w:ascii="Times New Roman" w:hAnsi="Times New Roman"/>
          <w:sz w:val="28"/>
          <w:szCs w:val="28"/>
        </w:rPr>
        <w:t>поэтому они не залеживаются на складе и затраты по их хранению минимальны. Следовательно, при анализе оборачиваемости материально-производственных запасов была выявлена м</w:t>
      </w:r>
      <w:r w:rsidR="00A92BBF">
        <w:rPr>
          <w:rFonts w:ascii="Times New Roman" w:hAnsi="Times New Roman"/>
          <w:sz w:val="28"/>
          <w:szCs w:val="28"/>
        </w:rPr>
        <w:t>гновенная скорость их обращения.</w:t>
      </w:r>
    </w:p>
    <w:p w:rsidR="00737BB4" w:rsidRDefault="00A92BBF" w:rsidP="008D5828">
      <w:pPr>
        <w:spacing w:after="0" w:line="360" w:lineRule="auto"/>
        <w:ind w:firstLine="851"/>
        <w:jc w:val="both"/>
        <w:rPr>
          <w:rFonts w:ascii="Times New Roman" w:hAnsi="Times New Roman"/>
          <w:sz w:val="28"/>
          <w:szCs w:val="28"/>
        </w:rPr>
      </w:pPr>
      <w:r>
        <w:rPr>
          <w:rFonts w:ascii="Times New Roman" w:hAnsi="Times New Roman"/>
          <w:sz w:val="28"/>
          <w:szCs w:val="28"/>
        </w:rPr>
        <w:t>Таблица 26</w:t>
      </w:r>
      <w:r w:rsidR="00737BB4">
        <w:rPr>
          <w:rFonts w:ascii="Times New Roman" w:hAnsi="Times New Roman"/>
          <w:sz w:val="28"/>
          <w:szCs w:val="28"/>
        </w:rPr>
        <w:t xml:space="preserve"> – Оборачиваемость отдельных видов сырья и топлива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1701"/>
        <w:gridCol w:w="1842"/>
        <w:gridCol w:w="2375"/>
      </w:tblGrid>
      <w:tr w:rsidR="00737BB4" w:rsidRPr="00627F32" w:rsidTr="004344E5">
        <w:tc>
          <w:tcPr>
            <w:tcW w:w="3936" w:type="dxa"/>
            <w:vAlign w:val="center"/>
          </w:tcPr>
          <w:p w:rsidR="00737BB4" w:rsidRPr="004344E5" w:rsidRDefault="00737BB4" w:rsidP="004344E5">
            <w:pPr>
              <w:spacing w:after="0" w:line="240" w:lineRule="auto"/>
              <w:jc w:val="center"/>
              <w:rPr>
                <w:rFonts w:ascii="Times New Roman" w:hAnsi="Times New Roman"/>
                <w:sz w:val="24"/>
                <w:szCs w:val="24"/>
              </w:rPr>
            </w:pPr>
            <w:r w:rsidRPr="004344E5">
              <w:rPr>
                <w:rFonts w:ascii="Times New Roman" w:hAnsi="Times New Roman"/>
                <w:sz w:val="24"/>
                <w:szCs w:val="24"/>
              </w:rPr>
              <w:t>Показатели</w:t>
            </w:r>
          </w:p>
        </w:tc>
        <w:tc>
          <w:tcPr>
            <w:tcW w:w="1701" w:type="dxa"/>
            <w:vAlign w:val="center"/>
          </w:tcPr>
          <w:p w:rsidR="00737BB4" w:rsidRPr="004344E5" w:rsidRDefault="00737BB4" w:rsidP="004344E5">
            <w:pPr>
              <w:spacing w:after="0" w:line="240" w:lineRule="auto"/>
              <w:jc w:val="center"/>
              <w:rPr>
                <w:rFonts w:ascii="Times New Roman" w:hAnsi="Times New Roman"/>
                <w:sz w:val="24"/>
                <w:szCs w:val="24"/>
              </w:rPr>
            </w:pPr>
            <w:r w:rsidRPr="004344E5">
              <w:rPr>
                <w:rFonts w:ascii="Times New Roman" w:hAnsi="Times New Roman"/>
                <w:sz w:val="24"/>
                <w:szCs w:val="24"/>
              </w:rPr>
              <w:t>2015 г.</w:t>
            </w:r>
          </w:p>
        </w:tc>
        <w:tc>
          <w:tcPr>
            <w:tcW w:w="1842" w:type="dxa"/>
            <w:vAlign w:val="center"/>
          </w:tcPr>
          <w:p w:rsidR="00737BB4" w:rsidRPr="004344E5" w:rsidRDefault="00737BB4" w:rsidP="004344E5">
            <w:pPr>
              <w:spacing w:after="0" w:line="240" w:lineRule="auto"/>
              <w:jc w:val="center"/>
              <w:rPr>
                <w:rFonts w:ascii="Times New Roman" w:hAnsi="Times New Roman"/>
                <w:sz w:val="24"/>
                <w:szCs w:val="24"/>
              </w:rPr>
            </w:pPr>
            <w:r w:rsidRPr="004344E5">
              <w:rPr>
                <w:rFonts w:ascii="Times New Roman" w:hAnsi="Times New Roman"/>
                <w:sz w:val="24"/>
                <w:szCs w:val="24"/>
              </w:rPr>
              <w:t>2016 г.</w:t>
            </w:r>
          </w:p>
        </w:tc>
        <w:tc>
          <w:tcPr>
            <w:tcW w:w="2375" w:type="dxa"/>
            <w:vAlign w:val="center"/>
          </w:tcPr>
          <w:p w:rsidR="00737BB4" w:rsidRPr="004344E5" w:rsidRDefault="00737BB4" w:rsidP="004344E5">
            <w:pPr>
              <w:spacing w:after="0" w:line="240" w:lineRule="auto"/>
              <w:jc w:val="center"/>
              <w:rPr>
                <w:rFonts w:ascii="Times New Roman" w:hAnsi="Times New Roman"/>
                <w:sz w:val="24"/>
                <w:szCs w:val="24"/>
              </w:rPr>
            </w:pPr>
            <w:r w:rsidRPr="004344E5">
              <w:rPr>
                <w:rFonts w:ascii="Times New Roman" w:hAnsi="Times New Roman"/>
                <w:sz w:val="24"/>
                <w:szCs w:val="24"/>
              </w:rPr>
              <w:t>2016 г. к 2015 г., +/-</w:t>
            </w:r>
          </w:p>
        </w:tc>
      </w:tr>
      <w:tr w:rsidR="00D94A32" w:rsidRPr="00627F32" w:rsidTr="004344E5">
        <w:tc>
          <w:tcPr>
            <w:tcW w:w="3936" w:type="dxa"/>
          </w:tcPr>
          <w:p w:rsidR="00737BB4" w:rsidRPr="004344E5" w:rsidRDefault="00737BB4" w:rsidP="004344E5">
            <w:pPr>
              <w:spacing w:after="0" w:line="240" w:lineRule="auto"/>
              <w:jc w:val="both"/>
              <w:rPr>
                <w:rFonts w:ascii="Times New Roman" w:hAnsi="Times New Roman"/>
                <w:sz w:val="24"/>
                <w:szCs w:val="24"/>
              </w:rPr>
            </w:pPr>
            <w:r w:rsidRPr="004344E5">
              <w:rPr>
                <w:rFonts w:ascii="Times New Roman" w:hAnsi="Times New Roman"/>
                <w:sz w:val="24"/>
                <w:szCs w:val="24"/>
              </w:rPr>
              <w:t xml:space="preserve">Полная себестоимость, т.р. </w:t>
            </w:r>
          </w:p>
        </w:tc>
        <w:tc>
          <w:tcPr>
            <w:tcW w:w="1701" w:type="dxa"/>
            <w:vAlign w:val="center"/>
          </w:tcPr>
          <w:p w:rsidR="00737BB4" w:rsidRPr="004344E5" w:rsidRDefault="00737BB4" w:rsidP="004344E5">
            <w:pPr>
              <w:spacing w:after="0" w:line="240" w:lineRule="auto"/>
              <w:jc w:val="center"/>
              <w:rPr>
                <w:rFonts w:ascii="Times New Roman" w:hAnsi="Times New Roman"/>
                <w:sz w:val="24"/>
                <w:szCs w:val="24"/>
              </w:rPr>
            </w:pPr>
            <w:r w:rsidRPr="004344E5">
              <w:rPr>
                <w:rFonts w:ascii="Times New Roman" w:hAnsi="Times New Roman"/>
                <w:sz w:val="24"/>
                <w:szCs w:val="24"/>
              </w:rPr>
              <w:t>27955</w:t>
            </w:r>
          </w:p>
        </w:tc>
        <w:tc>
          <w:tcPr>
            <w:tcW w:w="1842" w:type="dxa"/>
            <w:vAlign w:val="center"/>
          </w:tcPr>
          <w:p w:rsidR="00737BB4" w:rsidRPr="004344E5" w:rsidRDefault="00737BB4" w:rsidP="004344E5">
            <w:pPr>
              <w:spacing w:after="0" w:line="240" w:lineRule="auto"/>
              <w:jc w:val="center"/>
              <w:rPr>
                <w:rFonts w:ascii="Times New Roman" w:hAnsi="Times New Roman"/>
                <w:sz w:val="24"/>
                <w:szCs w:val="24"/>
              </w:rPr>
            </w:pPr>
            <w:r w:rsidRPr="004344E5">
              <w:rPr>
                <w:rFonts w:ascii="Times New Roman" w:hAnsi="Times New Roman"/>
                <w:sz w:val="24"/>
                <w:szCs w:val="24"/>
              </w:rPr>
              <w:t>28058</w:t>
            </w:r>
          </w:p>
        </w:tc>
        <w:tc>
          <w:tcPr>
            <w:tcW w:w="2375" w:type="dxa"/>
            <w:vAlign w:val="center"/>
          </w:tcPr>
          <w:p w:rsidR="00737BB4" w:rsidRPr="004344E5" w:rsidRDefault="00737BB4" w:rsidP="004344E5">
            <w:pPr>
              <w:spacing w:after="0" w:line="240" w:lineRule="auto"/>
              <w:jc w:val="center"/>
              <w:rPr>
                <w:rFonts w:ascii="Times New Roman" w:hAnsi="Times New Roman"/>
                <w:sz w:val="24"/>
                <w:szCs w:val="24"/>
              </w:rPr>
            </w:pPr>
            <w:r w:rsidRPr="004344E5">
              <w:rPr>
                <w:rFonts w:ascii="Times New Roman" w:hAnsi="Times New Roman"/>
                <w:sz w:val="24"/>
                <w:szCs w:val="24"/>
              </w:rPr>
              <w:t>103</w:t>
            </w:r>
          </w:p>
        </w:tc>
      </w:tr>
      <w:tr w:rsidR="00D94A32" w:rsidRPr="00627F32" w:rsidTr="004344E5">
        <w:tc>
          <w:tcPr>
            <w:tcW w:w="3936" w:type="dxa"/>
          </w:tcPr>
          <w:p w:rsidR="00737BB4" w:rsidRPr="004344E5" w:rsidRDefault="00737BB4" w:rsidP="004344E5">
            <w:pPr>
              <w:spacing w:after="0" w:line="240" w:lineRule="auto"/>
              <w:jc w:val="both"/>
              <w:rPr>
                <w:rFonts w:ascii="Times New Roman" w:hAnsi="Times New Roman"/>
                <w:i/>
                <w:sz w:val="24"/>
                <w:szCs w:val="24"/>
              </w:rPr>
            </w:pPr>
            <w:r w:rsidRPr="004344E5">
              <w:rPr>
                <w:rFonts w:ascii="Times New Roman" w:hAnsi="Times New Roman"/>
                <w:i/>
                <w:sz w:val="24"/>
                <w:szCs w:val="24"/>
              </w:rPr>
              <w:t xml:space="preserve">Средняя величина </w:t>
            </w:r>
            <w:r w:rsidR="006577F8" w:rsidRPr="004344E5">
              <w:rPr>
                <w:rFonts w:ascii="Times New Roman" w:hAnsi="Times New Roman"/>
                <w:i/>
                <w:sz w:val="24"/>
                <w:szCs w:val="24"/>
              </w:rPr>
              <w:t xml:space="preserve">запасов </w:t>
            </w:r>
            <w:r w:rsidRPr="004344E5">
              <w:rPr>
                <w:rFonts w:ascii="Times New Roman" w:hAnsi="Times New Roman"/>
                <w:i/>
                <w:sz w:val="24"/>
                <w:szCs w:val="24"/>
              </w:rPr>
              <w:t>сырья, т.р</w:t>
            </w:r>
            <w:r w:rsidR="006577F8" w:rsidRPr="004344E5">
              <w:rPr>
                <w:rFonts w:ascii="Times New Roman" w:hAnsi="Times New Roman"/>
                <w:i/>
                <w:sz w:val="24"/>
                <w:szCs w:val="24"/>
              </w:rPr>
              <w:t>., в т.ч</w:t>
            </w:r>
            <w:r w:rsidRPr="004344E5">
              <w:rPr>
                <w:rFonts w:ascii="Times New Roman" w:hAnsi="Times New Roman"/>
                <w:i/>
                <w:sz w:val="24"/>
                <w:szCs w:val="24"/>
              </w:rPr>
              <w:t>.</w:t>
            </w:r>
            <w:r w:rsidR="006577F8" w:rsidRPr="004344E5">
              <w:rPr>
                <w:rFonts w:ascii="Times New Roman" w:hAnsi="Times New Roman"/>
                <w:i/>
                <w:sz w:val="24"/>
                <w:szCs w:val="24"/>
              </w:rPr>
              <w:t>:</w:t>
            </w:r>
          </w:p>
        </w:tc>
        <w:tc>
          <w:tcPr>
            <w:tcW w:w="1701" w:type="dxa"/>
            <w:vAlign w:val="center"/>
          </w:tcPr>
          <w:p w:rsidR="00737BB4" w:rsidRPr="004344E5" w:rsidRDefault="00737BB4" w:rsidP="004344E5">
            <w:pPr>
              <w:spacing w:after="0" w:line="240" w:lineRule="auto"/>
              <w:jc w:val="center"/>
              <w:rPr>
                <w:rFonts w:ascii="Times New Roman" w:hAnsi="Times New Roman"/>
                <w:sz w:val="24"/>
                <w:szCs w:val="24"/>
              </w:rPr>
            </w:pPr>
          </w:p>
        </w:tc>
        <w:tc>
          <w:tcPr>
            <w:tcW w:w="1842" w:type="dxa"/>
            <w:vAlign w:val="center"/>
          </w:tcPr>
          <w:p w:rsidR="00737BB4" w:rsidRPr="004344E5" w:rsidRDefault="00737BB4" w:rsidP="004344E5">
            <w:pPr>
              <w:spacing w:after="0" w:line="240" w:lineRule="auto"/>
              <w:jc w:val="center"/>
              <w:rPr>
                <w:rFonts w:ascii="Times New Roman" w:hAnsi="Times New Roman"/>
                <w:sz w:val="24"/>
                <w:szCs w:val="24"/>
              </w:rPr>
            </w:pPr>
          </w:p>
        </w:tc>
        <w:tc>
          <w:tcPr>
            <w:tcW w:w="2375" w:type="dxa"/>
            <w:vAlign w:val="center"/>
          </w:tcPr>
          <w:p w:rsidR="00737BB4" w:rsidRPr="004344E5" w:rsidRDefault="00737BB4" w:rsidP="004344E5">
            <w:pPr>
              <w:spacing w:after="0" w:line="240" w:lineRule="auto"/>
              <w:jc w:val="center"/>
              <w:rPr>
                <w:rFonts w:ascii="Times New Roman" w:hAnsi="Times New Roman"/>
                <w:sz w:val="24"/>
                <w:szCs w:val="24"/>
              </w:rPr>
            </w:pPr>
          </w:p>
        </w:tc>
      </w:tr>
      <w:tr w:rsidR="00D94A32" w:rsidRPr="00627F32" w:rsidTr="004344E5">
        <w:tc>
          <w:tcPr>
            <w:tcW w:w="3936" w:type="dxa"/>
          </w:tcPr>
          <w:p w:rsidR="00737BB4" w:rsidRPr="004344E5" w:rsidRDefault="006577F8" w:rsidP="004344E5">
            <w:pPr>
              <w:spacing w:after="0" w:line="240" w:lineRule="auto"/>
              <w:jc w:val="both"/>
              <w:rPr>
                <w:rFonts w:ascii="Times New Roman" w:hAnsi="Times New Roman"/>
                <w:sz w:val="24"/>
                <w:szCs w:val="24"/>
              </w:rPr>
            </w:pPr>
            <w:r w:rsidRPr="004344E5">
              <w:rPr>
                <w:rFonts w:ascii="Times New Roman" w:hAnsi="Times New Roman"/>
                <w:sz w:val="24"/>
                <w:szCs w:val="24"/>
              </w:rPr>
              <w:t>лесоматериалы лиственных пород</w:t>
            </w:r>
          </w:p>
        </w:tc>
        <w:tc>
          <w:tcPr>
            <w:tcW w:w="1701" w:type="dxa"/>
            <w:vAlign w:val="center"/>
          </w:tcPr>
          <w:p w:rsidR="00737BB4" w:rsidRPr="004344E5" w:rsidRDefault="006577F8" w:rsidP="004344E5">
            <w:pPr>
              <w:spacing w:after="0" w:line="240" w:lineRule="auto"/>
              <w:jc w:val="center"/>
              <w:rPr>
                <w:rFonts w:ascii="Times New Roman" w:hAnsi="Times New Roman"/>
                <w:sz w:val="24"/>
                <w:szCs w:val="24"/>
              </w:rPr>
            </w:pPr>
            <w:r w:rsidRPr="004344E5">
              <w:rPr>
                <w:rFonts w:ascii="Times New Roman" w:hAnsi="Times New Roman"/>
                <w:sz w:val="24"/>
                <w:szCs w:val="24"/>
              </w:rPr>
              <w:t>547,5</w:t>
            </w:r>
          </w:p>
        </w:tc>
        <w:tc>
          <w:tcPr>
            <w:tcW w:w="1842" w:type="dxa"/>
            <w:vAlign w:val="center"/>
          </w:tcPr>
          <w:p w:rsidR="00737BB4" w:rsidRPr="004344E5" w:rsidRDefault="006577F8" w:rsidP="004344E5">
            <w:pPr>
              <w:spacing w:after="0" w:line="240" w:lineRule="auto"/>
              <w:jc w:val="center"/>
              <w:rPr>
                <w:rFonts w:ascii="Times New Roman" w:hAnsi="Times New Roman"/>
                <w:sz w:val="24"/>
                <w:szCs w:val="24"/>
              </w:rPr>
            </w:pPr>
            <w:r w:rsidRPr="004344E5">
              <w:rPr>
                <w:rFonts w:ascii="Times New Roman" w:hAnsi="Times New Roman"/>
                <w:sz w:val="24"/>
                <w:szCs w:val="24"/>
              </w:rPr>
              <w:t>495</w:t>
            </w:r>
          </w:p>
        </w:tc>
        <w:tc>
          <w:tcPr>
            <w:tcW w:w="2375" w:type="dxa"/>
            <w:vAlign w:val="center"/>
          </w:tcPr>
          <w:p w:rsidR="00737BB4" w:rsidRPr="004344E5" w:rsidRDefault="006577F8" w:rsidP="004344E5">
            <w:pPr>
              <w:spacing w:after="0" w:line="240" w:lineRule="auto"/>
              <w:jc w:val="center"/>
              <w:rPr>
                <w:rFonts w:ascii="Times New Roman" w:hAnsi="Times New Roman"/>
                <w:sz w:val="24"/>
                <w:szCs w:val="24"/>
              </w:rPr>
            </w:pPr>
            <w:r w:rsidRPr="004344E5">
              <w:rPr>
                <w:rFonts w:ascii="Times New Roman" w:hAnsi="Times New Roman"/>
                <w:sz w:val="24"/>
                <w:szCs w:val="24"/>
              </w:rPr>
              <w:t>52,5</w:t>
            </w:r>
          </w:p>
        </w:tc>
      </w:tr>
      <w:tr w:rsidR="00D94A32" w:rsidRPr="00627F32" w:rsidTr="004344E5">
        <w:tc>
          <w:tcPr>
            <w:tcW w:w="3936" w:type="dxa"/>
          </w:tcPr>
          <w:p w:rsidR="00737BB4" w:rsidRPr="004344E5" w:rsidRDefault="006577F8" w:rsidP="004344E5">
            <w:pPr>
              <w:spacing w:after="0" w:line="240" w:lineRule="auto"/>
              <w:jc w:val="both"/>
              <w:rPr>
                <w:rFonts w:ascii="Times New Roman" w:hAnsi="Times New Roman"/>
                <w:sz w:val="24"/>
                <w:szCs w:val="24"/>
              </w:rPr>
            </w:pPr>
            <w:r w:rsidRPr="004344E5">
              <w:rPr>
                <w:rFonts w:ascii="Times New Roman" w:hAnsi="Times New Roman"/>
                <w:sz w:val="24"/>
                <w:szCs w:val="24"/>
              </w:rPr>
              <w:t>хлысты еловые</w:t>
            </w:r>
          </w:p>
        </w:tc>
        <w:tc>
          <w:tcPr>
            <w:tcW w:w="1701" w:type="dxa"/>
            <w:vAlign w:val="center"/>
          </w:tcPr>
          <w:p w:rsidR="00737BB4" w:rsidRPr="004344E5" w:rsidRDefault="006577F8" w:rsidP="004344E5">
            <w:pPr>
              <w:spacing w:after="0" w:line="240" w:lineRule="auto"/>
              <w:jc w:val="center"/>
              <w:rPr>
                <w:rFonts w:ascii="Times New Roman" w:hAnsi="Times New Roman"/>
                <w:sz w:val="24"/>
                <w:szCs w:val="24"/>
              </w:rPr>
            </w:pPr>
            <w:r w:rsidRPr="004344E5">
              <w:rPr>
                <w:rFonts w:ascii="Times New Roman" w:hAnsi="Times New Roman"/>
                <w:sz w:val="24"/>
                <w:szCs w:val="24"/>
              </w:rPr>
              <w:t>50</w:t>
            </w:r>
          </w:p>
        </w:tc>
        <w:tc>
          <w:tcPr>
            <w:tcW w:w="1842" w:type="dxa"/>
            <w:vAlign w:val="center"/>
          </w:tcPr>
          <w:p w:rsidR="00737BB4" w:rsidRPr="004344E5" w:rsidRDefault="006577F8" w:rsidP="004344E5">
            <w:pPr>
              <w:spacing w:after="0" w:line="240" w:lineRule="auto"/>
              <w:jc w:val="center"/>
              <w:rPr>
                <w:rFonts w:ascii="Times New Roman" w:hAnsi="Times New Roman"/>
                <w:sz w:val="24"/>
                <w:szCs w:val="24"/>
              </w:rPr>
            </w:pPr>
            <w:r w:rsidRPr="004344E5">
              <w:rPr>
                <w:rFonts w:ascii="Times New Roman" w:hAnsi="Times New Roman"/>
                <w:sz w:val="24"/>
                <w:szCs w:val="24"/>
              </w:rPr>
              <w:t>45,5</w:t>
            </w:r>
          </w:p>
        </w:tc>
        <w:tc>
          <w:tcPr>
            <w:tcW w:w="2375" w:type="dxa"/>
            <w:vAlign w:val="center"/>
          </w:tcPr>
          <w:p w:rsidR="00737BB4" w:rsidRPr="004344E5" w:rsidRDefault="006577F8" w:rsidP="004344E5">
            <w:pPr>
              <w:spacing w:after="0" w:line="240" w:lineRule="auto"/>
              <w:jc w:val="center"/>
              <w:rPr>
                <w:rFonts w:ascii="Times New Roman" w:hAnsi="Times New Roman"/>
                <w:sz w:val="24"/>
                <w:szCs w:val="24"/>
              </w:rPr>
            </w:pPr>
            <w:r w:rsidRPr="004344E5">
              <w:rPr>
                <w:rFonts w:ascii="Times New Roman" w:hAnsi="Times New Roman"/>
                <w:sz w:val="24"/>
                <w:szCs w:val="24"/>
              </w:rPr>
              <w:t>- 4,5</w:t>
            </w:r>
          </w:p>
        </w:tc>
      </w:tr>
      <w:tr w:rsidR="00D94A32" w:rsidRPr="00627F32" w:rsidTr="004344E5">
        <w:tc>
          <w:tcPr>
            <w:tcW w:w="3936" w:type="dxa"/>
          </w:tcPr>
          <w:p w:rsidR="00737BB4" w:rsidRPr="004344E5" w:rsidRDefault="006577F8" w:rsidP="004344E5">
            <w:pPr>
              <w:spacing w:after="0" w:line="240" w:lineRule="auto"/>
              <w:jc w:val="both"/>
              <w:rPr>
                <w:rFonts w:ascii="Times New Roman" w:hAnsi="Times New Roman"/>
                <w:sz w:val="24"/>
                <w:szCs w:val="24"/>
              </w:rPr>
            </w:pPr>
            <w:r w:rsidRPr="004344E5">
              <w:rPr>
                <w:rFonts w:ascii="Times New Roman" w:hAnsi="Times New Roman"/>
                <w:sz w:val="24"/>
                <w:szCs w:val="24"/>
              </w:rPr>
              <w:t>хлысты из прочих хвойных пород</w:t>
            </w:r>
          </w:p>
        </w:tc>
        <w:tc>
          <w:tcPr>
            <w:tcW w:w="1701" w:type="dxa"/>
            <w:vAlign w:val="center"/>
          </w:tcPr>
          <w:p w:rsidR="00737BB4" w:rsidRPr="004344E5" w:rsidRDefault="006577F8" w:rsidP="004344E5">
            <w:pPr>
              <w:spacing w:after="0" w:line="240" w:lineRule="auto"/>
              <w:jc w:val="center"/>
              <w:rPr>
                <w:rFonts w:ascii="Times New Roman" w:hAnsi="Times New Roman"/>
                <w:sz w:val="24"/>
                <w:szCs w:val="24"/>
              </w:rPr>
            </w:pPr>
            <w:r w:rsidRPr="004344E5">
              <w:rPr>
                <w:rFonts w:ascii="Times New Roman" w:hAnsi="Times New Roman"/>
                <w:sz w:val="24"/>
                <w:szCs w:val="24"/>
              </w:rPr>
              <w:t>157</w:t>
            </w:r>
          </w:p>
        </w:tc>
        <w:tc>
          <w:tcPr>
            <w:tcW w:w="1842" w:type="dxa"/>
            <w:vAlign w:val="center"/>
          </w:tcPr>
          <w:p w:rsidR="00737BB4" w:rsidRPr="004344E5" w:rsidRDefault="006577F8" w:rsidP="004344E5">
            <w:pPr>
              <w:spacing w:after="0" w:line="240" w:lineRule="auto"/>
              <w:jc w:val="center"/>
              <w:rPr>
                <w:rFonts w:ascii="Times New Roman" w:hAnsi="Times New Roman"/>
                <w:sz w:val="24"/>
                <w:szCs w:val="24"/>
              </w:rPr>
            </w:pPr>
            <w:r w:rsidRPr="004344E5">
              <w:rPr>
                <w:rFonts w:ascii="Times New Roman" w:hAnsi="Times New Roman"/>
                <w:sz w:val="24"/>
                <w:szCs w:val="24"/>
              </w:rPr>
              <w:t>169</w:t>
            </w:r>
          </w:p>
        </w:tc>
        <w:tc>
          <w:tcPr>
            <w:tcW w:w="2375" w:type="dxa"/>
            <w:vAlign w:val="center"/>
          </w:tcPr>
          <w:p w:rsidR="00737BB4" w:rsidRPr="004344E5" w:rsidRDefault="006577F8" w:rsidP="004344E5">
            <w:pPr>
              <w:spacing w:after="0" w:line="240" w:lineRule="auto"/>
              <w:jc w:val="center"/>
              <w:rPr>
                <w:rFonts w:ascii="Times New Roman" w:hAnsi="Times New Roman"/>
                <w:sz w:val="24"/>
                <w:szCs w:val="24"/>
              </w:rPr>
            </w:pPr>
            <w:r w:rsidRPr="004344E5">
              <w:rPr>
                <w:rFonts w:ascii="Times New Roman" w:hAnsi="Times New Roman"/>
                <w:sz w:val="24"/>
                <w:szCs w:val="24"/>
              </w:rPr>
              <w:t>12</w:t>
            </w:r>
          </w:p>
        </w:tc>
      </w:tr>
      <w:tr w:rsidR="00D94A32" w:rsidRPr="00627F32" w:rsidTr="004344E5">
        <w:tc>
          <w:tcPr>
            <w:tcW w:w="3936" w:type="dxa"/>
          </w:tcPr>
          <w:p w:rsidR="00737BB4" w:rsidRPr="004344E5" w:rsidRDefault="006577F8" w:rsidP="004344E5">
            <w:pPr>
              <w:spacing w:after="0" w:line="240" w:lineRule="auto"/>
              <w:jc w:val="both"/>
              <w:rPr>
                <w:rFonts w:ascii="Times New Roman" w:hAnsi="Times New Roman"/>
                <w:sz w:val="24"/>
                <w:szCs w:val="24"/>
              </w:rPr>
            </w:pPr>
            <w:r w:rsidRPr="004344E5">
              <w:rPr>
                <w:rFonts w:ascii="Times New Roman" w:hAnsi="Times New Roman"/>
                <w:sz w:val="24"/>
                <w:szCs w:val="24"/>
              </w:rPr>
              <w:t>бревна еловые для распиловки и строгания</w:t>
            </w:r>
          </w:p>
        </w:tc>
        <w:tc>
          <w:tcPr>
            <w:tcW w:w="1701" w:type="dxa"/>
            <w:vAlign w:val="center"/>
          </w:tcPr>
          <w:p w:rsidR="00737BB4" w:rsidRPr="004344E5" w:rsidRDefault="006577F8" w:rsidP="004344E5">
            <w:pPr>
              <w:spacing w:after="0" w:line="240" w:lineRule="auto"/>
              <w:jc w:val="center"/>
              <w:rPr>
                <w:rFonts w:ascii="Times New Roman" w:hAnsi="Times New Roman"/>
                <w:sz w:val="24"/>
                <w:szCs w:val="24"/>
              </w:rPr>
            </w:pPr>
            <w:r w:rsidRPr="004344E5">
              <w:rPr>
                <w:rFonts w:ascii="Times New Roman" w:hAnsi="Times New Roman"/>
                <w:sz w:val="24"/>
                <w:szCs w:val="24"/>
              </w:rPr>
              <w:t>48</w:t>
            </w:r>
          </w:p>
        </w:tc>
        <w:tc>
          <w:tcPr>
            <w:tcW w:w="1842" w:type="dxa"/>
            <w:vAlign w:val="center"/>
          </w:tcPr>
          <w:p w:rsidR="00737BB4" w:rsidRPr="004344E5" w:rsidRDefault="006577F8" w:rsidP="004344E5">
            <w:pPr>
              <w:spacing w:after="0" w:line="240" w:lineRule="auto"/>
              <w:jc w:val="center"/>
              <w:rPr>
                <w:rFonts w:ascii="Times New Roman" w:hAnsi="Times New Roman"/>
                <w:sz w:val="24"/>
                <w:szCs w:val="24"/>
              </w:rPr>
            </w:pPr>
            <w:r w:rsidRPr="004344E5">
              <w:rPr>
                <w:rFonts w:ascii="Times New Roman" w:hAnsi="Times New Roman"/>
                <w:sz w:val="24"/>
                <w:szCs w:val="24"/>
              </w:rPr>
              <w:t>35</w:t>
            </w:r>
          </w:p>
        </w:tc>
        <w:tc>
          <w:tcPr>
            <w:tcW w:w="2375" w:type="dxa"/>
            <w:vAlign w:val="center"/>
          </w:tcPr>
          <w:p w:rsidR="00737BB4" w:rsidRPr="004344E5" w:rsidRDefault="006577F8" w:rsidP="004344E5">
            <w:pPr>
              <w:spacing w:after="0" w:line="240" w:lineRule="auto"/>
              <w:jc w:val="center"/>
              <w:rPr>
                <w:rFonts w:ascii="Times New Roman" w:hAnsi="Times New Roman"/>
                <w:sz w:val="24"/>
                <w:szCs w:val="24"/>
              </w:rPr>
            </w:pPr>
            <w:r w:rsidRPr="004344E5">
              <w:rPr>
                <w:rFonts w:ascii="Times New Roman" w:hAnsi="Times New Roman"/>
                <w:sz w:val="24"/>
                <w:szCs w:val="24"/>
              </w:rPr>
              <w:t>- 13</w:t>
            </w:r>
          </w:p>
        </w:tc>
      </w:tr>
      <w:tr w:rsidR="00D94A32" w:rsidRPr="00627F32" w:rsidTr="004344E5">
        <w:tc>
          <w:tcPr>
            <w:tcW w:w="3936" w:type="dxa"/>
          </w:tcPr>
          <w:p w:rsidR="00737BB4" w:rsidRPr="004344E5" w:rsidRDefault="006577F8" w:rsidP="004344E5">
            <w:pPr>
              <w:spacing w:after="0" w:line="240" w:lineRule="auto"/>
              <w:jc w:val="both"/>
              <w:rPr>
                <w:rFonts w:ascii="Times New Roman" w:hAnsi="Times New Roman"/>
                <w:sz w:val="24"/>
                <w:szCs w:val="24"/>
              </w:rPr>
            </w:pPr>
            <w:r w:rsidRPr="004344E5">
              <w:rPr>
                <w:rFonts w:ascii="Times New Roman" w:hAnsi="Times New Roman"/>
                <w:sz w:val="24"/>
                <w:szCs w:val="24"/>
              </w:rPr>
              <w:t>балансы еловые</w:t>
            </w:r>
          </w:p>
        </w:tc>
        <w:tc>
          <w:tcPr>
            <w:tcW w:w="1701" w:type="dxa"/>
            <w:vAlign w:val="center"/>
          </w:tcPr>
          <w:p w:rsidR="00737BB4" w:rsidRPr="004344E5" w:rsidRDefault="006577F8" w:rsidP="004344E5">
            <w:pPr>
              <w:spacing w:after="0" w:line="240" w:lineRule="auto"/>
              <w:jc w:val="center"/>
              <w:rPr>
                <w:rFonts w:ascii="Times New Roman" w:hAnsi="Times New Roman"/>
                <w:sz w:val="24"/>
                <w:szCs w:val="24"/>
              </w:rPr>
            </w:pPr>
            <w:r w:rsidRPr="004344E5">
              <w:rPr>
                <w:rFonts w:ascii="Times New Roman" w:hAnsi="Times New Roman"/>
                <w:sz w:val="24"/>
                <w:szCs w:val="24"/>
              </w:rPr>
              <w:t>26</w:t>
            </w:r>
          </w:p>
        </w:tc>
        <w:tc>
          <w:tcPr>
            <w:tcW w:w="1842" w:type="dxa"/>
            <w:vAlign w:val="center"/>
          </w:tcPr>
          <w:p w:rsidR="00737BB4" w:rsidRPr="004344E5" w:rsidRDefault="006577F8" w:rsidP="004344E5">
            <w:pPr>
              <w:spacing w:after="0" w:line="240" w:lineRule="auto"/>
              <w:jc w:val="center"/>
              <w:rPr>
                <w:rFonts w:ascii="Times New Roman" w:hAnsi="Times New Roman"/>
                <w:sz w:val="24"/>
                <w:szCs w:val="24"/>
              </w:rPr>
            </w:pPr>
            <w:r w:rsidRPr="004344E5">
              <w:rPr>
                <w:rFonts w:ascii="Times New Roman" w:hAnsi="Times New Roman"/>
                <w:sz w:val="24"/>
                <w:szCs w:val="24"/>
              </w:rPr>
              <w:t>25,5</w:t>
            </w:r>
          </w:p>
        </w:tc>
        <w:tc>
          <w:tcPr>
            <w:tcW w:w="2375" w:type="dxa"/>
            <w:vAlign w:val="center"/>
          </w:tcPr>
          <w:p w:rsidR="00737BB4" w:rsidRPr="004344E5" w:rsidRDefault="006577F8" w:rsidP="004344E5">
            <w:pPr>
              <w:spacing w:after="0" w:line="240" w:lineRule="auto"/>
              <w:jc w:val="center"/>
              <w:rPr>
                <w:rFonts w:ascii="Times New Roman" w:hAnsi="Times New Roman"/>
                <w:sz w:val="24"/>
                <w:szCs w:val="24"/>
              </w:rPr>
            </w:pPr>
            <w:r w:rsidRPr="004344E5">
              <w:rPr>
                <w:rFonts w:ascii="Times New Roman" w:hAnsi="Times New Roman"/>
                <w:sz w:val="24"/>
                <w:szCs w:val="24"/>
              </w:rPr>
              <w:t>- 0,5</w:t>
            </w:r>
          </w:p>
        </w:tc>
      </w:tr>
      <w:tr w:rsidR="00D94A32" w:rsidRPr="00627F32" w:rsidTr="004344E5">
        <w:tc>
          <w:tcPr>
            <w:tcW w:w="3936" w:type="dxa"/>
          </w:tcPr>
          <w:p w:rsidR="00737BB4" w:rsidRPr="004344E5" w:rsidRDefault="006577F8" w:rsidP="004344E5">
            <w:pPr>
              <w:spacing w:after="0" w:line="240" w:lineRule="auto"/>
              <w:jc w:val="both"/>
              <w:rPr>
                <w:rFonts w:ascii="Times New Roman" w:hAnsi="Times New Roman"/>
                <w:i/>
                <w:sz w:val="24"/>
                <w:szCs w:val="24"/>
              </w:rPr>
            </w:pPr>
            <w:r w:rsidRPr="004344E5">
              <w:rPr>
                <w:rFonts w:ascii="Times New Roman" w:hAnsi="Times New Roman"/>
                <w:i/>
                <w:sz w:val="24"/>
                <w:szCs w:val="24"/>
              </w:rPr>
              <w:t>Средняя величина запасов топлива, т.р., в т.ч.:</w:t>
            </w:r>
          </w:p>
        </w:tc>
        <w:tc>
          <w:tcPr>
            <w:tcW w:w="1701" w:type="dxa"/>
            <w:vAlign w:val="center"/>
          </w:tcPr>
          <w:p w:rsidR="00737BB4" w:rsidRPr="004344E5" w:rsidRDefault="00737BB4" w:rsidP="004344E5">
            <w:pPr>
              <w:spacing w:after="0" w:line="240" w:lineRule="auto"/>
              <w:jc w:val="center"/>
              <w:rPr>
                <w:rFonts w:ascii="Times New Roman" w:hAnsi="Times New Roman"/>
                <w:sz w:val="24"/>
                <w:szCs w:val="24"/>
              </w:rPr>
            </w:pPr>
          </w:p>
        </w:tc>
        <w:tc>
          <w:tcPr>
            <w:tcW w:w="1842" w:type="dxa"/>
            <w:vAlign w:val="center"/>
          </w:tcPr>
          <w:p w:rsidR="00737BB4" w:rsidRPr="004344E5" w:rsidRDefault="00737BB4" w:rsidP="004344E5">
            <w:pPr>
              <w:spacing w:after="0" w:line="240" w:lineRule="auto"/>
              <w:jc w:val="center"/>
              <w:rPr>
                <w:rFonts w:ascii="Times New Roman" w:hAnsi="Times New Roman"/>
                <w:sz w:val="24"/>
                <w:szCs w:val="24"/>
              </w:rPr>
            </w:pPr>
          </w:p>
        </w:tc>
        <w:tc>
          <w:tcPr>
            <w:tcW w:w="2375" w:type="dxa"/>
            <w:vAlign w:val="center"/>
          </w:tcPr>
          <w:p w:rsidR="00737BB4" w:rsidRPr="004344E5" w:rsidRDefault="00737BB4" w:rsidP="004344E5">
            <w:pPr>
              <w:spacing w:after="0" w:line="240" w:lineRule="auto"/>
              <w:jc w:val="center"/>
              <w:rPr>
                <w:rFonts w:ascii="Times New Roman" w:hAnsi="Times New Roman"/>
                <w:sz w:val="24"/>
                <w:szCs w:val="24"/>
              </w:rPr>
            </w:pPr>
          </w:p>
        </w:tc>
      </w:tr>
      <w:tr w:rsidR="00D94A32" w:rsidRPr="00627F32" w:rsidTr="004344E5">
        <w:tc>
          <w:tcPr>
            <w:tcW w:w="3936" w:type="dxa"/>
          </w:tcPr>
          <w:p w:rsidR="00737BB4" w:rsidRPr="004344E5" w:rsidRDefault="006577F8" w:rsidP="004344E5">
            <w:pPr>
              <w:spacing w:after="0" w:line="240" w:lineRule="auto"/>
              <w:jc w:val="both"/>
              <w:rPr>
                <w:rFonts w:ascii="Times New Roman" w:hAnsi="Times New Roman"/>
                <w:sz w:val="24"/>
                <w:szCs w:val="24"/>
              </w:rPr>
            </w:pPr>
            <w:r w:rsidRPr="004344E5">
              <w:rPr>
                <w:rFonts w:ascii="Times New Roman" w:hAnsi="Times New Roman"/>
                <w:sz w:val="24"/>
                <w:szCs w:val="24"/>
              </w:rPr>
              <w:t>топливо дизельное</w:t>
            </w:r>
          </w:p>
        </w:tc>
        <w:tc>
          <w:tcPr>
            <w:tcW w:w="1701" w:type="dxa"/>
            <w:vAlign w:val="center"/>
          </w:tcPr>
          <w:p w:rsidR="00737BB4" w:rsidRPr="004344E5" w:rsidRDefault="006577F8" w:rsidP="004344E5">
            <w:pPr>
              <w:spacing w:after="0" w:line="240" w:lineRule="auto"/>
              <w:jc w:val="center"/>
              <w:rPr>
                <w:rFonts w:ascii="Times New Roman" w:hAnsi="Times New Roman"/>
                <w:sz w:val="24"/>
                <w:szCs w:val="24"/>
              </w:rPr>
            </w:pPr>
            <w:r w:rsidRPr="004344E5">
              <w:rPr>
                <w:rFonts w:ascii="Times New Roman" w:hAnsi="Times New Roman"/>
                <w:sz w:val="24"/>
                <w:szCs w:val="24"/>
              </w:rPr>
              <w:t>425,5</w:t>
            </w:r>
          </w:p>
        </w:tc>
        <w:tc>
          <w:tcPr>
            <w:tcW w:w="1842" w:type="dxa"/>
            <w:vAlign w:val="center"/>
          </w:tcPr>
          <w:p w:rsidR="00737BB4" w:rsidRPr="004344E5" w:rsidRDefault="006577F8" w:rsidP="004344E5">
            <w:pPr>
              <w:spacing w:after="0" w:line="240" w:lineRule="auto"/>
              <w:jc w:val="center"/>
              <w:rPr>
                <w:rFonts w:ascii="Times New Roman" w:hAnsi="Times New Roman"/>
                <w:sz w:val="24"/>
                <w:szCs w:val="24"/>
              </w:rPr>
            </w:pPr>
            <w:r w:rsidRPr="004344E5">
              <w:rPr>
                <w:rFonts w:ascii="Times New Roman" w:hAnsi="Times New Roman"/>
                <w:sz w:val="24"/>
                <w:szCs w:val="24"/>
              </w:rPr>
              <w:t>342</w:t>
            </w:r>
          </w:p>
        </w:tc>
        <w:tc>
          <w:tcPr>
            <w:tcW w:w="2375" w:type="dxa"/>
            <w:vAlign w:val="center"/>
          </w:tcPr>
          <w:p w:rsidR="00737BB4" w:rsidRPr="004344E5" w:rsidRDefault="006577F8" w:rsidP="004344E5">
            <w:pPr>
              <w:spacing w:after="0" w:line="240" w:lineRule="auto"/>
              <w:jc w:val="center"/>
              <w:rPr>
                <w:rFonts w:ascii="Times New Roman" w:hAnsi="Times New Roman"/>
                <w:sz w:val="24"/>
                <w:szCs w:val="24"/>
              </w:rPr>
            </w:pPr>
            <w:r w:rsidRPr="004344E5">
              <w:rPr>
                <w:rFonts w:ascii="Times New Roman" w:hAnsi="Times New Roman"/>
                <w:sz w:val="24"/>
                <w:szCs w:val="24"/>
              </w:rPr>
              <w:t>- 83,5</w:t>
            </w:r>
          </w:p>
        </w:tc>
      </w:tr>
      <w:tr w:rsidR="00D94A32" w:rsidRPr="00627F32" w:rsidTr="004344E5">
        <w:tc>
          <w:tcPr>
            <w:tcW w:w="3936" w:type="dxa"/>
          </w:tcPr>
          <w:p w:rsidR="00737BB4" w:rsidRPr="004344E5" w:rsidRDefault="006577F8" w:rsidP="004344E5">
            <w:pPr>
              <w:spacing w:after="0" w:line="240" w:lineRule="auto"/>
              <w:jc w:val="both"/>
              <w:rPr>
                <w:rFonts w:ascii="Times New Roman" w:hAnsi="Times New Roman"/>
                <w:sz w:val="24"/>
                <w:szCs w:val="24"/>
              </w:rPr>
            </w:pPr>
            <w:r w:rsidRPr="004344E5">
              <w:rPr>
                <w:rFonts w:ascii="Times New Roman" w:hAnsi="Times New Roman"/>
                <w:sz w:val="24"/>
                <w:szCs w:val="24"/>
              </w:rPr>
              <w:t>масло дизельное</w:t>
            </w:r>
          </w:p>
        </w:tc>
        <w:tc>
          <w:tcPr>
            <w:tcW w:w="1701" w:type="dxa"/>
            <w:vAlign w:val="center"/>
          </w:tcPr>
          <w:p w:rsidR="00737BB4" w:rsidRPr="004344E5" w:rsidRDefault="006577F8" w:rsidP="004344E5">
            <w:pPr>
              <w:spacing w:after="0" w:line="240" w:lineRule="auto"/>
              <w:jc w:val="center"/>
              <w:rPr>
                <w:rFonts w:ascii="Times New Roman" w:hAnsi="Times New Roman"/>
                <w:sz w:val="24"/>
                <w:szCs w:val="24"/>
              </w:rPr>
            </w:pPr>
            <w:r w:rsidRPr="004344E5">
              <w:rPr>
                <w:rFonts w:ascii="Times New Roman" w:hAnsi="Times New Roman"/>
                <w:sz w:val="24"/>
                <w:szCs w:val="24"/>
              </w:rPr>
              <w:t>99</w:t>
            </w:r>
          </w:p>
        </w:tc>
        <w:tc>
          <w:tcPr>
            <w:tcW w:w="1842" w:type="dxa"/>
            <w:vAlign w:val="center"/>
          </w:tcPr>
          <w:p w:rsidR="00737BB4" w:rsidRPr="004344E5" w:rsidRDefault="006577F8" w:rsidP="004344E5">
            <w:pPr>
              <w:spacing w:after="0" w:line="240" w:lineRule="auto"/>
              <w:jc w:val="center"/>
              <w:rPr>
                <w:rFonts w:ascii="Times New Roman" w:hAnsi="Times New Roman"/>
                <w:sz w:val="24"/>
                <w:szCs w:val="24"/>
              </w:rPr>
            </w:pPr>
            <w:r w:rsidRPr="004344E5">
              <w:rPr>
                <w:rFonts w:ascii="Times New Roman" w:hAnsi="Times New Roman"/>
                <w:sz w:val="24"/>
                <w:szCs w:val="24"/>
              </w:rPr>
              <w:t>101</w:t>
            </w:r>
          </w:p>
        </w:tc>
        <w:tc>
          <w:tcPr>
            <w:tcW w:w="2375" w:type="dxa"/>
            <w:vAlign w:val="center"/>
          </w:tcPr>
          <w:p w:rsidR="00737BB4" w:rsidRPr="004344E5" w:rsidRDefault="006577F8" w:rsidP="004344E5">
            <w:pPr>
              <w:spacing w:after="0" w:line="240" w:lineRule="auto"/>
              <w:jc w:val="center"/>
              <w:rPr>
                <w:rFonts w:ascii="Times New Roman" w:hAnsi="Times New Roman"/>
                <w:sz w:val="24"/>
                <w:szCs w:val="24"/>
              </w:rPr>
            </w:pPr>
            <w:r w:rsidRPr="004344E5">
              <w:rPr>
                <w:rFonts w:ascii="Times New Roman" w:hAnsi="Times New Roman"/>
                <w:sz w:val="24"/>
                <w:szCs w:val="24"/>
              </w:rPr>
              <w:t>2</w:t>
            </w:r>
          </w:p>
        </w:tc>
      </w:tr>
      <w:tr w:rsidR="00D94A32" w:rsidRPr="00627F32" w:rsidTr="004344E5">
        <w:tc>
          <w:tcPr>
            <w:tcW w:w="3936" w:type="dxa"/>
          </w:tcPr>
          <w:p w:rsidR="00737BB4" w:rsidRPr="004344E5" w:rsidRDefault="006577F8" w:rsidP="004344E5">
            <w:pPr>
              <w:spacing w:after="0" w:line="240" w:lineRule="auto"/>
              <w:jc w:val="both"/>
              <w:rPr>
                <w:rFonts w:ascii="Times New Roman" w:hAnsi="Times New Roman"/>
                <w:sz w:val="24"/>
                <w:szCs w:val="24"/>
              </w:rPr>
            </w:pPr>
            <w:r w:rsidRPr="004344E5">
              <w:rPr>
                <w:rFonts w:ascii="Times New Roman" w:hAnsi="Times New Roman"/>
                <w:sz w:val="24"/>
                <w:szCs w:val="24"/>
              </w:rPr>
              <w:t>бензин АИ-95</w:t>
            </w:r>
          </w:p>
        </w:tc>
        <w:tc>
          <w:tcPr>
            <w:tcW w:w="1701" w:type="dxa"/>
            <w:vAlign w:val="center"/>
          </w:tcPr>
          <w:p w:rsidR="00737BB4" w:rsidRPr="004344E5" w:rsidRDefault="006577F8" w:rsidP="004344E5">
            <w:pPr>
              <w:spacing w:after="0" w:line="240" w:lineRule="auto"/>
              <w:jc w:val="center"/>
              <w:rPr>
                <w:rFonts w:ascii="Times New Roman" w:hAnsi="Times New Roman"/>
                <w:sz w:val="24"/>
                <w:szCs w:val="24"/>
              </w:rPr>
            </w:pPr>
            <w:r w:rsidRPr="004344E5">
              <w:rPr>
                <w:rFonts w:ascii="Times New Roman" w:hAnsi="Times New Roman"/>
                <w:sz w:val="24"/>
                <w:szCs w:val="24"/>
              </w:rPr>
              <w:t>45</w:t>
            </w:r>
          </w:p>
        </w:tc>
        <w:tc>
          <w:tcPr>
            <w:tcW w:w="1842" w:type="dxa"/>
            <w:vAlign w:val="center"/>
          </w:tcPr>
          <w:p w:rsidR="00737BB4" w:rsidRPr="004344E5" w:rsidRDefault="006577F8" w:rsidP="004344E5">
            <w:pPr>
              <w:spacing w:after="0" w:line="240" w:lineRule="auto"/>
              <w:jc w:val="center"/>
              <w:rPr>
                <w:rFonts w:ascii="Times New Roman" w:hAnsi="Times New Roman"/>
                <w:sz w:val="24"/>
                <w:szCs w:val="24"/>
              </w:rPr>
            </w:pPr>
            <w:r w:rsidRPr="004344E5">
              <w:rPr>
                <w:rFonts w:ascii="Times New Roman" w:hAnsi="Times New Roman"/>
                <w:sz w:val="24"/>
                <w:szCs w:val="24"/>
              </w:rPr>
              <w:t>38</w:t>
            </w:r>
          </w:p>
        </w:tc>
        <w:tc>
          <w:tcPr>
            <w:tcW w:w="2375" w:type="dxa"/>
            <w:vAlign w:val="center"/>
          </w:tcPr>
          <w:p w:rsidR="00737BB4" w:rsidRPr="004344E5" w:rsidRDefault="006577F8" w:rsidP="004344E5">
            <w:pPr>
              <w:spacing w:after="0" w:line="240" w:lineRule="auto"/>
              <w:jc w:val="center"/>
              <w:rPr>
                <w:rFonts w:ascii="Times New Roman" w:hAnsi="Times New Roman"/>
                <w:sz w:val="24"/>
                <w:szCs w:val="24"/>
              </w:rPr>
            </w:pPr>
            <w:r w:rsidRPr="004344E5">
              <w:rPr>
                <w:rFonts w:ascii="Times New Roman" w:hAnsi="Times New Roman"/>
                <w:sz w:val="24"/>
                <w:szCs w:val="24"/>
              </w:rPr>
              <w:t>- 7</w:t>
            </w:r>
          </w:p>
        </w:tc>
      </w:tr>
      <w:tr w:rsidR="00D94A32" w:rsidRPr="00627F32" w:rsidTr="004344E5">
        <w:tc>
          <w:tcPr>
            <w:tcW w:w="3936" w:type="dxa"/>
          </w:tcPr>
          <w:p w:rsidR="00737BB4" w:rsidRPr="004344E5" w:rsidRDefault="006577F8" w:rsidP="004344E5">
            <w:pPr>
              <w:spacing w:after="0" w:line="240" w:lineRule="auto"/>
              <w:jc w:val="both"/>
              <w:rPr>
                <w:rFonts w:ascii="Times New Roman" w:hAnsi="Times New Roman"/>
                <w:i/>
                <w:sz w:val="24"/>
                <w:szCs w:val="24"/>
              </w:rPr>
            </w:pPr>
            <w:r w:rsidRPr="004344E5">
              <w:rPr>
                <w:rFonts w:ascii="Times New Roman" w:hAnsi="Times New Roman"/>
                <w:i/>
                <w:sz w:val="24"/>
                <w:szCs w:val="24"/>
              </w:rPr>
              <w:t>Оборачиваемость сырья, обороты, в т.ч.:</w:t>
            </w:r>
          </w:p>
        </w:tc>
        <w:tc>
          <w:tcPr>
            <w:tcW w:w="1701" w:type="dxa"/>
            <w:vAlign w:val="center"/>
          </w:tcPr>
          <w:p w:rsidR="00737BB4" w:rsidRPr="004344E5" w:rsidRDefault="00737BB4" w:rsidP="004344E5">
            <w:pPr>
              <w:spacing w:after="0" w:line="240" w:lineRule="auto"/>
              <w:jc w:val="center"/>
              <w:rPr>
                <w:rFonts w:ascii="Times New Roman" w:hAnsi="Times New Roman"/>
                <w:sz w:val="24"/>
                <w:szCs w:val="24"/>
              </w:rPr>
            </w:pPr>
          </w:p>
        </w:tc>
        <w:tc>
          <w:tcPr>
            <w:tcW w:w="1842" w:type="dxa"/>
            <w:vAlign w:val="center"/>
          </w:tcPr>
          <w:p w:rsidR="00737BB4" w:rsidRPr="004344E5" w:rsidRDefault="00737BB4" w:rsidP="004344E5">
            <w:pPr>
              <w:spacing w:after="0" w:line="240" w:lineRule="auto"/>
              <w:jc w:val="center"/>
              <w:rPr>
                <w:rFonts w:ascii="Times New Roman" w:hAnsi="Times New Roman"/>
                <w:sz w:val="24"/>
                <w:szCs w:val="24"/>
              </w:rPr>
            </w:pPr>
          </w:p>
        </w:tc>
        <w:tc>
          <w:tcPr>
            <w:tcW w:w="2375" w:type="dxa"/>
            <w:vAlign w:val="center"/>
          </w:tcPr>
          <w:p w:rsidR="00737BB4" w:rsidRPr="004344E5" w:rsidRDefault="00737BB4" w:rsidP="004344E5">
            <w:pPr>
              <w:spacing w:after="0" w:line="240" w:lineRule="auto"/>
              <w:jc w:val="center"/>
              <w:rPr>
                <w:rFonts w:ascii="Times New Roman" w:hAnsi="Times New Roman"/>
                <w:sz w:val="24"/>
                <w:szCs w:val="24"/>
              </w:rPr>
            </w:pPr>
          </w:p>
        </w:tc>
      </w:tr>
      <w:tr w:rsidR="00D94A32" w:rsidRPr="00627F32" w:rsidTr="004344E5">
        <w:tc>
          <w:tcPr>
            <w:tcW w:w="3936" w:type="dxa"/>
          </w:tcPr>
          <w:p w:rsidR="00737BB4" w:rsidRPr="004344E5" w:rsidRDefault="006577F8" w:rsidP="004344E5">
            <w:pPr>
              <w:spacing w:after="0" w:line="240" w:lineRule="auto"/>
              <w:jc w:val="both"/>
              <w:rPr>
                <w:rFonts w:ascii="Times New Roman" w:hAnsi="Times New Roman"/>
                <w:sz w:val="24"/>
                <w:szCs w:val="24"/>
              </w:rPr>
            </w:pPr>
            <w:r w:rsidRPr="004344E5">
              <w:rPr>
                <w:rFonts w:ascii="Times New Roman" w:hAnsi="Times New Roman"/>
                <w:sz w:val="24"/>
                <w:szCs w:val="24"/>
              </w:rPr>
              <w:t>лесоматериалы лиственных пород</w:t>
            </w:r>
          </w:p>
        </w:tc>
        <w:tc>
          <w:tcPr>
            <w:tcW w:w="1701" w:type="dxa"/>
            <w:vAlign w:val="center"/>
          </w:tcPr>
          <w:p w:rsidR="00737BB4" w:rsidRPr="004344E5" w:rsidRDefault="007D7AC5" w:rsidP="004344E5">
            <w:pPr>
              <w:spacing w:after="0" w:line="240" w:lineRule="auto"/>
              <w:jc w:val="center"/>
              <w:rPr>
                <w:rFonts w:ascii="Times New Roman" w:hAnsi="Times New Roman"/>
                <w:sz w:val="24"/>
                <w:szCs w:val="24"/>
              </w:rPr>
            </w:pPr>
            <w:r w:rsidRPr="004344E5">
              <w:rPr>
                <w:rFonts w:ascii="Times New Roman" w:hAnsi="Times New Roman"/>
                <w:sz w:val="24"/>
                <w:szCs w:val="24"/>
              </w:rPr>
              <w:t>51,05</w:t>
            </w:r>
          </w:p>
        </w:tc>
        <w:tc>
          <w:tcPr>
            <w:tcW w:w="1842" w:type="dxa"/>
            <w:vAlign w:val="center"/>
          </w:tcPr>
          <w:p w:rsidR="00737BB4" w:rsidRPr="004344E5" w:rsidRDefault="007D7AC5" w:rsidP="004344E5">
            <w:pPr>
              <w:spacing w:after="0" w:line="240" w:lineRule="auto"/>
              <w:jc w:val="center"/>
              <w:rPr>
                <w:rFonts w:ascii="Times New Roman" w:hAnsi="Times New Roman"/>
                <w:sz w:val="24"/>
                <w:szCs w:val="24"/>
              </w:rPr>
            </w:pPr>
            <w:r w:rsidRPr="004344E5">
              <w:rPr>
                <w:rFonts w:ascii="Times New Roman" w:hAnsi="Times New Roman"/>
                <w:sz w:val="24"/>
                <w:szCs w:val="24"/>
              </w:rPr>
              <w:t>56,68</w:t>
            </w:r>
          </w:p>
        </w:tc>
        <w:tc>
          <w:tcPr>
            <w:tcW w:w="2375" w:type="dxa"/>
            <w:vAlign w:val="center"/>
          </w:tcPr>
          <w:p w:rsidR="00737BB4" w:rsidRPr="004344E5" w:rsidRDefault="00581720" w:rsidP="004344E5">
            <w:pPr>
              <w:spacing w:after="0" w:line="240" w:lineRule="auto"/>
              <w:jc w:val="center"/>
              <w:rPr>
                <w:rFonts w:ascii="Times New Roman" w:hAnsi="Times New Roman"/>
                <w:sz w:val="24"/>
                <w:szCs w:val="24"/>
              </w:rPr>
            </w:pPr>
            <w:r w:rsidRPr="004344E5">
              <w:rPr>
                <w:rFonts w:ascii="Times New Roman" w:hAnsi="Times New Roman"/>
                <w:sz w:val="24"/>
                <w:szCs w:val="24"/>
              </w:rPr>
              <w:t>5,63</w:t>
            </w:r>
          </w:p>
        </w:tc>
      </w:tr>
      <w:tr w:rsidR="00D94A32" w:rsidRPr="00627F32" w:rsidTr="004344E5">
        <w:tc>
          <w:tcPr>
            <w:tcW w:w="3936" w:type="dxa"/>
          </w:tcPr>
          <w:p w:rsidR="00737BB4" w:rsidRPr="004344E5" w:rsidRDefault="006577F8" w:rsidP="004344E5">
            <w:pPr>
              <w:spacing w:after="0" w:line="240" w:lineRule="auto"/>
              <w:jc w:val="both"/>
              <w:rPr>
                <w:rFonts w:ascii="Times New Roman" w:hAnsi="Times New Roman"/>
                <w:sz w:val="24"/>
                <w:szCs w:val="24"/>
              </w:rPr>
            </w:pPr>
            <w:r w:rsidRPr="004344E5">
              <w:rPr>
                <w:rFonts w:ascii="Times New Roman" w:hAnsi="Times New Roman"/>
                <w:sz w:val="24"/>
                <w:szCs w:val="24"/>
              </w:rPr>
              <w:t>хлысты еловые</w:t>
            </w:r>
          </w:p>
        </w:tc>
        <w:tc>
          <w:tcPr>
            <w:tcW w:w="1701" w:type="dxa"/>
            <w:vAlign w:val="center"/>
          </w:tcPr>
          <w:p w:rsidR="00737BB4" w:rsidRPr="004344E5" w:rsidRDefault="007D7AC5" w:rsidP="004344E5">
            <w:pPr>
              <w:spacing w:after="0" w:line="240" w:lineRule="auto"/>
              <w:jc w:val="center"/>
              <w:rPr>
                <w:rFonts w:ascii="Times New Roman" w:hAnsi="Times New Roman"/>
                <w:sz w:val="24"/>
                <w:szCs w:val="24"/>
              </w:rPr>
            </w:pPr>
            <w:r w:rsidRPr="004344E5">
              <w:rPr>
                <w:rFonts w:ascii="Times New Roman" w:hAnsi="Times New Roman"/>
                <w:sz w:val="24"/>
                <w:szCs w:val="24"/>
              </w:rPr>
              <w:t>559,1</w:t>
            </w:r>
          </w:p>
        </w:tc>
        <w:tc>
          <w:tcPr>
            <w:tcW w:w="1842" w:type="dxa"/>
            <w:vAlign w:val="center"/>
          </w:tcPr>
          <w:p w:rsidR="00737BB4" w:rsidRPr="004344E5" w:rsidRDefault="007D7AC5" w:rsidP="004344E5">
            <w:pPr>
              <w:spacing w:after="0" w:line="240" w:lineRule="auto"/>
              <w:jc w:val="center"/>
              <w:rPr>
                <w:rFonts w:ascii="Times New Roman" w:hAnsi="Times New Roman"/>
                <w:sz w:val="24"/>
                <w:szCs w:val="24"/>
              </w:rPr>
            </w:pPr>
            <w:r w:rsidRPr="004344E5">
              <w:rPr>
                <w:rFonts w:ascii="Times New Roman" w:hAnsi="Times New Roman"/>
                <w:sz w:val="24"/>
                <w:szCs w:val="24"/>
              </w:rPr>
              <w:t>616,66</w:t>
            </w:r>
          </w:p>
        </w:tc>
        <w:tc>
          <w:tcPr>
            <w:tcW w:w="2375" w:type="dxa"/>
            <w:vAlign w:val="center"/>
          </w:tcPr>
          <w:p w:rsidR="00737BB4" w:rsidRPr="004344E5" w:rsidRDefault="00581720" w:rsidP="004344E5">
            <w:pPr>
              <w:spacing w:after="0" w:line="240" w:lineRule="auto"/>
              <w:jc w:val="center"/>
              <w:rPr>
                <w:rFonts w:ascii="Times New Roman" w:hAnsi="Times New Roman"/>
                <w:sz w:val="24"/>
                <w:szCs w:val="24"/>
              </w:rPr>
            </w:pPr>
            <w:r w:rsidRPr="004344E5">
              <w:rPr>
                <w:rFonts w:ascii="Times New Roman" w:hAnsi="Times New Roman"/>
                <w:sz w:val="24"/>
                <w:szCs w:val="24"/>
              </w:rPr>
              <w:t>57,56</w:t>
            </w:r>
          </w:p>
        </w:tc>
      </w:tr>
      <w:tr w:rsidR="00D94A32" w:rsidRPr="00627F32" w:rsidTr="004344E5">
        <w:tc>
          <w:tcPr>
            <w:tcW w:w="3936" w:type="dxa"/>
          </w:tcPr>
          <w:p w:rsidR="00737BB4" w:rsidRPr="004344E5" w:rsidRDefault="006577F8" w:rsidP="004344E5">
            <w:pPr>
              <w:spacing w:after="0" w:line="240" w:lineRule="auto"/>
              <w:jc w:val="both"/>
              <w:rPr>
                <w:rFonts w:ascii="Times New Roman" w:hAnsi="Times New Roman"/>
                <w:sz w:val="24"/>
                <w:szCs w:val="24"/>
              </w:rPr>
            </w:pPr>
            <w:r w:rsidRPr="004344E5">
              <w:rPr>
                <w:rFonts w:ascii="Times New Roman" w:hAnsi="Times New Roman"/>
                <w:sz w:val="24"/>
                <w:szCs w:val="24"/>
              </w:rPr>
              <w:t xml:space="preserve">хлысты из прочих хвойных пород </w:t>
            </w:r>
          </w:p>
        </w:tc>
        <w:tc>
          <w:tcPr>
            <w:tcW w:w="1701" w:type="dxa"/>
            <w:vAlign w:val="center"/>
          </w:tcPr>
          <w:p w:rsidR="00737BB4" w:rsidRPr="004344E5" w:rsidRDefault="007D7AC5" w:rsidP="004344E5">
            <w:pPr>
              <w:spacing w:after="0" w:line="240" w:lineRule="auto"/>
              <w:jc w:val="center"/>
              <w:rPr>
                <w:rFonts w:ascii="Times New Roman" w:hAnsi="Times New Roman"/>
                <w:sz w:val="24"/>
                <w:szCs w:val="24"/>
              </w:rPr>
            </w:pPr>
            <w:r w:rsidRPr="004344E5">
              <w:rPr>
                <w:rFonts w:ascii="Times New Roman" w:hAnsi="Times New Roman"/>
                <w:sz w:val="24"/>
                <w:szCs w:val="24"/>
              </w:rPr>
              <w:t>178,06</w:t>
            </w:r>
          </w:p>
        </w:tc>
        <w:tc>
          <w:tcPr>
            <w:tcW w:w="1842" w:type="dxa"/>
            <w:vAlign w:val="center"/>
          </w:tcPr>
          <w:p w:rsidR="00737BB4" w:rsidRPr="004344E5" w:rsidRDefault="007D7AC5" w:rsidP="004344E5">
            <w:pPr>
              <w:spacing w:after="0" w:line="240" w:lineRule="auto"/>
              <w:jc w:val="center"/>
              <w:rPr>
                <w:rFonts w:ascii="Times New Roman" w:hAnsi="Times New Roman"/>
                <w:sz w:val="24"/>
                <w:szCs w:val="24"/>
              </w:rPr>
            </w:pPr>
            <w:r w:rsidRPr="004344E5">
              <w:rPr>
                <w:rFonts w:ascii="Times New Roman" w:hAnsi="Times New Roman"/>
                <w:sz w:val="24"/>
                <w:szCs w:val="24"/>
              </w:rPr>
              <w:t>166,02</w:t>
            </w:r>
          </w:p>
        </w:tc>
        <w:tc>
          <w:tcPr>
            <w:tcW w:w="2375" w:type="dxa"/>
            <w:vAlign w:val="center"/>
          </w:tcPr>
          <w:p w:rsidR="00737BB4" w:rsidRPr="004344E5" w:rsidRDefault="00581720" w:rsidP="004344E5">
            <w:pPr>
              <w:spacing w:after="0" w:line="240" w:lineRule="auto"/>
              <w:jc w:val="center"/>
              <w:rPr>
                <w:rFonts w:ascii="Times New Roman" w:hAnsi="Times New Roman"/>
                <w:sz w:val="24"/>
                <w:szCs w:val="24"/>
              </w:rPr>
            </w:pPr>
            <w:r w:rsidRPr="004344E5">
              <w:rPr>
                <w:rFonts w:ascii="Times New Roman" w:hAnsi="Times New Roman"/>
                <w:sz w:val="24"/>
                <w:szCs w:val="24"/>
              </w:rPr>
              <w:t>- 12,04</w:t>
            </w:r>
          </w:p>
        </w:tc>
      </w:tr>
      <w:tr w:rsidR="00D94A32" w:rsidRPr="00627F32" w:rsidTr="004344E5">
        <w:tc>
          <w:tcPr>
            <w:tcW w:w="3936" w:type="dxa"/>
          </w:tcPr>
          <w:p w:rsidR="00737BB4" w:rsidRPr="004344E5" w:rsidRDefault="006577F8" w:rsidP="004344E5">
            <w:pPr>
              <w:spacing w:after="0" w:line="240" w:lineRule="auto"/>
              <w:jc w:val="both"/>
              <w:rPr>
                <w:rFonts w:ascii="Times New Roman" w:hAnsi="Times New Roman"/>
                <w:sz w:val="24"/>
                <w:szCs w:val="24"/>
              </w:rPr>
            </w:pPr>
            <w:r w:rsidRPr="004344E5">
              <w:rPr>
                <w:rFonts w:ascii="Times New Roman" w:hAnsi="Times New Roman"/>
                <w:sz w:val="24"/>
                <w:szCs w:val="24"/>
              </w:rPr>
              <w:t>бревна еловые для распиловки и строгания</w:t>
            </w:r>
          </w:p>
        </w:tc>
        <w:tc>
          <w:tcPr>
            <w:tcW w:w="1701" w:type="dxa"/>
            <w:vAlign w:val="center"/>
          </w:tcPr>
          <w:p w:rsidR="00737BB4" w:rsidRPr="004344E5" w:rsidRDefault="007D7AC5" w:rsidP="004344E5">
            <w:pPr>
              <w:spacing w:after="0" w:line="240" w:lineRule="auto"/>
              <w:jc w:val="center"/>
              <w:rPr>
                <w:rFonts w:ascii="Times New Roman" w:hAnsi="Times New Roman"/>
                <w:sz w:val="24"/>
                <w:szCs w:val="24"/>
              </w:rPr>
            </w:pPr>
            <w:r w:rsidRPr="004344E5">
              <w:rPr>
                <w:rFonts w:ascii="Times New Roman" w:hAnsi="Times New Roman"/>
                <w:sz w:val="24"/>
                <w:szCs w:val="24"/>
              </w:rPr>
              <w:t>582,4</w:t>
            </w:r>
          </w:p>
        </w:tc>
        <w:tc>
          <w:tcPr>
            <w:tcW w:w="1842" w:type="dxa"/>
            <w:vAlign w:val="center"/>
          </w:tcPr>
          <w:p w:rsidR="00737BB4" w:rsidRPr="004344E5" w:rsidRDefault="007D7AC5" w:rsidP="004344E5">
            <w:pPr>
              <w:spacing w:after="0" w:line="240" w:lineRule="auto"/>
              <w:jc w:val="center"/>
              <w:rPr>
                <w:rFonts w:ascii="Times New Roman" w:hAnsi="Times New Roman"/>
                <w:sz w:val="24"/>
                <w:szCs w:val="24"/>
              </w:rPr>
            </w:pPr>
            <w:r w:rsidRPr="004344E5">
              <w:rPr>
                <w:rFonts w:ascii="Times New Roman" w:hAnsi="Times New Roman"/>
                <w:sz w:val="24"/>
                <w:szCs w:val="24"/>
              </w:rPr>
              <w:t>801,66</w:t>
            </w:r>
          </w:p>
        </w:tc>
        <w:tc>
          <w:tcPr>
            <w:tcW w:w="2375" w:type="dxa"/>
            <w:vAlign w:val="center"/>
          </w:tcPr>
          <w:p w:rsidR="00737BB4" w:rsidRPr="004344E5" w:rsidRDefault="00581720" w:rsidP="004344E5">
            <w:pPr>
              <w:spacing w:after="0" w:line="240" w:lineRule="auto"/>
              <w:jc w:val="center"/>
              <w:rPr>
                <w:rFonts w:ascii="Times New Roman" w:hAnsi="Times New Roman"/>
                <w:sz w:val="24"/>
                <w:szCs w:val="24"/>
              </w:rPr>
            </w:pPr>
            <w:r w:rsidRPr="004344E5">
              <w:rPr>
                <w:rFonts w:ascii="Times New Roman" w:hAnsi="Times New Roman"/>
                <w:sz w:val="24"/>
                <w:szCs w:val="24"/>
              </w:rPr>
              <w:t>219,26</w:t>
            </w:r>
          </w:p>
        </w:tc>
      </w:tr>
      <w:tr w:rsidR="00D94A32" w:rsidRPr="00627F32" w:rsidTr="004344E5">
        <w:tc>
          <w:tcPr>
            <w:tcW w:w="3936" w:type="dxa"/>
          </w:tcPr>
          <w:p w:rsidR="00737BB4" w:rsidRPr="004344E5" w:rsidRDefault="006577F8" w:rsidP="004344E5">
            <w:pPr>
              <w:spacing w:after="0" w:line="240" w:lineRule="auto"/>
              <w:jc w:val="both"/>
              <w:rPr>
                <w:rFonts w:ascii="Times New Roman" w:hAnsi="Times New Roman"/>
                <w:sz w:val="24"/>
                <w:szCs w:val="24"/>
              </w:rPr>
            </w:pPr>
            <w:r w:rsidRPr="004344E5">
              <w:rPr>
                <w:rFonts w:ascii="Times New Roman" w:hAnsi="Times New Roman"/>
                <w:sz w:val="24"/>
                <w:szCs w:val="24"/>
              </w:rPr>
              <w:t>балансы еловые</w:t>
            </w:r>
          </w:p>
        </w:tc>
        <w:tc>
          <w:tcPr>
            <w:tcW w:w="1701" w:type="dxa"/>
            <w:vAlign w:val="center"/>
          </w:tcPr>
          <w:p w:rsidR="00737BB4" w:rsidRPr="004344E5" w:rsidRDefault="007D7AC5" w:rsidP="004344E5">
            <w:pPr>
              <w:spacing w:after="0" w:line="240" w:lineRule="auto"/>
              <w:jc w:val="center"/>
              <w:rPr>
                <w:rFonts w:ascii="Times New Roman" w:hAnsi="Times New Roman"/>
                <w:sz w:val="24"/>
                <w:szCs w:val="24"/>
              </w:rPr>
            </w:pPr>
            <w:r w:rsidRPr="004344E5">
              <w:rPr>
                <w:rFonts w:ascii="Times New Roman" w:hAnsi="Times New Roman"/>
                <w:sz w:val="24"/>
                <w:szCs w:val="24"/>
              </w:rPr>
              <w:t>1075,19</w:t>
            </w:r>
          </w:p>
        </w:tc>
        <w:tc>
          <w:tcPr>
            <w:tcW w:w="1842" w:type="dxa"/>
            <w:vAlign w:val="center"/>
          </w:tcPr>
          <w:p w:rsidR="00737BB4" w:rsidRPr="004344E5" w:rsidRDefault="007D7AC5" w:rsidP="004344E5">
            <w:pPr>
              <w:spacing w:after="0" w:line="240" w:lineRule="auto"/>
              <w:jc w:val="center"/>
              <w:rPr>
                <w:rFonts w:ascii="Times New Roman" w:hAnsi="Times New Roman"/>
                <w:sz w:val="24"/>
                <w:szCs w:val="24"/>
              </w:rPr>
            </w:pPr>
            <w:r w:rsidRPr="004344E5">
              <w:rPr>
                <w:rFonts w:ascii="Times New Roman" w:hAnsi="Times New Roman"/>
                <w:sz w:val="24"/>
                <w:szCs w:val="24"/>
              </w:rPr>
              <w:t>1100,31</w:t>
            </w:r>
          </w:p>
        </w:tc>
        <w:tc>
          <w:tcPr>
            <w:tcW w:w="2375" w:type="dxa"/>
            <w:vAlign w:val="center"/>
          </w:tcPr>
          <w:p w:rsidR="00737BB4" w:rsidRPr="004344E5" w:rsidRDefault="00581720" w:rsidP="004344E5">
            <w:pPr>
              <w:spacing w:after="0" w:line="240" w:lineRule="auto"/>
              <w:jc w:val="center"/>
              <w:rPr>
                <w:rFonts w:ascii="Times New Roman" w:hAnsi="Times New Roman"/>
                <w:sz w:val="24"/>
                <w:szCs w:val="24"/>
              </w:rPr>
            </w:pPr>
            <w:r w:rsidRPr="004344E5">
              <w:rPr>
                <w:rFonts w:ascii="Times New Roman" w:hAnsi="Times New Roman"/>
                <w:sz w:val="24"/>
                <w:szCs w:val="24"/>
              </w:rPr>
              <w:t>25,12</w:t>
            </w:r>
          </w:p>
        </w:tc>
      </w:tr>
      <w:tr w:rsidR="00D94A32" w:rsidRPr="00627F32" w:rsidTr="004344E5">
        <w:tc>
          <w:tcPr>
            <w:tcW w:w="3936" w:type="dxa"/>
          </w:tcPr>
          <w:p w:rsidR="00737BB4" w:rsidRPr="004344E5" w:rsidRDefault="006577F8" w:rsidP="004344E5">
            <w:pPr>
              <w:spacing w:after="0" w:line="240" w:lineRule="auto"/>
              <w:jc w:val="both"/>
              <w:rPr>
                <w:rFonts w:ascii="Times New Roman" w:hAnsi="Times New Roman"/>
                <w:i/>
                <w:sz w:val="24"/>
                <w:szCs w:val="24"/>
              </w:rPr>
            </w:pPr>
            <w:r w:rsidRPr="004344E5">
              <w:rPr>
                <w:rFonts w:ascii="Times New Roman" w:hAnsi="Times New Roman"/>
                <w:i/>
                <w:sz w:val="24"/>
                <w:szCs w:val="24"/>
              </w:rPr>
              <w:t>Оборачиваемость топлива, обороты, в т.ч.:</w:t>
            </w:r>
          </w:p>
        </w:tc>
        <w:tc>
          <w:tcPr>
            <w:tcW w:w="1701" w:type="dxa"/>
            <w:vAlign w:val="center"/>
          </w:tcPr>
          <w:p w:rsidR="00737BB4" w:rsidRPr="004344E5" w:rsidRDefault="00737BB4" w:rsidP="004344E5">
            <w:pPr>
              <w:spacing w:after="0" w:line="240" w:lineRule="auto"/>
              <w:jc w:val="center"/>
              <w:rPr>
                <w:rFonts w:ascii="Times New Roman" w:hAnsi="Times New Roman"/>
                <w:sz w:val="24"/>
                <w:szCs w:val="24"/>
              </w:rPr>
            </w:pPr>
          </w:p>
        </w:tc>
        <w:tc>
          <w:tcPr>
            <w:tcW w:w="1842" w:type="dxa"/>
            <w:vAlign w:val="center"/>
          </w:tcPr>
          <w:p w:rsidR="00737BB4" w:rsidRPr="004344E5" w:rsidRDefault="00737BB4" w:rsidP="004344E5">
            <w:pPr>
              <w:spacing w:after="0" w:line="240" w:lineRule="auto"/>
              <w:jc w:val="center"/>
              <w:rPr>
                <w:rFonts w:ascii="Times New Roman" w:hAnsi="Times New Roman"/>
                <w:sz w:val="24"/>
                <w:szCs w:val="24"/>
              </w:rPr>
            </w:pPr>
          </w:p>
        </w:tc>
        <w:tc>
          <w:tcPr>
            <w:tcW w:w="2375" w:type="dxa"/>
            <w:vAlign w:val="center"/>
          </w:tcPr>
          <w:p w:rsidR="00737BB4" w:rsidRPr="004344E5" w:rsidRDefault="00737BB4" w:rsidP="004344E5">
            <w:pPr>
              <w:spacing w:after="0" w:line="240" w:lineRule="auto"/>
              <w:jc w:val="center"/>
              <w:rPr>
                <w:rFonts w:ascii="Times New Roman" w:hAnsi="Times New Roman"/>
                <w:sz w:val="24"/>
                <w:szCs w:val="24"/>
              </w:rPr>
            </w:pPr>
          </w:p>
        </w:tc>
      </w:tr>
      <w:tr w:rsidR="00D94A32" w:rsidRPr="00627F32" w:rsidTr="004344E5">
        <w:tc>
          <w:tcPr>
            <w:tcW w:w="3936" w:type="dxa"/>
          </w:tcPr>
          <w:p w:rsidR="00737BB4" w:rsidRPr="004344E5" w:rsidRDefault="006577F8" w:rsidP="004344E5">
            <w:pPr>
              <w:spacing w:after="0" w:line="240" w:lineRule="auto"/>
              <w:jc w:val="both"/>
              <w:rPr>
                <w:rFonts w:ascii="Times New Roman" w:hAnsi="Times New Roman"/>
                <w:sz w:val="24"/>
                <w:szCs w:val="24"/>
              </w:rPr>
            </w:pPr>
            <w:r w:rsidRPr="004344E5">
              <w:rPr>
                <w:rFonts w:ascii="Times New Roman" w:hAnsi="Times New Roman"/>
                <w:sz w:val="24"/>
                <w:szCs w:val="24"/>
              </w:rPr>
              <w:t xml:space="preserve">топливо дизельное </w:t>
            </w:r>
          </w:p>
        </w:tc>
        <w:tc>
          <w:tcPr>
            <w:tcW w:w="1701" w:type="dxa"/>
            <w:vAlign w:val="center"/>
          </w:tcPr>
          <w:p w:rsidR="00737BB4" w:rsidRPr="004344E5" w:rsidRDefault="007D7AC5" w:rsidP="004344E5">
            <w:pPr>
              <w:spacing w:after="0" w:line="240" w:lineRule="auto"/>
              <w:jc w:val="center"/>
              <w:rPr>
                <w:rFonts w:ascii="Times New Roman" w:hAnsi="Times New Roman"/>
                <w:sz w:val="24"/>
                <w:szCs w:val="24"/>
              </w:rPr>
            </w:pPr>
            <w:r w:rsidRPr="004344E5">
              <w:rPr>
                <w:rFonts w:ascii="Times New Roman" w:hAnsi="Times New Roman"/>
                <w:sz w:val="24"/>
                <w:szCs w:val="24"/>
              </w:rPr>
              <w:t>65,7</w:t>
            </w:r>
          </w:p>
        </w:tc>
        <w:tc>
          <w:tcPr>
            <w:tcW w:w="1842" w:type="dxa"/>
            <w:vAlign w:val="center"/>
          </w:tcPr>
          <w:p w:rsidR="00737BB4" w:rsidRPr="004344E5" w:rsidRDefault="007D7AC5" w:rsidP="004344E5">
            <w:pPr>
              <w:spacing w:after="0" w:line="240" w:lineRule="auto"/>
              <w:jc w:val="center"/>
              <w:rPr>
                <w:rFonts w:ascii="Times New Roman" w:hAnsi="Times New Roman"/>
                <w:sz w:val="24"/>
                <w:szCs w:val="24"/>
              </w:rPr>
            </w:pPr>
            <w:r w:rsidRPr="004344E5">
              <w:rPr>
                <w:rFonts w:ascii="Times New Roman" w:hAnsi="Times New Roman"/>
                <w:sz w:val="24"/>
                <w:szCs w:val="24"/>
              </w:rPr>
              <w:t>82,04</w:t>
            </w:r>
          </w:p>
        </w:tc>
        <w:tc>
          <w:tcPr>
            <w:tcW w:w="2375" w:type="dxa"/>
            <w:vAlign w:val="center"/>
          </w:tcPr>
          <w:p w:rsidR="00737BB4" w:rsidRPr="004344E5" w:rsidRDefault="00581720" w:rsidP="004344E5">
            <w:pPr>
              <w:spacing w:after="0" w:line="240" w:lineRule="auto"/>
              <w:jc w:val="center"/>
              <w:rPr>
                <w:rFonts w:ascii="Times New Roman" w:hAnsi="Times New Roman"/>
                <w:sz w:val="24"/>
                <w:szCs w:val="24"/>
              </w:rPr>
            </w:pPr>
            <w:r w:rsidRPr="004344E5">
              <w:rPr>
                <w:rFonts w:ascii="Times New Roman" w:hAnsi="Times New Roman"/>
                <w:sz w:val="24"/>
                <w:szCs w:val="24"/>
              </w:rPr>
              <w:t>16,34</w:t>
            </w:r>
          </w:p>
        </w:tc>
      </w:tr>
      <w:tr w:rsidR="00627F32" w:rsidRPr="00627F32" w:rsidTr="004344E5">
        <w:tc>
          <w:tcPr>
            <w:tcW w:w="3936" w:type="dxa"/>
          </w:tcPr>
          <w:p w:rsidR="00627F32" w:rsidRPr="004344E5" w:rsidRDefault="00627F32" w:rsidP="004344E5">
            <w:pPr>
              <w:spacing w:after="0" w:line="240" w:lineRule="auto"/>
              <w:jc w:val="both"/>
              <w:rPr>
                <w:rFonts w:ascii="Times New Roman" w:hAnsi="Times New Roman"/>
                <w:sz w:val="24"/>
                <w:szCs w:val="24"/>
              </w:rPr>
            </w:pPr>
            <w:r w:rsidRPr="004344E5">
              <w:rPr>
                <w:rFonts w:ascii="Times New Roman" w:hAnsi="Times New Roman"/>
                <w:sz w:val="24"/>
                <w:szCs w:val="24"/>
              </w:rPr>
              <w:t>масло дизельное</w:t>
            </w:r>
          </w:p>
        </w:tc>
        <w:tc>
          <w:tcPr>
            <w:tcW w:w="1701"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282,37</w:t>
            </w:r>
          </w:p>
        </w:tc>
        <w:tc>
          <w:tcPr>
            <w:tcW w:w="1842"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277,8</w:t>
            </w:r>
          </w:p>
        </w:tc>
        <w:tc>
          <w:tcPr>
            <w:tcW w:w="2375"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- 4,57</w:t>
            </w:r>
          </w:p>
        </w:tc>
      </w:tr>
      <w:tr w:rsidR="00627F32" w:rsidRPr="00627F32" w:rsidTr="004344E5">
        <w:tc>
          <w:tcPr>
            <w:tcW w:w="3936" w:type="dxa"/>
          </w:tcPr>
          <w:p w:rsidR="00627F32" w:rsidRPr="004344E5" w:rsidRDefault="00627F32" w:rsidP="004344E5">
            <w:pPr>
              <w:spacing w:after="0" w:line="240" w:lineRule="auto"/>
              <w:jc w:val="both"/>
              <w:rPr>
                <w:rFonts w:ascii="Times New Roman" w:hAnsi="Times New Roman"/>
                <w:sz w:val="24"/>
                <w:szCs w:val="24"/>
              </w:rPr>
            </w:pPr>
            <w:r w:rsidRPr="004344E5">
              <w:rPr>
                <w:rFonts w:ascii="Times New Roman" w:hAnsi="Times New Roman"/>
                <w:sz w:val="24"/>
                <w:szCs w:val="24"/>
              </w:rPr>
              <w:t>бензин АИ-92</w:t>
            </w:r>
          </w:p>
        </w:tc>
        <w:tc>
          <w:tcPr>
            <w:tcW w:w="1701"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621,22</w:t>
            </w:r>
          </w:p>
        </w:tc>
        <w:tc>
          <w:tcPr>
            <w:tcW w:w="1842"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738,37</w:t>
            </w:r>
          </w:p>
        </w:tc>
        <w:tc>
          <w:tcPr>
            <w:tcW w:w="2375"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117,15</w:t>
            </w:r>
          </w:p>
        </w:tc>
      </w:tr>
      <w:tr w:rsidR="00627F32" w:rsidRPr="00627F32" w:rsidTr="004344E5">
        <w:tc>
          <w:tcPr>
            <w:tcW w:w="3936" w:type="dxa"/>
          </w:tcPr>
          <w:p w:rsidR="00627F32" w:rsidRPr="004344E5" w:rsidRDefault="00627F32" w:rsidP="004344E5">
            <w:pPr>
              <w:spacing w:after="0" w:line="240" w:lineRule="auto"/>
              <w:jc w:val="both"/>
              <w:rPr>
                <w:rFonts w:ascii="Times New Roman" w:hAnsi="Times New Roman"/>
                <w:i/>
                <w:sz w:val="24"/>
                <w:szCs w:val="24"/>
              </w:rPr>
            </w:pPr>
            <w:r w:rsidRPr="004344E5">
              <w:rPr>
                <w:rFonts w:ascii="Times New Roman" w:hAnsi="Times New Roman"/>
                <w:i/>
                <w:sz w:val="24"/>
                <w:szCs w:val="24"/>
              </w:rPr>
              <w:t>Срок хранения сырья, дн., в т.ч.:</w:t>
            </w:r>
          </w:p>
        </w:tc>
        <w:tc>
          <w:tcPr>
            <w:tcW w:w="1701" w:type="dxa"/>
          </w:tcPr>
          <w:p w:rsidR="00627F32" w:rsidRPr="004344E5" w:rsidRDefault="00627F32" w:rsidP="004344E5">
            <w:pPr>
              <w:spacing w:after="0" w:line="240" w:lineRule="auto"/>
              <w:jc w:val="center"/>
              <w:rPr>
                <w:rFonts w:ascii="Times New Roman" w:hAnsi="Times New Roman"/>
                <w:sz w:val="24"/>
                <w:szCs w:val="24"/>
              </w:rPr>
            </w:pPr>
          </w:p>
        </w:tc>
        <w:tc>
          <w:tcPr>
            <w:tcW w:w="1842" w:type="dxa"/>
          </w:tcPr>
          <w:p w:rsidR="00627F32" w:rsidRPr="004344E5" w:rsidRDefault="00627F32" w:rsidP="004344E5">
            <w:pPr>
              <w:spacing w:after="0" w:line="240" w:lineRule="auto"/>
              <w:jc w:val="center"/>
              <w:rPr>
                <w:rFonts w:ascii="Times New Roman" w:hAnsi="Times New Roman"/>
                <w:sz w:val="24"/>
                <w:szCs w:val="24"/>
              </w:rPr>
            </w:pPr>
          </w:p>
        </w:tc>
        <w:tc>
          <w:tcPr>
            <w:tcW w:w="2375" w:type="dxa"/>
          </w:tcPr>
          <w:p w:rsidR="00627F32" w:rsidRPr="004344E5" w:rsidRDefault="00627F32" w:rsidP="004344E5">
            <w:pPr>
              <w:spacing w:after="0" w:line="240" w:lineRule="auto"/>
              <w:jc w:val="center"/>
              <w:rPr>
                <w:rFonts w:ascii="Times New Roman" w:hAnsi="Times New Roman"/>
                <w:sz w:val="24"/>
                <w:szCs w:val="24"/>
              </w:rPr>
            </w:pPr>
          </w:p>
        </w:tc>
      </w:tr>
      <w:tr w:rsidR="00627F32" w:rsidRPr="00627F32" w:rsidTr="004344E5">
        <w:tc>
          <w:tcPr>
            <w:tcW w:w="3936" w:type="dxa"/>
          </w:tcPr>
          <w:p w:rsidR="00627F32" w:rsidRPr="004344E5" w:rsidRDefault="00627F32" w:rsidP="004344E5">
            <w:pPr>
              <w:spacing w:after="0" w:line="240" w:lineRule="auto"/>
              <w:jc w:val="both"/>
              <w:rPr>
                <w:rFonts w:ascii="Times New Roman" w:hAnsi="Times New Roman"/>
                <w:sz w:val="24"/>
                <w:szCs w:val="24"/>
              </w:rPr>
            </w:pPr>
            <w:r w:rsidRPr="004344E5">
              <w:rPr>
                <w:rFonts w:ascii="Times New Roman" w:hAnsi="Times New Roman"/>
                <w:sz w:val="24"/>
                <w:szCs w:val="24"/>
              </w:rPr>
              <w:t>лесоматериалы лиственных пород</w:t>
            </w:r>
          </w:p>
        </w:tc>
        <w:tc>
          <w:tcPr>
            <w:tcW w:w="1701"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7</w:t>
            </w:r>
          </w:p>
        </w:tc>
        <w:tc>
          <w:tcPr>
            <w:tcW w:w="1842"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6</w:t>
            </w:r>
          </w:p>
        </w:tc>
        <w:tc>
          <w:tcPr>
            <w:tcW w:w="2375"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- 1</w:t>
            </w:r>
          </w:p>
        </w:tc>
      </w:tr>
      <w:tr w:rsidR="00627F32" w:rsidRPr="00627F32" w:rsidTr="004344E5">
        <w:tc>
          <w:tcPr>
            <w:tcW w:w="3936" w:type="dxa"/>
          </w:tcPr>
          <w:p w:rsidR="00627F32" w:rsidRPr="004344E5" w:rsidRDefault="00627F32" w:rsidP="004344E5">
            <w:pPr>
              <w:spacing w:after="0" w:line="240" w:lineRule="auto"/>
              <w:jc w:val="both"/>
              <w:rPr>
                <w:rFonts w:ascii="Times New Roman" w:hAnsi="Times New Roman"/>
                <w:sz w:val="24"/>
                <w:szCs w:val="24"/>
              </w:rPr>
            </w:pPr>
            <w:r w:rsidRPr="004344E5">
              <w:rPr>
                <w:rFonts w:ascii="Times New Roman" w:hAnsi="Times New Roman"/>
                <w:sz w:val="24"/>
                <w:szCs w:val="24"/>
              </w:rPr>
              <w:t>хлысты еловые</w:t>
            </w:r>
          </w:p>
        </w:tc>
        <w:tc>
          <w:tcPr>
            <w:tcW w:w="1701"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1</w:t>
            </w:r>
          </w:p>
        </w:tc>
        <w:tc>
          <w:tcPr>
            <w:tcW w:w="1842"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1</w:t>
            </w:r>
          </w:p>
        </w:tc>
        <w:tc>
          <w:tcPr>
            <w:tcW w:w="2375"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0</w:t>
            </w:r>
          </w:p>
        </w:tc>
      </w:tr>
      <w:tr w:rsidR="00627F32" w:rsidRPr="00627F32" w:rsidTr="004344E5">
        <w:tc>
          <w:tcPr>
            <w:tcW w:w="3936" w:type="dxa"/>
          </w:tcPr>
          <w:p w:rsidR="00627F32" w:rsidRPr="004344E5" w:rsidRDefault="00627F32" w:rsidP="004344E5">
            <w:pPr>
              <w:spacing w:after="0" w:line="240" w:lineRule="auto"/>
              <w:jc w:val="both"/>
              <w:rPr>
                <w:rFonts w:ascii="Times New Roman" w:hAnsi="Times New Roman"/>
                <w:sz w:val="24"/>
                <w:szCs w:val="24"/>
              </w:rPr>
            </w:pPr>
            <w:r w:rsidRPr="004344E5">
              <w:rPr>
                <w:rFonts w:ascii="Times New Roman" w:hAnsi="Times New Roman"/>
                <w:sz w:val="24"/>
                <w:szCs w:val="24"/>
              </w:rPr>
              <w:t>хлысты из прочих хвойных пород</w:t>
            </w:r>
          </w:p>
        </w:tc>
        <w:tc>
          <w:tcPr>
            <w:tcW w:w="1701"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2</w:t>
            </w:r>
          </w:p>
        </w:tc>
        <w:tc>
          <w:tcPr>
            <w:tcW w:w="1842"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2</w:t>
            </w:r>
          </w:p>
        </w:tc>
        <w:tc>
          <w:tcPr>
            <w:tcW w:w="2375"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0</w:t>
            </w:r>
          </w:p>
        </w:tc>
      </w:tr>
      <w:tr w:rsidR="00627F32" w:rsidRPr="00627F32" w:rsidTr="004344E5">
        <w:tc>
          <w:tcPr>
            <w:tcW w:w="3936" w:type="dxa"/>
          </w:tcPr>
          <w:p w:rsidR="00627F32" w:rsidRPr="004344E5" w:rsidRDefault="00627F32" w:rsidP="004344E5">
            <w:pPr>
              <w:spacing w:after="0" w:line="240" w:lineRule="auto"/>
              <w:jc w:val="both"/>
              <w:rPr>
                <w:rFonts w:ascii="Times New Roman" w:hAnsi="Times New Roman"/>
                <w:sz w:val="24"/>
                <w:szCs w:val="24"/>
              </w:rPr>
            </w:pPr>
            <w:r w:rsidRPr="004344E5">
              <w:rPr>
                <w:rFonts w:ascii="Times New Roman" w:hAnsi="Times New Roman"/>
                <w:sz w:val="24"/>
                <w:szCs w:val="24"/>
              </w:rPr>
              <w:t>бревна еловые для распиловки и строгания</w:t>
            </w:r>
          </w:p>
        </w:tc>
        <w:tc>
          <w:tcPr>
            <w:tcW w:w="1701"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1</w:t>
            </w:r>
          </w:p>
        </w:tc>
        <w:tc>
          <w:tcPr>
            <w:tcW w:w="1842"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½</w:t>
            </w:r>
          </w:p>
        </w:tc>
        <w:tc>
          <w:tcPr>
            <w:tcW w:w="2375"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- 0,5</w:t>
            </w:r>
          </w:p>
        </w:tc>
      </w:tr>
      <w:tr w:rsidR="00627F32" w:rsidRPr="00627F32" w:rsidTr="004344E5">
        <w:tc>
          <w:tcPr>
            <w:tcW w:w="3936" w:type="dxa"/>
          </w:tcPr>
          <w:p w:rsidR="00627F32" w:rsidRPr="004344E5" w:rsidRDefault="00627F32" w:rsidP="004344E5">
            <w:pPr>
              <w:spacing w:after="0" w:line="240" w:lineRule="auto"/>
              <w:jc w:val="both"/>
              <w:rPr>
                <w:rFonts w:ascii="Times New Roman" w:hAnsi="Times New Roman"/>
                <w:sz w:val="24"/>
                <w:szCs w:val="24"/>
              </w:rPr>
            </w:pPr>
            <w:r w:rsidRPr="004344E5">
              <w:rPr>
                <w:rFonts w:ascii="Times New Roman" w:hAnsi="Times New Roman"/>
                <w:sz w:val="24"/>
                <w:szCs w:val="24"/>
              </w:rPr>
              <w:t>балансы еловые</w:t>
            </w:r>
          </w:p>
        </w:tc>
        <w:tc>
          <w:tcPr>
            <w:tcW w:w="1701"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½</w:t>
            </w:r>
          </w:p>
        </w:tc>
        <w:tc>
          <w:tcPr>
            <w:tcW w:w="1842"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½</w:t>
            </w:r>
          </w:p>
        </w:tc>
        <w:tc>
          <w:tcPr>
            <w:tcW w:w="2375"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0</w:t>
            </w:r>
          </w:p>
        </w:tc>
      </w:tr>
      <w:tr w:rsidR="00627F32" w:rsidRPr="00627F32" w:rsidTr="004344E5">
        <w:tc>
          <w:tcPr>
            <w:tcW w:w="3936" w:type="dxa"/>
          </w:tcPr>
          <w:p w:rsidR="00627F32" w:rsidRPr="004344E5" w:rsidRDefault="00627F32" w:rsidP="004344E5">
            <w:pPr>
              <w:spacing w:after="0" w:line="240" w:lineRule="auto"/>
              <w:jc w:val="both"/>
              <w:rPr>
                <w:rFonts w:ascii="Times New Roman" w:hAnsi="Times New Roman"/>
                <w:i/>
                <w:sz w:val="24"/>
                <w:szCs w:val="24"/>
              </w:rPr>
            </w:pPr>
            <w:r w:rsidRPr="004344E5">
              <w:rPr>
                <w:rFonts w:ascii="Times New Roman" w:hAnsi="Times New Roman"/>
                <w:i/>
                <w:sz w:val="24"/>
                <w:szCs w:val="24"/>
              </w:rPr>
              <w:t>Срок хранения топлива (ГСМ) дн., в т.ч.:</w:t>
            </w:r>
          </w:p>
        </w:tc>
        <w:tc>
          <w:tcPr>
            <w:tcW w:w="1701" w:type="dxa"/>
          </w:tcPr>
          <w:p w:rsidR="00627F32" w:rsidRPr="004344E5" w:rsidRDefault="00627F32" w:rsidP="004344E5">
            <w:pPr>
              <w:spacing w:after="0" w:line="240" w:lineRule="auto"/>
              <w:jc w:val="center"/>
              <w:rPr>
                <w:rFonts w:ascii="Times New Roman" w:hAnsi="Times New Roman"/>
                <w:sz w:val="24"/>
                <w:szCs w:val="24"/>
              </w:rPr>
            </w:pPr>
          </w:p>
        </w:tc>
        <w:tc>
          <w:tcPr>
            <w:tcW w:w="1842" w:type="dxa"/>
          </w:tcPr>
          <w:p w:rsidR="00627F32" w:rsidRPr="004344E5" w:rsidRDefault="00627F32" w:rsidP="004344E5">
            <w:pPr>
              <w:spacing w:after="0" w:line="240" w:lineRule="auto"/>
              <w:jc w:val="center"/>
              <w:rPr>
                <w:rFonts w:ascii="Times New Roman" w:hAnsi="Times New Roman"/>
                <w:sz w:val="24"/>
                <w:szCs w:val="24"/>
              </w:rPr>
            </w:pPr>
          </w:p>
        </w:tc>
        <w:tc>
          <w:tcPr>
            <w:tcW w:w="2375" w:type="dxa"/>
          </w:tcPr>
          <w:p w:rsidR="00627F32" w:rsidRPr="004344E5" w:rsidRDefault="00627F32" w:rsidP="004344E5">
            <w:pPr>
              <w:spacing w:after="0" w:line="240" w:lineRule="auto"/>
              <w:jc w:val="center"/>
              <w:rPr>
                <w:rFonts w:ascii="Times New Roman" w:hAnsi="Times New Roman"/>
                <w:sz w:val="24"/>
                <w:szCs w:val="24"/>
              </w:rPr>
            </w:pPr>
          </w:p>
        </w:tc>
      </w:tr>
      <w:tr w:rsidR="00627F32" w:rsidRPr="00627F32" w:rsidTr="004344E5">
        <w:tc>
          <w:tcPr>
            <w:tcW w:w="3936" w:type="dxa"/>
          </w:tcPr>
          <w:p w:rsidR="00627F32" w:rsidRPr="004344E5" w:rsidRDefault="00627F32" w:rsidP="004344E5">
            <w:pPr>
              <w:spacing w:after="0" w:line="240" w:lineRule="auto"/>
              <w:jc w:val="both"/>
              <w:rPr>
                <w:rFonts w:ascii="Times New Roman" w:hAnsi="Times New Roman"/>
                <w:sz w:val="24"/>
                <w:szCs w:val="24"/>
              </w:rPr>
            </w:pPr>
            <w:r w:rsidRPr="004344E5">
              <w:rPr>
                <w:rFonts w:ascii="Times New Roman" w:hAnsi="Times New Roman"/>
                <w:sz w:val="24"/>
                <w:szCs w:val="24"/>
              </w:rPr>
              <w:t>топливо дизельное</w:t>
            </w:r>
          </w:p>
        </w:tc>
        <w:tc>
          <w:tcPr>
            <w:tcW w:w="1701"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5</w:t>
            </w:r>
          </w:p>
        </w:tc>
        <w:tc>
          <w:tcPr>
            <w:tcW w:w="1842"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4</w:t>
            </w:r>
          </w:p>
        </w:tc>
        <w:tc>
          <w:tcPr>
            <w:tcW w:w="2375"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 xml:space="preserve">- 1 </w:t>
            </w:r>
          </w:p>
        </w:tc>
      </w:tr>
      <w:tr w:rsidR="00627F32" w:rsidRPr="00627F32" w:rsidTr="004344E5">
        <w:tc>
          <w:tcPr>
            <w:tcW w:w="3936" w:type="dxa"/>
          </w:tcPr>
          <w:p w:rsidR="00627F32" w:rsidRPr="004344E5" w:rsidRDefault="00627F32" w:rsidP="004344E5">
            <w:pPr>
              <w:spacing w:after="0" w:line="240" w:lineRule="auto"/>
              <w:jc w:val="both"/>
              <w:rPr>
                <w:rFonts w:ascii="Times New Roman" w:hAnsi="Times New Roman"/>
                <w:sz w:val="24"/>
                <w:szCs w:val="24"/>
              </w:rPr>
            </w:pPr>
            <w:r w:rsidRPr="004344E5">
              <w:rPr>
                <w:rFonts w:ascii="Times New Roman" w:hAnsi="Times New Roman"/>
                <w:sz w:val="24"/>
                <w:szCs w:val="24"/>
              </w:rPr>
              <w:t>масло дизельное</w:t>
            </w:r>
          </w:p>
        </w:tc>
        <w:tc>
          <w:tcPr>
            <w:tcW w:w="1701"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1</w:t>
            </w:r>
          </w:p>
        </w:tc>
        <w:tc>
          <w:tcPr>
            <w:tcW w:w="1842"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1</w:t>
            </w:r>
          </w:p>
        </w:tc>
        <w:tc>
          <w:tcPr>
            <w:tcW w:w="2375"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0</w:t>
            </w:r>
          </w:p>
        </w:tc>
      </w:tr>
      <w:tr w:rsidR="00627F32" w:rsidRPr="00627F32" w:rsidTr="004344E5">
        <w:tc>
          <w:tcPr>
            <w:tcW w:w="3936" w:type="dxa"/>
          </w:tcPr>
          <w:p w:rsidR="00627F32" w:rsidRPr="004344E5" w:rsidRDefault="00627F32" w:rsidP="004344E5">
            <w:pPr>
              <w:spacing w:after="0" w:line="240" w:lineRule="auto"/>
              <w:jc w:val="both"/>
              <w:rPr>
                <w:rFonts w:ascii="Times New Roman" w:hAnsi="Times New Roman"/>
                <w:sz w:val="24"/>
                <w:szCs w:val="24"/>
              </w:rPr>
            </w:pPr>
            <w:r w:rsidRPr="004344E5">
              <w:rPr>
                <w:rFonts w:ascii="Times New Roman" w:hAnsi="Times New Roman"/>
                <w:sz w:val="24"/>
                <w:szCs w:val="24"/>
              </w:rPr>
              <w:t>бензин АИ-92</w:t>
            </w:r>
          </w:p>
        </w:tc>
        <w:tc>
          <w:tcPr>
            <w:tcW w:w="1701"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1</w:t>
            </w:r>
          </w:p>
        </w:tc>
        <w:tc>
          <w:tcPr>
            <w:tcW w:w="1842"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½</w:t>
            </w:r>
          </w:p>
        </w:tc>
        <w:tc>
          <w:tcPr>
            <w:tcW w:w="2375"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- 0,5</w:t>
            </w:r>
          </w:p>
        </w:tc>
      </w:tr>
    </w:tbl>
    <w:p w:rsidR="00A44CE2" w:rsidRDefault="00A44CE2" w:rsidP="00627F32">
      <w:pPr>
        <w:spacing w:after="0" w:line="360" w:lineRule="auto"/>
        <w:ind w:firstLine="851"/>
        <w:jc w:val="both"/>
        <w:rPr>
          <w:rFonts w:ascii="Times New Roman" w:hAnsi="Times New Roman"/>
          <w:sz w:val="28"/>
          <w:szCs w:val="28"/>
        </w:rPr>
      </w:pPr>
      <w:r>
        <w:rPr>
          <w:rFonts w:ascii="Times New Roman" w:hAnsi="Times New Roman"/>
          <w:sz w:val="28"/>
          <w:szCs w:val="28"/>
        </w:rPr>
        <w:t>В связи с отрицательной динамикой показателя рентабельности МПЗ проведем оценку влияния различных факторов на изменение уровня данного показателя и исследуем, какие факторы в большей или меньшей степени повлияли на убыточно</w:t>
      </w:r>
      <w:r w:rsidR="00627F32">
        <w:rPr>
          <w:rFonts w:ascii="Times New Roman" w:hAnsi="Times New Roman"/>
          <w:sz w:val="28"/>
          <w:szCs w:val="28"/>
        </w:rPr>
        <w:t>сть запасо</w:t>
      </w:r>
      <w:r w:rsidR="00A92BBF">
        <w:rPr>
          <w:rFonts w:ascii="Times New Roman" w:hAnsi="Times New Roman"/>
          <w:sz w:val="28"/>
          <w:szCs w:val="28"/>
        </w:rPr>
        <w:t>в в отчетном периоде (таблица 27</w:t>
      </w:r>
      <w:r w:rsidR="00627F32">
        <w:rPr>
          <w:rFonts w:ascii="Times New Roman" w:hAnsi="Times New Roman"/>
          <w:sz w:val="28"/>
          <w:szCs w:val="28"/>
        </w:rPr>
        <w:t xml:space="preserve">). </w:t>
      </w:r>
      <w:r>
        <w:rPr>
          <w:rFonts w:ascii="Times New Roman" w:hAnsi="Times New Roman"/>
          <w:sz w:val="28"/>
          <w:szCs w:val="28"/>
        </w:rPr>
        <w:t>Причем будем проводить расчет, используя 2014 и 2016 гг., т.к. в 2014 году показатель был положительным. Таким образом, факторная модель имеет вид:</w:t>
      </w:r>
    </w:p>
    <w:p w:rsidR="00A44CE2" w:rsidRDefault="00A44CE2" w:rsidP="00A44CE2">
      <w:pPr>
        <w:spacing w:after="0" w:line="360" w:lineRule="auto"/>
        <w:ind w:firstLine="851"/>
        <w:jc w:val="both"/>
        <w:rPr>
          <w:rFonts w:ascii="Times New Roman" w:hAnsi="Times New Roman"/>
          <w:sz w:val="28"/>
          <w:szCs w:val="28"/>
        </w:rPr>
      </w:pPr>
      <w:r>
        <w:rPr>
          <w:rFonts w:ascii="Times New Roman" w:hAnsi="Times New Roman"/>
          <w:sz w:val="28"/>
          <w:szCs w:val="28"/>
          <w:lang w:val="en-US"/>
        </w:rPr>
        <w:t>R</w:t>
      </w:r>
      <w:r>
        <w:rPr>
          <w:rFonts w:ascii="Times New Roman" w:hAnsi="Times New Roman"/>
          <w:sz w:val="28"/>
          <w:szCs w:val="28"/>
          <w:vertAlign w:val="subscript"/>
        </w:rPr>
        <w:t>мпз</w:t>
      </w:r>
      <w:r w:rsidRPr="00B14D8A">
        <w:rPr>
          <w:rFonts w:ascii="Times New Roman" w:hAnsi="Times New Roman"/>
          <w:sz w:val="28"/>
          <w:szCs w:val="28"/>
        </w:rPr>
        <w:t xml:space="preserve"> = </w:t>
      </w:r>
      <w:r>
        <w:rPr>
          <w:rFonts w:ascii="Times New Roman" w:hAnsi="Times New Roman"/>
          <w:sz w:val="28"/>
          <w:szCs w:val="28"/>
        </w:rPr>
        <w:t>ПП/МПЗ</w:t>
      </w:r>
      <w:r>
        <w:rPr>
          <w:rFonts w:ascii="Times New Roman" w:hAnsi="Times New Roman"/>
          <w:sz w:val="28"/>
          <w:szCs w:val="28"/>
          <w:vertAlign w:val="subscript"/>
        </w:rPr>
        <w:t>сред</w:t>
      </w:r>
      <w:r>
        <w:rPr>
          <w:rFonts w:ascii="Times New Roman" w:hAnsi="Times New Roman"/>
          <w:sz w:val="28"/>
          <w:szCs w:val="28"/>
        </w:rPr>
        <w:t>= ПП:В/</w:t>
      </w:r>
      <w:r w:rsidRPr="00106A76">
        <w:rPr>
          <w:rFonts w:ascii="Times New Roman" w:hAnsi="Times New Roman"/>
          <w:sz w:val="28"/>
          <w:szCs w:val="28"/>
        </w:rPr>
        <w:t xml:space="preserve"> </w:t>
      </w:r>
      <w:r>
        <w:rPr>
          <w:rFonts w:ascii="Times New Roman" w:hAnsi="Times New Roman"/>
          <w:sz w:val="28"/>
          <w:szCs w:val="28"/>
        </w:rPr>
        <w:t>МПЗ</w:t>
      </w:r>
      <w:r>
        <w:rPr>
          <w:rFonts w:ascii="Times New Roman" w:hAnsi="Times New Roman"/>
          <w:sz w:val="28"/>
          <w:szCs w:val="28"/>
          <w:vertAlign w:val="subscript"/>
        </w:rPr>
        <w:t>сред</w:t>
      </w:r>
      <w:r>
        <w:rPr>
          <w:rFonts w:ascii="Times New Roman" w:hAnsi="Times New Roman"/>
          <w:sz w:val="28"/>
          <w:szCs w:val="28"/>
        </w:rPr>
        <w:t xml:space="preserve">:В =  </w:t>
      </w:r>
      <w:r>
        <w:rPr>
          <w:rFonts w:ascii="Times New Roman" w:hAnsi="Times New Roman"/>
          <w:sz w:val="28"/>
          <w:szCs w:val="28"/>
          <w:lang w:val="en-US"/>
        </w:rPr>
        <w:t>R</w:t>
      </w:r>
      <w:r>
        <w:rPr>
          <w:rFonts w:ascii="Times New Roman" w:hAnsi="Times New Roman"/>
          <w:sz w:val="28"/>
          <w:szCs w:val="28"/>
          <w:vertAlign w:val="subscript"/>
        </w:rPr>
        <w:t>пр</w:t>
      </w:r>
      <w:r>
        <w:rPr>
          <w:rFonts w:ascii="Times New Roman" w:hAnsi="Times New Roman"/>
          <w:sz w:val="28"/>
          <w:szCs w:val="28"/>
        </w:rPr>
        <w:t>/Зе, где</w:t>
      </w:r>
      <w:r w:rsidR="00627F32">
        <w:rPr>
          <w:rFonts w:ascii="Times New Roman" w:hAnsi="Times New Roman"/>
          <w:sz w:val="28"/>
          <w:szCs w:val="28"/>
        </w:rPr>
        <w:t xml:space="preserve"> </w:t>
      </w:r>
      <w:r w:rsidR="00627F32">
        <w:rPr>
          <w:rFonts w:ascii="Times New Roman" w:hAnsi="Times New Roman"/>
          <w:sz w:val="28"/>
          <w:szCs w:val="28"/>
        </w:rPr>
        <w:tab/>
      </w:r>
      <w:r w:rsidR="00627F32">
        <w:rPr>
          <w:rFonts w:ascii="Times New Roman" w:hAnsi="Times New Roman"/>
          <w:sz w:val="28"/>
          <w:szCs w:val="28"/>
        </w:rPr>
        <w:tab/>
      </w:r>
      <w:r w:rsidR="00627F32">
        <w:rPr>
          <w:rFonts w:ascii="Times New Roman" w:hAnsi="Times New Roman"/>
          <w:sz w:val="28"/>
          <w:szCs w:val="28"/>
        </w:rPr>
        <w:tab/>
        <w:t xml:space="preserve">         (13</w:t>
      </w:r>
      <w:r>
        <w:rPr>
          <w:rFonts w:ascii="Times New Roman" w:hAnsi="Times New Roman"/>
          <w:sz w:val="28"/>
          <w:szCs w:val="28"/>
        </w:rPr>
        <w:t>)</w:t>
      </w:r>
    </w:p>
    <w:p w:rsidR="00A44CE2" w:rsidRDefault="00A44CE2" w:rsidP="00A44CE2">
      <w:pPr>
        <w:spacing w:after="0" w:line="360" w:lineRule="auto"/>
        <w:ind w:firstLine="851"/>
        <w:jc w:val="both"/>
        <w:rPr>
          <w:rFonts w:ascii="Times New Roman" w:hAnsi="Times New Roman"/>
          <w:sz w:val="28"/>
          <w:szCs w:val="28"/>
        </w:rPr>
      </w:pPr>
      <w:r>
        <w:rPr>
          <w:rFonts w:ascii="Times New Roman" w:hAnsi="Times New Roman"/>
          <w:sz w:val="28"/>
          <w:szCs w:val="28"/>
          <w:lang w:val="en-US"/>
        </w:rPr>
        <w:t>R</w:t>
      </w:r>
      <w:r>
        <w:rPr>
          <w:rFonts w:ascii="Times New Roman" w:hAnsi="Times New Roman"/>
          <w:sz w:val="28"/>
          <w:szCs w:val="28"/>
          <w:vertAlign w:val="subscript"/>
        </w:rPr>
        <w:t xml:space="preserve">мпз </w:t>
      </w:r>
      <w:r>
        <w:rPr>
          <w:rFonts w:ascii="Times New Roman" w:hAnsi="Times New Roman"/>
          <w:sz w:val="28"/>
          <w:szCs w:val="28"/>
        </w:rPr>
        <w:t>– рентабельность материально-производственных запасов</w:t>
      </w:r>
    </w:p>
    <w:p w:rsidR="00A44CE2" w:rsidRDefault="00A44CE2" w:rsidP="00A44CE2">
      <w:pPr>
        <w:spacing w:after="0" w:line="360" w:lineRule="auto"/>
        <w:ind w:firstLine="851"/>
        <w:jc w:val="both"/>
        <w:rPr>
          <w:rFonts w:ascii="Times New Roman" w:hAnsi="Times New Roman"/>
          <w:sz w:val="28"/>
          <w:szCs w:val="28"/>
        </w:rPr>
      </w:pPr>
      <w:r>
        <w:rPr>
          <w:rFonts w:ascii="Times New Roman" w:hAnsi="Times New Roman"/>
          <w:sz w:val="28"/>
          <w:szCs w:val="28"/>
        </w:rPr>
        <w:t>ПП – прибыль от продаж, т.р.</w:t>
      </w:r>
    </w:p>
    <w:p w:rsidR="00A44CE2" w:rsidRDefault="00A44CE2" w:rsidP="00A44CE2">
      <w:pPr>
        <w:spacing w:after="0" w:line="360" w:lineRule="auto"/>
        <w:ind w:firstLine="851"/>
        <w:jc w:val="both"/>
        <w:rPr>
          <w:rFonts w:ascii="Times New Roman" w:hAnsi="Times New Roman"/>
          <w:sz w:val="28"/>
          <w:szCs w:val="28"/>
        </w:rPr>
      </w:pPr>
      <w:r>
        <w:rPr>
          <w:rFonts w:ascii="Times New Roman" w:hAnsi="Times New Roman"/>
          <w:sz w:val="28"/>
          <w:szCs w:val="28"/>
        </w:rPr>
        <w:t>МПЗ</w:t>
      </w:r>
      <w:r>
        <w:rPr>
          <w:rFonts w:ascii="Times New Roman" w:hAnsi="Times New Roman"/>
          <w:sz w:val="28"/>
          <w:szCs w:val="28"/>
          <w:vertAlign w:val="subscript"/>
        </w:rPr>
        <w:t>сред</w:t>
      </w:r>
      <w:r>
        <w:rPr>
          <w:rFonts w:ascii="Times New Roman" w:hAnsi="Times New Roman"/>
          <w:sz w:val="28"/>
          <w:szCs w:val="28"/>
        </w:rPr>
        <w:t xml:space="preserve"> – средняя величина материально-производственных запасов, т.р.</w:t>
      </w:r>
    </w:p>
    <w:p w:rsidR="00A44CE2" w:rsidRDefault="00A44CE2" w:rsidP="00A44CE2">
      <w:pPr>
        <w:spacing w:after="0" w:line="360" w:lineRule="auto"/>
        <w:ind w:firstLine="851"/>
        <w:jc w:val="both"/>
        <w:rPr>
          <w:rFonts w:ascii="Times New Roman" w:hAnsi="Times New Roman"/>
          <w:sz w:val="28"/>
          <w:szCs w:val="28"/>
        </w:rPr>
      </w:pPr>
      <w:r>
        <w:rPr>
          <w:rFonts w:ascii="Times New Roman" w:hAnsi="Times New Roman"/>
          <w:sz w:val="28"/>
          <w:szCs w:val="28"/>
        </w:rPr>
        <w:t>В – выручка от реализации продукции, т.р.</w:t>
      </w:r>
    </w:p>
    <w:p w:rsidR="00A44CE2" w:rsidRDefault="00A44CE2" w:rsidP="00A44CE2">
      <w:pPr>
        <w:spacing w:after="0" w:line="360" w:lineRule="auto"/>
        <w:ind w:firstLine="851"/>
        <w:jc w:val="both"/>
        <w:rPr>
          <w:rFonts w:ascii="Times New Roman" w:hAnsi="Times New Roman"/>
          <w:sz w:val="28"/>
          <w:szCs w:val="28"/>
        </w:rPr>
      </w:pPr>
      <w:r>
        <w:rPr>
          <w:rFonts w:ascii="Times New Roman" w:hAnsi="Times New Roman"/>
          <w:sz w:val="28"/>
          <w:szCs w:val="28"/>
          <w:lang w:val="en-US"/>
        </w:rPr>
        <w:t>R</w:t>
      </w:r>
      <w:r>
        <w:rPr>
          <w:rFonts w:ascii="Times New Roman" w:hAnsi="Times New Roman"/>
          <w:sz w:val="28"/>
          <w:szCs w:val="28"/>
          <w:vertAlign w:val="subscript"/>
        </w:rPr>
        <w:t>пр</w:t>
      </w:r>
      <w:r>
        <w:rPr>
          <w:rFonts w:ascii="Times New Roman" w:hAnsi="Times New Roman"/>
          <w:sz w:val="28"/>
          <w:szCs w:val="28"/>
        </w:rPr>
        <w:t xml:space="preserve"> – рентабельность продаж</w:t>
      </w:r>
    </w:p>
    <w:p w:rsidR="00A44CE2" w:rsidRDefault="00A44CE2" w:rsidP="00A44CE2">
      <w:pPr>
        <w:spacing w:after="0" w:line="360" w:lineRule="auto"/>
        <w:ind w:firstLine="851"/>
        <w:jc w:val="both"/>
        <w:rPr>
          <w:rFonts w:ascii="Times New Roman" w:hAnsi="Times New Roman"/>
          <w:sz w:val="28"/>
          <w:szCs w:val="28"/>
        </w:rPr>
      </w:pPr>
      <w:r>
        <w:rPr>
          <w:rFonts w:ascii="Times New Roman" w:hAnsi="Times New Roman"/>
          <w:sz w:val="28"/>
          <w:szCs w:val="28"/>
        </w:rPr>
        <w:t>Зе – запасоемкость, р.</w:t>
      </w:r>
    </w:p>
    <w:p w:rsidR="00A44CE2" w:rsidRDefault="00A44CE2" w:rsidP="00A44CE2">
      <w:pPr>
        <w:spacing w:after="0" w:line="360" w:lineRule="auto"/>
        <w:ind w:firstLine="851"/>
        <w:jc w:val="both"/>
        <w:rPr>
          <w:rFonts w:ascii="Times New Roman" w:hAnsi="Times New Roman"/>
          <w:sz w:val="28"/>
          <w:szCs w:val="28"/>
        </w:rPr>
      </w:pPr>
      <w:r>
        <w:rPr>
          <w:rFonts w:ascii="Times New Roman" w:hAnsi="Times New Roman"/>
          <w:sz w:val="28"/>
          <w:szCs w:val="28"/>
        </w:rPr>
        <w:t xml:space="preserve">Таблица </w:t>
      </w:r>
      <w:r w:rsidR="00A92BBF">
        <w:rPr>
          <w:rFonts w:ascii="Times New Roman" w:hAnsi="Times New Roman"/>
          <w:sz w:val="28"/>
          <w:szCs w:val="28"/>
        </w:rPr>
        <w:t>27</w:t>
      </w:r>
      <w:r>
        <w:rPr>
          <w:rFonts w:ascii="Times New Roman" w:hAnsi="Times New Roman"/>
          <w:sz w:val="28"/>
          <w:szCs w:val="28"/>
        </w:rPr>
        <w:t xml:space="preserve"> – Факторы, влияющие на изменение рентабельности МПЗ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73"/>
        <w:gridCol w:w="1271"/>
        <w:gridCol w:w="1270"/>
        <w:gridCol w:w="1599"/>
        <w:gridCol w:w="1941"/>
      </w:tblGrid>
      <w:tr w:rsidR="00A44CE2" w:rsidTr="00A44CE2">
        <w:tc>
          <w:tcPr>
            <w:tcW w:w="3773" w:type="dxa"/>
            <w:vAlign w:val="center"/>
          </w:tcPr>
          <w:p w:rsidR="00A44CE2" w:rsidRPr="00627F32" w:rsidRDefault="00A44CE2" w:rsidP="00AB3042">
            <w:pPr>
              <w:spacing w:after="0" w:line="240" w:lineRule="auto"/>
              <w:jc w:val="center"/>
              <w:rPr>
                <w:rFonts w:ascii="Times New Roman" w:hAnsi="Times New Roman"/>
                <w:sz w:val="24"/>
                <w:szCs w:val="24"/>
              </w:rPr>
            </w:pPr>
            <w:r w:rsidRPr="00627F32">
              <w:rPr>
                <w:rFonts w:ascii="Times New Roman" w:hAnsi="Times New Roman"/>
                <w:sz w:val="24"/>
                <w:szCs w:val="24"/>
              </w:rPr>
              <w:t>Показатели</w:t>
            </w:r>
          </w:p>
        </w:tc>
        <w:tc>
          <w:tcPr>
            <w:tcW w:w="1271" w:type="dxa"/>
            <w:vAlign w:val="center"/>
          </w:tcPr>
          <w:p w:rsidR="00A44CE2" w:rsidRPr="00627F32" w:rsidRDefault="00A44CE2" w:rsidP="00AB3042">
            <w:pPr>
              <w:spacing w:after="0" w:line="240" w:lineRule="auto"/>
              <w:jc w:val="center"/>
              <w:rPr>
                <w:rFonts w:ascii="Times New Roman" w:hAnsi="Times New Roman"/>
                <w:sz w:val="24"/>
                <w:szCs w:val="24"/>
              </w:rPr>
            </w:pPr>
            <w:r w:rsidRPr="00627F32">
              <w:rPr>
                <w:rFonts w:ascii="Times New Roman" w:hAnsi="Times New Roman"/>
                <w:sz w:val="24"/>
                <w:szCs w:val="24"/>
              </w:rPr>
              <w:t>2014 г.</w:t>
            </w:r>
          </w:p>
        </w:tc>
        <w:tc>
          <w:tcPr>
            <w:tcW w:w="1270" w:type="dxa"/>
            <w:vAlign w:val="center"/>
          </w:tcPr>
          <w:p w:rsidR="00A44CE2" w:rsidRPr="00627F32" w:rsidRDefault="00A44CE2" w:rsidP="00AB3042">
            <w:pPr>
              <w:spacing w:after="0" w:line="240" w:lineRule="auto"/>
              <w:jc w:val="center"/>
              <w:rPr>
                <w:rFonts w:ascii="Times New Roman" w:hAnsi="Times New Roman"/>
                <w:sz w:val="24"/>
                <w:szCs w:val="24"/>
              </w:rPr>
            </w:pPr>
            <w:r w:rsidRPr="00627F32">
              <w:rPr>
                <w:rFonts w:ascii="Times New Roman" w:hAnsi="Times New Roman"/>
                <w:sz w:val="24"/>
                <w:szCs w:val="24"/>
              </w:rPr>
              <w:t>2016 г.</w:t>
            </w:r>
          </w:p>
        </w:tc>
        <w:tc>
          <w:tcPr>
            <w:tcW w:w="1599" w:type="dxa"/>
            <w:vAlign w:val="center"/>
          </w:tcPr>
          <w:p w:rsidR="00A44CE2" w:rsidRPr="00627F32" w:rsidRDefault="00A44CE2" w:rsidP="00AB3042">
            <w:pPr>
              <w:spacing w:after="0" w:line="240" w:lineRule="auto"/>
              <w:jc w:val="center"/>
              <w:rPr>
                <w:rFonts w:ascii="Times New Roman" w:hAnsi="Times New Roman"/>
                <w:sz w:val="24"/>
                <w:szCs w:val="24"/>
              </w:rPr>
            </w:pPr>
            <w:r w:rsidRPr="00627F32">
              <w:rPr>
                <w:rFonts w:ascii="Times New Roman" w:hAnsi="Times New Roman"/>
                <w:sz w:val="24"/>
                <w:szCs w:val="24"/>
              </w:rPr>
              <w:t>Изменение, +/-</w:t>
            </w:r>
          </w:p>
        </w:tc>
        <w:tc>
          <w:tcPr>
            <w:tcW w:w="1941" w:type="dxa"/>
            <w:vAlign w:val="center"/>
          </w:tcPr>
          <w:p w:rsidR="00A44CE2" w:rsidRPr="00627F32" w:rsidRDefault="00A44CE2" w:rsidP="00AB3042">
            <w:pPr>
              <w:spacing w:after="0" w:line="240" w:lineRule="auto"/>
              <w:jc w:val="center"/>
              <w:rPr>
                <w:rFonts w:ascii="Times New Roman" w:hAnsi="Times New Roman"/>
                <w:sz w:val="24"/>
                <w:szCs w:val="24"/>
              </w:rPr>
            </w:pPr>
            <w:r w:rsidRPr="00627F32">
              <w:rPr>
                <w:rFonts w:ascii="Times New Roman" w:hAnsi="Times New Roman"/>
                <w:sz w:val="24"/>
                <w:szCs w:val="24"/>
              </w:rPr>
              <w:t>Влияние фактора</w:t>
            </w:r>
          </w:p>
        </w:tc>
      </w:tr>
      <w:tr w:rsidR="00A44CE2" w:rsidTr="00A44CE2">
        <w:tc>
          <w:tcPr>
            <w:tcW w:w="3773" w:type="dxa"/>
          </w:tcPr>
          <w:p w:rsidR="00A44CE2" w:rsidRPr="00627F32" w:rsidRDefault="00A44CE2" w:rsidP="007E6369">
            <w:pPr>
              <w:spacing w:after="0" w:line="240" w:lineRule="auto"/>
              <w:jc w:val="both"/>
              <w:rPr>
                <w:rFonts w:ascii="Times New Roman" w:hAnsi="Times New Roman"/>
                <w:sz w:val="24"/>
                <w:szCs w:val="24"/>
              </w:rPr>
            </w:pPr>
            <w:r w:rsidRPr="00627F32">
              <w:rPr>
                <w:rFonts w:ascii="Times New Roman" w:hAnsi="Times New Roman"/>
                <w:sz w:val="24"/>
                <w:szCs w:val="24"/>
              </w:rPr>
              <w:t>Рентабельность (убыточность) продаж</w:t>
            </w:r>
          </w:p>
        </w:tc>
        <w:tc>
          <w:tcPr>
            <w:tcW w:w="1271" w:type="dxa"/>
            <w:vAlign w:val="center"/>
          </w:tcPr>
          <w:p w:rsidR="00A44CE2" w:rsidRPr="00627F32" w:rsidRDefault="00A44CE2" w:rsidP="00AB3042">
            <w:pPr>
              <w:spacing w:after="0" w:line="240" w:lineRule="auto"/>
              <w:jc w:val="center"/>
              <w:rPr>
                <w:rFonts w:ascii="Times New Roman" w:hAnsi="Times New Roman"/>
                <w:sz w:val="24"/>
                <w:szCs w:val="24"/>
              </w:rPr>
            </w:pPr>
            <w:r w:rsidRPr="00627F32">
              <w:rPr>
                <w:rFonts w:ascii="Times New Roman" w:hAnsi="Times New Roman"/>
                <w:sz w:val="24"/>
                <w:szCs w:val="24"/>
              </w:rPr>
              <w:t>0,017</w:t>
            </w:r>
          </w:p>
        </w:tc>
        <w:tc>
          <w:tcPr>
            <w:tcW w:w="1270" w:type="dxa"/>
            <w:vAlign w:val="center"/>
          </w:tcPr>
          <w:p w:rsidR="00A44CE2" w:rsidRPr="00627F32" w:rsidRDefault="00A44CE2" w:rsidP="00AB3042">
            <w:pPr>
              <w:spacing w:after="0" w:line="240" w:lineRule="auto"/>
              <w:jc w:val="center"/>
              <w:rPr>
                <w:rFonts w:ascii="Times New Roman" w:hAnsi="Times New Roman"/>
                <w:sz w:val="24"/>
                <w:szCs w:val="24"/>
              </w:rPr>
            </w:pPr>
            <w:r w:rsidRPr="00627F32">
              <w:rPr>
                <w:rFonts w:ascii="Times New Roman" w:hAnsi="Times New Roman"/>
                <w:sz w:val="24"/>
                <w:szCs w:val="24"/>
              </w:rPr>
              <w:t>- 0,027</w:t>
            </w:r>
          </w:p>
        </w:tc>
        <w:tc>
          <w:tcPr>
            <w:tcW w:w="1599" w:type="dxa"/>
            <w:vAlign w:val="center"/>
          </w:tcPr>
          <w:p w:rsidR="00A44CE2" w:rsidRPr="00627F32" w:rsidRDefault="00A44CE2" w:rsidP="00AB3042">
            <w:pPr>
              <w:spacing w:after="0" w:line="240" w:lineRule="auto"/>
              <w:jc w:val="center"/>
              <w:rPr>
                <w:rFonts w:ascii="Times New Roman" w:hAnsi="Times New Roman"/>
                <w:sz w:val="24"/>
                <w:szCs w:val="24"/>
              </w:rPr>
            </w:pPr>
            <w:r w:rsidRPr="00627F32">
              <w:rPr>
                <w:rFonts w:ascii="Times New Roman" w:hAnsi="Times New Roman"/>
                <w:sz w:val="24"/>
                <w:szCs w:val="24"/>
              </w:rPr>
              <w:t>- 0,044</w:t>
            </w:r>
          </w:p>
        </w:tc>
        <w:tc>
          <w:tcPr>
            <w:tcW w:w="1941" w:type="dxa"/>
            <w:vAlign w:val="center"/>
          </w:tcPr>
          <w:p w:rsidR="00A44CE2" w:rsidRPr="00627F32" w:rsidRDefault="00A44CE2" w:rsidP="00AB3042">
            <w:pPr>
              <w:spacing w:after="0" w:line="240" w:lineRule="auto"/>
              <w:jc w:val="center"/>
              <w:rPr>
                <w:rFonts w:ascii="Times New Roman" w:hAnsi="Times New Roman"/>
                <w:sz w:val="24"/>
                <w:szCs w:val="24"/>
              </w:rPr>
            </w:pPr>
            <w:r w:rsidRPr="00627F32">
              <w:rPr>
                <w:rFonts w:ascii="Times New Roman" w:hAnsi="Times New Roman"/>
                <w:sz w:val="24"/>
                <w:szCs w:val="24"/>
              </w:rPr>
              <w:t>- 0,336</w:t>
            </w:r>
          </w:p>
        </w:tc>
      </w:tr>
      <w:tr w:rsidR="00A44CE2" w:rsidTr="00A44CE2">
        <w:tc>
          <w:tcPr>
            <w:tcW w:w="3773" w:type="dxa"/>
          </w:tcPr>
          <w:p w:rsidR="00A44CE2" w:rsidRPr="00627F32" w:rsidRDefault="00A44CE2" w:rsidP="007E6369">
            <w:pPr>
              <w:spacing w:after="0" w:line="240" w:lineRule="auto"/>
              <w:jc w:val="both"/>
              <w:rPr>
                <w:rFonts w:ascii="Times New Roman" w:hAnsi="Times New Roman"/>
                <w:sz w:val="24"/>
                <w:szCs w:val="24"/>
              </w:rPr>
            </w:pPr>
            <w:r w:rsidRPr="00627F32">
              <w:rPr>
                <w:rFonts w:ascii="Times New Roman" w:hAnsi="Times New Roman"/>
                <w:sz w:val="24"/>
                <w:szCs w:val="24"/>
              </w:rPr>
              <w:t>Запасоемкость</w:t>
            </w:r>
          </w:p>
        </w:tc>
        <w:tc>
          <w:tcPr>
            <w:tcW w:w="1271" w:type="dxa"/>
            <w:vAlign w:val="center"/>
          </w:tcPr>
          <w:p w:rsidR="00A44CE2" w:rsidRPr="00627F32" w:rsidRDefault="00A44CE2" w:rsidP="00AB3042">
            <w:pPr>
              <w:spacing w:after="0" w:line="240" w:lineRule="auto"/>
              <w:jc w:val="center"/>
              <w:rPr>
                <w:rFonts w:ascii="Times New Roman" w:hAnsi="Times New Roman"/>
                <w:sz w:val="24"/>
                <w:szCs w:val="24"/>
              </w:rPr>
            </w:pPr>
            <w:r w:rsidRPr="00627F32">
              <w:rPr>
                <w:rFonts w:ascii="Times New Roman" w:hAnsi="Times New Roman"/>
                <w:sz w:val="24"/>
                <w:szCs w:val="24"/>
              </w:rPr>
              <w:t>0,131</w:t>
            </w:r>
          </w:p>
        </w:tc>
        <w:tc>
          <w:tcPr>
            <w:tcW w:w="1270" w:type="dxa"/>
            <w:vAlign w:val="center"/>
          </w:tcPr>
          <w:p w:rsidR="00A44CE2" w:rsidRPr="00627F32" w:rsidRDefault="00A44CE2" w:rsidP="00AB3042">
            <w:pPr>
              <w:spacing w:after="0" w:line="240" w:lineRule="auto"/>
              <w:jc w:val="center"/>
              <w:rPr>
                <w:rFonts w:ascii="Times New Roman" w:hAnsi="Times New Roman"/>
                <w:sz w:val="24"/>
                <w:szCs w:val="24"/>
              </w:rPr>
            </w:pPr>
            <w:r w:rsidRPr="00627F32">
              <w:rPr>
                <w:rFonts w:ascii="Times New Roman" w:hAnsi="Times New Roman"/>
                <w:sz w:val="24"/>
                <w:szCs w:val="24"/>
              </w:rPr>
              <w:t>0,056</w:t>
            </w:r>
          </w:p>
        </w:tc>
        <w:tc>
          <w:tcPr>
            <w:tcW w:w="1599" w:type="dxa"/>
            <w:vAlign w:val="center"/>
          </w:tcPr>
          <w:p w:rsidR="00A44CE2" w:rsidRPr="00627F32" w:rsidRDefault="00A44CE2" w:rsidP="00AB3042">
            <w:pPr>
              <w:spacing w:after="0" w:line="240" w:lineRule="auto"/>
              <w:jc w:val="center"/>
              <w:rPr>
                <w:rFonts w:ascii="Times New Roman" w:hAnsi="Times New Roman"/>
                <w:sz w:val="24"/>
                <w:szCs w:val="24"/>
              </w:rPr>
            </w:pPr>
            <w:r w:rsidRPr="00627F32">
              <w:rPr>
                <w:rFonts w:ascii="Times New Roman" w:hAnsi="Times New Roman"/>
                <w:sz w:val="24"/>
                <w:szCs w:val="24"/>
              </w:rPr>
              <w:t>- 0,075</w:t>
            </w:r>
          </w:p>
        </w:tc>
        <w:tc>
          <w:tcPr>
            <w:tcW w:w="1941" w:type="dxa"/>
            <w:vAlign w:val="center"/>
          </w:tcPr>
          <w:p w:rsidR="00A44CE2" w:rsidRPr="00627F32" w:rsidRDefault="00A44CE2" w:rsidP="00AB3042">
            <w:pPr>
              <w:spacing w:after="0" w:line="240" w:lineRule="auto"/>
              <w:jc w:val="center"/>
              <w:rPr>
                <w:rFonts w:ascii="Times New Roman" w:hAnsi="Times New Roman"/>
                <w:sz w:val="24"/>
                <w:szCs w:val="24"/>
              </w:rPr>
            </w:pPr>
            <w:r w:rsidRPr="00627F32">
              <w:rPr>
                <w:rFonts w:ascii="Times New Roman" w:hAnsi="Times New Roman"/>
                <w:sz w:val="24"/>
                <w:szCs w:val="24"/>
              </w:rPr>
              <w:t>- 0,276</w:t>
            </w:r>
          </w:p>
        </w:tc>
      </w:tr>
      <w:tr w:rsidR="00AB3042" w:rsidTr="00A44CE2">
        <w:tc>
          <w:tcPr>
            <w:tcW w:w="3773" w:type="dxa"/>
          </w:tcPr>
          <w:p w:rsidR="00AB3042" w:rsidRPr="00627F32" w:rsidRDefault="00AB3042" w:rsidP="007E6369">
            <w:pPr>
              <w:spacing w:after="0" w:line="240" w:lineRule="auto"/>
              <w:jc w:val="both"/>
              <w:rPr>
                <w:rFonts w:ascii="Times New Roman" w:hAnsi="Times New Roman"/>
                <w:sz w:val="24"/>
                <w:szCs w:val="24"/>
              </w:rPr>
            </w:pPr>
            <w:r w:rsidRPr="00627F32">
              <w:rPr>
                <w:rFonts w:ascii="Times New Roman" w:hAnsi="Times New Roman"/>
                <w:sz w:val="24"/>
                <w:szCs w:val="24"/>
              </w:rPr>
              <w:t>Рентабельность (убыточность) МПЗ</w:t>
            </w:r>
          </w:p>
        </w:tc>
        <w:tc>
          <w:tcPr>
            <w:tcW w:w="1271" w:type="dxa"/>
            <w:vAlign w:val="center"/>
          </w:tcPr>
          <w:p w:rsidR="00AB3042" w:rsidRPr="00627F32" w:rsidRDefault="00AB3042" w:rsidP="00AB3042">
            <w:pPr>
              <w:spacing w:after="0" w:line="240" w:lineRule="auto"/>
              <w:jc w:val="center"/>
              <w:rPr>
                <w:rFonts w:ascii="Times New Roman" w:hAnsi="Times New Roman"/>
                <w:sz w:val="24"/>
                <w:szCs w:val="24"/>
              </w:rPr>
            </w:pPr>
            <w:r w:rsidRPr="00627F32">
              <w:rPr>
                <w:rFonts w:ascii="Times New Roman" w:hAnsi="Times New Roman"/>
                <w:sz w:val="24"/>
                <w:szCs w:val="24"/>
              </w:rPr>
              <w:t>0,13</w:t>
            </w:r>
          </w:p>
        </w:tc>
        <w:tc>
          <w:tcPr>
            <w:tcW w:w="1270" w:type="dxa"/>
            <w:vAlign w:val="center"/>
          </w:tcPr>
          <w:p w:rsidR="00AB3042" w:rsidRPr="00627F32" w:rsidRDefault="00AB3042" w:rsidP="00AB3042">
            <w:pPr>
              <w:spacing w:after="0" w:line="240" w:lineRule="auto"/>
              <w:jc w:val="center"/>
              <w:rPr>
                <w:rFonts w:ascii="Times New Roman" w:hAnsi="Times New Roman"/>
                <w:sz w:val="24"/>
                <w:szCs w:val="24"/>
              </w:rPr>
            </w:pPr>
            <w:r w:rsidRPr="00627F32">
              <w:rPr>
                <w:rFonts w:ascii="Times New Roman" w:hAnsi="Times New Roman"/>
                <w:sz w:val="24"/>
                <w:szCs w:val="24"/>
              </w:rPr>
              <w:t>- 0,482</w:t>
            </w:r>
          </w:p>
        </w:tc>
        <w:tc>
          <w:tcPr>
            <w:tcW w:w="1599" w:type="dxa"/>
            <w:vAlign w:val="center"/>
          </w:tcPr>
          <w:p w:rsidR="00AB3042" w:rsidRPr="00627F32" w:rsidRDefault="00AB3042" w:rsidP="00AB3042">
            <w:pPr>
              <w:spacing w:after="0" w:line="240" w:lineRule="auto"/>
              <w:jc w:val="center"/>
              <w:rPr>
                <w:rFonts w:ascii="Times New Roman" w:hAnsi="Times New Roman"/>
                <w:sz w:val="24"/>
                <w:szCs w:val="24"/>
              </w:rPr>
            </w:pPr>
            <w:r w:rsidRPr="00627F32">
              <w:rPr>
                <w:rFonts w:ascii="Times New Roman" w:hAnsi="Times New Roman"/>
                <w:sz w:val="24"/>
                <w:szCs w:val="24"/>
              </w:rPr>
              <w:t>- 0,612</w:t>
            </w:r>
          </w:p>
        </w:tc>
        <w:tc>
          <w:tcPr>
            <w:tcW w:w="1941" w:type="dxa"/>
            <w:vAlign w:val="center"/>
          </w:tcPr>
          <w:p w:rsidR="00AB3042" w:rsidRPr="00627F32" w:rsidRDefault="00AB3042" w:rsidP="00AB3042">
            <w:pPr>
              <w:spacing w:after="0" w:line="240" w:lineRule="auto"/>
              <w:jc w:val="center"/>
              <w:rPr>
                <w:rFonts w:ascii="Times New Roman" w:hAnsi="Times New Roman"/>
                <w:sz w:val="24"/>
                <w:szCs w:val="24"/>
              </w:rPr>
            </w:pPr>
            <w:r w:rsidRPr="00627F32">
              <w:rPr>
                <w:rFonts w:ascii="Times New Roman" w:hAnsi="Times New Roman"/>
                <w:sz w:val="24"/>
                <w:szCs w:val="24"/>
              </w:rPr>
              <w:t>×</w:t>
            </w:r>
          </w:p>
        </w:tc>
      </w:tr>
    </w:tbl>
    <w:p w:rsidR="00A44CE2" w:rsidRDefault="00A44CE2" w:rsidP="00AB3042">
      <w:pPr>
        <w:spacing w:after="0" w:line="360" w:lineRule="auto"/>
        <w:ind w:firstLine="851"/>
        <w:jc w:val="both"/>
        <w:rPr>
          <w:rFonts w:ascii="Times New Roman" w:hAnsi="Times New Roman"/>
          <w:sz w:val="28"/>
          <w:szCs w:val="28"/>
        </w:rPr>
      </w:pPr>
      <w:r>
        <w:rPr>
          <w:rFonts w:ascii="Times New Roman" w:hAnsi="Times New Roman"/>
          <w:sz w:val="28"/>
          <w:szCs w:val="28"/>
        </w:rPr>
        <w:t>Расчет произведем методом цепных постановок.</w:t>
      </w:r>
    </w:p>
    <w:p w:rsidR="00A44CE2" w:rsidRDefault="00A44CE2" w:rsidP="00A44CE2">
      <w:pPr>
        <w:spacing w:after="0" w:line="360" w:lineRule="auto"/>
        <w:ind w:firstLine="851"/>
        <w:jc w:val="both"/>
        <w:rPr>
          <w:rFonts w:ascii="Times New Roman" w:hAnsi="Times New Roman"/>
          <w:sz w:val="28"/>
          <w:szCs w:val="28"/>
        </w:rPr>
      </w:pPr>
      <w:r>
        <w:rPr>
          <w:rFonts w:ascii="Times New Roman" w:hAnsi="Times New Roman"/>
          <w:sz w:val="28"/>
          <w:szCs w:val="28"/>
          <w:lang w:val="en-US"/>
        </w:rPr>
        <w:t>R</w:t>
      </w:r>
      <w:r>
        <w:rPr>
          <w:rFonts w:ascii="Times New Roman" w:hAnsi="Times New Roman"/>
          <w:sz w:val="28"/>
          <w:szCs w:val="28"/>
          <w:vertAlign w:val="subscript"/>
        </w:rPr>
        <w:t xml:space="preserve">мпз0 </w:t>
      </w:r>
      <w:r>
        <w:rPr>
          <w:rFonts w:ascii="Times New Roman" w:hAnsi="Times New Roman"/>
          <w:sz w:val="28"/>
          <w:szCs w:val="28"/>
        </w:rPr>
        <w:t xml:space="preserve">= </w:t>
      </w:r>
      <w:r>
        <w:rPr>
          <w:rFonts w:ascii="Times New Roman" w:hAnsi="Times New Roman"/>
          <w:sz w:val="28"/>
          <w:szCs w:val="28"/>
          <w:lang w:val="en-US"/>
        </w:rPr>
        <w:t>R</w:t>
      </w:r>
      <w:r>
        <w:rPr>
          <w:rFonts w:ascii="Times New Roman" w:hAnsi="Times New Roman"/>
          <w:sz w:val="28"/>
          <w:szCs w:val="28"/>
          <w:vertAlign w:val="subscript"/>
        </w:rPr>
        <w:t>пр0</w:t>
      </w:r>
      <w:r>
        <w:rPr>
          <w:rFonts w:ascii="Times New Roman" w:hAnsi="Times New Roman"/>
          <w:sz w:val="28"/>
          <w:szCs w:val="28"/>
        </w:rPr>
        <w:t>/Зе</w:t>
      </w:r>
      <w:r>
        <w:rPr>
          <w:rFonts w:ascii="Times New Roman" w:hAnsi="Times New Roman"/>
          <w:sz w:val="28"/>
          <w:szCs w:val="28"/>
          <w:vertAlign w:val="subscript"/>
        </w:rPr>
        <w:t>0</w:t>
      </w:r>
      <w:r>
        <w:rPr>
          <w:rFonts w:ascii="Times New Roman" w:hAnsi="Times New Roman"/>
          <w:sz w:val="28"/>
          <w:szCs w:val="28"/>
        </w:rPr>
        <w:t xml:space="preserve"> = 0,017/0,131 = 0,13</w:t>
      </w:r>
    </w:p>
    <w:p w:rsidR="00A44CE2" w:rsidRDefault="00A44CE2" w:rsidP="00A44CE2">
      <w:pPr>
        <w:spacing w:after="0" w:line="360" w:lineRule="auto"/>
        <w:ind w:firstLine="851"/>
        <w:jc w:val="both"/>
        <w:rPr>
          <w:rFonts w:ascii="Times New Roman" w:hAnsi="Times New Roman"/>
          <w:sz w:val="28"/>
          <w:szCs w:val="28"/>
        </w:rPr>
      </w:pPr>
      <w:r>
        <w:rPr>
          <w:rFonts w:ascii="Times New Roman" w:hAnsi="Times New Roman"/>
          <w:sz w:val="28"/>
          <w:szCs w:val="28"/>
          <w:lang w:val="en-US"/>
        </w:rPr>
        <w:t>R</w:t>
      </w:r>
      <w:r>
        <w:rPr>
          <w:rFonts w:ascii="Times New Roman" w:hAnsi="Times New Roman"/>
          <w:sz w:val="28"/>
          <w:szCs w:val="28"/>
          <w:vertAlign w:val="subscript"/>
        </w:rPr>
        <w:t>мпз усл1</w:t>
      </w:r>
      <w:r>
        <w:rPr>
          <w:rFonts w:ascii="Times New Roman" w:hAnsi="Times New Roman"/>
          <w:sz w:val="28"/>
          <w:szCs w:val="28"/>
        </w:rPr>
        <w:t xml:space="preserve"> = </w:t>
      </w:r>
      <w:r>
        <w:rPr>
          <w:rFonts w:ascii="Times New Roman" w:hAnsi="Times New Roman"/>
          <w:sz w:val="28"/>
          <w:szCs w:val="28"/>
          <w:lang w:val="en-US"/>
        </w:rPr>
        <w:t>R</w:t>
      </w:r>
      <w:r>
        <w:rPr>
          <w:rFonts w:ascii="Times New Roman" w:hAnsi="Times New Roman"/>
          <w:sz w:val="28"/>
          <w:szCs w:val="28"/>
          <w:vertAlign w:val="subscript"/>
        </w:rPr>
        <w:t>пр1</w:t>
      </w:r>
      <w:r>
        <w:rPr>
          <w:rFonts w:ascii="Times New Roman" w:hAnsi="Times New Roman"/>
          <w:sz w:val="28"/>
          <w:szCs w:val="28"/>
        </w:rPr>
        <w:t>/Зе</w:t>
      </w:r>
      <w:r>
        <w:rPr>
          <w:rFonts w:ascii="Times New Roman" w:hAnsi="Times New Roman"/>
          <w:sz w:val="28"/>
          <w:szCs w:val="28"/>
          <w:vertAlign w:val="subscript"/>
        </w:rPr>
        <w:t xml:space="preserve">0 </w:t>
      </w:r>
      <w:r>
        <w:rPr>
          <w:rFonts w:ascii="Times New Roman" w:hAnsi="Times New Roman"/>
          <w:sz w:val="28"/>
          <w:szCs w:val="28"/>
        </w:rPr>
        <w:t>= - 0,027/0,131 = - 0,206</w:t>
      </w:r>
    </w:p>
    <w:p w:rsidR="00A44CE2" w:rsidRDefault="00A44CE2" w:rsidP="00A44CE2">
      <w:pPr>
        <w:spacing w:after="0" w:line="360" w:lineRule="auto"/>
        <w:ind w:firstLine="851"/>
        <w:jc w:val="both"/>
        <w:rPr>
          <w:rFonts w:ascii="Times New Roman" w:hAnsi="Times New Roman"/>
          <w:sz w:val="28"/>
          <w:szCs w:val="28"/>
        </w:rPr>
      </w:pPr>
      <w:r>
        <w:rPr>
          <w:rFonts w:ascii="Times New Roman" w:hAnsi="Times New Roman"/>
          <w:sz w:val="28"/>
          <w:szCs w:val="28"/>
          <w:lang w:val="en-US"/>
        </w:rPr>
        <w:t>R</w:t>
      </w:r>
      <w:r>
        <w:rPr>
          <w:rFonts w:ascii="Times New Roman" w:hAnsi="Times New Roman"/>
          <w:sz w:val="28"/>
          <w:szCs w:val="28"/>
          <w:vertAlign w:val="subscript"/>
        </w:rPr>
        <w:t xml:space="preserve">мпз1 </w:t>
      </w:r>
      <w:r>
        <w:rPr>
          <w:rFonts w:ascii="Times New Roman" w:hAnsi="Times New Roman"/>
          <w:sz w:val="28"/>
          <w:szCs w:val="28"/>
        </w:rPr>
        <w:t xml:space="preserve">= </w:t>
      </w:r>
      <w:r>
        <w:rPr>
          <w:rFonts w:ascii="Times New Roman" w:hAnsi="Times New Roman"/>
          <w:sz w:val="28"/>
          <w:szCs w:val="28"/>
          <w:lang w:val="en-US"/>
        </w:rPr>
        <w:t>R</w:t>
      </w:r>
      <w:r>
        <w:rPr>
          <w:rFonts w:ascii="Times New Roman" w:hAnsi="Times New Roman"/>
          <w:sz w:val="28"/>
          <w:szCs w:val="28"/>
          <w:vertAlign w:val="subscript"/>
        </w:rPr>
        <w:t>пр1</w:t>
      </w:r>
      <w:r>
        <w:rPr>
          <w:rFonts w:ascii="Times New Roman" w:hAnsi="Times New Roman"/>
          <w:sz w:val="28"/>
          <w:szCs w:val="28"/>
        </w:rPr>
        <w:t>/Зе</w:t>
      </w:r>
      <w:r>
        <w:rPr>
          <w:rFonts w:ascii="Times New Roman" w:hAnsi="Times New Roman"/>
          <w:sz w:val="28"/>
          <w:szCs w:val="28"/>
          <w:vertAlign w:val="subscript"/>
        </w:rPr>
        <w:t xml:space="preserve">1 </w:t>
      </w:r>
      <w:r>
        <w:rPr>
          <w:rFonts w:ascii="Times New Roman" w:hAnsi="Times New Roman"/>
          <w:sz w:val="28"/>
          <w:szCs w:val="28"/>
        </w:rPr>
        <w:t>= - 0,027/0,056 = - 0,482</w:t>
      </w:r>
    </w:p>
    <w:p w:rsidR="00A44CE2" w:rsidRDefault="00A44CE2" w:rsidP="00A44CE2">
      <w:pPr>
        <w:spacing w:after="0" w:line="360" w:lineRule="auto"/>
        <w:ind w:firstLine="851"/>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en-US"/>
        </w:rPr>
        <w:t>R</w:t>
      </w:r>
      <w:r>
        <w:rPr>
          <w:rFonts w:ascii="Times New Roman" w:hAnsi="Times New Roman"/>
          <w:sz w:val="28"/>
          <w:szCs w:val="28"/>
          <w:vertAlign w:val="subscript"/>
        </w:rPr>
        <w:t xml:space="preserve">мпз </w:t>
      </w:r>
      <w:r>
        <w:rPr>
          <w:rFonts w:ascii="Times New Roman" w:hAnsi="Times New Roman"/>
          <w:sz w:val="28"/>
          <w:szCs w:val="28"/>
          <w:vertAlign w:val="subscript"/>
          <w:lang w:val="en-US"/>
        </w:rPr>
        <w:t>R</w:t>
      </w:r>
      <w:r>
        <w:rPr>
          <w:rFonts w:ascii="Times New Roman" w:hAnsi="Times New Roman"/>
          <w:sz w:val="28"/>
          <w:szCs w:val="28"/>
          <w:vertAlign w:val="subscript"/>
        </w:rPr>
        <w:t>пр</w:t>
      </w:r>
      <w:r>
        <w:rPr>
          <w:rFonts w:ascii="Times New Roman" w:hAnsi="Times New Roman"/>
          <w:sz w:val="28"/>
          <w:szCs w:val="28"/>
        </w:rPr>
        <w:t xml:space="preserve"> = </w:t>
      </w:r>
      <w:r>
        <w:rPr>
          <w:rFonts w:ascii="Times New Roman" w:hAnsi="Times New Roman"/>
          <w:sz w:val="28"/>
          <w:szCs w:val="28"/>
          <w:lang w:val="en-US"/>
        </w:rPr>
        <w:t>R</w:t>
      </w:r>
      <w:r>
        <w:rPr>
          <w:rFonts w:ascii="Times New Roman" w:hAnsi="Times New Roman"/>
          <w:sz w:val="28"/>
          <w:szCs w:val="28"/>
          <w:vertAlign w:val="subscript"/>
        </w:rPr>
        <w:t xml:space="preserve">мпз усл1 </w:t>
      </w:r>
      <w:r>
        <w:rPr>
          <w:rFonts w:ascii="Times New Roman" w:hAnsi="Times New Roman"/>
          <w:sz w:val="28"/>
          <w:szCs w:val="28"/>
        </w:rPr>
        <w:t xml:space="preserve">- </w:t>
      </w:r>
      <w:r>
        <w:rPr>
          <w:rFonts w:ascii="Times New Roman" w:hAnsi="Times New Roman"/>
          <w:sz w:val="28"/>
          <w:szCs w:val="28"/>
          <w:lang w:val="en-US"/>
        </w:rPr>
        <w:t>R</w:t>
      </w:r>
      <w:r>
        <w:rPr>
          <w:rFonts w:ascii="Times New Roman" w:hAnsi="Times New Roman"/>
          <w:sz w:val="28"/>
          <w:szCs w:val="28"/>
          <w:vertAlign w:val="subscript"/>
        </w:rPr>
        <w:t xml:space="preserve">мпз0 </w:t>
      </w:r>
      <w:r>
        <w:rPr>
          <w:rFonts w:ascii="Times New Roman" w:hAnsi="Times New Roman"/>
          <w:sz w:val="28"/>
          <w:szCs w:val="28"/>
        </w:rPr>
        <w:t>= - 0,206 – 0,13 = - 0,336</w:t>
      </w:r>
    </w:p>
    <w:p w:rsidR="00A44CE2" w:rsidRDefault="00A44CE2" w:rsidP="00A44CE2">
      <w:pPr>
        <w:spacing w:after="0" w:line="360" w:lineRule="auto"/>
        <w:ind w:firstLine="851"/>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en-US"/>
        </w:rPr>
        <w:t>R</w:t>
      </w:r>
      <w:r>
        <w:rPr>
          <w:rFonts w:ascii="Times New Roman" w:hAnsi="Times New Roman"/>
          <w:sz w:val="28"/>
          <w:szCs w:val="28"/>
          <w:vertAlign w:val="subscript"/>
        </w:rPr>
        <w:t xml:space="preserve">мпз Зе </w:t>
      </w:r>
      <w:r>
        <w:rPr>
          <w:rFonts w:ascii="Times New Roman" w:hAnsi="Times New Roman"/>
          <w:sz w:val="28"/>
          <w:szCs w:val="28"/>
        </w:rPr>
        <w:t xml:space="preserve">= </w:t>
      </w:r>
      <w:r>
        <w:rPr>
          <w:rFonts w:ascii="Times New Roman" w:hAnsi="Times New Roman"/>
          <w:sz w:val="28"/>
          <w:szCs w:val="28"/>
          <w:lang w:val="en-US"/>
        </w:rPr>
        <w:t>R</w:t>
      </w:r>
      <w:r>
        <w:rPr>
          <w:rFonts w:ascii="Times New Roman" w:hAnsi="Times New Roman"/>
          <w:sz w:val="28"/>
          <w:szCs w:val="28"/>
          <w:vertAlign w:val="subscript"/>
        </w:rPr>
        <w:t xml:space="preserve">мпз1 </w:t>
      </w:r>
      <w:r>
        <w:rPr>
          <w:rFonts w:ascii="Times New Roman" w:hAnsi="Times New Roman"/>
          <w:sz w:val="28"/>
          <w:szCs w:val="28"/>
        </w:rPr>
        <w:t xml:space="preserve">- </w:t>
      </w:r>
      <w:r>
        <w:rPr>
          <w:rFonts w:ascii="Times New Roman" w:hAnsi="Times New Roman"/>
          <w:sz w:val="28"/>
          <w:szCs w:val="28"/>
          <w:lang w:val="en-US"/>
        </w:rPr>
        <w:t>R</w:t>
      </w:r>
      <w:r>
        <w:rPr>
          <w:rFonts w:ascii="Times New Roman" w:hAnsi="Times New Roman"/>
          <w:sz w:val="28"/>
          <w:szCs w:val="28"/>
          <w:vertAlign w:val="subscript"/>
        </w:rPr>
        <w:t xml:space="preserve">мпз усл1 </w:t>
      </w:r>
      <w:r>
        <w:rPr>
          <w:rFonts w:ascii="Times New Roman" w:hAnsi="Times New Roman"/>
          <w:sz w:val="28"/>
          <w:szCs w:val="28"/>
        </w:rPr>
        <w:t>= - 0,482 – (-0,206) = - 0,276</w:t>
      </w:r>
    </w:p>
    <w:p w:rsidR="00A44CE2" w:rsidRDefault="00A44CE2" w:rsidP="00A44CE2">
      <w:pPr>
        <w:spacing w:after="0" w:line="360" w:lineRule="auto"/>
        <w:ind w:firstLine="851"/>
        <w:jc w:val="both"/>
        <w:rPr>
          <w:rFonts w:ascii="Times New Roman" w:hAnsi="Times New Roman"/>
          <w:sz w:val="28"/>
          <w:szCs w:val="28"/>
        </w:rPr>
      </w:pPr>
      <w:r>
        <w:rPr>
          <w:rFonts w:ascii="Times New Roman" w:hAnsi="Times New Roman"/>
          <w:sz w:val="28"/>
          <w:szCs w:val="28"/>
        </w:rPr>
        <w:t>Проверка: - 0,336 + (- 0,276) = - 0,612</w:t>
      </w:r>
    </w:p>
    <w:p w:rsidR="00A44CE2" w:rsidRPr="002D1D56" w:rsidRDefault="00A44CE2" w:rsidP="00A44CE2">
      <w:pPr>
        <w:spacing w:after="0" w:line="360" w:lineRule="auto"/>
        <w:ind w:firstLine="851"/>
        <w:jc w:val="both"/>
        <w:rPr>
          <w:rFonts w:ascii="Times New Roman" w:hAnsi="Times New Roman"/>
          <w:sz w:val="28"/>
          <w:szCs w:val="28"/>
        </w:rPr>
      </w:pPr>
      <w:r>
        <w:rPr>
          <w:rFonts w:ascii="Times New Roman" w:hAnsi="Times New Roman"/>
          <w:sz w:val="28"/>
          <w:szCs w:val="28"/>
        </w:rPr>
        <w:t>Фактически произошло снижение рентабельности МПЗ на 0,612 по сравнению с 2014 годом. Основное влияние оказало уменьшение показателя рентабельности продаж на 0,044, в результате чего рентабельность МПЗ сократилась на 0,336. Снижение запасоемкости на отчетный год на 0,075 вызвало тем самым также уменьшение рентабельности МПЗ на 0,276. Для роста рентабельности МПЗ рекомендуется увеличить такой показатель как рентабельность продаж, а именно выйти предприятию на полу</w:t>
      </w:r>
      <w:r w:rsidR="00F01792">
        <w:rPr>
          <w:rFonts w:ascii="Times New Roman" w:hAnsi="Times New Roman"/>
          <w:sz w:val="28"/>
          <w:szCs w:val="28"/>
        </w:rPr>
        <w:t xml:space="preserve">чение прибыли. </w:t>
      </w:r>
    </w:p>
    <w:p w:rsidR="00A44CE2" w:rsidRPr="004E0946" w:rsidRDefault="00A44CE2" w:rsidP="00A44CE2">
      <w:pPr>
        <w:spacing w:after="0" w:line="360" w:lineRule="auto"/>
        <w:ind w:firstLine="851"/>
        <w:jc w:val="both"/>
        <w:rPr>
          <w:rFonts w:ascii="Times New Roman" w:hAnsi="Times New Roman"/>
          <w:sz w:val="28"/>
          <w:szCs w:val="28"/>
          <w:lang w:val="en-US"/>
        </w:rPr>
      </w:pPr>
      <w:r>
        <w:rPr>
          <w:rFonts w:ascii="Times New Roman" w:hAnsi="Times New Roman"/>
          <w:sz w:val="28"/>
          <w:szCs w:val="28"/>
        </w:rPr>
        <w:t>Анализ материально-производственных запасов зависит, прежде всего, от эффективности использования материальных ресурсов предприятия. Так как данное предприятие является убыточным, необходимо найти резервы снижения ее себестоимости, а в первую очередь резервы сокращения материальных затрат, занимающих большую долю в структуре себестоимости производимой продукции</w:t>
      </w:r>
      <w:r w:rsidRPr="002C4383">
        <w:rPr>
          <w:rFonts w:ascii="Times New Roman" w:hAnsi="Times New Roman"/>
          <w:sz w:val="28"/>
          <w:szCs w:val="28"/>
        </w:rPr>
        <w:t>.</w:t>
      </w:r>
      <w:r>
        <w:rPr>
          <w:rFonts w:ascii="Times New Roman" w:hAnsi="Times New Roman"/>
          <w:sz w:val="28"/>
          <w:szCs w:val="28"/>
        </w:rPr>
        <w:t xml:space="preserve">  В связи с этим проанализируем и проведем расчет обобщающих </w:t>
      </w:r>
      <w:r w:rsidR="007E6369">
        <w:rPr>
          <w:rFonts w:ascii="Times New Roman" w:hAnsi="Times New Roman"/>
          <w:sz w:val="28"/>
          <w:szCs w:val="28"/>
        </w:rPr>
        <w:t xml:space="preserve">и частных </w:t>
      </w:r>
      <w:r>
        <w:rPr>
          <w:rFonts w:ascii="Times New Roman" w:hAnsi="Times New Roman"/>
          <w:sz w:val="28"/>
          <w:szCs w:val="28"/>
        </w:rPr>
        <w:t>показателей эффективности использования материальных ресурсов предприятия</w:t>
      </w:r>
      <w:r w:rsidR="00A92BBF">
        <w:rPr>
          <w:rFonts w:ascii="Times New Roman" w:hAnsi="Times New Roman"/>
          <w:sz w:val="28"/>
          <w:szCs w:val="28"/>
        </w:rPr>
        <w:t xml:space="preserve"> в таблице 28</w:t>
      </w:r>
      <w:r>
        <w:rPr>
          <w:rFonts w:ascii="Times New Roman" w:hAnsi="Times New Roman"/>
          <w:sz w:val="28"/>
          <w:szCs w:val="28"/>
        </w:rPr>
        <w:t xml:space="preserve"> и выявим основные тен</w:t>
      </w:r>
      <w:r w:rsidR="004E0946">
        <w:rPr>
          <w:rFonts w:ascii="Times New Roman" w:hAnsi="Times New Roman"/>
          <w:sz w:val="28"/>
          <w:szCs w:val="28"/>
        </w:rPr>
        <w:t>денции их роста или сокращения</w:t>
      </w:r>
      <w:r w:rsidR="004E0946">
        <w:rPr>
          <w:rFonts w:ascii="Times New Roman" w:hAnsi="Times New Roman"/>
          <w:sz w:val="28"/>
          <w:szCs w:val="28"/>
          <w:lang w:val="en-US"/>
        </w:rPr>
        <w:t xml:space="preserve"> [21].</w:t>
      </w:r>
    </w:p>
    <w:p w:rsidR="00A44CE2" w:rsidRDefault="00A44CE2" w:rsidP="00A44CE2">
      <w:pPr>
        <w:spacing w:after="0" w:line="360" w:lineRule="auto"/>
        <w:ind w:firstLine="851"/>
        <w:jc w:val="both"/>
        <w:rPr>
          <w:rFonts w:ascii="Times New Roman" w:hAnsi="Times New Roman"/>
          <w:sz w:val="28"/>
          <w:szCs w:val="28"/>
        </w:rPr>
      </w:pPr>
      <w:r>
        <w:rPr>
          <w:rFonts w:ascii="Times New Roman" w:hAnsi="Times New Roman"/>
          <w:sz w:val="28"/>
          <w:szCs w:val="28"/>
        </w:rPr>
        <w:t xml:space="preserve">Таблица </w:t>
      </w:r>
      <w:r w:rsidR="00A92BBF">
        <w:rPr>
          <w:rFonts w:ascii="Times New Roman" w:hAnsi="Times New Roman"/>
          <w:sz w:val="28"/>
          <w:szCs w:val="28"/>
        </w:rPr>
        <w:t>28</w:t>
      </w:r>
      <w:r>
        <w:rPr>
          <w:rFonts w:ascii="Times New Roman" w:hAnsi="Times New Roman"/>
          <w:sz w:val="28"/>
          <w:szCs w:val="28"/>
        </w:rPr>
        <w:t xml:space="preserve"> – Анализ эффективности использования м</w:t>
      </w:r>
      <w:r w:rsidR="00627F32">
        <w:rPr>
          <w:rFonts w:ascii="Times New Roman" w:hAnsi="Times New Roman"/>
          <w:sz w:val="28"/>
          <w:szCs w:val="28"/>
        </w:rPr>
        <w:t>атериальных ресурсов АО «Первомайский леспромхоз»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gridCol w:w="1276"/>
        <w:gridCol w:w="1275"/>
        <w:gridCol w:w="1276"/>
        <w:gridCol w:w="2233"/>
      </w:tblGrid>
      <w:tr w:rsidR="00A44CE2" w:rsidTr="00A44CE2">
        <w:tc>
          <w:tcPr>
            <w:tcW w:w="3794" w:type="dxa"/>
            <w:vAlign w:val="center"/>
          </w:tcPr>
          <w:p w:rsidR="00A44CE2" w:rsidRPr="00627F32" w:rsidRDefault="00A44CE2" w:rsidP="007E6369">
            <w:pPr>
              <w:spacing w:after="0" w:line="240" w:lineRule="auto"/>
              <w:jc w:val="center"/>
              <w:rPr>
                <w:rFonts w:ascii="Times New Roman" w:hAnsi="Times New Roman"/>
                <w:sz w:val="24"/>
                <w:szCs w:val="24"/>
              </w:rPr>
            </w:pPr>
            <w:r w:rsidRPr="00627F32">
              <w:rPr>
                <w:rFonts w:ascii="Times New Roman" w:hAnsi="Times New Roman"/>
                <w:sz w:val="24"/>
                <w:szCs w:val="24"/>
              </w:rPr>
              <w:t>Показатели</w:t>
            </w:r>
          </w:p>
        </w:tc>
        <w:tc>
          <w:tcPr>
            <w:tcW w:w="1276" w:type="dxa"/>
            <w:vAlign w:val="center"/>
          </w:tcPr>
          <w:p w:rsidR="00A44CE2" w:rsidRPr="00627F32" w:rsidRDefault="00A44CE2" w:rsidP="007E6369">
            <w:pPr>
              <w:spacing w:after="0" w:line="240" w:lineRule="auto"/>
              <w:jc w:val="center"/>
              <w:rPr>
                <w:rFonts w:ascii="Times New Roman" w:hAnsi="Times New Roman"/>
                <w:sz w:val="24"/>
                <w:szCs w:val="24"/>
              </w:rPr>
            </w:pPr>
            <w:r w:rsidRPr="00627F32">
              <w:rPr>
                <w:rFonts w:ascii="Times New Roman" w:hAnsi="Times New Roman"/>
                <w:sz w:val="24"/>
                <w:szCs w:val="24"/>
              </w:rPr>
              <w:t>2014 г.</w:t>
            </w:r>
          </w:p>
        </w:tc>
        <w:tc>
          <w:tcPr>
            <w:tcW w:w="1275" w:type="dxa"/>
            <w:vAlign w:val="center"/>
          </w:tcPr>
          <w:p w:rsidR="00A44CE2" w:rsidRPr="00627F32" w:rsidRDefault="00A44CE2" w:rsidP="007E6369">
            <w:pPr>
              <w:spacing w:after="0" w:line="240" w:lineRule="auto"/>
              <w:jc w:val="center"/>
              <w:rPr>
                <w:rFonts w:ascii="Times New Roman" w:hAnsi="Times New Roman"/>
                <w:sz w:val="24"/>
                <w:szCs w:val="24"/>
              </w:rPr>
            </w:pPr>
            <w:r w:rsidRPr="00627F32">
              <w:rPr>
                <w:rFonts w:ascii="Times New Roman" w:hAnsi="Times New Roman"/>
                <w:sz w:val="24"/>
                <w:szCs w:val="24"/>
              </w:rPr>
              <w:t>2015 г.</w:t>
            </w:r>
          </w:p>
        </w:tc>
        <w:tc>
          <w:tcPr>
            <w:tcW w:w="1276" w:type="dxa"/>
            <w:vAlign w:val="center"/>
          </w:tcPr>
          <w:p w:rsidR="00A44CE2" w:rsidRPr="00627F32" w:rsidRDefault="00A44CE2" w:rsidP="007E6369">
            <w:pPr>
              <w:spacing w:after="0" w:line="240" w:lineRule="auto"/>
              <w:jc w:val="center"/>
              <w:rPr>
                <w:rFonts w:ascii="Times New Roman" w:hAnsi="Times New Roman"/>
                <w:sz w:val="24"/>
                <w:szCs w:val="24"/>
              </w:rPr>
            </w:pPr>
            <w:r w:rsidRPr="00627F32">
              <w:rPr>
                <w:rFonts w:ascii="Times New Roman" w:hAnsi="Times New Roman"/>
                <w:sz w:val="24"/>
                <w:szCs w:val="24"/>
              </w:rPr>
              <w:t>2016 г.</w:t>
            </w:r>
          </w:p>
        </w:tc>
        <w:tc>
          <w:tcPr>
            <w:tcW w:w="2233" w:type="dxa"/>
            <w:vAlign w:val="center"/>
          </w:tcPr>
          <w:p w:rsidR="00A44CE2" w:rsidRPr="00627F32" w:rsidRDefault="00A44CE2" w:rsidP="007E6369">
            <w:pPr>
              <w:spacing w:after="0" w:line="240" w:lineRule="auto"/>
              <w:jc w:val="center"/>
              <w:rPr>
                <w:rFonts w:ascii="Times New Roman" w:hAnsi="Times New Roman"/>
                <w:sz w:val="24"/>
                <w:szCs w:val="24"/>
              </w:rPr>
            </w:pPr>
            <w:r w:rsidRPr="00627F32">
              <w:rPr>
                <w:rFonts w:ascii="Times New Roman" w:hAnsi="Times New Roman"/>
                <w:sz w:val="24"/>
                <w:szCs w:val="24"/>
              </w:rPr>
              <w:t>Отклонения, +/-</w:t>
            </w:r>
          </w:p>
        </w:tc>
      </w:tr>
      <w:tr w:rsidR="00A44CE2" w:rsidTr="00A44CE2">
        <w:tc>
          <w:tcPr>
            <w:tcW w:w="3794" w:type="dxa"/>
            <w:vAlign w:val="center"/>
          </w:tcPr>
          <w:p w:rsidR="00A44CE2" w:rsidRPr="00627F32" w:rsidRDefault="00A44CE2" w:rsidP="007E6369">
            <w:pPr>
              <w:spacing w:after="0" w:line="240" w:lineRule="auto"/>
              <w:jc w:val="both"/>
              <w:rPr>
                <w:rFonts w:ascii="Times New Roman" w:hAnsi="Times New Roman"/>
                <w:sz w:val="24"/>
                <w:szCs w:val="24"/>
              </w:rPr>
            </w:pPr>
            <w:r w:rsidRPr="00627F32">
              <w:rPr>
                <w:rFonts w:ascii="Times New Roman" w:hAnsi="Times New Roman"/>
                <w:sz w:val="24"/>
                <w:szCs w:val="24"/>
              </w:rPr>
              <w:t>Выручка от продаж, т.р.</w:t>
            </w:r>
          </w:p>
        </w:tc>
        <w:tc>
          <w:tcPr>
            <w:tcW w:w="1276" w:type="dxa"/>
            <w:vAlign w:val="center"/>
          </w:tcPr>
          <w:p w:rsidR="00A44CE2" w:rsidRPr="00627F32" w:rsidRDefault="00A44CE2" w:rsidP="007E6369">
            <w:pPr>
              <w:spacing w:after="0" w:line="240" w:lineRule="auto"/>
              <w:jc w:val="center"/>
              <w:rPr>
                <w:rFonts w:ascii="Times New Roman" w:hAnsi="Times New Roman"/>
                <w:sz w:val="24"/>
                <w:szCs w:val="24"/>
              </w:rPr>
            </w:pPr>
            <w:r w:rsidRPr="00627F32">
              <w:rPr>
                <w:rFonts w:ascii="Times New Roman" w:hAnsi="Times New Roman"/>
                <w:sz w:val="24"/>
                <w:szCs w:val="24"/>
              </w:rPr>
              <w:t>19955</w:t>
            </w:r>
          </w:p>
        </w:tc>
        <w:tc>
          <w:tcPr>
            <w:tcW w:w="1275" w:type="dxa"/>
            <w:vAlign w:val="center"/>
          </w:tcPr>
          <w:p w:rsidR="00A44CE2" w:rsidRPr="00627F32" w:rsidRDefault="00A44CE2" w:rsidP="007E6369">
            <w:pPr>
              <w:spacing w:after="0" w:line="240" w:lineRule="auto"/>
              <w:jc w:val="center"/>
              <w:rPr>
                <w:rFonts w:ascii="Times New Roman" w:hAnsi="Times New Roman"/>
                <w:sz w:val="24"/>
                <w:szCs w:val="24"/>
              </w:rPr>
            </w:pPr>
            <w:r w:rsidRPr="00627F32">
              <w:rPr>
                <w:rFonts w:ascii="Times New Roman" w:hAnsi="Times New Roman"/>
                <w:sz w:val="24"/>
                <w:szCs w:val="24"/>
              </w:rPr>
              <w:t>27046</w:t>
            </w:r>
          </w:p>
        </w:tc>
        <w:tc>
          <w:tcPr>
            <w:tcW w:w="1276" w:type="dxa"/>
            <w:vAlign w:val="center"/>
          </w:tcPr>
          <w:p w:rsidR="00A44CE2" w:rsidRPr="00627F32" w:rsidRDefault="00A44CE2" w:rsidP="007E6369">
            <w:pPr>
              <w:spacing w:after="0" w:line="240" w:lineRule="auto"/>
              <w:jc w:val="center"/>
              <w:rPr>
                <w:rFonts w:ascii="Times New Roman" w:hAnsi="Times New Roman"/>
                <w:sz w:val="24"/>
                <w:szCs w:val="24"/>
              </w:rPr>
            </w:pPr>
            <w:r w:rsidRPr="00627F32">
              <w:rPr>
                <w:rFonts w:ascii="Times New Roman" w:hAnsi="Times New Roman"/>
                <w:sz w:val="24"/>
                <w:szCs w:val="24"/>
              </w:rPr>
              <w:t>27311</w:t>
            </w:r>
          </w:p>
        </w:tc>
        <w:tc>
          <w:tcPr>
            <w:tcW w:w="2233" w:type="dxa"/>
            <w:vAlign w:val="center"/>
          </w:tcPr>
          <w:p w:rsidR="00A44CE2" w:rsidRPr="00627F32" w:rsidRDefault="00A44CE2" w:rsidP="007E6369">
            <w:pPr>
              <w:spacing w:after="0" w:line="240" w:lineRule="auto"/>
              <w:jc w:val="center"/>
              <w:rPr>
                <w:rFonts w:ascii="Times New Roman" w:hAnsi="Times New Roman"/>
                <w:sz w:val="24"/>
                <w:szCs w:val="24"/>
              </w:rPr>
            </w:pPr>
            <w:r w:rsidRPr="00627F32">
              <w:rPr>
                <w:rFonts w:ascii="Times New Roman" w:hAnsi="Times New Roman"/>
                <w:sz w:val="24"/>
                <w:szCs w:val="24"/>
              </w:rPr>
              <w:t>7356</w:t>
            </w:r>
          </w:p>
        </w:tc>
      </w:tr>
      <w:tr w:rsidR="00A44CE2" w:rsidTr="00A44CE2">
        <w:tc>
          <w:tcPr>
            <w:tcW w:w="3794" w:type="dxa"/>
            <w:vAlign w:val="center"/>
          </w:tcPr>
          <w:p w:rsidR="00A44CE2" w:rsidRPr="00627F32" w:rsidRDefault="00A44CE2" w:rsidP="007E6369">
            <w:pPr>
              <w:spacing w:after="0" w:line="240" w:lineRule="auto"/>
              <w:jc w:val="both"/>
              <w:rPr>
                <w:rFonts w:ascii="Times New Roman" w:hAnsi="Times New Roman"/>
                <w:sz w:val="24"/>
                <w:szCs w:val="24"/>
              </w:rPr>
            </w:pPr>
            <w:r w:rsidRPr="00627F32">
              <w:rPr>
                <w:rFonts w:ascii="Times New Roman" w:hAnsi="Times New Roman"/>
                <w:sz w:val="24"/>
                <w:szCs w:val="24"/>
              </w:rPr>
              <w:t xml:space="preserve">Себестоимость продукции, т.р. </w:t>
            </w:r>
          </w:p>
        </w:tc>
        <w:tc>
          <w:tcPr>
            <w:tcW w:w="1276" w:type="dxa"/>
            <w:vAlign w:val="center"/>
          </w:tcPr>
          <w:p w:rsidR="00A44CE2" w:rsidRPr="00627F32" w:rsidRDefault="00A44CE2" w:rsidP="007E6369">
            <w:pPr>
              <w:spacing w:after="0" w:line="240" w:lineRule="auto"/>
              <w:jc w:val="center"/>
              <w:rPr>
                <w:rFonts w:ascii="Times New Roman" w:hAnsi="Times New Roman"/>
                <w:sz w:val="24"/>
                <w:szCs w:val="24"/>
              </w:rPr>
            </w:pPr>
            <w:r w:rsidRPr="00627F32">
              <w:rPr>
                <w:rFonts w:ascii="Times New Roman" w:hAnsi="Times New Roman"/>
                <w:sz w:val="24"/>
                <w:szCs w:val="24"/>
              </w:rPr>
              <w:t>19606</w:t>
            </w:r>
          </w:p>
        </w:tc>
        <w:tc>
          <w:tcPr>
            <w:tcW w:w="1275" w:type="dxa"/>
            <w:vAlign w:val="center"/>
          </w:tcPr>
          <w:p w:rsidR="00A44CE2" w:rsidRPr="00627F32" w:rsidRDefault="00A44CE2" w:rsidP="007E6369">
            <w:pPr>
              <w:spacing w:after="0" w:line="240" w:lineRule="auto"/>
              <w:jc w:val="center"/>
              <w:rPr>
                <w:rFonts w:ascii="Times New Roman" w:hAnsi="Times New Roman"/>
                <w:sz w:val="24"/>
                <w:szCs w:val="24"/>
              </w:rPr>
            </w:pPr>
            <w:r w:rsidRPr="00627F32">
              <w:rPr>
                <w:rFonts w:ascii="Times New Roman" w:hAnsi="Times New Roman"/>
                <w:sz w:val="24"/>
                <w:szCs w:val="24"/>
              </w:rPr>
              <w:t>27955</w:t>
            </w:r>
          </w:p>
        </w:tc>
        <w:tc>
          <w:tcPr>
            <w:tcW w:w="1276" w:type="dxa"/>
            <w:vAlign w:val="center"/>
          </w:tcPr>
          <w:p w:rsidR="00A44CE2" w:rsidRPr="00627F32" w:rsidRDefault="00A44CE2" w:rsidP="007E6369">
            <w:pPr>
              <w:spacing w:after="0" w:line="240" w:lineRule="auto"/>
              <w:jc w:val="center"/>
              <w:rPr>
                <w:rFonts w:ascii="Times New Roman" w:hAnsi="Times New Roman"/>
                <w:sz w:val="24"/>
                <w:szCs w:val="24"/>
              </w:rPr>
            </w:pPr>
            <w:r w:rsidRPr="00627F32">
              <w:rPr>
                <w:rFonts w:ascii="Times New Roman" w:hAnsi="Times New Roman"/>
                <w:sz w:val="24"/>
                <w:szCs w:val="24"/>
              </w:rPr>
              <w:t>28058</w:t>
            </w:r>
          </w:p>
        </w:tc>
        <w:tc>
          <w:tcPr>
            <w:tcW w:w="2233" w:type="dxa"/>
            <w:vAlign w:val="center"/>
          </w:tcPr>
          <w:p w:rsidR="00A44CE2" w:rsidRPr="00627F32" w:rsidRDefault="00A44CE2" w:rsidP="007E6369">
            <w:pPr>
              <w:spacing w:after="0" w:line="240" w:lineRule="auto"/>
              <w:jc w:val="center"/>
              <w:rPr>
                <w:rFonts w:ascii="Times New Roman" w:hAnsi="Times New Roman"/>
                <w:sz w:val="24"/>
                <w:szCs w:val="24"/>
              </w:rPr>
            </w:pPr>
            <w:r w:rsidRPr="00627F32">
              <w:rPr>
                <w:rFonts w:ascii="Times New Roman" w:hAnsi="Times New Roman"/>
                <w:sz w:val="24"/>
                <w:szCs w:val="24"/>
              </w:rPr>
              <w:t>8452</w:t>
            </w:r>
          </w:p>
        </w:tc>
      </w:tr>
      <w:tr w:rsidR="007E6369" w:rsidTr="00A44CE2">
        <w:tc>
          <w:tcPr>
            <w:tcW w:w="3794" w:type="dxa"/>
            <w:vAlign w:val="center"/>
          </w:tcPr>
          <w:p w:rsidR="007E6369" w:rsidRPr="00627F32" w:rsidRDefault="007E6369" w:rsidP="007E6369">
            <w:pPr>
              <w:spacing w:after="0" w:line="240" w:lineRule="auto"/>
              <w:jc w:val="both"/>
              <w:rPr>
                <w:rFonts w:ascii="Times New Roman" w:hAnsi="Times New Roman"/>
                <w:sz w:val="24"/>
                <w:szCs w:val="24"/>
              </w:rPr>
            </w:pPr>
            <w:r w:rsidRPr="00627F32">
              <w:rPr>
                <w:rFonts w:ascii="Times New Roman" w:hAnsi="Times New Roman"/>
                <w:sz w:val="24"/>
                <w:szCs w:val="24"/>
              </w:rPr>
              <w:t>Прибыль (убыток) от продаж, т.р.</w:t>
            </w:r>
          </w:p>
        </w:tc>
        <w:tc>
          <w:tcPr>
            <w:tcW w:w="1276" w:type="dxa"/>
            <w:vAlign w:val="center"/>
          </w:tcPr>
          <w:p w:rsidR="007E6369" w:rsidRPr="00627F32" w:rsidRDefault="007E6369" w:rsidP="007E6369">
            <w:pPr>
              <w:spacing w:after="0" w:line="240" w:lineRule="auto"/>
              <w:jc w:val="center"/>
              <w:rPr>
                <w:rFonts w:ascii="Times New Roman" w:hAnsi="Times New Roman"/>
                <w:sz w:val="24"/>
                <w:szCs w:val="24"/>
              </w:rPr>
            </w:pPr>
            <w:r w:rsidRPr="00627F32">
              <w:rPr>
                <w:rFonts w:ascii="Times New Roman" w:hAnsi="Times New Roman"/>
                <w:sz w:val="24"/>
                <w:szCs w:val="24"/>
              </w:rPr>
              <w:t>349</w:t>
            </w:r>
          </w:p>
        </w:tc>
        <w:tc>
          <w:tcPr>
            <w:tcW w:w="1275" w:type="dxa"/>
            <w:vAlign w:val="center"/>
          </w:tcPr>
          <w:p w:rsidR="007E6369" w:rsidRPr="00627F32" w:rsidRDefault="007E6369" w:rsidP="007E6369">
            <w:pPr>
              <w:spacing w:after="0" w:line="240" w:lineRule="auto"/>
              <w:jc w:val="center"/>
              <w:rPr>
                <w:rFonts w:ascii="Times New Roman" w:hAnsi="Times New Roman"/>
                <w:sz w:val="24"/>
                <w:szCs w:val="24"/>
              </w:rPr>
            </w:pPr>
            <w:r w:rsidRPr="00627F32">
              <w:rPr>
                <w:rFonts w:ascii="Times New Roman" w:hAnsi="Times New Roman"/>
                <w:sz w:val="24"/>
                <w:szCs w:val="24"/>
              </w:rPr>
              <w:t>- 909</w:t>
            </w:r>
          </w:p>
        </w:tc>
        <w:tc>
          <w:tcPr>
            <w:tcW w:w="1276" w:type="dxa"/>
            <w:vAlign w:val="center"/>
          </w:tcPr>
          <w:p w:rsidR="007E6369" w:rsidRPr="00627F32" w:rsidRDefault="007E6369" w:rsidP="007E6369">
            <w:pPr>
              <w:spacing w:after="0" w:line="240" w:lineRule="auto"/>
              <w:jc w:val="center"/>
              <w:rPr>
                <w:rFonts w:ascii="Times New Roman" w:hAnsi="Times New Roman"/>
                <w:sz w:val="24"/>
                <w:szCs w:val="24"/>
              </w:rPr>
            </w:pPr>
            <w:r w:rsidRPr="00627F32">
              <w:rPr>
                <w:rFonts w:ascii="Times New Roman" w:hAnsi="Times New Roman"/>
                <w:sz w:val="24"/>
                <w:szCs w:val="24"/>
              </w:rPr>
              <w:t>- 747</w:t>
            </w:r>
          </w:p>
        </w:tc>
        <w:tc>
          <w:tcPr>
            <w:tcW w:w="2233" w:type="dxa"/>
            <w:vAlign w:val="center"/>
          </w:tcPr>
          <w:p w:rsidR="007E6369" w:rsidRPr="00627F32" w:rsidRDefault="007E6369" w:rsidP="007E6369">
            <w:pPr>
              <w:spacing w:after="0" w:line="240" w:lineRule="auto"/>
              <w:jc w:val="center"/>
              <w:rPr>
                <w:rFonts w:ascii="Times New Roman" w:hAnsi="Times New Roman"/>
                <w:sz w:val="24"/>
                <w:szCs w:val="24"/>
              </w:rPr>
            </w:pPr>
            <w:r w:rsidRPr="00627F32">
              <w:rPr>
                <w:rFonts w:ascii="Times New Roman" w:hAnsi="Times New Roman"/>
                <w:sz w:val="24"/>
                <w:szCs w:val="24"/>
              </w:rPr>
              <w:t>×</w:t>
            </w:r>
          </w:p>
        </w:tc>
      </w:tr>
      <w:tr w:rsidR="007E6369" w:rsidTr="00A44CE2">
        <w:tc>
          <w:tcPr>
            <w:tcW w:w="3794" w:type="dxa"/>
            <w:vAlign w:val="center"/>
          </w:tcPr>
          <w:p w:rsidR="007E6369" w:rsidRPr="00627F32" w:rsidRDefault="0000089B" w:rsidP="007E6369">
            <w:pPr>
              <w:spacing w:after="0" w:line="240" w:lineRule="auto"/>
              <w:jc w:val="both"/>
              <w:rPr>
                <w:rFonts w:ascii="Times New Roman" w:hAnsi="Times New Roman"/>
                <w:sz w:val="24"/>
                <w:szCs w:val="24"/>
              </w:rPr>
            </w:pPr>
            <w:r w:rsidRPr="00627F32">
              <w:rPr>
                <w:rFonts w:ascii="Times New Roman" w:hAnsi="Times New Roman"/>
                <w:sz w:val="24"/>
                <w:szCs w:val="24"/>
              </w:rPr>
              <w:t xml:space="preserve">Сумма материальных затрат, т.р., в т.ч.: </w:t>
            </w:r>
          </w:p>
          <w:p w:rsidR="0000089B" w:rsidRPr="00627F32" w:rsidRDefault="0000089B" w:rsidP="007E6369">
            <w:pPr>
              <w:spacing w:after="0" w:line="240" w:lineRule="auto"/>
              <w:jc w:val="both"/>
              <w:rPr>
                <w:rFonts w:ascii="Times New Roman" w:hAnsi="Times New Roman"/>
                <w:sz w:val="24"/>
                <w:szCs w:val="24"/>
              </w:rPr>
            </w:pPr>
            <w:r w:rsidRPr="00627F32">
              <w:rPr>
                <w:rFonts w:ascii="Times New Roman" w:hAnsi="Times New Roman"/>
                <w:sz w:val="24"/>
                <w:szCs w:val="24"/>
              </w:rPr>
              <w:t>сырье</w:t>
            </w:r>
          </w:p>
          <w:p w:rsidR="0000089B" w:rsidRPr="00627F32" w:rsidRDefault="0000089B" w:rsidP="007E6369">
            <w:pPr>
              <w:spacing w:after="0" w:line="240" w:lineRule="auto"/>
              <w:jc w:val="both"/>
              <w:rPr>
                <w:rFonts w:ascii="Times New Roman" w:hAnsi="Times New Roman"/>
                <w:sz w:val="24"/>
                <w:szCs w:val="24"/>
              </w:rPr>
            </w:pPr>
            <w:r w:rsidRPr="00627F32">
              <w:rPr>
                <w:rFonts w:ascii="Times New Roman" w:hAnsi="Times New Roman"/>
                <w:sz w:val="24"/>
                <w:szCs w:val="24"/>
              </w:rPr>
              <w:t>топливо (ГСМ)</w:t>
            </w:r>
          </w:p>
        </w:tc>
        <w:tc>
          <w:tcPr>
            <w:tcW w:w="1276" w:type="dxa"/>
            <w:vAlign w:val="center"/>
          </w:tcPr>
          <w:p w:rsidR="007E6369" w:rsidRPr="00627F32" w:rsidRDefault="0000089B" w:rsidP="007E6369">
            <w:pPr>
              <w:spacing w:after="0" w:line="240" w:lineRule="auto"/>
              <w:jc w:val="center"/>
              <w:rPr>
                <w:rFonts w:ascii="Times New Roman" w:hAnsi="Times New Roman"/>
                <w:sz w:val="24"/>
                <w:szCs w:val="24"/>
              </w:rPr>
            </w:pPr>
            <w:r w:rsidRPr="00627F32">
              <w:rPr>
                <w:rFonts w:ascii="Times New Roman" w:hAnsi="Times New Roman"/>
                <w:sz w:val="24"/>
                <w:szCs w:val="24"/>
              </w:rPr>
              <w:t>14957</w:t>
            </w:r>
          </w:p>
          <w:p w:rsidR="0000089B" w:rsidRPr="00627F32" w:rsidRDefault="0000089B" w:rsidP="007E6369">
            <w:pPr>
              <w:spacing w:after="0" w:line="240" w:lineRule="auto"/>
              <w:jc w:val="center"/>
              <w:rPr>
                <w:rFonts w:ascii="Times New Roman" w:hAnsi="Times New Roman"/>
                <w:sz w:val="24"/>
                <w:szCs w:val="24"/>
              </w:rPr>
            </w:pPr>
          </w:p>
          <w:p w:rsidR="0000089B" w:rsidRPr="00627F32" w:rsidRDefault="0000089B" w:rsidP="007E6369">
            <w:pPr>
              <w:spacing w:after="0" w:line="240" w:lineRule="auto"/>
              <w:jc w:val="center"/>
              <w:rPr>
                <w:rFonts w:ascii="Times New Roman" w:hAnsi="Times New Roman"/>
                <w:sz w:val="24"/>
                <w:szCs w:val="24"/>
              </w:rPr>
            </w:pPr>
            <w:r w:rsidRPr="00627F32">
              <w:rPr>
                <w:rFonts w:ascii="Times New Roman" w:hAnsi="Times New Roman"/>
                <w:sz w:val="24"/>
                <w:szCs w:val="24"/>
              </w:rPr>
              <w:t>5412</w:t>
            </w:r>
          </w:p>
          <w:p w:rsidR="0000089B" w:rsidRPr="00627F32" w:rsidRDefault="0000089B" w:rsidP="007E6369">
            <w:pPr>
              <w:spacing w:after="0" w:line="240" w:lineRule="auto"/>
              <w:jc w:val="center"/>
              <w:rPr>
                <w:rFonts w:ascii="Times New Roman" w:hAnsi="Times New Roman"/>
                <w:sz w:val="24"/>
                <w:szCs w:val="24"/>
              </w:rPr>
            </w:pPr>
            <w:r w:rsidRPr="00627F32">
              <w:rPr>
                <w:rFonts w:ascii="Times New Roman" w:hAnsi="Times New Roman"/>
                <w:sz w:val="24"/>
                <w:szCs w:val="24"/>
              </w:rPr>
              <w:t>4565</w:t>
            </w:r>
          </w:p>
        </w:tc>
        <w:tc>
          <w:tcPr>
            <w:tcW w:w="1275" w:type="dxa"/>
            <w:vAlign w:val="center"/>
          </w:tcPr>
          <w:p w:rsidR="007E6369" w:rsidRPr="00627F32" w:rsidRDefault="0000089B" w:rsidP="007E6369">
            <w:pPr>
              <w:spacing w:after="0" w:line="240" w:lineRule="auto"/>
              <w:jc w:val="center"/>
              <w:rPr>
                <w:rFonts w:ascii="Times New Roman" w:hAnsi="Times New Roman"/>
                <w:sz w:val="24"/>
                <w:szCs w:val="24"/>
              </w:rPr>
            </w:pPr>
            <w:r w:rsidRPr="00627F32">
              <w:rPr>
                <w:rFonts w:ascii="Times New Roman" w:hAnsi="Times New Roman"/>
                <w:sz w:val="24"/>
                <w:szCs w:val="24"/>
              </w:rPr>
              <w:t>15504</w:t>
            </w:r>
          </w:p>
          <w:p w:rsidR="0000089B" w:rsidRPr="00627F32" w:rsidRDefault="0000089B" w:rsidP="007E6369">
            <w:pPr>
              <w:spacing w:after="0" w:line="240" w:lineRule="auto"/>
              <w:jc w:val="center"/>
              <w:rPr>
                <w:rFonts w:ascii="Times New Roman" w:hAnsi="Times New Roman"/>
                <w:sz w:val="24"/>
                <w:szCs w:val="24"/>
              </w:rPr>
            </w:pPr>
          </w:p>
          <w:p w:rsidR="0000089B" w:rsidRPr="00627F32" w:rsidRDefault="0000089B" w:rsidP="007E6369">
            <w:pPr>
              <w:spacing w:after="0" w:line="240" w:lineRule="auto"/>
              <w:jc w:val="center"/>
              <w:rPr>
                <w:rFonts w:ascii="Times New Roman" w:hAnsi="Times New Roman"/>
                <w:sz w:val="24"/>
                <w:szCs w:val="24"/>
              </w:rPr>
            </w:pPr>
            <w:r w:rsidRPr="00627F32">
              <w:rPr>
                <w:rFonts w:ascii="Times New Roman" w:hAnsi="Times New Roman"/>
                <w:sz w:val="24"/>
                <w:szCs w:val="24"/>
              </w:rPr>
              <w:t>4301</w:t>
            </w:r>
          </w:p>
          <w:p w:rsidR="0000089B" w:rsidRPr="00627F32" w:rsidRDefault="0000089B" w:rsidP="007E6369">
            <w:pPr>
              <w:spacing w:after="0" w:line="240" w:lineRule="auto"/>
              <w:jc w:val="center"/>
              <w:rPr>
                <w:rFonts w:ascii="Times New Roman" w:hAnsi="Times New Roman"/>
                <w:sz w:val="24"/>
                <w:szCs w:val="24"/>
              </w:rPr>
            </w:pPr>
            <w:r w:rsidRPr="00627F32">
              <w:rPr>
                <w:rFonts w:ascii="Times New Roman" w:hAnsi="Times New Roman"/>
                <w:sz w:val="24"/>
                <w:szCs w:val="24"/>
              </w:rPr>
              <w:t>5480</w:t>
            </w:r>
          </w:p>
        </w:tc>
        <w:tc>
          <w:tcPr>
            <w:tcW w:w="1276" w:type="dxa"/>
            <w:vAlign w:val="center"/>
          </w:tcPr>
          <w:p w:rsidR="007E6369" w:rsidRPr="00627F32" w:rsidRDefault="0000089B" w:rsidP="007E6369">
            <w:pPr>
              <w:spacing w:after="0" w:line="240" w:lineRule="auto"/>
              <w:jc w:val="center"/>
              <w:rPr>
                <w:rFonts w:ascii="Times New Roman" w:hAnsi="Times New Roman"/>
                <w:sz w:val="24"/>
                <w:szCs w:val="24"/>
              </w:rPr>
            </w:pPr>
            <w:r w:rsidRPr="00627F32">
              <w:rPr>
                <w:rFonts w:ascii="Times New Roman" w:hAnsi="Times New Roman"/>
                <w:sz w:val="24"/>
                <w:szCs w:val="24"/>
              </w:rPr>
              <w:t>16085</w:t>
            </w:r>
          </w:p>
          <w:p w:rsidR="0000089B" w:rsidRPr="00627F32" w:rsidRDefault="0000089B" w:rsidP="007E6369">
            <w:pPr>
              <w:spacing w:after="0" w:line="240" w:lineRule="auto"/>
              <w:jc w:val="center"/>
              <w:rPr>
                <w:rFonts w:ascii="Times New Roman" w:hAnsi="Times New Roman"/>
                <w:sz w:val="24"/>
                <w:szCs w:val="24"/>
              </w:rPr>
            </w:pPr>
          </w:p>
          <w:p w:rsidR="0000089B" w:rsidRPr="00627F32" w:rsidRDefault="0000089B" w:rsidP="007E6369">
            <w:pPr>
              <w:spacing w:after="0" w:line="240" w:lineRule="auto"/>
              <w:jc w:val="center"/>
              <w:rPr>
                <w:rFonts w:ascii="Times New Roman" w:hAnsi="Times New Roman"/>
                <w:sz w:val="24"/>
                <w:szCs w:val="24"/>
              </w:rPr>
            </w:pPr>
            <w:r w:rsidRPr="00627F32">
              <w:rPr>
                <w:rFonts w:ascii="Times New Roman" w:hAnsi="Times New Roman"/>
                <w:sz w:val="24"/>
                <w:szCs w:val="24"/>
              </w:rPr>
              <w:t>7957</w:t>
            </w:r>
          </w:p>
          <w:p w:rsidR="0000089B" w:rsidRPr="00627F32" w:rsidRDefault="0000089B" w:rsidP="007E6369">
            <w:pPr>
              <w:spacing w:after="0" w:line="240" w:lineRule="auto"/>
              <w:jc w:val="center"/>
              <w:rPr>
                <w:rFonts w:ascii="Times New Roman" w:hAnsi="Times New Roman"/>
                <w:sz w:val="24"/>
                <w:szCs w:val="24"/>
              </w:rPr>
            </w:pPr>
            <w:r w:rsidRPr="00627F32">
              <w:rPr>
                <w:rFonts w:ascii="Times New Roman" w:hAnsi="Times New Roman"/>
                <w:sz w:val="24"/>
                <w:szCs w:val="24"/>
              </w:rPr>
              <w:t>4038</w:t>
            </w:r>
          </w:p>
        </w:tc>
        <w:tc>
          <w:tcPr>
            <w:tcW w:w="2233" w:type="dxa"/>
            <w:vAlign w:val="center"/>
          </w:tcPr>
          <w:p w:rsidR="007E6369" w:rsidRPr="00627F32" w:rsidRDefault="0000089B" w:rsidP="007E6369">
            <w:pPr>
              <w:spacing w:after="0" w:line="240" w:lineRule="auto"/>
              <w:jc w:val="center"/>
              <w:rPr>
                <w:rFonts w:ascii="Times New Roman" w:hAnsi="Times New Roman"/>
                <w:sz w:val="24"/>
                <w:szCs w:val="24"/>
              </w:rPr>
            </w:pPr>
            <w:r w:rsidRPr="00627F32">
              <w:rPr>
                <w:rFonts w:ascii="Times New Roman" w:hAnsi="Times New Roman"/>
                <w:sz w:val="24"/>
                <w:szCs w:val="24"/>
              </w:rPr>
              <w:t>1128</w:t>
            </w:r>
          </w:p>
          <w:p w:rsidR="0000089B" w:rsidRPr="00627F32" w:rsidRDefault="0000089B" w:rsidP="007E6369">
            <w:pPr>
              <w:spacing w:after="0" w:line="240" w:lineRule="auto"/>
              <w:jc w:val="center"/>
              <w:rPr>
                <w:rFonts w:ascii="Times New Roman" w:hAnsi="Times New Roman"/>
                <w:sz w:val="24"/>
                <w:szCs w:val="24"/>
              </w:rPr>
            </w:pPr>
          </w:p>
          <w:p w:rsidR="0000089B" w:rsidRPr="00627F32" w:rsidRDefault="0000089B" w:rsidP="007E6369">
            <w:pPr>
              <w:spacing w:after="0" w:line="240" w:lineRule="auto"/>
              <w:jc w:val="center"/>
              <w:rPr>
                <w:rFonts w:ascii="Times New Roman" w:hAnsi="Times New Roman"/>
                <w:sz w:val="24"/>
                <w:szCs w:val="24"/>
              </w:rPr>
            </w:pPr>
            <w:r w:rsidRPr="00627F32">
              <w:rPr>
                <w:rFonts w:ascii="Times New Roman" w:hAnsi="Times New Roman"/>
                <w:sz w:val="24"/>
                <w:szCs w:val="24"/>
              </w:rPr>
              <w:t>2545</w:t>
            </w:r>
          </w:p>
          <w:p w:rsidR="0000089B" w:rsidRPr="00627F32" w:rsidRDefault="0000089B" w:rsidP="007E6369">
            <w:pPr>
              <w:spacing w:after="0" w:line="240" w:lineRule="auto"/>
              <w:jc w:val="center"/>
              <w:rPr>
                <w:rFonts w:ascii="Times New Roman" w:hAnsi="Times New Roman"/>
                <w:sz w:val="24"/>
                <w:szCs w:val="24"/>
              </w:rPr>
            </w:pPr>
            <w:r w:rsidRPr="00627F32">
              <w:rPr>
                <w:rFonts w:ascii="Times New Roman" w:hAnsi="Times New Roman"/>
                <w:sz w:val="24"/>
                <w:szCs w:val="24"/>
              </w:rPr>
              <w:t>- 527</w:t>
            </w:r>
          </w:p>
        </w:tc>
      </w:tr>
      <w:tr w:rsidR="007E6369" w:rsidTr="00A44CE2">
        <w:tc>
          <w:tcPr>
            <w:tcW w:w="3794" w:type="dxa"/>
            <w:vAlign w:val="center"/>
          </w:tcPr>
          <w:p w:rsidR="007E6369" w:rsidRPr="00627F32" w:rsidRDefault="0000089B" w:rsidP="007E6369">
            <w:pPr>
              <w:spacing w:after="0" w:line="240" w:lineRule="auto"/>
              <w:jc w:val="both"/>
              <w:rPr>
                <w:rFonts w:ascii="Times New Roman" w:hAnsi="Times New Roman"/>
                <w:sz w:val="24"/>
                <w:szCs w:val="24"/>
              </w:rPr>
            </w:pPr>
            <w:r w:rsidRPr="00627F32">
              <w:rPr>
                <w:rFonts w:ascii="Times New Roman" w:hAnsi="Times New Roman"/>
                <w:sz w:val="24"/>
                <w:szCs w:val="24"/>
              </w:rPr>
              <w:t>Материалоотдача, руб.</w:t>
            </w:r>
          </w:p>
        </w:tc>
        <w:tc>
          <w:tcPr>
            <w:tcW w:w="1276" w:type="dxa"/>
            <w:vAlign w:val="center"/>
          </w:tcPr>
          <w:p w:rsidR="007E6369" w:rsidRPr="00627F32" w:rsidRDefault="0000089B" w:rsidP="007E6369">
            <w:pPr>
              <w:spacing w:after="0" w:line="240" w:lineRule="auto"/>
              <w:jc w:val="center"/>
              <w:rPr>
                <w:rFonts w:ascii="Times New Roman" w:hAnsi="Times New Roman"/>
                <w:sz w:val="24"/>
                <w:szCs w:val="24"/>
              </w:rPr>
            </w:pPr>
            <w:r w:rsidRPr="00627F32">
              <w:rPr>
                <w:rFonts w:ascii="Times New Roman" w:hAnsi="Times New Roman"/>
                <w:sz w:val="24"/>
                <w:szCs w:val="24"/>
              </w:rPr>
              <w:t>1,33</w:t>
            </w:r>
          </w:p>
        </w:tc>
        <w:tc>
          <w:tcPr>
            <w:tcW w:w="1275" w:type="dxa"/>
            <w:vAlign w:val="center"/>
          </w:tcPr>
          <w:p w:rsidR="007E6369" w:rsidRPr="00627F32" w:rsidRDefault="0000089B" w:rsidP="007E6369">
            <w:pPr>
              <w:spacing w:after="0" w:line="240" w:lineRule="auto"/>
              <w:jc w:val="center"/>
              <w:rPr>
                <w:rFonts w:ascii="Times New Roman" w:hAnsi="Times New Roman"/>
                <w:sz w:val="24"/>
                <w:szCs w:val="24"/>
              </w:rPr>
            </w:pPr>
            <w:r w:rsidRPr="00627F32">
              <w:rPr>
                <w:rFonts w:ascii="Times New Roman" w:hAnsi="Times New Roman"/>
                <w:sz w:val="24"/>
                <w:szCs w:val="24"/>
              </w:rPr>
              <w:t>1,74</w:t>
            </w:r>
          </w:p>
        </w:tc>
        <w:tc>
          <w:tcPr>
            <w:tcW w:w="1276" w:type="dxa"/>
            <w:vAlign w:val="center"/>
          </w:tcPr>
          <w:p w:rsidR="007E6369" w:rsidRPr="00627F32" w:rsidRDefault="0000089B" w:rsidP="007E6369">
            <w:pPr>
              <w:spacing w:after="0" w:line="240" w:lineRule="auto"/>
              <w:jc w:val="center"/>
              <w:rPr>
                <w:rFonts w:ascii="Times New Roman" w:hAnsi="Times New Roman"/>
                <w:sz w:val="24"/>
                <w:szCs w:val="24"/>
              </w:rPr>
            </w:pPr>
            <w:r w:rsidRPr="00627F32">
              <w:rPr>
                <w:rFonts w:ascii="Times New Roman" w:hAnsi="Times New Roman"/>
                <w:sz w:val="24"/>
                <w:szCs w:val="24"/>
              </w:rPr>
              <w:t>1,7</w:t>
            </w:r>
          </w:p>
        </w:tc>
        <w:tc>
          <w:tcPr>
            <w:tcW w:w="2233" w:type="dxa"/>
            <w:vAlign w:val="center"/>
          </w:tcPr>
          <w:p w:rsidR="007E6369" w:rsidRPr="00627F32" w:rsidRDefault="0000089B" w:rsidP="007E6369">
            <w:pPr>
              <w:spacing w:after="0" w:line="240" w:lineRule="auto"/>
              <w:jc w:val="center"/>
              <w:rPr>
                <w:rFonts w:ascii="Times New Roman" w:hAnsi="Times New Roman"/>
                <w:sz w:val="24"/>
                <w:szCs w:val="24"/>
              </w:rPr>
            </w:pPr>
            <w:r w:rsidRPr="00627F32">
              <w:rPr>
                <w:rFonts w:ascii="Times New Roman" w:hAnsi="Times New Roman"/>
                <w:sz w:val="24"/>
                <w:szCs w:val="24"/>
              </w:rPr>
              <w:t>0,37</w:t>
            </w:r>
          </w:p>
        </w:tc>
      </w:tr>
      <w:tr w:rsidR="007E6369" w:rsidTr="00A44CE2">
        <w:tc>
          <w:tcPr>
            <w:tcW w:w="3794" w:type="dxa"/>
            <w:vAlign w:val="center"/>
          </w:tcPr>
          <w:p w:rsidR="007E6369" w:rsidRPr="00627F32" w:rsidRDefault="00F01792" w:rsidP="007E6369">
            <w:pPr>
              <w:spacing w:after="0" w:line="240" w:lineRule="auto"/>
              <w:jc w:val="both"/>
              <w:rPr>
                <w:rFonts w:ascii="Times New Roman" w:hAnsi="Times New Roman"/>
                <w:sz w:val="24"/>
                <w:szCs w:val="24"/>
              </w:rPr>
            </w:pPr>
            <w:r w:rsidRPr="00627F32">
              <w:rPr>
                <w:rFonts w:ascii="Times New Roman" w:hAnsi="Times New Roman"/>
                <w:sz w:val="24"/>
                <w:szCs w:val="24"/>
              </w:rPr>
              <w:t>Материалоемкость, р</w:t>
            </w:r>
            <w:r w:rsidR="0000089B" w:rsidRPr="00627F32">
              <w:rPr>
                <w:rFonts w:ascii="Times New Roman" w:hAnsi="Times New Roman"/>
                <w:sz w:val="24"/>
                <w:szCs w:val="24"/>
              </w:rPr>
              <w:t xml:space="preserve">., в т.ч.: </w:t>
            </w:r>
          </w:p>
          <w:p w:rsidR="0000089B" w:rsidRPr="00627F32" w:rsidRDefault="0000089B" w:rsidP="007E6369">
            <w:pPr>
              <w:spacing w:after="0" w:line="240" w:lineRule="auto"/>
              <w:jc w:val="both"/>
              <w:rPr>
                <w:rFonts w:ascii="Times New Roman" w:hAnsi="Times New Roman"/>
                <w:sz w:val="24"/>
                <w:szCs w:val="24"/>
              </w:rPr>
            </w:pPr>
            <w:r w:rsidRPr="00627F32">
              <w:rPr>
                <w:rFonts w:ascii="Times New Roman" w:hAnsi="Times New Roman"/>
                <w:sz w:val="24"/>
                <w:szCs w:val="24"/>
              </w:rPr>
              <w:t>с</w:t>
            </w:r>
            <w:r w:rsidR="00244C14" w:rsidRPr="00627F32">
              <w:rPr>
                <w:rFonts w:ascii="Times New Roman" w:hAnsi="Times New Roman"/>
                <w:sz w:val="24"/>
                <w:szCs w:val="24"/>
              </w:rPr>
              <w:t>ырьеемкость</w:t>
            </w:r>
          </w:p>
          <w:p w:rsidR="0000089B" w:rsidRPr="00627F32" w:rsidRDefault="0000089B" w:rsidP="007E6369">
            <w:pPr>
              <w:spacing w:after="0" w:line="240" w:lineRule="auto"/>
              <w:jc w:val="both"/>
              <w:rPr>
                <w:rFonts w:ascii="Times New Roman" w:hAnsi="Times New Roman"/>
                <w:sz w:val="24"/>
                <w:szCs w:val="24"/>
              </w:rPr>
            </w:pPr>
            <w:r w:rsidRPr="00627F32">
              <w:rPr>
                <w:rFonts w:ascii="Times New Roman" w:hAnsi="Times New Roman"/>
                <w:sz w:val="24"/>
                <w:szCs w:val="24"/>
              </w:rPr>
              <w:t>топл</w:t>
            </w:r>
            <w:r w:rsidR="00244C14" w:rsidRPr="00627F32">
              <w:rPr>
                <w:rFonts w:ascii="Times New Roman" w:hAnsi="Times New Roman"/>
                <w:sz w:val="24"/>
                <w:szCs w:val="24"/>
              </w:rPr>
              <w:t>ивоемкость</w:t>
            </w:r>
          </w:p>
        </w:tc>
        <w:tc>
          <w:tcPr>
            <w:tcW w:w="1276" w:type="dxa"/>
            <w:vAlign w:val="center"/>
          </w:tcPr>
          <w:p w:rsidR="00244C14" w:rsidRPr="00627F32" w:rsidRDefault="0000089B" w:rsidP="00F01792">
            <w:pPr>
              <w:spacing w:after="0" w:line="240" w:lineRule="auto"/>
              <w:jc w:val="center"/>
              <w:rPr>
                <w:rFonts w:ascii="Times New Roman" w:hAnsi="Times New Roman"/>
                <w:sz w:val="24"/>
                <w:szCs w:val="24"/>
              </w:rPr>
            </w:pPr>
            <w:r w:rsidRPr="00627F32">
              <w:rPr>
                <w:rFonts w:ascii="Times New Roman" w:hAnsi="Times New Roman"/>
                <w:sz w:val="24"/>
                <w:szCs w:val="24"/>
              </w:rPr>
              <w:t>0,75</w:t>
            </w:r>
          </w:p>
          <w:p w:rsidR="0000089B" w:rsidRPr="00627F32" w:rsidRDefault="00244C14" w:rsidP="007E6369">
            <w:pPr>
              <w:spacing w:after="0" w:line="240" w:lineRule="auto"/>
              <w:jc w:val="center"/>
              <w:rPr>
                <w:rFonts w:ascii="Times New Roman" w:hAnsi="Times New Roman"/>
                <w:sz w:val="24"/>
                <w:szCs w:val="24"/>
              </w:rPr>
            </w:pPr>
            <w:r w:rsidRPr="00627F32">
              <w:rPr>
                <w:rFonts w:ascii="Times New Roman" w:hAnsi="Times New Roman"/>
                <w:sz w:val="24"/>
                <w:szCs w:val="24"/>
              </w:rPr>
              <w:t>0,27</w:t>
            </w:r>
          </w:p>
          <w:p w:rsidR="00244C14" w:rsidRPr="00627F32" w:rsidRDefault="00244C14" w:rsidP="007E6369">
            <w:pPr>
              <w:spacing w:after="0" w:line="240" w:lineRule="auto"/>
              <w:jc w:val="center"/>
              <w:rPr>
                <w:rFonts w:ascii="Times New Roman" w:hAnsi="Times New Roman"/>
                <w:sz w:val="24"/>
                <w:szCs w:val="24"/>
              </w:rPr>
            </w:pPr>
            <w:r w:rsidRPr="00627F32">
              <w:rPr>
                <w:rFonts w:ascii="Times New Roman" w:hAnsi="Times New Roman"/>
                <w:sz w:val="24"/>
                <w:szCs w:val="24"/>
              </w:rPr>
              <w:t>0,23</w:t>
            </w:r>
          </w:p>
        </w:tc>
        <w:tc>
          <w:tcPr>
            <w:tcW w:w="1275" w:type="dxa"/>
            <w:vAlign w:val="center"/>
          </w:tcPr>
          <w:p w:rsidR="00244C14" w:rsidRPr="00627F32" w:rsidRDefault="0000089B" w:rsidP="00F01792">
            <w:pPr>
              <w:spacing w:after="0" w:line="240" w:lineRule="auto"/>
              <w:jc w:val="center"/>
              <w:rPr>
                <w:rFonts w:ascii="Times New Roman" w:hAnsi="Times New Roman"/>
                <w:sz w:val="24"/>
                <w:szCs w:val="24"/>
              </w:rPr>
            </w:pPr>
            <w:r w:rsidRPr="00627F32">
              <w:rPr>
                <w:rFonts w:ascii="Times New Roman" w:hAnsi="Times New Roman"/>
                <w:sz w:val="24"/>
                <w:szCs w:val="24"/>
              </w:rPr>
              <w:t>0,57</w:t>
            </w:r>
          </w:p>
          <w:p w:rsidR="00244C14" w:rsidRPr="00627F32" w:rsidRDefault="00244C14" w:rsidP="007E6369">
            <w:pPr>
              <w:spacing w:after="0" w:line="240" w:lineRule="auto"/>
              <w:jc w:val="center"/>
              <w:rPr>
                <w:rFonts w:ascii="Times New Roman" w:hAnsi="Times New Roman"/>
                <w:sz w:val="24"/>
                <w:szCs w:val="24"/>
              </w:rPr>
            </w:pPr>
            <w:r w:rsidRPr="00627F32">
              <w:rPr>
                <w:rFonts w:ascii="Times New Roman" w:hAnsi="Times New Roman"/>
                <w:sz w:val="24"/>
                <w:szCs w:val="24"/>
              </w:rPr>
              <w:t>0,15</w:t>
            </w:r>
          </w:p>
          <w:p w:rsidR="00244C14" w:rsidRPr="00627F32" w:rsidRDefault="00244C14" w:rsidP="007E6369">
            <w:pPr>
              <w:spacing w:after="0" w:line="240" w:lineRule="auto"/>
              <w:jc w:val="center"/>
              <w:rPr>
                <w:rFonts w:ascii="Times New Roman" w:hAnsi="Times New Roman"/>
                <w:sz w:val="24"/>
                <w:szCs w:val="24"/>
              </w:rPr>
            </w:pPr>
            <w:r w:rsidRPr="00627F32">
              <w:rPr>
                <w:rFonts w:ascii="Times New Roman" w:hAnsi="Times New Roman"/>
                <w:sz w:val="24"/>
                <w:szCs w:val="24"/>
              </w:rPr>
              <w:t>0,2</w:t>
            </w:r>
          </w:p>
        </w:tc>
        <w:tc>
          <w:tcPr>
            <w:tcW w:w="1276" w:type="dxa"/>
            <w:vAlign w:val="center"/>
          </w:tcPr>
          <w:p w:rsidR="00244C14" w:rsidRPr="00627F32" w:rsidRDefault="0000089B" w:rsidP="00F01792">
            <w:pPr>
              <w:spacing w:after="0" w:line="240" w:lineRule="auto"/>
              <w:jc w:val="center"/>
              <w:rPr>
                <w:rFonts w:ascii="Times New Roman" w:hAnsi="Times New Roman"/>
                <w:sz w:val="24"/>
                <w:szCs w:val="24"/>
              </w:rPr>
            </w:pPr>
            <w:r w:rsidRPr="00627F32">
              <w:rPr>
                <w:rFonts w:ascii="Times New Roman" w:hAnsi="Times New Roman"/>
                <w:sz w:val="24"/>
                <w:szCs w:val="24"/>
              </w:rPr>
              <w:t>0,59</w:t>
            </w:r>
          </w:p>
          <w:p w:rsidR="00244C14" w:rsidRPr="00627F32" w:rsidRDefault="00244C14" w:rsidP="007E6369">
            <w:pPr>
              <w:spacing w:after="0" w:line="240" w:lineRule="auto"/>
              <w:jc w:val="center"/>
              <w:rPr>
                <w:rFonts w:ascii="Times New Roman" w:hAnsi="Times New Roman"/>
                <w:sz w:val="24"/>
                <w:szCs w:val="24"/>
              </w:rPr>
            </w:pPr>
            <w:r w:rsidRPr="00627F32">
              <w:rPr>
                <w:rFonts w:ascii="Times New Roman" w:hAnsi="Times New Roman"/>
                <w:sz w:val="24"/>
                <w:szCs w:val="24"/>
              </w:rPr>
              <w:t>0,29</w:t>
            </w:r>
          </w:p>
          <w:p w:rsidR="00244C14" w:rsidRPr="00627F32" w:rsidRDefault="00244C14" w:rsidP="007E6369">
            <w:pPr>
              <w:spacing w:after="0" w:line="240" w:lineRule="auto"/>
              <w:jc w:val="center"/>
              <w:rPr>
                <w:rFonts w:ascii="Times New Roman" w:hAnsi="Times New Roman"/>
                <w:sz w:val="24"/>
                <w:szCs w:val="24"/>
              </w:rPr>
            </w:pPr>
            <w:r w:rsidRPr="00627F32">
              <w:rPr>
                <w:rFonts w:ascii="Times New Roman" w:hAnsi="Times New Roman"/>
                <w:sz w:val="24"/>
                <w:szCs w:val="24"/>
              </w:rPr>
              <w:t>0,15</w:t>
            </w:r>
          </w:p>
        </w:tc>
        <w:tc>
          <w:tcPr>
            <w:tcW w:w="2233" w:type="dxa"/>
            <w:vAlign w:val="center"/>
          </w:tcPr>
          <w:p w:rsidR="00244C14" w:rsidRPr="00627F32" w:rsidRDefault="0000089B" w:rsidP="00F01792">
            <w:pPr>
              <w:spacing w:after="0" w:line="240" w:lineRule="auto"/>
              <w:jc w:val="center"/>
              <w:rPr>
                <w:rFonts w:ascii="Times New Roman" w:hAnsi="Times New Roman"/>
                <w:sz w:val="24"/>
                <w:szCs w:val="24"/>
              </w:rPr>
            </w:pPr>
            <w:r w:rsidRPr="00627F32">
              <w:rPr>
                <w:rFonts w:ascii="Times New Roman" w:hAnsi="Times New Roman"/>
                <w:sz w:val="24"/>
                <w:szCs w:val="24"/>
              </w:rPr>
              <w:t>- 0,16</w:t>
            </w:r>
          </w:p>
          <w:p w:rsidR="00244C14" w:rsidRPr="00627F32" w:rsidRDefault="00244C14" w:rsidP="007E6369">
            <w:pPr>
              <w:spacing w:after="0" w:line="240" w:lineRule="auto"/>
              <w:jc w:val="center"/>
              <w:rPr>
                <w:rFonts w:ascii="Times New Roman" w:hAnsi="Times New Roman"/>
                <w:sz w:val="24"/>
                <w:szCs w:val="24"/>
              </w:rPr>
            </w:pPr>
            <w:r w:rsidRPr="00627F32">
              <w:rPr>
                <w:rFonts w:ascii="Times New Roman" w:hAnsi="Times New Roman"/>
                <w:sz w:val="24"/>
                <w:szCs w:val="24"/>
              </w:rPr>
              <w:t>0,02</w:t>
            </w:r>
          </w:p>
          <w:p w:rsidR="00244C14" w:rsidRPr="00627F32" w:rsidRDefault="00244C14" w:rsidP="007E6369">
            <w:pPr>
              <w:spacing w:after="0" w:line="240" w:lineRule="auto"/>
              <w:jc w:val="center"/>
              <w:rPr>
                <w:rFonts w:ascii="Times New Roman" w:hAnsi="Times New Roman"/>
                <w:sz w:val="24"/>
                <w:szCs w:val="24"/>
              </w:rPr>
            </w:pPr>
            <w:r w:rsidRPr="00627F32">
              <w:rPr>
                <w:rFonts w:ascii="Times New Roman" w:hAnsi="Times New Roman"/>
                <w:sz w:val="24"/>
                <w:szCs w:val="24"/>
              </w:rPr>
              <w:t>- 0,08</w:t>
            </w:r>
          </w:p>
        </w:tc>
      </w:tr>
      <w:tr w:rsidR="007E6369" w:rsidTr="00A44CE2">
        <w:tc>
          <w:tcPr>
            <w:tcW w:w="3794" w:type="dxa"/>
            <w:vAlign w:val="center"/>
          </w:tcPr>
          <w:p w:rsidR="007E6369" w:rsidRPr="00627F32" w:rsidRDefault="00244C14" w:rsidP="007E6369">
            <w:pPr>
              <w:spacing w:after="0" w:line="240" w:lineRule="auto"/>
              <w:jc w:val="both"/>
              <w:rPr>
                <w:rFonts w:ascii="Times New Roman" w:hAnsi="Times New Roman"/>
                <w:sz w:val="24"/>
                <w:szCs w:val="24"/>
              </w:rPr>
            </w:pPr>
            <w:r w:rsidRPr="00627F32">
              <w:rPr>
                <w:rFonts w:ascii="Times New Roman" w:hAnsi="Times New Roman"/>
                <w:sz w:val="24"/>
                <w:szCs w:val="24"/>
              </w:rPr>
              <w:t>Удельный вес материальных затрат в себестоимости</w:t>
            </w:r>
            <w:r w:rsidR="004522A2" w:rsidRPr="00627F32">
              <w:rPr>
                <w:rFonts w:ascii="Times New Roman" w:hAnsi="Times New Roman"/>
                <w:sz w:val="24"/>
                <w:szCs w:val="24"/>
              </w:rPr>
              <w:t xml:space="preserve"> продукции</w:t>
            </w:r>
            <w:r w:rsidRPr="00627F32">
              <w:rPr>
                <w:rFonts w:ascii="Times New Roman" w:hAnsi="Times New Roman"/>
                <w:sz w:val="24"/>
                <w:szCs w:val="24"/>
              </w:rPr>
              <w:t xml:space="preserve">, % </w:t>
            </w:r>
          </w:p>
        </w:tc>
        <w:tc>
          <w:tcPr>
            <w:tcW w:w="1276" w:type="dxa"/>
            <w:vAlign w:val="center"/>
          </w:tcPr>
          <w:p w:rsidR="007E6369" w:rsidRPr="00627F32" w:rsidRDefault="00244C14" w:rsidP="007E6369">
            <w:pPr>
              <w:spacing w:after="0" w:line="240" w:lineRule="auto"/>
              <w:jc w:val="center"/>
              <w:rPr>
                <w:rFonts w:ascii="Times New Roman" w:hAnsi="Times New Roman"/>
                <w:sz w:val="24"/>
                <w:szCs w:val="24"/>
              </w:rPr>
            </w:pPr>
            <w:r w:rsidRPr="00627F32">
              <w:rPr>
                <w:rFonts w:ascii="Times New Roman" w:hAnsi="Times New Roman"/>
                <w:sz w:val="24"/>
                <w:szCs w:val="24"/>
              </w:rPr>
              <w:t>76,3</w:t>
            </w:r>
          </w:p>
        </w:tc>
        <w:tc>
          <w:tcPr>
            <w:tcW w:w="1275" w:type="dxa"/>
            <w:vAlign w:val="center"/>
          </w:tcPr>
          <w:p w:rsidR="007E6369" w:rsidRPr="00627F32" w:rsidRDefault="00F01792" w:rsidP="007E6369">
            <w:pPr>
              <w:spacing w:after="0" w:line="240" w:lineRule="auto"/>
              <w:jc w:val="center"/>
              <w:rPr>
                <w:rFonts w:ascii="Times New Roman" w:hAnsi="Times New Roman"/>
                <w:sz w:val="24"/>
                <w:szCs w:val="24"/>
              </w:rPr>
            </w:pPr>
            <w:r w:rsidRPr="00627F32">
              <w:rPr>
                <w:rFonts w:ascii="Times New Roman" w:hAnsi="Times New Roman"/>
                <w:sz w:val="24"/>
                <w:szCs w:val="24"/>
              </w:rPr>
              <w:t>55,5</w:t>
            </w:r>
          </w:p>
        </w:tc>
        <w:tc>
          <w:tcPr>
            <w:tcW w:w="1276" w:type="dxa"/>
            <w:vAlign w:val="center"/>
          </w:tcPr>
          <w:p w:rsidR="007E6369" w:rsidRPr="00627F32" w:rsidRDefault="00F01792" w:rsidP="007E6369">
            <w:pPr>
              <w:spacing w:after="0" w:line="240" w:lineRule="auto"/>
              <w:jc w:val="center"/>
              <w:rPr>
                <w:rFonts w:ascii="Times New Roman" w:hAnsi="Times New Roman"/>
                <w:sz w:val="24"/>
                <w:szCs w:val="24"/>
              </w:rPr>
            </w:pPr>
            <w:r w:rsidRPr="00627F32">
              <w:rPr>
                <w:rFonts w:ascii="Times New Roman" w:hAnsi="Times New Roman"/>
                <w:sz w:val="24"/>
                <w:szCs w:val="24"/>
              </w:rPr>
              <w:t>57,3</w:t>
            </w:r>
          </w:p>
        </w:tc>
        <w:tc>
          <w:tcPr>
            <w:tcW w:w="2233" w:type="dxa"/>
            <w:vAlign w:val="center"/>
          </w:tcPr>
          <w:p w:rsidR="007E6369" w:rsidRPr="00627F32" w:rsidRDefault="00F01792" w:rsidP="007E6369">
            <w:pPr>
              <w:spacing w:after="0" w:line="240" w:lineRule="auto"/>
              <w:jc w:val="center"/>
              <w:rPr>
                <w:rFonts w:ascii="Times New Roman" w:hAnsi="Times New Roman"/>
                <w:sz w:val="24"/>
                <w:szCs w:val="24"/>
              </w:rPr>
            </w:pPr>
            <w:r w:rsidRPr="00627F32">
              <w:rPr>
                <w:rFonts w:ascii="Times New Roman" w:hAnsi="Times New Roman"/>
                <w:sz w:val="24"/>
                <w:szCs w:val="24"/>
              </w:rPr>
              <w:t>- 19</w:t>
            </w:r>
          </w:p>
        </w:tc>
      </w:tr>
      <w:tr w:rsidR="007E6369" w:rsidTr="00A44CE2">
        <w:tc>
          <w:tcPr>
            <w:tcW w:w="3794" w:type="dxa"/>
            <w:vAlign w:val="center"/>
          </w:tcPr>
          <w:p w:rsidR="007E6369" w:rsidRPr="00627F32" w:rsidRDefault="00F01792" w:rsidP="007E6369">
            <w:pPr>
              <w:spacing w:after="0" w:line="240" w:lineRule="auto"/>
              <w:jc w:val="both"/>
              <w:rPr>
                <w:rFonts w:ascii="Times New Roman" w:hAnsi="Times New Roman"/>
                <w:sz w:val="24"/>
                <w:szCs w:val="24"/>
              </w:rPr>
            </w:pPr>
            <w:r w:rsidRPr="00627F32">
              <w:rPr>
                <w:rFonts w:ascii="Times New Roman" w:hAnsi="Times New Roman"/>
                <w:sz w:val="24"/>
                <w:szCs w:val="24"/>
              </w:rPr>
              <w:t>Рентабельность (убыточность) материальных затрат, %</w:t>
            </w:r>
          </w:p>
        </w:tc>
        <w:tc>
          <w:tcPr>
            <w:tcW w:w="1276" w:type="dxa"/>
            <w:vAlign w:val="center"/>
          </w:tcPr>
          <w:p w:rsidR="007E6369" w:rsidRPr="00627F32" w:rsidRDefault="00F01792" w:rsidP="007E6369">
            <w:pPr>
              <w:spacing w:after="0" w:line="240" w:lineRule="auto"/>
              <w:jc w:val="center"/>
              <w:rPr>
                <w:rFonts w:ascii="Times New Roman" w:hAnsi="Times New Roman"/>
                <w:sz w:val="24"/>
                <w:szCs w:val="24"/>
              </w:rPr>
            </w:pPr>
            <w:r w:rsidRPr="00627F32">
              <w:rPr>
                <w:rFonts w:ascii="Times New Roman" w:hAnsi="Times New Roman"/>
                <w:sz w:val="24"/>
                <w:szCs w:val="24"/>
              </w:rPr>
              <w:t>2,3</w:t>
            </w:r>
          </w:p>
        </w:tc>
        <w:tc>
          <w:tcPr>
            <w:tcW w:w="1275" w:type="dxa"/>
            <w:vAlign w:val="center"/>
          </w:tcPr>
          <w:p w:rsidR="007E6369" w:rsidRPr="00627F32" w:rsidRDefault="00F01792" w:rsidP="007E6369">
            <w:pPr>
              <w:spacing w:after="0" w:line="240" w:lineRule="auto"/>
              <w:jc w:val="center"/>
              <w:rPr>
                <w:rFonts w:ascii="Times New Roman" w:hAnsi="Times New Roman"/>
                <w:sz w:val="24"/>
                <w:szCs w:val="24"/>
              </w:rPr>
            </w:pPr>
            <w:r w:rsidRPr="00627F32">
              <w:rPr>
                <w:rFonts w:ascii="Times New Roman" w:hAnsi="Times New Roman"/>
                <w:sz w:val="24"/>
                <w:szCs w:val="24"/>
              </w:rPr>
              <w:t>- 5,9</w:t>
            </w:r>
          </w:p>
        </w:tc>
        <w:tc>
          <w:tcPr>
            <w:tcW w:w="1276" w:type="dxa"/>
            <w:vAlign w:val="center"/>
          </w:tcPr>
          <w:p w:rsidR="007E6369" w:rsidRPr="00627F32" w:rsidRDefault="00F01792" w:rsidP="007E6369">
            <w:pPr>
              <w:spacing w:after="0" w:line="240" w:lineRule="auto"/>
              <w:jc w:val="center"/>
              <w:rPr>
                <w:rFonts w:ascii="Times New Roman" w:hAnsi="Times New Roman"/>
                <w:sz w:val="24"/>
                <w:szCs w:val="24"/>
              </w:rPr>
            </w:pPr>
            <w:r w:rsidRPr="00627F32">
              <w:rPr>
                <w:rFonts w:ascii="Times New Roman" w:hAnsi="Times New Roman"/>
                <w:sz w:val="24"/>
                <w:szCs w:val="24"/>
              </w:rPr>
              <w:t>- 4,6</w:t>
            </w:r>
          </w:p>
        </w:tc>
        <w:tc>
          <w:tcPr>
            <w:tcW w:w="2233" w:type="dxa"/>
            <w:vAlign w:val="center"/>
          </w:tcPr>
          <w:p w:rsidR="007E6369" w:rsidRPr="00627F32" w:rsidRDefault="00F01792" w:rsidP="007E6369">
            <w:pPr>
              <w:spacing w:after="0" w:line="240" w:lineRule="auto"/>
              <w:jc w:val="center"/>
              <w:rPr>
                <w:rFonts w:ascii="Times New Roman" w:hAnsi="Times New Roman"/>
                <w:sz w:val="24"/>
                <w:szCs w:val="24"/>
              </w:rPr>
            </w:pPr>
            <w:r w:rsidRPr="00627F32">
              <w:rPr>
                <w:rFonts w:ascii="Times New Roman" w:hAnsi="Times New Roman"/>
                <w:sz w:val="24"/>
                <w:szCs w:val="24"/>
              </w:rPr>
              <w:t>×</w:t>
            </w:r>
          </w:p>
        </w:tc>
      </w:tr>
    </w:tbl>
    <w:p w:rsidR="00A44CE2" w:rsidRDefault="00A44CE2" w:rsidP="00F01792">
      <w:pPr>
        <w:spacing w:after="0" w:line="360" w:lineRule="auto"/>
        <w:ind w:firstLine="851"/>
        <w:jc w:val="both"/>
        <w:rPr>
          <w:rFonts w:ascii="Times New Roman" w:hAnsi="Times New Roman"/>
          <w:sz w:val="28"/>
          <w:szCs w:val="28"/>
        </w:rPr>
      </w:pPr>
      <w:r>
        <w:rPr>
          <w:rFonts w:ascii="Times New Roman" w:hAnsi="Times New Roman"/>
          <w:sz w:val="28"/>
          <w:szCs w:val="28"/>
        </w:rPr>
        <w:t xml:space="preserve">Наблюдается рост материалоотдачи на 0,37 рублей, в связи с увеличением выручки в отчетном периоде на 7356 т.р., т.е. больше производится продукции с каждого рубля потребленных материальных ресурсов. Удельный вес материальных затрат в общей сумме себестоимости понижается на 19% по сравнению с 2014 годом, вследствие чего материалоемкость снижается на 0,16 рублей. </w:t>
      </w:r>
      <w:r w:rsidR="008F5F3C">
        <w:rPr>
          <w:rFonts w:ascii="Times New Roman" w:hAnsi="Times New Roman"/>
          <w:sz w:val="28"/>
          <w:szCs w:val="28"/>
        </w:rPr>
        <w:t>Однако, если рассматривать частные показатели, то здесь прослеживается динамика значительного роста затрат на сырье на 2545 тыс. рублей, в связи с этим сырьеемкость на 2016 год составила 0,29 рублей, что говорит о затратоемком процессе использования сырья в производство. Причем, следует отметить</w:t>
      </w:r>
      <w:r w:rsidR="00C82234">
        <w:rPr>
          <w:rFonts w:ascii="Times New Roman" w:hAnsi="Times New Roman"/>
          <w:sz w:val="28"/>
          <w:szCs w:val="28"/>
        </w:rPr>
        <w:t xml:space="preserve">, что в 2016 году материальные ресурсы использовались с меньшей эффективностью по сравнению с 2015 годом, т.к. в 2015 году данные показатели находились на более оптимальном уровне. </w:t>
      </w:r>
      <w:r>
        <w:rPr>
          <w:rFonts w:ascii="Times New Roman" w:hAnsi="Times New Roman"/>
          <w:sz w:val="28"/>
          <w:szCs w:val="28"/>
        </w:rPr>
        <w:t>В 2016-2015 гг. предприятие получает убыток, приходящийся на 1 рубл</w:t>
      </w:r>
      <w:r w:rsidR="00C82234">
        <w:rPr>
          <w:rFonts w:ascii="Times New Roman" w:hAnsi="Times New Roman"/>
          <w:sz w:val="28"/>
          <w:szCs w:val="28"/>
        </w:rPr>
        <w:t>ь материальных затрат около 4,6%. Резервом повышения эффективности материальных ресурсов на предприятии является снижение материальных затрат, в большей степени</w:t>
      </w:r>
      <w:r w:rsidR="004F52CD">
        <w:rPr>
          <w:rFonts w:ascii="Times New Roman" w:hAnsi="Times New Roman"/>
          <w:sz w:val="28"/>
          <w:szCs w:val="28"/>
        </w:rPr>
        <w:t xml:space="preserve"> сырьевых. </w:t>
      </w:r>
    </w:p>
    <w:p w:rsidR="004F52CD" w:rsidRDefault="004F52CD" w:rsidP="00F01792">
      <w:pPr>
        <w:spacing w:after="0" w:line="360" w:lineRule="auto"/>
        <w:ind w:firstLine="851"/>
        <w:jc w:val="both"/>
        <w:rPr>
          <w:rFonts w:ascii="Times New Roman" w:hAnsi="Times New Roman"/>
          <w:sz w:val="28"/>
          <w:szCs w:val="28"/>
        </w:rPr>
      </w:pPr>
      <w:r>
        <w:rPr>
          <w:rFonts w:ascii="Times New Roman" w:hAnsi="Times New Roman"/>
          <w:sz w:val="28"/>
          <w:szCs w:val="28"/>
        </w:rPr>
        <w:t>В ходе проведенного анализа материально-производственных запасов предприятия</w:t>
      </w:r>
      <w:r w:rsidR="00B67A75">
        <w:rPr>
          <w:rFonts w:ascii="Times New Roman" w:hAnsi="Times New Roman"/>
          <w:sz w:val="28"/>
          <w:szCs w:val="28"/>
        </w:rPr>
        <w:t>, были выявлены 2 основные проблемы, связанные непосредственно с запасами и их основными элементами:</w:t>
      </w:r>
    </w:p>
    <w:p w:rsidR="00B67A75" w:rsidRDefault="00B67A75" w:rsidP="00B67A75">
      <w:pPr>
        <w:numPr>
          <w:ilvl w:val="0"/>
          <w:numId w:val="10"/>
        </w:numPr>
        <w:spacing w:after="0" w:line="360" w:lineRule="auto"/>
        <w:ind w:left="0" w:firstLine="851"/>
        <w:jc w:val="both"/>
        <w:rPr>
          <w:rFonts w:ascii="Times New Roman" w:hAnsi="Times New Roman"/>
          <w:sz w:val="28"/>
          <w:szCs w:val="28"/>
        </w:rPr>
      </w:pPr>
      <w:r>
        <w:rPr>
          <w:rFonts w:ascii="Times New Roman" w:hAnsi="Times New Roman"/>
          <w:sz w:val="28"/>
          <w:szCs w:val="28"/>
        </w:rPr>
        <w:t>отсутствие специально разработанных нормативов материально-производственных запасов, определяющих минимальную величину запаса, достаточную для поддержания производственного процесса в течение определенного периода. Причем нормативы могут разрабатываться в разрезе отдельных видов запасов, являющиеся более значимыми для</w:t>
      </w:r>
      <w:r w:rsidR="004E66D5">
        <w:rPr>
          <w:rFonts w:ascii="Times New Roman" w:hAnsi="Times New Roman"/>
          <w:sz w:val="28"/>
          <w:szCs w:val="28"/>
        </w:rPr>
        <w:t xml:space="preserve"> предприятия;</w:t>
      </w:r>
    </w:p>
    <w:p w:rsidR="004E66D5" w:rsidRDefault="004E66D5" w:rsidP="00B67A75">
      <w:pPr>
        <w:numPr>
          <w:ilvl w:val="0"/>
          <w:numId w:val="10"/>
        </w:numPr>
        <w:spacing w:after="0" w:line="360" w:lineRule="auto"/>
        <w:ind w:left="0" w:firstLine="851"/>
        <w:jc w:val="both"/>
        <w:rPr>
          <w:rFonts w:ascii="Times New Roman" w:hAnsi="Times New Roman"/>
          <w:sz w:val="28"/>
          <w:szCs w:val="28"/>
        </w:rPr>
      </w:pPr>
      <w:r>
        <w:rPr>
          <w:rFonts w:ascii="Times New Roman" w:hAnsi="Times New Roman"/>
          <w:sz w:val="28"/>
          <w:szCs w:val="28"/>
        </w:rPr>
        <w:t>как отмечалось выше, достаточно высокий уровень материальных затрат, а именно сырьевых в 2016 году, вследствие чего необходимо проводить оптимизацию</w:t>
      </w:r>
      <w:r w:rsidR="0093555F">
        <w:rPr>
          <w:rFonts w:ascii="Times New Roman" w:hAnsi="Times New Roman"/>
          <w:sz w:val="28"/>
          <w:szCs w:val="28"/>
        </w:rPr>
        <w:t xml:space="preserve"> ресурсов путем корректировки потребности в основных материалах с соблюдением ранее рассчитанных нормативов</w:t>
      </w:r>
      <w:r w:rsidR="001B3533">
        <w:rPr>
          <w:rFonts w:ascii="Times New Roman" w:hAnsi="Times New Roman"/>
          <w:sz w:val="28"/>
          <w:szCs w:val="28"/>
        </w:rPr>
        <w:t>, позволяющий</w:t>
      </w:r>
      <w:r>
        <w:rPr>
          <w:rFonts w:ascii="Times New Roman" w:hAnsi="Times New Roman"/>
          <w:sz w:val="28"/>
          <w:szCs w:val="28"/>
        </w:rPr>
        <w:t xml:space="preserve"> сократить как материальные затраты в целом, так и затраты по размещению и хранению </w:t>
      </w:r>
      <w:r w:rsidR="00741B4F">
        <w:rPr>
          <w:rFonts w:ascii="Times New Roman" w:hAnsi="Times New Roman"/>
          <w:sz w:val="28"/>
          <w:szCs w:val="28"/>
        </w:rPr>
        <w:t xml:space="preserve">на складе предприятия. </w:t>
      </w:r>
    </w:p>
    <w:p w:rsidR="00A44CE2" w:rsidRDefault="0093555F" w:rsidP="00B1229A">
      <w:pPr>
        <w:pStyle w:val="1"/>
        <w:spacing w:after="480" w:line="360" w:lineRule="auto"/>
        <w:jc w:val="both"/>
        <w:rPr>
          <w:rFonts w:ascii="Times New Roman" w:hAnsi="Times New Roman"/>
          <w:b w:val="0"/>
          <w:color w:val="auto"/>
        </w:rPr>
      </w:pPr>
      <w:bookmarkStart w:id="17" w:name="_Toc485001152"/>
      <w:r>
        <w:rPr>
          <w:rFonts w:ascii="Times New Roman" w:hAnsi="Times New Roman"/>
          <w:b w:val="0"/>
          <w:color w:val="auto"/>
        </w:rPr>
        <w:t>3.3 Совершенствование политики управления материально-производственными запасами</w:t>
      </w:r>
      <w:r w:rsidR="001D0AB1">
        <w:rPr>
          <w:rFonts w:ascii="Times New Roman" w:hAnsi="Times New Roman"/>
          <w:b w:val="0"/>
          <w:color w:val="auto"/>
        </w:rPr>
        <w:t xml:space="preserve"> в АО «Первомайский леспромхоз»</w:t>
      </w:r>
      <w:bookmarkEnd w:id="17"/>
    </w:p>
    <w:p w:rsidR="00B1229A" w:rsidRPr="00B1229A" w:rsidRDefault="00B1229A" w:rsidP="009D3EA3">
      <w:pPr>
        <w:spacing w:after="0" w:line="360" w:lineRule="auto"/>
        <w:ind w:firstLine="851"/>
        <w:jc w:val="both"/>
        <w:rPr>
          <w:rFonts w:ascii="Times New Roman" w:hAnsi="Times New Roman"/>
          <w:sz w:val="28"/>
          <w:szCs w:val="28"/>
        </w:rPr>
      </w:pPr>
      <w:r w:rsidRPr="00B1229A">
        <w:rPr>
          <w:rFonts w:ascii="Times New Roman" w:hAnsi="Times New Roman"/>
          <w:sz w:val="28"/>
          <w:szCs w:val="28"/>
        </w:rPr>
        <w:t>Актуальными направлениями полит</w:t>
      </w:r>
      <w:r w:rsidR="009D3EA3">
        <w:rPr>
          <w:rFonts w:ascii="Times New Roman" w:hAnsi="Times New Roman"/>
          <w:sz w:val="28"/>
          <w:szCs w:val="28"/>
        </w:rPr>
        <w:t xml:space="preserve">ики управления запасами для АО «Первомайский леспромхоз» </w:t>
      </w:r>
      <w:r w:rsidRPr="00B1229A">
        <w:rPr>
          <w:rFonts w:ascii="Times New Roman" w:hAnsi="Times New Roman"/>
          <w:sz w:val="28"/>
          <w:szCs w:val="28"/>
        </w:rPr>
        <w:t>являются:</w:t>
      </w:r>
    </w:p>
    <w:p w:rsidR="00627F32" w:rsidRDefault="00B1229A" w:rsidP="009D3EA3">
      <w:pPr>
        <w:spacing w:after="0" w:line="360" w:lineRule="auto"/>
        <w:ind w:firstLine="851"/>
        <w:jc w:val="both"/>
        <w:rPr>
          <w:rFonts w:ascii="Times New Roman" w:hAnsi="Times New Roman"/>
          <w:sz w:val="28"/>
          <w:szCs w:val="28"/>
        </w:rPr>
      </w:pPr>
      <w:r w:rsidRPr="00B1229A">
        <w:rPr>
          <w:rFonts w:ascii="Times New Roman" w:hAnsi="Times New Roman"/>
          <w:sz w:val="28"/>
          <w:szCs w:val="28"/>
        </w:rPr>
        <w:t>1.Оптимиз</w:t>
      </w:r>
      <w:r w:rsidR="009D3EA3">
        <w:rPr>
          <w:rFonts w:ascii="Times New Roman" w:hAnsi="Times New Roman"/>
          <w:sz w:val="28"/>
          <w:szCs w:val="28"/>
        </w:rPr>
        <w:t xml:space="preserve">ация величины запасов. В АО «Первомайский леспромхоз» </w:t>
      </w:r>
      <w:r w:rsidRPr="00B1229A">
        <w:rPr>
          <w:rFonts w:ascii="Times New Roman" w:hAnsi="Times New Roman"/>
          <w:sz w:val="28"/>
          <w:szCs w:val="28"/>
        </w:rPr>
        <w:t xml:space="preserve"> нельзя допускать увеличения или недостатка количества запасов. Чрезмерное увеличение величины запасов означает ухудшение оборачиваемости оборотных средств, что в свою очередь, ослабляет фина</w:t>
      </w:r>
      <w:r w:rsidR="009D3EA3">
        <w:rPr>
          <w:rFonts w:ascii="Times New Roman" w:hAnsi="Times New Roman"/>
          <w:sz w:val="28"/>
          <w:szCs w:val="28"/>
        </w:rPr>
        <w:t xml:space="preserve">нсовую устойчивость предприятия. Данная оптимизация достигается путем установления определенных нормативов остатков материально-производственных запасов. Причем основное внимание при разработке нормативов следует уделить таким группам </w:t>
      </w:r>
    </w:p>
    <w:p w:rsidR="00B1229A" w:rsidRDefault="009D3EA3" w:rsidP="00627F32">
      <w:pPr>
        <w:spacing w:after="0" w:line="360" w:lineRule="auto"/>
        <w:jc w:val="both"/>
        <w:rPr>
          <w:rFonts w:ascii="Times New Roman" w:hAnsi="Times New Roman"/>
          <w:sz w:val="28"/>
          <w:szCs w:val="28"/>
        </w:rPr>
      </w:pPr>
      <w:r>
        <w:rPr>
          <w:rFonts w:ascii="Times New Roman" w:hAnsi="Times New Roman"/>
          <w:sz w:val="28"/>
          <w:szCs w:val="28"/>
        </w:rPr>
        <w:t>запасов, которые при проведении АВС - анализа  вошли в класс А.</w:t>
      </w:r>
    </w:p>
    <w:p w:rsidR="009D3EA3" w:rsidRPr="004E0946" w:rsidRDefault="009D3EA3" w:rsidP="009D3EA3">
      <w:pPr>
        <w:spacing w:after="0" w:line="360" w:lineRule="auto"/>
        <w:ind w:firstLine="851"/>
        <w:jc w:val="both"/>
        <w:rPr>
          <w:rFonts w:ascii="Times New Roman" w:hAnsi="Times New Roman"/>
          <w:sz w:val="28"/>
          <w:szCs w:val="28"/>
          <w:lang w:val="en-US"/>
        </w:rPr>
      </w:pPr>
      <w:r>
        <w:rPr>
          <w:rFonts w:ascii="Times New Roman" w:hAnsi="Times New Roman"/>
          <w:sz w:val="28"/>
          <w:szCs w:val="28"/>
        </w:rPr>
        <w:t xml:space="preserve">2. Организация снижения объемов материальных издержек, в большей степени сырьевых, связанная с </w:t>
      </w:r>
      <w:r w:rsidR="004C7D2D">
        <w:rPr>
          <w:rFonts w:ascii="Times New Roman" w:hAnsi="Times New Roman"/>
          <w:sz w:val="28"/>
          <w:szCs w:val="28"/>
        </w:rPr>
        <w:t>управлением материальными ресурсами класса А. Данное направление реализуется путем расчета оптимального объема заказа материальных ресурсов, позволяющее снизить издержки их поступления, содержания и хранения с учетом влияния инфляционного фактора, т.к. цены на приобретаемые ресурсы изменяются с учетом рос</w:t>
      </w:r>
      <w:r w:rsidR="004E0946">
        <w:rPr>
          <w:rFonts w:ascii="Times New Roman" w:hAnsi="Times New Roman"/>
          <w:sz w:val="28"/>
          <w:szCs w:val="28"/>
        </w:rPr>
        <w:t>т</w:t>
      </w:r>
      <w:r w:rsidR="004E0946">
        <w:rPr>
          <w:rFonts w:ascii="Times New Roman" w:hAnsi="Times New Roman"/>
          <w:sz w:val="28"/>
          <w:szCs w:val="28"/>
          <w:lang w:val="en-US"/>
        </w:rPr>
        <w:t>а</w:t>
      </w:r>
      <w:r w:rsidR="004E0946">
        <w:rPr>
          <w:rFonts w:ascii="Times New Roman" w:hAnsi="Times New Roman"/>
          <w:sz w:val="28"/>
          <w:szCs w:val="28"/>
        </w:rPr>
        <w:t xml:space="preserve"> инфляции</w:t>
      </w:r>
      <w:r w:rsidR="004E0946">
        <w:rPr>
          <w:rFonts w:ascii="Times New Roman" w:hAnsi="Times New Roman"/>
          <w:sz w:val="28"/>
          <w:szCs w:val="28"/>
          <w:lang w:val="en-US"/>
        </w:rPr>
        <w:t xml:space="preserve"> [24].</w:t>
      </w:r>
    </w:p>
    <w:p w:rsidR="004C7D2D" w:rsidRDefault="00873E47" w:rsidP="009D3EA3">
      <w:pPr>
        <w:spacing w:after="0" w:line="360" w:lineRule="auto"/>
        <w:ind w:firstLine="851"/>
        <w:jc w:val="both"/>
        <w:rPr>
          <w:rFonts w:ascii="Times New Roman" w:hAnsi="Times New Roman"/>
          <w:sz w:val="28"/>
          <w:szCs w:val="28"/>
        </w:rPr>
      </w:pPr>
      <w:r>
        <w:rPr>
          <w:rFonts w:ascii="Times New Roman" w:hAnsi="Times New Roman"/>
          <w:sz w:val="28"/>
          <w:szCs w:val="28"/>
        </w:rPr>
        <w:t>Начнем с разработки нормативов более значимых на предприятии запасов сырья и топлива.</w:t>
      </w:r>
    </w:p>
    <w:p w:rsidR="00873E47" w:rsidRDefault="00873E47" w:rsidP="009D3EA3">
      <w:pPr>
        <w:spacing w:after="0" w:line="360" w:lineRule="auto"/>
        <w:ind w:firstLine="851"/>
        <w:jc w:val="both"/>
        <w:rPr>
          <w:rFonts w:ascii="Times New Roman" w:hAnsi="Times New Roman"/>
          <w:sz w:val="28"/>
          <w:szCs w:val="28"/>
        </w:rPr>
      </w:pPr>
      <w:r>
        <w:rPr>
          <w:rFonts w:ascii="Times New Roman" w:hAnsi="Times New Roman"/>
          <w:sz w:val="28"/>
          <w:szCs w:val="28"/>
        </w:rPr>
        <w:t>Для нормирования понадобятся следующие показатели:</w:t>
      </w:r>
    </w:p>
    <w:p w:rsidR="00330B4D" w:rsidRDefault="00330B4D" w:rsidP="00330B4D">
      <w:pPr>
        <w:numPr>
          <w:ilvl w:val="0"/>
          <w:numId w:val="5"/>
        </w:numPr>
        <w:spacing w:after="0" w:line="360" w:lineRule="auto"/>
        <w:ind w:left="0" w:firstLine="851"/>
        <w:jc w:val="both"/>
        <w:rPr>
          <w:rFonts w:ascii="Times New Roman" w:hAnsi="Times New Roman"/>
          <w:sz w:val="28"/>
          <w:szCs w:val="28"/>
        </w:rPr>
      </w:pPr>
      <w:r>
        <w:rPr>
          <w:rFonts w:ascii="Times New Roman" w:hAnsi="Times New Roman"/>
          <w:sz w:val="28"/>
          <w:szCs w:val="28"/>
        </w:rPr>
        <w:t>Число дней между поставками рассчитывается делением наличия определенного вида запаса на среднесуточный его расход;</w:t>
      </w:r>
    </w:p>
    <w:p w:rsidR="00330B4D" w:rsidRDefault="00330B4D" w:rsidP="00330B4D">
      <w:pPr>
        <w:numPr>
          <w:ilvl w:val="0"/>
          <w:numId w:val="5"/>
        </w:numPr>
        <w:spacing w:after="0" w:line="360" w:lineRule="auto"/>
        <w:ind w:left="0" w:firstLine="851"/>
        <w:jc w:val="both"/>
        <w:rPr>
          <w:rFonts w:ascii="Times New Roman" w:hAnsi="Times New Roman"/>
          <w:sz w:val="28"/>
          <w:szCs w:val="28"/>
        </w:rPr>
      </w:pPr>
      <w:r>
        <w:rPr>
          <w:rFonts w:ascii="Times New Roman" w:hAnsi="Times New Roman"/>
          <w:sz w:val="28"/>
          <w:szCs w:val="28"/>
        </w:rPr>
        <w:t>Среднесуточный расход находится путем деления общей потребности в материале на округленное количество календарных дней в плановом периоде (обычно берется 360 дней). Общая потребность по каждой номенклатурн</w:t>
      </w:r>
      <w:r w:rsidR="00627F32">
        <w:rPr>
          <w:rFonts w:ascii="Times New Roman" w:hAnsi="Times New Roman"/>
          <w:sz w:val="28"/>
          <w:szCs w:val="28"/>
        </w:rPr>
        <w:t>ой позиции берется из таблицы 23</w:t>
      </w:r>
      <w:r w:rsidR="008563F1">
        <w:rPr>
          <w:rFonts w:ascii="Times New Roman" w:hAnsi="Times New Roman"/>
          <w:sz w:val="28"/>
          <w:szCs w:val="28"/>
        </w:rPr>
        <w:t>;</w:t>
      </w:r>
    </w:p>
    <w:p w:rsidR="00330B4D" w:rsidRDefault="00330B4D" w:rsidP="00330B4D">
      <w:pPr>
        <w:numPr>
          <w:ilvl w:val="0"/>
          <w:numId w:val="5"/>
        </w:numPr>
        <w:spacing w:after="0" w:line="360" w:lineRule="auto"/>
        <w:ind w:left="0" w:firstLine="851"/>
        <w:jc w:val="both"/>
        <w:rPr>
          <w:rFonts w:ascii="Times New Roman" w:hAnsi="Times New Roman"/>
          <w:sz w:val="28"/>
          <w:szCs w:val="28"/>
        </w:rPr>
      </w:pPr>
      <w:r>
        <w:rPr>
          <w:rFonts w:ascii="Times New Roman" w:hAnsi="Times New Roman"/>
          <w:sz w:val="28"/>
          <w:szCs w:val="28"/>
        </w:rPr>
        <w:t>Текущая величина запаса</w:t>
      </w:r>
      <w:r w:rsidR="008563F1">
        <w:rPr>
          <w:rFonts w:ascii="Times New Roman" w:hAnsi="Times New Roman"/>
          <w:sz w:val="28"/>
          <w:szCs w:val="28"/>
        </w:rPr>
        <w:t xml:space="preserve"> рассчитывается по формуле 6;</w:t>
      </w:r>
    </w:p>
    <w:p w:rsidR="008563F1" w:rsidRDefault="008563F1" w:rsidP="00330B4D">
      <w:pPr>
        <w:numPr>
          <w:ilvl w:val="0"/>
          <w:numId w:val="5"/>
        </w:numPr>
        <w:spacing w:after="0" w:line="360" w:lineRule="auto"/>
        <w:ind w:left="0" w:firstLine="851"/>
        <w:jc w:val="both"/>
        <w:rPr>
          <w:rFonts w:ascii="Times New Roman" w:hAnsi="Times New Roman"/>
          <w:sz w:val="28"/>
          <w:szCs w:val="28"/>
        </w:rPr>
      </w:pPr>
      <w:r>
        <w:rPr>
          <w:rFonts w:ascii="Times New Roman" w:hAnsi="Times New Roman"/>
          <w:sz w:val="28"/>
          <w:szCs w:val="28"/>
        </w:rPr>
        <w:t>Величина подготовительных запасов определяется по 8 формуле;</w:t>
      </w:r>
    </w:p>
    <w:p w:rsidR="008563F1" w:rsidRDefault="008563F1" w:rsidP="00330B4D">
      <w:pPr>
        <w:numPr>
          <w:ilvl w:val="0"/>
          <w:numId w:val="5"/>
        </w:numPr>
        <w:spacing w:after="0" w:line="360" w:lineRule="auto"/>
        <w:ind w:left="0" w:firstLine="851"/>
        <w:jc w:val="both"/>
        <w:rPr>
          <w:rFonts w:ascii="Times New Roman" w:hAnsi="Times New Roman"/>
          <w:sz w:val="28"/>
          <w:szCs w:val="28"/>
        </w:rPr>
      </w:pPr>
      <w:r>
        <w:rPr>
          <w:rFonts w:ascii="Times New Roman" w:hAnsi="Times New Roman"/>
          <w:sz w:val="28"/>
          <w:szCs w:val="28"/>
        </w:rPr>
        <w:t>Сумма страховых запасов  составляет определенный на предприятии процент от рассчитанных текущих запасов;</w:t>
      </w:r>
    </w:p>
    <w:p w:rsidR="008563F1" w:rsidRDefault="008563F1" w:rsidP="00330B4D">
      <w:pPr>
        <w:numPr>
          <w:ilvl w:val="0"/>
          <w:numId w:val="5"/>
        </w:numPr>
        <w:spacing w:after="0" w:line="360" w:lineRule="auto"/>
        <w:ind w:left="0" w:firstLine="851"/>
        <w:jc w:val="both"/>
        <w:rPr>
          <w:rFonts w:ascii="Times New Roman" w:hAnsi="Times New Roman"/>
          <w:sz w:val="28"/>
          <w:szCs w:val="28"/>
        </w:rPr>
      </w:pPr>
      <w:r>
        <w:rPr>
          <w:rFonts w:ascii="Times New Roman" w:hAnsi="Times New Roman"/>
          <w:sz w:val="28"/>
          <w:szCs w:val="28"/>
        </w:rPr>
        <w:t>Общая совокупная норма – по формуле 10.</w:t>
      </w:r>
    </w:p>
    <w:p w:rsidR="008563F1" w:rsidRDefault="008563F1" w:rsidP="008563F1">
      <w:pPr>
        <w:spacing w:after="0" w:line="360" w:lineRule="auto"/>
        <w:ind w:firstLine="851"/>
        <w:jc w:val="both"/>
        <w:rPr>
          <w:rFonts w:ascii="Times New Roman" w:hAnsi="Times New Roman"/>
          <w:sz w:val="28"/>
          <w:szCs w:val="28"/>
        </w:rPr>
      </w:pPr>
      <w:r>
        <w:rPr>
          <w:rFonts w:ascii="Times New Roman" w:hAnsi="Times New Roman"/>
          <w:sz w:val="28"/>
          <w:szCs w:val="28"/>
        </w:rPr>
        <w:t>Данны</w:t>
      </w:r>
      <w:r w:rsidR="00627F32">
        <w:rPr>
          <w:rFonts w:ascii="Times New Roman" w:hAnsi="Times New Roman"/>
          <w:sz w:val="28"/>
          <w:szCs w:val="28"/>
        </w:rPr>
        <w:t xml:space="preserve">й расчет представлен в </w:t>
      </w:r>
      <w:r>
        <w:rPr>
          <w:rFonts w:ascii="Times New Roman" w:hAnsi="Times New Roman"/>
          <w:sz w:val="28"/>
          <w:szCs w:val="28"/>
        </w:rPr>
        <w:t>таблице</w:t>
      </w:r>
      <w:r w:rsidR="00E1385B">
        <w:rPr>
          <w:rFonts w:ascii="Times New Roman" w:hAnsi="Times New Roman"/>
          <w:sz w:val="28"/>
          <w:szCs w:val="28"/>
        </w:rPr>
        <w:t xml:space="preserve"> 29</w:t>
      </w:r>
      <w:r>
        <w:rPr>
          <w:rFonts w:ascii="Times New Roman" w:hAnsi="Times New Roman"/>
          <w:sz w:val="28"/>
          <w:szCs w:val="28"/>
        </w:rPr>
        <w:t xml:space="preserve"> в стоимостном выражении</w:t>
      </w:r>
      <w:r w:rsidR="004D5237">
        <w:rPr>
          <w:rFonts w:ascii="Times New Roman" w:hAnsi="Times New Roman"/>
          <w:sz w:val="28"/>
          <w:szCs w:val="28"/>
        </w:rPr>
        <w:t xml:space="preserve"> по</w:t>
      </w:r>
      <w:r w:rsidR="00EC700D">
        <w:rPr>
          <w:rFonts w:ascii="Times New Roman" w:hAnsi="Times New Roman"/>
          <w:sz w:val="28"/>
          <w:szCs w:val="28"/>
        </w:rPr>
        <w:t xml:space="preserve"> составным элемента</w:t>
      </w:r>
      <w:r w:rsidR="000E24A6">
        <w:rPr>
          <w:rFonts w:ascii="Times New Roman" w:hAnsi="Times New Roman"/>
          <w:sz w:val="28"/>
          <w:szCs w:val="28"/>
        </w:rPr>
        <w:t>м запасов предприятия за 2016 год.</w:t>
      </w:r>
    </w:p>
    <w:p w:rsidR="00627F32" w:rsidRDefault="00627F32" w:rsidP="00627F32">
      <w:pPr>
        <w:spacing w:after="0" w:line="360" w:lineRule="auto"/>
        <w:ind w:firstLine="851"/>
        <w:jc w:val="both"/>
        <w:rPr>
          <w:rFonts w:ascii="Times New Roman" w:hAnsi="Times New Roman"/>
          <w:sz w:val="28"/>
          <w:szCs w:val="28"/>
        </w:rPr>
      </w:pPr>
      <w:r>
        <w:rPr>
          <w:rFonts w:ascii="Times New Roman" w:hAnsi="Times New Roman"/>
          <w:sz w:val="28"/>
          <w:szCs w:val="28"/>
        </w:rPr>
        <w:t xml:space="preserve">Рассчитанные нормативы запасов в стоимостном выражении указывают на минимальный, но достаточный объем остатков, необходимый для непрерывности производственного процесса в целом. При дальнейшем прогнозировании хозяйственной деятельности предприятия будем руководствоваться рассчитанными нормативными значениями запасов, снижающими общую величину остатка по строке «сырье, материалы и аналогичные ценности». </w:t>
      </w:r>
    </w:p>
    <w:p w:rsidR="00AE444F" w:rsidRDefault="00E1385B" w:rsidP="008563F1">
      <w:pPr>
        <w:spacing w:after="0" w:line="360" w:lineRule="auto"/>
        <w:ind w:firstLine="851"/>
        <w:jc w:val="both"/>
        <w:rPr>
          <w:rFonts w:ascii="Times New Roman" w:hAnsi="Times New Roman"/>
          <w:sz w:val="28"/>
          <w:szCs w:val="28"/>
        </w:rPr>
      </w:pPr>
      <w:r>
        <w:rPr>
          <w:rFonts w:ascii="Times New Roman" w:hAnsi="Times New Roman"/>
          <w:sz w:val="28"/>
          <w:szCs w:val="28"/>
        </w:rPr>
        <w:t>Таблица 29</w:t>
      </w:r>
      <w:r w:rsidR="00AE444F">
        <w:rPr>
          <w:rFonts w:ascii="Times New Roman" w:hAnsi="Times New Roman"/>
          <w:sz w:val="28"/>
          <w:szCs w:val="28"/>
        </w:rPr>
        <w:t xml:space="preserve"> – Нормирование материальных запасов АО «Первомайский леспромхоз»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72"/>
        <w:gridCol w:w="1255"/>
        <w:gridCol w:w="1984"/>
        <w:gridCol w:w="1276"/>
        <w:gridCol w:w="567"/>
        <w:gridCol w:w="561"/>
        <w:gridCol w:w="1049"/>
        <w:gridCol w:w="1190"/>
      </w:tblGrid>
      <w:tr w:rsidR="00D94A32" w:rsidTr="004344E5">
        <w:trPr>
          <w:trHeight w:val="599"/>
        </w:trPr>
        <w:tc>
          <w:tcPr>
            <w:tcW w:w="1972" w:type="dxa"/>
            <w:vMerge w:val="restart"/>
            <w:vAlign w:val="center"/>
          </w:tcPr>
          <w:p w:rsidR="003B5961" w:rsidRPr="004344E5" w:rsidRDefault="003B5961" w:rsidP="004344E5">
            <w:pPr>
              <w:spacing w:after="0" w:line="240" w:lineRule="auto"/>
              <w:jc w:val="center"/>
              <w:rPr>
                <w:rFonts w:ascii="Times New Roman" w:hAnsi="Times New Roman"/>
                <w:sz w:val="24"/>
                <w:szCs w:val="24"/>
              </w:rPr>
            </w:pPr>
            <w:r w:rsidRPr="004344E5">
              <w:rPr>
                <w:rFonts w:ascii="Times New Roman" w:hAnsi="Times New Roman"/>
                <w:sz w:val="24"/>
                <w:szCs w:val="24"/>
              </w:rPr>
              <w:t>Наименование материалов</w:t>
            </w:r>
          </w:p>
        </w:tc>
        <w:tc>
          <w:tcPr>
            <w:tcW w:w="1255" w:type="dxa"/>
            <w:vMerge w:val="restart"/>
            <w:vAlign w:val="center"/>
          </w:tcPr>
          <w:p w:rsidR="003B5961" w:rsidRPr="004344E5" w:rsidRDefault="00D90F74" w:rsidP="004344E5">
            <w:pPr>
              <w:spacing w:after="0" w:line="240" w:lineRule="auto"/>
              <w:jc w:val="center"/>
              <w:rPr>
                <w:rFonts w:ascii="Times New Roman" w:hAnsi="Times New Roman"/>
                <w:sz w:val="24"/>
                <w:szCs w:val="24"/>
              </w:rPr>
            </w:pPr>
            <w:r w:rsidRPr="004344E5">
              <w:rPr>
                <w:rFonts w:ascii="Times New Roman" w:hAnsi="Times New Roman"/>
                <w:sz w:val="24"/>
                <w:szCs w:val="24"/>
              </w:rPr>
              <w:t>Время между заказам</w:t>
            </w:r>
            <w:r w:rsidR="003B5961" w:rsidRPr="004344E5">
              <w:rPr>
                <w:rFonts w:ascii="Times New Roman" w:hAnsi="Times New Roman"/>
                <w:sz w:val="24"/>
                <w:szCs w:val="24"/>
              </w:rPr>
              <w:t>и, дн.</w:t>
            </w:r>
          </w:p>
        </w:tc>
        <w:tc>
          <w:tcPr>
            <w:tcW w:w="1984" w:type="dxa"/>
            <w:vMerge w:val="restart"/>
            <w:vAlign w:val="center"/>
          </w:tcPr>
          <w:p w:rsidR="003B5961" w:rsidRPr="004344E5" w:rsidRDefault="003B5961" w:rsidP="004344E5">
            <w:pPr>
              <w:spacing w:after="0" w:line="240" w:lineRule="auto"/>
              <w:jc w:val="center"/>
              <w:rPr>
                <w:rFonts w:ascii="Times New Roman" w:hAnsi="Times New Roman"/>
                <w:sz w:val="24"/>
                <w:szCs w:val="24"/>
              </w:rPr>
            </w:pPr>
            <w:r w:rsidRPr="004344E5">
              <w:rPr>
                <w:rFonts w:ascii="Times New Roman" w:hAnsi="Times New Roman"/>
                <w:sz w:val="24"/>
                <w:szCs w:val="24"/>
              </w:rPr>
              <w:t>Среднесуточный расход материалов, т.р.</w:t>
            </w:r>
          </w:p>
        </w:tc>
        <w:tc>
          <w:tcPr>
            <w:tcW w:w="1276" w:type="dxa"/>
            <w:vMerge w:val="restart"/>
            <w:vAlign w:val="center"/>
          </w:tcPr>
          <w:p w:rsidR="003B5961" w:rsidRPr="004344E5" w:rsidRDefault="003B5961" w:rsidP="004344E5">
            <w:pPr>
              <w:spacing w:after="0" w:line="240" w:lineRule="auto"/>
              <w:jc w:val="center"/>
              <w:rPr>
                <w:rFonts w:ascii="Times New Roman" w:hAnsi="Times New Roman"/>
                <w:sz w:val="24"/>
                <w:szCs w:val="24"/>
              </w:rPr>
            </w:pPr>
            <w:r w:rsidRPr="004344E5">
              <w:rPr>
                <w:rFonts w:ascii="Times New Roman" w:hAnsi="Times New Roman"/>
                <w:sz w:val="24"/>
                <w:szCs w:val="24"/>
              </w:rPr>
              <w:t>Средняя величина текущего запаса, т.р.</w:t>
            </w:r>
          </w:p>
        </w:tc>
        <w:tc>
          <w:tcPr>
            <w:tcW w:w="1128" w:type="dxa"/>
            <w:gridSpan w:val="2"/>
            <w:vAlign w:val="center"/>
          </w:tcPr>
          <w:p w:rsidR="003B5961" w:rsidRPr="004344E5" w:rsidRDefault="00D90F74" w:rsidP="004344E5">
            <w:pPr>
              <w:spacing w:after="0" w:line="240" w:lineRule="auto"/>
              <w:jc w:val="center"/>
              <w:rPr>
                <w:rFonts w:ascii="Times New Roman" w:hAnsi="Times New Roman"/>
                <w:sz w:val="24"/>
                <w:szCs w:val="24"/>
              </w:rPr>
            </w:pPr>
            <w:r w:rsidRPr="004344E5">
              <w:rPr>
                <w:rFonts w:ascii="Times New Roman" w:hAnsi="Times New Roman"/>
                <w:sz w:val="24"/>
                <w:szCs w:val="24"/>
              </w:rPr>
              <w:t>Страховой запас</w:t>
            </w:r>
          </w:p>
        </w:tc>
        <w:tc>
          <w:tcPr>
            <w:tcW w:w="1049" w:type="dxa"/>
            <w:vMerge w:val="restart"/>
            <w:vAlign w:val="center"/>
          </w:tcPr>
          <w:p w:rsidR="003B5961" w:rsidRPr="004344E5" w:rsidRDefault="00D90F74" w:rsidP="004344E5">
            <w:pPr>
              <w:spacing w:after="0" w:line="240" w:lineRule="auto"/>
              <w:ind w:right="34"/>
              <w:jc w:val="center"/>
              <w:rPr>
                <w:rFonts w:ascii="Times New Roman" w:hAnsi="Times New Roman"/>
                <w:sz w:val="24"/>
                <w:szCs w:val="24"/>
              </w:rPr>
            </w:pPr>
            <w:r w:rsidRPr="004344E5">
              <w:rPr>
                <w:rFonts w:ascii="Times New Roman" w:hAnsi="Times New Roman"/>
                <w:sz w:val="24"/>
                <w:szCs w:val="24"/>
              </w:rPr>
              <w:t>Подгот. запасы, т.р.</w:t>
            </w:r>
          </w:p>
        </w:tc>
        <w:tc>
          <w:tcPr>
            <w:tcW w:w="1190" w:type="dxa"/>
            <w:vMerge w:val="restart"/>
            <w:vAlign w:val="center"/>
          </w:tcPr>
          <w:p w:rsidR="003B5961" w:rsidRPr="004344E5" w:rsidRDefault="00D90F74" w:rsidP="004344E5">
            <w:pPr>
              <w:spacing w:after="0" w:line="240" w:lineRule="auto"/>
              <w:jc w:val="center"/>
              <w:rPr>
                <w:rFonts w:ascii="Times New Roman" w:hAnsi="Times New Roman"/>
                <w:sz w:val="24"/>
                <w:szCs w:val="24"/>
              </w:rPr>
            </w:pPr>
            <w:r w:rsidRPr="004344E5">
              <w:rPr>
                <w:rFonts w:ascii="Times New Roman" w:hAnsi="Times New Roman"/>
                <w:sz w:val="24"/>
                <w:szCs w:val="24"/>
              </w:rPr>
              <w:t>Общий норматив запаса, т.р.</w:t>
            </w:r>
          </w:p>
        </w:tc>
      </w:tr>
      <w:tr w:rsidR="00D94A32" w:rsidTr="004344E5">
        <w:tc>
          <w:tcPr>
            <w:tcW w:w="1972" w:type="dxa"/>
            <w:vMerge/>
          </w:tcPr>
          <w:p w:rsidR="003B5961" w:rsidRPr="004344E5" w:rsidRDefault="003B5961" w:rsidP="004344E5">
            <w:pPr>
              <w:spacing w:after="0" w:line="240" w:lineRule="auto"/>
              <w:jc w:val="both"/>
              <w:rPr>
                <w:rFonts w:ascii="Times New Roman" w:hAnsi="Times New Roman"/>
                <w:sz w:val="24"/>
                <w:szCs w:val="24"/>
              </w:rPr>
            </w:pPr>
          </w:p>
        </w:tc>
        <w:tc>
          <w:tcPr>
            <w:tcW w:w="1255" w:type="dxa"/>
            <w:vMerge/>
            <w:vAlign w:val="center"/>
          </w:tcPr>
          <w:p w:rsidR="003B5961" w:rsidRPr="004344E5" w:rsidRDefault="003B5961" w:rsidP="004344E5">
            <w:pPr>
              <w:spacing w:after="0" w:line="240" w:lineRule="auto"/>
              <w:jc w:val="center"/>
              <w:rPr>
                <w:rFonts w:ascii="Times New Roman" w:hAnsi="Times New Roman"/>
                <w:sz w:val="24"/>
                <w:szCs w:val="24"/>
              </w:rPr>
            </w:pPr>
          </w:p>
        </w:tc>
        <w:tc>
          <w:tcPr>
            <w:tcW w:w="1984" w:type="dxa"/>
            <w:vMerge/>
            <w:vAlign w:val="center"/>
          </w:tcPr>
          <w:p w:rsidR="003B5961" w:rsidRPr="004344E5" w:rsidRDefault="003B5961" w:rsidP="004344E5">
            <w:pPr>
              <w:spacing w:after="0" w:line="240" w:lineRule="auto"/>
              <w:jc w:val="center"/>
              <w:rPr>
                <w:rFonts w:ascii="Times New Roman" w:hAnsi="Times New Roman"/>
                <w:sz w:val="24"/>
                <w:szCs w:val="24"/>
              </w:rPr>
            </w:pPr>
          </w:p>
        </w:tc>
        <w:tc>
          <w:tcPr>
            <w:tcW w:w="1276" w:type="dxa"/>
            <w:vMerge/>
            <w:vAlign w:val="center"/>
          </w:tcPr>
          <w:p w:rsidR="003B5961" w:rsidRPr="004344E5" w:rsidRDefault="003B5961" w:rsidP="004344E5">
            <w:pPr>
              <w:spacing w:after="0" w:line="240" w:lineRule="auto"/>
              <w:jc w:val="center"/>
              <w:rPr>
                <w:rFonts w:ascii="Times New Roman" w:hAnsi="Times New Roman"/>
                <w:sz w:val="24"/>
                <w:szCs w:val="24"/>
              </w:rPr>
            </w:pPr>
          </w:p>
        </w:tc>
        <w:tc>
          <w:tcPr>
            <w:tcW w:w="567" w:type="dxa"/>
            <w:vAlign w:val="center"/>
          </w:tcPr>
          <w:p w:rsidR="003B5961" w:rsidRPr="004344E5" w:rsidRDefault="00D90F74" w:rsidP="004344E5">
            <w:pPr>
              <w:spacing w:after="0" w:line="240" w:lineRule="auto"/>
              <w:jc w:val="center"/>
              <w:rPr>
                <w:rFonts w:ascii="Times New Roman" w:hAnsi="Times New Roman"/>
                <w:sz w:val="24"/>
                <w:szCs w:val="24"/>
              </w:rPr>
            </w:pPr>
            <w:r w:rsidRPr="004344E5">
              <w:rPr>
                <w:rFonts w:ascii="Times New Roman" w:hAnsi="Times New Roman"/>
                <w:sz w:val="24"/>
                <w:szCs w:val="24"/>
              </w:rPr>
              <w:t>%</w:t>
            </w:r>
          </w:p>
        </w:tc>
        <w:tc>
          <w:tcPr>
            <w:tcW w:w="561" w:type="dxa"/>
            <w:vAlign w:val="center"/>
          </w:tcPr>
          <w:p w:rsidR="003B5961" w:rsidRPr="004344E5" w:rsidRDefault="00D90F74" w:rsidP="004344E5">
            <w:pPr>
              <w:spacing w:after="0" w:line="240" w:lineRule="auto"/>
              <w:jc w:val="center"/>
              <w:rPr>
                <w:rFonts w:ascii="Times New Roman" w:hAnsi="Times New Roman"/>
                <w:sz w:val="24"/>
                <w:szCs w:val="24"/>
              </w:rPr>
            </w:pPr>
            <w:r w:rsidRPr="004344E5">
              <w:rPr>
                <w:rFonts w:ascii="Times New Roman" w:hAnsi="Times New Roman"/>
                <w:sz w:val="24"/>
                <w:szCs w:val="24"/>
              </w:rPr>
              <w:t>т.р.</w:t>
            </w:r>
          </w:p>
        </w:tc>
        <w:tc>
          <w:tcPr>
            <w:tcW w:w="1049" w:type="dxa"/>
            <w:vMerge/>
          </w:tcPr>
          <w:p w:rsidR="003B5961" w:rsidRPr="004344E5" w:rsidRDefault="003B5961" w:rsidP="004344E5">
            <w:pPr>
              <w:spacing w:after="0" w:line="240" w:lineRule="auto"/>
              <w:jc w:val="center"/>
              <w:rPr>
                <w:rFonts w:ascii="Times New Roman" w:hAnsi="Times New Roman"/>
                <w:sz w:val="24"/>
                <w:szCs w:val="24"/>
              </w:rPr>
            </w:pPr>
          </w:p>
        </w:tc>
        <w:tc>
          <w:tcPr>
            <w:tcW w:w="1190" w:type="dxa"/>
            <w:vMerge/>
            <w:vAlign w:val="center"/>
          </w:tcPr>
          <w:p w:rsidR="003B5961" w:rsidRPr="004344E5" w:rsidRDefault="003B5961" w:rsidP="004344E5">
            <w:pPr>
              <w:spacing w:after="0" w:line="240" w:lineRule="auto"/>
              <w:jc w:val="center"/>
              <w:rPr>
                <w:rFonts w:ascii="Times New Roman" w:hAnsi="Times New Roman"/>
                <w:sz w:val="24"/>
                <w:szCs w:val="24"/>
              </w:rPr>
            </w:pPr>
          </w:p>
        </w:tc>
      </w:tr>
      <w:tr w:rsidR="00D94A32" w:rsidTr="004344E5">
        <w:tc>
          <w:tcPr>
            <w:tcW w:w="1972" w:type="dxa"/>
          </w:tcPr>
          <w:p w:rsidR="003B5961" w:rsidRPr="004344E5" w:rsidRDefault="003B5961" w:rsidP="004344E5">
            <w:pPr>
              <w:spacing w:after="0" w:line="240" w:lineRule="auto"/>
              <w:jc w:val="both"/>
              <w:rPr>
                <w:rFonts w:ascii="Times New Roman" w:hAnsi="Times New Roman"/>
                <w:sz w:val="24"/>
                <w:szCs w:val="24"/>
              </w:rPr>
            </w:pPr>
            <w:r w:rsidRPr="004344E5">
              <w:rPr>
                <w:rFonts w:ascii="Times New Roman" w:hAnsi="Times New Roman"/>
                <w:sz w:val="24"/>
                <w:szCs w:val="24"/>
              </w:rPr>
              <w:t>Лесоматериалы лиственных пород</w:t>
            </w:r>
          </w:p>
        </w:tc>
        <w:tc>
          <w:tcPr>
            <w:tcW w:w="1255" w:type="dxa"/>
            <w:vAlign w:val="center"/>
          </w:tcPr>
          <w:p w:rsidR="003B5961" w:rsidRPr="004344E5" w:rsidRDefault="002D6D67" w:rsidP="004344E5">
            <w:pPr>
              <w:spacing w:after="0" w:line="240" w:lineRule="auto"/>
              <w:jc w:val="center"/>
              <w:rPr>
                <w:rFonts w:ascii="Times New Roman" w:hAnsi="Times New Roman"/>
                <w:sz w:val="24"/>
                <w:szCs w:val="24"/>
              </w:rPr>
            </w:pPr>
            <w:r w:rsidRPr="004344E5">
              <w:rPr>
                <w:rFonts w:ascii="Times New Roman" w:hAnsi="Times New Roman"/>
                <w:sz w:val="24"/>
                <w:szCs w:val="24"/>
              </w:rPr>
              <w:t>54</w:t>
            </w:r>
          </w:p>
        </w:tc>
        <w:tc>
          <w:tcPr>
            <w:tcW w:w="1984" w:type="dxa"/>
            <w:vAlign w:val="center"/>
          </w:tcPr>
          <w:p w:rsidR="003B5961" w:rsidRPr="004344E5" w:rsidRDefault="00EC700D" w:rsidP="004344E5">
            <w:pPr>
              <w:spacing w:after="0" w:line="240" w:lineRule="auto"/>
              <w:jc w:val="center"/>
              <w:rPr>
                <w:rFonts w:ascii="Times New Roman" w:hAnsi="Times New Roman"/>
                <w:sz w:val="24"/>
                <w:szCs w:val="24"/>
              </w:rPr>
            </w:pPr>
            <w:r w:rsidRPr="004344E5">
              <w:rPr>
                <w:rFonts w:ascii="Times New Roman" w:hAnsi="Times New Roman"/>
                <w:sz w:val="24"/>
                <w:szCs w:val="24"/>
              </w:rPr>
              <w:t>11,2</w:t>
            </w:r>
          </w:p>
        </w:tc>
        <w:tc>
          <w:tcPr>
            <w:tcW w:w="1276" w:type="dxa"/>
            <w:vAlign w:val="center"/>
          </w:tcPr>
          <w:p w:rsidR="003B5961" w:rsidRPr="004344E5" w:rsidRDefault="002D6D67" w:rsidP="004344E5">
            <w:pPr>
              <w:spacing w:after="0" w:line="240" w:lineRule="auto"/>
              <w:jc w:val="center"/>
              <w:rPr>
                <w:rFonts w:ascii="Times New Roman" w:hAnsi="Times New Roman"/>
                <w:sz w:val="24"/>
                <w:szCs w:val="24"/>
              </w:rPr>
            </w:pPr>
            <w:r w:rsidRPr="004344E5">
              <w:rPr>
                <w:rFonts w:ascii="Times New Roman" w:hAnsi="Times New Roman"/>
                <w:sz w:val="24"/>
                <w:szCs w:val="24"/>
              </w:rPr>
              <w:t>302</w:t>
            </w:r>
          </w:p>
        </w:tc>
        <w:tc>
          <w:tcPr>
            <w:tcW w:w="567" w:type="dxa"/>
            <w:vAlign w:val="center"/>
          </w:tcPr>
          <w:p w:rsidR="003B5961" w:rsidRPr="004344E5" w:rsidRDefault="00C24B5D" w:rsidP="004344E5">
            <w:pPr>
              <w:spacing w:after="0" w:line="240" w:lineRule="auto"/>
              <w:jc w:val="center"/>
              <w:rPr>
                <w:rFonts w:ascii="Times New Roman" w:hAnsi="Times New Roman"/>
                <w:sz w:val="24"/>
                <w:szCs w:val="24"/>
              </w:rPr>
            </w:pPr>
            <w:r w:rsidRPr="004344E5">
              <w:rPr>
                <w:rFonts w:ascii="Times New Roman" w:hAnsi="Times New Roman"/>
                <w:sz w:val="24"/>
                <w:szCs w:val="24"/>
              </w:rPr>
              <w:t>10</w:t>
            </w:r>
          </w:p>
        </w:tc>
        <w:tc>
          <w:tcPr>
            <w:tcW w:w="561" w:type="dxa"/>
            <w:vAlign w:val="center"/>
          </w:tcPr>
          <w:p w:rsidR="003B5961" w:rsidRPr="004344E5" w:rsidRDefault="00C24B5D" w:rsidP="004344E5">
            <w:pPr>
              <w:spacing w:after="0" w:line="240" w:lineRule="auto"/>
              <w:jc w:val="center"/>
              <w:rPr>
                <w:rFonts w:ascii="Times New Roman" w:hAnsi="Times New Roman"/>
                <w:sz w:val="24"/>
                <w:szCs w:val="24"/>
              </w:rPr>
            </w:pPr>
            <w:r w:rsidRPr="004344E5">
              <w:rPr>
                <w:rFonts w:ascii="Times New Roman" w:hAnsi="Times New Roman"/>
                <w:sz w:val="24"/>
                <w:szCs w:val="24"/>
              </w:rPr>
              <w:t>30</w:t>
            </w:r>
          </w:p>
        </w:tc>
        <w:tc>
          <w:tcPr>
            <w:tcW w:w="1049" w:type="dxa"/>
            <w:vAlign w:val="center"/>
          </w:tcPr>
          <w:p w:rsidR="003B5961" w:rsidRPr="004344E5" w:rsidRDefault="00C24B5D" w:rsidP="004344E5">
            <w:pPr>
              <w:spacing w:after="0" w:line="240" w:lineRule="auto"/>
              <w:jc w:val="center"/>
              <w:rPr>
                <w:rFonts w:ascii="Times New Roman" w:hAnsi="Times New Roman"/>
                <w:sz w:val="24"/>
                <w:szCs w:val="24"/>
              </w:rPr>
            </w:pPr>
            <w:r w:rsidRPr="004344E5">
              <w:rPr>
                <w:rFonts w:ascii="Times New Roman" w:hAnsi="Times New Roman"/>
                <w:sz w:val="24"/>
                <w:szCs w:val="24"/>
              </w:rPr>
              <w:t>151</w:t>
            </w:r>
          </w:p>
        </w:tc>
        <w:tc>
          <w:tcPr>
            <w:tcW w:w="1190" w:type="dxa"/>
            <w:vAlign w:val="center"/>
          </w:tcPr>
          <w:p w:rsidR="003B5961" w:rsidRPr="004344E5" w:rsidRDefault="00610375" w:rsidP="004344E5">
            <w:pPr>
              <w:spacing w:after="0" w:line="240" w:lineRule="auto"/>
              <w:jc w:val="center"/>
              <w:rPr>
                <w:rFonts w:ascii="Times New Roman" w:hAnsi="Times New Roman"/>
                <w:sz w:val="24"/>
                <w:szCs w:val="24"/>
              </w:rPr>
            </w:pPr>
            <w:r w:rsidRPr="004344E5">
              <w:rPr>
                <w:rFonts w:ascii="Times New Roman" w:hAnsi="Times New Roman"/>
                <w:sz w:val="24"/>
                <w:szCs w:val="24"/>
              </w:rPr>
              <w:t>483</w:t>
            </w:r>
          </w:p>
        </w:tc>
      </w:tr>
      <w:tr w:rsidR="00D94A32" w:rsidTr="004344E5">
        <w:tc>
          <w:tcPr>
            <w:tcW w:w="1972" w:type="dxa"/>
          </w:tcPr>
          <w:p w:rsidR="003B5961" w:rsidRPr="004344E5" w:rsidRDefault="003B5961" w:rsidP="004344E5">
            <w:pPr>
              <w:spacing w:after="0" w:line="240" w:lineRule="auto"/>
              <w:jc w:val="both"/>
              <w:rPr>
                <w:rFonts w:ascii="Times New Roman" w:hAnsi="Times New Roman"/>
                <w:sz w:val="24"/>
                <w:szCs w:val="24"/>
              </w:rPr>
            </w:pPr>
            <w:r w:rsidRPr="004344E5">
              <w:rPr>
                <w:rFonts w:ascii="Times New Roman" w:hAnsi="Times New Roman"/>
                <w:sz w:val="24"/>
                <w:szCs w:val="24"/>
              </w:rPr>
              <w:t>Хлысты еловые</w:t>
            </w:r>
          </w:p>
        </w:tc>
        <w:tc>
          <w:tcPr>
            <w:tcW w:w="1255" w:type="dxa"/>
            <w:vAlign w:val="center"/>
          </w:tcPr>
          <w:p w:rsidR="003B5961" w:rsidRPr="004344E5" w:rsidRDefault="002D6D67" w:rsidP="004344E5">
            <w:pPr>
              <w:spacing w:after="0" w:line="240" w:lineRule="auto"/>
              <w:jc w:val="center"/>
              <w:rPr>
                <w:rFonts w:ascii="Times New Roman" w:hAnsi="Times New Roman"/>
                <w:sz w:val="24"/>
                <w:szCs w:val="24"/>
              </w:rPr>
            </w:pPr>
            <w:r w:rsidRPr="004344E5">
              <w:rPr>
                <w:rFonts w:ascii="Times New Roman" w:hAnsi="Times New Roman"/>
                <w:sz w:val="24"/>
                <w:szCs w:val="24"/>
              </w:rPr>
              <w:t>29</w:t>
            </w:r>
          </w:p>
        </w:tc>
        <w:tc>
          <w:tcPr>
            <w:tcW w:w="1984" w:type="dxa"/>
            <w:vAlign w:val="center"/>
          </w:tcPr>
          <w:p w:rsidR="003B5961" w:rsidRPr="004344E5" w:rsidRDefault="00EC700D" w:rsidP="004344E5">
            <w:pPr>
              <w:spacing w:after="0" w:line="240" w:lineRule="auto"/>
              <w:jc w:val="center"/>
              <w:rPr>
                <w:rFonts w:ascii="Times New Roman" w:hAnsi="Times New Roman"/>
                <w:sz w:val="24"/>
                <w:szCs w:val="24"/>
              </w:rPr>
            </w:pPr>
            <w:r w:rsidRPr="004344E5">
              <w:rPr>
                <w:rFonts w:ascii="Times New Roman" w:hAnsi="Times New Roman"/>
                <w:sz w:val="24"/>
                <w:szCs w:val="24"/>
              </w:rPr>
              <w:t>1,9</w:t>
            </w:r>
          </w:p>
        </w:tc>
        <w:tc>
          <w:tcPr>
            <w:tcW w:w="1276" w:type="dxa"/>
            <w:vAlign w:val="center"/>
          </w:tcPr>
          <w:p w:rsidR="003B5961" w:rsidRPr="004344E5" w:rsidRDefault="00C24B5D" w:rsidP="004344E5">
            <w:pPr>
              <w:spacing w:after="0" w:line="240" w:lineRule="auto"/>
              <w:jc w:val="center"/>
              <w:rPr>
                <w:rFonts w:ascii="Times New Roman" w:hAnsi="Times New Roman"/>
                <w:sz w:val="24"/>
                <w:szCs w:val="24"/>
              </w:rPr>
            </w:pPr>
            <w:r w:rsidRPr="004344E5">
              <w:rPr>
                <w:rFonts w:ascii="Times New Roman" w:hAnsi="Times New Roman"/>
                <w:sz w:val="24"/>
                <w:szCs w:val="24"/>
              </w:rPr>
              <w:t>28</w:t>
            </w:r>
          </w:p>
        </w:tc>
        <w:tc>
          <w:tcPr>
            <w:tcW w:w="567" w:type="dxa"/>
            <w:vAlign w:val="center"/>
          </w:tcPr>
          <w:p w:rsidR="003B5961" w:rsidRPr="004344E5" w:rsidRDefault="00C24B5D" w:rsidP="004344E5">
            <w:pPr>
              <w:spacing w:after="0" w:line="240" w:lineRule="auto"/>
              <w:jc w:val="center"/>
              <w:rPr>
                <w:rFonts w:ascii="Times New Roman" w:hAnsi="Times New Roman"/>
                <w:sz w:val="24"/>
                <w:szCs w:val="24"/>
              </w:rPr>
            </w:pPr>
            <w:r w:rsidRPr="004344E5">
              <w:rPr>
                <w:rFonts w:ascii="Times New Roman" w:hAnsi="Times New Roman"/>
                <w:sz w:val="24"/>
                <w:szCs w:val="24"/>
              </w:rPr>
              <w:t>5</w:t>
            </w:r>
          </w:p>
        </w:tc>
        <w:tc>
          <w:tcPr>
            <w:tcW w:w="561" w:type="dxa"/>
            <w:vAlign w:val="center"/>
          </w:tcPr>
          <w:p w:rsidR="003B5961" w:rsidRPr="004344E5" w:rsidRDefault="00C24B5D" w:rsidP="004344E5">
            <w:pPr>
              <w:spacing w:after="0" w:line="240" w:lineRule="auto"/>
              <w:jc w:val="center"/>
              <w:rPr>
                <w:rFonts w:ascii="Times New Roman" w:hAnsi="Times New Roman"/>
                <w:sz w:val="24"/>
                <w:szCs w:val="24"/>
              </w:rPr>
            </w:pPr>
            <w:r w:rsidRPr="004344E5">
              <w:rPr>
                <w:rFonts w:ascii="Times New Roman" w:hAnsi="Times New Roman"/>
                <w:sz w:val="24"/>
                <w:szCs w:val="24"/>
              </w:rPr>
              <w:t>1</w:t>
            </w:r>
          </w:p>
        </w:tc>
        <w:tc>
          <w:tcPr>
            <w:tcW w:w="1049" w:type="dxa"/>
            <w:vAlign w:val="center"/>
          </w:tcPr>
          <w:p w:rsidR="003B5961" w:rsidRPr="004344E5" w:rsidRDefault="00C24B5D" w:rsidP="004344E5">
            <w:pPr>
              <w:spacing w:after="0" w:line="240" w:lineRule="auto"/>
              <w:jc w:val="center"/>
              <w:rPr>
                <w:rFonts w:ascii="Times New Roman" w:hAnsi="Times New Roman"/>
                <w:sz w:val="24"/>
                <w:szCs w:val="24"/>
              </w:rPr>
            </w:pPr>
            <w:r w:rsidRPr="004344E5">
              <w:rPr>
                <w:rFonts w:ascii="Times New Roman" w:hAnsi="Times New Roman"/>
                <w:sz w:val="24"/>
                <w:szCs w:val="24"/>
              </w:rPr>
              <w:t>14</w:t>
            </w:r>
          </w:p>
        </w:tc>
        <w:tc>
          <w:tcPr>
            <w:tcW w:w="1190" w:type="dxa"/>
            <w:vAlign w:val="center"/>
          </w:tcPr>
          <w:p w:rsidR="003B5961" w:rsidRPr="004344E5" w:rsidRDefault="00610375" w:rsidP="004344E5">
            <w:pPr>
              <w:spacing w:after="0" w:line="240" w:lineRule="auto"/>
              <w:jc w:val="center"/>
              <w:rPr>
                <w:rFonts w:ascii="Times New Roman" w:hAnsi="Times New Roman"/>
                <w:sz w:val="24"/>
                <w:szCs w:val="24"/>
              </w:rPr>
            </w:pPr>
            <w:r w:rsidRPr="004344E5">
              <w:rPr>
                <w:rFonts w:ascii="Times New Roman" w:hAnsi="Times New Roman"/>
                <w:sz w:val="24"/>
                <w:szCs w:val="24"/>
              </w:rPr>
              <w:t>43</w:t>
            </w:r>
          </w:p>
        </w:tc>
      </w:tr>
      <w:tr w:rsidR="00D94A32" w:rsidTr="004344E5">
        <w:tc>
          <w:tcPr>
            <w:tcW w:w="1972" w:type="dxa"/>
          </w:tcPr>
          <w:p w:rsidR="00627F32" w:rsidRPr="004344E5" w:rsidRDefault="00627F32" w:rsidP="004344E5">
            <w:pPr>
              <w:spacing w:after="0" w:line="240" w:lineRule="auto"/>
              <w:jc w:val="both"/>
              <w:rPr>
                <w:rFonts w:ascii="Times New Roman" w:hAnsi="Times New Roman"/>
                <w:sz w:val="24"/>
                <w:szCs w:val="24"/>
              </w:rPr>
            </w:pPr>
            <w:r w:rsidRPr="004344E5">
              <w:rPr>
                <w:rFonts w:ascii="Times New Roman" w:hAnsi="Times New Roman"/>
                <w:sz w:val="24"/>
                <w:szCs w:val="24"/>
              </w:rPr>
              <w:t>Хлысты из прочих хвойных пород</w:t>
            </w:r>
          </w:p>
        </w:tc>
        <w:tc>
          <w:tcPr>
            <w:tcW w:w="1255"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37</w:t>
            </w:r>
          </w:p>
        </w:tc>
        <w:tc>
          <w:tcPr>
            <w:tcW w:w="1984"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5,6</w:t>
            </w:r>
          </w:p>
        </w:tc>
        <w:tc>
          <w:tcPr>
            <w:tcW w:w="1276"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104</w:t>
            </w:r>
          </w:p>
        </w:tc>
        <w:tc>
          <w:tcPr>
            <w:tcW w:w="567"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10</w:t>
            </w:r>
          </w:p>
        </w:tc>
        <w:tc>
          <w:tcPr>
            <w:tcW w:w="561"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10</w:t>
            </w:r>
          </w:p>
        </w:tc>
        <w:tc>
          <w:tcPr>
            <w:tcW w:w="1049"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52</w:t>
            </w:r>
          </w:p>
        </w:tc>
        <w:tc>
          <w:tcPr>
            <w:tcW w:w="1190"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166</w:t>
            </w:r>
          </w:p>
        </w:tc>
      </w:tr>
      <w:tr w:rsidR="00D94A32" w:rsidTr="004344E5">
        <w:tc>
          <w:tcPr>
            <w:tcW w:w="1972" w:type="dxa"/>
          </w:tcPr>
          <w:p w:rsidR="00627F32" w:rsidRPr="004344E5" w:rsidRDefault="00627F32" w:rsidP="004344E5">
            <w:pPr>
              <w:spacing w:after="0" w:line="240" w:lineRule="auto"/>
              <w:jc w:val="both"/>
              <w:rPr>
                <w:rFonts w:ascii="Times New Roman" w:hAnsi="Times New Roman"/>
                <w:sz w:val="24"/>
                <w:szCs w:val="24"/>
              </w:rPr>
            </w:pPr>
            <w:r w:rsidRPr="004344E5">
              <w:rPr>
                <w:rFonts w:ascii="Times New Roman" w:hAnsi="Times New Roman"/>
                <w:sz w:val="24"/>
                <w:szCs w:val="24"/>
              </w:rPr>
              <w:t>Бревна еловые для распиловки и строгания</w:t>
            </w:r>
          </w:p>
        </w:tc>
        <w:tc>
          <w:tcPr>
            <w:tcW w:w="1255"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19</w:t>
            </w:r>
          </w:p>
        </w:tc>
        <w:tc>
          <w:tcPr>
            <w:tcW w:w="1984"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2,3</w:t>
            </w:r>
          </w:p>
        </w:tc>
        <w:tc>
          <w:tcPr>
            <w:tcW w:w="1276"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22</w:t>
            </w:r>
          </w:p>
        </w:tc>
        <w:tc>
          <w:tcPr>
            <w:tcW w:w="567"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5</w:t>
            </w:r>
          </w:p>
        </w:tc>
        <w:tc>
          <w:tcPr>
            <w:tcW w:w="561"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1</w:t>
            </w:r>
          </w:p>
        </w:tc>
        <w:tc>
          <w:tcPr>
            <w:tcW w:w="1049"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11</w:t>
            </w:r>
          </w:p>
        </w:tc>
        <w:tc>
          <w:tcPr>
            <w:tcW w:w="1190"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34</w:t>
            </w:r>
          </w:p>
        </w:tc>
      </w:tr>
      <w:tr w:rsidR="00D94A32" w:rsidTr="004344E5">
        <w:tc>
          <w:tcPr>
            <w:tcW w:w="1972" w:type="dxa"/>
          </w:tcPr>
          <w:p w:rsidR="00627F32" w:rsidRPr="004344E5" w:rsidRDefault="00627F32" w:rsidP="004344E5">
            <w:pPr>
              <w:spacing w:after="0" w:line="240" w:lineRule="auto"/>
              <w:jc w:val="both"/>
              <w:rPr>
                <w:rFonts w:ascii="Times New Roman" w:hAnsi="Times New Roman"/>
                <w:sz w:val="24"/>
                <w:szCs w:val="24"/>
              </w:rPr>
            </w:pPr>
            <w:r w:rsidRPr="004344E5">
              <w:rPr>
                <w:rFonts w:ascii="Times New Roman" w:hAnsi="Times New Roman"/>
                <w:sz w:val="24"/>
                <w:szCs w:val="24"/>
              </w:rPr>
              <w:t>Балансы еловые</w:t>
            </w:r>
          </w:p>
        </w:tc>
        <w:tc>
          <w:tcPr>
            <w:tcW w:w="1255"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39</w:t>
            </w:r>
          </w:p>
        </w:tc>
        <w:tc>
          <w:tcPr>
            <w:tcW w:w="1984"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0,8</w:t>
            </w:r>
          </w:p>
        </w:tc>
        <w:tc>
          <w:tcPr>
            <w:tcW w:w="1276"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16</w:t>
            </w:r>
          </w:p>
        </w:tc>
        <w:tc>
          <w:tcPr>
            <w:tcW w:w="567"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5</w:t>
            </w:r>
          </w:p>
        </w:tc>
        <w:tc>
          <w:tcPr>
            <w:tcW w:w="561"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1</w:t>
            </w:r>
          </w:p>
        </w:tc>
        <w:tc>
          <w:tcPr>
            <w:tcW w:w="1049"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8</w:t>
            </w:r>
          </w:p>
        </w:tc>
        <w:tc>
          <w:tcPr>
            <w:tcW w:w="1190"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25</w:t>
            </w:r>
          </w:p>
        </w:tc>
      </w:tr>
      <w:tr w:rsidR="00D94A32" w:rsidTr="004344E5">
        <w:tc>
          <w:tcPr>
            <w:tcW w:w="1972" w:type="dxa"/>
          </w:tcPr>
          <w:p w:rsidR="00627F32" w:rsidRPr="004344E5" w:rsidRDefault="00627F32" w:rsidP="004344E5">
            <w:pPr>
              <w:spacing w:after="0" w:line="240" w:lineRule="auto"/>
              <w:jc w:val="both"/>
              <w:rPr>
                <w:rFonts w:ascii="Times New Roman" w:hAnsi="Times New Roman"/>
                <w:sz w:val="24"/>
                <w:szCs w:val="24"/>
              </w:rPr>
            </w:pPr>
            <w:r w:rsidRPr="004344E5">
              <w:rPr>
                <w:rFonts w:ascii="Times New Roman" w:hAnsi="Times New Roman"/>
                <w:sz w:val="24"/>
                <w:szCs w:val="24"/>
              </w:rPr>
              <w:t>Топливо дизельное</w:t>
            </w:r>
          </w:p>
        </w:tc>
        <w:tc>
          <w:tcPr>
            <w:tcW w:w="1255"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53</w:t>
            </w:r>
          </w:p>
        </w:tc>
        <w:tc>
          <w:tcPr>
            <w:tcW w:w="1984"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6,6</w:t>
            </w:r>
          </w:p>
        </w:tc>
        <w:tc>
          <w:tcPr>
            <w:tcW w:w="1276"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175</w:t>
            </w:r>
          </w:p>
        </w:tc>
        <w:tc>
          <w:tcPr>
            <w:tcW w:w="567"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10</w:t>
            </w:r>
          </w:p>
        </w:tc>
        <w:tc>
          <w:tcPr>
            <w:tcW w:w="561"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17</w:t>
            </w:r>
          </w:p>
        </w:tc>
        <w:tc>
          <w:tcPr>
            <w:tcW w:w="1049"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87</w:t>
            </w:r>
          </w:p>
        </w:tc>
        <w:tc>
          <w:tcPr>
            <w:tcW w:w="1190"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279</w:t>
            </w:r>
          </w:p>
        </w:tc>
      </w:tr>
      <w:tr w:rsidR="00D94A32" w:rsidTr="004344E5">
        <w:tc>
          <w:tcPr>
            <w:tcW w:w="1972" w:type="dxa"/>
          </w:tcPr>
          <w:p w:rsidR="00627F32" w:rsidRPr="004344E5" w:rsidRDefault="00627F32" w:rsidP="004344E5">
            <w:pPr>
              <w:spacing w:after="0" w:line="240" w:lineRule="auto"/>
              <w:jc w:val="both"/>
              <w:rPr>
                <w:rFonts w:ascii="Times New Roman" w:hAnsi="Times New Roman"/>
                <w:sz w:val="24"/>
                <w:szCs w:val="24"/>
              </w:rPr>
            </w:pPr>
            <w:r w:rsidRPr="004344E5">
              <w:rPr>
                <w:rFonts w:ascii="Times New Roman" w:hAnsi="Times New Roman"/>
                <w:sz w:val="24"/>
                <w:szCs w:val="24"/>
              </w:rPr>
              <w:t>Масло дизельное</w:t>
            </w:r>
          </w:p>
        </w:tc>
        <w:tc>
          <w:tcPr>
            <w:tcW w:w="1255"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116</w:t>
            </w:r>
          </w:p>
        </w:tc>
        <w:tc>
          <w:tcPr>
            <w:tcW w:w="1984"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0,8</w:t>
            </w:r>
          </w:p>
        </w:tc>
        <w:tc>
          <w:tcPr>
            <w:tcW w:w="1276"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46</w:t>
            </w:r>
          </w:p>
        </w:tc>
        <w:tc>
          <w:tcPr>
            <w:tcW w:w="567"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5</w:t>
            </w:r>
          </w:p>
        </w:tc>
        <w:tc>
          <w:tcPr>
            <w:tcW w:w="561"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2</w:t>
            </w:r>
          </w:p>
        </w:tc>
        <w:tc>
          <w:tcPr>
            <w:tcW w:w="1049"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23</w:t>
            </w:r>
          </w:p>
        </w:tc>
        <w:tc>
          <w:tcPr>
            <w:tcW w:w="1190"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71</w:t>
            </w:r>
          </w:p>
        </w:tc>
      </w:tr>
      <w:tr w:rsidR="00D94A32" w:rsidTr="004344E5">
        <w:tc>
          <w:tcPr>
            <w:tcW w:w="1972" w:type="dxa"/>
          </w:tcPr>
          <w:p w:rsidR="00627F32" w:rsidRPr="004344E5" w:rsidRDefault="00627F32" w:rsidP="004344E5">
            <w:pPr>
              <w:spacing w:after="0" w:line="240" w:lineRule="auto"/>
              <w:jc w:val="both"/>
              <w:rPr>
                <w:rFonts w:ascii="Times New Roman" w:hAnsi="Times New Roman"/>
                <w:sz w:val="24"/>
                <w:szCs w:val="24"/>
              </w:rPr>
            </w:pPr>
            <w:r w:rsidRPr="004344E5">
              <w:rPr>
                <w:rFonts w:ascii="Times New Roman" w:hAnsi="Times New Roman"/>
                <w:sz w:val="24"/>
                <w:szCs w:val="24"/>
              </w:rPr>
              <w:t>Бензин АИ-95</w:t>
            </w:r>
          </w:p>
        </w:tc>
        <w:tc>
          <w:tcPr>
            <w:tcW w:w="1255"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21</w:t>
            </w:r>
          </w:p>
        </w:tc>
        <w:tc>
          <w:tcPr>
            <w:tcW w:w="1984"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1,6</w:t>
            </w:r>
          </w:p>
        </w:tc>
        <w:tc>
          <w:tcPr>
            <w:tcW w:w="1276"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17</w:t>
            </w:r>
          </w:p>
        </w:tc>
        <w:tc>
          <w:tcPr>
            <w:tcW w:w="567"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5</w:t>
            </w:r>
          </w:p>
        </w:tc>
        <w:tc>
          <w:tcPr>
            <w:tcW w:w="561"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1</w:t>
            </w:r>
          </w:p>
        </w:tc>
        <w:tc>
          <w:tcPr>
            <w:tcW w:w="1049"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8</w:t>
            </w:r>
          </w:p>
        </w:tc>
        <w:tc>
          <w:tcPr>
            <w:tcW w:w="1190" w:type="dxa"/>
          </w:tcPr>
          <w:p w:rsidR="00627F32"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26</w:t>
            </w:r>
          </w:p>
        </w:tc>
      </w:tr>
    </w:tbl>
    <w:p w:rsidR="000808E6" w:rsidRDefault="000808E6" w:rsidP="00610375">
      <w:pPr>
        <w:spacing w:after="0" w:line="360" w:lineRule="auto"/>
        <w:ind w:firstLine="851"/>
        <w:jc w:val="both"/>
        <w:rPr>
          <w:rFonts w:ascii="Times New Roman" w:hAnsi="Times New Roman"/>
          <w:sz w:val="28"/>
          <w:szCs w:val="28"/>
        </w:rPr>
      </w:pPr>
      <w:r>
        <w:rPr>
          <w:rFonts w:ascii="Times New Roman" w:hAnsi="Times New Roman"/>
          <w:sz w:val="28"/>
          <w:szCs w:val="28"/>
        </w:rPr>
        <w:t xml:space="preserve">С учетом выявления новых нормативов необходимо провести корректировку плана поступления основных материальных </w:t>
      </w:r>
      <w:r w:rsidR="00E1385B">
        <w:rPr>
          <w:rFonts w:ascii="Times New Roman" w:hAnsi="Times New Roman"/>
          <w:sz w:val="28"/>
          <w:szCs w:val="28"/>
        </w:rPr>
        <w:t>ресурсов в таблице 30</w:t>
      </w:r>
      <w:r w:rsidR="005A0D51">
        <w:rPr>
          <w:rFonts w:ascii="Times New Roman" w:hAnsi="Times New Roman"/>
          <w:sz w:val="28"/>
          <w:szCs w:val="28"/>
        </w:rPr>
        <w:t>, с помощью</w:t>
      </w:r>
      <w:r w:rsidR="004C149E">
        <w:rPr>
          <w:rFonts w:ascii="Times New Roman" w:hAnsi="Times New Roman"/>
          <w:sz w:val="28"/>
          <w:szCs w:val="28"/>
        </w:rPr>
        <w:t xml:space="preserve"> которой</w:t>
      </w:r>
      <w:r w:rsidR="00AD090D">
        <w:rPr>
          <w:rFonts w:ascii="Times New Roman" w:hAnsi="Times New Roman"/>
          <w:sz w:val="28"/>
          <w:szCs w:val="28"/>
        </w:rPr>
        <w:t xml:space="preserve"> можно будет спрогнозировать движение материально</w:t>
      </w:r>
      <w:r w:rsidR="004C149E">
        <w:rPr>
          <w:rFonts w:ascii="Times New Roman" w:hAnsi="Times New Roman"/>
          <w:sz w:val="28"/>
          <w:szCs w:val="28"/>
        </w:rPr>
        <w:t>-</w:t>
      </w:r>
      <w:r w:rsidR="00AD090D">
        <w:rPr>
          <w:rFonts w:ascii="Times New Roman" w:hAnsi="Times New Roman"/>
          <w:sz w:val="28"/>
          <w:szCs w:val="28"/>
        </w:rPr>
        <w:t xml:space="preserve">производственных запасов на последующий период. </w:t>
      </w:r>
    </w:p>
    <w:p w:rsidR="005A0D51" w:rsidRDefault="00E1385B" w:rsidP="00610375">
      <w:pPr>
        <w:spacing w:after="0" w:line="360" w:lineRule="auto"/>
        <w:ind w:firstLine="851"/>
        <w:jc w:val="both"/>
        <w:rPr>
          <w:rFonts w:ascii="Times New Roman" w:hAnsi="Times New Roman"/>
          <w:sz w:val="28"/>
          <w:szCs w:val="28"/>
        </w:rPr>
      </w:pPr>
      <w:r>
        <w:rPr>
          <w:rFonts w:ascii="Times New Roman" w:hAnsi="Times New Roman"/>
          <w:sz w:val="28"/>
          <w:szCs w:val="28"/>
        </w:rPr>
        <w:t>Таблица 30</w:t>
      </w:r>
      <w:r w:rsidR="005A0D51">
        <w:rPr>
          <w:rFonts w:ascii="Times New Roman" w:hAnsi="Times New Roman"/>
          <w:sz w:val="28"/>
          <w:szCs w:val="28"/>
        </w:rPr>
        <w:t xml:space="preserve"> – Корректировка плана заказов в соответствии с нормативами предприятия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8"/>
        <w:gridCol w:w="1118"/>
        <w:gridCol w:w="1085"/>
        <w:gridCol w:w="1828"/>
        <w:gridCol w:w="1547"/>
        <w:gridCol w:w="1808"/>
      </w:tblGrid>
      <w:tr w:rsidR="00D94A32" w:rsidRPr="00E42CCD" w:rsidTr="004344E5">
        <w:tc>
          <w:tcPr>
            <w:tcW w:w="2660" w:type="dxa"/>
            <w:vAlign w:val="center"/>
          </w:tcPr>
          <w:p w:rsidR="005A0D51" w:rsidRPr="004344E5" w:rsidRDefault="00E42CCD" w:rsidP="004344E5">
            <w:pPr>
              <w:spacing w:after="0" w:line="240" w:lineRule="auto"/>
              <w:jc w:val="center"/>
              <w:rPr>
                <w:rFonts w:ascii="Times New Roman" w:hAnsi="Times New Roman"/>
                <w:sz w:val="24"/>
                <w:szCs w:val="24"/>
              </w:rPr>
            </w:pPr>
            <w:r w:rsidRPr="004344E5">
              <w:rPr>
                <w:rFonts w:ascii="Times New Roman" w:hAnsi="Times New Roman"/>
                <w:sz w:val="24"/>
                <w:szCs w:val="24"/>
              </w:rPr>
              <w:t>Наименование материалов</w:t>
            </w:r>
          </w:p>
        </w:tc>
        <w:tc>
          <w:tcPr>
            <w:tcW w:w="1134" w:type="dxa"/>
            <w:vAlign w:val="center"/>
          </w:tcPr>
          <w:p w:rsidR="005A0D51" w:rsidRPr="004344E5" w:rsidRDefault="00E42CCD" w:rsidP="004344E5">
            <w:pPr>
              <w:spacing w:after="0" w:line="240" w:lineRule="auto"/>
              <w:jc w:val="center"/>
              <w:rPr>
                <w:rFonts w:ascii="Times New Roman" w:hAnsi="Times New Roman"/>
                <w:sz w:val="24"/>
                <w:szCs w:val="24"/>
              </w:rPr>
            </w:pPr>
            <w:r w:rsidRPr="004344E5">
              <w:rPr>
                <w:rFonts w:ascii="Times New Roman" w:hAnsi="Times New Roman"/>
                <w:sz w:val="24"/>
                <w:szCs w:val="24"/>
              </w:rPr>
              <w:t>Факти</w:t>
            </w:r>
            <w:r w:rsidR="00E1385B">
              <w:rPr>
                <w:rFonts w:ascii="Times New Roman" w:hAnsi="Times New Roman"/>
                <w:sz w:val="24"/>
                <w:szCs w:val="24"/>
              </w:rPr>
              <w:t>ч</w:t>
            </w:r>
            <w:r w:rsidR="00281D27" w:rsidRPr="004344E5">
              <w:rPr>
                <w:rFonts w:ascii="Times New Roman" w:hAnsi="Times New Roman"/>
                <w:sz w:val="24"/>
                <w:szCs w:val="24"/>
              </w:rPr>
              <w:t>. остатки, т.р.</w:t>
            </w:r>
          </w:p>
        </w:tc>
        <w:tc>
          <w:tcPr>
            <w:tcW w:w="1132" w:type="dxa"/>
            <w:vAlign w:val="center"/>
          </w:tcPr>
          <w:p w:rsidR="005A0D51" w:rsidRPr="004344E5" w:rsidRDefault="00281D27" w:rsidP="004344E5">
            <w:pPr>
              <w:spacing w:after="0" w:line="240" w:lineRule="auto"/>
              <w:jc w:val="center"/>
              <w:rPr>
                <w:rFonts w:ascii="Times New Roman" w:hAnsi="Times New Roman"/>
                <w:sz w:val="24"/>
                <w:szCs w:val="24"/>
              </w:rPr>
            </w:pPr>
            <w:r w:rsidRPr="004344E5">
              <w:rPr>
                <w:rFonts w:ascii="Times New Roman" w:hAnsi="Times New Roman"/>
                <w:sz w:val="24"/>
                <w:szCs w:val="24"/>
              </w:rPr>
              <w:t>Норма запаса, т.р.</w:t>
            </w:r>
          </w:p>
        </w:tc>
        <w:tc>
          <w:tcPr>
            <w:tcW w:w="1845" w:type="dxa"/>
            <w:vAlign w:val="center"/>
          </w:tcPr>
          <w:p w:rsidR="005A0D51" w:rsidRPr="004344E5" w:rsidRDefault="00281D27" w:rsidP="004344E5">
            <w:pPr>
              <w:spacing w:after="0" w:line="240" w:lineRule="auto"/>
              <w:jc w:val="center"/>
              <w:rPr>
                <w:rFonts w:ascii="Times New Roman" w:hAnsi="Times New Roman"/>
                <w:sz w:val="24"/>
                <w:szCs w:val="24"/>
              </w:rPr>
            </w:pPr>
            <w:r w:rsidRPr="004344E5">
              <w:rPr>
                <w:rFonts w:ascii="Times New Roman" w:hAnsi="Times New Roman"/>
                <w:sz w:val="24"/>
                <w:szCs w:val="24"/>
              </w:rPr>
              <w:t>Корректировка остатков с учетом норм, т.р.</w:t>
            </w:r>
          </w:p>
        </w:tc>
        <w:tc>
          <w:tcPr>
            <w:tcW w:w="1559" w:type="dxa"/>
            <w:vAlign w:val="center"/>
          </w:tcPr>
          <w:p w:rsidR="005A0D51" w:rsidRPr="004344E5" w:rsidRDefault="00281D27" w:rsidP="004344E5">
            <w:pPr>
              <w:spacing w:after="0" w:line="240" w:lineRule="auto"/>
              <w:jc w:val="center"/>
              <w:rPr>
                <w:rFonts w:ascii="Times New Roman" w:hAnsi="Times New Roman"/>
                <w:sz w:val="24"/>
                <w:szCs w:val="24"/>
              </w:rPr>
            </w:pPr>
            <w:r w:rsidRPr="004344E5">
              <w:rPr>
                <w:rFonts w:ascii="Times New Roman" w:hAnsi="Times New Roman"/>
                <w:sz w:val="24"/>
                <w:szCs w:val="24"/>
              </w:rPr>
              <w:t>Объем потребности в год, т.р.</w:t>
            </w:r>
          </w:p>
        </w:tc>
        <w:tc>
          <w:tcPr>
            <w:tcW w:w="1524" w:type="dxa"/>
            <w:vAlign w:val="center"/>
          </w:tcPr>
          <w:p w:rsidR="005A0D51" w:rsidRPr="004344E5" w:rsidRDefault="00281D27" w:rsidP="004344E5">
            <w:pPr>
              <w:spacing w:after="0" w:line="240" w:lineRule="auto"/>
              <w:jc w:val="center"/>
              <w:rPr>
                <w:rFonts w:ascii="Times New Roman" w:hAnsi="Times New Roman"/>
                <w:sz w:val="24"/>
                <w:szCs w:val="24"/>
              </w:rPr>
            </w:pPr>
            <w:r w:rsidRPr="004344E5">
              <w:rPr>
                <w:rFonts w:ascii="Times New Roman" w:hAnsi="Times New Roman"/>
                <w:sz w:val="24"/>
                <w:szCs w:val="24"/>
              </w:rPr>
              <w:t>План заказа с учетом корректировки, т.р.</w:t>
            </w:r>
          </w:p>
        </w:tc>
      </w:tr>
      <w:tr w:rsidR="00D94A32" w:rsidRPr="00E42CCD" w:rsidTr="004344E5">
        <w:tc>
          <w:tcPr>
            <w:tcW w:w="2660" w:type="dxa"/>
          </w:tcPr>
          <w:p w:rsidR="005A0D51" w:rsidRPr="004344E5" w:rsidRDefault="00E42CCD" w:rsidP="004344E5">
            <w:pPr>
              <w:spacing w:after="0" w:line="240" w:lineRule="auto"/>
              <w:jc w:val="both"/>
              <w:rPr>
                <w:rFonts w:ascii="Times New Roman" w:hAnsi="Times New Roman"/>
                <w:sz w:val="24"/>
                <w:szCs w:val="24"/>
              </w:rPr>
            </w:pPr>
            <w:r w:rsidRPr="004344E5">
              <w:rPr>
                <w:rFonts w:ascii="Times New Roman" w:hAnsi="Times New Roman"/>
                <w:sz w:val="24"/>
                <w:szCs w:val="24"/>
              </w:rPr>
              <w:t>Лесоматериалы лиственных пород</w:t>
            </w:r>
          </w:p>
        </w:tc>
        <w:tc>
          <w:tcPr>
            <w:tcW w:w="1134" w:type="dxa"/>
            <w:vAlign w:val="center"/>
          </w:tcPr>
          <w:p w:rsidR="005A0D51" w:rsidRPr="004344E5" w:rsidRDefault="00281D27" w:rsidP="004344E5">
            <w:pPr>
              <w:spacing w:after="0" w:line="240" w:lineRule="auto"/>
              <w:jc w:val="center"/>
              <w:rPr>
                <w:rFonts w:ascii="Times New Roman" w:hAnsi="Times New Roman"/>
                <w:sz w:val="24"/>
                <w:szCs w:val="24"/>
              </w:rPr>
            </w:pPr>
            <w:r w:rsidRPr="004344E5">
              <w:rPr>
                <w:rFonts w:ascii="Times New Roman" w:hAnsi="Times New Roman"/>
                <w:sz w:val="24"/>
                <w:szCs w:val="24"/>
              </w:rPr>
              <w:t>610</w:t>
            </w:r>
          </w:p>
        </w:tc>
        <w:tc>
          <w:tcPr>
            <w:tcW w:w="1132" w:type="dxa"/>
            <w:vAlign w:val="center"/>
          </w:tcPr>
          <w:p w:rsidR="005A0D51" w:rsidRPr="004344E5" w:rsidRDefault="00485C01" w:rsidP="004344E5">
            <w:pPr>
              <w:spacing w:after="0" w:line="240" w:lineRule="auto"/>
              <w:jc w:val="center"/>
              <w:rPr>
                <w:rFonts w:ascii="Times New Roman" w:hAnsi="Times New Roman"/>
                <w:sz w:val="24"/>
                <w:szCs w:val="24"/>
              </w:rPr>
            </w:pPr>
            <w:r w:rsidRPr="004344E5">
              <w:rPr>
                <w:rFonts w:ascii="Times New Roman" w:hAnsi="Times New Roman"/>
                <w:sz w:val="24"/>
                <w:szCs w:val="24"/>
              </w:rPr>
              <w:t>483</w:t>
            </w:r>
          </w:p>
        </w:tc>
        <w:tc>
          <w:tcPr>
            <w:tcW w:w="1845" w:type="dxa"/>
            <w:vAlign w:val="center"/>
          </w:tcPr>
          <w:p w:rsidR="005A0D51" w:rsidRPr="004344E5" w:rsidRDefault="00485C01" w:rsidP="004344E5">
            <w:pPr>
              <w:spacing w:after="0" w:line="240" w:lineRule="auto"/>
              <w:jc w:val="center"/>
              <w:rPr>
                <w:rFonts w:ascii="Times New Roman" w:hAnsi="Times New Roman"/>
                <w:sz w:val="24"/>
                <w:szCs w:val="24"/>
              </w:rPr>
            </w:pPr>
            <w:r w:rsidRPr="004344E5">
              <w:rPr>
                <w:rFonts w:ascii="Times New Roman" w:hAnsi="Times New Roman"/>
                <w:sz w:val="24"/>
                <w:szCs w:val="24"/>
              </w:rPr>
              <w:t>127</w:t>
            </w:r>
          </w:p>
        </w:tc>
        <w:tc>
          <w:tcPr>
            <w:tcW w:w="1559" w:type="dxa"/>
            <w:vAlign w:val="center"/>
          </w:tcPr>
          <w:p w:rsidR="005A0D51" w:rsidRPr="004344E5" w:rsidRDefault="00485C01" w:rsidP="004344E5">
            <w:pPr>
              <w:spacing w:after="0" w:line="240" w:lineRule="auto"/>
              <w:jc w:val="center"/>
              <w:rPr>
                <w:rFonts w:ascii="Times New Roman" w:hAnsi="Times New Roman"/>
                <w:sz w:val="24"/>
                <w:szCs w:val="24"/>
              </w:rPr>
            </w:pPr>
            <w:r w:rsidRPr="004344E5">
              <w:rPr>
                <w:rFonts w:ascii="Times New Roman" w:hAnsi="Times New Roman"/>
                <w:sz w:val="24"/>
                <w:szCs w:val="24"/>
              </w:rPr>
              <w:t>4040</w:t>
            </w:r>
          </w:p>
        </w:tc>
        <w:tc>
          <w:tcPr>
            <w:tcW w:w="1524" w:type="dxa"/>
            <w:vAlign w:val="center"/>
          </w:tcPr>
          <w:p w:rsidR="005A0D51" w:rsidRPr="004344E5" w:rsidRDefault="00485C01" w:rsidP="004344E5">
            <w:pPr>
              <w:spacing w:after="0" w:line="240" w:lineRule="auto"/>
              <w:jc w:val="center"/>
              <w:rPr>
                <w:rFonts w:ascii="Times New Roman" w:hAnsi="Times New Roman"/>
                <w:sz w:val="24"/>
                <w:szCs w:val="24"/>
              </w:rPr>
            </w:pPr>
            <w:r w:rsidRPr="004344E5">
              <w:rPr>
                <w:rFonts w:ascii="Times New Roman" w:hAnsi="Times New Roman"/>
                <w:sz w:val="24"/>
                <w:szCs w:val="24"/>
              </w:rPr>
              <w:t>3913</w:t>
            </w:r>
          </w:p>
        </w:tc>
      </w:tr>
      <w:tr w:rsidR="00D94A32" w:rsidRPr="00E42CCD" w:rsidTr="004344E5">
        <w:tc>
          <w:tcPr>
            <w:tcW w:w="2660" w:type="dxa"/>
          </w:tcPr>
          <w:p w:rsidR="005A0D51" w:rsidRPr="004344E5" w:rsidRDefault="00E42CCD" w:rsidP="004344E5">
            <w:pPr>
              <w:spacing w:after="0" w:line="240" w:lineRule="auto"/>
              <w:jc w:val="both"/>
              <w:rPr>
                <w:rFonts w:ascii="Times New Roman" w:hAnsi="Times New Roman"/>
                <w:sz w:val="24"/>
                <w:szCs w:val="24"/>
              </w:rPr>
            </w:pPr>
            <w:r w:rsidRPr="004344E5">
              <w:rPr>
                <w:rFonts w:ascii="Times New Roman" w:hAnsi="Times New Roman"/>
                <w:sz w:val="24"/>
                <w:szCs w:val="24"/>
              </w:rPr>
              <w:t>Хлысты еловые</w:t>
            </w:r>
          </w:p>
        </w:tc>
        <w:tc>
          <w:tcPr>
            <w:tcW w:w="1134" w:type="dxa"/>
            <w:vAlign w:val="center"/>
          </w:tcPr>
          <w:p w:rsidR="005A0D51" w:rsidRPr="004344E5" w:rsidRDefault="00281D27" w:rsidP="004344E5">
            <w:pPr>
              <w:spacing w:after="0" w:line="240" w:lineRule="auto"/>
              <w:jc w:val="center"/>
              <w:rPr>
                <w:rFonts w:ascii="Times New Roman" w:hAnsi="Times New Roman"/>
                <w:sz w:val="24"/>
                <w:szCs w:val="24"/>
              </w:rPr>
            </w:pPr>
            <w:r w:rsidRPr="004344E5">
              <w:rPr>
                <w:rFonts w:ascii="Times New Roman" w:hAnsi="Times New Roman"/>
                <w:sz w:val="24"/>
                <w:szCs w:val="24"/>
              </w:rPr>
              <w:t>56</w:t>
            </w:r>
          </w:p>
        </w:tc>
        <w:tc>
          <w:tcPr>
            <w:tcW w:w="1132" w:type="dxa"/>
            <w:vAlign w:val="center"/>
          </w:tcPr>
          <w:p w:rsidR="005A0D51" w:rsidRPr="004344E5" w:rsidRDefault="00485C01" w:rsidP="004344E5">
            <w:pPr>
              <w:spacing w:after="0" w:line="240" w:lineRule="auto"/>
              <w:jc w:val="center"/>
              <w:rPr>
                <w:rFonts w:ascii="Times New Roman" w:hAnsi="Times New Roman"/>
                <w:sz w:val="24"/>
                <w:szCs w:val="24"/>
              </w:rPr>
            </w:pPr>
            <w:r w:rsidRPr="004344E5">
              <w:rPr>
                <w:rFonts w:ascii="Times New Roman" w:hAnsi="Times New Roman"/>
                <w:sz w:val="24"/>
                <w:szCs w:val="24"/>
              </w:rPr>
              <w:t>43</w:t>
            </w:r>
          </w:p>
        </w:tc>
        <w:tc>
          <w:tcPr>
            <w:tcW w:w="1845" w:type="dxa"/>
            <w:vAlign w:val="center"/>
          </w:tcPr>
          <w:p w:rsidR="005A0D51" w:rsidRPr="004344E5" w:rsidRDefault="00485C01" w:rsidP="004344E5">
            <w:pPr>
              <w:spacing w:after="0" w:line="240" w:lineRule="auto"/>
              <w:jc w:val="center"/>
              <w:rPr>
                <w:rFonts w:ascii="Times New Roman" w:hAnsi="Times New Roman"/>
                <w:sz w:val="24"/>
                <w:szCs w:val="24"/>
              </w:rPr>
            </w:pPr>
            <w:r w:rsidRPr="004344E5">
              <w:rPr>
                <w:rFonts w:ascii="Times New Roman" w:hAnsi="Times New Roman"/>
                <w:sz w:val="24"/>
                <w:szCs w:val="24"/>
              </w:rPr>
              <w:t>13</w:t>
            </w:r>
          </w:p>
        </w:tc>
        <w:tc>
          <w:tcPr>
            <w:tcW w:w="1559" w:type="dxa"/>
            <w:vAlign w:val="center"/>
          </w:tcPr>
          <w:p w:rsidR="005A0D51" w:rsidRPr="004344E5" w:rsidRDefault="00485C01" w:rsidP="004344E5">
            <w:pPr>
              <w:spacing w:after="0" w:line="240" w:lineRule="auto"/>
              <w:jc w:val="center"/>
              <w:rPr>
                <w:rFonts w:ascii="Times New Roman" w:hAnsi="Times New Roman"/>
                <w:sz w:val="24"/>
                <w:szCs w:val="24"/>
              </w:rPr>
            </w:pPr>
            <w:r w:rsidRPr="004344E5">
              <w:rPr>
                <w:rFonts w:ascii="Times New Roman" w:hAnsi="Times New Roman"/>
                <w:sz w:val="24"/>
                <w:szCs w:val="24"/>
              </w:rPr>
              <w:t>670</w:t>
            </w:r>
          </w:p>
        </w:tc>
        <w:tc>
          <w:tcPr>
            <w:tcW w:w="1524" w:type="dxa"/>
            <w:vAlign w:val="center"/>
          </w:tcPr>
          <w:p w:rsidR="005A0D51" w:rsidRPr="004344E5" w:rsidRDefault="00485C01" w:rsidP="004344E5">
            <w:pPr>
              <w:spacing w:after="0" w:line="240" w:lineRule="auto"/>
              <w:jc w:val="center"/>
              <w:rPr>
                <w:rFonts w:ascii="Times New Roman" w:hAnsi="Times New Roman"/>
                <w:sz w:val="24"/>
                <w:szCs w:val="24"/>
              </w:rPr>
            </w:pPr>
            <w:r w:rsidRPr="004344E5">
              <w:rPr>
                <w:rFonts w:ascii="Times New Roman" w:hAnsi="Times New Roman"/>
                <w:sz w:val="24"/>
                <w:szCs w:val="24"/>
              </w:rPr>
              <w:t>657</w:t>
            </w:r>
          </w:p>
        </w:tc>
      </w:tr>
      <w:tr w:rsidR="00D94A32" w:rsidRPr="00E42CCD" w:rsidTr="004344E5">
        <w:tc>
          <w:tcPr>
            <w:tcW w:w="2660" w:type="dxa"/>
          </w:tcPr>
          <w:p w:rsidR="005A0D51" w:rsidRPr="004344E5" w:rsidRDefault="00E42CCD" w:rsidP="004344E5">
            <w:pPr>
              <w:spacing w:after="0" w:line="240" w:lineRule="auto"/>
              <w:jc w:val="both"/>
              <w:rPr>
                <w:rFonts w:ascii="Times New Roman" w:hAnsi="Times New Roman"/>
                <w:sz w:val="24"/>
                <w:szCs w:val="24"/>
              </w:rPr>
            </w:pPr>
            <w:r w:rsidRPr="004344E5">
              <w:rPr>
                <w:rFonts w:ascii="Times New Roman" w:hAnsi="Times New Roman"/>
                <w:sz w:val="24"/>
                <w:szCs w:val="24"/>
              </w:rPr>
              <w:t>Хлысты из прочих хвойных пород</w:t>
            </w:r>
          </w:p>
        </w:tc>
        <w:tc>
          <w:tcPr>
            <w:tcW w:w="1134" w:type="dxa"/>
            <w:vAlign w:val="center"/>
          </w:tcPr>
          <w:p w:rsidR="005A0D51" w:rsidRPr="004344E5" w:rsidRDefault="00281D27" w:rsidP="004344E5">
            <w:pPr>
              <w:spacing w:after="0" w:line="240" w:lineRule="auto"/>
              <w:jc w:val="center"/>
              <w:rPr>
                <w:rFonts w:ascii="Times New Roman" w:hAnsi="Times New Roman"/>
                <w:sz w:val="24"/>
                <w:szCs w:val="24"/>
              </w:rPr>
            </w:pPr>
            <w:r w:rsidRPr="004344E5">
              <w:rPr>
                <w:rFonts w:ascii="Times New Roman" w:hAnsi="Times New Roman"/>
                <w:sz w:val="24"/>
                <w:szCs w:val="24"/>
              </w:rPr>
              <w:t>208</w:t>
            </w:r>
          </w:p>
        </w:tc>
        <w:tc>
          <w:tcPr>
            <w:tcW w:w="1132" w:type="dxa"/>
            <w:vAlign w:val="center"/>
          </w:tcPr>
          <w:p w:rsidR="005A0D51" w:rsidRPr="004344E5" w:rsidRDefault="00485C01" w:rsidP="004344E5">
            <w:pPr>
              <w:spacing w:after="0" w:line="240" w:lineRule="auto"/>
              <w:jc w:val="center"/>
              <w:rPr>
                <w:rFonts w:ascii="Times New Roman" w:hAnsi="Times New Roman"/>
                <w:sz w:val="24"/>
                <w:szCs w:val="24"/>
              </w:rPr>
            </w:pPr>
            <w:r w:rsidRPr="004344E5">
              <w:rPr>
                <w:rFonts w:ascii="Times New Roman" w:hAnsi="Times New Roman"/>
                <w:sz w:val="24"/>
                <w:szCs w:val="24"/>
              </w:rPr>
              <w:t>166</w:t>
            </w:r>
          </w:p>
        </w:tc>
        <w:tc>
          <w:tcPr>
            <w:tcW w:w="1845" w:type="dxa"/>
            <w:vAlign w:val="center"/>
          </w:tcPr>
          <w:p w:rsidR="005A0D51" w:rsidRPr="004344E5" w:rsidRDefault="00485C01" w:rsidP="004344E5">
            <w:pPr>
              <w:spacing w:after="0" w:line="240" w:lineRule="auto"/>
              <w:jc w:val="center"/>
              <w:rPr>
                <w:rFonts w:ascii="Times New Roman" w:hAnsi="Times New Roman"/>
                <w:sz w:val="24"/>
                <w:szCs w:val="24"/>
              </w:rPr>
            </w:pPr>
            <w:r w:rsidRPr="004344E5">
              <w:rPr>
                <w:rFonts w:ascii="Times New Roman" w:hAnsi="Times New Roman"/>
                <w:sz w:val="24"/>
                <w:szCs w:val="24"/>
              </w:rPr>
              <w:t>42</w:t>
            </w:r>
          </w:p>
        </w:tc>
        <w:tc>
          <w:tcPr>
            <w:tcW w:w="1559" w:type="dxa"/>
            <w:vAlign w:val="center"/>
          </w:tcPr>
          <w:p w:rsidR="005A0D51" w:rsidRPr="004344E5" w:rsidRDefault="00485C01" w:rsidP="004344E5">
            <w:pPr>
              <w:spacing w:after="0" w:line="240" w:lineRule="auto"/>
              <w:jc w:val="center"/>
              <w:rPr>
                <w:rFonts w:ascii="Times New Roman" w:hAnsi="Times New Roman"/>
                <w:sz w:val="24"/>
                <w:szCs w:val="24"/>
              </w:rPr>
            </w:pPr>
            <w:r w:rsidRPr="004344E5">
              <w:rPr>
                <w:rFonts w:ascii="Times New Roman" w:hAnsi="Times New Roman"/>
                <w:sz w:val="24"/>
                <w:szCs w:val="24"/>
              </w:rPr>
              <w:t>2030</w:t>
            </w:r>
          </w:p>
        </w:tc>
        <w:tc>
          <w:tcPr>
            <w:tcW w:w="1524" w:type="dxa"/>
            <w:vAlign w:val="center"/>
          </w:tcPr>
          <w:p w:rsidR="005A0D51" w:rsidRPr="004344E5" w:rsidRDefault="00485C01" w:rsidP="004344E5">
            <w:pPr>
              <w:spacing w:after="0" w:line="240" w:lineRule="auto"/>
              <w:jc w:val="center"/>
              <w:rPr>
                <w:rFonts w:ascii="Times New Roman" w:hAnsi="Times New Roman"/>
                <w:sz w:val="24"/>
                <w:szCs w:val="24"/>
              </w:rPr>
            </w:pPr>
            <w:r w:rsidRPr="004344E5">
              <w:rPr>
                <w:rFonts w:ascii="Times New Roman" w:hAnsi="Times New Roman"/>
                <w:sz w:val="24"/>
                <w:szCs w:val="24"/>
              </w:rPr>
              <w:t>1988</w:t>
            </w:r>
          </w:p>
        </w:tc>
      </w:tr>
      <w:tr w:rsidR="00D94A32" w:rsidRPr="00E42CCD" w:rsidTr="004344E5">
        <w:tc>
          <w:tcPr>
            <w:tcW w:w="2660" w:type="dxa"/>
          </w:tcPr>
          <w:p w:rsidR="005A0D51" w:rsidRPr="004344E5" w:rsidRDefault="00E42CCD" w:rsidP="004344E5">
            <w:pPr>
              <w:spacing w:after="0" w:line="240" w:lineRule="auto"/>
              <w:jc w:val="both"/>
              <w:rPr>
                <w:rFonts w:ascii="Times New Roman" w:hAnsi="Times New Roman"/>
                <w:sz w:val="24"/>
                <w:szCs w:val="24"/>
              </w:rPr>
            </w:pPr>
            <w:r w:rsidRPr="004344E5">
              <w:rPr>
                <w:rFonts w:ascii="Times New Roman" w:hAnsi="Times New Roman"/>
                <w:sz w:val="24"/>
                <w:szCs w:val="24"/>
              </w:rPr>
              <w:t>Бревна еловые для распиловки и строгания</w:t>
            </w:r>
          </w:p>
        </w:tc>
        <w:tc>
          <w:tcPr>
            <w:tcW w:w="1134" w:type="dxa"/>
            <w:vAlign w:val="center"/>
          </w:tcPr>
          <w:p w:rsidR="005A0D51" w:rsidRPr="004344E5" w:rsidRDefault="00281D27" w:rsidP="004344E5">
            <w:pPr>
              <w:spacing w:after="0" w:line="240" w:lineRule="auto"/>
              <w:jc w:val="center"/>
              <w:rPr>
                <w:rFonts w:ascii="Times New Roman" w:hAnsi="Times New Roman"/>
                <w:sz w:val="24"/>
                <w:szCs w:val="24"/>
              </w:rPr>
            </w:pPr>
            <w:r w:rsidRPr="004344E5">
              <w:rPr>
                <w:rFonts w:ascii="Times New Roman" w:hAnsi="Times New Roman"/>
                <w:sz w:val="24"/>
                <w:szCs w:val="24"/>
              </w:rPr>
              <w:t>43</w:t>
            </w:r>
          </w:p>
        </w:tc>
        <w:tc>
          <w:tcPr>
            <w:tcW w:w="1132" w:type="dxa"/>
            <w:vAlign w:val="center"/>
          </w:tcPr>
          <w:p w:rsidR="005A0D51" w:rsidRPr="004344E5" w:rsidRDefault="00485C01" w:rsidP="004344E5">
            <w:pPr>
              <w:spacing w:after="0" w:line="240" w:lineRule="auto"/>
              <w:jc w:val="center"/>
              <w:rPr>
                <w:rFonts w:ascii="Times New Roman" w:hAnsi="Times New Roman"/>
                <w:sz w:val="24"/>
                <w:szCs w:val="24"/>
              </w:rPr>
            </w:pPr>
            <w:r w:rsidRPr="004344E5">
              <w:rPr>
                <w:rFonts w:ascii="Times New Roman" w:hAnsi="Times New Roman"/>
                <w:sz w:val="24"/>
                <w:szCs w:val="24"/>
              </w:rPr>
              <w:t>34</w:t>
            </w:r>
          </w:p>
        </w:tc>
        <w:tc>
          <w:tcPr>
            <w:tcW w:w="1845" w:type="dxa"/>
            <w:vAlign w:val="center"/>
          </w:tcPr>
          <w:p w:rsidR="005A0D51" w:rsidRPr="004344E5" w:rsidRDefault="00485C01" w:rsidP="004344E5">
            <w:pPr>
              <w:spacing w:after="0" w:line="240" w:lineRule="auto"/>
              <w:jc w:val="center"/>
              <w:rPr>
                <w:rFonts w:ascii="Times New Roman" w:hAnsi="Times New Roman"/>
                <w:sz w:val="24"/>
                <w:szCs w:val="24"/>
              </w:rPr>
            </w:pPr>
            <w:r w:rsidRPr="004344E5">
              <w:rPr>
                <w:rFonts w:ascii="Times New Roman" w:hAnsi="Times New Roman"/>
                <w:sz w:val="24"/>
                <w:szCs w:val="24"/>
              </w:rPr>
              <w:t>9</w:t>
            </w:r>
          </w:p>
        </w:tc>
        <w:tc>
          <w:tcPr>
            <w:tcW w:w="1559" w:type="dxa"/>
            <w:vAlign w:val="center"/>
          </w:tcPr>
          <w:p w:rsidR="005A0D51" w:rsidRPr="004344E5" w:rsidRDefault="00485C01" w:rsidP="004344E5">
            <w:pPr>
              <w:spacing w:after="0" w:line="240" w:lineRule="auto"/>
              <w:jc w:val="center"/>
              <w:rPr>
                <w:rFonts w:ascii="Times New Roman" w:hAnsi="Times New Roman"/>
                <w:sz w:val="24"/>
                <w:szCs w:val="24"/>
              </w:rPr>
            </w:pPr>
            <w:r w:rsidRPr="004344E5">
              <w:rPr>
                <w:rFonts w:ascii="Times New Roman" w:hAnsi="Times New Roman"/>
                <w:sz w:val="24"/>
                <w:szCs w:val="24"/>
              </w:rPr>
              <w:t>820</w:t>
            </w:r>
          </w:p>
        </w:tc>
        <w:tc>
          <w:tcPr>
            <w:tcW w:w="1524" w:type="dxa"/>
            <w:vAlign w:val="center"/>
          </w:tcPr>
          <w:p w:rsidR="005A0D51" w:rsidRPr="004344E5" w:rsidRDefault="00485C01" w:rsidP="004344E5">
            <w:pPr>
              <w:spacing w:after="0" w:line="240" w:lineRule="auto"/>
              <w:jc w:val="center"/>
              <w:rPr>
                <w:rFonts w:ascii="Times New Roman" w:hAnsi="Times New Roman"/>
                <w:sz w:val="24"/>
                <w:szCs w:val="24"/>
              </w:rPr>
            </w:pPr>
            <w:r w:rsidRPr="004344E5">
              <w:rPr>
                <w:rFonts w:ascii="Times New Roman" w:hAnsi="Times New Roman"/>
                <w:sz w:val="24"/>
                <w:szCs w:val="24"/>
              </w:rPr>
              <w:t>811</w:t>
            </w:r>
          </w:p>
        </w:tc>
      </w:tr>
      <w:tr w:rsidR="00D94A32" w:rsidRPr="00E42CCD" w:rsidTr="004344E5">
        <w:tc>
          <w:tcPr>
            <w:tcW w:w="2660" w:type="dxa"/>
          </w:tcPr>
          <w:p w:rsidR="005A0D51" w:rsidRPr="004344E5" w:rsidRDefault="00E42CCD" w:rsidP="004344E5">
            <w:pPr>
              <w:spacing w:after="0" w:line="240" w:lineRule="auto"/>
              <w:jc w:val="both"/>
              <w:rPr>
                <w:rFonts w:ascii="Times New Roman" w:hAnsi="Times New Roman"/>
                <w:sz w:val="24"/>
                <w:szCs w:val="24"/>
              </w:rPr>
            </w:pPr>
            <w:r w:rsidRPr="004344E5">
              <w:rPr>
                <w:rFonts w:ascii="Times New Roman" w:hAnsi="Times New Roman"/>
                <w:sz w:val="24"/>
                <w:szCs w:val="24"/>
              </w:rPr>
              <w:t>Балансы еловые</w:t>
            </w:r>
          </w:p>
        </w:tc>
        <w:tc>
          <w:tcPr>
            <w:tcW w:w="1134" w:type="dxa"/>
            <w:vAlign w:val="center"/>
          </w:tcPr>
          <w:p w:rsidR="005A0D51" w:rsidRPr="004344E5" w:rsidRDefault="00281D27" w:rsidP="004344E5">
            <w:pPr>
              <w:spacing w:after="0" w:line="240" w:lineRule="auto"/>
              <w:jc w:val="center"/>
              <w:rPr>
                <w:rFonts w:ascii="Times New Roman" w:hAnsi="Times New Roman"/>
                <w:sz w:val="24"/>
                <w:szCs w:val="24"/>
              </w:rPr>
            </w:pPr>
            <w:r w:rsidRPr="004344E5">
              <w:rPr>
                <w:rFonts w:ascii="Times New Roman" w:hAnsi="Times New Roman"/>
                <w:sz w:val="24"/>
                <w:szCs w:val="24"/>
              </w:rPr>
              <w:t>31</w:t>
            </w:r>
          </w:p>
        </w:tc>
        <w:tc>
          <w:tcPr>
            <w:tcW w:w="1132" w:type="dxa"/>
            <w:vAlign w:val="center"/>
          </w:tcPr>
          <w:p w:rsidR="005A0D51" w:rsidRPr="004344E5" w:rsidRDefault="00485C01" w:rsidP="004344E5">
            <w:pPr>
              <w:spacing w:after="0" w:line="240" w:lineRule="auto"/>
              <w:jc w:val="center"/>
              <w:rPr>
                <w:rFonts w:ascii="Times New Roman" w:hAnsi="Times New Roman"/>
                <w:sz w:val="24"/>
                <w:szCs w:val="24"/>
              </w:rPr>
            </w:pPr>
            <w:r w:rsidRPr="004344E5">
              <w:rPr>
                <w:rFonts w:ascii="Times New Roman" w:hAnsi="Times New Roman"/>
                <w:sz w:val="24"/>
                <w:szCs w:val="24"/>
              </w:rPr>
              <w:t>25</w:t>
            </w:r>
          </w:p>
        </w:tc>
        <w:tc>
          <w:tcPr>
            <w:tcW w:w="1845" w:type="dxa"/>
            <w:vAlign w:val="center"/>
          </w:tcPr>
          <w:p w:rsidR="005A0D51" w:rsidRPr="004344E5" w:rsidRDefault="00485C01" w:rsidP="004344E5">
            <w:pPr>
              <w:spacing w:after="0" w:line="240" w:lineRule="auto"/>
              <w:jc w:val="center"/>
              <w:rPr>
                <w:rFonts w:ascii="Times New Roman" w:hAnsi="Times New Roman"/>
                <w:sz w:val="24"/>
                <w:szCs w:val="24"/>
              </w:rPr>
            </w:pPr>
            <w:r w:rsidRPr="004344E5">
              <w:rPr>
                <w:rFonts w:ascii="Times New Roman" w:hAnsi="Times New Roman"/>
                <w:sz w:val="24"/>
                <w:szCs w:val="24"/>
              </w:rPr>
              <w:t>6</w:t>
            </w:r>
          </w:p>
        </w:tc>
        <w:tc>
          <w:tcPr>
            <w:tcW w:w="1559" w:type="dxa"/>
            <w:vAlign w:val="center"/>
          </w:tcPr>
          <w:p w:rsidR="005A0D51" w:rsidRPr="004344E5" w:rsidRDefault="00485C01" w:rsidP="004344E5">
            <w:pPr>
              <w:spacing w:after="0" w:line="240" w:lineRule="auto"/>
              <w:jc w:val="center"/>
              <w:rPr>
                <w:rFonts w:ascii="Times New Roman" w:hAnsi="Times New Roman"/>
                <w:sz w:val="24"/>
                <w:szCs w:val="24"/>
              </w:rPr>
            </w:pPr>
            <w:r w:rsidRPr="004344E5">
              <w:rPr>
                <w:rFonts w:ascii="Times New Roman" w:hAnsi="Times New Roman"/>
                <w:sz w:val="24"/>
                <w:szCs w:val="24"/>
              </w:rPr>
              <w:t>280</w:t>
            </w:r>
          </w:p>
        </w:tc>
        <w:tc>
          <w:tcPr>
            <w:tcW w:w="1524" w:type="dxa"/>
            <w:vAlign w:val="center"/>
          </w:tcPr>
          <w:p w:rsidR="005A0D51" w:rsidRPr="004344E5" w:rsidRDefault="00485C01" w:rsidP="004344E5">
            <w:pPr>
              <w:spacing w:after="0" w:line="240" w:lineRule="auto"/>
              <w:jc w:val="center"/>
              <w:rPr>
                <w:rFonts w:ascii="Times New Roman" w:hAnsi="Times New Roman"/>
                <w:sz w:val="24"/>
                <w:szCs w:val="24"/>
              </w:rPr>
            </w:pPr>
            <w:r w:rsidRPr="004344E5">
              <w:rPr>
                <w:rFonts w:ascii="Times New Roman" w:hAnsi="Times New Roman"/>
                <w:sz w:val="24"/>
                <w:szCs w:val="24"/>
              </w:rPr>
              <w:t>274</w:t>
            </w:r>
          </w:p>
        </w:tc>
      </w:tr>
      <w:tr w:rsidR="00D94A32" w:rsidRPr="00E42CCD" w:rsidTr="004344E5">
        <w:tc>
          <w:tcPr>
            <w:tcW w:w="2660" w:type="dxa"/>
          </w:tcPr>
          <w:p w:rsidR="005A0D51" w:rsidRPr="004344E5" w:rsidRDefault="00E42CCD" w:rsidP="004344E5">
            <w:pPr>
              <w:spacing w:after="0" w:line="240" w:lineRule="auto"/>
              <w:jc w:val="both"/>
              <w:rPr>
                <w:rFonts w:ascii="Times New Roman" w:hAnsi="Times New Roman"/>
                <w:sz w:val="24"/>
                <w:szCs w:val="24"/>
              </w:rPr>
            </w:pPr>
            <w:r w:rsidRPr="004344E5">
              <w:rPr>
                <w:rFonts w:ascii="Times New Roman" w:hAnsi="Times New Roman"/>
                <w:sz w:val="24"/>
                <w:szCs w:val="24"/>
              </w:rPr>
              <w:t>Топливо дизельное</w:t>
            </w:r>
          </w:p>
        </w:tc>
        <w:tc>
          <w:tcPr>
            <w:tcW w:w="1134" w:type="dxa"/>
            <w:vAlign w:val="center"/>
          </w:tcPr>
          <w:p w:rsidR="005A0D51" w:rsidRPr="004344E5" w:rsidRDefault="00485C01" w:rsidP="004344E5">
            <w:pPr>
              <w:spacing w:after="0" w:line="240" w:lineRule="auto"/>
              <w:jc w:val="center"/>
              <w:rPr>
                <w:rFonts w:ascii="Times New Roman" w:hAnsi="Times New Roman"/>
                <w:sz w:val="24"/>
                <w:szCs w:val="24"/>
              </w:rPr>
            </w:pPr>
            <w:r w:rsidRPr="004344E5">
              <w:rPr>
                <w:rFonts w:ascii="Times New Roman" w:hAnsi="Times New Roman"/>
                <w:sz w:val="24"/>
                <w:szCs w:val="24"/>
              </w:rPr>
              <w:t>352</w:t>
            </w:r>
          </w:p>
        </w:tc>
        <w:tc>
          <w:tcPr>
            <w:tcW w:w="1132" w:type="dxa"/>
            <w:vAlign w:val="center"/>
          </w:tcPr>
          <w:p w:rsidR="005A0D51" w:rsidRPr="004344E5" w:rsidRDefault="00485C01" w:rsidP="004344E5">
            <w:pPr>
              <w:spacing w:after="0" w:line="240" w:lineRule="auto"/>
              <w:jc w:val="center"/>
              <w:rPr>
                <w:rFonts w:ascii="Times New Roman" w:hAnsi="Times New Roman"/>
                <w:sz w:val="24"/>
                <w:szCs w:val="24"/>
              </w:rPr>
            </w:pPr>
            <w:r w:rsidRPr="004344E5">
              <w:rPr>
                <w:rFonts w:ascii="Times New Roman" w:hAnsi="Times New Roman"/>
                <w:sz w:val="24"/>
                <w:szCs w:val="24"/>
              </w:rPr>
              <w:t>279</w:t>
            </w:r>
          </w:p>
        </w:tc>
        <w:tc>
          <w:tcPr>
            <w:tcW w:w="1845" w:type="dxa"/>
            <w:vAlign w:val="center"/>
          </w:tcPr>
          <w:p w:rsidR="005A0D51" w:rsidRPr="004344E5" w:rsidRDefault="00485C01" w:rsidP="004344E5">
            <w:pPr>
              <w:spacing w:after="0" w:line="240" w:lineRule="auto"/>
              <w:jc w:val="center"/>
              <w:rPr>
                <w:rFonts w:ascii="Times New Roman" w:hAnsi="Times New Roman"/>
                <w:sz w:val="24"/>
                <w:szCs w:val="24"/>
              </w:rPr>
            </w:pPr>
            <w:r w:rsidRPr="004344E5">
              <w:rPr>
                <w:rFonts w:ascii="Times New Roman" w:hAnsi="Times New Roman"/>
                <w:sz w:val="24"/>
                <w:szCs w:val="24"/>
              </w:rPr>
              <w:t>73</w:t>
            </w:r>
          </w:p>
        </w:tc>
        <w:tc>
          <w:tcPr>
            <w:tcW w:w="1559" w:type="dxa"/>
            <w:vAlign w:val="center"/>
          </w:tcPr>
          <w:p w:rsidR="005A0D51" w:rsidRPr="004344E5" w:rsidRDefault="00485C01" w:rsidP="004344E5">
            <w:pPr>
              <w:spacing w:after="0" w:line="240" w:lineRule="auto"/>
              <w:jc w:val="center"/>
              <w:rPr>
                <w:rFonts w:ascii="Times New Roman" w:hAnsi="Times New Roman"/>
                <w:sz w:val="24"/>
                <w:szCs w:val="24"/>
              </w:rPr>
            </w:pPr>
            <w:r w:rsidRPr="004344E5">
              <w:rPr>
                <w:rFonts w:ascii="Times New Roman" w:hAnsi="Times New Roman"/>
                <w:sz w:val="24"/>
                <w:szCs w:val="24"/>
              </w:rPr>
              <w:t>2360</w:t>
            </w:r>
          </w:p>
        </w:tc>
        <w:tc>
          <w:tcPr>
            <w:tcW w:w="1524" w:type="dxa"/>
            <w:vAlign w:val="center"/>
          </w:tcPr>
          <w:p w:rsidR="005A0D51" w:rsidRPr="004344E5" w:rsidRDefault="00485C01" w:rsidP="004344E5">
            <w:pPr>
              <w:spacing w:after="0" w:line="240" w:lineRule="auto"/>
              <w:jc w:val="center"/>
              <w:rPr>
                <w:rFonts w:ascii="Times New Roman" w:hAnsi="Times New Roman"/>
                <w:sz w:val="24"/>
                <w:szCs w:val="24"/>
              </w:rPr>
            </w:pPr>
            <w:r w:rsidRPr="004344E5">
              <w:rPr>
                <w:rFonts w:ascii="Times New Roman" w:hAnsi="Times New Roman"/>
                <w:sz w:val="24"/>
                <w:szCs w:val="24"/>
              </w:rPr>
              <w:t>2287</w:t>
            </w:r>
          </w:p>
        </w:tc>
      </w:tr>
      <w:tr w:rsidR="00D94A32" w:rsidRPr="00E42CCD" w:rsidTr="004344E5">
        <w:tc>
          <w:tcPr>
            <w:tcW w:w="2660" w:type="dxa"/>
          </w:tcPr>
          <w:p w:rsidR="005A0D51" w:rsidRPr="004344E5" w:rsidRDefault="00E42CCD" w:rsidP="004344E5">
            <w:pPr>
              <w:spacing w:after="0" w:line="240" w:lineRule="auto"/>
              <w:jc w:val="both"/>
              <w:rPr>
                <w:rFonts w:ascii="Times New Roman" w:hAnsi="Times New Roman"/>
                <w:sz w:val="24"/>
                <w:szCs w:val="24"/>
              </w:rPr>
            </w:pPr>
            <w:r w:rsidRPr="004344E5">
              <w:rPr>
                <w:rFonts w:ascii="Times New Roman" w:hAnsi="Times New Roman"/>
                <w:sz w:val="24"/>
                <w:szCs w:val="24"/>
              </w:rPr>
              <w:t>Масло дизельное</w:t>
            </w:r>
          </w:p>
        </w:tc>
        <w:tc>
          <w:tcPr>
            <w:tcW w:w="1134" w:type="dxa"/>
            <w:vAlign w:val="center"/>
          </w:tcPr>
          <w:p w:rsidR="005A0D51" w:rsidRPr="004344E5" w:rsidRDefault="00485C01" w:rsidP="004344E5">
            <w:pPr>
              <w:spacing w:after="0" w:line="240" w:lineRule="auto"/>
              <w:jc w:val="center"/>
              <w:rPr>
                <w:rFonts w:ascii="Times New Roman" w:hAnsi="Times New Roman"/>
                <w:sz w:val="24"/>
                <w:szCs w:val="24"/>
              </w:rPr>
            </w:pPr>
            <w:r w:rsidRPr="004344E5">
              <w:rPr>
                <w:rFonts w:ascii="Times New Roman" w:hAnsi="Times New Roman"/>
                <w:sz w:val="24"/>
                <w:szCs w:val="24"/>
              </w:rPr>
              <w:t>93</w:t>
            </w:r>
          </w:p>
        </w:tc>
        <w:tc>
          <w:tcPr>
            <w:tcW w:w="1132" w:type="dxa"/>
            <w:vAlign w:val="center"/>
          </w:tcPr>
          <w:p w:rsidR="005A0D51" w:rsidRPr="004344E5" w:rsidRDefault="00485C01" w:rsidP="004344E5">
            <w:pPr>
              <w:spacing w:after="0" w:line="240" w:lineRule="auto"/>
              <w:jc w:val="center"/>
              <w:rPr>
                <w:rFonts w:ascii="Times New Roman" w:hAnsi="Times New Roman"/>
                <w:sz w:val="24"/>
                <w:szCs w:val="24"/>
              </w:rPr>
            </w:pPr>
            <w:r w:rsidRPr="004344E5">
              <w:rPr>
                <w:rFonts w:ascii="Times New Roman" w:hAnsi="Times New Roman"/>
                <w:sz w:val="24"/>
                <w:szCs w:val="24"/>
              </w:rPr>
              <w:t>71</w:t>
            </w:r>
          </w:p>
        </w:tc>
        <w:tc>
          <w:tcPr>
            <w:tcW w:w="1845" w:type="dxa"/>
            <w:vAlign w:val="center"/>
          </w:tcPr>
          <w:p w:rsidR="005A0D51" w:rsidRPr="004344E5" w:rsidRDefault="00485C01" w:rsidP="004344E5">
            <w:pPr>
              <w:spacing w:after="0" w:line="240" w:lineRule="auto"/>
              <w:jc w:val="center"/>
              <w:rPr>
                <w:rFonts w:ascii="Times New Roman" w:hAnsi="Times New Roman"/>
                <w:sz w:val="24"/>
                <w:szCs w:val="24"/>
              </w:rPr>
            </w:pPr>
            <w:r w:rsidRPr="004344E5">
              <w:rPr>
                <w:rFonts w:ascii="Times New Roman" w:hAnsi="Times New Roman"/>
                <w:sz w:val="24"/>
                <w:szCs w:val="24"/>
              </w:rPr>
              <w:t>22</w:t>
            </w:r>
          </w:p>
        </w:tc>
        <w:tc>
          <w:tcPr>
            <w:tcW w:w="1559" w:type="dxa"/>
            <w:vAlign w:val="center"/>
          </w:tcPr>
          <w:p w:rsidR="005A0D51" w:rsidRPr="004344E5" w:rsidRDefault="00485C01" w:rsidP="004344E5">
            <w:pPr>
              <w:spacing w:after="0" w:line="240" w:lineRule="auto"/>
              <w:jc w:val="center"/>
              <w:rPr>
                <w:rFonts w:ascii="Times New Roman" w:hAnsi="Times New Roman"/>
                <w:sz w:val="24"/>
                <w:szCs w:val="24"/>
              </w:rPr>
            </w:pPr>
            <w:r w:rsidRPr="004344E5">
              <w:rPr>
                <w:rFonts w:ascii="Times New Roman" w:hAnsi="Times New Roman"/>
                <w:sz w:val="24"/>
                <w:szCs w:val="24"/>
              </w:rPr>
              <w:t>280</w:t>
            </w:r>
          </w:p>
        </w:tc>
        <w:tc>
          <w:tcPr>
            <w:tcW w:w="1524" w:type="dxa"/>
            <w:vAlign w:val="center"/>
          </w:tcPr>
          <w:p w:rsidR="005A0D51" w:rsidRPr="004344E5" w:rsidRDefault="00485C01" w:rsidP="004344E5">
            <w:pPr>
              <w:spacing w:after="0" w:line="240" w:lineRule="auto"/>
              <w:jc w:val="center"/>
              <w:rPr>
                <w:rFonts w:ascii="Times New Roman" w:hAnsi="Times New Roman"/>
                <w:sz w:val="24"/>
                <w:szCs w:val="24"/>
              </w:rPr>
            </w:pPr>
            <w:r w:rsidRPr="004344E5">
              <w:rPr>
                <w:rFonts w:ascii="Times New Roman" w:hAnsi="Times New Roman"/>
                <w:sz w:val="24"/>
                <w:szCs w:val="24"/>
              </w:rPr>
              <w:t>258</w:t>
            </w:r>
          </w:p>
        </w:tc>
      </w:tr>
      <w:tr w:rsidR="00D94A32" w:rsidRPr="00E42CCD" w:rsidTr="004344E5">
        <w:tc>
          <w:tcPr>
            <w:tcW w:w="2660" w:type="dxa"/>
          </w:tcPr>
          <w:p w:rsidR="005A0D51" w:rsidRPr="004344E5" w:rsidRDefault="00E42CCD" w:rsidP="004344E5">
            <w:pPr>
              <w:spacing w:after="0" w:line="240" w:lineRule="auto"/>
              <w:jc w:val="both"/>
              <w:rPr>
                <w:rFonts w:ascii="Times New Roman" w:hAnsi="Times New Roman"/>
                <w:sz w:val="24"/>
                <w:szCs w:val="24"/>
              </w:rPr>
            </w:pPr>
            <w:r w:rsidRPr="004344E5">
              <w:rPr>
                <w:rFonts w:ascii="Times New Roman" w:hAnsi="Times New Roman"/>
                <w:sz w:val="24"/>
                <w:szCs w:val="24"/>
              </w:rPr>
              <w:t>Бензин АИ-95</w:t>
            </w:r>
          </w:p>
        </w:tc>
        <w:tc>
          <w:tcPr>
            <w:tcW w:w="1134" w:type="dxa"/>
            <w:vAlign w:val="center"/>
          </w:tcPr>
          <w:p w:rsidR="005A0D51" w:rsidRPr="004344E5" w:rsidRDefault="00485C01" w:rsidP="004344E5">
            <w:pPr>
              <w:spacing w:after="0" w:line="240" w:lineRule="auto"/>
              <w:jc w:val="center"/>
              <w:rPr>
                <w:rFonts w:ascii="Times New Roman" w:hAnsi="Times New Roman"/>
                <w:sz w:val="24"/>
                <w:szCs w:val="24"/>
              </w:rPr>
            </w:pPr>
            <w:r w:rsidRPr="004344E5">
              <w:rPr>
                <w:rFonts w:ascii="Times New Roman" w:hAnsi="Times New Roman"/>
                <w:sz w:val="24"/>
                <w:szCs w:val="24"/>
              </w:rPr>
              <w:t>34</w:t>
            </w:r>
          </w:p>
        </w:tc>
        <w:tc>
          <w:tcPr>
            <w:tcW w:w="1132" w:type="dxa"/>
            <w:vAlign w:val="center"/>
          </w:tcPr>
          <w:p w:rsidR="005A0D51" w:rsidRPr="004344E5" w:rsidRDefault="00485C01" w:rsidP="004344E5">
            <w:pPr>
              <w:spacing w:after="0" w:line="240" w:lineRule="auto"/>
              <w:jc w:val="center"/>
              <w:rPr>
                <w:rFonts w:ascii="Times New Roman" w:hAnsi="Times New Roman"/>
                <w:sz w:val="24"/>
                <w:szCs w:val="24"/>
              </w:rPr>
            </w:pPr>
            <w:r w:rsidRPr="004344E5">
              <w:rPr>
                <w:rFonts w:ascii="Times New Roman" w:hAnsi="Times New Roman"/>
                <w:sz w:val="24"/>
                <w:szCs w:val="24"/>
              </w:rPr>
              <w:t>26</w:t>
            </w:r>
          </w:p>
        </w:tc>
        <w:tc>
          <w:tcPr>
            <w:tcW w:w="1845" w:type="dxa"/>
            <w:vAlign w:val="center"/>
          </w:tcPr>
          <w:p w:rsidR="005A0D51" w:rsidRPr="004344E5" w:rsidRDefault="00485C01" w:rsidP="004344E5">
            <w:pPr>
              <w:spacing w:after="0" w:line="240" w:lineRule="auto"/>
              <w:jc w:val="center"/>
              <w:rPr>
                <w:rFonts w:ascii="Times New Roman" w:hAnsi="Times New Roman"/>
                <w:sz w:val="24"/>
                <w:szCs w:val="24"/>
              </w:rPr>
            </w:pPr>
            <w:r w:rsidRPr="004344E5">
              <w:rPr>
                <w:rFonts w:ascii="Times New Roman" w:hAnsi="Times New Roman"/>
                <w:sz w:val="24"/>
                <w:szCs w:val="24"/>
              </w:rPr>
              <w:t>8</w:t>
            </w:r>
          </w:p>
        </w:tc>
        <w:tc>
          <w:tcPr>
            <w:tcW w:w="1559" w:type="dxa"/>
            <w:vAlign w:val="center"/>
          </w:tcPr>
          <w:p w:rsidR="005A0D51" w:rsidRPr="004344E5" w:rsidRDefault="00485C01" w:rsidP="004344E5">
            <w:pPr>
              <w:spacing w:after="0" w:line="240" w:lineRule="auto"/>
              <w:jc w:val="center"/>
              <w:rPr>
                <w:rFonts w:ascii="Times New Roman" w:hAnsi="Times New Roman"/>
                <w:sz w:val="24"/>
                <w:szCs w:val="24"/>
              </w:rPr>
            </w:pPr>
            <w:r w:rsidRPr="004344E5">
              <w:rPr>
                <w:rFonts w:ascii="Times New Roman" w:hAnsi="Times New Roman"/>
                <w:sz w:val="24"/>
                <w:szCs w:val="24"/>
              </w:rPr>
              <w:t>560</w:t>
            </w:r>
          </w:p>
        </w:tc>
        <w:tc>
          <w:tcPr>
            <w:tcW w:w="1524" w:type="dxa"/>
            <w:vAlign w:val="center"/>
          </w:tcPr>
          <w:p w:rsidR="005A0D51" w:rsidRPr="004344E5" w:rsidRDefault="00485C01" w:rsidP="004344E5">
            <w:pPr>
              <w:spacing w:after="0" w:line="240" w:lineRule="auto"/>
              <w:jc w:val="center"/>
              <w:rPr>
                <w:rFonts w:ascii="Times New Roman" w:hAnsi="Times New Roman"/>
                <w:sz w:val="24"/>
                <w:szCs w:val="24"/>
              </w:rPr>
            </w:pPr>
            <w:r w:rsidRPr="004344E5">
              <w:rPr>
                <w:rFonts w:ascii="Times New Roman" w:hAnsi="Times New Roman"/>
                <w:sz w:val="24"/>
                <w:szCs w:val="24"/>
              </w:rPr>
              <w:t>552</w:t>
            </w:r>
          </w:p>
        </w:tc>
      </w:tr>
    </w:tbl>
    <w:p w:rsidR="005A0D51" w:rsidRDefault="00E663C5" w:rsidP="00E663C5">
      <w:pPr>
        <w:spacing w:after="0" w:line="360" w:lineRule="auto"/>
        <w:ind w:firstLine="851"/>
        <w:jc w:val="both"/>
        <w:rPr>
          <w:rFonts w:ascii="Times New Roman" w:hAnsi="Times New Roman"/>
          <w:sz w:val="28"/>
          <w:szCs w:val="28"/>
        </w:rPr>
      </w:pPr>
      <w:r>
        <w:rPr>
          <w:rFonts w:ascii="Times New Roman" w:hAnsi="Times New Roman"/>
          <w:sz w:val="28"/>
          <w:szCs w:val="28"/>
        </w:rPr>
        <w:t>В соответствии с данной корректировкой был определен новый план поступления материальных ресурсов по их видам с учетом минимальных н</w:t>
      </w:r>
      <w:r w:rsidR="00875D26">
        <w:rPr>
          <w:rFonts w:ascii="Times New Roman" w:hAnsi="Times New Roman"/>
          <w:sz w:val="28"/>
          <w:szCs w:val="28"/>
        </w:rPr>
        <w:t>ормативных значений, позволяющий определить резерв сокращения материальных затрат на приобретение ресурсов в плановом периоде. Причем, следует отметить, что при прогнозировании материальных затрат должен будет учтен фактор влияния инфляции, т.к. цены на приобретаемые материальные запасы будут расти.</w:t>
      </w:r>
    </w:p>
    <w:p w:rsidR="00B86C0B" w:rsidRPr="008E67F7" w:rsidRDefault="00B86C0B" w:rsidP="00E663C5">
      <w:pPr>
        <w:spacing w:after="0" w:line="360" w:lineRule="auto"/>
        <w:ind w:firstLine="851"/>
        <w:jc w:val="both"/>
        <w:rPr>
          <w:rFonts w:ascii="Times New Roman" w:hAnsi="Times New Roman"/>
          <w:sz w:val="28"/>
          <w:szCs w:val="28"/>
          <w:lang w:val="en-US"/>
        </w:rPr>
      </w:pPr>
      <w:r w:rsidRPr="00B86C0B">
        <w:rPr>
          <w:rFonts w:ascii="Times New Roman" w:hAnsi="Times New Roman"/>
          <w:sz w:val="28"/>
          <w:szCs w:val="28"/>
        </w:rPr>
        <w:t>Для оптимизации текущих запасов используется ряд моделей, среди которых наибольшее распространение получила модель экономически обоснованного заказа (так</w:t>
      </w:r>
      <w:r w:rsidR="00824DF4">
        <w:rPr>
          <w:rFonts w:ascii="Times New Roman" w:hAnsi="Times New Roman"/>
          <w:sz w:val="28"/>
          <w:szCs w:val="28"/>
        </w:rPr>
        <w:t xml:space="preserve"> называемая EOQ-модель, модель Уилсона)</w:t>
      </w:r>
      <w:r w:rsidRPr="00B86C0B">
        <w:rPr>
          <w:rFonts w:ascii="Times New Roman" w:hAnsi="Times New Roman"/>
          <w:sz w:val="28"/>
          <w:szCs w:val="28"/>
        </w:rPr>
        <w:t xml:space="preserve">. </w:t>
      </w:r>
      <w:r w:rsidR="00824DF4">
        <w:rPr>
          <w:rFonts w:ascii="Times New Roman" w:hAnsi="Times New Roman"/>
          <w:sz w:val="28"/>
          <w:szCs w:val="28"/>
        </w:rPr>
        <w:t xml:space="preserve">Ее расчётный механизм </w:t>
      </w:r>
      <w:r w:rsidRPr="00B86C0B">
        <w:rPr>
          <w:rFonts w:ascii="Times New Roman" w:hAnsi="Times New Roman"/>
          <w:sz w:val="28"/>
          <w:szCs w:val="28"/>
        </w:rPr>
        <w:t>основан на минимизации со</w:t>
      </w:r>
      <w:r w:rsidR="00824DF4">
        <w:rPr>
          <w:rFonts w:ascii="Times New Roman" w:hAnsi="Times New Roman"/>
          <w:sz w:val="28"/>
          <w:szCs w:val="28"/>
        </w:rPr>
        <w:t>вокупных затрат по завозу</w:t>
      </w:r>
      <w:r w:rsidRPr="00B86C0B">
        <w:rPr>
          <w:rFonts w:ascii="Times New Roman" w:hAnsi="Times New Roman"/>
          <w:sz w:val="28"/>
          <w:szCs w:val="28"/>
        </w:rPr>
        <w:t xml:space="preserve"> и хра</w:t>
      </w:r>
      <w:r w:rsidR="00824DF4">
        <w:rPr>
          <w:rFonts w:ascii="Times New Roman" w:hAnsi="Times New Roman"/>
          <w:sz w:val="28"/>
          <w:szCs w:val="28"/>
        </w:rPr>
        <w:t>нению материалов на предприятии, путем расчета оптимального размера заказа по видам материала. Причем после расчета минимального размещения заказа, опираясь на данную модель, можно посчитать издержки п</w:t>
      </w:r>
      <w:r w:rsidR="008E67F7">
        <w:rPr>
          <w:rFonts w:ascii="Times New Roman" w:hAnsi="Times New Roman"/>
          <w:sz w:val="28"/>
          <w:szCs w:val="28"/>
        </w:rPr>
        <w:t>о совокупным элементам ресурсов</w:t>
      </w:r>
      <w:r w:rsidR="008E67F7">
        <w:rPr>
          <w:rFonts w:ascii="Times New Roman" w:hAnsi="Times New Roman"/>
          <w:sz w:val="28"/>
          <w:szCs w:val="28"/>
          <w:lang w:val="en-US"/>
        </w:rPr>
        <w:t xml:space="preserve"> [27].</w:t>
      </w:r>
    </w:p>
    <w:p w:rsidR="00457B68" w:rsidRDefault="00700F90" w:rsidP="00700F90">
      <w:pPr>
        <w:spacing w:after="0" w:line="360" w:lineRule="auto"/>
        <w:ind w:firstLine="851"/>
        <w:jc w:val="both"/>
        <w:rPr>
          <w:rFonts w:ascii="Times New Roman" w:hAnsi="Times New Roman"/>
          <w:sz w:val="28"/>
          <w:szCs w:val="28"/>
        </w:rPr>
      </w:pPr>
      <w:r w:rsidRPr="00700F90">
        <w:rPr>
          <w:rFonts w:ascii="Times New Roman" w:hAnsi="Times New Roman"/>
          <w:sz w:val="28"/>
          <w:szCs w:val="28"/>
        </w:rPr>
        <w:t>Определим</w:t>
      </w:r>
      <w:r>
        <w:rPr>
          <w:rFonts w:ascii="Times New Roman" w:hAnsi="Times New Roman"/>
          <w:sz w:val="28"/>
          <w:szCs w:val="28"/>
        </w:rPr>
        <w:t xml:space="preserve"> суммы</w:t>
      </w:r>
      <w:r w:rsidRPr="00700F90">
        <w:rPr>
          <w:rFonts w:ascii="Times New Roman" w:hAnsi="Times New Roman"/>
          <w:sz w:val="28"/>
          <w:szCs w:val="28"/>
        </w:rPr>
        <w:t xml:space="preserve"> эти</w:t>
      </w:r>
      <w:r>
        <w:rPr>
          <w:rFonts w:ascii="Times New Roman" w:hAnsi="Times New Roman"/>
          <w:sz w:val="28"/>
          <w:szCs w:val="28"/>
        </w:rPr>
        <w:t xml:space="preserve">х затрат поочередно. </w:t>
      </w:r>
      <w:r w:rsidRPr="00700F90">
        <w:rPr>
          <w:rFonts w:ascii="Times New Roman" w:hAnsi="Times New Roman"/>
          <w:sz w:val="28"/>
          <w:szCs w:val="28"/>
        </w:rPr>
        <w:t>По данным управленческого учета затраты на транспортировку сырья</w:t>
      </w:r>
      <w:r>
        <w:rPr>
          <w:rFonts w:ascii="Times New Roman" w:hAnsi="Times New Roman"/>
          <w:sz w:val="28"/>
          <w:szCs w:val="28"/>
        </w:rPr>
        <w:t xml:space="preserve"> и топлива в 2016 г. составили порядка 6 % </w:t>
      </w:r>
      <w:r w:rsidRPr="00700F90">
        <w:rPr>
          <w:rFonts w:ascii="Times New Roman" w:hAnsi="Times New Roman"/>
          <w:sz w:val="28"/>
          <w:szCs w:val="28"/>
        </w:rPr>
        <w:t>от его стоимости. Значит, на до</w:t>
      </w:r>
      <w:r>
        <w:rPr>
          <w:rFonts w:ascii="Times New Roman" w:hAnsi="Times New Roman"/>
          <w:sz w:val="28"/>
          <w:szCs w:val="28"/>
        </w:rPr>
        <w:t>ставку и</w:t>
      </w:r>
      <w:r w:rsidRPr="00700F90">
        <w:rPr>
          <w:rFonts w:ascii="Times New Roman" w:hAnsi="Times New Roman"/>
          <w:sz w:val="28"/>
          <w:szCs w:val="28"/>
        </w:rPr>
        <w:t xml:space="preserve"> разгрузку</w:t>
      </w:r>
      <w:r>
        <w:rPr>
          <w:rFonts w:ascii="Times New Roman" w:hAnsi="Times New Roman"/>
          <w:sz w:val="28"/>
          <w:szCs w:val="28"/>
        </w:rPr>
        <w:t xml:space="preserve"> сырья и топлива в 2016</w:t>
      </w:r>
      <w:r w:rsidRPr="00700F90">
        <w:rPr>
          <w:rFonts w:ascii="Times New Roman" w:hAnsi="Times New Roman"/>
          <w:sz w:val="28"/>
          <w:szCs w:val="28"/>
        </w:rPr>
        <w:t xml:space="preserve"> г. потраче</w:t>
      </w:r>
      <w:r>
        <w:rPr>
          <w:rFonts w:ascii="Times New Roman" w:hAnsi="Times New Roman"/>
          <w:sz w:val="28"/>
          <w:szCs w:val="28"/>
        </w:rPr>
        <w:t>но приблизительно 965 т.р.</w:t>
      </w:r>
      <w:r w:rsidRPr="00700F90">
        <w:rPr>
          <w:rFonts w:ascii="Georgia" w:hAnsi="Georgia"/>
          <w:color w:val="000000"/>
          <w:shd w:val="clear" w:color="auto" w:fill="FFFFFF"/>
        </w:rPr>
        <w:t xml:space="preserve"> </w:t>
      </w:r>
      <w:r>
        <w:rPr>
          <w:rFonts w:ascii="Times New Roman" w:hAnsi="Times New Roman"/>
          <w:sz w:val="28"/>
          <w:szCs w:val="28"/>
        </w:rPr>
        <w:t>Эта сумма определяется как 6</w:t>
      </w:r>
      <w:r w:rsidRPr="00700F90">
        <w:rPr>
          <w:rFonts w:ascii="Times New Roman" w:hAnsi="Times New Roman"/>
          <w:sz w:val="28"/>
          <w:szCs w:val="28"/>
        </w:rPr>
        <w:t>% от суммы</w:t>
      </w:r>
      <w:r>
        <w:rPr>
          <w:rFonts w:ascii="Times New Roman" w:hAnsi="Times New Roman"/>
          <w:sz w:val="28"/>
          <w:szCs w:val="28"/>
        </w:rPr>
        <w:t xml:space="preserve"> материальных затрат (16085 т.</w:t>
      </w:r>
      <w:r w:rsidRPr="00700F90">
        <w:rPr>
          <w:rFonts w:ascii="Times New Roman" w:hAnsi="Times New Roman"/>
          <w:sz w:val="28"/>
          <w:szCs w:val="28"/>
        </w:rPr>
        <w:t>р.), отраженной в приложении к бухгалтерскому балансу.</w:t>
      </w:r>
    </w:p>
    <w:p w:rsidR="00817A64" w:rsidRPr="00817A64" w:rsidRDefault="00817A64" w:rsidP="00817A64">
      <w:pPr>
        <w:spacing w:after="0" w:line="360" w:lineRule="auto"/>
        <w:ind w:firstLine="851"/>
        <w:jc w:val="both"/>
        <w:rPr>
          <w:rFonts w:ascii="Times New Roman" w:hAnsi="Times New Roman"/>
          <w:sz w:val="28"/>
          <w:szCs w:val="28"/>
        </w:rPr>
      </w:pPr>
      <w:r>
        <w:rPr>
          <w:rFonts w:ascii="Times New Roman" w:hAnsi="Times New Roman"/>
          <w:sz w:val="28"/>
          <w:szCs w:val="28"/>
        </w:rPr>
        <w:t>Сумма затрат по хранению материалов</w:t>
      </w:r>
      <w:r w:rsidRPr="00817A64">
        <w:rPr>
          <w:rFonts w:ascii="Times New Roman" w:hAnsi="Times New Roman"/>
          <w:sz w:val="28"/>
          <w:szCs w:val="28"/>
        </w:rPr>
        <w:t xml:space="preserve"> на складе предпр</w:t>
      </w:r>
      <w:r>
        <w:rPr>
          <w:rFonts w:ascii="Times New Roman" w:hAnsi="Times New Roman"/>
          <w:sz w:val="28"/>
          <w:szCs w:val="28"/>
        </w:rPr>
        <w:t>иятия (содержание склада</w:t>
      </w:r>
      <w:r w:rsidRPr="00817A64">
        <w:rPr>
          <w:rFonts w:ascii="Times New Roman" w:hAnsi="Times New Roman"/>
          <w:sz w:val="28"/>
          <w:szCs w:val="28"/>
        </w:rPr>
        <w:t xml:space="preserve"> и персонала)</w:t>
      </w:r>
      <w:r>
        <w:rPr>
          <w:rFonts w:ascii="Times New Roman" w:hAnsi="Times New Roman"/>
          <w:sz w:val="28"/>
          <w:szCs w:val="28"/>
        </w:rPr>
        <w:t xml:space="preserve"> состоит из расходов на аренду и заработной платы персонала склада.</w:t>
      </w:r>
    </w:p>
    <w:p w:rsidR="00817A64" w:rsidRDefault="00817A64" w:rsidP="00817A64">
      <w:pPr>
        <w:spacing w:after="0" w:line="360" w:lineRule="auto"/>
        <w:ind w:firstLine="851"/>
        <w:jc w:val="both"/>
        <w:rPr>
          <w:rFonts w:ascii="Times New Roman" w:hAnsi="Times New Roman"/>
          <w:sz w:val="28"/>
          <w:szCs w:val="28"/>
        </w:rPr>
      </w:pPr>
      <w:r>
        <w:rPr>
          <w:rFonts w:ascii="Times New Roman" w:hAnsi="Times New Roman"/>
          <w:sz w:val="28"/>
          <w:szCs w:val="28"/>
        </w:rPr>
        <w:t>У АО «Первомайский леспромхоз» склад в собственности</w:t>
      </w:r>
      <w:r w:rsidRPr="00817A64">
        <w:rPr>
          <w:rFonts w:ascii="Times New Roman" w:hAnsi="Times New Roman"/>
          <w:sz w:val="28"/>
          <w:szCs w:val="28"/>
        </w:rPr>
        <w:t>. Следо</w:t>
      </w:r>
      <w:r>
        <w:rPr>
          <w:rFonts w:ascii="Times New Roman" w:hAnsi="Times New Roman"/>
          <w:sz w:val="28"/>
          <w:szCs w:val="28"/>
        </w:rPr>
        <w:t xml:space="preserve">вательно, расходов на аренду не присутствует. Что касается заработной платы персоналу, то среднемесячная оплата составляет 7500 рублей. На складе предприятия работает в среднем 5 человек. </w:t>
      </w:r>
      <w:r w:rsidRPr="00817A64">
        <w:rPr>
          <w:rFonts w:ascii="Times New Roman" w:hAnsi="Times New Roman"/>
          <w:sz w:val="28"/>
          <w:szCs w:val="28"/>
        </w:rPr>
        <w:t>Значи</w:t>
      </w:r>
      <w:r>
        <w:rPr>
          <w:rFonts w:ascii="Times New Roman" w:hAnsi="Times New Roman"/>
          <w:sz w:val="28"/>
          <w:szCs w:val="28"/>
        </w:rPr>
        <w:t>т, в год на обслуживание склада тратится 450 т. р. (7,5 * 5 *</w:t>
      </w:r>
      <w:r w:rsidRPr="00817A64">
        <w:rPr>
          <w:rFonts w:ascii="Times New Roman" w:hAnsi="Times New Roman"/>
          <w:sz w:val="28"/>
          <w:szCs w:val="28"/>
        </w:rPr>
        <w:t xml:space="preserve"> 12месяцев).</w:t>
      </w:r>
    </w:p>
    <w:p w:rsidR="00817A64" w:rsidRDefault="00817A64" w:rsidP="00817A64">
      <w:pPr>
        <w:spacing w:after="0" w:line="360" w:lineRule="auto"/>
        <w:ind w:firstLine="851"/>
        <w:jc w:val="both"/>
        <w:rPr>
          <w:rFonts w:ascii="Times New Roman" w:hAnsi="Times New Roman"/>
          <w:sz w:val="28"/>
          <w:szCs w:val="28"/>
        </w:rPr>
      </w:pPr>
      <w:r>
        <w:rPr>
          <w:rFonts w:ascii="Times New Roman" w:hAnsi="Times New Roman"/>
          <w:sz w:val="28"/>
          <w:szCs w:val="28"/>
        </w:rPr>
        <w:t xml:space="preserve">Далее необходимо распределить затраты на хранение по видам конкретных материалов. Для этого произведем соответствующий расчет </w:t>
      </w:r>
      <w:r w:rsidR="004A6CFF">
        <w:rPr>
          <w:rFonts w:ascii="Times New Roman" w:hAnsi="Times New Roman"/>
          <w:sz w:val="28"/>
          <w:szCs w:val="28"/>
        </w:rPr>
        <w:t xml:space="preserve">пропорционально остаткам основных материалов на складе в стоимостном выражении. </w:t>
      </w:r>
      <w:r w:rsidR="000E24A6">
        <w:rPr>
          <w:rFonts w:ascii="Times New Roman" w:hAnsi="Times New Roman"/>
          <w:sz w:val="28"/>
          <w:szCs w:val="28"/>
        </w:rPr>
        <w:t>Соответствующий р</w:t>
      </w:r>
      <w:r w:rsidR="00E1385B">
        <w:rPr>
          <w:rFonts w:ascii="Times New Roman" w:hAnsi="Times New Roman"/>
          <w:sz w:val="28"/>
          <w:szCs w:val="28"/>
        </w:rPr>
        <w:t>асчет можно увидеть в таблице 31</w:t>
      </w:r>
      <w:r w:rsidR="000E24A6">
        <w:rPr>
          <w:rFonts w:ascii="Times New Roman" w:hAnsi="Times New Roman"/>
          <w:sz w:val="28"/>
          <w:szCs w:val="28"/>
        </w:rPr>
        <w:t>.</w:t>
      </w:r>
    </w:p>
    <w:p w:rsidR="004A6CFF" w:rsidRDefault="00E1385B" w:rsidP="00817A64">
      <w:pPr>
        <w:spacing w:after="0" w:line="360" w:lineRule="auto"/>
        <w:ind w:firstLine="851"/>
        <w:jc w:val="both"/>
        <w:rPr>
          <w:rFonts w:ascii="Times New Roman" w:hAnsi="Times New Roman"/>
          <w:sz w:val="28"/>
          <w:szCs w:val="28"/>
        </w:rPr>
      </w:pPr>
      <w:r>
        <w:rPr>
          <w:rFonts w:ascii="Times New Roman" w:hAnsi="Times New Roman"/>
          <w:sz w:val="28"/>
          <w:szCs w:val="28"/>
        </w:rPr>
        <w:t>Таблица 31</w:t>
      </w:r>
      <w:r w:rsidR="004A6CFF">
        <w:rPr>
          <w:rFonts w:ascii="Times New Roman" w:hAnsi="Times New Roman"/>
          <w:sz w:val="28"/>
          <w:szCs w:val="28"/>
        </w:rPr>
        <w:t xml:space="preserve"> – Затраты на хранение материалов АО «Первомайский леспромхоз» по их </w:t>
      </w:r>
      <w:r w:rsidR="000602BF">
        <w:rPr>
          <w:rFonts w:ascii="Times New Roman" w:hAnsi="Times New Roman"/>
          <w:sz w:val="28"/>
          <w:szCs w:val="28"/>
        </w:rPr>
        <w:t xml:space="preserve">составным </w:t>
      </w:r>
      <w:r w:rsidR="004A6CFF">
        <w:rPr>
          <w:rFonts w:ascii="Times New Roman" w:hAnsi="Times New Roman"/>
          <w:sz w:val="28"/>
          <w:szCs w:val="28"/>
        </w:rPr>
        <w:t>элементам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1843"/>
        <w:gridCol w:w="1276"/>
        <w:gridCol w:w="2410"/>
      </w:tblGrid>
      <w:tr w:rsidR="004A6CFF" w:rsidTr="004344E5">
        <w:tc>
          <w:tcPr>
            <w:tcW w:w="4077" w:type="dxa"/>
            <w:vAlign w:val="center"/>
          </w:tcPr>
          <w:p w:rsidR="004A6CFF" w:rsidRPr="004344E5" w:rsidRDefault="004A6CFF" w:rsidP="004344E5">
            <w:pPr>
              <w:spacing w:after="0" w:line="240" w:lineRule="auto"/>
              <w:jc w:val="center"/>
              <w:rPr>
                <w:rFonts w:ascii="Times New Roman" w:hAnsi="Times New Roman"/>
                <w:sz w:val="24"/>
                <w:szCs w:val="24"/>
              </w:rPr>
            </w:pPr>
            <w:r w:rsidRPr="004344E5">
              <w:rPr>
                <w:rFonts w:ascii="Times New Roman" w:hAnsi="Times New Roman"/>
                <w:sz w:val="24"/>
                <w:szCs w:val="24"/>
              </w:rPr>
              <w:t>Наименование</w:t>
            </w:r>
          </w:p>
        </w:tc>
        <w:tc>
          <w:tcPr>
            <w:tcW w:w="1843" w:type="dxa"/>
            <w:vAlign w:val="center"/>
          </w:tcPr>
          <w:p w:rsidR="004A6CFF" w:rsidRPr="004344E5" w:rsidRDefault="004A6CFF" w:rsidP="004344E5">
            <w:pPr>
              <w:spacing w:after="0" w:line="240" w:lineRule="auto"/>
              <w:jc w:val="center"/>
              <w:rPr>
                <w:rFonts w:ascii="Times New Roman" w:hAnsi="Times New Roman"/>
                <w:sz w:val="24"/>
                <w:szCs w:val="24"/>
              </w:rPr>
            </w:pPr>
            <w:r w:rsidRPr="004344E5">
              <w:rPr>
                <w:rFonts w:ascii="Times New Roman" w:hAnsi="Times New Roman"/>
                <w:sz w:val="24"/>
                <w:szCs w:val="24"/>
              </w:rPr>
              <w:t>Остаток на конец 2016 г., т.р.</w:t>
            </w:r>
          </w:p>
        </w:tc>
        <w:tc>
          <w:tcPr>
            <w:tcW w:w="1276" w:type="dxa"/>
            <w:vAlign w:val="center"/>
          </w:tcPr>
          <w:p w:rsidR="004A6CFF" w:rsidRPr="004344E5" w:rsidRDefault="004A6CFF" w:rsidP="004344E5">
            <w:pPr>
              <w:spacing w:after="0" w:line="240" w:lineRule="auto"/>
              <w:jc w:val="center"/>
              <w:rPr>
                <w:rFonts w:ascii="Times New Roman" w:hAnsi="Times New Roman"/>
                <w:sz w:val="24"/>
                <w:szCs w:val="24"/>
              </w:rPr>
            </w:pPr>
            <w:r w:rsidRPr="004344E5">
              <w:rPr>
                <w:rFonts w:ascii="Times New Roman" w:hAnsi="Times New Roman"/>
                <w:sz w:val="24"/>
                <w:szCs w:val="24"/>
              </w:rPr>
              <w:t>Удельный вес, %</w:t>
            </w:r>
          </w:p>
        </w:tc>
        <w:tc>
          <w:tcPr>
            <w:tcW w:w="2410" w:type="dxa"/>
            <w:vAlign w:val="center"/>
          </w:tcPr>
          <w:p w:rsidR="004A6CFF" w:rsidRPr="004344E5" w:rsidRDefault="004A6CFF" w:rsidP="004344E5">
            <w:pPr>
              <w:spacing w:after="0" w:line="240" w:lineRule="auto"/>
              <w:jc w:val="center"/>
              <w:rPr>
                <w:rFonts w:ascii="Times New Roman" w:hAnsi="Times New Roman"/>
                <w:sz w:val="24"/>
                <w:szCs w:val="24"/>
              </w:rPr>
            </w:pPr>
            <w:r w:rsidRPr="004344E5">
              <w:rPr>
                <w:rFonts w:ascii="Times New Roman" w:hAnsi="Times New Roman"/>
                <w:sz w:val="24"/>
                <w:szCs w:val="24"/>
              </w:rPr>
              <w:t>Сумма затрат на хранение, т.р.</w:t>
            </w:r>
          </w:p>
        </w:tc>
      </w:tr>
      <w:tr w:rsidR="00D94A32" w:rsidTr="004344E5">
        <w:tc>
          <w:tcPr>
            <w:tcW w:w="4077" w:type="dxa"/>
          </w:tcPr>
          <w:p w:rsidR="004A6CFF" w:rsidRPr="004344E5" w:rsidRDefault="004A6CFF" w:rsidP="004344E5">
            <w:pPr>
              <w:spacing w:after="0" w:line="240" w:lineRule="auto"/>
              <w:jc w:val="both"/>
              <w:rPr>
                <w:rFonts w:ascii="Times New Roman" w:hAnsi="Times New Roman"/>
                <w:sz w:val="24"/>
                <w:szCs w:val="24"/>
              </w:rPr>
            </w:pPr>
            <w:r w:rsidRPr="004344E5">
              <w:rPr>
                <w:rFonts w:ascii="Times New Roman" w:hAnsi="Times New Roman"/>
                <w:sz w:val="24"/>
                <w:szCs w:val="24"/>
              </w:rPr>
              <w:t>Лесоматериалы лиственных пород</w:t>
            </w:r>
          </w:p>
        </w:tc>
        <w:tc>
          <w:tcPr>
            <w:tcW w:w="1843" w:type="dxa"/>
            <w:vAlign w:val="center"/>
          </w:tcPr>
          <w:p w:rsidR="004A6CFF" w:rsidRPr="004344E5" w:rsidRDefault="006E545C" w:rsidP="004344E5">
            <w:pPr>
              <w:spacing w:after="0" w:line="240" w:lineRule="auto"/>
              <w:jc w:val="center"/>
              <w:rPr>
                <w:rFonts w:ascii="Times New Roman" w:hAnsi="Times New Roman"/>
                <w:sz w:val="24"/>
                <w:szCs w:val="24"/>
              </w:rPr>
            </w:pPr>
            <w:r w:rsidRPr="004344E5">
              <w:rPr>
                <w:rFonts w:ascii="Times New Roman" w:hAnsi="Times New Roman"/>
                <w:sz w:val="24"/>
                <w:szCs w:val="24"/>
              </w:rPr>
              <w:t>610</w:t>
            </w:r>
          </w:p>
        </w:tc>
        <w:tc>
          <w:tcPr>
            <w:tcW w:w="1276" w:type="dxa"/>
            <w:vAlign w:val="center"/>
          </w:tcPr>
          <w:p w:rsidR="004A6CFF" w:rsidRPr="004344E5" w:rsidRDefault="006E545C" w:rsidP="004344E5">
            <w:pPr>
              <w:spacing w:after="0" w:line="240" w:lineRule="auto"/>
              <w:jc w:val="center"/>
              <w:rPr>
                <w:rFonts w:ascii="Times New Roman" w:hAnsi="Times New Roman"/>
                <w:sz w:val="24"/>
                <w:szCs w:val="24"/>
              </w:rPr>
            </w:pPr>
            <w:r w:rsidRPr="004344E5">
              <w:rPr>
                <w:rFonts w:ascii="Times New Roman" w:hAnsi="Times New Roman"/>
                <w:sz w:val="24"/>
                <w:szCs w:val="24"/>
              </w:rPr>
              <w:t>42,7</w:t>
            </w:r>
          </w:p>
        </w:tc>
        <w:tc>
          <w:tcPr>
            <w:tcW w:w="2410" w:type="dxa"/>
            <w:vAlign w:val="center"/>
          </w:tcPr>
          <w:p w:rsidR="004A6CFF" w:rsidRPr="004344E5" w:rsidRDefault="006E545C" w:rsidP="004344E5">
            <w:pPr>
              <w:spacing w:after="0" w:line="240" w:lineRule="auto"/>
              <w:jc w:val="center"/>
              <w:rPr>
                <w:rFonts w:ascii="Times New Roman" w:hAnsi="Times New Roman"/>
                <w:sz w:val="24"/>
                <w:szCs w:val="24"/>
              </w:rPr>
            </w:pPr>
            <w:r w:rsidRPr="004344E5">
              <w:rPr>
                <w:rFonts w:ascii="Times New Roman" w:hAnsi="Times New Roman"/>
                <w:sz w:val="24"/>
                <w:szCs w:val="24"/>
              </w:rPr>
              <w:t>192</w:t>
            </w:r>
          </w:p>
        </w:tc>
      </w:tr>
      <w:tr w:rsidR="00D94A32" w:rsidTr="004344E5">
        <w:tc>
          <w:tcPr>
            <w:tcW w:w="4077" w:type="dxa"/>
          </w:tcPr>
          <w:p w:rsidR="004A6CFF" w:rsidRPr="004344E5" w:rsidRDefault="004A6CFF" w:rsidP="004344E5">
            <w:pPr>
              <w:spacing w:after="0" w:line="240" w:lineRule="auto"/>
              <w:jc w:val="both"/>
              <w:rPr>
                <w:rFonts w:ascii="Times New Roman" w:hAnsi="Times New Roman"/>
                <w:sz w:val="24"/>
                <w:szCs w:val="24"/>
              </w:rPr>
            </w:pPr>
            <w:r w:rsidRPr="004344E5">
              <w:rPr>
                <w:rFonts w:ascii="Times New Roman" w:hAnsi="Times New Roman"/>
                <w:sz w:val="24"/>
                <w:szCs w:val="24"/>
              </w:rPr>
              <w:t>Хлысты еловые</w:t>
            </w:r>
          </w:p>
        </w:tc>
        <w:tc>
          <w:tcPr>
            <w:tcW w:w="1843" w:type="dxa"/>
            <w:vAlign w:val="center"/>
          </w:tcPr>
          <w:p w:rsidR="004A6CFF" w:rsidRPr="004344E5" w:rsidRDefault="006E545C" w:rsidP="004344E5">
            <w:pPr>
              <w:spacing w:after="0" w:line="240" w:lineRule="auto"/>
              <w:jc w:val="center"/>
              <w:rPr>
                <w:rFonts w:ascii="Times New Roman" w:hAnsi="Times New Roman"/>
                <w:sz w:val="24"/>
                <w:szCs w:val="24"/>
              </w:rPr>
            </w:pPr>
            <w:r w:rsidRPr="004344E5">
              <w:rPr>
                <w:rFonts w:ascii="Times New Roman" w:hAnsi="Times New Roman"/>
                <w:sz w:val="24"/>
                <w:szCs w:val="24"/>
              </w:rPr>
              <w:t>56</w:t>
            </w:r>
          </w:p>
        </w:tc>
        <w:tc>
          <w:tcPr>
            <w:tcW w:w="1276" w:type="dxa"/>
            <w:vAlign w:val="center"/>
          </w:tcPr>
          <w:p w:rsidR="004A6CFF" w:rsidRPr="004344E5" w:rsidRDefault="006E545C" w:rsidP="004344E5">
            <w:pPr>
              <w:spacing w:after="0" w:line="240" w:lineRule="auto"/>
              <w:jc w:val="center"/>
              <w:rPr>
                <w:rFonts w:ascii="Times New Roman" w:hAnsi="Times New Roman"/>
                <w:sz w:val="24"/>
                <w:szCs w:val="24"/>
              </w:rPr>
            </w:pPr>
            <w:r w:rsidRPr="004344E5">
              <w:rPr>
                <w:rFonts w:ascii="Times New Roman" w:hAnsi="Times New Roman"/>
                <w:sz w:val="24"/>
                <w:szCs w:val="24"/>
              </w:rPr>
              <w:t>3,9</w:t>
            </w:r>
          </w:p>
        </w:tc>
        <w:tc>
          <w:tcPr>
            <w:tcW w:w="2410" w:type="dxa"/>
            <w:vAlign w:val="center"/>
          </w:tcPr>
          <w:p w:rsidR="004A6CFF" w:rsidRPr="004344E5" w:rsidRDefault="006E545C" w:rsidP="004344E5">
            <w:pPr>
              <w:spacing w:after="0" w:line="240" w:lineRule="auto"/>
              <w:jc w:val="center"/>
              <w:rPr>
                <w:rFonts w:ascii="Times New Roman" w:hAnsi="Times New Roman"/>
                <w:sz w:val="24"/>
                <w:szCs w:val="24"/>
              </w:rPr>
            </w:pPr>
            <w:r w:rsidRPr="004344E5">
              <w:rPr>
                <w:rFonts w:ascii="Times New Roman" w:hAnsi="Times New Roman"/>
                <w:sz w:val="24"/>
                <w:szCs w:val="24"/>
              </w:rPr>
              <w:t>18</w:t>
            </w:r>
          </w:p>
        </w:tc>
      </w:tr>
      <w:tr w:rsidR="00D94A32" w:rsidTr="004344E5">
        <w:tc>
          <w:tcPr>
            <w:tcW w:w="4077" w:type="dxa"/>
          </w:tcPr>
          <w:p w:rsidR="004A6CFF" w:rsidRPr="004344E5" w:rsidRDefault="004A6CFF" w:rsidP="004344E5">
            <w:pPr>
              <w:spacing w:after="0" w:line="240" w:lineRule="auto"/>
              <w:jc w:val="both"/>
              <w:rPr>
                <w:rFonts w:ascii="Times New Roman" w:hAnsi="Times New Roman"/>
                <w:sz w:val="24"/>
                <w:szCs w:val="24"/>
              </w:rPr>
            </w:pPr>
            <w:r w:rsidRPr="004344E5">
              <w:rPr>
                <w:rFonts w:ascii="Times New Roman" w:hAnsi="Times New Roman"/>
                <w:sz w:val="24"/>
                <w:szCs w:val="24"/>
              </w:rPr>
              <w:t>Хлысты из прочих хвойных пород</w:t>
            </w:r>
          </w:p>
        </w:tc>
        <w:tc>
          <w:tcPr>
            <w:tcW w:w="1843" w:type="dxa"/>
            <w:vAlign w:val="center"/>
          </w:tcPr>
          <w:p w:rsidR="004A6CFF" w:rsidRPr="004344E5" w:rsidRDefault="006E545C" w:rsidP="004344E5">
            <w:pPr>
              <w:spacing w:after="0" w:line="240" w:lineRule="auto"/>
              <w:jc w:val="center"/>
              <w:rPr>
                <w:rFonts w:ascii="Times New Roman" w:hAnsi="Times New Roman"/>
                <w:sz w:val="24"/>
                <w:szCs w:val="24"/>
              </w:rPr>
            </w:pPr>
            <w:r w:rsidRPr="004344E5">
              <w:rPr>
                <w:rFonts w:ascii="Times New Roman" w:hAnsi="Times New Roman"/>
                <w:sz w:val="24"/>
                <w:szCs w:val="24"/>
              </w:rPr>
              <w:t>208</w:t>
            </w:r>
          </w:p>
        </w:tc>
        <w:tc>
          <w:tcPr>
            <w:tcW w:w="1276" w:type="dxa"/>
            <w:vAlign w:val="center"/>
          </w:tcPr>
          <w:p w:rsidR="004A6CFF" w:rsidRPr="004344E5" w:rsidRDefault="006E545C" w:rsidP="004344E5">
            <w:pPr>
              <w:spacing w:after="0" w:line="240" w:lineRule="auto"/>
              <w:jc w:val="center"/>
              <w:rPr>
                <w:rFonts w:ascii="Times New Roman" w:hAnsi="Times New Roman"/>
                <w:sz w:val="24"/>
                <w:szCs w:val="24"/>
              </w:rPr>
            </w:pPr>
            <w:r w:rsidRPr="004344E5">
              <w:rPr>
                <w:rFonts w:ascii="Times New Roman" w:hAnsi="Times New Roman"/>
                <w:sz w:val="24"/>
                <w:szCs w:val="24"/>
              </w:rPr>
              <w:t>14,6</w:t>
            </w:r>
          </w:p>
        </w:tc>
        <w:tc>
          <w:tcPr>
            <w:tcW w:w="2410" w:type="dxa"/>
            <w:vAlign w:val="center"/>
          </w:tcPr>
          <w:p w:rsidR="004A6CFF" w:rsidRPr="004344E5" w:rsidRDefault="006E545C" w:rsidP="004344E5">
            <w:pPr>
              <w:spacing w:after="0" w:line="240" w:lineRule="auto"/>
              <w:jc w:val="center"/>
              <w:rPr>
                <w:rFonts w:ascii="Times New Roman" w:hAnsi="Times New Roman"/>
                <w:sz w:val="24"/>
                <w:szCs w:val="24"/>
              </w:rPr>
            </w:pPr>
            <w:r w:rsidRPr="004344E5">
              <w:rPr>
                <w:rFonts w:ascii="Times New Roman" w:hAnsi="Times New Roman"/>
                <w:sz w:val="24"/>
                <w:szCs w:val="24"/>
              </w:rPr>
              <w:t>66</w:t>
            </w:r>
          </w:p>
        </w:tc>
      </w:tr>
      <w:tr w:rsidR="00D94A32" w:rsidTr="004344E5">
        <w:tc>
          <w:tcPr>
            <w:tcW w:w="4077" w:type="dxa"/>
          </w:tcPr>
          <w:p w:rsidR="004A6CFF" w:rsidRPr="004344E5" w:rsidRDefault="004A6CFF" w:rsidP="004344E5">
            <w:pPr>
              <w:spacing w:after="0" w:line="240" w:lineRule="auto"/>
              <w:jc w:val="both"/>
              <w:rPr>
                <w:rFonts w:ascii="Times New Roman" w:hAnsi="Times New Roman"/>
                <w:sz w:val="24"/>
                <w:szCs w:val="24"/>
              </w:rPr>
            </w:pPr>
            <w:r w:rsidRPr="004344E5">
              <w:rPr>
                <w:rFonts w:ascii="Times New Roman" w:hAnsi="Times New Roman"/>
                <w:sz w:val="24"/>
                <w:szCs w:val="24"/>
              </w:rPr>
              <w:t>Бревна еловые для распиловки и строгания</w:t>
            </w:r>
          </w:p>
        </w:tc>
        <w:tc>
          <w:tcPr>
            <w:tcW w:w="1843" w:type="dxa"/>
            <w:vAlign w:val="center"/>
          </w:tcPr>
          <w:p w:rsidR="004A6CFF" w:rsidRPr="004344E5" w:rsidRDefault="006E545C" w:rsidP="004344E5">
            <w:pPr>
              <w:spacing w:after="0" w:line="240" w:lineRule="auto"/>
              <w:jc w:val="center"/>
              <w:rPr>
                <w:rFonts w:ascii="Times New Roman" w:hAnsi="Times New Roman"/>
                <w:sz w:val="24"/>
                <w:szCs w:val="24"/>
              </w:rPr>
            </w:pPr>
            <w:r w:rsidRPr="004344E5">
              <w:rPr>
                <w:rFonts w:ascii="Times New Roman" w:hAnsi="Times New Roman"/>
                <w:sz w:val="24"/>
                <w:szCs w:val="24"/>
              </w:rPr>
              <w:t>43</w:t>
            </w:r>
          </w:p>
        </w:tc>
        <w:tc>
          <w:tcPr>
            <w:tcW w:w="1276" w:type="dxa"/>
            <w:vAlign w:val="center"/>
          </w:tcPr>
          <w:p w:rsidR="004A6CFF" w:rsidRPr="004344E5" w:rsidRDefault="006E545C" w:rsidP="004344E5">
            <w:pPr>
              <w:spacing w:after="0" w:line="240" w:lineRule="auto"/>
              <w:jc w:val="center"/>
              <w:rPr>
                <w:rFonts w:ascii="Times New Roman" w:hAnsi="Times New Roman"/>
                <w:sz w:val="24"/>
                <w:szCs w:val="24"/>
              </w:rPr>
            </w:pPr>
            <w:r w:rsidRPr="004344E5">
              <w:rPr>
                <w:rFonts w:ascii="Times New Roman" w:hAnsi="Times New Roman"/>
                <w:sz w:val="24"/>
                <w:szCs w:val="24"/>
              </w:rPr>
              <w:t>3,0</w:t>
            </w:r>
          </w:p>
        </w:tc>
        <w:tc>
          <w:tcPr>
            <w:tcW w:w="2410" w:type="dxa"/>
            <w:vAlign w:val="center"/>
          </w:tcPr>
          <w:p w:rsidR="004A6CFF" w:rsidRPr="004344E5" w:rsidRDefault="00A20BAA" w:rsidP="004344E5">
            <w:pPr>
              <w:spacing w:after="0" w:line="240" w:lineRule="auto"/>
              <w:jc w:val="center"/>
              <w:rPr>
                <w:rFonts w:ascii="Times New Roman" w:hAnsi="Times New Roman"/>
                <w:sz w:val="24"/>
                <w:szCs w:val="24"/>
              </w:rPr>
            </w:pPr>
            <w:r w:rsidRPr="004344E5">
              <w:rPr>
                <w:rFonts w:ascii="Times New Roman" w:hAnsi="Times New Roman"/>
                <w:sz w:val="24"/>
                <w:szCs w:val="24"/>
              </w:rPr>
              <w:t>13</w:t>
            </w:r>
          </w:p>
        </w:tc>
      </w:tr>
      <w:tr w:rsidR="00D94A32" w:rsidTr="004344E5">
        <w:tc>
          <w:tcPr>
            <w:tcW w:w="4077" w:type="dxa"/>
          </w:tcPr>
          <w:p w:rsidR="004A6CFF" w:rsidRPr="004344E5" w:rsidRDefault="004A6CFF" w:rsidP="004344E5">
            <w:pPr>
              <w:spacing w:after="0" w:line="240" w:lineRule="auto"/>
              <w:jc w:val="both"/>
              <w:rPr>
                <w:rFonts w:ascii="Times New Roman" w:hAnsi="Times New Roman"/>
                <w:sz w:val="24"/>
                <w:szCs w:val="24"/>
              </w:rPr>
            </w:pPr>
            <w:r w:rsidRPr="004344E5">
              <w:rPr>
                <w:rFonts w:ascii="Times New Roman" w:hAnsi="Times New Roman"/>
                <w:sz w:val="24"/>
                <w:szCs w:val="24"/>
              </w:rPr>
              <w:t>Балансы еловые</w:t>
            </w:r>
          </w:p>
        </w:tc>
        <w:tc>
          <w:tcPr>
            <w:tcW w:w="1843" w:type="dxa"/>
            <w:vAlign w:val="center"/>
          </w:tcPr>
          <w:p w:rsidR="004A6CFF" w:rsidRPr="004344E5" w:rsidRDefault="006E545C" w:rsidP="004344E5">
            <w:pPr>
              <w:spacing w:after="0" w:line="240" w:lineRule="auto"/>
              <w:jc w:val="center"/>
              <w:rPr>
                <w:rFonts w:ascii="Times New Roman" w:hAnsi="Times New Roman"/>
                <w:sz w:val="24"/>
                <w:szCs w:val="24"/>
              </w:rPr>
            </w:pPr>
            <w:r w:rsidRPr="004344E5">
              <w:rPr>
                <w:rFonts w:ascii="Times New Roman" w:hAnsi="Times New Roman"/>
                <w:sz w:val="24"/>
                <w:szCs w:val="24"/>
              </w:rPr>
              <w:t>31</w:t>
            </w:r>
          </w:p>
        </w:tc>
        <w:tc>
          <w:tcPr>
            <w:tcW w:w="1276" w:type="dxa"/>
            <w:vAlign w:val="center"/>
          </w:tcPr>
          <w:p w:rsidR="004A6CFF" w:rsidRPr="004344E5" w:rsidRDefault="006E545C" w:rsidP="004344E5">
            <w:pPr>
              <w:spacing w:after="0" w:line="240" w:lineRule="auto"/>
              <w:jc w:val="center"/>
              <w:rPr>
                <w:rFonts w:ascii="Times New Roman" w:hAnsi="Times New Roman"/>
                <w:sz w:val="24"/>
                <w:szCs w:val="24"/>
              </w:rPr>
            </w:pPr>
            <w:r w:rsidRPr="004344E5">
              <w:rPr>
                <w:rFonts w:ascii="Times New Roman" w:hAnsi="Times New Roman"/>
                <w:sz w:val="24"/>
                <w:szCs w:val="24"/>
              </w:rPr>
              <w:t>2,2</w:t>
            </w:r>
          </w:p>
        </w:tc>
        <w:tc>
          <w:tcPr>
            <w:tcW w:w="2410" w:type="dxa"/>
            <w:vAlign w:val="center"/>
          </w:tcPr>
          <w:p w:rsidR="004A6CFF" w:rsidRPr="004344E5" w:rsidRDefault="006E545C" w:rsidP="004344E5">
            <w:pPr>
              <w:spacing w:after="0" w:line="240" w:lineRule="auto"/>
              <w:jc w:val="center"/>
              <w:rPr>
                <w:rFonts w:ascii="Times New Roman" w:hAnsi="Times New Roman"/>
                <w:sz w:val="24"/>
                <w:szCs w:val="24"/>
              </w:rPr>
            </w:pPr>
            <w:r w:rsidRPr="004344E5">
              <w:rPr>
                <w:rFonts w:ascii="Times New Roman" w:hAnsi="Times New Roman"/>
                <w:sz w:val="24"/>
                <w:szCs w:val="24"/>
              </w:rPr>
              <w:t>10</w:t>
            </w:r>
          </w:p>
        </w:tc>
      </w:tr>
      <w:tr w:rsidR="00D94A32" w:rsidTr="004344E5">
        <w:tc>
          <w:tcPr>
            <w:tcW w:w="4077" w:type="dxa"/>
          </w:tcPr>
          <w:p w:rsidR="004A6CFF" w:rsidRPr="004344E5" w:rsidRDefault="004A6CFF" w:rsidP="004344E5">
            <w:pPr>
              <w:spacing w:after="0" w:line="240" w:lineRule="auto"/>
              <w:jc w:val="both"/>
              <w:rPr>
                <w:rFonts w:ascii="Times New Roman" w:hAnsi="Times New Roman"/>
                <w:sz w:val="24"/>
                <w:szCs w:val="24"/>
              </w:rPr>
            </w:pPr>
            <w:r w:rsidRPr="004344E5">
              <w:rPr>
                <w:rFonts w:ascii="Times New Roman" w:hAnsi="Times New Roman"/>
                <w:sz w:val="24"/>
                <w:szCs w:val="24"/>
              </w:rPr>
              <w:t>Топливо дизельное</w:t>
            </w:r>
          </w:p>
        </w:tc>
        <w:tc>
          <w:tcPr>
            <w:tcW w:w="1843" w:type="dxa"/>
            <w:vAlign w:val="center"/>
          </w:tcPr>
          <w:p w:rsidR="004A6CFF" w:rsidRPr="004344E5" w:rsidRDefault="006E545C" w:rsidP="004344E5">
            <w:pPr>
              <w:spacing w:after="0" w:line="240" w:lineRule="auto"/>
              <w:jc w:val="center"/>
              <w:rPr>
                <w:rFonts w:ascii="Times New Roman" w:hAnsi="Times New Roman"/>
                <w:sz w:val="24"/>
                <w:szCs w:val="24"/>
              </w:rPr>
            </w:pPr>
            <w:r w:rsidRPr="004344E5">
              <w:rPr>
                <w:rFonts w:ascii="Times New Roman" w:hAnsi="Times New Roman"/>
                <w:sz w:val="24"/>
                <w:szCs w:val="24"/>
              </w:rPr>
              <w:t>352</w:t>
            </w:r>
          </w:p>
        </w:tc>
        <w:tc>
          <w:tcPr>
            <w:tcW w:w="1276" w:type="dxa"/>
            <w:vAlign w:val="center"/>
          </w:tcPr>
          <w:p w:rsidR="004A6CFF" w:rsidRPr="004344E5" w:rsidRDefault="006E545C" w:rsidP="004344E5">
            <w:pPr>
              <w:spacing w:after="0" w:line="240" w:lineRule="auto"/>
              <w:jc w:val="center"/>
              <w:rPr>
                <w:rFonts w:ascii="Times New Roman" w:hAnsi="Times New Roman"/>
                <w:sz w:val="24"/>
                <w:szCs w:val="24"/>
              </w:rPr>
            </w:pPr>
            <w:r w:rsidRPr="004344E5">
              <w:rPr>
                <w:rFonts w:ascii="Times New Roman" w:hAnsi="Times New Roman"/>
                <w:sz w:val="24"/>
                <w:szCs w:val="24"/>
              </w:rPr>
              <w:t>24,7</w:t>
            </w:r>
          </w:p>
        </w:tc>
        <w:tc>
          <w:tcPr>
            <w:tcW w:w="2410" w:type="dxa"/>
            <w:vAlign w:val="center"/>
          </w:tcPr>
          <w:p w:rsidR="004A6CFF" w:rsidRPr="004344E5" w:rsidRDefault="006E545C" w:rsidP="004344E5">
            <w:pPr>
              <w:spacing w:after="0" w:line="240" w:lineRule="auto"/>
              <w:jc w:val="center"/>
              <w:rPr>
                <w:rFonts w:ascii="Times New Roman" w:hAnsi="Times New Roman"/>
                <w:sz w:val="24"/>
                <w:szCs w:val="24"/>
              </w:rPr>
            </w:pPr>
            <w:r w:rsidRPr="004344E5">
              <w:rPr>
                <w:rFonts w:ascii="Times New Roman" w:hAnsi="Times New Roman"/>
                <w:sz w:val="24"/>
                <w:szCs w:val="24"/>
              </w:rPr>
              <w:t>111</w:t>
            </w:r>
          </w:p>
        </w:tc>
      </w:tr>
      <w:tr w:rsidR="00D94A32" w:rsidTr="004344E5">
        <w:tc>
          <w:tcPr>
            <w:tcW w:w="4077" w:type="dxa"/>
          </w:tcPr>
          <w:p w:rsidR="004A6CFF" w:rsidRPr="004344E5" w:rsidRDefault="004A6CFF" w:rsidP="004344E5">
            <w:pPr>
              <w:spacing w:after="0" w:line="240" w:lineRule="auto"/>
              <w:jc w:val="both"/>
              <w:rPr>
                <w:rFonts w:ascii="Times New Roman" w:hAnsi="Times New Roman"/>
                <w:sz w:val="24"/>
                <w:szCs w:val="24"/>
              </w:rPr>
            </w:pPr>
            <w:r w:rsidRPr="004344E5">
              <w:rPr>
                <w:rFonts w:ascii="Times New Roman" w:hAnsi="Times New Roman"/>
                <w:sz w:val="24"/>
                <w:szCs w:val="24"/>
              </w:rPr>
              <w:t>Масло дизельное</w:t>
            </w:r>
          </w:p>
        </w:tc>
        <w:tc>
          <w:tcPr>
            <w:tcW w:w="1843" w:type="dxa"/>
            <w:vAlign w:val="center"/>
          </w:tcPr>
          <w:p w:rsidR="004A6CFF" w:rsidRPr="004344E5" w:rsidRDefault="006E545C" w:rsidP="004344E5">
            <w:pPr>
              <w:spacing w:after="0" w:line="240" w:lineRule="auto"/>
              <w:jc w:val="center"/>
              <w:rPr>
                <w:rFonts w:ascii="Times New Roman" w:hAnsi="Times New Roman"/>
                <w:sz w:val="24"/>
                <w:szCs w:val="24"/>
              </w:rPr>
            </w:pPr>
            <w:r w:rsidRPr="004344E5">
              <w:rPr>
                <w:rFonts w:ascii="Times New Roman" w:hAnsi="Times New Roman"/>
                <w:sz w:val="24"/>
                <w:szCs w:val="24"/>
              </w:rPr>
              <w:t>93</w:t>
            </w:r>
          </w:p>
        </w:tc>
        <w:tc>
          <w:tcPr>
            <w:tcW w:w="1276" w:type="dxa"/>
            <w:vAlign w:val="center"/>
          </w:tcPr>
          <w:p w:rsidR="004A6CFF" w:rsidRPr="004344E5" w:rsidRDefault="006E545C" w:rsidP="004344E5">
            <w:pPr>
              <w:spacing w:after="0" w:line="240" w:lineRule="auto"/>
              <w:jc w:val="center"/>
              <w:rPr>
                <w:rFonts w:ascii="Times New Roman" w:hAnsi="Times New Roman"/>
                <w:sz w:val="24"/>
                <w:szCs w:val="24"/>
              </w:rPr>
            </w:pPr>
            <w:r w:rsidRPr="004344E5">
              <w:rPr>
                <w:rFonts w:ascii="Times New Roman" w:hAnsi="Times New Roman"/>
                <w:sz w:val="24"/>
                <w:szCs w:val="24"/>
              </w:rPr>
              <w:t>6,5</w:t>
            </w:r>
          </w:p>
        </w:tc>
        <w:tc>
          <w:tcPr>
            <w:tcW w:w="2410" w:type="dxa"/>
            <w:vAlign w:val="center"/>
          </w:tcPr>
          <w:p w:rsidR="004A6CFF" w:rsidRPr="004344E5" w:rsidRDefault="006E545C" w:rsidP="004344E5">
            <w:pPr>
              <w:spacing w:after="0" w:line="240" w:lineRule="auto"/>
              <w:jc w:val="center"/>
              <w:rPr>
                <w:rFonts w:ascii="Times New Roman" w:hAnsi="Times New Roman"/>
                <w:sz w:val="24"/>
                <w:szCs w:val="24"/>
              </w:rPr>
            </w:pPr>
            <w:r w:rsidRPr="004344E5">
              <w:rPr>
                <w:rFonts w:ascii="Times New Roman" w:hAnsi="Times New Roman"/>
                <w:sz w:val="24"/>
                <w:szCs w:val="24"/>
              </w:rPr>
              <w:t>29</w:t>
            </w:r>
          </w:p>
        </w:tc>
      </w:tr>
      <w:tr w:rsidR="00D94A32" w:rsidTr="004344E5">
        <w:tc>
          <w:tcPr>
            <w:tcW w:w="4077" w:type="dxa"/>
          </w:tcPr>
          <w:p w:rsidR="004A6CFF" w:rsidRPr="004344E5" w:rsidRDefault="004A6CFF" w:rsidP="004344E5">
            <w:pPr>
              <w:spacing w:after="0" w:line="240" w:lineRule="auto"/>
              <w:jc w:val="both"/>
              <w:rPr>
                <w:rFonts w:ascii="Times New Roman" w:hAnsi="Times New Roman"/>
                <w:sz w:val="24"/>
                <w:szCs w:val="24"/>
              </w:rPr>
            </w:pPr>
            <w:r w:rsidRPr="004344E5">
              <w:rPr>
                <w:rFonts w:ascii="Times New Roman" w:hAnsi="Times New Roman"/>
                <w:sz w:val="24"/>
                <w:szCs w:val="24"/>
              </w:rPr>
              <w:t>Бензин АИ-95</w:t>
            </w:r>
          </w:p>
        </w:tc>
        <w:tc>
          <w:tcPr>
            <w:tcW w:w="1843" w:type="dxa"/>
            <w:vAlign w:val="center"/>
          </w:tcPr>
          <w:p w:rsidR="004A6CFF" w:rsidRPr="004344E5" w:rsidRDefault="006E545C" w:rsidP="004344E5">
            <w:pPr>
              <w:spacing w:after="0" w:line="240" w:lineRule="auto"/>
              <w:jc w:val="center"/>
              <w:rPr>
                <w:rFonts w:ascii="Times New Roman" w:hAnsi="Times New Roman"/>
                <w:sz w:val="24"/>
                <w:szCs w:val="24"/>
              </w:rPr>
            </w:pPr>
            <w:r w:rsidRPr="004344E5">
              <w:rPr>
                <w:rFonts w:ascii="Times New Roman" w:hAnsi="Times New Roman"/>
                <w:sz w:val="24"/>
                <w:szCs w:val="24"/>
              </w:rPr>
              <w:t>34</w:t>
            </w:r>
          </w:p>
        </w:tc>
        <w:tc>
          <w:tcPr>
            <w:tcW w:w="1276" w:type="dxa"/>
            <w:vAlign w:val="center"/>
          </w:tcPr>
          <w:p w:rsidR="004A6CFF" w:rsidRPr="004344E5" w:rsidRDefault="006E545C" w:rsidP="004344E5">
            <w:pPr>
              <w:spacing w:after="0" w:line="240" w:lineRule="auto"/>
              <w:jc w:val="center"/>
              <w:rPr>
                <w:rFonts w:ascii="Times New Roman" w:hAnsi="Times New Roman"/>
                <w:sz w:val="24"/>
                <w:szCs w:val="24"/>
              </w:rPr>
            </w:pPr>
            <w:r w:rsidRPr="004344E5">
              <w:rPr>
                <w:rFonts w:ascii="Times New Roman" w:hAnsi="Times New Roman"/>
                <w:sz w:val="24"/>
                <w:szCs w:val="24"/>
              </w:rPr>
              <w:t>2,4</w:t>
            </w:r>
          </w:p>
        </w:tc>
        <w:tc>
          <w:tcPr>
            <w:tcW w:w="2410" w:type="dxa"/>
            <w:vAlign w:val="center"/>
          </w:tcPr>
          <w:p w:rsidR="004A6CFF" w:rsidRPr="004344E5" w:rsidRDefault="006E545C" w:rsidP="004344E5">
            <w:pPr>
              <w:spacing w:after="0" w:line="240" w:lineRule="auto"/>
              <w:jc w:val="center"/>
              <w:rPr>
                <w:rFonts w:ascii="Times New Roman" w:hAnsi="Times New Roman"/>
                <w:sz w:val="24"/>
                <w:szCs w:val="24"/>
              </w:rPr>
            </w:pPr>
            <w:r w:rsidRPr="004344E5">
              <w:rPr>
                <w:rFonts w:ascii="Times New Roman" w:hAnsi="Times New Roman"/>
                <w:sz w:val="24"/>
                <w:szCs w:val="24"/>
              </w:rPr>
              <w:t>11</w:t>
            </w:r>
          </w:p>
        </w:tc>
      </w:tr>
      <w:tr w:rsidR="00D94A32" w:rsidTr="004344E5">
        <w:tc>
          <w:tcPr>
            <w:tcW w:w="4077" w:type="dxa"/>
          </w:tcPr>
          <w:p w:rsidR="006E545C" w:rsidRPr="004344E5" w:rsidRDefault="006E545C" w:rsidP="004344E5">
            <w:pPr>
              <w:spacing w:after="0" w:line="240" w:lineRule="auto"/>
              <w:jc w:val="both"/>
              <w:rPr>
                <w:rFonts w:ascii="Times New Roman" w:hAnsi="Times New Roman"/>
                <w:sz w:val="24"/>
                <w:szCs w:val="24"/>
              </w:rPr>
            </w:pPr>
            <w:r w:rsidRPr="004344E5">
              <w:rPr>
                <w:rFonts w:ascii="Times New Roman" w:hAnsi="Times New Roman"/>
                <w:sz w:val="24"/>
                <w:szCs w:val="24"/>
              </w:rPr>
              <w:t>Итого:</w:t>
            </w:r>
          </w:p>
        </w:tc>
        <w:tc>
          <w:tcPr>
            <w:tcW w:w="1843" w:type="dxa"/>
            <w:vAlign w:val="center"/>
          </w:tcPr>
          <w:p w:rsidR="006E545C" w:rsidRPr="004344E5" w:rsidRDefault="006E545C" w:rsidP="004344E5">
            <w:pPr>
              <w:spacing w:after="0" w:line="240" w:lineRule="auto"/>
              <w:jc w:val="center"/>
              <w:rPr>
                <w:rFonts w:ascii="Times New Roman" w:hAnsi="Times New Roman"/>
                <w:sz w:val="24"/>
                <w:szCs w:val="24"/>
              </w:rPr>
            </w:pPr>
            <w:r w:rsidRPr="004344E5">
              <w:rPr>
                <w:rFonts w:ascii="Times New Roman" w:hAnsi="Times New Roman"/>
                <w:sz w:val="24"/>
                <w:szCs w:val="24"/>
              </w:rPr>
              <w:t>1427</w:t>
            </w:r>
          </w:p>
        </w:tc>
        <w:tc>
          <w:tcPr>
            <w:tcW w:w="1276" w:type="dxa"/>
            <w:vAlign w:val="center"/>
          </w:tcPr>
          <w:p w:rsidR="006E545C" w:rsidRPr="004344E5" w:rsidRDefault="006E545C" w:rsidP="004344E5">
            <w:pPr>
              <w:spacing w:after="0" w:line="240" w:lineRule="auto"/>
              <w:jc w:val="center"/>
              <w:rPr>
                <w:rFonts w:ascii="Times New Roman" w:hAnsi="Times New Roman"/>
                <w:sz w:val="24"/>
                <w:szCs w:val="24"/>
              </w:rPr>
            </w:pPr>
            <w:r w:rsidRPr="004344E5">
              <w:rPr>
                <w:rFonts w:ascii="Times New Roman" w:hAnsi="Times New Roman"/>
                <w:sz w:val="24"/>
                <w:szCs w:val="24"/>
              </w:rPr>
              <w:t>100</w:t>
            </w:r>
          </w:p>
        </w:tc>
        <w:tc>
          <w:tcPr>
            <w:tcW w:w="2410" w:type="dxa"/>
            <w:vAlign w:val="center"/>
          </w:tcPr>
          <w:p w:rsidR="006E545C" w:rsidRPr="004344E5" w:rsidRDefault="006E545C" w:rsidP="004344E5">
            <w:pPr>
              <w:spacing w:after="0" w:line="240" w:lineRule="auto"/>
              <w:jc w:val="center"/>
              <w:rPr>
                <w:rFonts w:ascii="Times New Roman" w:hAnsi="Times New Roman"/>
                <w:sz w:val="24"/>
                <w:szCs w:val="24"/>
              </w:rPr>
            </w:pPr>
            <w:r w:rsidRPr="004344E5">
              <w:rPr>
                <w:rFonts w:ascii="Times New Roman" w:hAnsi="Times New Roman"/>
                <w:sz w:val="24"/>
                <w:szCs w:val="24"/>
              </w:rPr>
              <w:t>450</w:t>
            </w:r>
          </w:p>
        </w:tc>
      </w:tr>
    </w:tbl>
    <w:p w:rsidR="00E63B50" w:rsidRDefault="00E63B50" w:rsidP="00A20BAA">
      <w:pPr>
        <w:spacing w:after="0" w:line="360" w:lineRule="auto"/>
        <w:ind w:firstLine="851"/>
        <w:jc w:val="both"/>
        <w:rPr>
          <w:rFonts w:ascii="Times New Roman" w:hAnsi="Times New Roman"/>
          <w:sz w:val="28"/>
          <w:szCs w:val="28"/>
        </w:rPr>
      </w:pPr>
      <w:r>
        <w:rPr>
          <w:rFonts w:ascii="Times New Roman" w:hAnsi="Times New Roman"/>
          <w:sz w:val="28"/>
          <w:szCs w:val="28"/>
        </w:rPr>
        <w:t>Данные таблицы указывают, что наибольшая сумма затрат по хранению материальных запасов приходится на лесоматериалы лиственных пород и топливо дизельное.</w:t>
      </w:r>
    </w:p>
    <w:p w:rsidR="00A20BAA" w:rsidRPr="00A20BAA" w:rsidRDefault="00A20BAA" w:rsidP="00A20BAA">
      <w:pPr>
        <w:spacing w:after="0" w:line="360" w:lineRule="auto"/>
        <w:ind w:firstLine="851"/>
        <w:jc w:val="both"/>
        <w:rPr>
          <w:rFonts w:ascii="Times New Roman" w:hAnsi="Times New Roman"/>
          <w:sz w:val="28"/>
          <w:szCs w:val="28"/>
        </w:rPr>
      </w:pPr>
      <w:r w:rsidRPr="00A20BAA">
        <w:rPr>
          <w:rFonts w:ascii="Times New Roman" w:hAnsi="Times New Roman"/>
          <w:sz w:val="28"/>
          <w:szCs w:val="28"/>
        </w:rPr>
        <w:t xml:space="preserve">Произведём расчёт оптимальной партии заказа по видам материалов по </w:t>
      </w:r>
      <w:r w:rsidR="001844E1">
        <w:rPr>
          <w:rFonts w:ascii="Times New Roman" w:hAnsi="Times New Roman"/>
          <w:sz w:val="28"/>
          <w:szCs w:val="28"/>
        </w:rPr>
        <w:t xml:space="preserve">модели Уилсона по формуле 3. </w:t>
      </w:r>
      <w:r w:rsidRPr="00A20BAA">
        <w:rPr>
          <w:rFonts w:ascii="Times New Roman" w:hAnsi="Times New Roman"/>
          <w:sz w:val="28"/>
          <w:szCs w:val="28"/>
        </w:rPr>
        <w:t>Для этого нам понадобятся следующие данные:</w:t>
      </w:r>
    </w:p>
    <w:p w:rsidR="00A20BAA" w:rsidRPr="00A20BAA" w:rsidRDefault="00A20BAA" w:rsidP="00A20BAA">
      <w:pPr>
        <w:numPr>
          <w:ilvl w:val="0"/>
          <w:numId w:val="11"/>
        </w:numPr>
        <w:spacing w:after="0" w:line="360" w:lineRule="auto"/>
        <w:ind w:left="0" w:firstLine="851"/>
        <w:jc w:val="both"/>
        <w:rPr>
          <w:rFonts w:ascii="Times New Roman" w:hAnsi="Times New Roman"/>
          <w:sz w:val="28"/>
          <w:szCs w:val="28"/>
        </w:rPr>
      </w:pPr>
      <w:r w:rsidRPr="00A20BAA">
        <w:rPr>
          <w:rFonts w:ascii="Times New Roman" w:hAnsi="Times New Roman"/>
          <w:sz w:val="28"/>
          <w:szCs w:val="28"/>
        </w:rPr>
        <w:t>Объём</w:t>
      </w:r>
      <w:r>
        <w:rPr>
          <w:rFonts w:ascii="Times New Roman" w:hAnsi="Times New Roman"/>
          <w:sz w:val="28"/>
          <w:szCs w:val="28"/>
        </w:rPr>
        <w:t xml:space="preserve"> потребности в год в тыс. руб.</w:t>
      </w:r>
      <w:r w:rsidRPr="00A20BAA">
        <w:rPr>
          <w:rFonts w:ascii="Times New Roman" w:hAnsi="Times New Roman"/>
          <w:sz w:val="28"/>
          <w:szCs w:val="28"/>
        </w:rPr>
        <w:t xml:space="preserve"> – на уровне </w:t>
      </w:r>
      <w:r>
        <w:rPr>
          <w:rFonts w:ascii="Times New Roman" w:hAnsi="Times New Roman"/>
          <w:sz w:val="28"/>
          <w:szCs w:val="28"/>
        </w:rPr>
        <w:t>фактической потребности 2016</w:t>
      </w:r>
      <w:r w:rsidRPr="00A20BAA">
        <w:rPr>
          <w:rFonts w:ascii="Times New Roman" w:hAnsi="Times New Roman"/>
          <w:sz w:val="28"/>
          <w:szCs w:val="28"/>
        </w:rPr>
        <w:t xml:space="preserve"> г. (см</w:t>
      </w:r>
      <w:r w:rsidR="00627F32">
        <w:rPr>
          <w:rFonts w:ascii="Times New Roman" w:hAnsi="Times New Roman"/>
          <w:sz w:val="28"/>
          <w:szCs w:val="28"/>
        </w:rPr>
        <w:t>.</w:t>
      </w:r>
      <w:r w:rsidRPr="00A20BAA">
        <w:rPr>
          <w:rFonts w:ascii="Times New Roman" w:hAnsi="Times New Roman"/>
          <w:sz w:val="28"/>
          <w:szCs w:val="28"/>
        </w:rPr>
        <w:t xml:space="preserve"> таблицу</w:t>
      </w:r>
      <w:r w:rsidR="00627F32">
        <w:rPr>
          <w:rFonts w:ascii="Times New Roman" w:hAnsi="Times New Roman"/>
          <w:sz w:val="28"/>
          <w:szCs w:val="28"/>
        </w:rPr>
        <w:t xml:space="preserve"> 23</w:t>
      </w:r>
      <w:r w:rsidRPr="00A20BAA">
        <w:rPr>
          <w:rFonts w:ascii="Times New Roman" w:hAnsi="Times New Roman"/>
          <w:sz w:val="28"/>
          <w:szCs w:val="28"/>
        </w:rPr>
        <w:t>).</w:t>
      </w:r>
    </w:p>
    <w:p w:rsidR="00A20BAA" w:rsidRPr="00A20BAA" w:rsidRDefault="00A20BAA" w:rsidP="00A20BAA">
      <w:pPr>
        <w:numPr>
          <w:ilvl w:val="0"/>
          <w:numId w:val="11"/>
        </w:numPr>
        <w:spacing w:after="0" w:line="360" w:lineRule="auto"/>
        <w:ind w:left="0" w:firstLine="851"/>
        <w:jc w:val="both"/>
        <w:rPr>
          <w:rFonts w:ascii="Times New Roman" w:hAnsi="Times New Roman"/>
          <w:sz w:val="28"/>
          <w:szCs w:val="28"/>
        </w:rPr>
      </w:pPr>
      <w:r w:rsidRPr="00A20BAA">
        <w:rPr>
          <w:rFonts w:ascii="Times New Roman" w:hAnsi="Times New Roman"/>
          <w:sz w:val="28"/>
          <w:szCs w:val="28"/>
        </w:rPr>
        <w:t>Средняя цена размещения одного заказа: общую сумму транспортных затрат делим на количес</w:t>
      </w:r>
      <w:r>
        <w:rPr>
          <w:rFonts w:ascii="Times New Roman" w:hAnsi="Times New Roman"/>
          <w:sz w:val="28"/>
          <w:szCs w:val="28"/>
        </w:rPr>
        <w:t xml:space="preserve">тво партий заказа (всего за 2016 </w:t>
      </w:r>
      <w:r w:rsidRPr="00A20BAA">
        <w:rPr>
          <w:rFonts w:ascii="Times New Roman" w:hAnsi="Times New Roman"/>
          <w:sz w:val="28"/>
          <w:szCs w:val="28"/>
        </w:rPr>
        <w:t>г. на предприятие поступил</w:t>
      </w:r>
      <w:r>
        <w:rPr>
          <w:rFonts w:ascii="Times New Roman" w:hAnsi="Times New Roman"/>
          <w:sz w:val="28"/>
          <w:szCs w:val="28"/>
        </w:rPr>
        <w:t>о</w:t>
      </w:r>
      <w:r w:rsidR="00E63B50">
        <w:rPr>
          <w:rFonts w:ascii="Times New Roman" w:hAnsi="Times New Roman"/>
          <w:sz w:val="28"/>
          <w:szCs w:val="28"/>
        </w:rPr>
        <w:t xml:space="preserve"> 8</w:t>
      </w:r>
      <w:r>
        <w:rPr>
          <w:rFonts w:ascii="Times New Roman" w:hAnsi="Times New Roman"/>
          <w:sz w:val="28"/>
          <w:szCs w:val="28"/>
        </w:rPr>
        <w:t>0</w:t>
      </w:r>
      <w:r w:rsidR="00E63B50">
        <w:rPr>
          <w:rFonts w:ascii="Times New Roman" w:hAnsi="Times New Roman"/>
          <w:sz w:val="28"/>
          <w:szCs w:val="28"/>
        </w:rPr>
        <w:t xml:space="preserve"> партий. Получаем 965 тыс. руб. / 80 партий = 12,1</w:t>
      </w:r>
      <w:r w:rsidRPr="00A20BAA">
        <w:rPr>
          <w:rFonts w:ascii="Times New Roman" w:hAnsi="Times New Roman"/>
          <w:sz w:val="28"/>
          <w:szCs w:val="28"/>
        </w:rPr>
        <w:t xml:space="preserve"> тыс. руб.</w:t>
      </w:r>
    </w:p>
    <w:p w:rsidR="00A20BAA" w:rsidRPr="00A20BAA" w:rsidRDefault="00A20BAA" w:rsidP="00A20BAA">
      <w:pPr>
        <w:numPr>
          <w:ilvl w:val="0"/>
          <w:numId w:val="11"/>
        </w:numPr>
        <w:spacing w:after="0" w:line="360" w:lineRule="auto"/>
        <w:ind w:left="0" w:firstLine="851"/>
        <w:jc w:val="both"/>
        <w:rPr>
          <w:rFonts w:ascii="Times New Roman" w:hAnsi="Times New Roman"/>
          <w:sz w:val="28"/>
          <w:szCs w:val="28"/>
        </w:rPr>
      </w:pPr>
      <w:r w:rsidRPr="00A20BAA">
        <w:rPr>
          <w:rFonts w:ascii="Times New Roman" w:hAnsi="Times New Roman"/>
          <w:sz w:val="28"/>
          <w:szCs w:val="28"/>
        </w:rPr>
        <w:t>Затраты хранен</w:t>
      </w:r>
      <w:r w:rsidR="00E63B50">
        <w:rPr>
          <w:rFonts w:ascii="Times New Roman" w:hAnsi="Times New Roman"/>
          <w:sz w:val="28"/>
          <w:szCs w:val="28"/>
        </w:rPr>
        <w:t>ия на единицу материала (руб.</w:t>
      </w:r>
      <w:r w:rsidRPr="00A20BAA">
        <w:rPr>
          <w:rFonts w:ascii="Times New Roman" w:hAnsi="Times New Roman"/>
          <w:sz w:val="28"/>
          <w:szCs w:val="28"/>
        </w:rPr>
        <w:t xml:space="preserve">) – показатели таблицы </w:t>
      </w:r>
      <w:r w:rsidR="00E1385B">
        <w:rPr>
          <w:rFonts w:ascii="Times New Roman" w:hAnsi="Times New Roman"/>
          <w:sz w:val="28"/>
          <w:szCs w:val="28"/>
        </w:rPr>
        <w:t>31</w:t>
      </w:r>
      <w:r w:rsidR="00E63B50">
        <w:rPr>
          <w:rFonts w:ascii="Times New Roman" w:hAnsi="Times New Roman"/>
          <w:sz w:val="28"/>
          <w:szCs w:val="28"/>
        </w:rPr>
        <w:t xml:space="preserve"> </w:t>
      </w:r>
      <w:r w:rsidRPr="00A20BAA">
        <w:rPr>
          <w:rFonts w:ascii="Times New Roman" w:hAnsi="Times New Roman"/>
          <w:sz w:val="28"/>
          <w:szCs w:val="28"/>
        </w:rPr>
        <w:t>«Сумма затрат на хранение» делим на показатель «Остатки материалов на склада</w:t>
      </w:r>
      <w:r w:rsidR="00E63B50">
        <w:rPr>
          <w:rFonts w:ascii="Times New Roman" w:hAnsi="Times New Roman"/>
          <w:sz w:val="28"/>
          <w:szCs w:val="28"/>
        </w:rPr>
        <w:t>х»</w:t>
      </w:r>
      <w:r w:rsidRPr="00A20BAA">
        <w:rPr>
          <w:rFonts w:ascii="Times New Roman" w:hAnsi="Times New Roman"/>
          <w:sz w:val="28"/>
          <w:szCs w:val="28"/>
        </w:rPr>
        <w:t>.</w:t>
      </w:r>
    </w:p>
    <w:p w:rsidR="00A20BAA" w:rsidRPr="00A20BAA" w:rsidRDefault="00A20BAA" w:rsidP="00A20BAA">
      <w:pPr>
        <w:spacing w:after="0" w:line="360" w:lineRule="auto"/>
        <w:ind w:firstLine="851"/>
        <w:jc w:val="both"/>
        <w:rPr>
          <w:rFonts w:ascii="Times New Roman" w:hAnsi="Times New Roman"/>
          <w:sz w:val="28"/>
          <w:szCs w:val="28"/>
        </w:rPr>
      </w:pPr>
      <w:r w:rsidRPr="00A20BAA">
        <w:rPr>
          <w:rFonts w:ascii="Times New Roman" w:hAnsi="Times New Roman"/>
          <w:sz w:val="28"/>
          <w:szCs w:val="28"/>
        </w:rPr>
        <w:t>Определение оптимальной партии заказа по</w:t>
      </w:r>
      <w:r w:rsidR="00E63B50">
        <w:rPr>
          <w:rFonts w:ascii="Times New Roman" w:hAnsi="Times New Roman"/>
          <w:sz w:val="28"/>
          <w:szCs w:val="28"/>
        </w:rPr>
        <w:t xml:space="preserve"> видам материалов представл</w:t>
      </w:r>
      <w:r w:rsidR="00E1385B">
        <w:rPr>
          <w:rFonts w:ascii="Times New Roman" w:hAnsi="Times New Roman"/>
          <w:sz w:val="28"/>
          <w:szCs w:val="28"/>
        </w:rPr>
        <w:t>ено в таблице 32</w:t>
      </w:r>
      <w:r w:rsidRPr="00A20BAA">
        <w:rPr>
          <w:rFonts w:ascii="Times New Roman" w:hAnsi="Times New Roman"/>
          <w:sz w:val="28"/>
          <w:szCs w:val="28"/>
        </w:rPr>
        <w:t>.</w:t>
      </w:r>
    </w:p>
    <w:p w:rsidR="00A20BAA" w:rsidRDefault="00E1385B" w:rsidP="00A20BAA">
      <w:pPr>
        <w:spacing w:after="0" w:line="360" w:lineRule="auto"/>
        <w:ind w:firstLine="851"/>
        <w:jc w:val="both"/>
        <w:rPr>
          <w:rFonts w:ascii="Times New Roman" w:hAnsi="Times New Roman"/>
          <w:sz w:val="28"/>
          <w:szCs w:val="28"/>
        </w:rPr>
      </w:pPr>
      <w:r>
        <w:rPr>
          <w:rFonts w:ascii="Times New Roman" w:hAnsi="Times New Roman"/>
          <w:sz w:val="28"/>
          <w:szCs w:val="28"/>
        </w:rPr>
        <w:t>Таблица 32</w:t>
      </w:r>
      <w:r w:rsidR="00A20BAA" w:rsidRPr="00A20BAA">
        <w:rPr>
          <w:rFonts w:ascii="Times New Roman" w:hAnsi="Times New Roman"/>
          <w:sz w:val="28"/>
          <w:szCs w:val="28"/>
        </w:rPr>
        <w:t xml:space="preserve"> - Определение оптимальной партии заказа по видам материалов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1560"/>
        <w:gridCol w:w="1559"/>
        <w:gridCol w:w="1559"/>
        <w:gridCol w:w="992"/>
        <w:gridCol w:w="1808"/>
      </w:tblGrid>
      <w:tr w:rsidR="00D94A32" w:rsidTr="004344E5">
        <w:tc>
          <w:tcPr>
            <w:tcW w:w="2376" w:type="dxa"/>
            <w:vAlign w:val="center"/>
          </w:tcPr>
          <w:p w:rsidR="00E63B50" w:rsidRPr="004344E5" w:rsidRDefault="000602BF" w:rsidP="004344E5">
            <w:pPr>
              <w:spacing w:after="0" w:line="240" w:lineRule="auto"/>
              <w:jc w:val="center"/>
              <w:rPr>
                <w:rFonts w:ascii="Times New Roman" w:hAnsi="Times New Roman"/>
                <w:sz w:val="24"/>
                <w:szCs w:val="24"/>
              </w:rPr>
            </w:pPr>
            <w:r w:rsidRPr="004344E5">
              <w:rPr>
                <w:rFonts w:ascii="Times New Roman" w:hAnsi="Times New Roman"/>
                <w:sz w:val="24"/>
                <w:szCs w:val="24"/>
              </w:rPr>
              <w:t>Наименование материалов</w:t>
            </w:r>
          </w:p>
        </w:tc>
        <w:tc>
          <w:tcPr>
            <w:tcW w:w="1560" w:type="dxa"/>
            <w:vAlign w:val="center"/>
          </w:tcPr>
          <w:p w:rsidR="00E63B50" w:rsidRPr="004344E5" w:rsidRDefault="000602BF" w:rsidP="004344E5">
            <w:pPr>
              <w:spacing w:after="0" w:line="240" w:lineRule="auto"/>
              <w:jc w:val="center"/>
              <w:rPr>
                <w:rFonts w:ascii="Times New Roman" w:hAnsi="Times New Roman"/>
                <w:sz w:val="24"/>
                <w:szCs w:val="24"/>
              </w:rPr>
            </w:pPr>
            <w:r w:rsidRPr="004344E5">
              <w:rPr>
                <w:rFonts w:ascii="Times New Roman" w:hAnsi="Times New Roman"/>
                <w:sz w:val="24"/>
                <w:szCs w:val="24"/>
              </w:rPr>
              <w:t>Объем потребности в год, т.р.</w:t>
            </w:r>
          </w:p>
        </w:tc>
        <w:tc>
          <w:tcPr>
            <w:tcW w:w="1559" w:type="dxa"/>
            <w:vAlign w:val="center"/>
          </w:tcPr>
          <w:p w:rsidR="00E63B50" w:rsidRPr="004344E5" w:rsidRDefault="000602BF" w:rsidP="004344E5">
            <w:pPr>
              <w:spacing w:after="0" w:line="240" w:lineRule="auto"/>
              <w:jc w:val="center"/>
              <w:rPr>
                <w:rFonts w:ascii="Times New Roman" w:hAnsi="Times New Roman"/>
                <w:sz w:val="24"/>
                <w:szCs w:val="24"/>
              </w:rPr>
            </w:pPr>
            <w:r w:rsidRPr="004344E5">
              <w:rPr>
                <w:rFonts w:ascii="Times New Roman" w:hAnsi="Times New Roman"/>
                <w:sz w:val="24"/>
                <w:szCs w:val="24"/>
              </w:rPr>
              <w:t>Цена размещения одного заказа, т.р.</w:t>
            </w:r>
          </w:p>
        </w:tc>
        <w:tc>
          <w:tcPr>
            <w:tcW w:w="1559" w:type="dxa"/>
            <w:vAlign w:val="center"/>
          </w:tcPr>
          <w:p w:rsidR="00E63B50" w:rsidRPr="004344E5" w:rsidRDefault="000602BF" w:rsidP="004344E5">
            <w:pPr>
              <w:spacing w:after="0" w:line="240" w:lineRule="auto"/>
              <w:jc w:val="center"/>
              <w:rPr>
                <w:rFonts w:ascii="Times New Roman" w:hAnsi="Times New Roman"/>
                <w:sz w:val="24"/>
                <w:szCs w:val="24"/>
              </w:rPr>
            </w:pPr>
            <w:r w:rsidRPr="004344E5">
              <w:rPr>
                <w:rFonts w:ascii="Times New Roman" w:hAnsi="Times New Roman"/>
                <w:sz w:val="24"/>
                <w:szCs w:val="24"/>
              </w:rPr>
              <w:t>Затраты хранения на единицу материала, т.р.</w:t>
            </w:r>
          </w:p>
        </w:tc>
        <w:tc>
          <w:tcPr>
            <w:tcW w:w="992" w:type="dxa"/>
            <w:vAlign w:val="center"/>
          </w:tcPr>
          <w:p w:rsidR="00E63B50" w:rsidRPr="004344E5" w:rsidRDefault="000602BF" w:rsidP="004344E5">
            <w:pPr>
              <w:spacing w:after="0" w:line="240" w:lineRule="auto"/>
              <w:jc w:val="center"/>
              <w:rPr>
                <w:rFonts w:ascii="Times New Roman" w:hAnsi="Times New Roman"/>
                <w:sz w:val="24"/>
                <w:szCs w:val="24"/>
              </w:rPr>
            </w:pPr>
            <w:r w:rsidRPr="004344E5">
              <w:rPr>
                <w:rFonts w:ascii="Times New Roman" w:hAnsi="Times New Roman"/>
                <w:sz w:val="24"/>
                <w:szCs w:val="24"/>
                <w:lang w:val="en-US"/>
              </w:rPr>
              <w:t>EOQ</w:t>
            </w:r>
          </w:p>
        </w:tc>
        <w:tc>
          <w:tcPr>
            <w:tcW w:w="1808" w:type="dxa"/>
            <w:vAlign w:val="center"/>
          </w:tcPr>
          <w:p w:rsidR="00E63B50" w:rsidRPr="004344E5" w:rsidRDefault="000602BF" w:rsidP="004344E5">
            <w:pPr>
              <w:spacing w:after="0" w:line="240" w:lineRule="auto"/>
              <w:jc w:val="center"/>
              <w:rPr>
                <w:rFonts w:ascii="Times New Roman" w:hAnsi="Times New Roman"/>
                <w:sz w:val="24"/>
                <w:szCs w:val="24"/>
              </w:rPr>
            </w:pPr>
            <w:r w:rsidRPr="004344E5">
              <w:rPr>
                <w:rFonts w:ascii="Times New Roman" w:hAnsi="Times New Roman"/>
                <w:sz w:val="24"/>
                <w:szCs w:val="24"/>
              </w:rPr>
              <w:t xml:space="preserve">Оптимальная партия,   </w:t>
            </w:r>
            <w:r w:rsidRPr="004344E5">
              <w:rPr>
                <w:rFonts w:ascii="Times New Roman" w:hAnsi="Times New Roman"/>
                <w:sz w:val="24"/>
                <w:szCs w:val="24"/>
                <w:lang w:val="en-US"/>
              </w:rPr>
              <w:t>EOQ</w:t>
            </w:r>
            <w:r w:rsidRPr="004344E5">
              <w:rPr>
                <w:rFonts w:ascii="Times New Roman" w:hAnsi="Times New Roman"/>
                <w:sz w:val="24"/>
                <w:szCs w:val="24"/>
              </w:rPr>
              <w:t>/2</w:t>
            </w:r>
          </w:p>
        </w:tc>
      </w:tr>
      <w:tr w:rsidR="00D94A32" w:rsidTr="004344E5">
        <w:tc>
          <w:tcPr>
            <w:tcW w:w="2376" w:type="dxa"/>
          </w:tcPr>
          <w:p w:rsidR="00E63B50" w:rsidRPr="004344E5" w:rsidRDefault="000602BF" w:rsidP="004344E5">
            <w:pPr>
              <w:spacing w:after="0" w:line="240" w:lineRule="auto"/>
              <w:jc w:val="both"/>
              <w:rPr>
                <w:rFonts w:ascii="Times New Roman" w:hAnsi="Times New Roman"/>
                <w:sz w:val="24"/>
                <w:szCs w:val="24"/>
              </w:rPr>
            </w:pPr>
            <w:r w:rsidRPr="004344E5">
              <w:rPr>
                <w:rFonts w:ascii="Times New Roman" w:hAnsi="Times New Roman"/>
                <w:sz w:val="24"/>
                <w:szCs w:val="24"/>
              </w:rPr>
              <w:t>Лесоматериалы лиственных пород</w:t>
            </w:r>
          </w:p>
        </w:tc>
        <w:tc>
          <w:tcPr>
            <w:tcW w:w="1560" w:type="dxa"/>
            <w:vAlign w:val="center"/>
          </w:tcPr>
          <w:p w:rsidR="00E63B50" w:rsidRPr="004344E5" w:rsidRDefault="000602BF" w:rsidP="004344E5">
            <w:pPr>
              <w:spacing w:after="0" w:line="240" w:lineRule="auto"/>
              <w:jc w:val="center"/>
              <w:rPr>
                <w:rFonts w:ascii="Times New Roman" w:hAnsi="Times New Roman"/>
                <w:sz w:val="24"/>
                <w:szCs w:val="24"/>
              </w:rPr>
            </w:pPr>
            <w:r w:rsidRPr="004344E5">
              <w:rPr>
                <w:rFonts w:ascii="Times New Roman" w:hAnsi="Times New Roman"/>
                <w:sz w:val="24"/>
                <w:szCs w:val="24"/>
              </w:rPr>
              <w:t>4040</w:t>
            </w:r>
          </w:p>
        </w:tc>
        <w:tc>
          <w:tcPr>
            <w:tcW w:w="1559" w:type="dxa"/>
            <w:vAlign w:val="center"/>
          </w:tcPr>
          <w:p w:rsidR="00E63B50" w:rsidRPr="004344E5" w:rsidRDefault="000602BF" w:rsidP="004344E5">
            <w:pPr>
              <w:spacing w:after="0" w:line="240" w:lineRule="auto"/>
              <w:jc w:val="center"/>
              <w:rPr>
                <w:rFonts w:ascii="Times New Roman" w:hAnsi="Times New Roman"/>
                <w:sz w:val="24"/>
                <w:szCs w:val="24"/>
              </w:rPr>
            </w:pPr>
            <w:r w:rsidRPr="004344E5">
              <w:rPr>
                <w:rFonts w:ascii="Times New Roman" w:hAnsi="Times New Roman"/>
                <w:sz w:val="24"/>
                <w:szCs w:val="24"/>
              </w:rPr>
              <w:t>12,1</w:t>
            </w:r>
          </w:p>
        </w:tc>
        <w:tc>
          <w:tcPr>
            <w:tcW w:w="1559" w:type="dxa"/>
            <w:vAlign w:val="center"/>
          </w:tcPr>
          <w:p w:rsidR="00E63B50" w:rsidRPr="004344E5" w:rsidRDefault="00D801C7" w:rsidP="004344E5">
            <w:pPr>
              <w:spacing w:after="0" w:line="240" w:lineRule="auto"/>
              <w:jc w:val="center"/>
              <w:rPr>
                <w:rFonts w:ascii="Times New Roman" w:hAnsi="Times New Roman"/>
                <w:sz w:val="24"/>
                <w:szCs w:val="24"/>
              </w:rPr>
            </w:pPr>
            <w:r w:rsidRPr="004344E5">
              <w:rPr>
                <w:rFonts w:ascii="Times New Roman" w:hAnsi="Times New Roman"/>
                <w:sz w:val="24"/>
                <w:szCs w:val="24"/>
              </w:rPr>
              <w:t>0,31</w:t>
            </w:r>
          </w:p>
        </w:tc>
        <w:tc>
          <w:tcPr>
            <w:tcW w:w="992" w:type="dxa"/>
            <w:vAlign w:val="center"/>
          </w:tcPr>
          <w:p w:rsidR="00E63B50" w:rsidRPr="004344E5" w:rsidRDefault="00D801C7" w:rsidP="004344E5">
            <w:pPr>
              <w:spacing w:after="0" w:line="240" w:lineRule="auto"/>
              <w:jc w:val="center"/>
              <w:rPr>
                <w:rFonts w:ascii="Times New Roman" w:hAnsi="Times New Roman"/>
                <w:sz w:val="24"/>
                <w:szCs w:val="24"/>
              </w:rPr>
            </w:pPr>
            <w:r w:rsidRPr="004344E5">
              <w:rPr>
                <w:rFonts w:ascii="Times New Roman" w:hAnsi="Times New Roman"/>
                <w:sz w:val="24"/>
                <w:szCs w:val="24"/>
              </w:rPr>
              <w:t>562</w:t>
            </w:r>
          </w:p>
        </w:tc>
        <w:tc>
          <w:tcPr>
            <w:tcW w:w="1808" w:type="dxa"/>
            <w:vAlign w:val="center"/>
          </w:tcPr>
          <w:p w:rsidR="00E63B50" w:rsidRPr="004344E5" w:rsidRDefault="00D801C7" w:rsidP="004344E5">
            <w:pPr>
              <w:spacing w:after="0" w:line="240" w:lineRule="auto"/>
              <w:jc w:val="center"/>
              <w:rPr>
                <w:rFonts w:ascii="Times New Roman" w:hAnsi="Times New Roman"/>
                <w:sz w:val="24"/>
                <w:szCs w:val="24"/>
              </w:rPr>
            </w:pPr>
            <w:r w:rsidRPr="004344E5">
              <w:rPr>
                <w:rFonts w:ascii="Times New Roman" w:hAnsi="Times New Roman"/>
                <w:sz w:val="24"/>
                <w:szCs w:val="24"/>
              </w:rPr>
              <w:t>281</w:t>
            </w:r>
          </w:p>
        </w:tc>
      </w:tr>
      <w:tr w:rsidR="00D94A32" w:rsidTr="004344E5">
        <w:tc>
          <w:tcPr>
            <w:tcW w:w="2376" w:type="dxa"/>
          </w:tcPr>
          <w:p w:rsidR="00E63B50" w:rsidRPr="004344E5" w:rsidRDefault="000602BF" w:rsidP="004344E5">
            <w:pPr>
              <w:spacing w:after="0" w:line="240" w:lineRule="auto"/>
              <w:jc w:val="both"/>
              <w:rPr>
                <w:rFonts w:ascii="Times New Roman" w:hAnsi="Times New Roman"/>
                <w:sz w:val="24"/>
                <w:szCs w:val="24"/>
              </w:rPr>
            </w:pPr>
            <w:r w:rsidRPr="004344E5">
              <w:rPr>
                <w:rFonts w:ascii="Times New Roman" w:hAnsi="Times New Roman"/>
                <w:sz w:val="24"/>
                <w:szCs w:val="24"/>
              </w:rPr>
              <w:t>Хлысты еловые</w:t>
            </w:r>
          </w:p>
        </w:tc>
        <w:tc>
          <w:tcPr>
            <w:tcW w:w="1560" w:type="dxa"/>
            <w:vAlign w:val="center"/>
          </w:tcPr>
          <w:p w:rsidR="00E63B50" w:rsidRPr="004344E5" w:rsidRDefault="000602BF" w:rsidP="004344E5">
            <w:pPr>
              <w:spacing w:after="0" w:line="240" w:lineRule="auto"/>
              <w:jc w:val="center"/>
              <w:rPr>
                <w:rFonts w:ascii="Times New Roman" w:hAnsi="Times New Roman"/>
                <w:sz w:val="24"/>
                <w:szCs w:val="24"/>
              </w:rPr>
            </w:pPr>
            <w:r w:rsidRPr="004344E5">
              <w:rPr>
                <w:rFonts w:ascii="Times New Roman" w:hAnsi="Times New Roman"/>
                <w:sz w:val="24"/>
                <w:szCs w:val="24"/>
              </w:rPr>
              <w:t>670</w:t>
            </w:r>
          </w:p>
        </w:tc>
        <w:tc>
          <w:tcPr>
            <w:tcW w:w="1559" w:type="dxa"/>
            <w:vAlign w:val="center"/>
          </w:tcPr>
          <w:p w:rsidR="00E63B50" w:rsidRPr="004344E5" w:rsidRDefault="000602BF" w:rsidP="004344E5">
            <w:pPr>
              <w:spacing w:after="0" w:line="240" w:lineRule="auto"/>
              <w:jc w:val="center"/>
              <w:rPr>
                <w:rFonts w:ascii="Times New Roman" w:hAnsi="Times New Roman"/>
                <w:sz w:val="24"/>
                <w:szCs w:val="24"/>
              </w:rPr>
            </w:pPr>
            <w:r w:rsidRPr="004344E5">
              <w:rPr>
                <w:rFonts w:ascii="Times New Roman" w:hAnsi="Times New Roman"/>
                <w:sz w:val="24"/>
                <w:szCs w:val="24"/>
              </w:rPr>
              <w:t>12,1</w:t>
            </w:r>
          </w:p>
        </w:tc>
        <w:tc>
          <w:tcPr>
            <w:tcW w:w="1559" w:type="dxa"/>
            <w:vAlign w:val="center"/>
          </w:tcPr>
          <w:p w:rsidR="00E63B50" w:rsidRPr="004344E5" w:rsidRDefault="00D801C7" w:rsidP="004344E5">
            <w:pPr>
              <w:spacing w:after="0" w:line="240" w:lineRule="auto"/>
              <w:jc w:val="center"/>
              <w:rPr>
                <w:rFonts w:ascii="Times New Roman" w:hAnsi="Times New Roman"/>
                <w:sz w:val="24"/>
                <w:szCs w:val="24"/>
              </w:rPr>
            </w:pPr>
            <w:r w:rsidRPr="004344E5">
              <w:rPr>
                <w:rFonts w:ascii="Times New Roman" w:hAnsi="Times New Roman"/>
                <w:sz w:val="24"/>
                <w:szCs w:val="24"/>
              </w:rPr>
              <w:t>0,32</w:t>
            </w:r>
          </w:p>
        </w:tc>
        <w:tc>
          <w:tcPr>
            <w:tcW w:w="992" w:type="dxa"/>
            <w:vAlign w:val="center"/>
          </w:tcPr>
          <w:p w:rsidR="00E63B50" w:rsidRPr="004344E5" w:rsidRDefault="00C70DBA" w:rsidP="004344E5">
            <w:pPr>
              <w:spacing w:after="0" w:line="240" w:lineRule="auto"/>
              <w:jc w:val="center"/>
              <w:rPr>
                <w:rFonts w:ascii="Times New Roman" w:hAnsi="Times New Roman"/>
                <w:sz w:val="24"/>
                <w:szCs w:val="24"/>
              </w:rPr>
            </w:pPr>
            <w:r w:rsidRPr="004344E5">
              <w:rPr>
                <w:rFonts w:ascii="Times New Roman" w:hAnsi="Times New Roman"/>
                <w:sz w:val="24"/>
                <w:szCs w:val="24"/>
              </w:rPr>
              <w:t>225</w:t>
            </w:r>
          </w:p>
        </w:tc>
        <w:tc>
          <w:tcPr>
            <w:tcW w:w="1808" w:type="dxa"/>
            <w:vAlign w:val="center"/>
          </w:tcPr>
          <w:p w:rsidR="00E63B50" w:rsidRPr="004344E5" w:rsidRDefault="00C70DBA" w:rsidP="004344E5">
            <w:pPr>
              <w:spacing w:after="0" w:line="240" w:lineRule="auto"/>
              <w:jc w:val="center"/>
              <w:rPr>
                <w:rFonts w:ascii="Times New Roman" w:hAnsi="Times New Roman"/>
                <w:sz w:val="24"/>
                <w:szCs w:val="24"/>
              </w:rPr>
            </w:pPr>
            <w:r w:rsidRPr="004344E5">
              <w:rPr>
                <w:rFonts w:ascii="Times New Roman" w:hAnsi="Times New Roman"/>
                <w:sz w:val="24"/>
                <w:szCs w:val="24"/>
              </w:rPr>
              <w:t>112,5</w:t>
            </w:r>
          </w:p>
        </w:tc>
      </w:tr>
      <w:tr w:rsidR="00D94A32" w:rsidTr="004344E5">
        <w:tc>
          <w:tcPr>
            <w:tcW w:w="2376" w:type="dxa"/>
          </w:tcPr>
          <w:p w:rsidR="00E63B50" w:rsidRPr="004344E5" w:rsidRDefault="000602BF" w:rsidP="004344E5">
            <w:pPr>
              <w:spacing w:after="0" w:line="240" w:lineRule="auto"/>
              <w:jc w:val="both"/>
              <w:rPr>
                <w:rFonts w:ascii="Times New Roman" w:hAnsi="Times New Roman"/>
                <w:sz w:val="24"/>
                <w:szCs w:val="24"/>
              </w:rPr>
            </w:pPr>
            <w:r w:rsidRPr="004344E5">
              <w:rPr>
                <w:rFonts w:ascii="Times New Roman" w:hAnsi="Times New Roman"/>
                <w:sz w:val="24"/>
                <w:szCs w:val="24"/>
              </w:rPr>
              <w:t>Хлысты из прочих хвойных пород</w:t>
            </w:r>
          </w:p>
        </w:tc>
        <w:tc>
          <w:tcPr>
            <w:tcW w:w="1560" w:type="dxa"/>
            <w:vAlign w:val="center"/>
          </w:tcPr>
          <w:p w:rsidR="00E63B50" w:rsidRPr="004344E5" w:rsidRDefault="000602BF" w:rsidP="004344E5">
            <w:pPr>
              <w:spacing w:after="0" w:line="240" w:lineRule="auto"/>
              <w:jc w:val="center"/>
              <w:rPr>
                <w:rFonts w:ascii="Times New Roman" w:hAnsi="Times New Roman"/>
                <w:sz w:val="24"/>
                <w:szCs w:val="24"/>
              </w:rPr>
            </w:pPr>
            <w:r w:rsidRPr="004344E5">
              <w:rPr>
                <w:rFonts w:ascii="Times New Roman" w:hAnsi="Times New Roman"/>
                <w:sz w:val="24"/>
                <w:szCs w:val="24"/>
              </w:rPr>
              <w:t>2030</w:t>
            </w:r>
          </w:p>
        </w:tc>
        <w:tc>
          <w:tcPr>
            <w:tcW w:w="1559" w:type="dxa"/>
            <w:vAlign w:val="center"/>
          </w:tcPr>
          <w:p w:rsidR="00E63B50" w:rsidRPr="004344E5" w:rsidRDefault="000602BF" w:rsidP="004344E5">
            <w:pPr>
              <w:spacing w:after="0" w:line="240" w:lineRule="auto"/>
              <w:jc w:val="center"/>
              <w:rPr>
                <w:rFonts w:ascii="Times New Roman" w:hAnsi="Times New Roman"/>
                <w:sz w:val="24"/>
                <w:szCs w:val="24"/>
              </w:rPr>
            </w:pPr>
            <w:r w:rsidRPr="004344E5">
              <w:rPr>
                <w:rFonts w:ascii="Times New Roman" w:hAnsi="Times New Roman"/>
                <w:sz w:val="24"/>
                <w:szCs w:val="24"/>
              </w:rPr>
              <w:t>12,1</w:t>
            </w:r>
          </w:p>
        </w:tc>
        <w:tc>
          <w:tcPr>
            <w:tcW w:w="1559" w:type="dxa"/>
            <w:vAlign w:val="center"/>
          </w:tcPr>
          <w:p w:rsidR="00E63B50" w:rsidRPr="004344E5" w:rsidRDefault="00D801C7" w:rsidP="004344E5">
            <w:pPr>
              <w:spacing w:after="0" w:line="240" w:lineRule="auto"/>
              <w:jc w:val="center"/>
              <w:rPr>
                <w:rFonts w:ascii="Times New Roman" w:hAnsi="Times New Roman"/>
                <w:sz w:val="24"/>
                <w:szCs w:val="24"/>
              </w:rPr>
            </w:pPr>
            <w:r w:rsidRPr="004344E5">
              <w:rPr>
                <w:rFonts w:ascii="Times New Roman" w:hAnsi="Times New Roman"/>
                <w:sz w:val="24"/>
                <w:szCs w:val="24"/>
              </w:rPr>
              <w:t>0,32</w:t>
            </w:r>
          </w:p>
        </w:tc>
        <w:tc>
          <w:tcPr>
            <w:tcW w:w="992" w:type="dxa"/>
            <w:vAlign w:val="center"/>
          </w:tcPr>
          <w:p w:rsidR="00E63B50" w:rsidRPr="004344E5" w:rsidRDefault="00C70DBA" w:rsidP="004344E5">
            <w:pPr>
              <w:spacing w:after="0" w:line="240" w:lineRule="auto"/>
              <w:jc w:val="center"/>
              <w:rPr>
                <w:rFonts w:ascii="Times New Roman" w:hAnsi="Times New Roman"/>
                <w:sz w:val="24"/>
                <w:szCs w:val="24"/>
              </w:rPr>
            </w:pPr>
            <w:r w:rsidRPr="004344E5">
              <w:rPr>
                <w:rFonts w:ascii="Times New Roman" w:hAnsi="Times New Roman"/>
                <w:sz w:val="24"/>
                <w:szCs w:val="24"/>
              </w:rPr>
              <w:t>392</w:t>
            </w:r>
          </w:p>
        </w:tc>
        <w:tc>
          <w:tcPr>
            <w:tcW w:w="1808" w:type="dxa"/>
            <w:vAlign w:val="center"/>
          </w:tcPr>
          <w:p w:rsidR="00E63B50" w:rsidRPr="004344E5" w:rsidRDefault="00C70DBA" w:rsidP="004344E5">
            <w:pPr>
              <w:spacing w:after="0" w:line="240" w:lineRule="auto"/>
              <w:jc w:val="center"/>
              <w:rPr>
                <w:rFonts w:ascii="Times New Roman" w:hAnsi="Times New Roman"/>
                <w:sz w:val="24"/>
                <w:szCs w:val="24"/>
              </w:rPr>
            </w:pPr>
            <w:r w:rsidRPr="004344E5">
              <w:rPr>
                <w:rFonts w:ascii="Times New Roman" w:hAnsi="Times New Roman"/>
                <w:sz w:val="24"/>
                <w:szCs w:val="24"/>
              </w:rPr>
              <w:t>196</w:t>
            </w:r>
          </w:p>
        </w:tc>
      </w:tr>
      <w:tr w:rsidR="00D94A32" w:rsidTr="004344E5">
        <w:tc>
          <w:tcPr>
            <w:tcW w:w="2376" w:type="dxa"/>
          </w:tcPr>
          <w:p w:rsidR="00E63B50" w:rsidRPr="004344E5" w:rsidRDefault="000602BF" w:rsidP="004344E5">
            <w:pPr>
              <w:spacing w:after="0" w:line="240" w:lineRule="auto"/>
              <w:jc w:val="both"/>
              <w:rPr>
                <w:rFonts w:ascii="Times New Roman" w:hAnsi="Times New Roman"/>
                <w:sz w:val="24"/>
                <w:szCs w:val="24"/>
              </w:rPr>
            </w:pPr>
            <w:r w:rsidRPr="004344E5">
              <w:rPr>
                <w:rFonts w:ascii="Times New Roman" w:hAnsi="Times New Roman"/>
                <w:sz w:val="24"/>
                <w:szCs w:val="24"/>
              </w:rPr>
              <w:t>Бревна еловые для распиловки и строгания</w:t>
            </w:r>
          </w:p>
        </w:tc>
        <w:tc>
          <w:tcPr>
            <w:tcW w:w="1560" w:type="dxa"/>
            <w:vAlign w:val="center"/>
          </w:tcPr>
          <w:p w:rsidR="00E63B50" w:rsidRPr="004344E5" w:rsidRDefault="000602BF" w:rsidP="004344E5">
            <w:pPr>
              <w:spacing w:after="0" w:line="240" w:lineRule="auto"/>
              <w:jc w:val="center"/>
              <w:rPr>
                <w:rFonts w:ascii="Times New Roman" w:hAnsi="Times New Roman"/>
                <w:sz w:val="24"/>
                <w:szCs w:val="24"/>
              </w:rPr>
            </w:pPr>
            <w:r w:rsidRPr="004344E5">
              <w:rPr>
                <w:rFonts w:ascii="Times New Roman" w:hAnsi="Times New Roman"/>
                <w:sz w:val="24"/>
                <w:szCs w:val="24"/>
              </w:rPr>
              <w:t>820</w:t>
            </w:r>
          </w:p>
        </w:tc>
        <w:tc>
          <w:tcPr>
            <w:tcW w:w="1559" w:type="dxa"/>
            <w:vAlign w:val="center"/>
          </w:tcPr>
          <w:p w:rsidR="00E63B50" w:rsidRPr="004344E5" w:rsidRDefault="000602BF" w:rsidP="004344E5">
            <w:pPr>
              <w:spacing w:after="0" w:line="240" w:lineRule="auto"/>
              <w:jc w:val="center"/>
              <w:rPr>
                <w:rFonts w:ascii="Times New Roman" w:hAnsi="Times New Roman"/>
                <w:sz w:val="24"/>
                <w:szCs w:val="24"/>
              </w:rPr>
            </w:pPr>
            <w:r w:rsidRPr="004344E5">
              <w:rPr>
                <w:rFonts w:ascii="Times New Roman" w:hAnsi="Times New Roman"/>
                <w:sz w:val="24"/>
                <w:szCs w:val="24"/>
              </w:rPr>
              <w:t>12,1</w:t>
            </w:r>
          </w:p>
        </w:tc>
        <w:tc>
          <w:tcPr>
            <w:tcW w:w="1559" w:type="dxa"/>
            <w:vAlign w:val="center"/>
          </w:tcPr>
          <w:p w:rsidR="00E63B50" w:rsidRPr="004344E5" w:rsidRDefault="00D801C7" w:rsidP="004344E5">
            <w:pPr>
              <w:spacing w:after="0" w:line="240" w:lineRule="auto"/>
              <w:jc w:val="center"/>
              <w:rPr>
                <w:rFonts w:ascii="Times New Roman" w:hAnsi="Times New Roman"/>
                <w:sz w:val="24"/>
                <w:szCs w:val="24"/>
              </w:rPr>
            </w:pPr>
            <w:r w:rsidRPr="004344E5">
              <w:rPr>
                <w:rFonts w:ascii="Times New Roman" w:hAnsi="Times New Roman"/>
                <w:sz w:val="24"/>
                <w:szCs w:val="24"/>
              </w:rPr>
              <w:t>0,3</w:t>
            </w:r>
          </w:p>
        </w:tc>
        <w:tc>
          <w:tcPr>
            <w:tcW w:w="992" w:type="dxa"/>
            <w:vAlign w:val="center"/>
          </w:tcPr>
          <w:p w:rsidR="00E63B50" w:rsidRPr="004344E5" w:rsidRDefault="00C70DBA" w:rsidP="004344E5">
            <w:pPr>
              <w:spacing w:after="0" w:line="240" w:lineRule="auto"/>
              <w:jc w:val="center"/>
              <w:rPr>
                <w:rFonts w:ascii="Times New Roman" w:hAnsi="Times New Roman"/>
                <w:sz w:val="24"/>
                <w:szCs w:val="24"/>
              </w:rPr>
            </w:pPr>
            <w:r w:rsidRPr="004344E5">
              <w:rPr>
                <w:rFonts w:ascii="Times New Roman" w:hAnsi="Times New Roman"/>
                <w:sz w:val="24"/>
                <w:szCs w:val="24"/>
              </w:rPr>
              <w:t>257</w:t>
            </w:r>
          </w:p>
        </w:tc>
        <w:tc>
          <w:tcPr>
            <w:tcW w:w="1808" w:type="dxa"/>
            <w:vAlign w:val="center"/>
          </w:tcPr>
          <w:p w:rsidR="00E63B50" w:rsidRPr="004344E5" w:rsidRDefault="00C70DBA" w:rsidP="004344E5">
            <w:pPr>
              <w:spacing w:after="0" w:line="240" w:lineRule="auto"/>
              <w:jc w:val="center"/>
              <w:rPr>
                <w:rFonts w:ascii="Times New Roman" w:hAnsi="Times New Roman"/>
                <w:sz w:val="24"/>
                <w:szCs w:val="24"/>
              </w:rPr>
            </w:pPr>
            <w:r w:rsidRPr="004344E5">
              <w:rPr>
                <w:rFonts w:ascii="Times New Roman" w:hAnsi="Times New Roman"/>
                <w:sz w:val="24"/>
                <w:szCs w:val="24"/>
              </w:rPr>
              <w:t>128,5</w:t>
            </w:r>
          </w:p>
        </w:tc>
      </w:tr>
      <w:tr w:rsidR="00D94A32" w:rsidTr="004344E5">
        <w:tc>
          <w:tcPr>
            <w:tcW w:w="2376" w:type="dxa"/>
          </w:tcPr>
          <w:p w:rsidR="00E63B50" w:rsidRPr="004344E5" w:rsidRDefault="000602BF" w:rsidP="004344E5">
            <w:pPr>
              <w:spacing w:after="0" w:line="240" w:lineRule="auto"/>
              <w:jc w:val="both"/>
              <w:rPr>
                <w:rFonts w:ascii="Times New Roman" w:hAnsi="Times New Roman"/>
                <w:sz w:val="24"/>
                <w:szCs w:val="24"/>
              </w:rPr>
            </w:pPr>
            <w:r w:rsidRPr="004344E5">
              <w:rPr>
                <w:rFonts w:ascii="Times New Roman" w:hAnsi="Times New Roman"/>
                <w:sz w:val="24"/>
                <w:szCs w:val="24"/>
              </w:rPr>
              <w:t>Балансы еловые</w:t>
            </w:r>
          </w:p>
        </w:tc>
        <w:tc>
          <w:tcPr>
            <w:tcW w:w="1560" w:type="dxa"/>
            <w:vAlign w:val="center"/>
          </w:tcPr>
          <w:p w:rsidR="00E63B50" w:rsidRPr="004344E5" w:rsidRDefault="000602BF" w:rsidP="004344E5">
            <w:pPr>
              <w:spacing w:after="0" w:line="240" w:lineRule="auto"/>
              <w:jc w:val="center"/>
              <w:rPr>
                <w:rFonts w:ascii="Times New Roman" w:hAnsi="Times New Roman"/>
                <w:sz w:val="24"/>
                <w:szCs w:val="24"/>
              </w:rPr>
            </w:pPr>
            <w:r w:rsidRPr="004344E5">
              <w:rPr>
                <w:rFonts w:ascii="Times New Roman" w:hAnsi="Times New Roman"/>
                <w:sz w:val="24"/>
                <w:szCs w:val="24"/>
              </w:rPr>
              <w:t>280</w:t>
            </w:r>
          </w:p>
        </w:tc>
        <w:tc>
          <w:tcPr>
            <w:tcW w:w="1559" w:type="dxa"/>
            <w:vAlign w:val="center"/>
          </w:tcPr>
          <w:p w:rsidR="00E63B50" w:rsidRPr="004344E5" w:rsidRDefault="000602BF" w:rsidP="004344E5">
            <w:pPr>
              <w:spacing w:after="0" w:line="240" w:lineRule="auto"/>
              <w:jc w:val="center"/>
              <w:rPr>
                <w:rFonts w:ascii="Times New Roman" w:hAnsi="Times New Roman"/>
                <w:sz w:val="24"/>
                <w:szCs w:val="24"/>
              </w:rPr>
            </w:pPr>
            <w:r w:rsidRPr="004344E5">
              <w:rPr>
                <w:rFonts w:ascii="Times New Roman" w:hAnsi="Times New Roman"/>
                <w:sz w:val="24"/>
                <w:szCs w:val="24"/>
              </w:rPr>
              <w:t>12,1</w:t>
            </w:r>
          </w:p>
        </w:tc>
        <w:tc>
          <w:tcPr>
            <w:tcW w:w="1559" w:type="dxa"/>
            <w:vAlign w:val="center"/>
          </w:tcPr>
          <w:p w:rsidR="00E63B50" w:rsidRPr="004344E5" w:rsidRDefault="00D801C7" w:rsidP="004344E5">
            <w:pPr>
              <w:spacing w:after="0" w:line="240" w:lineRule="auto"/>
              <w:jc w:val="center"/>
              <w:rPr>
                <w:rFonts w:ascii="Times New Roman" w:hAnsi="Times New Roman"/>
                <w:sz w:val="24"/>
                <w:szCs w:val="24"/>
              </w:rPr>
            </w:pPr>
            <w:r w:rsidRPr="004344E5">
              <w:rPr>
                <w:rFonts w:ascii="Times New Roman" w:hAnsi="Times New Roman"/>
                <w:sz w:val="24"/>
                <w:szCs w:val="24"/>
              </w:rPr>
              <w:t>0,32</w:t>
            </w:r>
          </w:p>
        </w:tc>
        <w:tc>
          <w:tcPr>
            <w:tcW w:w="992" w:type="dxa"/>
            <w:vAlign w:val="center"/>
          </w:tcPr>
          <w:p w:rsidR="00E63B50" w:rsidRPr="004344E5" w:rsidRDefault="00C70DBA" w:rsidP="004344E5">
            <w:pPr>
              <w:spacing w:after="0" w:line="240" w:lineRule="auto"/>
              <w:jc w:val="center"/>
              <w:rPr>
                <w:rFonts w:ascii="Times New Roman" w:hAnsi="Times New Roman"/>
                <w:sz w:val="24"/>
                <w:szCs w:val="24"/>
              </w:rPr>
            </w:pPr>
            <w:r w:rsidRPr="004344E5">
              <w:rPr>
                <w:rFonts w:ascii="Times New Roman" w:hAnsi="Times New Roman"/>
                <w:sz w:val="24"/>
                <w:szCs w:val="24"/>
              </w:rPr>
              <w:t>146</w:t>
            </w:r>
          </w:p>
        </w:tc>
        <w:tc>
          <w:tcPr>
            <w:tcW w:w="1808" w:type="dxa"/>
            <w:vAlign w:val="center"/>
          </w:tcPr>
          <w:p w:rsidR="00E63B50" w:rsidRPr="004344E5" w:rsidRDefault="00C70DBA" w:rsidP="004344E5">
            <w:pPr>
              <w:spacing w:after="0" w:line="240" w:lineRule="auto"/>
              <w:jc w:val="center"/>
              <w:rPr>
                <w:rFonts w:ascii="Times New Roman" w:hAnsi="Times New Roman"/>
                <w:sz w:val="24"/>
                <w:szCs w:val="24"/>
              </w:rPr>
            </w:pPr>
            <w:r w:rsidRPr="004344E5">
              <w:rPr>
                <w:rFonts w:ascii="Times New Roman" w:hAnsi="Times New Roman"/>
                <w:sz w:val="24"/>
                <w:szCs w:val="24"/>
              </w:rPr>
              <w:t>73</w:t>
            </w:r>
          </w:p>
        </w:tc>
      </w:tr>
      <w:tr w:rsidR="00D94A32" w:rsidTr="004344E5">
        <w:tc>
          <w:tcPr>
            <w:tcW w:w="2376" w:type="dxa"/>
          </w:tcPr>
          <w:p w:rsidR="00E63B50" w:rsidRPr="004344E5" w:rsidRDefault="000602BF" w:rsidP="004344E5">
            <w:pPr>
              <w:spacing w:after="0" w:line="240" w:lineRule="auto"/>
              <w:jc w:val="both"/>
              <w:rPr>
                <w:rFonts w:ascii="Times New Roman" w:hAnsi="Times New Roman"/>
                <w:sz w:val="24"/>
                <w:szCs w:val="24"/>
              </w:rPr>
            </w:pPr>
            <w:r w:rsidRPr="004344E5">
              <w:rPr>
                <w:rFonts w:ascii="Times New Roman" w:hAnsi="Times New Roman"/>
                <w:sz w:val="24"/>
                <w:szCs w:val="24"/>
              </w:rPr>
              <w:t>Топливо дизельное</w:t>
            </w:r>
          </w:p>
        </w:tc>
        <w:tc>
          <w:tcPr>
            <w:tcW w:w="1560" w:type="dxa"/>
            <w:vAlign w:val="center"/>
          </w:tcPr>
          <w:p w:rsidR="00E63B50" w:rsidRPr="004344E5" w:rsidRDefault="000602BF" w:rsidP="004344E5">
            <w:pPr>
              <w:spacing w:after="0" w:line="240" w:lineRule="auto"/>
              <w:jc w:val="center"/>
              <w:rPr>
                <w:rFonts w:ascii="Times New Roman" w:hAnsi="Times New Roman"/>
                <w:sz w:val="24"/>
                <w:szCs w:val="24"/>
              </w:rPr>
            </w:pPr>
            <w:r w:rsidRPr="004344E5">
              <w:rPr>
                <w:rFonts w:ascii="Times New Roman" w:hAnsi="Times New Roman"/>
                <w:sz w:val="24"/>
                <w:szCs w:val="24"/>
              </w:rPr>
              <w:t>2360</w:t>
            </w:r>
          </w:p>
        </w:tc>
        <w:tc>
          <w:tcPr>
            <w:tcW w:w="1559" w:type="dxa"/>
            <w:vAlign w:val="center"/>
          </w:tcPr>
          <w:p w:rsidR="00E63B50" w:rsidRPr="004344E5" w:rsidRDefault="000602BF" w:rsidP="004344E5">
            <w:pPr>
              <w:spacing w:after="0" w:line="240" w:lineRule="auto"/>
              <w:jc w:val="center"/>
              <w:rPr>
                <w:rFonts w:ascii="Times New Roman" w:hAnsi="Times New Roman"/>
                <w:sz w:val="24"/>
                <w:szCs w:val="24"/>
              </w:rPr>
            </w:pPr>
            <w:r w:rsidRPr="004344E5">
              <w:rPr>
                <w:rFonts w:ascii="Times New Roman" w:hAnsi="Times New Roman"/>
                <w:sz w:val="24"/>
                <w:szCs w:val="24"/>
              </w:rPr>
              <w:t>12,1</w:t>
            </w:r>
          </w:p>
        </w:tc>
        <w:tc>
          <w:tcPr>
            <w:tcW w:w="1559" w:type="dxa"/>
            <w:vAlign w:val="center"/>
          </w:tcPr>
          <w:p w:rsidR="00E63B50" w:rsidRPr="004344E5" w:rsidRDefault="00D801C7" w:rsidP="004344E5">
            <w:pPr>
              <w:spacing w:after="0" w:line="240" w:lineRule="auto"/>
              <w:jc w:val="center"/>
              <w:rPr>
                <w:rFonts w:ascii="Times New Roman" w:hAnsi="Times New Roman"/>
                <w:sz w:val="24"/>
                <w:szCs w:val="24"/>
              </w:rPr>
            </w:pPr>
            <w:r w:rsidRPr="004344E5">
              <w:rPr>
                <w:rFonts w:ascii="Times New Roman" w:hAnsi="Times New Roman"/>
                <w:sz w:val="24"/>
                <w:szCs w:val="24"/>
              </w:rPr>
              <w:t>0,31</w:t>
            </w:r>
          </w:p>
        </w:tc>
        <w:tc>
          <w:tcPr>
            <w:tcW w:w="992" w:type="dxa"/>
            <w:vAlign w:val="center"/>
          </w:tcPr>
          <w:p w:rsidR="00E63B50" w:rsidRPr="004344E5" w:rsidRDefault="00C70DBA" w:rsidP="004344E5">
            <w:pPr>
              <w:spacing w:after="0" w:line="240" w:lineRule="auto"/>
              <w:jc w:val="center"/>
              <w:rPr>
                <w:rFonts w:ascii="Times New Roman" w:hAnsi="Times New Roman"/>
                <w:sz w:val="24"/>
                <w:szCs w:val="24"/>
              </w:rPr>
            </w:pPr>
            <w:r w:rsidRPr="004344E5">
              <w:rPr>
                <w:rFonts w:ascii="Times New Roman" w:hAnsi="Times New Roman"/>
                <w:sz w:val="24"/>
                <w:szCs w:val="24"/>
              </w:rPr>
              <w:t>429</w:t>
            </w:r>
          </w:p>
        </w:tc>
        <w:tc>
          <w:tcPr>
            <w:tcW w:w="1808" w:type="dxa"/>
            <w:vAlign w:val="center"/>
          </w:tcPr>
          <w:p w:rsidR="00E63B50" w:rsidRPr="004344E5" w:rsidRDefault="00C70DBA" w:rsidP="004344E5">
            <w:pPr>
              <w:spacing w:after="0" w:line="240" w:lineRule="auto"/>
              <w:jc w:val="center"/>
              <w:rPr>
                <w:rFonts w:ascii="Times New Roman" w:hAnsi="Times New Roman"/>
                <w:sz w:val="24"/>
                <w:szCs w:val="24"/>
              </w:rPr>
            </w:pPr>
            <w:r w:rsidRPr="004344E5">
              <w:rPr>
                <w:rFonts w:ascii="Times New Roman" w:hAnsi="Times New Roman"/>
                <w:sz w:val="24"/>
                <w:szCs w:val="24"/>
              </w:rPr>
              <w:t>214,5</w:t>
            </w:r>
          </w:p>
        </w:tc>
      </w:tr>
      <w:tr w:rsidR="00D94A32" w:rsidTr="004344E5">
        <w:tc>
          <w:tcPr>
            <w:tcW w:w="2376" w:type="dxa"/>
          </w:tcPr>
          <w:p w:rsidR="00E63B50" w:rsidRPr="004344E5" w:rsidRDefault="000602BF" w:rsidP="004344E5">
            <w:pPr>
              <w:spacing w:after="0" w:line="240" w:lineRule="auto"/>
              <w:jc w:val="both"/>
              <w:rPr>
                <w:rFonts w:ascii="Times New Roman" w:hAnsi="Times New Roman"/>
                <w:sz w:val="24"/>
                <w:szCs w:val="24"/>
              </w:rPr>
            </w:pPr>
            <w:r w:rsidRPr="004344E5">
              <w:rPr>
                <w:rFonts w:ascii="Times New Roman" w:hAnsi="Times New Roman"/>
                <w:sz w:val="24"/>
                <w:szCs w:val="24"/>
              </w:rPr>
              <w:t>Масло дизельное</w:t>
            </w:r>
          </w:p>
        </w:tc>
        <w:tc>
          <w:tcPr>
            <w:tcW w:w="1560" w:type="dxa"/>
            <w:vAlign w:val="center"/>
          </w:tcPr>
          <w:p w:rsidR="00E63B50" w:rsidRPr="004344E5" w:rsidRDefault="000602BF" w:rsidP="004344E5">
            <w:pPr>
              <w:spacing w:after="0" w:line="240" w:lineRule="auto"/>
              <w:jc w:val="center"/>
              <w:rPr>
                <w:rFonts w:ascii="Times New Roman" w:hAnsi="Times New Roman"/>
                <w:sz w:val="24"/>
                <w:szCs w:val="24"/>
              </w:rPr>
            </w:pPr>
            <w:r w:rsidRPr="004344E5">
              <w:rPr>
                <w:rFonts w:ascii="Times New Roman" w:hAnsi="Times New Roman"/>
                <w:sz w:val="24"/>
                <w:szCs w:val="24"/>
              </w:rPr>
              <w:t>280</w:t>
            </w:r>
          </w:p>
        </w:tc>
        <w:tc>
          <w:tcPr>
            <w:tcW w:w="1559" w:type="dxa"/>
            <w:vAlign w:val="center"/>
          </w:tcPr>
          <w:p w:rsidR="00E63B50" w:rsidRPr="004344E5" w:rsidRDefault="000602BF" w:rsidP="004344E5">
            <w:pPr>
              <w:spacing w:after="0" w:line="240" w:lineRule="auto"/>
              <w:jc w:val="center"/>
              <w:rPr>
                <w:rFonts w:ascii="Times New Roman" w:hAnsi="Times New Roman"/>
                <w:sz w:val="24"/>
                <w:szCs w:val="24"/>
              </w:rPr>
            </w:pPr>
            <w:r w:rsidRPr="004344E5">
              <w:rPr>
                <w:rFonts w:ascii="Times New Roman" w:hAnsi="Times New Roman"/>
                <w:sz w:val="24"/>
                <w:szCs w:val="24"/>
              </w:rPr>
              <w:t>12,1</w:t>
            </w:r>
          </w:p>
        </w:tc>
        <w:tc>
          <w:tcPr>
            <w:tcW w:w="1559" w:type="dxa"/>
            <w:vAlign w:val="center"/>
          </w:tcPr>
          <w:p w:rsidR="00E63B50" w:rsidRPr="004344E5" w:rsidRDefault="00D801C7" w:rsidP="004344E5">
            <w:pPr>
              <w:spacing w:after="0" w:line="240" w:lineRule="auto"/>
              <w:jc w:val="center"/>
              <w:rPr>
                <w:rFonts w:ascii="Times New Roman" w:hAnsi="Times New Roman"/>
                <w:sz w:val="24"/>
                <w:szCs w:val="24"/>
              </w:rPr>
            </w:pPr>
            <w:r w:rsidRPr="004344E5">
              <w:rPr>
                <w:rFonts w:ascii="Times New Roman" w:hAnsi="Times New Roman"/>
                <w:sz w:val="24"/>
                <w:szCs w:val="24"/>
              </w:rPr>
              <w:t>0,31</w:t>
            </w:r>
          </w:p>
        </w:tc>
        <w:tc>
          <w:tcPr>
            <w:tcW w:w="992" w:type="dxa"/>
            <w:vAlign w:val="center"/>
          </w:tcPr>
          <w:p w:rsidR="00E63B50" w:rsidRPr="004344E5" w:rsidRDefault="00C70DBA" w:rsidP="004344E5">
            <w:pPr>
              <w:spacing w:after="0" w:line="240" w:lineRule="auto"/>
              <w:jc w:val="center"/>
              <w:rPr>
                <w:rFonts w:ascii="Times New Roman" w:hAnsi="Times New Roman"/>
                <w:sz w:val="24"/>
                <w:szCs w:val="24"/>
              </w:rPr>
            </w:pPr>
            <w:r w:rsidRPr="004344E5">
              <w:rPr>
                <w:rFonts w:ascii="Times New Roman" w:hAnsi="Times New Roman"/>
                <w:sz w:val="24"/>
                <w:szCs w:val="24"/>
              </w:rPr>
              <w:t>148</w:t>
            </w:r>
          </w:p>
        </w:tc>
        <w:tc>
          <w:tcPr>
            <w:tcW w:w="1808" w:type="dxa"/>
            <w:vAlign w:val="center"/>
          </w:tcPr>
          <w:p w:rsidR="00E63B50" w:rsidRPr="004344E5" w:rsidRDefault="00C70DBA" w:rsidP="004344E5">
            <w:pPr>
              <w:spacing w:after="0" w:line="240" w:lineRule="auto"/>
              <w:jc w:val="center"/>
              <w:rPr>
                <w:rFonts w:ascii="Times New Roman" w:hAnsi="Times New Roman"/>
                <w:sz w:val="24"/>
                <w:szCs w:val="24"/>
              </w:rPr>
            </w:pPr>
            <w:r w:rsidRPr="004344E5">
              <w:rPr>
                <w:rFonts w:ascii="Times New Roman" w:hAnsi="Times New Roman"/>
                <w:sz w:val="24"/>
                <w:szCs w:val="24"/>
              </w:rPr>
              <w:t>74</w:t>
            </w:r>
          </w:p>
        </w:tc>
      </w:tr>
      <w:tr w:rsidR="00D94A32" w:rsidTr="004344E5">
        <w:tc>
          <w:tcPr>
            <w:tcW w:w="2376" w:type="dxa"/>
          </w:tcPr>
          <w:p w:rsidR="00E63B50" w:rsidRPr="004344E5" w:rsidRDefault="000602BF" w:rsidP="004344E5">
            <w:pPr>
              <w:spacing w:after="0" w:line="240" w:lineRule="auto"/>
              <w:jc w:val="both"/>
              <w:rPr>
                <w:rFonts w:ascii="Times New Roman" w:hAnsi="Times New Roman"/>
                <w:sz w:val="24"/>
                <w:szCs w:val="24"/>
              </w:rPr>
            </w:pPr>
            <w:r w:rsidRPr="004344E5">
              <w:rPr>
                <w:rFonts w:ascii="Times New Roman" w:hAnsi="Times New Roman"/>
                <w:sz w:val="24"/>
                <w:szCs w:val="24"/>
              </w:rPr>
              <w:t>Бензин АИ-95</w:t>
            </w:r>
          </w:p>
        </w:tc>
        <w:tc>
          <w:tcPr>
            <w:tcW w:w="1560" w:type="dxa"/>
            <w:vAlign w:val="center"/>
          </w:tcPr>
          <w:p w:rsidR="00E63B50" w:rsidRPr="004344E5" w:rsidRDefault="00D801C7" w:rsidP="004344E5">
            <w:pPr>
              <w:spacing w:after="0" w:line="240" w:lineRule="auto"/>
              <w:jc w:val="center"/>
              <w:rPr>
                <w:rFonts w:ascii="Times New Roman" w:hAnsi="Times New Roman"/>
                <w:sz w:val="24"/>
                <w:szCs w:val="24"/>
              </w:rPr>
            </w:pPr>
            <w:r w:rsidRPr="004344E5">
              <w:rPr>
                <w:rFonts w:ascii="Times New Roman" w:hAnsi="Times New Roman"/>
                <w:sz w:val="24"/>
                <w:szCs w:val="24"/>
              </w:rPr>
              <w:t>560</w:t>
            </w:r>
          </w:p>
        </w:tc>
        <w:tc>
          <w:tcPr>
            <w:tcW w:w="1559" w:type="dxa"/>
            <w:vAlign w:val="center"/>
          </w:tcPr>
          <w:p w:rsidR="00E63B50" w:rsidRPr="004344E5" w:rsidRDefault="000602BF" w:rsidP="004344E5">
            <w:pPr>
              <w:spacing w:after="0" w:line="240" w:lineRule="auto"/>
              <w:jc w:val="center"/>
              <w:rPr>
                <w:rFonts w:ascii="Times New Roman" w:hAnsi="Times New Roman"/>
                <w:sz w:val="24"/>
                <w:szCs w:val="24"/>
              </w:rPr>
            </w:pPr>
            <w:r w:rsidRPr="004344E5">
              <w:rPr>
                <w:rFonts w:ascii="Times New Roman" w:hAnsi="Times New Roman"/>
                <w:sz w:val="24"/>
                <w:szCs w:val="24"/>
              </w:rPr>
              <w:t>12,1</w:t>
            </w:r>
          </w:p>
        </w:tc>
        <w:tc>
          <w:tcPr>
            <w:tcW w:w="1559" w:type="dxa"/>
            <w:vAlign w:val="center"/>
          </w:tcPr>
          <w:p w:rsidR="00E63B50" w:rsidRPr="004344E5" w:rsidRDefault="00D801C7" w:rsidP="004344E5">
            <w:pPr>
              <w:spacing w:after="0" w:line="240" w:lineRule="auto"/>
              <w:jc w:val="center"/>
              <w:rPr>
                <w:rFonts w:ascii="Times New Roman" w:hAnsi="Times New Roman"/>
                <w:sz w:val="24"/>
                <w:szCs w:val="24"/>
              </w:rPr>
            </w:pPr>
            <w:r w:rsidRPr="004344E5">
              <w:rPr>
                <w:rFonts w:ascii="Times New Roman" w:hAnsi="Times New Roman"/>
                <w:sz w:val="24"/>
                <w:szCs w:val="24"/>
              </w:rPr>
              <w:t>0,32</w:t>
            </w:r>
          </w:p>
        </w:tc>
        <w:tc>
          <w:tcPr>
            <w:tcW w:w="992" w:type="dxa"/>
            <w:vAlign w:val="center"/>
          </w:tcPr>
          <w:p w:rsidR="00E63B50" w:rsidRPr="004344E5" w:rsidRDefault="00C70DBA" w:rsidP="004344E5">
            <w:pPr>
              <w:spacing w:after="0" w:line="240" w:lineRule="auto"/>
              <w:jc w:val="center"/>
              <w:rPr>
                <w:rFonts w:ascii="Times New Roman" w:hAnsi="Times New Roman"/>
                <w:sz w:val="24"/>
                <w:szCs w:val="24"/>
              </w:rPr>
            </w:pPr>
            <w:r w:rsidRPr="004344E5">
              <w:rPr>
                <w:rFonts w:ascii="Times New Roman" w:hAnsi="Times New Roman"/>
                <w:sz w:val="24"/>
                <w:szCs w:val="24"/>
              </w:rPr>
              <w:t>206</w:t>
            </w:r>
          </w:p>
        </w:tc>
        <w:tc>
          <w:tcPr>
            <w:tcW w:w="1808" w:type="dxa"/>
            <w:vAlign w:val="center"/>
          </w:tcPr>
          <w:p w:rsidR="00E63B50" w:rsidRPr="004344E5" w:rsidRDefault="00C70DBA" w:rsidP="004344E5">
            <w:pPr>
              <w:spacing w:after="0" w:line="240" w:lineRule="auto"/>
              <w:jc w:val="center"/>
              <w:rPr>
                <w:rFonts w:ascii="Times New Roman" w:hAnsi="Times New Roman"/>
                <w:sz w:val="24"/>
                <w:szCs w:val="24"/>
              </w:rPr>
            </w:pPr>
            <w:r w:rsidRPr="004344E5">
              <w:rPr>
                <w:rFonts w:ascii="Times New Roman" w:hAnsi="Times New Roman"/>
                <w:sz w:val="24"/>
                <w:szCs w:val="24"/>
              </w:rPr>
              <w:t>103</w:t>
            </w:r>
          </w:p>
        </w:tc>
      </w:tr>
    </w:tbl>
    <w:p w:rsidR="00E63B50" w:rsidRPr="00A20BAA" w:rsidRDefault="001844E1" w:rsidP="001844E1">
      <w:pPr>
        <w:spacing w:after="0" w:line="360" w:lineRule="auto"/>
        <w:ind w:firstLine="851"/>
        <w:jc w:val="both"/>
        <w:rPr>
          <w:rFonts w:ascii="Times New Roman" w:hAnsi="Times New Roman"/>
          <w:sz w:val="28"/>
          <w:szCs w:val="28"/>
        </w:rPr>
      </w:pPr>
      <w:r>
        <w:rPr>
          <w:rFonts w:ascii="Times New Roman" w:hAnsi="Times New Roman"/>
          <w:sz w:val="28"/>
          <w:szCs w:val="28"/>
        </w:rPr>
        <w:t>Таким образом, рассчитанные данные указывают на оптимальный размер одной партии заказа того или иного вида материала, минимизирующие затраты по их обслуживанию и транспортировке.</w:t>
      </w:r>
    </w:p>
    <w:p w:rsidR="001844E1" w:rsidRPr="008E67F7" w:rsidRDefault="001844E1" w:rsidP="001844E1">
      <w:pPr>
        <w:spacing w:after="0" w:line="360" w:lineRule="auto"/>
        <w:ind w:firstLine="851"/>
        <w:jc w:val="both"/>
        <w:rPr>
          <w:rFonts w:ascii="Times New Roman" w:hAnsi="Times New Roman"/>
          <w:sz w:val="28"/>
          <w:szCs w:val="28"/>
          <w:lang w:val="en-US"/>
        </w:rPr>
      </w:pPr>
      <w:r w:rsidRPr="001844E1">
        <w:rPr>
          <w:rFonts w:ascii="Times New Roman" w:hAnsi="Times New Roman"/>
          <w:sz w:val="28"/>
          <w:szCs w:val="28"/>
        </w:rPr>
        <w:t>Итак, в ходе анализа возможных направлени</w:t>
      </w:r>
      <w:r w:rsidR="00C86135">
        <w:rPr>
          <w:rFonts w:ascii="Times New Roman" w:hAnsi="Times New Roman"/>
          <w:sz w:val="28"/>
          <w:szCs w:val="28"/>
        </w:rPr>
        <w:t>й эффективности по управлению материально-производственными запасами</w:t>
      </w:r>
      <w:r w:rsidRPr="001844E1">
        <w:rPr>
          <w:rFonts w:ascii="Times New Roman" w:hAnsi="Times New Roman"/>
          <w:sz w:val="28"/>
          <w:szCs w:val="28"/>
        </w:rPr>
        <w:t xml:space="preserve"> оценены фактические затраты на закупк</w:t>
      </w:r>
      <w:r w:rsidR="00C86135">
        <w:rPr>
          <w:rFonts w:ascii="Times New Roman" w:hAnsi="Times New Roman"/>
          <w:sz w:val="28"/>
          <w:szCs w:val="28"/>
        </w:rPr>
        <w:t>у и хранение материалов АО «Первомайский леспромхоз</w:t>
      </w:r>
      <w:r w:rsidRPr="001844E1">
        <w:rPr>
          <w:rFonts w:ascii="Times New Roman" w:hAnsi="Times New Roman"/>
          <w:sz w:val="28"/>
          <w:szCs w:val="28"/>
        </w:rPr>
        <w:t>», а также определена оптимальная партия заказа по видам материалов. Также рассчитаны нормы запаса и проведена корректировка потребности в основных материалах</w:t>
      </w:r>
      <w:r w:rsidR="008E67F7">
        <w:rPr>
          <w:rFonts w:ascii="Times New Roman" w:hAnsi="Times New Roman"/>
          <w:sz w:val="28"/>
          <w:szCs w:val="28"/>
        </w:rPr>
        <w:t xml:space="preserve"> с учетом соблюдения нормативов</w:t>
      </w:r>
      <w:r w:rsidR="008E67F7">
        <w:rPr>
          <w:rFonts w:ascii="Times New Roman" w:hAnsi="Times New Roman"/>
          <w:sz w:val="28"/>
          <w:szCs w:val="28"/>
          <w:lang w:val="en-US"/>
        </w:rPr>
        <w:t xml:space="preserve"> [24].</w:t>
      </w:r>
    </w:p>
    <w:p w:rsidR="001844E1" w:rsidRPr="001844E1" w:rsidRDefault="00C86135" w:rsidP="00C86135">
      <w:pPr>
        <w:spacing w:after="0" w:line="360" w:lineRule="auto"/>
        <w:ind w:firstLine="851"/>
        <w:jc w:val="both"/>
        <w:rPr>
          <w:rFonts w:ascii="Times New Roman" w:hAnsi="Times New Roman"/>
          <w:sz w:val="28"/>
          <w:szCs w:val="28"/>
        </w:rPr>
      </w:pPr>
      <w:r>
        <w:rPr>
          <w:rFonts w:ascii="Times New Roman" w:hAnsi="Times New Roman"/>
          <w:sz w:val="28"/>
          <w:szCs w:val="28"/>
        </w:rPr>
        <w:t xml:space="preserve">Перейдем </w:t>
      </w:r>
      <w:r w:rsidR="001844E1" w:rsidRPr="001844E1">
        <w:rPr>
          <w:rFonts w:ascii="Times New Roman" w:hAnsi="Times New Roman"/>
          <w:sz w:val="28"/>
          <w:szCs w:val="28"/>
        </w:rPr>
        <w:t>к прогнозам показателей деятельности предприятия</w:t>
      </w:r>
      <w:r w:rsidR="004D5237">
        <w:rPr>
          <w:rFonts w:ascii="Times New Roman" w:hAnsi="Times New Roman"/>
          <w:sz w:val="28"/>
          <w:szCs w:val="28"/>
        </w:rPr>
        <w:t>, руководствуясь проведенными выше расчетами.</w:t>
      </w:r>
      <w:r>
        <w:rPr>
          <w:rFonts w:ascii="Times New Roman" w:hAnsi="Times New Roman"/>
          <w:sz w:val="28"/>
          <w:szCs w:val="28"/>
        </w:rPr>
        <w:t xml:space="preserve"> </w:t>
      </w:r>
      <w:r w:rsidR="001844E1" w:rsidRPr="001844E1">
        <w:rPr>
          <w:rFonts w:ascii="Times New Roman" w:hAnsi="Times New Roman"/>
          <w:sz w:val="28"/>
          <w:szCs w:val="28"/>
        </w:rPr>
        <w:t>С учетом приведения остатков материалов на складах к нормативам, составим прогноз движения материалов</w:t>
      </w:r>
      <w:r>
        <w:rPr>
          <w:rFonts w:ascii="Times New Roman" w:hAnsi="Times New Roman"/>
          <w:sz w:val="28"/>
          <w:szCs w:val="28"/>
        </w:rPr>
        <w:t xml:space="preserve"> в стоимостном выражении</w:t>
      </w:r>
      <w:r w:rsidR="004D5237">
        <w:rPr>
          <w:rFonts w:ascii="Times New Roman" w:hAnsi="Times New Roman"/>
          <w:sz w:val="28"/>
          <w:szCs w:val="28"/>
        </w:rPr>
        <w:t>. З</w:t>
      </w:r>
      <w:r>
        <w:rPr>
          <w:rFonts w:ascii="Times New Roman" w:hAnsi="Times New Roman"/>
          <w:sz w:val="28"/>
          <w:szCs w:val="28"/>
        </w:rPr>
        <w:t>десь необходимо учесть динамику изменения цен в 2017 году. Предположим, что цены на заказываемые виды производственных материалов увеличатся в соответствии с прогнозируемой инфляцией на 2017 год, а именно на 4% (по дан</w:t>
      </w:r>
      <w:r w:rsidR="00627F32">
        <w:rPr>
          <w:rFonts w:ascii="Times New Roman" w:hAnsi="Times New Roman"/>
          <w:sz w:val="28"/>
          <w:szCs w:val="28"/>
        </w:rPr>
        <w:t>ным ЦБ РФ). Теперь составим прогноз</w:t>
      </w:r>
      <w:r>
        <w:rPr>
          <w:rFonts w:ascii="Times New Roman" w:hAnsi="Times New Roman"/>
          <w:sz w:val="28"/>
          <w:szCs w:val="28"/>
        </w:rPr>
        <w:t xml:space="preserve"> движения м</w:t>
      </w:r>
      <w:r w:rsidR="00627F32">
        <w:rPr>
          <w:rFonts w:ascii="Times New Roman" w:hAnsi="Times New Roman"/>
          <w:sz w:val="28"/>
          <w:szCs w:val="28"/>
        </w:rPr>
        <w:t xml:space="preserve">атериальных </w:t>
      </w:r>
      <w:r w:rsidR="00E1385B">
        <w:rPr>
          <w:rFonts w:ascii="Times New Roman" w:hAnsi="Times New Roman"/>
          <w:sz w:val="28"/>
          <w:szCs w:val="28"/>
        </w:rPr>
        <w:t>запасов на 2017 год в таблице 33</w:t>
      </w:r>
      <w:r w:rsidR="00627F32">
        <w:rPr>
          <w:rFonts w:ascii="Times New Roman" w:hAnsi="Times New Roman"/>
          <w:sz w:val="28"/>
          <w:szCs w:val="28"/>
        </w:rPr>
        <w:t>.</w:t>
      </w:r>
    </w:p>
    <w:p w:rsidR="004A6CFF" w:rsidRPr="00817A64" w:rsidRDefault="004A6CFF" w:rsidP="00A20BAA">
      <w:pPr>
        <w:spacing w:after="0" w:line="360" w:lineRule="auto"/>
        <w:ind w:firstLine="851"/>
        <w:jc w:val="both"/>
        <w:rPr>
          <w:rFonts w:ascii="Times New Roman" w:hAnsi="Times New Roman"/>
          <w:sz w:val="28"/>
          <w:szCs w:val="28"/>
        </w:rPr>
      </w:pPr>
    </w:p>
    <w:p w:rsidR="00817A64" w:rsidRDefault="00E1385B" w:rsidP="00700F90">
      <w:pPr>
        <w:spacing w:after="0" w:line="360" w:lineRule="auto"/>
        <w:ind w:firstLine="851"/>
        <w:jc w:val="both"/>
        <w:rPr>
          <w:rFonts w:ascii="Times New Roman" w:hAnsi="Times New Roman"/>
          <w:sz w:val="28"/>
          <w:szCs w:val="28"/>
        </w:rPr>
      </w:pPr>
      <w:r>
        <w:rPr>
          <w:rFonts w:ascii="Times New Roman" w:hAnsi="Times New Roman"/>
          <w:sz w:val="28"/>
          <w:szCs w:val="28"/>
        </w:rPr>
        <w:t>Таблица 33</w:t>
      </w:r>
      <w:r w:rsidR="004D5237">
        <w:rPr>
          <w:rFonts w:ascii="Times New Roman" w:hAnsi="Times New Roman"/>
          <w:sz w:val="28"/>
          <w:szCs w:val="28"/>
        </w:rPr>
        <w:t xml:space="preserve"> – Прогноз движения материалов в стоимостной оценке</w:t>
      </w:r>
      <w:r w:rsidR="00627F32">
        <w:rPr>
          <w:rFonts w:ascii="Times New Roman" w:hAnsi="Times New Roman"/>
          <w:sz w:val="28"/>
          <w:szCs w:val="28"/>
        </w:rPr>
        <w:t xml:space="preserve"> на 2017 год</w:t>
      </w:r>
      <w:r w:rsidR="004D5237">
        <w:rPr>
          <w:rFonts w:ascii="Times New Roman" w:hAnsi="Times New Roman"/>
          <w:sz w:val="28"/>
          <w:szCs w:val="28"/>
        </w:rPr>
        <w:t>, в тыс. 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1559"/>
        <w:gridCol w:w="2268"/>
        <w:gridCol w:w="1701"/>
        <w:gridCol w:w="1524"/>
      </w:tblGrid>
      <w:tr w:rsidR="00D94A32" w:rsidTr="004344E5">
        <w:tc>
          <w:tcPr>
            <w:tcW w:w="2802" w:type="dxa"/>
            <w:vAlign w:val="center"/>
          </w:tcPr>
          <w:p w:rsidR="004D5237" w:rsidRPr="004344E5" w:rsidRDefault="00F97BD2" w:rsidP="004344E5">
            <w:pPr>
              <w:spacing w:after="0" w:line="240" w:lineRule="auto"/>
              <w:jc w:val="center"/>
              <w:rPr>
                <w:rFonts w:ascii="Times New Roman" w:hAnsi="Times New Roman"/>
                <w:sz w:val="24"/>
                <w:szCs w:val="24"/>
              </w:rPr>
            </w:pPr>
            <w:r w:rsidRPr="004344E5">
              <w:rPr>
                <w:rFonts w:ascii="Times New Roman" w:hAnsi="Times New Roman"/>
                <w:sz w:val="24"/>
                <w:szCs w:val="24"/>
              </w:rPr>
              <w:t>Наименование</w:t>
            </w:r>
          </w:p>
        </w:tc>
        <w:tc>
          <w:tcPr>
            <w:tcW w:w="1559" w:type="dxa"/>
            <w:vAlign w:val="center"/>
          </w:tcPr>
          <w:p w:rsidR="004D5237" w:rsidRPr="004344E5" w:rsidRDefault="00F97BD2" w:rsidP="004344E5">
            <w:pPr>
              <w:spacing w:after="0" w:line="240" w:lineRule="auto"/>
              <w:jc w:val="center"/>
              <w:rPr>
                <w:rFonts w:ascii="Times New Roman" w:hAnsi="Times New Roman"/>
                <w:sz w:val="24"/>
                <w:szCs w:val="24"/>
              </w:rPr>
            </w:pPr>
            <w:r w:rsidRPr="004344E5">
              <w:rPr>
                <w:rFonts w:ascii="Times New Roman" w:hAnsi="Times New Roman"/>
                <w:sz w:val="24"/>
                <w:szCs w:val="24"/>
              </w:rPr>
              <w:t>Остаток на начало</w:t>
            </w:r>
          </w:p>
        </w:tc>
        <w:tc>
          <w:tcPr>
            <w:tcW w:w="2268" w:type="dxa"/>
            <w:vAlign w:val="center"/>
          </w:tcPr>
          <w:p w:rsidR="004D5237" w:rsidRPr="004344E5" w:rsidRDefault="00F97BD2" w:rsidP="004344E5">
            <w:pPr>
              <w:spacing w:after="0" w:line="240" w:lineRule="auto"/>
              <w:jc w:val="center"/>
              <w:rPr>
                <w:rFonts w:ascii="Times New Roman" w:hAnsi="Times New Roman"/>
                <w:sz w:val="24"/>
                <w:szCs w:val="24"/>
              </w:rPr>
            </w:pPr>
            <w:r w:rsidRPr="004344E5">
              <w:rPr>
                <w:rFonts w:ascii="Times New Roman" w:hAnsi="Times New Roman"/>
                <w:sz w:val="24"/>
                <w:szCs w:val="24"/>
              </w:rPr>
              <w:t>План поступления с учетом корректировки и влияния инфляции</w:t>
            </w:r>
          </w:p>
        </w:tc>
        <w:tc>
          <w:tcPr>
            <w:tcW w:w="1701" w:type="dxa"/>
            <w:vAlign w:val="center"/>
          </w:tcPr>
          <w:p w:rsidR="004D5237" w:rsidRPr="004344E5" w:rsidRDefault="00F97BD2" w:rsidP="004344E5">
            <w:pPr>
              <w:spacing w:after="0" w:line="240" w:lineRule="auto"/>
              <w:jc w:val="center"/>
              <w:rPr>
                <w:rFonts w:ascii="Times New Roman" w:hAnsi="Times New Roman"/>
                <w:sz w:val="24"/>
                <w:szCs w:val="24"/>
              </w:rPr>
            </w:pPr>
            <w:r w:rsidRPr="004344E5">
              <w:rPr>
                <w:rFonts w:ascii="Times New Roman" w:hAnsi="Times New Roman"/>
                <w:sz w:val="24"/>
                <w:szCs w:val="24"/>
              </w:rPr>
              <w:t>Годовой расход</w:t>
            </w:r>
          </w:p>
        </w:tc>
        <w:tc>
          <w:tcPr>
            <w:tcW w:w="1524" w:type="dxa"/>
            <w:vAlign w:val="center"/>
          </w:tcPr>
          <w:p w:rsidR="004D5237" w:rsidRPr="004344E5" w:rsidRDefault="00F97BD2" w:rsidP="004344E5">
            <w:pPr>
              <w:spacing w:after="0" w:line="240" w:lineRule="auto"/>
              <w:jc w:val="center"/>
              <w:rPr>
                <w:rFonts w:ascii="Times New Roman" w:hAnsi="Times New Roman"/>
                <w:sz w:val="24"/>
                <w:szCs w:val="24"/>
              </w:rPr>
            </w:pPr>
            <w:r w:rsidRPr="004344E5">
              <w:rPr>
                <w:rFonts w:ascii="Times New Roman" w:hAnsi="Times New Roman"/>
                <w:sz w:val="24"/>
                <w:szCs w:val="24"/>
              </w:rPr>
              <w:t>Остаток на конец года, по нормативам</w:t>
            </w:r>
          </w:p>
        </w:tc>
      </w:tr>
      <w:tr w:rsidR="00D94A32" w:rsidTr="004344E5">
        <w:tc>
          <w:tcPr>
            <w:tcW w:w="2802" w:type="dxa"/>
            <w:vAlign w:val="center"/>
          </w:tcPr>
          <w:p w:rsidR="004D5237" w:rsidRPr="004344E5" w:rsidRDefault="00F97BD2" w:rsidP="004344E5">
            <w:pPr>
              <w:spacing w:after="0" w:line="240" w:lineRule="auto"/>
              <w:jc w:val="both"/>
              <w:rPr>
                <w:rFonts w:ascii="Times New Roman" w:hAnsi="Times New Roman"/>
                <w:sz w:val="24"/>
                <w:szCs w:val="24"/>
              </w:rPr>
            </w:pPr>
            <w:r w:rsidRPr="004344E5">
              <w:rPr>
                <w:rFonts w:ascii="Times New Roman" w:hAnsi="Times New Roman"/>
                <w:sz w:val="24"/>
                <w:szCs w:val="24"/>
              </w:rPr>
              <w:t>Лесоматериалы лиственных пород</w:t>
            </w:r>
          </w:p>
        </w:tc>
        <w:tc>
          <w:tcPr>
            <w:tcW w:w="1559" w:type="dxa"/>
            <w:vAlign w:val="center"/>
          </w:tcPr>
          <w:p w:rsidR="004D5237" w:rsidRPr="004344E5" w:rsidRDefault="00F97BD2" w:rsidP="004344E5">
            <w:pPr>
              <w:spacing w:after="0" w:line="240" w:lineRule="auto"/>
              <w:jc w:val="center"/>
              <w:rPr>
                <w:rFonts w:ascii="Times New Roman" w:hAnsi="Times New Roman"/>
                <w:sz w:val="24"/>
                <w:szCs w:val="24"/>
              </w:rPr>
            </w:pPr>
            <w:r w:rsidRPr="004344E5">
              <w:rPr>
                <w:rFonts w:ascii="Times New Roman" w:hAnsi="Times New Roman"/>
                <w:sz w:val="24"/>
                <w:szCs w:val="24"/>
              </w:rPr>
              <w:t>610</w:t>
            </w:r>
          </w:p>
        </w:tc>
        <w:tc>
          <w:tcPr>
            <w:tcW w:w="2268" w:type="dxa"/>
            <w:vAlign w:val="center"/>
          </w:tcPr>
          <w:p w:rsidR="004D5237" w:rsidRPr="004344E5" w:rsidRDefault="00F97BD2" w:rsidP="004344E5">
            <w:pPr>
              <w:spacing w:after="0" w:line="240" w:lineRule="auto"/>
              <w:jc w:val="center"/>
              <w:rPr>
                <w:rFonts w:ascii="Times New Roman" w:hAnsi="Times New Roman"/>
                <w:sz w:val="24"/>
                <w:szCs w:val="24"/>
              </w:rPr>
            </w:pPr>
            <w:r w:rsidRPr="004344E5">
              <w:rPr>
                <w:rFonts w:ascii="Times New Roman" w:hAnsi="Times New Roman"/>
                <w:sz w:val="24"/>
                <w:szCs w:val="24"/>
              </w:rPr>
              <w:t>3991</w:t>
            </w:r>
          </w:p>
        </w:tc>
        <w:tc>
          <w:tcPr>
            <w:tcW w:w="1701" w:type="dxa"/>
            <w:vAlign w:val="center"/>
          </w:tcPr>
          <w:p w:rsidR="004D5237" w:rsidRPr="004344E5" w:rsidRDefault="00F97BD2" w:rsidP="004344E5">
            <w:pPr>
              <w:spacing w:after="0" w:line="240" w:lineRule="auto"/>
              <w:jc w:val="center"/>
              <w:rPr>
                <w:rFonts w:ascii="Times New Roman" w:hAnsi="Times New Roman"/>
                <w:sz w:val="24"/>
                <w:szCs w:val="24"/>
              </w:rPr>
            </w:pPr>
            <w:r w:rsidRPr="004344E5">
              <w:rPr>
                <w:rFonts w:ascii="Times New Roman" w:hAnsi="Times New Roman"/>
                <w:sz w:val="24"/>
                <w:szCs w:val="24"/>
              </w:rPr>
              <w:t>4040</w:t>
            </w:r>
          </w:p>
        </w:tc>
        <w:tc>
          <w:tcPr>
            <w:tcW w:w="1524" w:type="dxa"/>
            <w:vAlign w:val="center"/>
          </w:tcPr>
          <w:p w:rsidR="004D5237" w:rsidRPr="004344E5" w:rsidRDefault="001674D2" w:rsidP="004344E5">
            <w:pPr>
              <w:spacing w:after="0" w:line="240" w:lineRule="auto"/>
              <w:jc w:val="center"/>
              <w:rPr>
                <w:rFonts w:ascii="Times New Roman" w:hAnsi="Times New Roman"/>
                <w:sz w:val="24"/>
                <w:szCs w:val="24"/>
              </w:rPr>
            </w:pPr>
            <w:r w:rsidRPr="004344E5">
              <w:rPr>
                <w:rFonts w:ascii="Times New Roman" w:hAnsi="Times New Roman"/>
                <w:sz w:val="24"/>
                <w:szCs w:val="24"/>
              </w:rPr>
              <w:t>561</w:t>
            </w:r>
          </w:p>
        </w:tc>
      </w:tr>
      <w:tr w:rsidR="00D94A32" w:rsidTr="004344E5">
        <w:tc>
          <w:tcPr>
            <w:tcW w:w="2802" w:type="dxa"/>
            <w:vAlign w:val="center"/>
          </w:tcPr>
          <w:p w:rsidR="004D5237" w:rsidRPr="004344E5" w:rsidRDefault="00F97BD2" w:rsidP="004344E5">
            <w:pPr>
              <w:spacing w:after="0" w:line="240" w:lineRule="auto"/>
              <w:jc w:val="both"/>
              <w:rPr>
                <w:rFonts w:ascii="Times New Roman" w:hAnsi="Times New Roman"/>
                <w:sz w:val="24"/>
                <w:szCs w:val="24"/>
              </w:rPr>
            </w:pPr>
            <w:r w:rsidRPr="004344E5">
              <w:rPr>
                <w:rFonts w:ascii="Times New Roman" w:hAnsi="Times New Roman"/>
                <w:sz w:val="24"/>
                <w:szCs w:val="24"/>
              </w:rPr>
              <w:t>Хлысты еловые</w:t>
            </w:r>
          </w:p>
        </w:tc>
        <w:tc>
          <w:tcPr>
            <w:tcW w:w="1559" w:type="dxa"/>
            <w:vAlign w:val="center"/>
          </w:tcPr>
          <w:p w:rsidR="004D5237" w:rsidRPr="004344E5" w:rsidRDefault="001674D2" w:rsidP="004344E5">
            <w:pPr>
              <w:spacing w:after="0" w:line="240" w:lineRule="auto"/>
              <w:jc w:val="center"/>
              <w:rPr>
                <w:rFonts w:ascii="Times New Roman" w:hAnsi="Times New Roman"/>
                <w:sz w:val="24"/>
                <w:szCs w:val="24"/>
              </w:rPr>
            </w:pPr>
            <w:r w:rsidRPr="004344E5">
              <w:rPr>
                <w:rFonts w:ascii="Times New Roman" w:hAnsi="Times New Roman"/>
                <w:sz w:val="24"/>
                <w:szCs w:val="24"/>
              </w:rPr>
              <w:t>56</w:t>
            </w:r>
          </w:p>
        </w:tc>
        <w:tc>
          <w:tcPr>
            <w:tcW w:w="2268" w:type="dxa"/>
            <w:vAlign w:val="center"/>
          </w:tcPr>
          <w:p w:rsidR="004D5237" w:rsidRPr="004344E5" w:rsidRDefault="001674D2" w:rsidP="004344E5">
            <w:pPr>
              <w:spacing w:after="0" w:line="240" w:lineRule="auto"/>
              <w:jc w:val="center"/>
              <w:rPr>
                <w:rFonts w:ascii="Times New Roman" w:hAnsi="Times New Roman"/>
                <w:sz w:val="24"/>
                <w:szCs w:val="24"/>
              </w:rPr>
            </w:pPr>
            <w:r w:rsidRPr="004344E5">
              <w:rPr>
                <w:rFonts w:ascii="Times New Roman" w:hAnsi="Times New Roman"/>
                <w:sz w:val="24"/>
                <w:szCs w:val="24"/>
              </w:rPr>
              <w:t>670</w:t>
            </w:r>
          </w:p>
        </w:tc>
        <w:tc>
          <w:tcPr>
            <w:tcW w:w="1701" w:type="dxa"/>
            <w:vAlign w:val="center"/>
          </w:tcPr>
          <w:p w:rsidR="004D5237" w:rsidRPr="004344E5" w:rsidRDefault="001674D2" w:rsidP="004344E5">
            <w:pPr>
              <w:spacing w:after="0" w:line="240" w:lineRule="auto"/>
              <w:jc w:val="center"/>
              <w:rPr>
                <w:rFonts w:ascii="Times New Roman" w:hAnsi="Times New Roman"/>
                <w:sz w:val="24"/>
                <w:szCs w:val="24"/>
              </w:rPr>
            </w:pPr>
            <w:r w:rsidRPr="004344E5">
              <w:rPr>
                <w:rFonts w:ascii="Times New Roman" w:hAnsi="Times New Roman"/>
                <w:sz w:val="24"/>
                <w:szCs w:val="24"/>
              </w:rPr>
              <w:t>670</w:t>
            </w:r>
          </w:p>
        </w:tc>
        <w:tc>
          <w:tcPr>
            <w:tcW w:w="1524" w:type="dxa"/>
            <w:vAlign w:val="center"/>
          </w:tcPr>
          <w:p w:rsidR="004D5237" w:rsidRPr="004344E5" w:rsidRDefault="001674D2" w:rsidP="004344E5">
            <w:pPr>
              <w:spacing w:after="0" w:line="240" w:lineRule="auto"/>
              <w:jc w:val="center"/>
              <w:rPr>
                <w:rFonts w:ascii="Times New Roman" w:hAnsi="Times New Roman"/>
                <w:sz w:val="24"/>
                <w:szCs w:val="24"/>
              </w:rPr>
            </w:pPr>
            <w:r w:rsidRPr="004344E5">
              <w:rPr>
                <w:rFonts w:ascii="Times New Roman" w:hAnsi="Times New Roman"/>
                <w:sz w:val="24"/>
                <w:szCs w:val="24"/>
              </w:rPr>
              <w:t>56</w:t>
            </w:r>
          </w:p>
        </w:tc>
      </w:tr>
      <w:tr w:rsidR="00D94A32" w:rsidTr="004344E5">
        <w:tc>
          <w:tcPr>
            <w:tcW w:w="2802" w:type="dxa"/>
            <w:vAlign w:val="center"/>
          </w:tcPr>
          <w:p w:rsidR="004D5237" w:rsidRPr="004344E5" w:rsidRDefault="00F97BD2" w:rsidP="004344E5">
            <w:pPr>
              <w:spacing w:after="0" w:line="240" w:lineRule="auto"/>
              <w:jc w:val="both"/>
              <w:rPr>
                <w:rFonts w:ascii="Times New Roman" w:hAnsi="Times New Roman"/>
                <w:sz w:val="24"/>
                <w:szCs w:val="24"/>
              </w:rPr>
            </w:pPr>
            <w:r w:rsidRPr="004344E5">
              <w:rPr>
                <w:rFonts w:ascii="Times New Roman" w:hAnsi="Times New Roman"/>
                <w:sz w:val="24"/>
                <w:szCs w:val="24"/>
              </w:rPr>
              <w:t>Хлысты из прочих хвойных пород</w:t>
            </w:r>
          </w:p>
        </w:tc>
        <w:tc>
          <w:tcPr>
            <w:tcW w:w="1559" w:type="dxa"/>
            <w:vAlign w:val="center"/>
          </w:tcPr>
          <w:p w:rsidR="004D5237" w:rsidRPr="004344E5" w:rsidRDefault="001674D2" w:rsidP="004344E5">
            <w:pPr>
              <w:spacing w:after="0" w:line="240" w:lineRule="auto"/>
              <w:jc w:val="center"/>
              <w:rPr>
                <w:rFonts w:ascii="Times New Roman" w:hAnsi="Times New Roman"/>
                <w:sz w:val="24"/>
                <w:szCs w:val="24"/>
              </w:rPr>
            </w:pPr>
            <w:r w:rsidRPr="004344E5">
              <w:rPr>
                <w:rFonts w:ascii="Times New Roman" w:hAnsi="Times New Roman"/>
                <w:sz w:val="24"/>
                <w:szCs w:val="24"/>
              </w:rPr>
              <w:t>208</w:t>
            </w:r>
          </w:p>
        </w:tc>
        <w:tc>
          <w:tcPr>
            <w:tcW w:w="2268" w:type="dxa"/>
            <w:vAlign w:val="center"/>
          </w:tcPr>
          <w:p w:rsidR="004D5237" w:rsidRPr="004344E5" w:rsidRDefault="001674D2" w:rsidP="004344E5">
            <w:pPr>
              <w:spacing w:after="0" w:line="240" w:lineRule="auto"/>
              <w:jc w:val="center"/>
              <w:rPr>
                <w:rFonts w:ascii="Times New Roman" w:hAnsi="Times New Roman"/>
                <w:sz w:val="24"/>
                <w:szCs w:val="24"/>
              </w:rPr>
            </w:pPr>
            <w:r w:rsidRPr="004344E5">
              <w:rPr>
                <w:rFonts w:ascii="Times New Roman" w:hAnsi="Times New Roman"/>
                <w:sz w:val="24"/>
                <w:szCs w:val="24"/>
              </w:rPr>
              <w:t>2004</w:t>
            </w:r>
          </w:p>
        </w:tc>
        <w:tc>
          <w:tcPr>
            <w:tcW w:w="1701" w:type="dxa"/>
            <w:vAlign w:val="center"/>
          </w:tcPr>
          <w:p w:rsidR="004D5237" w:rsidRPr="004344E5" w:rsidRDefault="001674D2" w:rsidP="004344E5">
            <w:pPr>
              <w:spacing w:after="0" w:line="240" w:lineRule="auto"/>
              <w:jc w:val="center"/>
              <w:rPr>
                <w:rFonts w:ascii="Times New Roman" w:hAnsi="Times New Roman"/>
                <w:sz w:val="24"/>
                <w:szCs w:val="24"/>
              </w:rPr>
            </w:pPr>
            <w:r w:rsidRPr="004344E5">
              <w:rPr>
                <w:rFonts w:ascii="Times New Roman" w:hAnsi="Times New Roman"/>
                <w:sz w:val="24"/>
                <w:szCs w:val="24"/>
              </w:rPr>
              <w:t>2030</w:t>
            </w:r>
          </w:p>
        </w:tc>
        <w:tc>
          <w:tcPr>
            <w:tcW w:w="1524" w:type="dxa"/>
            <w:vAlign w:val="center"/>
          </w:tcPr>
          <w:p w:rsidR="004D5237" w:rsidRPr="004344E5" w:rsidRDefault="001674D2" w:rsidP="004344E5">
            <w:pPr>
              <w:spacing w:after="0" w:line="240" w:lineRule="auto"/>
              <w:jc w:val="center"/>
              <w:rPr>
                <w:rFonts w:ascii="Times New Roman" w:hAnsi="Times New Roman"/>
                <w:sz w:val="24"/>
                <w:szCs w:val="24"/>
              </w:rPr>
            </w:pPr>
            <w:r w:rsidRPr="004344E5">
              <w:rPr>
                <w:rFonts w:ascii="Times New Roman" w:hAnsi="Times New Roman"/>
                <w:sz w:val="24"/>
                <w:szCs w:val="24"/>
              </w:rPr>
              <w:t>182</w:t>
            </w:r>
          </w:p>
        </w:tc>
      </w:tr>
      <w:tr w:rsidR="00D94A32" w:rsidTr="004344E5">
        <w:tc>
          <w:tcPr>
            <w:tcW w:w="2802" w:type="dxa"/>
            <w:vAlign w:val="center"/>
          </w:tcPr>
          <w:p w:rsidR="004D5237" w:rsidRPr="004344E5" w:rsidRDefault="00F97BD2" w:rsidP="004344E5">
            <w:pPr>
              <w:spacing w:after="0" w:line="240" w:lineRule="auto"/>
              <w:jc w:val="both"/>
              <w:rPr>
                <w:rFonts w:ascii="Times New Roman" w:hAnsi="Times New Roman"/>
                <w:sz w:val="24"/>
                <w:szCs w:val="24"/>
              </w:rPr>
            </w:pPr>
            <w:r w:rsidRPr="004344E5">
              <w:rPr>
                <w:rFonts w:ascii="Times New Roman" w:hAnsi="Times New Roman"/>
                <w:sz w:val="24"/>
                <w:szCs w:val="24"/>
              </w:rPr>
              <w:t>Бревна еловые для распиловки и строгания</w:t>
            </w:r>
          </w:p>
        </w:tc>
        <w:tc>
          <w:tcPr>
            <w:tcW w:w="1559" w:type="dxa"/>
            <w:vAlign w:val="center"/>
          </w:tcPr>
          <w:p w:rsidR="004D5237" w:rsidRPr="004344E5" w:rsidRDefault="00E26618" w:rsidP="004344E5">
            <w:pPr>
              <w:spacing w:after="0" w:line="240" w:lineRule="auto"/>
              <w:jc w:val="center"/>
              <w:rPr>
                <w:rFonts w:ascii="Times New Roman" w:hAnsi="Times New Roman"/>
                <w:sz w:val="24"/>
                <w:szCs w:val="24"/>
              </w:rPr>
            </w:pPr>
            <w:r w:rsidRPr="004344E5">
              <w:rPr>
                <w:rFonts w:ascii="Times New Roman" w:hAnsi="Times New Roman"/>
                <w:sz w:val="24"/>
                <w:szCs w:val="24"/>
              </w:rPr>
              <w:t>43</w:t>
            </w:r>
          </w:p>
        </w:tc>
        <w:tc>
          <w:tcPr>
            <w:tcW w:w="2268" w:type="dxa"/>
            <w:vAlign w:val="center"/>
          </w:tcPr>
          <w:p w:rsidR="004D5237" w:rsidRPr="004344E5" w:rsidRDefault="00E74932" w:rsidP="004344E5">
            <w:pPr>
              <w:spacing w:after="0" w:line="240" w:lineRule="auto"/>
              <w:jc w:val="center"/>
              <w:rPr>
                <w:rFonts w:ascii="Times New Roman" w:hAnsi="Times New Roman"/>
                <w:sz w:val="24"/>
                <w:szCs w:val="24"/>
              </w:rPr>
            </w:pPr>
            <w:r w:rsidRPr="004344E5">
              <w:rPr>
                <w:rFonts w:ascii="Times New Roman" w:hAnsi="Times New Roman"/>
                <w:sz w:val="24"/>
                <w:szCs w:val="24"/>
              </w:rPr>
              <w:t>815</w:t>
            </w:r>
          </w:p>
        </w:tc>
        <w:tc>
          <w:tcPr>
            <w:tcW w:w="1701" w:type="dxa"/>
            <w:vAlign w:val="center"/>
          </w:tcPr>
          <w:p w:rsidR="004D5237" w:rsidRPr="004344E5" w:rsidRDefault="001674D2" w:rsidP="004344E5">
            <w:pPr>
              <w:spacing w:after="0" w:line="240" w:lineRule="auto"/>
              <w:jc w:val="center"/>
              <w:rPr>
                <w:rFonts w:ascii="Times New Roman" w:hAnsi="Times New Roman"/>
                <w:sz w:val="24"/>
                <w:szCs w:val="24"/>
              </w:rPr>
            </w:pPr>
            <w:r w:rsidRPr="004344E5">
              <w:rPr>
                <w:rFonts w:ascii="Times New Roman" w:hAnsi="Times New Roman"/>
                <w:sz w:val="24"/>
                <w:szCs w:val="24"/>
              </w:rPr>
              <w:t>820</w:t>
            </w:r>
          </w:p>
        </w:tc>
        <w:tc>
          <w:tcPr>
            <w:tcW w:w="1524" w:type="dxa"/>
            <w:vAlign w:val="center"/>
          </w:tcPr>
          <w:p w:rsidR="004D5237" w:rsidRPr="004344E5" w:rsidRDefault="00E74932" w:rsidP="004344E5">
            <w:pPr>
              <w:spacing w:after="0" w:line="240" w:lineRule="auto"/>
              <w:jc w:val="center"/>
              <w:rPr>
                <w:rFonts w:ascii="Times New Roman" w:hAnsi="Times New Roman"/>
                <w:sz w:val="24"/>
                <w:szCs w:val="24"/>
              </w:rPr>
            </w:pPr>
            <w:r w:rsidRPr="004344E5">
              <w:rPr>
                <w:rFonts w:ascii="Times New Roman" w:hAnsi="Times New Roman"/>
                <w:sz w:val="24"/>
                <w:szCs w:val="24"/>
              </w:rPr>
              <w:t>38</w:t>
            </w:r>
          </w:p>
        </w:tc>
      </w:tr>
      <w:tr w:rsidR="00D94A32" w:rsidTr="004344E5">
        <w:tc>
          <w:tcPr>
            <w:tcW w:w="2802" w:type="dxa"/>
            <w:vAlign w:val="center"/>
          </w:tcPr>
          <w:p w:rsidR="004D5237" w:rsidRPr="004344E5" w:rsidRDefault="00F97BD2" w:rsidP="004344E5">
            <w:pPr>
              <w:spacing w:after="0" w:line="240" w:lineRule="auto"/>
              <w:jc w:val="both"/>
              <w:rPr>
                <w:rFonts w:ascii="Times New Roman" w:hAnsi="Times New Roman"/>
                <w:sz w:val="24"/>
                <w:szCs w:val="24"/>
              </w:rPr>
            </w:pPr>
            <w:r w:rsidRPr="004344E5">
              <w:rPr>
                <w:rFonts w:ascii="Times New Roman" w:hAnsi="Times New Roman"/>
                <w:sz w:val="24"/>
                <w:szCs w:val="24"/>
              </w:rPr>
              <w:t>Балансы еловые</w:t>
            </w:r>
          </w:p>
        </w:tc>
        <w:tc>
          <w:tcPr>
            <w:tcW w:w="1559" w:type="dxa"/>
            <w:vAlign w:val="center"/>
          </w:tcPr>
          <w:p w:rsidR="004D5237" w:rsidRPr="004344E5" w:rsidRDefault="00E26618" w:rsidP="004344E5">
            <w:pPr>
              <w:spacing w:after="0" w:line="240" w:lineRule="auto"/>
              <w:jc w:val="center"/>
              <w:rPr>
                <w:rFonts w:ascii="Times New Roman" w:hAnsi="Times New Roman"/>
                <w:sz w:val="24"/>
                <w:szCs w:val="24"/>
              </w:rPr>
            </w:pPr>
            <w:r w:rsidRPr="004344E5">
              <w:rPr>
                <w:rFonts w:ascii="Times New Roman" w:hAnsi="Times New Roman"/>
                <w:sz w:val="24"/>
                <w:szCs w:val="24"/>
              </w:rPr>
              <w:t>31</w:t>
            </w:r>
          </w:p>
        </w:tc>
        <w:tc>
          <w:tcPr>
            <w:tcW w:w="2268" w:type="dxa"/>
            <w:vAlign w:val="center"/>
          </w:tcPr>
          <w:p w:rsidR="004D5237" w:rsidRPr="004344E5" w:rsidRDefault="00E74932" w:rsidP="004344E5">
            <w:pPr>
              <w:spacing w:after="0" w:line="240" w:lineRule="auto"/>
              <w:jc w:val="center"/>
              <w:rPr>
                <w:rFonts w:ascii="Times New Roman" w:hAnsi="Times New Roman"/>
                <w:sz w:val="24"/>
                <w:szCs w:val="24"/>
              </w:rPr>
            </w:pPr>
            <w:r w:rsidRPr="004344E5">
              <w:rPr>
                <w:rFonts w:ascii="Times New Roman" w:hAnsi="Times New Roman"/>
                <w:sz w:val="24"/>
                <w:szCs w:val="24"/>
              </w:rPr>
              <w:t>285</w:t>
            </w:r>
          </w:p>
        </w:tc>
        <w:tc>
          <w:tcPr>
            <w:tcW w:w="1701" w:type="dxa"/>
            <w:vAlign w:val="center"/>
          </w:tcPr>
          <w:p w:rsidR="004D5237" w:rsidRPr="004344E5" w:rsidRDefault="00E26618" w:rsidP="004344E5">
            <w:pPr>
              <w:spacing w:after="0" w:line="240" w:lineRule="auto"/>
              <w:jc w:val="center"/>
              <w:rPr>
                <w:rFonts w:ascii="Times New Roman" w:hAnsi="Times New Roman"/>
                <w:sz w:val="24"/>
                <w:szCs w:val="24"/>
              </w:rPr>
            </w:pPr>
            <w:r w:rsidRPr="004344E5">
              <w:rPr>
                <w:rFonts w:ascii="Times New Roman" w:hAnsi="Times New Roman"/>
                <w:sz w:val="24"/>
                <w:szCs w:val="24"/>
              </w:rPr>
              <w:t>280</w:t>
            </w:r>
          </w:p>
        </w:tc>
        <w:tc>
          <w:tcPr>
            <w:tcW w:w="1524" w:type="dxa"/>
            <w:vAlign w:val="center"/>
          </w:tcPr>
          <w:p w:rsidR="004D5237" w:rsidRPr="004344E5" w:rsidRDefault="00E74932" w:rsidP="004344E5">
            <w:pPr>
              <w:spacing w:after="0" w:line="240" w:lineRule="auto"/>
              <w:jc w:val="center"/>
              <w:rPr>
                <w:rFonts w:ascii="Times New Roman" w:hAnsi="Times New Roman"/>
                <w:sz w:val="24"/>
                <w:szCs w:val="24"/>
              </w:rPr>
            </w:pPr>
            <w:r w:rsidRPr="004344E5">
              <w:rPr>
                <w:rFonts w:ascii="Times New Roman" w:hAnsi="Times New Roman"/>
                <w:sz w:val="24"/>
                <w:szCs w:val="24"/>
              </w:rPr>
              <w:t>36</w:t>
            </w:r>
          </w:p>
        </w:tc>
      </w:tr>
      <w:tr w:rsidR="00D94A32" w:rsidTr="004344E5">
        <w:tc>
          <w:tcPr>
            <w:tcW w:w="2802" w:type="dxa"/>
            <w:vAlign w:val="center"/>
          </w:tcPr>
          <w:p w:rsidR="004D5237" w:rsidRPr="004344E5" w:rsidRDefault="00F97BD2" w:rsidP="004344E5">
            <w:pPr>
              <w:spacing w:after="0" w:line="240" w:lineRule="auto"/>
              <w:jc w:val="both"/>
              <w:rPr>
                <w:rFonts w:ascii="Times New Roman" w:hAnsi="Times New Roman"/>
                <w:sz w:val="24"/>
                <w:szCs w:val="24"/>
              </w:rPr>
            </w:pPr>
            <w:r w:rsidRPr="004344E5">
              <w:rPr>
                <w:rFonts w:ascii="Times New Roman" w:hAnsi="Times New Roman"/>
                <w:sz w:val="24"/>
                <w:szCs w:val="24"/>
              </w:rPr>
              <w:t>Топливо дизельное</w:t>
            </w:r>
          </w:p>
        </w:tc>
        <w:tc>
          <w:tcPr>
            <w:tcW w:w="1559" w:type="dxa"/>
            <w:vAlign w:val="center"/>
          </w:tcPr>
          <w:p w:rsidR="004D5237" w:rsidRPr="004344E5" w:rsidRDefault="00E74932" w:rsidP="004344E5">
            <w:pPr>
              <w:spacing w:after="0" w:line="240" w:lineRule="auto"/>
              <w:jc w:val="center"/>
              <w:rPr>
                <w:rFonts w:ascii="Times New Roman" w:hAnsi="Times New Roman"/>
                <w:sz w:val="24"/>
                <w:szCs w:val="24"/>
              </w:rPr>
            </w:pPr>
            <w:r w:rsidRPr="004344E5">
              <w:rPr>
                <w:rFonts w:ascii="Times New Roman" w:hAnsi="Times New Roman"/>
                <w:sz w:val="24"/>
                <w:szCs w:val="24"/>
              </w:rPr>
              <w:t>352</w:t>
            </w:r>
          </w:p>
        </w:tc>
        <w:tc>
          <w:tcPr>
            <w:tcW w:w="2268" w:type="dxa"/>
            <w:vAlign w:val="center"/>
          </w:tcPr>
          <w:p w:rsidR="004D5237" w:rsidRPr="004344E5" w:rsidRDefault="00E74932" w:rsidP="004344E5">
            <w:pPr>
              <w:spacing w:after="0" w:line="240" w:lineRule="auto"/>
              <w:jc w:val="center"/>
              <w:rPr>
                <w:rFonts w:ascii="Times New Roman" w:hAnsi="Times New Roman"/>
                <w:sz w:val="24"/>
                <w:szCs w:val="24"/>
              </w:rPr>
            </w:pPr>
            <w:r w:rsidRPr="004344E5">
              <w:rPr>
                <w:rFonts w:ascii="Times New Roman" w:hAnsi="Times New Roman"/>
                <w:sz w:val="24"/>
                <w:szCs w:val="24"/>
              </w:rPr>
              <w:t>2332</w:t>
            </w:r>
          </w:p>
        </w:tc>
        <w:tc>
          <w:tcPr>
            <w:tcW w:w="1701" w:type="dxa"/>
            <w:vAlign w:val="center"/>
          </w:tcPr>
          <w:p w:rsidR="004D5237" w:rsidRPr="004344E5" w:rsidRDefault="00E74932" w:rsidP="004344E5">
            <w:pPr>
              <w:spacing w:after="0" w:line="240" w:lineRule="auto"/>
              <w:jc w:val="center"/>
              <w:rPr>
                <w:rFonts w:ascii="Times New Roman" w:hAnsi="Times New Roman"/>
                <w:sz w:val="24"/>
                <w:szCs w:val="24"/>
              </w:rPr>
            </w:pPr>
            <w:r w:rsidRPr="004344E5">
              <w:rPr>
                <w:rFonts w:ascii="Times New Roman" w:hAnsi="Times New Roman"/>
                <w:sz w:val="24"/>
                <w:szCs w:val="24"/>
              </w:rPr>
              <w:t>2360</w:t>
            </w:r>
          </w:p>
        </w:tc>
        <w:tc>
          <w:tcPr>
            <w:tcW w:w="1524" w:type="dxa"/>
            <w:vAlign w:val="center"/>
          </w:tcPr>
          <w:p w:rsidR="004D5237" w:rsidRPr="004344E5" w:rsidRDefault="00E74932" w:rsidP="004344E5">
            <w:pPr>
              <w:spacing w:after="0" w:line="240" w:lineRule="auto"/>
              <w:jc w:val="center"/>
              <w:rPr>
                <w:rFonts w:ascii="Times New Roman" w:hAnsi="Times New Roman"/>
                <w:sz w:val="24"/>
                <w:szCs w:val="24"/>
              </w:rPr>
            </w:pPr>
            <w:r w:rsidRPr="004344E5">
              <w:rPr>
                <w:rFonts w:ascii="Times New Roman" w:hAnsi="Times New Roman"/>
                <w:sz w:val="24"/>
                <w:szCs w:val="24"/>
              </w:rPr>
              <w:t>324</w:t>
            </w:r>
          </w:p>
        </w:tc>
      </w:tr>
      <w:tr w:rsidR="00D94A32" w:rsidTr="004344E5">
        <w:tc>
          <w:tcPr>
            <w:tcW w:w="2802" w:type="dxa"/>
            <w:vAlign w:val="center"/>
          </w:tcPr>
          <w:p w:rsidR="004D5237" w:rsidRPr="004344E5" w:rsidRDefault="00F97BD2" w:rsidP="004344E5">
            <w:pPr>
              <w:spacing w:after="0" w:line="240" w:lineRule="auto"/>
              <w:jc w:val="both"/>
              <w:rPr>
                <w:rFonts w:ascii="Times New Roman" w:hAnsi="Times New Roman"/>
                <w:sz w:val="24"/>
                <w:szCs w:val="24"/>
              </w:rPr>
            </w:pPr>
            <w:r w:rsidRPr="004344E5">
              <w:rPr>
                <w:rFonts w:ascii="Times New Roman" w:hAnsi="Times New Roman"/>
                <w:sz w:val="24"/>
                <w:szCs w:val="24"/>
              </w:rPr>
              <w:t>Масло дизельное</w:t>
            </w:r>
          </w:p>
        </w:tc>
        <w:tc>
          <w:tcPr>
            <w:tcW w:w="1559" w:type="dxa"/>
            <w:vAlign w:val="center"/>
          </w:tcPr>
          <w:p w:rsidR="004D5237" w:rsidRPr="004344E5" w:rsidRDefault="00E74932" w:rsidP="004344E5">
            <w:pPr>
              <w:spacing w:after="0" w:line="240" w:lineRule="auto"/>
              <w:jc w:val="center"/>
              <w:rPr>
                <w:rFonts w:ascii="Times New Roman" w:hAnsi="Times New Roman"/>
                <w:sz w:val="24"/>
                <w:szCs w:val="24"/>
              </w:rPr>
            </w:pPr>
            <w:r w:rsidRPr="004344E5">
              <w:rPr>
                <w:rFonts w:ascii="Times New Roman" w:hAnsi="Times New Roman"/>
                <w:sz w:val="24"/>
                <w:szCs w:val="24"/>
              </w:rPr>
              <w:t>93</w:t>
            </w:r>
          </w:p>
        </w:tc>
        <w:tc>
          <w:tcPr>
            <w:tcW w:w="2268" w:type="dxa"/>
            <w:vAlign w:val="center"/>
          </w:tcPr>
          <w:p w:rsidR="004D5237" w:rsidRPr="004344E5" w:rsidRDefault="00E74932" w:rsidP="004344E5">
            <w:pPr>
              <w:spacing w:after="0" w:line="240" w:lineRule="auto"/>
              <w:jc w:val="center"/>
              <w:rPr>
                <w:rFonts w:ascii="Times New Roman" w:hAnsi="Times New Roman"/>
                <w:sz w:val="24"/>
                <w:szCs w:val="24"/>
              </w:rPr>
            </w:pPr>
            <w:r w:rsidRPr="004344E5">
              <w:rPr>
                <w:rFonts w:ascii="Times New Roman" w:hAnsi="Times New Roman"/>
                <w:sz w:val="24"/>
                <w:szCs w:val="24"/>
              </w:rPr>
              <w:t>263</w:t>
            </w:r>
          </w:p>
        </w:tc>
        <w:tc>
          <w:tcPr>
            <w:tcW w:w="1701" w:type="dxa"/>
            <w:vAlign w:val="center"/>
          </w:tcPr>
          <w:p w:rsidR="004D5237" w:rsidRPr="004344E5" w:rsidRDefault="00E74932" w:rsidP="004344E5">
            <w:pPr>
              <w:spacing w:after="0" w:line="240" w:lineRule="auto"/>
              <w:jc w:val="center"/>
              <w:rPr>
                <w:rFonts w:ascii="Times New Roman" w:hAnsi="Times New Roman"/>
                <w:sz w:val="24"/>
                <w:szCs w:val="24"/>
              </w:rPr>
            </w:pPr>
            <w:r w:rsidRPr="004344E5">
              <w:rPr>
                <w:rFonts w:ascii="Times New Roman" w:hAnsi="Times New Roman"/>
                <w:sz w:val="24"/>
                <w:szCs w:val="24"/>
              </w:rPr>
              <w:t>280</w:t>
            </w:r>
          </w:p>
        </w:tc>
        <w:tc>
          <w:tcPr>
            <w:tcW w:w="1524" w:type="dxa"/>
            <w:vAlign w:val="center"/>
          </w:tcPr>
          <w:p w:rsidR="004D5237" w:rsidRPr="004344E5" w:rsidRDefault="00E74932" w:rsidP="004344E5">
            <w:pPr>
              <w:spacing w:after="0" w:line="240" w:lineRule="auto"/>
              <w:jc w:val="center"/>
              <w:rPr>
                <w:rFonts w:ascii="Times New Roman" w:hAnsi="Times New Roman"/>
                <w:sz w:val="24"/>
                <w:szCs w:val="24"/>
              </w:rPr>
            </w:pPr>
            <w:r w:rsidRPr="004344E5">
              <w:rPr>
                <w:rFonts w:ascii="Times New Roman" w:hAnsi="Times New Roman"/>
                <w:sz w:val="24"/>
                <w:szCs w:val="24"/>
              </w:rPr>
              <w:t>76</w:t>
            </w:r>
          </w:p>
        </w:tc>
      </w:tr>
      <w:tr w:rsidR="00D94A32" w:rsidTr="004344E5">
        <w:tc>
          <w:tcPr>
            <w:tcW w:w="2802" w:type="dxa"/>
            <w:vAlign w:val="center"/>
          </w:tcPr>
          <w:p w:rsidR="004D5237" w:rsidRPr="004344E5" w:rsidRDefault="00F97BD2" w:rsidP="004344E5">
            <w:pPr>
              <w:spacing w:after="0" w:line="240" w:lineRule="auto"/>
              <w:jc w:val="both"/>
              <w:rPr>
                <w:rFonts w:ascii="Times New Roman" w:hAnsi="Times New Roman"/>
                <w:sz w:val="24"/>
                <w:szCs w:val="24"/>
              </w:rPr>
            </w:pPr>
            <w:r w:rsidRPr="004344E5">
              <w:rPr>
                <w:rFonts w:ascii="Times New Roman" w:hAnsi="Times New Roman"/>
                <w:sz w:val="24"/>
                <w:szCs w:val="24"/>
              </w:rPr>
              <w:t>Бензин АИ-95</w:t>
            </w:r>
          </w:p>
        </w:tc>
        <w:tc>
          <w:tcPr>
            <w:tcW w:w="1559" w:type="dxa"/>
            <w:vAlign w:val="center"/>
          </w:tcPr>
          <w:p w:rsidR="004D5237" w:rsidRPr="004344E5" w:rsidRDefault="00E74932" w:rsidP="004344E5">
            <w:pPr>
              <w:spacing w:after="0" w:line="240" w:lineRule="auto"/>
              <w:jc w:val="center"/>
              <w:rPr>
                <w:rFonts w:ascii="Times New Roman" w:hAnsi="Times New Roman"/>
                <w:sz w:val="24"/>
                <w:szCs w:val="24"/>
              </w:rPr>
            </w:pPr>
            <w:r w:rsidRPr="004344E5">
              <w:rPr>
                <w:rFonts w:ascii="Times New Roman" w:hAnsi="Times New Roman"/>
                <w:sz w:val="24"/>
                <w:szCs w:val="24"/>
              </w:rPr>
              <w:t>34</w:t>
            </w:r>
          </w:p>
        </w:tc>
        <w:tc>
          <w:tcPr>
            <w:tcW w:w="2268" w:type="dxa"/>
            <w:vAlign w:val="center"/>
          </w:tcPr>
          <w:p w:rsidR="004D5237" w:rsidRPr="004344E5" w:rsidRDefault="00E74932" w:rsidP="004344E5">
            <w:pPr>
              <w:spacing w:after="0" w:line="240" w:lineRule="auto"/>
              <w:jc w:val="center"/>
              <w:rPr>
                <w:rFonts w:ascii="Times New Roman" w:hAnsi="Times New Roman"/>
                <w:sz w:val="24"/>
                <w:szCs w:val="24"/>
              </w:rPr>
            </w:pPr>
            <w:r w:rsidRPr="004344E5">
              <w:rPr>
                <w:rFonts w:ascii="Times New Roman" w:hAnsi="Times New Roman"/>
                <w:sz w:val="24"/>
                <w:szCs w:val="24"/>
              </w:rPr>
              <w:t>561</w:t>
            </w:r>
          </w:p>
        </w:tc>
        <w:tc>
          <w:tcPr>
            <w:tcW w:w="1701" w:type="dxa"/>
            <w:vAlign w:val="center"/>
          </w:tcPr>
          <w:p w:rsidR="004D5237" w:rsidRPr="004344E5" w:rsidRDefault="00E74932" w:rsidP="004344E5">
            <w:pPr>
              <w:spacing w:after="0" w:line="240" w:lineRule="auto"/>
              <w:jc w:val="center"/>
              <w:rPr>
                <w:rFonts w:ascii="Times New Roman" w:hAnsi="Times New Roman"/>
                <w:sz w:val="24"/>
                <w:szCs w:val="24"/>
              </w:rPr>
            </w:pPr>
            <w:r w:rsidRPr="004344E5">
              <w:rPr>
                <w:rFonts w:ascii="Times New Roman" w:hAnsi="Times New Roman"/>
                <w:sz w:val="24"/>
                <w:szCs w:val="24"/>
              </w:rPr>
              <w:t>560</w:t>
            </w:r>
          </w:p>
        </w:tc>
        <w:tc>
          <w:tcPr>
            <w:tcW w:w="1524" w:type="dxa"/>
            <w:vAlign w:val="center"/>
          </w:tcPr>
          <w:p w:rsidR="004D5237" w:rsidRPr="004344E5" w:rsidRDefault="00E74932" w:rsidP="004344E5">
            <w:pPr>
              <w:spacing w:after="0" w:line="240" w:lineRule="auto"/>
              <w:jc w:val="center"/>
              <w:rPr>
                <w:rFonts w:ascii="Times New Roman" w:hAnsi="Times New Roman"/>
                <w:sz w:val="24"/>
                <w:szCs w:val="24"/>
              </w:rPr>
            </w:pPr>
            <w:r w:rsidRPr="004344E5">
              <w:rPr>
                <w:rFonts w:ascii="Times New Roman" w:hAnsi="Times New Roman"/>
                <w:sz w:val="24"/>
                <w:szCs w:val="24"/>
              </w:rPr>
              <w:t>35</w:t>
            </w:r>
          </w:p>
        </w:tc>
      </w:tr>
      <w:tr w:rsidR="00D94A32" w:rsidTr="004344E5">
        <w:tc>
          <w:tcPr>
            <w:tcW w:w="2802" w:type="dxa"/>
            <w:vAlign w:val="center"/>
          </w:tcPr>
          <w:p w:rsidR="00E74932" w:rsidRPr="004344E5" w:rsidRDefault="00E74932" w:rsidP="004344E5">
            <w:pPr>
              <w:spacing w:after="0" w:line="240" w:lineRule="auto"/>
              <w:jc w:val="both"/>
              <w:rPr>
                <w:rFonts w:ascii="Times New Roman" w:hAnsi="Times New Roman"/>
                <w:sz w:val="24"/>
                <w:szCs w:val="24"/>
              </w:rPr>
            </w:pPr>
            <w:r w:rsidRPr="004344E5">
              <w:rPr>
                <w:rFonts w:ascii="Times New Roman" w:hAnsi="Times New Roman"/>
                <w:sz w:val="24"/>
                <w:szCs w:val="24"/>
              </w:rPr>
              <w:t>Итого:</w:t>
            </w:r>
          </w:p>
        </w:tc>
        <w:tc>
          <w:tcPr>
            <w:tcW w:w="1559" w:type="dxa"/>
            <w:vAlign w:val="center"/>
          </w:tcPr>
          <w:p w:rsidR="00E74932" w:rsidRPr="004344E5" w:rsidRDefault="00520C08" w:rsidP="004344E5">
            <w:pPr>
              <w:spacing w:after="0" w:line="240" w:lineRule="auto"/>
              <w:jc w:val="center"/>
              <w:rPr>
                <w:rFonts w:ascii="Times New Roman" w:hAnsi="Times New Roman"/>
                <w:sz w:val="24"/>
                <w:szCs w:val="24"/>
              </w:rPr>
            </w:pPr>
            <w:r w:rsidRPr="004344E5">
              <w:rPr>
                <w:rFonts w:ascii="Times New Roman" w:hAnsi="Times New Roman"/>
                <w:sz w:val="24"/>
                <w:szCs w:val="24"/>
              </w:rPr>
              <w:t>1427</w:t>
            </w:r>
          </w:p>
        </w:tc>
        <w:tc>
          <w:tcPr>
            <w:tcW w:w="2268" w:type="dxa"/>
            <w:vAlign w:val="center"/>
          </w:tcPr>
          <w:p w:rsidR="00E74932" w:rsidRPr="004344E5" w:rsidRDefault="00520C08" w:rsidP="004344E5">
            <w:pPr>
              <w:spacing w:after="0" w:line="240" w:lineRule="auto"/>
              <w:jc w:val="center"/>
              <w:rPr>
                <w:rFonts w:ascii="Times New Roman" w:hAnsi="Times New Roman"/>
                <w:sz w:val="24"/>
                <w:szCs w:val="24"/>
              </w:rPr>
            </w:pPr>
            <w:r w:rsidRPr="004344E5">
              <w:rPr>
                <w:rFonts w:ascii="Times New Roman" w:hAnsi="Times New Roman"/>
                <w:sz w:val="24"/>
                <w:szCs w:val="24"/>
              </w:rPr>
              <w:t>10921</w:t>
            </w:r>
          </w:p>
        </w:tc>
        <w:tc>
          <w:tcPr>
            <w:tcW w:w="1701" w:type="dxa"/>
            <w:vAlign w:val="center"/>
          </w:tcPr>
          <w:p w:rsidR="00E74932" w:rsidRPr="004344E5" w:rsidRDefault="00520C08" w:rsidP="004344E5">
            <w:pPr>
              <w:spacing w:after="0" w:line="240" w:lineRule="auto"/>
              <w:jc w:val="center"/>
              <w:rPr>
                <w:rFonts w:ascii="Times New Roman" w:hAnsi="Times New Roman"/>
                <w:sz w:val="24"/>
                <w:szCs w:val="24"/>
              </w:rPr>
            </w:pPr>
            <w:r w:rsidRPr="004344E5">
              <w:rPr>
                <w:rFonts w:ascii="Times New Roman" w:hAnsi="Times New Roman"/>
                <w:sz w:val="24"/>
                <w:szCs w:val="24"/>
              </w:rPr>
              <w:t>11040</w:t>
            </w:r>
          </w:p>
        </w:tc>
        <w:tc>
          <w:tcPr>
            <w:tcW w:w="1524" w:type="dxa"/>
            <w:vAlign w:val="center"/>
          </w:tcPr>
          <w:p w:rsidR="00E74932" w:rsidRPr="004344E5" w:rsidRDefault="00520C08" w:rsidP="004344E5">
            <w:pPr>
              <w:spacing w:after="0" w:line="240" w:lineRule="auto"/>
              <w:jc w:val="center"/>
              <w:rPr>
                <w:rFonts w:ascii="Times New Roman" w:hAnsi="Times New Roman"/>
                <w:sz w:val="24"/>
                <w:szCs w:val="24"/>
              </w:rPr>
            </w:pPr>
            <w:r w:rsidRPr="004344E5">
              <w:rPr>
                <w:rFonts w:ascii="Times New Roman" w:hAnsi="Times New Roman"/>
                <w:sz w:val="24"/>
                <w:szCs w:val="24"/>
              </w:rPr>
              <w:t>1308</w:t>
            </w:r>
          </w:p>
        </w:tc>
      </w:tr>
    </w:tbl>
    <w:p w:rsidR="004D5237" w:rsidRDefault="00E1385B" w:rsidP="0090471B">
      <w:pPr>
        <w:spacing w:after="0" w:line="360" w:lineRule="auto"/>
        <w:ind w:firstLine="851"/>
        <w:jc w:val="both"/>
        <w:rPr>
          <w:rFonts w:ascii="Times New Roman" w:hAnsi="Times New Roman"/>
          <w:sz w:val="28"/>
          <w:szCs w:val="28"/>
        </w:rPr>
      </w:pPr>
      <w:r>
        <w:rPr>
          <w:rFonts w:ascii="Times New Roman" w:hAnsi="Times New Roman"/>
          <w:sz w:val="28"/>
          <w:szCs w:val="28"/>
        </w:rPr>
        <w:t>По таблице 33</w:t>
      </w:r>
      <w:r w:rsidR="0090471B">
        <w:rPr>
          <w:rFonts w:ascii="Times New Roman" w:hAnsi="Times New Roman"/>
          <w:sz w:val="28"/>
          <w:szCs w:val="28"/>
        </w:rPr>
        <w:t xml:space="preserve"> прослеживается динамика сокращения основных видов материально-производственных запасов и на конец 2017 года их прогноз составил около 1308 т.р. без учета изменения их годового расхода. Годовой план поступления материалов на склад с учетом корректировки вследствие установления новых нормативов и влияния роста цен составил около 10921 т.р. Однако, затраты на остальные виды запасов, не учтенные при проведении плана корректировки, предположительно останутся на прежнем уровне</w:t>
      </w:r>
      <w:r w:rsidR="00E317FB">
        <w:rPr>
          <w:rFonts w:ascii="Times New Roman" w:hAnsi="Times New Roman"/>
          <w:sz w:val="28"/>
          <w:szCs w:val="28"/>
        </w:rPr>
        <w:t>.</w:t>
      </w:r>
    </w:p>
    <w:p w:rsidR="00E317FB" w:rsidRDefault="00E317FB" w:rsidP="0090471B">
      <w:pPr>
        <w:spacing w:after="0" w:line="360" w:lineRule="auto"/>
        <w:ind w:firstLine="851"/>
        <w:jc w:val="both"/>
        <w:rPr>
          <w:rFonts w:ascii="Times New Roman" w:hAnsi="Times New Roman"/>
          <w:sz w:val="28"/>
          <w:szCs w:val="28"/>
        </w:rPr>
      </w:pPr>
      <w:r w:rsidRPr="00E317FB">
        <w:rPr>
          <w:rFonts w:ascii="Times New Roman" w:hAnsi="Times New Roman"/>
          <w:sz w:val="28"/>
          <w:szCs w:val="28"/>
        </w:rPr>
        <w:t>Итак, спрогнозируем планируемую к финансирован</w:t>
      </w:r>
      <w:r>
        <w:rPr>
          <w:rFonts w:ascii="Times New Roman" w:hAnsi="Times New Roman"/>
          <w:sz w:val="28"/>
          <w:szCs w:val="28"/>
        </w:rPr>
        <w:t>ию величину материально-производственных запасов для АО «Первомайский леспромхоз</w:t>
      </w:r>
      <w:r w:rsidRPr="00E317FB">
        <w:rPr>
          <w:rFonts w:ascii="Times New Roman" w:hAnsi="Times New Roman"/>
          <w:sz w:val="28"/>
          <w:szCs w:val="28"/>
        </w:rPr>
        <w:t>»</w:t>
      </w:r>
      <w:r w:rsidR="00E1385B">
        <w:rPr>
          <w:rFonts w:ascii="Times New Roman" w:hAnsi="Times New Roman"/>
          <w:sz w:val="28"/>
          <w:szCs w:val="28"/>
        </w:rPr>
        <w:t xml:space="preserve"> (таблица 34</w:t>
      </w:r>
      <w:r w:rsidR="00627F32">
        <w:rPr>
          <w:rFonts w:ascii="Times New Roman" w:hAnsi="Times New Roman"/>
          <w:sz w:val="28"/>
          <w:szCs w:val="28"/>
        </w:rPr>
        <w:t>) на 2017 год</w:t>
      </w:r>
      <w:r>
        <w:rPr>
          <w:rFonts w:ascii="Times New Roman" w:hAnsi="Times New Roman"/>
          <w:sz w:val="28"/>
          <w:szCs w:val="28"/>
        </w:rPr>
        <w:t xml:space="preserve">. </w:t>
      </w:r>
      <w:r w:rsidR="00232A6E">
        <w:rPr>
          <w:rFonts w:ascii="Times New Roman" w:hAnsi="Times New Roman"/>
          <w:sz w:val="28"/>
          <w:szCs w:val="28"/>
        </w:rPr>
        <w:t xml:space="preserve">Причем запасы материалов и запчастей оставим на уровне 2016 года, а запасы сырья и топлива распределим в соответствии с проведенными </w:t>
      </w:r>
      <w:r w:rsidR="00627F32">
        <w:rPr>
          <w:rFonts w:ascii="Times New Roman" w:hAnsi="Times New Roman"/>
          <w:sz w:val="28"/>
          <w:szCs w:val="28"/>
        </w:rPr>
        <w:t xml:space="preserve">выше </w:t>
      </w:r>
      <w:r w:rsidR="00232A6E">
        <w:rPr>
          <w:rFonts w:ascii="Times New Roman" w:hAnsi="Times New Roman"/>
          <w:sz w:val="28"/>
          <w:szCs w:val="28"/>
        </w:rPr>
        <w:t>расчетами.</w:t>
      </w:r>
    </w:p>
    <w:p w:rsidR="00232A6E" w:rsidRDefault="00E1385B" w:rsidP="0090471B">
      <w:pPr>
        <w:spacing w:after="0" w:line="360" w:lineRule="auto"/>
        <w:ind w:firstLine="851"/>
        <w:jc w:val="both"/>
        <w:rPr>
          <w:rFonts w:ascii="Times New Roman" w:hAnsi="Times New Roman"/>
          <w:sz w:val="28"/>
          <w:szCs w:val="28"/>
        </w:rPr>
      </w:pPr>
      <w:r>
        <w:rPr>
          <w:rFonts w:ascii="Times New Roman" w:hAnsi="Times New Roman"/>
          <w:sz w:val="28"/>
          <w:szCs w:val="28"/>
        </w:rPr>
        <w:t>Таблица 34</w:t>
      </w:r>
      <w:r w:rsidR="00232A6E">
        <w:rPr>
          <w:rFonts w:ascii="Times New Roman" w:hAnsi="Times New Roman"/>
          <w:sz w:val="28"/>
          <w:szCs w:val="28"/>
        </w:rPr>
        <w:t xml:space="preserve"> – Прогноз материально-производственных запасов АО «Первомайский леспромхоз»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1984"/>
        <w:gridCol w:w="1985"/>
        <w:gridCol w:w="1559"/>
        <w:gridCol w:w="1524"/>
      </w:tblGrid>
      <w:tr w:rsidR="00232A6E" w:rsidTr="004344E5">
        <w:tc>
          <w:tcPr>
            <w:tcW w:w="2802" w:type="dxa"/>
            <w:vMerge w:val="restart"/>
            <w:vAlign w:val="center"/>
          </w:tcPr>
          <w:p w:rsidR="00232A6E" w:rsidRPr="004344E5" w:rsidRDefault="00232A6E" w:rsidP="004344E5">
            <w:pPr>
              <w:spacing w:after="0" w:line="240" w:lineRule="auto"/>
              <w:jc w:val="center"/>
              <w:rPr>
                <w:rFonts w:ascii="Times New Roman" w:hAnsi="Times New Roman"/>
                <w:sz w:val="24"/>
                <w:szCs w:val="24"/>
              </w:rPr>
            </w:pPr>
            <w:r w:rsidRPr="004344E5">
              <w:rPr>
                <w:rFonts w:ascii="Times New Roman" w:hAnsi="Times New Roman"/>
                <w:sz w:val="24"/>
                <w:szCs w:val="24"/>
              </w:rPr>
              <w:t>Показатели</w:t>
            </w:r>
          </w:p>
        </w:tc>
        <w:tc>
          <w:tcPr>
            <w:tcW w:w="1984" w:type="dxa"/>
            <w:vMerge w:val="restart"/>
            <w:vAlign w:val="center"/>
          </w:tcPr>
          <w:p w:rsidR="00232A6E"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2016 г. (факт)</w:t>
            </w:r>
            <w:r w:rsidR="00232A6E" w:rsidRPr="004344E5">
              <w:rPr>
                <w:rFonts w:ascii="Times New Roman" w:hAnsi="Times New Roman"/>
                <w:sz w:val="24"/>
                <w:szCs w:val="24"/>
              </w:rPr>
              <w:t>, т.р.</w:t>
            </w:r>
          </w:p>
        </w:tc>
        <w:tc>
          <w:tcPr>
            <w:tcW w:w="1985" w:type="dxa"/>
            <w:vMerge w:val="restart"/>
            <w:vAlign w:val="center"/>
          </w:tcPr>
          <w:p w:rsidR="00232A6E" w:rsidRPr="004344E5" w:rsidRDefault="00627F32" w:rsidP="004344E5">
            <w:pPr>
              <w:spacing w:after="0" w:line="240" w:lineRule="auto"/>
              <w:jc w:val="center"/>
              <w:rPr>
                <w:rFonts w:ascii="Times New Roman" w:hAnsi="Times New Roman"/>
                <w:sz w:val="24"/>
                <w:szCs w:val="24"/>
              </w:rPr>
            </w:pPr>
            <w:r w:rsidRPr="004344E5">
              <w:rPr>
                <w:rFonts w:ascii="Times New Roman" w:hAnsi="Times New Roman"/>
                <w:sz w:val="24"/>
                <w:szCs w:val="24"/>
              </w:rPr>
              <w:t>2017 г. (п</w:t>
            </w:r>
            <w:r w:rsidR="00232A6E" w:rsidRPr="004344E5">
              <w:rPr>
                <w:rFonts w:ascii="Times New Roman" w:hAnsi="Times New Roman"/>
                <w:sz w:val="24"/>
                <w:szCs w:val="24"/>
              </w:rPr>
              <w:t>рогноз</w:t>
            </w:r>
            <w:r w:rsidRPr="004344E5">
              <w:rPr>
                <w:rFonts w:ascii="Times New Roman" w:hAnsi="Times New Roman"/>
                <w:sz w:val="24"/>
                <w:szCs w:val="24"/>
              </w:rPr>
              <w:t>)</w:t>
            </w:r>
            <w:r w:rsidR="00232A6E" w:rsidRPr="004344E5">
              <w:rPr>
                <w:rFonts w:ascii="Times New Roman" w:hAnsi="Times New Roman"/>
                <w:sz w:val="24"/>
                <w:szCs w:val="24"/>
              </w:rPr>
              <w:t>, т.р.</w:t>
            </w:r>
          </w:p>
        </w:tc>
        <w:tc>
          <w:tcPr>
            <w:tcW w:w="3083" w:type="dxa"/>
            <w:gridSpan w:val="2"/>
            <w:vAlign w:val="center"/>
          </w:tcPr>
          <w:p w:rsidR="00232A6E" w:rsidRPr="004344E5" w:rsidRDefault="00232A6E" w:rsidP="004344E5">
            <w:pPr>
              <w:spacing w:after="0" w:line="240" w:lineRule="auto"/>
              <w:jc w:val="center"/>
              <w:rPr>
                <w:rFonts w:ascii="Times New Roman" w:hAnsi="Times New Roman"/>
                <w:sz w:val="24"/>
                <w:szCs w:val="24"/>
              </w:rPr>
            </w:pPr>
            <w:r w:rsidRPr="004344E5">
              <w:rPr>
                <w:rFonts w:ascii="Times New Roman" w:hAnsi="Times New Roman"/>
                <w:sz w:val="24"/>
                <w:szCs w:val="24"/>
              </w:rPr>
              <w:t>Динамика</w:t>
            </w:r>
          </w:p>
        </w:tc>
      </w:tr>
      <w:tr w:rsidR="00D94A32" w:rsidTr="004344E5">
        <w:tc>
          <w:tcPr>
            <w:tcW w:w="2802" w:type="dxa"/>
            <w:vMerge/>
            <w:vAlign w:val="center"/>
          </w:tcPr>
          <w:p w:rsidR="00232A6E" w:rsidRPr="004344E5" w:rsidRDefault="00232A6E" w:rsidP="004344E5">
            <w:pPr>
              <w:spacing w:after="0" w:line="240" w:lineRule="auto"/>
              <w:jc w:val="center"/>
              <w:rPr>
                <w:rFonts w:ascii="Times New Roman" w:hAnsi="Times New Roman"/>
                <w:sz w:val="24"/>
                <w:szCs w:val="24"/>
              </w:rPr>
            </w:pPr>
          </w:p>
        </w:tc>
        <w:tc>
          <w:tcPr>
            <w:tcW w:w="1984" w:type="dxa"/>
            <w:vMerge/>
            <w:vAlign w:val="center"/>
          </w:tcPr>
          <w:p w:rsidR="00232A6E" w:rsidRPr="004344E5" w:rsidRDefault="00232A6E" w:rsidP="004344E5">
            <w:pPr>
              <w:spacing w:after="0" w:line="240" w:lineRule="auto"/>
              <w:jc w:val="center"/>
              <w:rPr>
                <w:rFonts w:ascii="Times New Roman" w:hAnsi="Times New Roman"/>
                <w:sz w:val="24"/>
                <w:szCs w:val="24"/>
              </w:rPr>
            </w:pPr>
          </w:p>
        </w:tc>
        <w:tc>
          <w:tcPr>
            <w:tcW w:w="1985" w:type="dxa"/>
            <w:vMerge/>
            <w:vAlign w:val="center"/>
          </w:tcPr>
          <w:p w:rsidR="00232A6E" w:rsidRPr="004344E5" w:rsidRDefault="00232A6E" w:rsidP="004344E5">
            <w:pPr>
              <w:spacing w:after="0" w:line="240" w:lineRule="auto"/>
              <w:jc w:val="center"/>
              <w:rPr>
                <w:rFonts w:ascii="Times New Roman" w:hAnsi="Times New Roman"/>
                <w:sz w:val="24"/>
                <w:szCs w:val="24"/>
              </w:rPr>
            </w:pPr>
          </w:p>
        </w:tc>
        <w:tc>
          <w:tcPr>
            <w:tcW w:w="1559" w:type="dxa"/>
            <w:vAlign w:val="center"/>
          </w:tcPr>
          <w:p w:rsidR="00232A6E" w:rsidRPr="004344E5" w:rsidRDefault="00232A6E" w:rsidP="004344E5">
            <w:pPr>
              <w:spacing w:after="0" w:line="240" w:lineRule="auto"/>
              <w:jc w:val="center"/>
              <w:rPr>
                <w:rFonts w:ascii="Times New Roman" w:hAnsi="Times New Roman"/>
                <w:sz w:val="24"/>
                <w:szCs w:val="24"/>
              </w:rPr>
            </w:pPr>
            <w:r w:rsidRPr="004344E5">
              <w:rPr>
                <w:rFonts w:ascii="Times New Roman" w:hAnsi="Times New Roman"/>
                <w:sz w:val="24"/>
                <w:szCs w:val="24"/>
              </w:rPr>
              <w:t>в сумме, т.р.</w:t>
            </w:r>
          </w:p>
        </w:tc>
        <w:tc>
          <w:tcPr>
            <w:tcW w:w="1524" w:type="dxa"/>
            <w:vAlign w:val="center"/>
          </w:tcPr>
          <w:p w:rsidR="00232A6E" w:rsidRPr="004344E5" w:rsidRDefault="00232A6E" w:rsidP="004344E5">
            <w:pPr>
              <w:spacing w:after="0" w:line="240" w:lineRule="auto"/>
              <w:jc w:val="center"/>
              <w:rPr>
                <w:rFonts w:ascii="Times New Roman" w:hAnsi="Times New Roman"/>
                <w:sz w:val="24"/>
                <w:szCs w:val="24"/>
              </w:rPr>
            </w:pPr>
            <w:r w:rsidRPr="004344E5">
              <w:rPr>
                <w:rFonts w:ascii="Times New Roman" w:hAnsi="Times New Roman"/>
                <w:sz w:val="24"/>
                <w:szCs w:val="24"/>
              </w:rPr>
              <w:t>%</w:t>
            </w:r>
          </w:p>
        </w:tc>
      </w:tr>
      <w:tr w:rsidR="00D94A32" w:rsidTr="004344E5">
        <w:tc>
          <w:tcPr>
            <w:tcW w:w="2802" w:type="dxa"/>
          </w:tcPr>
          <w:p w:rsidR="00232A6E" w:rsidRPr="004344E5" w:rsidRDefault="00810E53" w:rsidP="004344E5">
            <w:pPr>
              <w:spacing w:after="0" w:line="240" w:lineRule="auto"/>
              <w:jc w:val="both"/>
              <w:rPr>
                <w:rFonts w:ascii="Times New Roman" w:hAnsi="Times New Roman"/>
                <w:sz w:val="24"/>
                <w:szCs w:val="24"/>
              </w:rPr>
            </w:pPr>
            <w:r w:rsidRPr="004344E5">
              <w:rPr>
                <w:rFonts w:ascii="Times New Roman" w:hAnsi="Times New Roman"/>
                <w:sz w:val="24"/>
                <w:szCs w:val="24"/>
              </w:rPr>
              <w:t>МПЗ всего, т.р., в т.ч.:</w:t>
            </w:r>
          </w:p>
        </w:tc>
        <w:tc>
          <w:tcPr>
            <w:tcW w:w="1984" w:type="dxa"/>
            <w:vAlign w:val="center"/>
          </w:tcPr>
          <w:p w:rsidR="00232A6E" w:rsidRPr="004344E5" w:rsidRDefault="00810E53" w:rsidP="004344E5">
            <w:pPr>
              <w:spacing w:after="0" w:line="240" w:lineRule="auto"/>
              <w:jc w:val="center"/>
              <w:rPr>
                <w:rFonts w:ascii="Times New Roman" w:hAnsi="Times New Roman"/>
                <w:sz w:val="24"/>
                <w:szCs w:val="24"/>
              </w:rPr>
            </w:pPr>
            <w:r w:rsidRPr="004344E5">
              <w:rPr>
                <w:rFonts w:ascii="Times New Roman" w:hAnsi="Times New Roman"/>
                <w:sz w:val="24"/>
                <w:szCs w:val="24"/>
              </w:rPr>
              <w:t>1766</w:t>
            </w:r>
          </w:p>
        </w:tc>
        <w:tc>
          <w:tcPr>
            <w:tcW w:w="1985" w:type="dxa"/>
            <w:vAlign w:val="center"/>
          </w:tcPr>
          <w:p w:rsidR="00232A6E" w:rsidRPr="004344E5" w:rsidRDefault="00810E53" w:rsidP="004344E5">
            <w:pPr>
              <w:spacing w:after="0" w:line="240" w:lineRule="auto"/>
              <w:jc w:val="center"/>
              <w:rPr>
                <w:rFonts w:ascii="Times New Roman" w:hAnsi="Times New Roman"/>
                <w:sz w:val="24"/>
                <w:szCs w:val="24"/>
              </w:rPr>
            </w:pPr>
            <w:r w:rsidRPr="004344E5">
              <w:rPr>
                <w:rFonts w:ascii="Times New Roman" w:hAnsi="Times New Roman"/>
                <w:sz w:val="24"/>
                <w:szCs w:val="24"/>
              </w:rPr>
              <w:t>1647</w:t>
            </w:r>
          </w:p>
        </w:tc>
        <w:tc>
          <w:tcPr>
            <w:tcW w:w="1559" w:type="dxa"/>
            <w:vAlign w:val="center"/>
          </w:tcPr>
          <w:p w:rsidR="00232A6E" w:rsidRPr="004344E5" w:rsidRDefault="00810E53" w:rsidP="004344E5">
            <w:pPr>
              <w:spacing w:after="0" w:line="240" w:lineRule="auto"/>
              <w:jc w:val="center"/>
              <w:rPr>
                <w:rFonts w:ascii="Times New Roman" w:hAnsi="Times New Roman"/>
                <w:sz w:val="24"/>
                <w:szCs w:val="24"/>
              </w:rPr>
            </w:pPr>
            <w:r w:rsidRPr="004344E5">
              <w:rPr>
                <w:rFonts w:ascii="Times New Roman" w:hAnsi="Times New Roman"/>
                <w:sz w:val="24"/>
                <w:szCs w:val="24"/>
              </w:rPr>
              <w:t>- 119</w:t>
            </w:r>
          </w:p>
        </w:tc>
        <w:tc>
          <w:tcPr>
            <w:tcW w:w="1524" w:type="dxa"/>
            <w:vAlign w:val="center"/>
          </w:tcPr>
          <w:p w:rsidR="00232A6E" w:rsidRPr="004344E5" w:rsidRDefault="00810E53" w:rsidP="004344E5">
            <w:pPr>
              <w:spacing w:after="0" w:line="240" w:lineRule="auto"/>
              <w:jc w:val="center"/>
              <w:rPr>
                <w:rFonts w:ascii="Times New Roman" w:hAnsi="Times New Roman"/>
                <w:sz w:val="24"/>
                <w:szCs w:val="24"/>
              </w:rPr>
            </w:pPr>
            <w:r w:rsidRPr="004344E5">
              <w:rPr>
                <w:rFonts w:ascii="Times New Roman" w:hAnsi="Times New Roman"/>
                <w:sz w:val="24"/>
                <w:szCs w:val="24"/>
              </w:rPr>
              <w:t>-6,7</w:t>
            </w:r>
          </w:p>
        </w:tc>
      </w:tr>
      <w:tr w:rsidR="00D94A32" w:rsidTr="004344E5">
        <w:tc>
          <w:tcPr>
            <w:tcW w:w="2802" w:type="dxa"/>
          </w:tcPr>
          <w:p w:rsidR="00232A6E" w:rsidRPr="004344E5" w:rsidRDefault="00810E53" w:rsidP="004344E5">
            <w:pPr>
              <w:spacing w:after="0" w:line="240" w:lineRule="auto"/>
              <w:jc w:val="both"/>
              <w:rPr>
                <w:rFonts w:ascii="Times New Roman" w:hAnsi="Times New Roman"/>
                <w:sz w:val="24"/>
                <w:szCs w:val="24"/>
              </w:rPr>
            </w:pPr>
            <w:r w:rsidRPr="004344E5">
              <w:rPr>
                <w:rFonts w:ascii="Times New Roman" w:hAnsi="Times New Roman"/>
                <w:sz w:val="24"/>
                <w:szCs w:val="24"/>
              </w:rPr>
              <w:t>сырье</w:t>
            </w:r>
          </w:p>
        </w:tc>
        <w:tc>
          <w:tcPr>
            <w:tcW w:w="1984" w:type="dxa"/>
            <w:vAlign w:val="center"/>
          </w:tcPr>
          <w:p w:rsidR="00232A6E" w:rsidRPr="004344E5" w:rsidRDefault="00810E53" w:rsidP="004344E5">
            <w:pPr>
              <w:spacing w:after="0" w:line="240" w:lineRule="auto"/>
              <w:jc w:val="center"/>
              <w:rPr>
                <w:rFonts w:ascii="Times New Roman" w:hAnsi="Times New Roman"/>
                <w:sz w:val="24"/>
                <w:szCs w:val="24"/>
              </w:rPr>
            </w:pPr>
            <w:r w:rsidRPr="004344E5">
              <w:rPr>
                <w:rFonts w:ascii="Times New Roman" w:hAnsi="Times New Roman"/>
                <w:sz w:val="24"/>
                <w:szCs w:val="24"/>
              </w:rPr>
              <w:t>1015</w:t>
            </w:r>
          </w:p>
        </w:tc>
        <w:tc>
          <w:tcPr>
            <w:tcW w:w="1985" w:type="dxa"/>
            <w:vAlign w:val="center"/>
          </w:tcPr>
          <w:p w:rsidR="00232A6E" w:rsidRPr="004344E5" w:rsidRDefault="00810E53" w:rsidP="004344E5">
            <w:pPr>
              <w:spacing w:after="0" w:line="240" w:lineRule="auto"/>
              <w:jc w:val="center"/>
              <w:rPr>
                <w:rFonts w:ascii="Times New Roman" w:hAnsi="Times New Roman"/>
                <w:sz w:val="24"/>
                <w:szCs w:val="24"/>
              </w:rPr>
            </w:pPr>
            <w:r w:rsidRPr="004344E5">
              <w:rPr>
                <w:rFonts w:ascii="Times New Roman" w:hAnsi="Times New Roman"/>
                <w:sz w:val="24"/>
                <w:szCs w:val="24"/>
              </w:rPr>
              <w:t>940</w:t>
            </w:r>
          </w:p>
        </w:tc>
        <w:tc>
          <w:tcPr>
            <w:tcW w:w="1559" w:type="dxa"/>
            <w:vAlign w:val="center"/>
          </w:tcPr>
          <w:p w:rsidR="00232A6E" w:rsidRPr="004344E5" w:rsidRDefault="00810E53" w:rsidP="004344E5">
            <w:pPr>
              <w:spacing w:after="0" w:line="240" w:lineRule="auto"/>
              <w:jc w:val="center"/>
              <w:rPr>
                <w:rFonts w:ascii="Times New Roman" w:hAnsi="Times New Roman"/>
                <w:sz w:val="24"/>
                <w:szCs w:val="24"/>
              </w:rPr>
            </w:pPr>
            <w:r w:rsidRPr="004344E5">
              <w:rPr>
                <w:rFonts w:ascii="Times New Roman" w:hAnsi="Times New Roman"/>
                <w:sz w:val="24"/>
                <w:szCs w:val="24"/>
              </w:rPr>
              <w:t>- 75</w:t>
            </w:r>
          </w:p>
        </w:tc>
        <w:tc>
          <w:tcPr>
            <w:tcW w:w="1524" w:type="dxa"/>
            <w:vAlign w:val="center"/>
          </w:tcPr>
          <w:p w:rsidR="00232A6E" w:rsidRPr="004344E5" w:rsidRDefault="00810E53" w:rsidP="004344E5">
            <w:pPr>
              <w:spacing w:after="0" w:line="240" w:lineRule="auto"/>
              <w:jc w:val="center"/>
              <w:rPr>
                <w:rFonts w:ascii="Times New Roman" w:hAnsi="Times New Roman"/>
                <w:sz w:val="24"/>
                <w:szCs w:val="24"/>
              </w:rPr>
            </w:pPr>
            <w:r w:rsidRPr="004344E5">
              <w:rPr>
                <w:rFonts w:ascii="Times New Roman" w:hAnsi="Times New Roman"/>
                <w:sz w:val="24"/>
                <w:szCs w:val="24"/>
              </w:rPr>
              <w:t>- 7,4</w:t>
            </w:r>
          </w:p>
        </w:tc>
      </w:tr>
      <w:tr w:rsidR="00D94A32" w:rsidTr="004344E5">
        <w:tc>
          <w:tcPr>
            <w:tcW w:w="2802" w:type="dxa"/>
          </w:tcPr>
          <w:p w:rsidR="00232A6E" w:rsidRPr="004344E5" w:rsidRDefault="00810E53" w:rsidP="004344E5">
            <w:pPr>
              <w:spacing w:after="0" w:line="240" w:lineRule="auto"/>
              <w:jc w:val="both"/>
              <w:rPr>
                <w:rFonts w:ascii="Times New Roman" w:hAnsi="Times New Roman"/>
                <w:sz w:val="24"/>
                <w:szCs w:val="24"/>
              </w:rPr>
            </w:pPr>
            <w:r w:rsidRPr="004344E5">
              <w:rPr>
                <w:rFonts w:ascii="Times New Roman" w:hAnsi="Times New Roman"/>
                <w:sz w:val="24"/>
                <w:szCs w:val="24"/>
              </w:rPr>
              <w:t>материалы</w:t>
            </w:r>
          </w:p>
        </w:tc>
        <w:tc>
          <w:tcPr>
            <w:tcW w:w="1984" w:type="dxa"/>
            <w:vAlign w:val="center"/>
          </w:tcPr>
          <w:p w:rsidR="00232A6E" w:rsidRPr="004344E5" w:rsidRDefault="00810E53" w:rsidP="004344E5">
            <w:pPr>
              <w:spacing w:after="0" w:line="240" w:lineRule="auto"/>
              <w:jc w:val="center"/>
              <w:rPr>
                <w:rFonts w:ascii="Times New Roman" w:hAnsi="Times New Roman"/>
                <w:sz w:val="24"/>
                <w:szCs w:val="24"/>
              </w:rPr>
            </w:pPr>
            <w:r w:rsidRPr="004344E5">
              <w:rPr>
                <w:rFonts w:ascii="Times New Roman" w:hAnsi="Times New Roman"/>
                <w:sz w:val="24"/>
                <w:szCs w:val="24"/>
              </w:rPr>
              <w:t>134</w:t>
            </w:r>
          </w:p>
        </w:tc>
        <w:tc>
          <w:tcPr>
            <w:tcW w:w="1985" w:type="dxa"/>
            <w:vAlign w:val="center"/>
          </w:tcPr>
          <w:p w:rsidR="00232A6E" w:rsidRPr="004344E5" w:rsidRDefault="00810E53" w:rsidP="004344E5">
            <w:pPr>
              <w:spacing w:after="0" w:line="240" w:lineRule="auto"/>
              <w:jc w:val="center"/>
              <w:rPr>
                <w:rFonts w:ascii="Times New Roman" w:hAnsi="Times New Roman"/>
                <w:sz w:val="24"/>
                <w:szCs w:val="24"/>
              </w:rPr>
            </w:pPr>
            <w:r w:rsidRPr="004344E5">
              <w:rPr>
                <w:rFonts w:ascii="Times New Roman" w:hAnsi="Times New Roman"/>
                <w:sz w:val="24"/>
                <w:szCs w:val="24"/>
              </w:rPr>
              <w:t>134</w:t>
            </w:r>
          </w:p>
        </w:tc>
        <w:tc>
          <w:tcPr>
            <w:tcW w:w="1559" w:type="dxa"/>
            <w:vAlign w:val="center"/>
          </w:tcPr>
          <w:p w:rsidR="00232A6E" w:rsidRPr="004344E5" w:rsidRDefault="00810E53" w:rsidP="004344E5">
            <w:pPr>
              <w:spacing w:after="0" w:line="240" w:lineRule="auto"/>
              <w:jc w:val="center"/>
              <w:rPr>
                <w:rFonts w:ascii="Times New Roman" w:hAnsi="Times New Roman"/>
                <w:sz w:val="24"/>
                <w:szCs w:val="24"/>
              </w:rPr>
            </w:pPr>
            <w:r w:rsidRPr="004344E5">
              <w:rPr>
                <w:rFonts w:ascii="Times New Roman" w:hAnsi="Times New Roman"/>
                <w:sz w:val="24"/>
                <w:szCs w:val="24"/>
              </w:rPr>
              <w:t>0</w:t>
            </w:r>
          </w:p>
        </w:tc>
        <w:tc>
          <w:tcPr>
            <w:tcW w:w="1524" w:type="dxa"/>
            <w:vAlign w:val="center"/>
          </w:tcPr>
          <w:p w:rsidR="00232A6E" w:rsidRPr="004344E5" w:rsidRDefault="00810E53" w:rsidP="004344E5">
            <w:pPr>
              <w:spacing w:after="0" w:line="240" w:lineRule="auto"/>
              <w:jc w:val="center"/>
              <w:rPr>
                <w:rFonts w:ascii="Times New Roman" w:hAnsi="Times New Roman"/>
                <w:sz w:val="24"/>
                <w:szCs w:val="24"/>
              </w:rPr>
            </w:pPr>
            <w:r w:rsidRPr="004344E5">
              <w:rPr>
                <w:rFonts w:ascii="Times New Roman" w:hAnsi="Times New Roman"/>
                <w:sz w:val="24"/>
                <w:szCs w:val="24"/>
              </w:rPr>
              <w:t>0</w:t>
            </w:r>
          </w:p>
        </w:tc>
      </w:tr>
      <w:tr w:rsidR="00D94A32" w:rsidTr="004344E5">
        <w:tc>
          <w:tcPr>
            <w:tcW w:w="2802" w:type="dxa"/>
          </w:tcPr>
          <w:p w:rsidR="00232A6E" w:rsidRPr="004344E5" w:rsidRDefault="00810E53" w:rsidP="004344E5">
            <w:pPr>
              <w:spacing w:after="0" w:line="240" w:lineRule="auto"/>
              <w:jc w:val="both"/>
              <w:rPr>
                <w:rFonts w:ascii="Times New Roman" w:hAnsi="Times New Roman"/>
                <w:sz w:val="24"/>
                <w:szCs w:val="24"/>
              </w:rPr>
            </w:pPr>
            <w:r w:rsidRPr="004344E5">
              <w:rPr>
                <w:rFonts w:ascii="Times New Roman" w:hAnsi="Times New Roman"/>
                <w:sz w:val="24"/>
                <w:szCs w:val="24"/>
              </w:rPr>
              <w:t>запчасти</w:t>
            </w:r>
          </w:p>
        </w:tc>
        <w:tc>
          <w:tcPr>
            <w:tcW w:w="1984" w:type="dxa"/>
            <w:vAlign w:val="center"/>
          </w:tcPr>
          <w:p w:rsidR="00232A6E" w:rsidRPr="004344E5" w:rsidRDefault="00810E53" w:rsidP="004344E5">
            <w:pPr>
              <w:spacing w:after="0" w:line="240" w:lineRule="auto"/>
              <w:jc w:val="center"/>
              <w:rPr>
                <w:rFonts w:ascii="Times New Roman" w:hAnsi="Times New Roman"/>
                <w:sz w:val="24"/>
                <w:szCs w:val="24"/>
              </w:rPr>
            </w:pPr>
            <w:r w:rsidRPr="004344E5">
              <w:rPr>
                <w:rFonts w:ascii="Times New Roman" w:hAnsi="Times New Roman"/>
                <w:sz w:val="24"/>
                <w:szCs w:val="24"/>
              </w:rPr>
              <w:t>81</w:t>
            </w:r>
          </w:p>
        </w:tc>
        <w:tc>
          <w:tcPr>
            <w:tcW w:w="1985" w:type="dxa"/>
            <w:vAlign w:val="center"/>
          </w:tcPr>
          <w:p w:rsidR="00232A6E" w:rsidRPr="004344E5" w:rsidRDefault="00810E53" w:rsidP="004344E5">
            <w:pPr>
              <w:spacing w:after="0" w:line="240" w:lineRule="auto"/>
              <w:jc w:val="center"/>
              <w:rPr>
                <w:rFonts w:ascii="Times New Roman" w:hAnsi="Times New Roman"/>
                <w:sz w:val="24"/>
                <w:szCs w:val="24"/>
              </w:rPr>
            </w:pPr>
            <w:r w:rsidRPr="004344E5">
              <w:rPr>
                <w:rFonts w:ascii="Times New Roman" w:hAnsi="Times New Roman"/>
                <w:sz w:val="24"/>
                <w:szCs w:val="24"/>
              </w:rPr>
              <w:t>81</w:t>
            </w:r>
          </w:p>
        </w:tc>
        <w:tc>
          <w:tcPr>
            <w:tcW w:w="1559" w:type="dxa"/>
            <w:vAlign w:val="center"/>
          </w:tcPr>
          <w:p w:rsidR="00232A6E" w:rsidRPr="004344E5" w:rsidRDefault="00810E53" w:rsidP="004344E5">
            <w:pPr>
              <w:spacing w:after="0" w:line="240" w:lineRule="auto"/>
              <w:jc w:val="center"/>
              <w:rPr>
                <w:rFonts w:ascii="Times New Roman" w:hAnsi="Times New Roman"/>
                <w:sz w:val="24"/>
                <w:szCs w:val="24"/>
              </w:rPr>
            </w:pPr>
            <w:r w:rsidRPr="004344E5">
              <w:rPr>
                <w:rFonts w:ascii="Times New Roman" w:hAnsi="Times New Roman"/>
                <w:sz w:val="24"/>
                <w:szCs w:val="24"/>
              </w:rPr>
              <w:t>0</w:t>
            </w:r>
          </w:p>
        </w:tc>
        <w:tc>
          <w:tcPr>
            <w:tcW w:w="1524" w:type="dxa"/>
            <w:vAlign w:val="center"/>
          </w:tcPr>
          <w:p w:rsidR="00232A6E" w:rsidRPr="004344E5" w:rsidRDefault="00810E53" w:rsidP="004344E5">
            <w:pPr>
              <w:spacing w:after="0" w:line="240" w:lineRule="auto"/>
              <w:jc w:val="center"/>
              <w:rPr>
                <w:rFonts w:ascii="Times New Roman" w:hAnsi="Times New Roman"/>
                <w:sz w:val="24"/>
                <w:szCs w:val="24"/>
              </w:rPr>
            </w:pPr>
            <w:r w:rsidRPr="004344E5">
              <w:rPr>
                <w:rFonts w:ascii="Times New Roman" w:hAnsi="Times New Roman"/>
                <w:sz w:val="24"/>
                <w:szCs w:val="24"/>
              </w:rPr>
              <w:t>0</w:t>
            </w:r>
          </w:p>
        </w:tc>
      </w:tr>
      <w:tr w:rsidR="00D94A32" w:rsidTr="004344E5">
        <w:tc>
          <w:tcPr>
            <w:tcW w:w="2802" w:type="dxa"/>
          </w:tcPr>
          <w:p w:rsidR="00232A6E" w:rsidRPr="004344E5" w:rsidRDefault="00810E53" w:rsidP="004344E5">
            <w:pPr>
              <w:spacing w:after="0" w:line="240" w:lineRule="auto"/>
              <w:jc w:val="both"/>
              <w:rPr>
                <w:rFonts w:ascii="Times New Roman" w:hAnsi="Times New Roman"/>
                <w:sz w:val="24"/>
                <w:szCs w:val="24"/>
              </w:rPr>
            </w:pPr>
            <w:r w:rsidRPr="004344E5">
              <w:rPr>
                <w:rFonts w:ascii="Times New Roman" w:hAnsi="Times New Roman"/>
                <w:sz w:val="24"/>
                <w:szCs w:val="24"/>
              </w:rPr>
              <w:t>топливо (ГСМ)</w:t>
            </w:r>
          </w:p>
        </w:tc>
        <w:tc>
          <w:tcPr>
            <w:tcW w:w="1984" w:type="dxa"/>
            <w:vAlign w:val="center"/>
          </w:tcPr>
          <w:p w:rsidR="00232A6E" w:rsidRPr="004344E5" w:rsidRDefault="00810E53" w:rsidP="004344E5">
            <w:pPr>
              <w:spacing w:after="0" w:line="240" w:lineRule="auto"/>
              <w:jc w:val="center"/>
              <w:rPr>
                <w:rFonts w:ascii="Times New Roman" w:hAnsi="Times New Roman"/>
                <w:sz w:val="24"/>
                <w:szCs w:val="24"/>
              </w:rPr>
            </w:pPr>
            <w:r w:rsidRPr="004344E5">
              <w:rPr>
                <w:rFonts w:ascii="Times New Roman" w:hAnsi="Times New Roman"/>
                <w:sz w:val="24"/>
                <w:szCs w:val="24"/>
              </w:rPr>
              <w:t>536</w:t>
            </w:r>
          </w:p>
        </w:tc>
        <w:tc>
          <w:tcPr>
            <w:tcW w:w="1985" w:type="dxa"/>
            <w:vAlign w:val="center"/>
          </w:tcPr>
          <w:p w:rsidR="00232A6E" w:rsidRPr="004344E5" w:rsidRDefault="00810E53" w:rsidP="004344E5">
            <w:pPr>
              <w:spacing w:after="0" w:line="240" w:lineRule="auto"/>
              <w:jc w:val="center"/>
              <w:rPr>
                <w:rFonts w:ascii="Times New Roman" w:hAnsi="Times New Roman"/>
                <w:sz w:val="24"/>
                <w:szCs w:val="24"/>
              </w:rPr>
            </w:pPr>
            <w:r w:rsidRPr="004344E5">
              <w:rPr>
                <w:rFonts w:ascii="Times New Roman" w:hAnsi="Times New Roman"/>
                <w:sz w:val="24"/>
                <w:szCs w:val="24"/>
              </w:rPr>
              <w:t>492</w:t>
            </w:r>
          </w:p>
        </w:tc>
        <w:tc>
          <w:tcPr>
            <w:tcW w:w="1559" w:type="dxa"/>
            <w:vAlign w:val="center"/>
          </w:tcPr>
          <w:p w:rsidR="00232A6E" w:rsidRPr="004344E5" w:rsidRDefault="00810E53" w:rsidP="004344E5">
            <w:pPr>
              <w:spacing w:after="0" w:line="240" w:lineRule="auto"/>
              <w:jc w:val="center"/>
              <w:rPr>
                <w:rFonts w:ascii="Times New Roman" w:hAnsi="Times New Roman"/>
                <w:sz w:val="24"/>
                <w:szCs w:val="24"/>
              </w:rPr>
            </w:pPr>
            <w:r w:rsidRPr="004344E5">
              <w:rPr>
                <w:rFonts w:ascii="Times New Roman" w:hAnsi="Times New Roman"/>
                <w:sz w:val="24"/>
                <w:szCs w:val="24"/>
              </w:rPr>
              <w:t>- 44</w:t>
            </w:r>
          </w:p>
        </w:tc>
        <w:tc>
          <w:tcPr>
            <w:tcW w:w="1524" w:type="dxa"/>
            <w:vAlign w:val="center"/>
          </w:tcPr>
          <w:p w:rsidR="00232A6E" w:rsidRPr="004344E5" w:rsidRDefault="00810E53" w:rsidP="004344E5">
            <w:pPr>
              <w:spacing w:after="0" w:line="240" w:lineRule="auto"/>
              <w:jc w:val="center"/>
              <w:rPr>
                <w:rFonts w:ascii="Times New Roman" w:hAnsi="Times New Roman"/>
                <w:sz w:val="24"/>
                <w:szCs w:val="24"/>
              </w:rPr>
            </w:pPr>
            <w:r w:rsidRPr="004344E5">
              <w:rPr>
                <w:rFonts w:ascii="Times New Roman" w:hAnsi="Times New Roman"/>
                <w:sz w:val="24"/>
                <w:szCs w:val="24"/>
              </w:rPr>
              <w:t>- 8,2</w:t>
            </w:r>
          </w:p>
        </w:tc>
      </w:tr>
    </w:tbl>
    <w:p w:rsidR="0092103C" w:rsidRPr="0092103C" w:rsidRDefault="0092103C" w:rsidP="0092103C">
      <w:pPr>
        <w:spacing w:after="0" w:line="360" w:lineRule="auto"/>
        <w:ind w:firstLine="851"/>
        <w:jc w:val="both"/>
        <w:rPr>
          <w:rFonts w:ascii="Times New Roman" w:hAnsi="Times New Roman"/>
          <w:sz w:val="28"/>
          <w:szCs w:val="28"/>
        </w:rPr>
      </w:pPr>
      <w:r w:rsidRPr="0092103C">
        <w:rPr>
          <w:rFonts w:ascii="Times New Roman" w:hAnsi="Times New Roman"/>
          <w:sz w:val="28"/>
          <w:szCs w:val="28"/>
        </w:rPr>
        <w:t>Таким образом, планируемая к финансированию величина запасов и за</w:t>
      </w:r>
      <w:r>
        <w:rPr>
          <w:rFonts w:ascii="Times New Roman" w:hAnsi="Times New Roman"/>
          <w:sz w:val="28"/>
          <w:szCs w:val="28"/>
        </w:rPr>
        <w:t>трат составит по прогнозу 1647</w:t>
      </w:r>
      <w:r w:rsidR="00A91ADF">
        <w:rPr>
          <w:rFonts w:ascii="Times New Roman" w:hAnsi="Times New Roman"/>
          <w:sz w:val="28"/>
          <w:szCs w:val="28"/>
        </w:rPr>
        <w:t xml:space="preserve"> т. </w:t>
      </w:r>
      <w:r w:rsidRPr="0092103C">
        <w:rPr>
          <w:rFonts w:ascii="Times New Roman" w:hAnsi="Times New Roman"/>
          <w:sz w:val="28"/>
          <w:szCs w:val="28"/>
        </w:rPr>
        <w:t>р.</w:t>
      </w:r>
      <w:r w:rsidR="004A45E4">
        <w:rPr>
          <w:rFonts w:ascii="Times New Roman" w:hAnsi="Times New Roman"/>
          <w:sz w:val="28"/>
          <w:szCs w:val="28"/>
        </w:rPr>
        <w:t xml:space="preserve"> </w:t>
      </w:r>
    </w:p>
    <w:p w:rsidR="0092103C" w:rsidRPr="0092103C" w:rsidRDefault="0092103C" w:rsidP="0092103C">
      <w:pPr>
        <w:spacing w:after="0" w:line="360" w:lineRule="auto"/>
        <w:ind w:firstLine="851"/>
        <w:jc w:val="both"/>
        <w:rPr>
          <w:rFonts w:ascii="Times New Roman" w:hAnsi="Times New Roman"/>
          <w:sz w:val="28"/>
          <w:szCs w:val="28"/>
        </w:rPr>
      </w:pPr>
      <w:r>
        <w:rPr>
          <w:rFonts w:ascii="Times New Roman" w:hAnsi="Times New Roman"/>
          <w:sz w:val="28"/>
          <w:szCs w:val="28"/>
        </w:rPr>
        <w:t>Составим прогнозный баланс предприятия с оценкой изменений в системе управления запасами</w:t>
      </w:r>
      <w:r w:rsidR="00E1385B">
        <w:rPr>
          <w:rFonts w:ascii="Times New Roman" w:hAnsi="Times New Roman"/>
          <w:sz w:val="28"/>
          <w:szCs w:val="28"/>
        </w:rPr>
        <w:t xml:space="preserve"> в таблице 35</w:t>
      </w:r>
      <w:r w:rsidR="00627F32">
        <w:rPr>
          <w:rFonts w:ascii="Times New Roman" w:hAnsi="Times New Roman"/>
          <w:sz w:val="28"/>
          <w:szCs w:val="28"/>
        </w:rPr>
        <w:t xml:space="preserve">. </w:t>
      </w:r>
      <w:r w:rsidRPr="0092103C">
        <w:rPr>
          <w:rFonts w:ascii="Times New Roman" w:hAnsi="Times New Roman"/>
          <w:sz w:val="28"/>
          <w:szCs w:val="28"/>
        </w:rPr>
        <w:t>С учетом корректировки величины запасов, потребность предпр</w:t>
      </w:r>
      <w:r w:rsidR="00A41211">
        <w:rPr>
          <w:rFonts w:ascii="Times New Roman" w:hAnsi="Times New Roman"/>
          <w:sz w:val="28"/>
          <w:szCs w:val="28"/>
        </w:rPr>
        <w:t xml:space="preserve">иятия в </w:t>
      </w:r>
      <w:r w:rsidR="00627F32">
        <w:rPr>
          <w:rFonts w:ascii="Times New Roman" w:hAnsi="Times New Roman"/>
          <w:sz w:val="28"/>
          <w:szCs w:val="28"/>
        </w:rPr>
        <w:t xml:space="preserve">оборотных </w:t>
      </w:r>
      <w:r w:rsidR="00A41211">
        <w:rPr>
          <w:rFonts w:ascii="Times New Roman" w:hAnsi="Times New Roman"/>
          <w:sz w:val="28"/>
          <w:szCs w:val="28"/>
        </w:rPr>
        <w:t>активах снизится на 119</w:t>
      </w:r>
      <w:r w:rsidRPr="0092103C">
        <w:rPr>
          <w:rFonts w:ascii="Times New Roman" w:hAnsi="Times New Roman"/>
          <w:sz w:val="28"/>
          <w:szCs w:val="28"/>
        </w:rPr>
        <w:t xml:space="preserve"> т. р. На эту величину могут быть уменьшены краткосрочные обязательства предприятия (высвобожденные средства могут направляться на опл</w:t>
      </w:r>
      <w:r w:rsidR="008E67F7">
        <w:rPr>
          <w:rFonts w:ascii="Times New Roman" w:hAnsi="Times New Roman"/>
          <w:sz w:val="28"/>
          <w:szCs w:val="28"/>
        </w:rPr>
        <w:t>ату кредиторской задолженности)</w:t>
      </w:r>
      <w:r w:rsidR="008E67F7">
        <w:rPr>
          <w:rFonts w:ascii="Times New Roman" w:hAnsi="Times New Roman"/>
          <w:sz w:val="28"/>
          <w:szCs w:val="28"/>
          <w:lang w:val="en-US"/>
        </w:rPr>
        <w:t xml:space="preserve"> [25].</w:t>
      </w:r>
      <w:r w:rsidRPr="0092103C">
        <w:rPr>
          <w:rFonts w:ascii="Times New Roman" w:hAnsi="Times New Roman"/>
          <w:sz w:val="28"/>
          <w:szCs w:val="28"/>
        </w:rPr>
        <w:t xml:space="preserve"> Пред</w:t>
      </w:r>
      <w:r w:rsidR="00796453">
        <w:rPr>
          <w:rFonts w:ascii="Times New Roman" w:hAnsi="Times New Roman"/>
          <w:sz w:val="28"/>
          <w:szCs w:val="28"/>
        </w:rPr>
        <w:t>по</w:t>
      </w:r>
      <w:r w:rsidRPr="0092103C">
        <w:rPr>
          <w:rFonts w:ascii="Times New Roman" w:hAnsi="Times New Roman"/>
          <w:sz w:val="28"/>
          <w:szCs w:val="28"/>
        </w:rPr>
        <w:t>лагается использовать</w:t>
      </w:r>
      <w:r w:rsidR="00796453">
        <w:rPr>
          <w:rFonts w:ascii="Times New Roman" w:hAnsi="Times New Roman"/>
          <w:sz w:val="28"/>
          <w:szCs w:val="28"/>
        </w:rPr>
        <w:t xml:space="preserve"> эти средства </w:t>
      </w:r>
      <w:r w:rsidRPr="0092103C">
        <w:rPr>
          <w:rFonts w:ascii="Times New Roman" w:hAnsi="Times New Roman"/>
          <w:sz w:val="28"/>
          <w:szCs w:val="28"/>
        </w:rPr>
        <w:t>следующим образом:</w:t>
      </w:r>
    </w:p>
    <w:p w:rsidR="0092103C" w:rsidRPr="0092103C" w:rsidRDefault="00796453" w:rsidP="0092103C">
      <w:pPr>
        <w:spacing w:after="0" w:line="360" w:lineRule="auto"/>
        <w:ind w:firstLine="851"/>
        <w:jc w:val="both"/>
        <w:rPr>
          <w:rFonts w:ascii="Times New Roman" w:hAnsi="Times New Roman"/>
          <w:sz w:val="28"/>
          <w:szCs w:val="28"/>
        </w:rPr>
      </w:pPr>
      <w:r>
        <w:rPr>
          <w:rFonts w:ascii="Times New Roman" w:hAnsi="Times New Roman"/>
          <w:sz w:val="28"/>
          <w:szCs w:val="28"/>
        </w:rPr>
        <w:t>50% - 6</w:t>
      </w:r>
      <w:r w:rsidR="00627F32">
        <w:rPr>
          <w:rFonts w:ascii="Times New Roman" w:hAnsi="Times New Roman"/>
          <w:sz w:val="28"/>
          <w:szCs w:val="28"/>
        </w:rPr>
        <w:t>0</w:t>
      </w:r>
      <w:r w:rsidR="0092103C" w:rsidRPr="0092103C">
        <w:rPr>
          <w:rFonts w:ascii="Times New Roman" w:hAnsi="Times New Roman"/>
          <w:sz w:val="28"/>
          <w:szCs w:val="28"/>
        </w:rPr>
        <w:t xml:space="preserve"> т. р. - направить на погашение задолженности перед персонал</w:t>
      </w:r>
      <w:r w:rsidR="00A41211">
        <w:rPr>
          <w:rFonts w:ascii="Times New Roman" w:hAnsi="Times New Roman"/>
          <w:sz w:val="28"/>
          <w:szCs w:val="28"/>
        </w:rPr>
        <w:t>ом.</w:t>
      </w:r>
    </w:p>
    <w:p w:rsidR="0092103C" w:rsidRDefault="00796453" w:rsidP="0092103C">
      <w:pPr>
        <w:spacing w:after="0" w:line="360" w:lineRule="auto"/>
        <w:ind w:firstLine="851"/>
        <w:jc w:val="both"/>
        <w:rPr>
          <w:rFonts w:ascii="Times New Roman" w:hAnsi="Times New Roman"/>
          <w:sz w:val="28"/>
          <w:szCs w:val="28"/>
        </w:rPr>
      </w:pPr>
      <w:r>
        <w:rPr>
          <w:rFonts w:ascii="Times New Roman" w:hAnsi="Times New Roman"/>
          <w:sz w:val="28"/>
          <w:szCs w:val="28"/>
        </w:rPr>
        <w:t>50</w:t>
      </w:r>
      <w:r w:rsidR="00627F32">
        <w:rPr>
          <w:rFonts w:ascii="Times New Roman" w:hAnsi="Times New Roman"/>
          <w:sz w:val="28"/>
          <w:szCs w:val="28"/>
        </w:rPr>
        <w:t xml:space="preserve">% </w:t>
      </w:r>
      <w:r>
        <w:rPr>
          <w:rFonts w:ascii="Times New Roman" w:hAnsi="Times New Roman"/>
          <w:sz w:val="28"/>
          <w:szCs w:val="28"/>
        </w:rPr>
        <w:t xml:space="preserve"> - 59</w:t>
      </w:r>
      <w:r w:rsidR="0092103C" w:rsidRPr="0092103C">
        <w:rPr>
          <w:rFonts w:ascii="Times New Roman" w:hAnsi="Times New Roman"/>
          <w:sz w:val="28"/>
          <w:szCs w:val="28"/>
        </w:rPr>
        <w:t xml:space="preserve"> т. р. – направить на погашение задолженности поставщикам и подрядчикам.</w:t>
      </w:r>
    </w:p>
    <w:p w:rsidR="00CD1E9C" w:rsidRPr="0092103C" w:rsidRDefault="004A45E4" w:rsidP="00C0033C">
      <w:pPr>
        <w:spacing w:after="0" w:line="360" w:lineRule="auto"/>
        <w:ind w:firstLine="851"/>
        <w:jc w:val="both"/>
        <w:rPr>
          <w:rFonts w:ascii="Times New Roman" w:hAnsi="Times New Roman"/>
          <w:sz w:val="28"/>
          <w:szCs w:val="28"/>
        </w:rPr>
      </w:pPr>
      <w:r>
        <w:rPr>
          <w:rFonts w:ascii="Times New Roman" w:hAnsi="Times New Roman"/>
          <w:sz w:val="28"/>
          <w:szCs w:val="28"/>
        </w:rPr>
        <w:t>Сумма нераспределенной прибыли уменьшится или увеличится в соответствии с прогнозным значением чистой прибыли</w:t>
      </w:r>
      <w:r w:rsidR="00C0033C">
        <w:rPr>
          <w:rFonts w:ascii="Times New Roman" w:hAnsi="Times New Roman"/>
          <w:sz w:val="28"/>
          <w:szCs w:val="28"/>
        </w:rPr>
        <w:t xml:space="preserve"> (убытка)</w:t>
      </w:r>
      <w:r>
        <w:rPr>
          <w:rFonts w:ascii="Times New Roman" w:hAnsi="Times New Roman"/>
          <w:sz w:val="28"/>
          <w:szCs w:val="28"/>
        </w:rPr>
        <w:t xml:space="preserve">. </w:t>
      </w:r>
      <w:r w:rsidR="007A5F81">
        <w:rPr>
          <w:rFonts w:ascii="Times New Roman" w:hAnsi="Times New Roman"/>
          <w:sz w:val="28"/>
          <w:szCs w:val="28"/>
        </w:rPr>
        <w:t>В связи с этим на расчетном счете предприятия</w:t>
      </w:r>
      <w:r w:rsidR="00C0033C">
        <w:rPr>
          <w:rFonts w:ascii="Times New Roman" w:hAnsi="Times New Roman"/>
          <w:sz w:val="28"/>
          <w:szCs w:val="28"/>
        </w:rPr>
        <w:t xml:space="preserve"> появится или спишется определенная сумма полученной прибыли или убытка. </w:t>
      </w:r>
      <w:r w:rsidR="0092103C" w:rsidRPr="0092103C">
        <w:rPr>
          <w:rFonts w:ascii="Times New Roman" w:hAnsi="Times New Roman"/>
          <w:sz w:val="28"/>
          <w:szCs w:val="28"/>
        </w:rPr>
        <w:t>Все остальные статьи б</w:t>
      </w:r>
      <w:r w:rsidR="00C0033C">
        <w:rPr>
          <w:rFonts w:ascii="Times New Roman" w:hAnsi="Times New Roman"/>
          <w:sz w:val="28"/>
          <w:szCs w:val="28"/>
        </w:rPr>
        <w:t>аланса предположительно останутся</w:t>
      </w:r>
      <w:r w:rsidR="00A41211">
        <w:rPr>
          <w:rFonts w:ascii="Times New Roman" w:hAnsi="Times New Roman"/>
          <w:sz w:val="28"/>
          <w:szCs w:val="28"/>
        </w:rPr>
        <w:t xml:space="preserve"> без изменений</w:t>
      </w:r>
      <w:r w:rsidR="00B320BB">
        <w:rPr>
          <w:rFonts w:ascii="Times New Roman" w:hAnsi="Times New Roman"/>
          <w:sz w:val="28"/>
          <w:szCs w:val="28"/>
        </w:rPr>
        <w:t>.</w:t>
      </w:r>
    </w:p>
    <w:p w:rsidR="0092103C" w:rsidRDefault="00E1385B" w:rsidP="0092103C">
      <w:pPr>
        <w:spacing w:after="0" w:line="360" w:lineRule="auto"/>
        <w:ind w:firstLine="851"/>
        <w:jc w:val="both"/>
        <w:rPr>
          <w:rFonts w:ascii="Times New Roman" w:hAnsi="Times New Roman"/>
          <w:sz w:val="28"/>
          <w:szCs w:val="28"/>
        </w:rPr>
      </w:pPr>
      <w:r>
        <w:rPr>
          <w:rFonts w:ascii="Times New Roman" w:hAnsi="Times New Roman"/>
          <w:sz w:val="28"/>
          <w:szCs w:val="28"/>
        </w:rPr>
        <w:t>Таблица 35</w:t>
      </w:r>
      <w:r w:rsidR="0092103C" w:rsidRPr="0092103C">
        <w:rPr>
          <w:rFonts w:ascii="Times New Roman" w:hAnsi="Times New Roman"/>
          <w:sz w:val="28"/>
          <w:szCs w:val="28"/>
        </w:rPr>
        <w:t xml:space="preserve"> – Прог</w:t>
      </w:r>
      <w:r w:rsidR="00A41211">
        <w:rPr>
          <w:rFonts w:ascii="Times New Roman" w:hAnsi="Times New Roman"/>
          <w:sz w:val="28"/>
          <w:szCs w:val="28"/>
        </w:rPr>
        <w:t>ноз баланса предприятия АО «Первомайский леспромхоз</w:t>
      </w:r>
      <w:r w:rsidR="0092103C" w:rsidRPr="0092103C">
        <w:rPr>
          <w:rFonts w:ascii="Times New Roman" w:hAnsi="Times New Roman"/>
          <w:sz w:val="28"/>
          <w:szCs w:val="28"/>
        </w:rPr>
        <w:t>»</w:t>
      </w:r>
      <w:r w:rsidR="00627F32">
        <w:rPr>
          <w:rFonts w:ascii="Times New Roman" w:hAnsi="Times New Roman"/>
          <w:sz w:val="28"/>
          <w:szCs w:val="28"/>
        </w:rPr>
        <w:t>, в тыс. 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1134"/>
        <w:gridCol w:w="1276"/>
        <w:gridCol w:w="2136"/>
        <w:gridCol w:w="1125"/>
        <w:gridCol w:w="1240"/>
      </w:tblGrid>
      <w:tr w:rsidR="00D201D0" w:rsidRPr="00D201D0" w:rsidTr="00D201D0">
        <w:tc>
          <w:tcPr>
            <w:tcW w:w="2943" w:type="dxa"/>
            <w:vAlign w:val="center"/>
          </w:tcPr>
          <w:p w:rsidR="00D201D0" w:rsidRPr="00D201D0" w:rsidRDefault="00D201D0" w:rsidP="00D201D0">
            <w:pPr>
              <w:tabs>
                <w:tab w:val="left" w:pos="426"/>
              </w:tabs>
              <w:spacing w:after="0" w:line="240" w:lineRule="auto"/>
              <w:jc w:val="center"/>
              <w:rPr>
                <w:rFonts w:ascii="Times New Roman" w:hAnsi="Times New Roman"/>
                <w:sz w:val="24"/>
                <w:szCs w:val="24"/>
              </w:rPr>
            </w:pPr>
            <w:r w:rsidRPr="00D201D0">
              <w:rPr>
                <w:rFonts w:ascii="Times New Roman" w:hAnsi="Times New Roman"/>
                <w:sz w:val="24"/>
                <w:szCs w:val="24"/>
              </w:rPr>
              <w:t>Актив</w:t>
            </w:r>
          </w:p>
        </w:tc>
        <w:tc>
          <w:tcPr>
            <w:tcW w:w="1134" w:type="dxa"/>
            <w:vAlign w:val="center"/>
          </w:tcPr>
          <w:p w:rsidR="00D201D0" w:rsidRPr="00D201D0" w:rsidRDefault="00627F32" w:rsidP="00D201D0">
            <w:pPr>
              <w:tabs>
                <w:tab w:val="left" w:pos="426"/>
              </w:tabs>
              <w:spacing w:after="0" w:line="240" w:lineRule="auto"/>
              <w:jc w:val="center"/>
              <w:rPr>
                <w:rFonts w:ascii="Times New Roman" w:hAnsi="Times New Roman"/>
                <w:sz w:val="24"/>
                <w:szCs w:val="24"/>
              </w:rPr>
            </w:pPr>
            <w:r>
              <w:rPr>
                <w:rFonts w:ascii="Times New Roman" w:hAnsi="Times New Roman"/>
                <w:sz w:val="24"/>
                <w:szCs w:val="24"/>
              </w:rPr>
              <w:t>2016 г. ф</w:t>
            </w:r>
            <w:r w:rsidR="00D201D0">
              <w:rPr>
                <w:rFonts w:ascii="Times New Roman" w:hAnsi="Times New Roman"/>
                <w:sz w:val="24"/>
                <w:szCs w:val="24"/>
              </w:rPr>
              <w:t>акт</w:t>
            </w:r>
          </w:p>
        </w:tc>
        <w:tc>
          <w:tcPr>
            <w:tcW w:w="1276" w:type="dxa"/>
            <w:vAlign w:val="center"/>
          </w:tcPr>
          <w:p w:rsidR="00D201D0" w:rsidRPr="00D201D0" w:rsidRDefault="00627F32" w:rsidP="00D201D0">
            <w:pPr>
              <w:tabs>
                <w:tab w:val="left" w:pos="426"/>
              </w:tabs>
              <w:spacing w:after="0" w:line="240" w:lineRule="auto"/>
              <w:jc w:val="center"/>
              <w:rPr>
                <w:rFonts w:ascii="Times New Roman" w:hAnsi="Times New Roman"/>
                <w:sz w:val="24"/>
                <w:szCs w:val="24"/>
              </w:rPr>
            </w:pPr>
            <w:r>
              <w:rPr>
                <w:rFonts w:ascii="Times New Roman" w:hAnsi="Times New Roman"/>
                <w:sz w:val="24"/>
                <w:szCs w:val="24"/>
              </w:rPr>
              <w:t>2017 г. п</w:t>
            </w:r>
            <w:r w:rsidR="00D201D0" w:rsidRPr="00D201D0">
              <w:rPr>
                <w:rFonts w:ascii="Times New Roman" w:hAnsi="Times New Roman"/>
                <w:sz w:val="24"/>
                <w:szCs w:val="24"/>
              </w:rPr>
              <w:t>рогноз</w:t>
            </w:r>
          </w:p>
        </w:tc>
        <w:tc>
          <w:tcPr>
            <w:tcW w:w="2136" w:type="dxa"/>
            <w:vAlign w:val="center"/>
          </w:tcPr>
          <w:p w:rsidR="00D201D0" w:rsidRPr="00D201D0" w:rsidRDefault="00D201D0" w:rsidP="00D201D0">
            <w:pPr>
              <w:tabs>
                <w:tab w:val="left" w:pos="426"/>
              </w:tabs>
              <w:spacing w:after="0" w:line="240" w:lineRule="auto"/>
              <w:jc w:val="center"/>
              <w:rPr>
                <w:rFonts w:ascii="Times New Roman" w:hAnsi="Times New Roman"/>
                <w:sz w:val="24"/>
                <w:szCs w:val="24"/>
              </w:rPr>
            </w:pPr>
            <w:r w:rsidRPr="00D201D0">
              <w:rPr>
                <w:rFonts w:ascii="Times New Roman" w:hAnsi="Times New Roman"/>
                <w:sz w:val="24"/>
                <w:szCs w:val="24"/>
              </w:rPr>
              <w:t>Пассив</w:t>
            </w:r>
          </w:p>
        </w:tc>
        <w:tc>
          <w:tcPr>
            <w:tcW w:w="1125" w:type="dxa"/>
            <w:vAlign w:val="center"/>
          </w:tcPr>
          <w:p w:rsidR="00D201D0" w:rsidRPr="00D201D0" w:rsidRDefault="00627F32" w:rsidP="00D201D0">
            <w:pPr>
              <w:tabs>
                <w:tab w:val="left" w:pos="426"/>
              </w:tabs>
              <w:spacing w:after="0" w:line="240" w:lineRule="auto"/>
              <w:jc w:val="center"/>
              <w:rPr>
                <w:rFonts w:ascii="Times New Roman" w:hAnsi="Times New Roman"/>
                <w:sz w:val="24"/>
                <w:szCs w:val="24"/>
              </w:rPr>
            </w:pPr>
            <w:r>
              <w:rPr>
                <w:rFonts w:ascii="Times New Roman" w:hAnsi="Times New Roman"/>
                <w:sz w:val="24"/>
                <w:szCs w:val="24"/>
              </w:rPr>
              <w:t>2016 г. ф</w:t>
            </w:r>
            <w:r w:rsidR="00403BFA">
              <w:rPr>
                <w:rFonts w:ascii="Times New Roman" w:hAnsi="Times New Roman"/>
                <w:sz w:val="24"/>
                <w:szCs w:val="24"/>
              </w:rPr>
              <w:t>акт</w:t>
            </w:r>
          </w:p>
        </w:tc>
        <w:tc>
          <w:tcPr>
            <w:tcW w:w="1240" w:type="dxa"/>
            <w:vAlign w:val="center"/>
          </w:tcPr>
          <w:p w:rsidR="00D201D0" w:rsidRPr="00D201D0" w:rsidRDefault="00627F32" w:rsidP="00D201D0">
            <w:pPr>
              <w:tabs>
                <w:tab w:val="left" w:pos="426"/>
              </w:tabs>
              <w:spacing w:after="0" w:line="240" w:lineRule="auto"/>
              <w:jc w:val="center"/>
              <w:rPr>
                <w:rFonts w:ascii="Times New Roman" w:hAnsi="Times New Roman"/>
                <w:sz w:val="24"/>
                <w:szCs w:val="24"/>
              </w:rPr>
            </w:pPr>
            <w:r>
              <w:rPr>
                <w:rFonts w:ascii="Times New Roman" w:hAnsi="Times New Roman"/>
                <w:sz w:val="24"/>
                <w:szCs w:val="24"/>
              </w:rPr>
              <w:t>2017 г. п</w:t>
            </w:r>
            <w:r w:rsidR="00403BFA">
              <w:rPr>
                <w:rFonts w:ascii="Times New Roman" w:hAnsi="Times New Roman"/>
                <w:sz w:val="24"/>
                <w:szCs w:val="24"/>
              </w:rPr>
              <w:t>рогноз</w:t>
            </w:r>
          </w:p>
        </w:tc>
      </w:tr>
      <w:tr w:rsidR="00D201D0" w:rsidRPr="00D201D0" w:rsidTr="00D201D0">
        <w:tc>
          <w:tcPr>
            <w:tcW w:w="2943" w:type="dxa"/>
            <w:vAlign w:val="center"/>
          </w:tcPr>
          <w:p w:rsidR="00D201D0" w:rsidRPr="00D201D0" w:rsidRDefault="00D201D0" w:rsidP="00D201D0">
            <w:pPr>
              <w:tabs>
                <w:tab w:val="left" w:pos="426"/>
              </w:tabs>
              <w:spacing w:after="0" w:line="240" w:lineRule="auto"/>
              <w:rPr>
                <w:rFonts w:ascii="Times New Roman" w:hAnsi="Times New Roman"/>
                <w:sz w:val="24"/>
                <w:szCs w:val="24"/>
              </w:rPr>
            </w:pPr>
            <w:r w:rsidRPr="00D201D0">
              <w:rPr>
                <w:rFonts w:ascii="Times New Roman" w:hAnsi="Times New Roman"/>
                <w:sz w:val="24"/>
                <w:szCs w:val="24"/>
              </w:rPr>
              <w:t>Внеоборотные активы</w:t>
            </w:r>
          </w:p>
        </w:tc>
        <w:tc>
          <w:tcPr>
            <w:tcW w:w="1134" w:type="dxa"/>
            <w:vAlign w:val="center"/>
          </w:tcPr>
          <w:p w:rsidR="00D201D0" w:rsidRPr="00D201D0" w:rsidRDefault="00D201D0" w:rsidP="00D201D0">
            <w:pPr>
              <w:tabs>
                <w:tab w:val="left" w:pos="426"/>
              </w:tabs>
              <w:spacing w:after="0" w:line="240" w:lineRule="auto"/>
              <w:jc w:val="center"/>
              <w:rPr>
                <w:rFonts w:ascii="Times New Roman" w:hAnsi="Times New Roman"/>
                <w:sz w:val="24"/>
                <w:szCs w:val="24"/>
              </w:rPr>
            </w:pPr>
            <w:r w:rsidRPr="00D201D0">
              <w:rPr>
                <w:rFonts w:ascii="Times New Roman" w:hAnsi="Times New Roman"/>
                <w:sz w:val="24"/>
                <w:szCs w:val="24"/>
              </w:rPr>
              <w:t>5</w:t>
            </w:r>
            <w:r>
              <w:rPr>
                <w:rFonts w:ascii="Times New Roman" w:hAnsi="Times New Roman"/>
                <w:sz w:val="24"/>
                <w:szCs w:val="24"/>
              </w:rPr>
              <w:t>902</w:t>
            </w:r>
          </w:p>
        </w:tc>
        <w:tc>
          <w:tcPr>
            <w:tcW w:w="1276" w:type="dxa"/>
            <w:vAlign w:val="center"/>
          </w:tcPr>
          <w:p w:rsidR="00D201D0" w:rsidRPr="00D201D0" w:rsidRDefault="00D201D0" w:rsidP="00D201D0">
            <w:pPr>
              <w:tabs>
                <w:tab w:val="left" w:pos="426"/>
              </w:tabs>
              <w:spacing w:after="0" w:line="240" w:lineRule="auto"/>
              <w:jc w:val="center"/>
              <w:rPr>
                <w:rFonts w:ascii="Times New Roman" w:hAnsi="Times New Roman"/>
                <w:sz w:val="24"/>
                <w:szCs w:val="24"/>
              </w:rPr>
            </w:pPr>
            <w:r w:rsidRPr="00D201D0">
              <w:rPr>
                <w:rFonts w:ascii="Times New Roman" w:hAnsi="Times New Roman"/>
                <w:sz w:val="24"/>
                <w:szCs w:val="24"/>
              </w:rPr>
              <w:t>5</w:t>
            </w:r>
            <w:r w:rsidR="00C0033C">
              <w:rPr>
                <w:rFonts w:ascii="Times New Roman" w:hAnsi="Times New Roman"/>
                <w:sz w:val="24"/>
                <w:szCs w:val="24"/>
              </w:rPr>
              <w:t>902</w:t>
            </w:r>
          </w:p>
        </w:tc>
        <w:tc>
          <w:tcPr>
            <w:tcW w:w="2136" w:type="dxa"/>
          </w:tcPr>
          <w:p w:rsidR="00D201D0" w:rsidRPr="00D201D0" w:rsidRDefault="00D201D0" w:rsidP="00D201D0">
            <w:pPr>
              <w:tabs>
                <w:tab w:val="left" w:pos="426"/>
              </w:tabs>
              <w:spacing w:after="0" w:line="240" w:lineRule="auto"/>
              <w:jc w:val="both"/>
              <w:rPr>
                <w:rFonts w:ascii="Times New Roman" w:hAnsi="Times New Roman"/>
                <w:sz w:val="24"/>
                <w:szCs w:val="24"/>
              </w:rPr>
            </w:pPr>
            <w:r w:rsidRPr="00D201D0">
              <w:rPr>
                <w:rFonts w:ascii="Times New Roman" w:hAnsi="Times New Roman"/>
                <w:sz w:val="24"/>
                <w:szCs w:val="24"/>
              </w:rPr>
              <w:t>Капитал и резервы</w:t>
            </w:r>
          </w:p>
        </w:tc>
        <w:tc>
          <w:tcPr>
            <w:tcW w:w="1125" w:type="dxa"/>
            <w:vAlign w:val="center"/>
          </w:tcPr>
          <w:p w:rsidR="00D201D0" w:rsidRPr="00D201D0" w:rsidRDefault="00D201D0" w:rsidP="00D201D0">
            <w:pPr>
              <w:tabs>
                <w:tab w:val="left" w:pos="426"/>
              </w:tabs>
              <w:spacing w:after="0" w:line="240" w:lineRule="auto"/>
              <w:jc w:val="center"/>
              <w:rPr>
                <w:rFonts w:ascii="Times New Roman" w:hAnsi="Times New Roman"/>
                <w:sz w:val="24"/>
                <w:szCs w:val="24"/>
              </w:rPr>
            </w:pPr>
            <w:r w:rsidRPr="00D201D0">
              <w:rPr>
                <w:rFonts w:ascii="Times New Roman" w:hAnsi="Times New Roman"/>
                <w:sz w:val="24"/>
                <w:szCs w:val="24"/>
              </w:rPr>
              <w:t>10493</w:t>
            </w:r>
          </w:p>
        </w:tc>
        <w:tc>
          <w:tcPr>
            <w:tcW w:w="1240" w:type="dxa"/>
            <w:vAlign w:val="center"/>
          </w:tcPr>
          <w:p w:rsidR="00D201D0" w:rsidRPr="00D201D0" w:rsidRDefault="00D201D0" w:rsidP="00D201D0">
            <w:pPr>
              <w:tabs>
                <w:tab w:val="left" w:pos="426"/>
              </w:tabs>
              <w:spacing w:after="0" w:line="240" w:lineRule="auto"/>
              <w:jc w:val="center"/>
              <w:rPr>
                <w:rFonts w:ascii="Times New Roman" w:hAnsi="Times New Roman"/>
                <w:sz w:val="24"/>
                <w:szCs w:val="24"/>
              </w:rPr>
            </w:pPr>
            <w:r w:rsidRPr="00D201D0">
              <w:rPr>
                <w:rFonts w:ascii="Times New Roman" w:hAnsi="Times New Roman"/>
                <w:sz w:val="24"/>
                <w:szCs w:val="24"/>
              </w:rPr>
              <w:t>10493</w:t>
            </w:r>
          </w:p>
        </w:tc>
      </w:tr>
      <w:tr w:rsidR="00796453" w:rsidRPr="00D201D0" w:rsidTr="006C05C3">
        <w:trPr>
          <w:trHeight w:val="828"/>
        </w:trPr>
        <w:tc>
          <w:tcPr>
            <w:tcW w:w="2943" w:type="dxa"/>
            <w:vAlign w:val="center"/>
          </w:tcPr>
          <w:p w:rsidR="00796453" w:rsidRPr="00D201D0" w:rsidRDefault="00796453" w:rsidP="00D201D0">
            <w:pPr>
              <w:tabs>
                <w:tab w:val="left" w:pos="426"/>
              </w:tabs>
              <w:spacing w:after="0" w:line="240" w:lineRule="auto"/>
              <w:rPr>
                <w:rFonts w:ascii="Times New Roman" w:hAnsi="Times New Roman"/>
                <w:sz w:val="24"/>
                <w:szCs w:val="24"/>
              </w:rPr>
            </w:pPr>
            <w:r w:rsidRPr="00D201D0">
              <w:rPr>
                <w:rFonts w:ascii="Times New Roman" w:hAnsi="Times New Roman"/>
                <w:sz w:val="24"/>
                <w:szCs w:val="24"/>
              </w:rPr>
              <w:t>Денежные средства и краткосрочные финансовые вложения</w:t>
            </w:r>
          </w:p>
        </w:tc>
        <w:tc>
          <w:tcPr>
            <w:tcW w:w="1134" w:type="dxa"/>
            <w:vAlign w:val="center"/>
          </w:tcPr>
          <w:p w:rsidR="00796453" w:rsidRPr="00D201D0" w:rsidRDefault="00796453" w:rsidP="00D201D0">
            <w:pPr>
              <w:tabs>
                <w:tab w:val="left" w:pos="426"/>
              </w:tabs>
              <w:spacing w:after="0" w:line="240" w:lineRule="auto"/>
              <w:jc w:val="center"/>
              <w:rPr>
                <w:rFonts w:ascii="Times New Roman" w:hAnsi="Times New Roman"/>
                <w:sz w:val="24"/>
                <w:szCs w:val="24"/>
              </w:rPr>
            </w:pPr>
            <w:r w:rsidRPr="00D201D0">
              <w:rPr>
                <w:rFonts w:ascii="Times New Roman" w:hAnsi="Times New Roman"/>
                <w:sz w:val="24"/>
                <w:szCs w:val="24"/>
              </w:rPr>
              <w:t>1</w:t>
            </w:r>
            <w:r>
              <w:rPr>
                <w:rFonts w:ascii="Times New Roman" w:hAnsi="Times New Roman"/>
                <w:sz w:val="24"/>
                <w:szCs w:val="24"/>
              </w:rPr>
              <w:t>3</w:t>
            </w:r>
          </w:p>
        </w:tc>
        <w:tc>
          <w:tcPr>
            <w:tcW w:w="1276" w:type="dxa"/>
            <w:vAlign w:val="center"/>
          </w:tcPr>
          <w:p w:rsidR="00796453" w:rsidRPr="00D201D0" w:rsidRDefault="00796453" w:rsidP="00D201D0">
            <w:pPr>
              <w:tabs>
                <w:tab w:val="left" w:pos="426"/>
              </w:tabs>
              <w:spacing w:after="0" w:line="240" w:lineRule="auto"/>
              <w:jc w:val="center"/>
              <w:rPr>
                <w:rFonts w:ascii="Times New Roman" w:hAnsi="Times New Roman"/>
                <w:sz w:val="24"/>
                <w:szCs w:val="24"/>
              </w:rPr>
            </w:pPr>
            <w:r>
              <w:rPr>
                <w:rFonts w:ascii="Times New Roman" w:hAnsi="Times New Roman"/>
                <w:sz w:val="24"/>
                <w:szCs w:val="24"/>
              </w:rPr>
              <w:t>78</w:t>
            </w:r>
          </w:p>
        </w:tc>
        <w:tc>
          <w:tcPr>
            <w:tcW w:w="2136" w:type="dxa"/>
            <w:vAlign w:val="center"/>
          </w:tcPr>
          <w:p w:rsidR="00796453" w:rsidRPr="00D201D0" w:rsidRDefault="00796453" w:rsidP="00E54FA3">
            <w:pPr>
              <w:tabs>
                <w:tab w:val="left" w:pos="426"/>
              </w:tabs>
              <w:spacing w:after="0" w:line="240" w:lineRule="auto"/>
              <w:rPr>
                <w:rFonts w:ascii="Times New Roman" w:hAnsi="Times New Roman"/>
                <w:sz w:val="24"/>
                <w:szCs w:val="24"/>
              </w:rPr>
            </w:pPr>
            <w:r>
              <w:rPr>
                <w:rFonts w:ascii="Times New Roman" w:hAnsi="Times New Roman"/>
                <w:sz w:val="24"/>
                <w:szCs w:val="24"/>
              </w:rPr>
              <w:t>Нераспределенная прибыль</w:t>
            </w:r>
          </w:p>
        </w:tc>
        <w:tc>
          <w:tcPr>
            <w:tcW w:w="1125" w:type="dxa"/>
            <w:vAlign w:val="center"/>
          </w:tcPr>
          <w:p w:rsidR="00796453" w:rsidRPr="00D201D0" w:rsidRDefault="00796453" w:rsidP="00D201D0">
            <w:pPr>
              <w:tabs>
                <w:tab w:val="left" w:pos="426"/>
              </w:tabs>
              <w:spacing w:after="0" w:line="240" w:lineRule="auto"/>
              <w:jc w:val="center"/>
              <w:rPr>
                <w:rFonts w:ascii="Times New Roman" w:hAnsi="Times New Roman"/>
                <w:sz w:val="24"/>
                <w:szCs w:val="24"/>
              </w:rPr>
            </w:pPr>
            <w:r>
              <w:rPr>
                <w:rFonts w:ascii="Times New Roman" w:hAnsi="Times New Roman"/>
                <w:sz w:val="24"/>
                <w:szCs w:val="24"/>
              </w:rPr>
              <w:t>(3730)</w:t>
            </w:r>
          </w:p>
        </w:tc>
        <w:tc>
          <w:tcPr>
            <w:tcW w:w="1240" w:type="dxa"/>
            <w:vAlign w:val="center"/>
          </w:tcPr>
          <w:p w:rsidR="00796453" w:rsidRPr="00D201D0" w:rsidRDefault="00796453" w:rsidP="00D201D0">
            <w:pPr>
              <w:tabs>
                <w:tab w:val="left" w:pos="426"/>
              </w:tabs>
              <w:spacing w:after="0" w:line="240" w:lineRule="auto"/>
              <w:jc w:val="center"/>
              <w:rPr>
                <w:rFonts w:ascii="Times New Roman" w:hAnsi="Times New Roman"/>
                <w:sz w:val="24"/>
                <w:szCs w:val="24"/>
              </w:rPr>
            </w:pPr>
            <w:r>
              <w:rPr>
                <w:rFonts w:ascii="Times New Roman" w:hAnsi="Times New Roman"/>
                <w:sz w:val="24"/>
                <w:szCs w:val="24"/>
              </w:rPr>
              <w:t>(3665)</w:t>
            </w:r>
          </w:p>
        </w:tc>
      </w:tr>
      <w:tr w:rsidR="00D201D0" w:rsidRPr="00D201D0" w:rsidTr="00D201D0">
        <w:tc>
          <w:tcPr>
            <w:tcW w:w="2943" w:type="dxa"/>
            <w:vAlign w:val="center"/>
          </w:tcPr>
          <w:p w:rsidR="00D201D0" w:rsidRPr="00D201D0" w:rsidRDefault="00D201D0" w:rsidP="00D201D0">
            <w:pPr>
              <w:tabs>
                <w:tab w:val="left" w:pos="426"/>
              </w:tabs>
              <w:spacing w:after="0" w:line="240" w:lineRule="auto"/>
              <w:rPr>
                <w:rFonts w:ascii="Times New Roman" w:hAnsi="Times New Roman"/>
                <w:sz w:val="24"/>
                <w:szCs w:val="24"/>
              </w:rPr>
            </w:pPr>
            <w:r w:rsidRPr="00D201D0">
              <w:rPr>
                <w:rFonts w:ascii="Times New Roman" w:hAnsi="Times New Roman"/>
                <w:sz w:val="24"/>
                <w:szCs w:val="24"/>
              </w:rPr>
              <w:t>Дебиторская задолженность</w:t>
            </w:r>
          </w:p>
        </w:tc>
        <w:tc>
          <w:tcPr>
            <w:tcW w:w="1134" w:type="dxa"/>
            <w:vAlign w:val="center"/>
          </w:tcPr>
          <w:p w:rsidR="00D201D0" w:rsidRPr="00D201D0" w:rsidRDefault="00D201D0" w:rsidP="00D201D0">
            <w:pPr>
              <w:tabs>
                <w:tab w:val="left" w:pos="426"/>
              </w:tabs>
              <w:spacing w:after="0" w:line="240" w:lineRule="auto"/>
              <w:jc w:val="center"/>
              <w:rPr>
                <w:rFonts w:ascii="Times New Roman" w:hAnsi="Times New Roman"/>
                <w:sz w:val="24"/>
                <w:szCs w:val="24"/>
              </w:rPr>
            </w:pPr>
            <w:r w:rsidRPr="00D201D0">
              <w:rPr>
                <w:rFonts w:ascii="Times New Roman" w:hAnsi="Times New Roman"/>
                <w:sz w:val="24"/>
                <w:szCs w:val="24"/>
              </w:rPr>
              <w:t>1</w:t>
            </w:r>
            <w:r>
              <w:rPr>
                <w:rFonts w:ascii="Times New Roman" w:hAnsi="Times New Roman"/>
                <w:sz w:val="24"/>
                <w:szCs w:val="24"/>
              </w:rPr>
              <w:t>310</w:t>
            </w:r>
          </w:p>
        </w:tc>
        <w:tc>
          <w:tcPr>
            <w:tcW w:w="1276" w:type="dxa"/>
            <w:vAlign w:val="center"/>
          </w:tcPr>
          <w:p w:rsidR="00D201D0" w:rsidRPr="00D201D0" w:rsidRDefault="00D201D0" w:rsidP="00D201D0">
            <w:pPr>
              <w:tabs>
                <w:tab w:val="left" w:pos="426"/>
              </w:tabs>
              <w:spacing w:after="0" w:line="240" w:lineRule="auto"/>
              <w:jc w:val="center"/>
              <w:rPr>
                <w:rFonts w:ascii="Times New Roman" w:hAnsi="Times New Roman"/>
                <w:sz w:val="24"/>
                <w:szCs w:val="24"/>
              </w:rPr>
            </w:pPr>
            <w:r w:rsidRPr="00D201D0">
              <w:rPr>
                <w:rFonts w:ascii="Times New Roman" w:hAnsi="Times New Roman"/>
                <w:sz w:val="24"/>
                <w:szCs w:val="24"/>
              </w:rPr>
              <w:t>1</w:t>
            </w:r>
            <w:r>
              <w:rPr>
                <w:rFonts w:ascii="Times New Roman" w:hAnsi="Times New Roman"/>
                <w:sz w:val="24"/>
                <w:szCs w:val="24"/>
              </w:rPr>
              <w:t>3</w:t>
            </w:r>
            <w:r w:rsidR="00C0033C">
              <w:rPr>
                <w:rFonts w:ascii="Times New Roman" w:hAnsi="Times New Roman"/>
                <w:sz w:val="24"/>
                <w:szCs w:val="24"/>
              </w:rPr>
              <w:t>10</w:t>
            </w:r>
          </w:p>
        </w:tc>
        <w:tc>
          <w:tcPr>
            <w:tcW w:w="2136" w:type="dxa"/>
          </w:tcPr>
          <w:p w:rsidR="00D201D0" w:rsidRPr="00D201D0" w:rsidRDefault="00E54FA3" w:rsidP="00D201D0">
            <w:pPr>
              <w:tabs>
                <w:tab w:val="left" w:pos="426"/>
              </w:tabs>
              <w:spacing w:after="0" w:line="240" w:lineRule="auto"/>
              <w:jc w:val="both"/>
              <w:rPr>
                <w:rFonts w:ascii="Times New Roman" w:hAnsi="Times New Roman"/>
                <w:sz w:val="24"/>
                <w:szCs w:val="24"/>
              </w:rPr>
            </w:pPr>
            <w:r>
              <w:rPr>
                <w:rFonts w:ascii="Times New Roman" w:hAnsi="Times New Roman"/>
                <w:sz w:val="24"/>
                <w:szCs w:val="24"/>
              </w:rPr>
              <w:t>Кредиторская задолженность, в т.ч.:</w:t>
            </w:r>
          </w:p>
        </w:tc>
        <w:tc>
          <w:tcPr>
            <w:tcW w:w="1125" w:type="dxa"/>
            <w:vAlign w:val="center"/>
          </w:tcPr>
          <w:p w:rsidR="00D201D0" w:rsidRPr="00D201D0" w:rsidRDefault="00E54FA3" w:rsidP="00E54FA3">
            <w:pPr>
              <w:tabs>
                <w:tab w:val="left" w:pos="426"/>
              </w:tabs>
              <w:spacing w:after="0" w:line="240" w:lineRule="auto"/>
              <w:jc w:val="center"/>
              <w:rPr>
                <w:rFonts w:ascii="Times New Roman" w:hAnsi="Times New Roman"/>
                <w:sz w:val="24"/>
                <w:szCs w:val="24"/>
              </w:rPr>
            </w:pPr>
            <w:r>
              <w:rPr>
                <w:rFonts w:ascii="Times New Roman" w:hAnsi="Times New Roman"/>
                <w:sz w:val="24"/>
                <w:szCs w:val="24"/>
              </w:rPr>
              <w:t>4162</w:t>
            </w:r>
            <w:r w:rsidR="00D201D0" w:rsidRPr="00D201D0">
              <w:rPr>
                <w:rFonts w:ascii="Times New Roman" w:hAnsi="Times New Roman"/>
                <w:sz w:val="24"/>
                <w:szCs w:val="24"/>
              </w:rPr>
              <w:t xml:space="preserve"> </w:t>
            </w:r>
          </w:p>
        </w:tc>
        <w:tc>
          <w:tcPr>
            <w:tcW w:w="1240" w:type="dxa"/>
            <w:vAlign w:val="center"/>
          </w:tcPr>
          <w:p w:rsidR="00D201D0" w:rsidRPr="00D201D0" w:rsidRDefault="00403BFA" w:rsidP="00D201D0">
            <w:pPr>
              <w:tabs>
                <w:tab w:val="left" w:pos="426"/>
              </w:tabs>
              <w:spacing w:after="0" w:line="240" w:lineRule="auto"/>
              <w:jc w:val="center"/>
              <w:rPr>
                <w:rFonts w:ascii="Times New Roman" w:hAnsi="Times New Roman"/>
                <w:sz w:val="24"/>
                <w:szCs w:val="24"/>
              </w:rPr>
            </w:pPr>
            <w:r>
              <w:rPr>
                <w:rFonts w:ascii="Times New Roman" w:hAnsi="Times New Roman"/>
                <w:sz w:val="24"/>
                <w:szCs w:val="24"/>
              </w:rPr>
              <w:t>4</w:t>
            </w:r>
            <w:r w:rsidR="00796453">
              <w:rPr>
                <w:rFonts w:ascii="Times New Roman" w:hAnsi="Times New Roman"/>
                <w:sz w:val="24"/>
                <w:szCs w:val="24"/>
              </w:rPr>
              <w:t>043</w:t>
            </w:r>
          </w:p>
        </w:tc>
      </w:tr>
      <w:tr w:rsidR="00D201D0" w:rsidRPr="00D201D0" w:rsidTr="00403BFA">
        <w:tc>
          <w:tcPr>
            <w:tcW w:w="2943" w:type="dxa"/>
            <w:vAlign w:val="center"/>
          </w:tcPr>
          <w:p w:rsidR="00D201D0" w:rsidRPr="00D201D0" w:rsidRDefault="00D201D0" w:rsidP="00D201D0">
            <w:pPr>
              <w:tabs>
                <w:tab w:val="left" w:pos="426"/>
              </w:tabs>
              <w:spacing w:after="0" w:line="240" w:lineRule="auto"/>
              <w:rPr>
                <w:rFonts w:ascii="Times New Roman" w:hAnsi="Times New Roman"/>
                <w:sz w:val="24"/>
                <w:szCs w:val="24"/>
              </w:rPr>
            </w:pPr>
            <w:r w:rsidRPr="00D201D0">
              <w:rPr>
                <w:rFonts w:ascii="Times New Roman" w:hAnsi="Times New Roman"/>
                <w:sz w:val="24"/>
                <w:szCs w:val="24"/>
              </w:rPr>
              <w:t>Запасы</w:t>
            </w:r>
            <w:r>
              <w:rPr>
                <w:rFonts w:ascii="Times New Roman" w:hAnsi="Times New Roman"/>
                <w:sz w:val="24"/>
                <w:szCs w:val="24"/>
              </w:rPr>
              <w:t>, в т.ч.:</w:t>
            </w:r>
          </w:p>
        </w:tc>
        <w:tc>
          <w:tcPr>
            <w:tcW w:w="1134" w:type="dxa"/>
            <w:vAlign w:val="center"/>
          </w:tcPr>
          <w:p w:rsidR="00D201D0" w:rsidRPr="00D201D0" w:rsidRDefault="00D201D0" w:rsidP="00D201D0">
            <w:pPr>
              <w:tabs>
                <w:tab w:val="left" w:pos="426"/>
              </w:tabs>
              <w:spacing w:after="0" w:line="240" w:lineRule="auto"/>
              <w:jc w:val="center"/>
              <w:rPr>
                <w:rFonts w:ascii="Times New Roman" w:hAnsi="Times New Roman"/>
                <w:sz w:val="24"/>
                <w:szCs w:val="24"/>
              </w:rPr>
            </w:pPr>
            <w:r w:rsidRPr="00D201D0">
              <w:rPr>
                <w:rFonts w:ascii="Times New Roman" w:hAnsi="Times New Roman"/>
                <w:sz w:val="24"/>
                <w:szCs w:val="24"/>
              </w:rPr>
              <w:t>3</w:t>
            </w:r>
            <w:r>
              <w:rPr>
                <w:rFonts w:ascii="Times New Roman" w:hAnsi="Times New Roman"/>
                <w:sz w:val="24"/>
                <w:szCs w:val="24"/>
              </w:rPr>
              <w:t>697</w:t>
            </w:r>
          </w:p>
        </w:tc>
        <w:tc>
          <w:tcPr>
            <w:tcW w:w="1276" w:type="dxa"/>
            <w:vAlign w:val="center"/>
          </w:tcPr>
          <w:p w:rsidR="00D201D0" w:rsidRPr="00D201D0" w:rsidRDefault="00D201D0" w:rsidP="00D201D0">
            <w:pPr>
              <w:tabs>
                <w:tab w:val="left" w:pos="426"/>
              </w:tabs>
              <w:spacing w:after="0" w:line="240" w:lineRule="auto"/>
              <w:jc w:val="center"/>
              <w:rPr>
                <w:rFonts w:ascii="Times New Roman" w:hAnsi="Times New Roman"/>
                <w:sz w:val="24"/>
                <w:szCs w:val="24"/>
              </w:rPr>
            </w:pPr>
            <w:r>
              <w:rPr>
                <w:rFonts w:ascii="Times New Roman" w:hAnsi="Times New Roman"/>
                <w:sz w:val="24"/>
                <w:szCs w:val="24"/>
              </w:rPr>
              <w:t>3578</w:t>
            </w:r>
          </w:p>
        </w:tc>
        <w:tc>
          <w:tcPr>
            <w:tcW w:w="2136" w:type="dxa"/>
            <w:vMerge w:val="restart"/>
          </w:tcPr>
          <w:p w:rsidR="00D201D0" w:rsidRDefault="00E54FA3" w:rsidP="00E54FA3">
            <w:pPr>
              <w:tabs>
                <w:tab w:val="left" w:pos="426"/>
              </w:tabs>
              <w:spacing w:after="0" w:line="240" w:lineRule="auto"/>
              <w:rPr>
                <w:rFonts w:ascii="Times New Roman" w:hAnsi="Times New Roman"/>
                <w:sz w:val="24"/>
                <w:szCs w:val="24"/>
              </w:rPr>
            </w:pPr>
            <w:r>
              <w:rPr>
                <w:rFonts w:ascii="Times New Roman" w:hAnsi="Times New Roman"/>
                <w:sz w:val="24"/>
                <w:szCs w:val="24"/>
              </w:rPr>
              <w:t>поставщики и подрядчики</w:t>
            </w:r>
          </w:p>
          <w:p w:rsidR="00E54FA3" w:rsidRDefault="00E54FA3" w:rsidP="00E54FA3">
            <w:pPr>
              <w:tabs>
                <w:tab w:val="left" w:pos="426"/>
              </w:tabs>
              <w:spacing w:after="0" w:line="240" w:lineRule="auto"/>
              <w:rPr>
                <w:rFonts w:ascii="Times New Roman" w:hAnsi="Times New Roman"/>
                <w:sz w:val="24"/>
                <w:szCs w:val="24"/>
              </w:rPr>
            </w:pPr>
          </w:p>
          <w:p w:rsidR="00E54FA3" w:rsidRDefault="00E54FA3" w:rsidP="00E54FA3">
            <w:pPr>
              <w:tabs>
                <w:tab w:val="left" w:pos="426"/>
              </w:tabs>
              <w:spacing w:after="0" w:line="240" w:lineRule="auto"/>
              <w:rPr>
                <w:rFonts w:ascii="Times New Roman" w:hAnsi="Times New Roman"/>
                <w:sz w:val="24"/>
                <w:szCs w:val="24"/>
              </w:rPr>
            </w:pPr>
            <w:r>
              <w:rPr>
                <w:rFonts w:ascii="Times New Roman" w:hAnsi="Times New Roman"/>
                <w:sz w:val="24"/>
                <w:szCs w:val="24"/>
              </w:rPr>
              <w:t>задолженность перед персоналом</w:t>
            </w:r>
          </w:p>
          <w:p w:rsidR="00E54FA3" w:rsidRPr="00D201D0" w:rsidRDefault="00E54FA3" w:rsidP="00E54FA3">
            <w:pPr>
              <w:tabs>
                <w:tab w:val="left" w:pos="426"/>
              </w:tabs>
              <w:spacing w:after="0" w:line="240" w:lineRule="auto"/>
              <w:rPr>
                <w:rFonts w:ascii="Times New Roman" w:hAnsi="Times New Roman"/>
                <w:sz w:val="24"/>
                <w:szCs w:val="24"/>
              </w:rPr>
            </w:pPr>
          </w:p>
        </w:tc>
        <w:tc>
          <w:tcPr>
            <w:tcW w:w="1125" w:type="dxa"/>
            <w:vMerge w:val="restart"/>
          </w:tcPr>
          <w:p w:rsidR="00D201D0" w:rsidRDefault="00E54FA3" w:rsidP="00E54FA3">
            <w:pPr>
              <w:tabs>
                <w:tab w:val="left" w:pos="426"/>
              </w:tabs>
              <w:spacing w:after="0" w:line="240" w:lineRule="auto"/>
              <w:jc w:val="center"/>
              <w:rPr>
                <w:rFonts w:ascii="Times New Roman" w:hAnsi="Times New Roman"/>
                <w:sz w:val="24"/>
                <w:szCs w:val="24"/>
              </w:rPr>
            </w:pPr>
            <w:r>
              <w:rPr>
                <w:rFonts w:ascii="Times New Roman" w:hAnsi="Times New Roman"/>
                <w:sz w:val="24"/>
                <w:szCs w:val="24"/>
              </w:rPr>
              <w:t>2184</w:t>
            </w:r>
          </w:p>
          <w:p w:rsidR="00E54FA3" w:rsidRDefault="00E54FA3" w:rsidP="00E54FA3">
            <w:pPr>
              <w:tabs>
                <w:tab w:val="left" w:pos="426"/>
              </w:tabs>
              <w:spacing w:after="0" w:line="240" w:lineRule="auto"/>
              <w:jc w:val="center"/>
              <w:rPr>
                <w:rFonts w:ascii="Times New Roman" w:hAnsi="Times New Roman"/>
                <w:sz w:val="24"/>
                <w:szCs w:val="24"/>
              </w:rPr>
            </w:pPr>
          </w:p>
          <w:p w:rsidR="00E54FA3" w:rsidRDefault="00E54FA3" w:rsidP="00E54FA3">
            <w:pPr>
              <w:tabs>
                <w:tab w:val="left" w:pos="426"/>
              </w:tabs>
              <w:spacing w:after="0" w:line="240" w:lineRule="auto"/>
              <w:jc w:val="center"/>
              <w:rPr>
                <w:rFonts w:ascii="Times New Roman" w:hAnsi="Times New Roman"/>
                <w:sz w:val="24"/>
                <w:szCs w:val="24"/>
              </w:rPr>
            </w:pPr>
          </w:p>
          <w:p w:rsidR="00E54FA3" w:rsidRPr="00D201D0" w:rsidRDefault="00E54FA3" w:rsidP="00E54FA3">
            <w:pPr>
              <w:tabs>
                <w:tab w:val="left" w:pos="426"/>
              </w:tabs>
              <w:spacing w:after="0" w:line="240" w:lineRule="auto"/>
              <w:jc w:val="center"/>
              <w:rPr>
                <w:rFonts w:ascii="Times New Roman" w:hAnsi="Times New Roman"/>
                <w:sz w:val="24"/>
                <w:szCs w:val="24"/>
              </w:rPr>
            </w:pPr>
            <w:r>
              <w:rPr>
                <w:rFonts w:ascii="Times New Roman" w:hAnsi="Times New Roman"/>
                <w:sz w:val="24"/>
                <w:szCs w:val="24"/>
              </w:rPr>
              <w:t>436</w:t>
            </w:r>
          </w:p>
        </w:tc>
        <w:tc>
          <w:tcPr>
            <w:tcW w:w="1240" w:type="dxa"/>
            <w:vMerge w:val="restart"/>
          </w:tcPr>
          <w:p w:rsidR="00D201D0" w:rsidRDefault="00796453" w:rsidP="00403BFA">
            <w:pPr>
              <w:tabs>
                <w:tab w:val="left" w:pos="426"/>
              </w:tabs>
              <w:spacing w:after="0" w:line="240" w:lineRule="auto"/>
              <w:jc w:val="center"/>
              <w:rPr>
                <w:rFonts w:ascii="Times New Roman" w:hAnsi="Times New Roman"/>
                <w:sz w:val="24"/>
                <w:szCs w:val="24"/>
              </w:rPr>
            </w:pPr>
            <w:r>
              <w:rPr>
                <w:rFonts w:ascii="Times New Roman" w:hAnsi="Times New Roman"/>
                <w:sz w:val="24"/>
                <w:szCs w:val="24"/>
              </w:rPr>
              <w:t>2125</w:t>
            </w:r>
          </w:p>
          <w:p w:rsidR="00403BFA" w:rsidRDefault="00403BFA" w:rsidP="00403BFA">
            <w:pPr>
              <w:tabs>
                <w:tab w:val="left" w:pos="426"/>
              </w:tabs>
              <w:spacing w:after="0" w:line="240" w:lineRule="auto"/>
              <w:jc w:val="center"/>
              <w:rPr>
                <w:rFonts w:ascii="Times New Roman" w:hAnsi="Times New Roman"/>
                <w:sz w:val="24"/>
                <w:szCs w:val="24"/>
              </w:rPr>
            </w:pPr>
          </w:p>
          <w:p w:rsidR="00403BFA" w:rsidRDefault="00403BFA" w:rsidP="00403BFA">
            <w:pPr>
              <w:tabs>
                <w:tab w:val="left" w:pos="426"/>
              </w:tabs>
              <w:spacing w:after="0" w:line="240" w:lineRule="auto"/>
              <w:jc w:val="center"/>
              <w:rPr>
                <w:rFonts w:ascii="Times New Roman" w:hAnsi="Times New Roman"/>
                <w:sz w:val="24"/>
                <w:szCs w:val="24"/>
              </w:rPr>
            </w:pPr>
          </w:p>
          <w:p w:rsidR="00403BFA" w:rsidRPr="00D201D0" w:rsidRDefault="00796453" w:rsidP="00403BFA">
            <w:pPr>
              <w:tabs>
                <w:tab w:val="left" w:pos="426"/>
              </w:tabs>
              <w:spacing w:after="0" w:line="240" w:lineRule="auto"/>
              <w:jc w:val="center"/>
              <w:rPr>
                <w:rFonts w:ascii="Times New Roman" w:hAnsi="Times New Roman"/>
                <w:sz w:val="24"/>
                <w:szCs w:val="24"/>
              </w:rPr>
            </w:pPr>
            <w:r>
              <w:rPr>
                <w:rFonts w:ascii="Times New Roman" w:hAnsi="Times New Roman"/>
                <w:sz w:val="24"/>
                <w:szCs w:val="24"/>
              </w:rPr>
              <w:t>376</w:t>
            </w:r>
          </w:p>
        </w:tc>
      </w:tr>
      <w:tr w:rsidR="00D201D0" w:rsidRPr="00D201D0" w:rsidTr="00D201D0">
        <w:tc>
          <w:tcPr>
            <w:tcW w:w="2943" w:type="dxa"/>
            <w:vAlign w:val="center"/>
          </w:tcPr>
          <w:p w:rsidR="00D201D0" w:rsidRPr="00D201D0" w:rsidRDefault="00D201D0" w:rsidP="00D201D0">
            <w:pPr>
              <w:tabs>
                <w:tab w:val="left" w:pos="426"/>
              </w:tabs>
              <w:spacing w:after="0" w:line="240" w:lineRule="auto"/>
              <w:rPr>
                <w:rFonts w:ascii="Times New Roman" w:hAnsi="Times New Roman"/>
                <w:sz w:val="24"/>
                <w:szCs w:val="24"/>
              </w:rPr>
            </w:pPr>
            <w:r>
              <w:rPr>
                <w:rFonts w:ascii="Times New Roman" w:hAnsi="Times New Roman"/>
                <w:sz w:val="24"/>
                <w:szCs w:val="24"/>
              </w:rPr>
              <w:t>сырье материалы и другие аналогичные ценности</w:t>
            </w:r>
          </w:p>
        </w:tc>
        <w:tc>
          <w:tcPr>
            <w:tcW w:w="1134" w:type="dxa"/>
            <w:vAlign w:val="center"/>
          </w:tcPr>
          <w:p w:rsidR="00D201D0" w:rsidRPr="00D201D0" w:rsidRDefault="00D201D0" w:rsidP="00D201D0">
            <w:pPr>
              <w:tabs>
                <w:tab w:val="left" w:pos="426"/>
              </w:tabs>
              <w:spacing w:after="0" w:line="240" w:lineRule="auto"/>
              <w:jc w:val="center"/>
              <w:rPr>
                <w:rFonts w:ascii="Times New Roman" w:hAnsi="Times New Roman"/>
                <w:sz w:val="24"/>
                <w:szCs w:val="24"/>
              </w:rPr>
            </w:pPr>
            <w:r>
              <w:rPr>
                <w:rFonts w:ascii="Times New Roman" w:hAnsi="Times New Roman"/>
                <w:sz w:val="24"/>
                <w:szCs w:val="24"/>
              </w:rPr>
              <w:t>1766</w:t>
            </w:r>
          </w:p>
        </w:tc>
        <w:tc>
          <w:tcPr>
            <w:tcW w:w="1276" w:type="dxa"/>
            <w:vAlign w:val="center"/>
          </w:tcPr>
          <w:p w:rsidR="00D201D0" w:rsidRPr="00D201D0" w:rsidRDefault="00D201D0" w:rsidP="00D201D0">
            <w:pPr>
              <w:tabs>
                <w:tab w:val="left" w:pos="426"/>
              </w:tabs>
              <w:spacing w:after="0" w:line="240" w:lineRule="auto"/>
              <w:jc w:val="center"/>
              <w:rPr>
                <w:rFonts w:ascii="Times New Roman" w:hAnsi="Times New Roman"/>
                <w:sz w:val="24"/>
                <w:szCs w:val="24"/>
              </w:rPr>
            </w:pPr>
            <w:r>
              <w:rPr>
                <w:rFonts w:ascii="Times New Roman" w:hAnsi="Times New Roman"/>
                <w:sz w:val="24"/>
                <w:szCs w:val="24"/>
              </w:rPr>
              <w:t>1647</w:t>
            </w:r>
          </w:p>
        </w:tc>
        <w:tc>
          <w:tcPr>
            <w:tcW w:w="2136" w:type="dxa"/>
            <w:vMerge/>
            <w:vAlign w:val="center"/>
          </w:tcPr>
          <w:p w:rsidR="00D201D0" w:rsidRPr="00D201D0" w:rsidRDefault="00D201D0" w:rsidP="00D201D0">
            <w:pPr>
              <w:tabs>
                <w:tab w:val="left" w:pos="426"/>
              </w:tabs>
              <w:spacing w:after="0" w:line="240" w:lineRule="auto"/>
              <w:rPr>
                <w:rFonts w:ascii="Times New Roman" w:hAnsi="Times New Roman"/>
                <w:sz w:val="24"/>
                <w:szCs w:val="24"/>
              </w:rPr>
            </w:pPr>
          </w:p>
        </w:tc>
        <w:tc>
          <w:tcPr>
            <w:tcW w:w="1125" w:type="dxa"/>
            <w:vMerge/>
            <w:vAlign w:val="center"/>
          </w:tcPr>
          <w:p w:rsidR="00D201D0" w:rsidRPr="00D201D0" w:rsidRDefault="00D201D0" w:rsidP="00D201D0">
            <w:pPr>
              <w:tabs>
                <w:tab w:val="left" w:pos="426"/>
              </w:tabs>
              <w:spacing w:after="0" w:line="240" w:lineRule="auto"/>
              <w:jc w:val="center"/>
              <w:rPr>
                <w:rFonts w:ascii="Times New Roman" w:hAnsi="Times New Roman"/>
                <w:sz w:val="24"/>
                <w:szCs w:val="24"/>
              </w:rPr>
            </w:pPr>
          </w:p>
        </w:tc>
        <w:tc>
          <w:tcPr>
            <w:tcW w:w="1240" w:type="dxa"/>
            <w:vMerge/>
            <w:vAlign w:val="center"/>
          </w:tcPr>
          <w:p w:rsidR="00D201D0" w:rsidRPr="00D201D0" w:rsidRDefault="00D201D0" w:rsidP="00D201D0">
            <w:pPr>
              <w:tabs>
                <w:tab w:val="left" w:pos="426"/>
              </w:tabs>
              <w:spacing w:after="0" w:line="240" w:lineRule="auto"/>
              <w:jc w:val="center"/>
              <w:rPr>
                <w:rFonts w:ascii="Times New Roman" w:hAnsi="Times New Roman"/>
                <w:sz w:val="24"/>
                <w:szCs w:val="24"/>
              </w:rPr>
            </w:pPr>
          </w:p>
        </w:tc>
      </w:tr>
      <w:tr w:rsidR="00D201D0" w:rsidRPr="00D201D0" w:rsidTr="00D201D0">
        <w:tc>
          <w:tcPr>
            <w:tcW w:w="2943" w:type="dxa"/>
            <w:vAlign w:val="center"/>
          </w:tcPr>
          <w:p w:rsidR="00D201D0" w:rsidRPr="00D201D0" w:rsidRDefault="00D201D0" w:rsidP="00D201D0">
            <w:pPr>
              <w:tabs>
                <w:tab w:val="left" w:pos="426"/>
              </w:tabs>
              <w:spacing w:after="0" w:line="240" w:lineRule="auto"/>
              <w:rPr>
                <w:rFonts w:ascii="Times New Roman" w:hAnsi="Times New Roman"/>
                <w:sz w:val="24"/>
                <w:szCs w:val="24"/>
              </w:rPr>
            </w:pPr>
            <w:r w:rsidRPr="00D201D0">
              <w:rPr>
                <w:rFonts w:ascii="Times New Roman" w:hAnsi="Times New Roman"/>
                <w:sz w:val="24"/>
                <w:szCs w:val="24"/>
              </w:rPr>
              <w:t>Прочие оборотные активы</w:t>
            </w:r>
          </w:p>
        </w:tc>
        <w:tc>
          <w:tcPr>
            <w:tcW w:w="1134" w:type="dxa"/>
            <w:vAlign w:val="center"/>
          </w:tcPr>
          <w:p w:rsidR="00D201D0" w:rsidRPr="00D201D0" w:rsidRDefault="00D201D0" w:rsidP="00D201D0">
            <w:pPr>
              <w:tabs>
                <w:tab w:val="left" w:pos="426"/>
              </w:tabs>
              <w:spacing w:after="0" w:line="240" w:lineRule="auto"/>
              <w:jc w:val="center"/>
              <w:rPr>
                <w:rFonts w:ascii="Times New Roman" w:hAnsi="Times New Roman"/>
                <w:sz w:val="24"/>
                <w:szCs w:val="24"/>
              </w:rPr>
            </w:pPr>
            <w:r w:rsidRPr="00D201D0">
              <w:rPr>
                <w:rFonts w:ascii="Times New Roman" w:hAnsi="Times New Roman"/>
                <w:sz w:val="24"/>
                <w:szCs w:val="24"/>
              </w:rPr>
              <w:t>3</w:t>
            </w:r>
          </w:p>
        </w:tc>
        <w:tc>
          <w:tcPr>
            <w:tcW w:w="1276" w:type="dxa"/>
            <w:vAlign w:val="center"/>
          </w:tcPr>
          <w:p w:rsidR="00D201D0" w:rsidRPr="00D201D0" w:rsidRDefault="00D201D0" w:rsidP="00D201D0">
            <w:pPr>
              <w:tabs>
                <w:tab w:val="left" w:pos="426"/>
              </w:tabs>
              <w:spacing w:after="0" w:line="240" w:lineRule="auto"/>
              <w:jc w:val="center"/>
              <w:rPr>
                <w:rFonts w:ascii="Times New Roman" w:hAnsi="Times New Roman"/>
                <w:sz w:val="24"/>
                <w:szCs w:val="24"/>
              </w:rPr>
            </w:pPr>
            <w:r w:rsidRPr="00D201D0">
              <w:rPr>
                <w:rFonts w:ascii="Times New Roman" w:hAnsi="Times New Roman"/>
                <w:sz w:val="24"/>
                <w:szCs w:val="24"/>
              </w:rPr>
              <w:t>3</w:t>
            </w:r>
          </w:p>
        </w:tc>
        <w:tc>
          <w:tcPr>
            <w:tcW w:w="2136" w:type="dxa"/>
            <w:vMerge/>
          </w:tcPr>
          <w:p w:rsidR="00D201D0" w:rsidRPr="00D201D0" w:rsidRDefault="00D201D0" w:rsidP="00D201D0">
            <w:pPr>
              <w:tabs>
                <w:tab w:val="left" w:pos="426"/>
              </w:tabs>
              <w:spacing w:after="0" w:line="240" w:lineRule="auto"/>
              <w:jc w:val="both"/>
              <w:rPr>
                <w:rFonts w:ascii="Times New Roman" w:hAnsi="Times New Roman"/>
                <w:sz w:val="24"/>
                <w:szCs w:val="24"/>
              </w:rPr>
            </w:pPr>
          </w:p>
        </w:tc>
        <w:tc>
          <w:tcPr>
            <w:tcW w:w="1125" w:type="dxa"/>
            <w:vMerge/>
            <w:vAlign w:val="center"/>
          </w:tcPr>
          <w:p w:rsidR="00D201D0" w:rsidRPr="00D201D0" w:rsidRDefault="00D201D0" w:rsidP="00D201D0">
            <w:pPr>
              <w:tabs>
                <w:tab w:val="left" w:pos="426"/>
              </w:tabs>
              <w:spacing w:after="0" w:line="240" w:lineRule="auto"/>
              <w:jc w:val="center"/>
              <w:rPr>
                <w:rFonts w:ascii="Times New Roman" w:hAnsi="Times New Roman"/>
                <w:sz w:val="24"/>
                <w:szCs w:val="24"/>
              </w:rPr>
            </w:pPr>
          </w:p>
        </w:tc>
        <w:tc>
          <w:tcPr>
            <w:tcW w:w="1240" w:type="dxa"/>
            <w:vMerge/>
            <w:vAlign w:val="center"/>
          </w:tcPr>
          <w:p w:rsidR="00D201D0" w:rsidRPr="00D201D0" w:rsidRDefault="00D201D0" w:rsidP="00D201D0">
            <w:pPr>
              <w:tabs>
                <w:tab w:val="left" w:pos="426"/>
              </w:tabs>
              <w:spacing w:after="0" w:line="240" w:lineRule="auto"/>
              <w:jc w:val="center"/>
              <w:rPr>
                <w:rFonts w:ascii="Times New Roman" w:hAnsi="Times New Roman"/>
                <w:sz w:val="24"/>
                <w:szCs w:val="24"/>
              </w:rPr>
            </w:pPr>
          </w:p>
        </w:tc>
      </w:tr>
      <w:tr w:rsidR="00D201D0" w:rsidRPr="00D201D0" w:rsidTr="00D201D0">
        <w:tc>
          <w:tcPr>
            <w:tcW w:w="2943" w:type="dxa"/>
            <w:vAlign w:val="center"/>
          </w:tcPr>
          <w:p w:rsidR="00D201D0" w:rsidRPr="00D201D0" w:rsidRDefault="00D201D0" w:rsidP="00D201D0">
            <w:pPr>
              <w:tabs>
                <w:tab w:val="left" w:pos="426"/>
              </w:tabs>
              <w:spacing w:after="0" w:line="240" w:lineRule="auto"/>
              <w:rPr>
                <w:rFonts w:ascii="Times New Roman" w:hAnsi="Times New Roman"/>
                <w:sz w:val="24"/>
                <w:szCs w:val="24"/>
              </w:rPr>
            </w:pPr>
            <w:r w:rsidRPr="00D201D0">
              <w:rPr>
                <w:rFonts w:ascii="Times New Roman" w:hAnsi="Times New Roman"/>
                <w:sz w:val="24"/>
                <w:szCs w:val="24"/>
              </w:rPr>
              <w:t>Всего текущих активов</w:t>
            </w:r>
          </w:p>
        </w:tc>
        <w:tc>
          <w:tcPr>
            <w:tcW w:w="1134" w:type="dxa"/>
            <w:vAlign w:val="center"/>
          </w:tcPr>
          <w:p w:rsidR="00D201D0" w:rsidRPr="00D201D0" w:rsidRDefault="00D201D0" w:rsidP="00D201D0">
            <w:pPr>
              <w:tabs>
                <w:tab w:val="left" w:pos="426"/>
              </w:tabs>
              <w:spacing w:after="0" w:line="240" w:lineRule="auto"/>
              <w:jc w:val="center"/>
              <w:rPr>
                <w:rFonts w:ascii="Times New Roman" w:hAnsi="Times New Roman"/>
                <w:sz w:val="24"/>
                <w:szCs w:val="24"/>
              </w:rPr>
            </w:pPr>
            <w:r w:rsidRPr="00D201D0">
              <w:rPr>
                <w:rFonts w:ascii="Times New Roman" w:hAnsi="Times New Roman"/>
                <w:sz w:val="24"/>
                <w:szCs w:val="24"/>
              </w:rPr>
              <w:t>5</w:t>
            </w:r>
            <w:r>
              <w:rPr>
                <w:rFonts w:ascii="Times New Roman" w:hAnsi="Times New Roman"/>
                <w:sz w:val="24"/>
                <w:szCs w:val="24"/>
              </w:rPr>
              <w:t>023</w:t>
            </w:r>
          </w:p>
        </w:tc>
        <w:tc>
          <w:tcPr>
            <w:tcW w:w="1276" w:type="dxa"/>
            <w:vAlign w:val="center"/>
          </w:tcPr>
          <w:p w:rsidR="00D201D0" w:rsidRPr="00D201D0" w:rsidRDefault="00C0033C" w:rsidP="00D201D0">
            <w:pPr>
              <w:tabs>
                <w:tab w:val="left" w:pos="426"/>
              </w:tabs>
              <w:spacing w:after="0" w:line="240" w:lineRule="auto"/>
              <w:jc w:val="center"/>
              <w:rPr>
                <w:rFonts w:ascii="Times New Roman" w:hAnsi="Times New Roman"/>
                <w:sz w:val="24"/>
                <w:szCs w:val="24"/>
              </w:rPr>
            </w:pPr>
            <w:r>
              <w:rPr>
                <w:rFonts w:ascii="Times New Roman" w:hAnsi="Times New Roman"/>
                <w:sz w:val="24"/>
                <w:szCs w:val="24"/>
              </w:rPr>
              <w:t>4969</w:t>
            </w:r>
          </w:p>
        </w:tc>
        <w:tc>
          <w:tcPr>
            <w:tcW w:w="2136" w:type="dxa"/>
            <w:vMerge/>
          </w:tcPr>
          <w:p w:rsidR="00D201D0" w:rsidRPr="00D201D0" w:rsidRDefault="00D201D0" w:rsidP="00D201D0">
            <w:pPr>
              <w:tabs>
                <w:tab w:val="left" w:pos="426"/>
              </w:tabs>
              <w:spacing w:after="0" w:line="240" w:lineRule="auto"/>
              <w:jc w:val="both"/>
              <w:rPr>
                <w:rFonts w:ascii="Times New Roman" w:hAnsi="Times New Roman"/>
                <w:sz w:val="24"/>
                <w:szCs w:val="24"/>
              </w:rPr>
            </w:pPr>
          </w:p>
        </w:tc>
        <w:tc>
          <w:tcPr>
            <w:tcW w:w="1125" w:type="dxa"/>
            <w:vMerge/>
            <w:vAlign w:val="center"/>
          </w:tcPr>
          <w:p w:rsidR="00D201D0" w:rsidRPr="00D201D0" w:rsidRDefault="00D201D0" w:rsidP="00D201D0">
            <w:pPr>
              <w:tabs>
                <w:tab w:val="left" w:pos="426"/>
              </w:tabs>
              <w:spacing w:after="0" w:line="240" w:lineRule="auto"/>
              <w:jc w:val="center"/>
              <w:rPr>
                <w:rFonts w:ascii="Times New Roman" w:hAnsi="Times New Roman"/>
                <w:sz w:val="24"/>
                <w:szCs w:val="24"/>
              </w:rPr>
            </w:pPr>
          </w:p>
        </w:tc>
        <w:tc>
          <w:tcPr>
            <w:tcW w:w="1240" w:type="dxa"/>
            <w:vMerge/>
            <w:vAlign w:val="center"/>
          </w:tcPr>
          <w:p w:rsidR="00D201D0" w:rsidRPr="00D201D0" w:rsidRDefault="00D201D0" w:rsidP="00D201D0">
            <w:pPr>
              <w:tabs>
                <w:tab w:val="left" w:pos="426"/>
              </w:tabs>
              <w:spacing w:after="0" w:line="240" w:lineRule="auto"/>
              <w:jc w:val="center"/>
              <w:rPr>
                <w:rFonts w:ascii="Times New Roman" w:hAnsi="Times New Roman"/>
                <w:sz w:val="24"/>
                <w:szCs w:val="24"/>
              </w:rPr>
            </w:pPr>
          </w:p>
        </w:tc>
      </w:tr>
      <w:tr w:rsidR="00D201D0" w:rsidRPr="00D201D0" w:rsidTr="00D201D0">
        <w:tc>
          <w:tcPr>
            <w:tcW w:w="2943" w:type="dxa"/>
            <w:vAlign w:val="center"/>
          </w:tcPr>
          <w:p w:rsidR="00D201D0" w:rsidRPr="00D201D0" w:rsidRDefault="00D201D0" w:rsidP="00D201D0">
            <w:pPr>
              <w:tabs>
                <w:tab w:val="left" w:pos="426"/>
              </w:tabs>
              <w:spacing w:after="0" w:line="240" w:lineRule="auto"/>
              <w:rPr>
                <w:rFonts w:ascii="Times New Roman" w:hAnsi="Times New Roman"/>
                <w:sz w:val="24"/>
                <w:szCs w:val="24"/>
              </w:rPr>
            </w:pPr>
            <w:r w:rsidRPr="00D201D0">
              <w:rPr>
                <w:rFonts w:ascii="Times New Roman" w:hAnsi="Times New Roman"/>
                <w:sz w:val="24"/>
                <w:szCs w:val="24"/>
              </w:rPr>
              <w:t>Баланс</w:t>
            </w:r>
          </w:p>
        </w:tc>
        <w:tc>
          <w:tcPr>
            <w:tcW w:w="1134" w:type="dxa"/>
            <w:vAlign w:val="center"/>
          </w:tcPr>
          <w:p w:rsidR="00D201D0" w:rsidRPr="00D201D0" w:rsidRDefault="00D201D0" w:rsidP="00D201D0">
            <w:pPr>
              <w:tabs>
                <w:tab w:val="left" w:pos="426"/>
              </w:tabs>
              <w:spacing w:after="0" w:line="240" w:lineRule="auto"/>
              <w:jc w:val="center"/>
              <w:rPr>
                <w:rFonts w:ascii="Times New Roman" w:hAnsi="Times New Roman"/>
                <w:sz w:val="24"/>
                <w:szCs w:val="24"/>
              </w:rPr>
            </w:pPr>
            <w:r w:rsidRPr="00D201D0">
              <w:rPr>
                <w:rFonts w:ascii="Times New Roman" w:hAnsi="Times New Roman"/>
                <w:sz w:val="24"/>
                <w:szCs w:val="24"/>
              </w:rPr>
              <w:t>1</w:t>
            </w:r>
            <w:r>
              <w:rPr>
                <w:rFonts w:ascii="Times New Roman" w:hAnsi="Times New Roman"/>
                <w:sz w:val="24"/>
                <w:szCs w:val="24"/>
              </w:rPr>
              <w:t>0925</w:t>
            </w:r>
          </w:p>
        </w:tc>
        <w:tc>
          <w:tcPr>
            <w:tcW w:w="1276" w:type="dxa"/>
            <w:vAlign w:val="center"/>
          </w:tcPr>
          <w:p w:rsidR="00D201D0" w:rsidRPr="00D201D0" w:rsidRDefault="00DA3028" w:rsidP="00D201D0">
            <w:pPr>
              <w:tabs>
                <w:tab w:val="left" w:pos="426"/>
              </w:tabs>
              <w:spacing w:after="0" w:line="240" w:lineRule="auto"/>
              <w:jc w:val="center"/>
              <w:rPr>
                <w:rFonts w:ascii="Times New Roman" w:hAnsi="Times New Roman"/>
                <w:sz w:val="24"/>
                <w:szCs w:val="24"/>
              </w:rPr>
            </w:pPr>
            <w:r>
              <w:rPr>
                <w:rFonts w:ascii="Times New Roman" w:hAnsi="Times New Roman"/>
                <w:sz w:val="24"/>
                <w:szCs w:val="24"/>
              </w:rPr>
              <w:t>108</w:t>
            </w:r>
            <w:r w:rsidR="00C0033C">
              <w:rPr>
                <w:rFonts w:ascii="Times New Roman" w:hAnsi="Times New Roman"/>
                <w:sz w:val="24"/>
                <w:szCs w:val="24"/>
              </w:rPr>
              <w:t>71</w:t>
            </w:r>
          </w:p>
        </w:tc>
        <w:tc>
          <w:tcPr>
            <w:tcW w:w="2136" w:type="dxa"/>
          </w:tcPr>
          <w:p w:rsidR="00D201D0" w:rsidRPr="00D201D0" w:rsidRDefault="00D201D0" w:rsidP="00D201D0">
            <w:pPr>
              <w:tabs>
                <w:tab w:val="left" w:pos="426"/>
              </w:tabs>
              <w:spacing w:after="0" w:line="240" w:lineRule="auto"/>
              <w:jc w:val="both"/>
              <w:rPr>
                <w:rFonts w:ascii="Times New Roman" w:hAnsi="Times New Roman"/>
                <w:sz w:val="24"/>
                <w:szCs w:val="24"/>
              </w:rPr>
            </w:pPr>
            <w:r w:rsidRPr="00D201D0">
              <w:rPr>
                <w:rFonts w:ascii="Times New Roman" w:hAnsi="Times New Roman"/>
                <w:sz w:val="24"/>
                <w:szCs w:val="24"/>
              </w:rPr>
              <w:t>Баланс</w:t>
            </w:r>
          </w:p>
        </w:tc>
        <w:tc>
          <w:tcPr>
            <w:tcW w:w="1125" w:type="dxa"/>
            <w:vAlign w:val="center"/>
          </w:tcPr>
          <w:p w:rsidR="00D201D0" w:rsidRPr="00D201D0" w:rsidRDefault="00D201D0" w:rsidP="00D201D0">
            <w:pPr>
              <w:tabs>
                <w:tab w:val="left" w:pos="426"/>
              </w:tabs>
              <w:spacing w:after="0" w:line="240" w:lineRule="auto"/>
              <w:jc w:val="center"/>
              <w:rPr>
                <w:rFonts w:ascii="Times New Roman" w:hAnsi="Times New Roman"/>
                <w:sz w:val="24"/>
                <w:szCs w:val="24"/>
              </w:rPr>
            </w:pPr>
            <w:r w:rsidRPr="00D201D0">
              <w:rPr>
                <w:rFonts w:ascii="Times New Roman" w:hAnsi="Times New Roman"/>
                <w:sz w:val="24"/>
                <w:szCs w:val="24"/>
              </w:rPr>
              <w:t>1</w:t>
            </w:r>
            <w:r w:rsidR="00403BFA">
              <w:rPr>
                <w:rFonts w:ascii="Times New Roman" w:hAnsi="Times New Roman"/>
                <w:sz w:val="24"/>
                <w:szCs w:val="24"/>
              </w:rPr>
              <w:t>0925</w:t>
            </w:r>
          </w:p>
        </w:tc>
        <w:tc>
          <w:tcPr>
            <w:tcW w:w="1240" w:type="dxa"/>
            <w:vAlign w:val="center"/>
          </w:tcPr>
          <w:p w:rsidR="00D201D0" w:rsidRPr="00D201D0" w:rsidRDefault="00D201D0" w:rsidP="00D201D0">
            <w:pPr>
              <w:tabs>
                <w:tab w:val="left" w:pos="426"/>
              </w:tabs>
              <w:spacing w:after="0" w:line="240" w:lineRule="auto"/>
              <w:jc w:val="center"/>
              <w:rPr>
                <w:rFonts w:ascii="Times New Roman" w:hAnsi="Times New Roman"/>
                <w:sz w:val="24"/>
                <w:szCs w:val="24"/>
              </w:rPr>
            </w:pPr>
            <w:r w:rsidRPr="00D201D0">
              <w:rPr>
                <w:rFonts w:ascii="Times New Roman" w:hAnsi="Times New Roman"/>
                <w:sz w:val="24"/>
                <w:szCs w:val="24"/>
              </w:rPr>
              <w:t>1</w:t>
            </w:r>
            <w:r w:rsidR="00403BFA">
              <w:rPr>
                <w:rFonts w:ascii="Times New Roman" w:hAnsi="Times New Roman"/>
                <w:sz w:val="24"/>
                <w:szCs w:val="24"/>
              </w:rPr>
              <w:t>08</w:t>
            </w:r>
            <w:r w:rsidR="007A5F81">
              <w:rPr>
                <w:rFonts w:ascii="Times New Roman" w:hAnsi="Times New Roman"/>
                <w:sz w:val="24"/>
                <w:szCs w:val="24"/>
              </w:rPr>
              <w:t>71</w:t>
            </w:r>
          </w:p>
        </w:tc>
      </w:tr>
    </w:tbl>
    <w:p w:rsidR="00B320BB" w:rsidRDefault="00B320BB" w:rsidP="00B320BB">
      <w:pPr>
        <w:spacing w:after="0" w:line="360" w:lineRule="auto"/>
        <w:ind w:firstLine="851"/>
        <w:jc w:val="both"/>
        <w:rPr>
          <w:rFonts w:ascii="Times New Roman" w:hAnsi="Times New Roman"/>
          <w:sz w:val="28"/>
          <w:szCs w:val="28"/>
        </w:rPr>
      </w:pPr>
      <w:r>
        <w:rPr>
          <w:rFonts w:ascii="Times New Roman" w:hAnsi="Times New Roman"/>
          <w:sz w:val="28"/>
          <w:szCs w:val="28"/>
        </w:rPr>
        <w:t xml:space="preserve">Наблюдается сокращение валюты баланса за счет уменьшения величины материально-производственных запасов и суммы кредиторской задолженности. </w:t>
      </w:r>
    </w:p>
    <w:p w:rsidR="00403BFA" w:rsidRDefault="002B35BE" w:rsidP="00403BFA">
      <w:pPr>
        <w:spacing w:after="0" w:line="360" w:lineRule="auto"/>
        <w:ind w:firstLine="851"/>
        <w:jc w:val="both"/>
        <w:rPr>
          <w:rFonts w:ascii="Times New Roman" w:hAnsi="Times New Roman"/>
          <w:sz w:val="28"/>
          <w:szCs w:val="28"/>
        </w:rPr>
      </w:pPr>
      <w:r>
        <w:rPr>
          <w:rFonts w:ascii="Times New Roman" w:hAnsi="Times New Roman"/>
          <w:sz w:val="28"/>
          <w:szCs w:val="28"/>
        </w:rPr>
        <w:t>Составим прогноз</w:t>
      </w:r>
      <w:r w:rsidR="00627F32">
        <w:rPr>
          <w:rFonts w:ascii="Times New Roman" w:hAnsi="Times New Roman"/>
          <w:sz w:val="28"/>
          <w:szCs w:val="28"/>
        </w:rPr>
        <w:t>ный отчет</w:t>
      </w:r>
      <w:r>
        <w:rPr>
          <w:rFonts w:ascii="Times New Roman" w:hAnsi="Times New Roman"/>
          <w:sz w:val="28"/>
          <w:szCs w:val="28"/>
        </w:rPr>
        <w:t xml:space="preserve"> о финансовых результатах</w:t>
      </w:r>
      <w:r w:rsidR="00627F32">
        <w:rPr>
          <w:rFonts w:ascii="Times New Roman" w:hAnsi="Times New Roman"/>
          <w:sz w:val="28"/>
          <w:szCs w:val="28"/>
        </w:rPr>
        <w:t xml:space="preserve"> на 2017 год</w:t>
      </w:r>
      <w:r w:rsidR="00403BFA">
        <w:rPr>
          <w:rFonts w:ascii="Times New Roman" w:hAnsi="Times New Roman"/>
          <w:sz w:val="28"/>
          <w:szCs w:val="28"/>
        </w:rPr>
        <w:t xml:space="preserve"> по элеме</w:t>
      </w:r>
      <w:r w:rsidR="00627F32">
        <w:rPr>
          <w:rFonts w:ascii="Times New Roman" w:hAnsi="Times New Roman"/>
          <w:sz w:val="28"/>
          <w:szCs w:val="28"/>
        </w:rPr>
        <w:t>нтам. Выручку будем рассчитывать в расчете того, что объемы проданной продукции останутся неизменными, а цены возрастут в связи с прогнозным значением инфляции. Тогда прогнозная выручка составит:</w:t>
      </w:r>
    </w:p>
    <w:p w:rsidR="00E32659" w:rsidRPr="00515B0D" w:rsidRDefault="00515B0D" w:rsidP="00515B0D">
      <w:pPr>
        <w:spacing w:after="0" w:line="360" w:lineRule="auto"/>
        <w:ind w:firstLine="851"/>
        <w:jc w:val="both"/>
        <w:rPr>
          <w:rFonts w:ascii="Times New Roman" w:hAnsi="Times New Roman"/>
          <w:sz w:val="28"/>
          <w:szCs w:val="28"/>
        </w:rPr>
      </w:pPr>
      <w:r>
        <w:rPr>
          <w:rFonts w:ascii="Times New Roman" w:hAnsi="Times New Roman"/>
          <w:sz w:val="28"/>
          <w:szCs w:val="28"/>
        </w:rPr>
        <w:t>В</w:t>
      </w:r>
      <w:r>
        <w:rPr>
          <w:rFonts w:ascii="Times New Roman" w:hAnsi="Times New Roman"/>
          <w:sz w:val="28"/>
          <w:szCs w:val="28"/>
          <w:vertAlign w:val="subscript"/>
        </w:rPr>
        <w:t>17</w:t>
      </w:r>
      <w:r>
        <w:rPr>
          <w:rFonts w:ascii="Times New Roman" w:hAnsi="Times New Roman"/>
          <w:sz w:val="28"/>
          <w:szCs w:val="28"/>
        </w:rPr>
        <w:t xml:space="preserve"> = </w:t>
      </w:r>
      <w:r w:rsidR="00627F32">
        <w:rPr>
          <w:rFonts w:ascii="Times New Roman" w:hAnsi="Times New Roman"/>
          <w:sz w:val="28"/>
          <w:szCs w:val="28"/>
        </w:rPr>
        <w:t>27311 * 1,04 (прогноз инфляции на 2017 г.) = 28130</w:t>
      </w:r>
      <w:r w:rsidRPr="00515B0D">
        <w:rPr>
          <w:rFonts w:ascii="Times New Roman" w:hAnsi="Times New Roman"/>
          <w:sz w:val="28"/>
          <w:szCs w:val="28"/>
        </w:rPr>
        <w:t xml:space="preserve"> тыс. руб.</w:t>
      </w:r>
      <w:r w:rsidR="00627F32">
        <w:rPr>
          <w:rFonts w:ascii="Times New Roman" w:hAnsi="Times New Roman"/>
          <w:sz w:val="28"/>
          <w:szCs w:val="28"/>
        </w:rPr>
        <w:t xml:space="preserve">     (14)</w:t>
      </w:r>
    </w:p>
    <w:p w:rsidR="00E32659" w:rsidRDefault="00BC55BD" w:rsidP="00403BFA">
      <w:pPr>
        <w:spacing w:after="0" w:line="360" w:lineRule="auto"/>
        <w:ind w:firstLine="851"/>
        <w:jc w:val="both"/>
        <w:rPr>
          <w:rFonts w:ascii="Times New Roman" w:hAnsi="Times New Roman"/>
          <w:sz w:val="28"/>
          <w:szCs w:val="28"/>
        </w:rPr>
      </w:pPr>
      <w:r>
        <w:rPr>
          <w:rFonts w:ascii="Times New Roman" w:hAnsi="Times New Roman"/>
          <w:sz w:val="28"/>
          <w:szCs w:val="28"/>
        </w:rPr>
        <w:t>В приложении Т</w:t>
      </w:r>
      <w:r w:rsidR="00515B0D">
        <w:rPr>
          <w:rFonts w:ascii="Times New Roman" w:hAnsi="Times New Roman"/>
          <w:sz w:val="28"/>
          <w:szCs w:val="28"/>
        </w:rPr>
        <w:t xml:space="preserve"> представлены основные затраты на производство продукции. Предположительно оставим их на уровне 2016 года, за исключением суммы материальных затрат. В ходе корректировки плана поступления материалов на склад была выявлена след</w:t>
      </w:r>
      <w:r w:rsidR="00663FF9">
        <w:rPr>
          <w:rFonts w:ascii="Times New Roman" w:hAnsi="Times New Roman"/>
          <w:sz w:val="28"/>
          <w:szCs w:val="28"/>
        </w:rPr>
        <w:t>ующая сумма материальных затрат:</w:t>
      </w:r>
    </w:p>
    <w:p w:rsidR="00627F32" w:rsidRDefault="00515B0D" w:rsidP="00627F32">
      <w:pPr>
        <w:spacing w:after="0" w:line="360" w:lineRule="auto"/>
        <w:ind w:firstLine="851"/>
        <w:jc w:val="both"/>
        <w:rPr>
          <w:rFonts w:ascii="Times New Roman" w:hAnsi="Times New Roman"/>
          <w:sz w:val="28"/>
          <w:szCs w:val="28"/>
        </w:rPr>
      </w:pPr>
      <w:r>
        <w:rPr>
          <w:rFonts w:ascii="Times New Roman" w:hAnsi="Times New Roman"/>
          <w:sz w:val="28"/>
          <w:szCs w:val="28"/>
        </w:rPr>
        <w:t>МЗ</w:t>
      </w:r>
      <w:r>
        <w:rPr>
          <w:rFonts w:ascii="Times New Roman" w:hAnsi="Times New Roman"/>
          <w:sz w:val="28"/>
          <w:szCs w:val="28"/>
          <w:vertAlign w:val="subscript"/>
        </w:rPr>
        <w:t>17</w:t>
      </w:r>
      <w:r>
        <w:rPr>
          <w:rFonts w:ascii="Times New Roman" w:hAnsi="Times New Roman"/>
          <w:sz w:val="28"/>
          <w:szCs w:val="28"/>
        </w:rPr>
        <w:t xml:space="preserve"> = </w:t>
      </w:r>
      <w:r w:rsidR="00122DEE">
        <w:rPr>
          <w:rFonts w:ascii="Times New Roman" w:hAnsi="Times New Roman"/>
          <w:sz w:val="28"/>
          <w:szCs w:val="28"/>
        </w:rPr>
        <w:t xml:space="preserve">10921 </w:t>
      </w:r>
      <w:r w:rsidR="00E1385B">
        <w:rPr>
          <w:rFonts w:ascii="Times New Roman" w:hAnsi="Times New Roman"/>
          <w:sz w:val="28"/>
          <w:szCs w:val="28"/>
        </w:rPr>
        <w:t>(таблица 33</w:t>
      </w:r>
      <w:r w:rsidR="00663FF9">
        <w:rPr>
          <w:rFonts w:ascii="Times New Roman" w:hAnsi="Times New Roman"/>
          <w:sz w:val="28"/>
          <w:szCs w:val="28"/>
        </w:rPr>
        <w:t xml:space="preserve">) + </w:t>
      </w:r>
      <w:r w:rsidR="007725FC">
        <w:rPr>
          <w:rFonts w:ascii="Times New Roman" w:hAnsi="Times New Roman"/>
          <w:sz w:val="28"/>
          <w:szCs w:val="28"/>
        </w:rPr>
        <w:t>4813</w:t>
      </w:r>
      <w:r w:rsidR="00663FF9">
        <w:rPr>
          <w:rFonts w:ascii="Times New Roman" w:hAnsi="Times New Roman"/>
          <w:sz w:val="28"/>
          <w:szCs w:val="28"/>
        </w:rPr>
        <w:t xml:space="preserve"> =</w:t>
      </w:r>
      <w:r w:rsidR="007725FC">
        <w:rPr>
          <w:rFonts w:ascii="Times New Roman" w:hAnsi="Times New Roman"/>
          <w:sz w:val="28"/>
          <w:szCs w:val="28"/>
        </w:rPr>
        <w:t xml:space="preserve"> 15734</w:t>
      </w:r>
      <w:r w:rsidR="00663FF9">
        <w:rPr>
          <w:rFonts w:ascii="Times New Roman" w:hAnsi="Times New Roman"/>
          <w:sz w:val="28"/>
          <w:szCs w:val="28"/>
        </w:rPr>
        <w:t xml:space="preserve"> тыс. руб.</w:t>
      </w:r>
      <w:r w:rsidR="00627F32">
        <w:rPr>
          <w:rFonts w:ascii="Times New Roman" w:hAnsi="Times New Roman"/>
          <w:sz w:val="28"/>
          <w:szCs w:val="28"/>
        </w:rPr>
        <w:t xml:space="preserve">                          (15)</w:t>
      </w:r>
    </w:p>
    <w:p w:rsidR="00663FF9" w:rsidRDefault="00663FF9" w:rsidP="00627F32">
      <w:pPr>
        <w:spacing w:after="0" w:line="360" w:lineRule="auto"/>
        <w:ind w:firstLine="851"/>
        <w:jc w:val="both"/>
        <w:rPr>
          <w:rFonts w:ascii="Times New Roman" w:hAnsi="Times New Roman"/>
          <w:sz w:val="28"/>
          <w:szCs w:val="28"/>
        </w:rPr>
      </w:pPr>
      <w:r>
        <w:rPr>
          <w:rFonts w:ascii="Times New Roman" w:hAnsi="Times New Roman"/>
          <w:sz w:val="28"/>
          <w:szCs w:val="28"/>
        </w:rPr>
        <w:t>Сумма затрат  на материальные ресурсы, занимающие меньшую долю в</w:t>
      </w:r>
      <w:r w:rsidR="00D21C6A">
        <w:rPr>
          <w:rFonts w:ascii="Times New Roman" w:hAnsi="Times New Roman"/>
          <w:sz w:val="28"/>
          <w:szCs w:val="28"/>
        </w:rPr>
        <w:t xml:space="preserve"> структуре затрат составили 4813</w:t>
      </w:r>
      <w:r>
        <w:rPr>
          <w:rFonts w:ascii="Times New Roman" w:hAnsi="Times New Roman"/>
          <w:sz w:val="28"/>
          <w:szCs w:val="28"/>
        </w:rPr>
        <w:t xml:space="preserve"> тыс. руб.</w:t>
      </w:r>
    </w:p>
    <w:p w:rsidR="00663FF9" w:rsidRDefault="00663FF9" w:rsidP="00403BFA">
      <w:pPr>
        <w:spacing w:after="0" w:line="360" w:lineRule="auto"/>
        <w:ind w:firstLine="851"/>
        <w:jc w:val="both"/>
        <w:rPr>
          <w:rFonts w:ascii="Times New Roman" w:hAnsi="Times New Roman"/>
          <w:sz w:val="28"/>
          <w:szCs w:val="28"/>
        </w:rPr>
      </w:pPr>
      <w:r>
        <w:rPr>
          <w:rFonts w:ascii="Times New Roman" w:hAnsi="Times New Roman"/>
          <w:sz w:val="28"/>
          <w:szCs w:val="28"/>
        </w:rPr>
        <w:t xml:space="preserve">Таким образом, себестоимость продаж на планируемый период составит: </w:t>
      </w:r>
    </w:p>
    <w:p w:rsidR="00663FF9" w:rsidRPr="00663FF9" w:rsidRDefault="00663FF9" w:rsidP="00403BFA">
      <w:pPr>
        <w:spacing w:after="0" w:line="360" w:lineRule="auto"/>
        <w:ind w:firstLine="851"/>
        <w:jc w:val="both"/>
        <w:rPr>
          <w:rFonts w:ascii="Times New Roman" w:hAnsi="Times New Roman"/>
          <w:sz w:val="28"/>
          <w:szCs w:val="28"/>
        </w:rPr>
      </w:pPr>
      <w:r>
        <w:rPr>
          <w:rFonts w:ascii="Times New Roman" w:hAnsi="Times New Roman"/>
          <w:sz w:val="28"/>
          <w:szCs w:val="28"/>
        </w:rPr>
        <w:t>С</w:t>
      </w:r>
      <w:r>
        <w:rPr>
          <w:rFonts w:ascii="Times New Roman" w:hAnsi="Times New Roman"/>
          <w:sz w:val="28"/>
          <w:szCs w:val="28"/>
          <w:vertAlign w:val="subscript"/>
        </w:rPr>
        <w:t>17</w:t>
      </w:r>
      <w:r w:rsidR="00D21C6A">
        <w:rPr>
          <w:rFonts w:ascii="Times New Roman" w:hAnsi="Times New Roman"/>
          <w:sz w:val="28"/>
          <w:szCs w:val="28"/>
        </w:rPr>
        <w:t xml:space="preserve"> = 15734</w:t>
      </w:r>
      <w:r>
        <w:rPr>
          <w:rFonts w:ascii="Times New Roman" w:hAnsi="Times New Roman"/>
          <w:sz w:val="28"/>
          <w:szCs w:val="28"/>
        </w:rPr>
        <w:t xml:space="preserve"> + 4448 + 1108</w:t>
      </w:r>
      <w:r w:rsidR="007725FC">
        <w:rPr>
          <w:rFonts w:ascii="Times New Roman" w:hAnsi="Times New Roman"/>
          <w:sz w:val="28"/>
          <w:szCs w:val="28"/>
        </w:rPr>
        <w:t xml:space="preserve"> + 52 + 6301 </w:t>
      </w:r>
      <w:r w:rsidR="00D21C6A">
        <w:rPr>
          <w:rFonts w:ascii="Times New Roman" w:hAnsi="Times New Roman"/>
          <w:sz w:val="28"/>
          <w:szCs w:val="28"/>
        </w:rPr>
        <w:t>= 27643</w:t>
      </w:r>
      <w:r w:rsidR="007725FC">
        <w:rPr>
          <w:rFonts w:ascii="Times New Roman" w:hAnsi="Times New Roman"/>
          <w:sz w:val="28"/>
          <w:szCs w:val="28"/>
        </w:rPr>
        <w:t xml:space="preserve"> тыс. руб.</w:t>
      </w:r>
      <w:r w:rsidR="00627F32">
        <w:rPr>
          <w:rFonts w:ascii="Times New Roman" w:hAnsi="Times New Roman"/>
          <w:sz w:val="28"/>
          <w:szCs w:val="28"/>
        </w:rPr>
        <w:tab/>
      </w:r>
      <w:r w:rsidR="00627F32">
        <w:rPr>
          <w:rFonts w:ascii="Times New Roman" w:hAnsi="Times New Roman"/>
          <w:sz w:val="28"/>
          <w:szCs w:val="28"/>
        </w:rPr>
        <w:tab/>
        <w:t xml:space="preserve">         (16)</w:t>
      </w:r>
    </w:p>
    <w:p w:rsidR="00D21C6A" w:rsidRPr="00D21C6A" w:rsidRDefault="00D21C6A" w:rsidP="00D21C6A">
      <w:pPr>
        <w:spacing w:after="0" w:line="360" w:lineRule="auto"/>
        <w:ind w:firstLine="851"/>
        <w:jc w:val="both"/>
        <w:rPr>
          <w:rFonts w:ascii="Times New Roman" w:hAnsi="Times New Roman"/>
          <w:sz w:val="28"/>
          <w:szCs w:val="28"/>
        </w:rPr>
      </w:pPr>
      <w:r>
        <w:rPr>
          <w:rFonts w:ascii="Times New Roman" w:hAnsi="Times New Roman"/>
          <w:sz w:val="28"/>
          <w:szCs w:val="28"/>
        </w:rPr>
        <w:t>Т</w:t>
      </w:r>
      <w:r w:rsidRPr="00D21C6A">
        <w:rPr>
          <w:rFonts w:ascii="Times New Roman" w:hAnsi="Times New Roman"/>
          <w:sz w:val="28"/>
          <w:szCs w:val="28"/>
        </w:rPr>
        <w:t>.к. у предприятия отсутствуют коммерческие и управленческие расходы, то валовая прибыль (убыток) и прибыль (убыток) от продаж составят:</w:t>
      </w:r>
    </w:p>
    <w:p w:rsidR="00D21C6A" w:rsidRPr="00D21C6A" w:rsidRDefault="00627F32" w:rsidP="00D21C6A">
      <w:pPr>
        <w:spacing w:after="0" w:line="360" w:lineRule="auto"/>
        <w:ind w:firstLine="851"/>
        <w:jc w:val="both"/>
        <w:rPr>
          <w:rFonts w:ascii="Times New Roman" w:hAnsi="Times New Roman"/>
          <w:sz w:val="28"/>
          <w:szCs w:val="28"/>
        </w:rPr>
      </w:pPr>
      <w:r>
        <w:rPr>
          <w:rFonts w:ascii="Times New Roman" w:hAnsi="Times New Roman"/>
          <w:sz w:val="28"/>
          <w:szCs w:val="28"/>
        </w:rPr>
        <w:t>ВП= ПП = 28130 – 27643 = 487</w:t>
      </w:r>
      <w:r w:rsidR="00D21C6A">
        <w:rPr>
          <w:rFonts w:ascii="Times New Roman" w:hAnsi="Times New Roman"/>
          <w:sz w:val="28"/>
          <w:szCs w:val="28"/>
        </w:rPr>
        <w:t xml:space="preserve"> тыс. руб.</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(17)</w:t>
      </w:r>
    </w:p>
    <w:p w:rsidR="00D21C6A" w:rsidRPr="00D21C6A" w:rsidRDefault="00D21C6A" w:rsidP="00D21C6A">
      <w:pPr>
        <w:spacing w:after="0" w:line="360" w:lineRule="auto"/>
        <w:ind w:firstLine="851"/>
        <w:jc w:val="both"/>
        <w:rPr>
          <w:rFonts w:ascii="Times New Roman" w:hAnsi="Times New Roman"/>
          <w:sz w:val="28"/>
          <w:szCs w:val="28"/>
        </w:rPr>
      </w:pPr>
      <w:r w:rsidRPr="00D21C6A">
        <w:rPr>
          <w:rFonts w:ascii="Times New Roman" w:hAnsi="Times New Roman"/>
          <w:sz w:val="28"/>
          <w:szCs w:val="28"/>
        </w:rPr>
        <w:t xml:space="preserve">Сумму прочих расходов предприятия оставим на неизменном уровне, и прибыль (убыток) до налогообложения будет равен: </w:t>
      </w:r>
    </w:p>
    <w:p w:rsidR="00D21C6A" w:rsidRPr="00D21C6A" w:rsidRDefault="00D21C6A" w:rsidP="00D21C6A">
      <w:pPr>
        <w:spacing w:after="0" w:line="360" w:lineRule="auto"/>
        <w:ind w:firstLine="851"/>
        <w:jc w:val="both"/>
        <w:rPr>
          <w:rFonts w:ascii="Times New Roman" w:hAnsi="Times New Roman"/>
          <w:sz w:val="28"/>
          <w:szCs w:val="28"/>
        </w:rPr>
      </w:pPr>
      <w:r w:rsidRPr="00D21C6A">
        <w:rPr>
          <w:rFonts w:ascii="Times New Roman" w:hAnsi="Times New Roman"/>
          <w:sz w:val="28"/>
          <w:szCs w:val="28"/>
        </w:rPr>
        <w:t>ПН</w:t>
      </w:r>
      <w:r w:rsidR="00627F32">
        <w:rPr>
          <w:rFonts w:ascii="Times New Roman" w:hAnsi="Times New Roman"/>
          <w:sz w:val="28"/>
          <w:szCs w:val="28"/>
        </w:rPr>
        <w:t xml:space="preserve"> = 487 – 100 = 387</w:t>
      </w:r>
      <w:r w:rsidRPr="00D21C6A">
        <w:rPr>
          <w:rFonts w:ascii="Times New Roman" w:hAnsi="Times New Roman"/>
          <w:sz w:val="28"/>
          <w:szCs w:val="28"/>
        </w:rPr>
        <w:t xml:space="preserve"> т. р.</w:t>
      </w:r>
      <w:r w:rsidR="00627F32">
        <w:rPr>
          <w:rFonts w:ascii="Times New Roman" w:hAnsi="Times New Roman"/>
          <w:sz w:val="28"/>
          <w:szCs w:val="28"/>
        </w:rPr>
        <w:tab/>
      </w:r>
      <w:r w:rsidR="00627F32">
        <w:rPr>
          <w:rFonts w:ascii="Times New Roman" w:hAnsi="Times New Roman"/>
          <w:sz w:val="28"/>
          <w:szCs w:val="28"/>
        </w:rPr>
        <w:tab/>
      </w:r>
      <w:r w:rsidR="00627F32">
        <w:rPr>
          <w:rFonts w:ascii="Times New Roman" w:hAnsi="Times New Roman"/>
          <w:sz w:val="28"/>
          <w:szCs w:val="28"/>
        </w:rPr>
        <w:tab/>
      </w:r>
      <w:r w:rsidR="00627F32">
        <w:rPr>
          <w:rFonts w:ascii="Times New Roman" w:hAnsi="Times New Roman"/>
          <w:sz w:val="28"/>
          <w:szCs w:val="28"/>
        </w:rPr>
        <w:tab/>
      </w:r>
      <w:r w:rsidR="00627F32">
        <w:rPr>
          <w:rFonts w:ascii="Times New Roman" w:hAnsi="Times New Roman"/>
          <w:sz w:val="28"/>
          <w:szCs w:val="28"/>
        </w:rPr>
        <w:tab/>
      </w:r>
      <w:r w:rsidR="00627F32">
        <w:rPr>
          <w:rFonts w:ascii="Times New Roman" w:hAnsi="Times New Roman"/>
          <w:sz w:val="28"/>
          <w:szCs w:val="28"/>
        </w:rPr>
        <w:tab/>
      </w:r>
      <w:r w:rsidR="00627F32">
        <w:rPr>
          <w:rFonts w:ascii="Times New Roman" w:hAnsi="Times New Roman"/>
          <w:sz w:val="28"/>
          <w:szCs w:val="28"/>
        </w:rPr>
        <w:tab/>
        <w:t xml:space="preserve">         (18)</w:t>
      </w:r>
    </w:p>
    <w:p w:rsidR="00D21C6A" w:rsidRPr="00D21C6A" w:rsidRDefault="00D21C6A" w:rsidP="00D21C6A">
      <w:pPr>
        <w:spacing w:after="0" w:line="360" w:lineRule="auto"/>
        <w:ind w:firstLine="851"/>
        <w:jc w:val="both"/>
        <w:rPr>
          <w:rFonts w:ascii="Times New Roman" w:hAnsi="Times New Roman"/>
          <w:sz w:val="28"/>
          <w:szCs w:val="28"/>
        </w:rPr>
      </w:pPr>
      <w:r w:rsidRPr="00D21C6A">
        <w:rPr>
          <w:rFonts w:ascii="Times New Roman" w:hAnsi="Times New Roman"/>
          <w:sz w:val="28"/>
          <w:szCs w:val="28"/>
        </w:rPr>
        <w:t xml:space="preserve">Что касается начисленного налога, то было выявлено, что на предприятии при расчете налога, берется около 94% от себестоимости при расчете налоговой базы «Д – Р» и умножается </w:t>
      </w:r>
      <w:r w:rsidR="00B320BB">
        <w:rPr>
          <w:rFonts w:ascii="Times New Roman" w:hAnsi="Times New Roman"/>
          <w:sz w:val="28"/>
          <w:szCs w:val="28"/>
        </w:rPr>
        <w:t xml:space="preserve">на полученный результат </w:t>
      </w:r>
      <w:r w:rsidRPr="00D21C6A">
        <w:rPr>
          <w:rFonts w:ascii="Times New Roman" w:hAnsi="Times New Roman"/>
          <w:sz w:val="28"/>
          <w:szCs w:val="28"/>
        </w:rPr>
        <w:t xml:space="preserve">15%, в связи с уплатой предприятием УСН. </w:t>
      </w:r>
    </w:p>
    <w:p w:rsidR="00D21C6A" w:rsidRPr="00D21C6A" w:rsidRDefault="00D21C6A" w:rsidP="00D21C6A">
      <w:pPr>
        <w:spacing w:after="0" w:line="360" w:lineRule="auto"/>
        <w:ind w:firstLine="851"/>
        <w:jc w:val="both"/>
        <w:rPr>
          <w:rFonts w:ascii="Times New Roman" w:hAnsi="Times New Roman"/>
          <w:sz w:val="28"/>
          <w:szCs w:val="28"/>
        </w:rPr>
      </w:pPr>
      <w:r w:rsidRPr="00D21C6A">
        <w:rPr>
          <w:rFonts w:ascii="Times New Roman" w:hAnsi="Times New Roman"/>
          <w:sz w:val="28"/>
          <w:szCs w:val="28"/>
        </w:rPr>
        <w:t>УСН</w:t>
      </w:r>
      <w:r w:rsidRPr="00D21C6A">
        <w:rPr>
          <w:rFonts w:ascii="Times New Roman" w:hAnsi="Times New Roman"/>
          <w:sz w:val="28"/>
          <w:szCs w:val="28"/>
          <w:vertAlign w:val="subscript"/>
        </w:rPr>
        <w:t>201</w:t>
      </w:r>
      <w:r>
        <w:rPr>
          <w:rFonts w:ascii="Times New Roman" w:hAnsi="Times New Roman"/>
          <w:sz w:val="28"/>
          <w:szCs w:val="28"/>
          <w:vertAlign w:val="subscript"/>
        </w:rPr>
        <w:t>7</w:t>
      </w:r>
      <w:r w:rsidR="00627F32">
        <w:rPr>
          <w:rFonts w:ascii="Times New Roman" w:hAnsi="Times New Roman"/>
          <w:sz w:val="28"/>
          <w:szCs w:val="28"/>
        </w:rPr>
        <w:t xml:space="preserve"> = (28130 – 27643 * 0,94) * 0,15 = 322</w:t>
      </w:r>
      <w:r w:rsidRPr="00D21C6A">
        <w:rPr>
          <w:rFonts w:ascii="Times New Roman" w:hAnsi="Times New Roman"/>
          <w:sz w:val="28"/>
          <w:szCs w:val="28"/>
        </w:rPr>
        <w:t xml:space="preserve"> тыс. руб. </w:t>
      </w:r>
      <w:r w:rsidR="00627F32">
        <w:rPr>
          <w:rFonts w:ascii="Times New Roman" w:hAnsi="Times New Roman"/>
          <w:sz w:val="28"/>
          <w:szCs w:val="28"/>
        </w:rPr>
        <w:tab/>
      </w:r>
      <w:r w:rsidR="00627F32">
        <w:rPr>
          <w:rFonts w:ascii="Times New Roman" w:hAnsi="Times New Roman"/>
          <w:sz w:val="28"/>
          <w:szCs w:val="28"/>
        </w:rPr>
        <w:tab/>
        <w:t xml:space="preserve">         (19)</w:t>
      </w:r>
    </w:p>
    <w:p w:rsidR="00D21C6A" w:rsidRPr="00D21C6A" w:rsidRDefault="00D21C6A" w:rsidP="00D21C6A">
      <w:pPr>
        <w:spacing w:after="0" w:line="360" w:lineRule="auto"/>
        <w:ind w:firstLine="851"/>
        <w:jc w:val="both"/>
        <w:rPr>
          <w:rFonts w:ascii="Times New Roman" w:hAnsi="Times New Roman"/>
          <w:sz w:val="28"/>
          <w:szCs w:val="28"/>
        </w:rPr>
      </w:pPr>
      <w:r w:rsidRPr="00D21C6A">
        <w:rPr>
          <w:rFonts w:ascii="Times New Roman" w:hAnsi="Times New Roman"/>
          <w:sz w:val="28"/>
          <w:szCs w:val="28"/>
        </w:rPr>
        <w:t>В итоге чистая прибыль (убыток) составит:</w:t>
      </w:r>
    </w:p>
    <w:p w:rsidR="00D21C6A" w:rsidRDefault="00627F32" w:rsidP="00D21C6A">
      <w:pPr>
        <w:spacing w:after="0" w:line="360" w:lineRule="auto"/>
        <w:ind w:firstLine="851"/>
        <w:jc w:val="both"/>
        <w:rPr>
          <w:rFonts w:ascii="Times New Roman" w:hAnsi="Times New Roman"/>
          <w:sz w:val="28"/>
          <w:szCs w:val="28"/>
        </w:rPr>
      </w:pPr>
      <w:r>
        <w:rPr>
          <w:rFonts w:ascii="Times New Roman" w:hAnsi="Times New Roman"/>
          <w:sz w:val="28"/>
          <w:szCs w:val="28"/>
        </w:rPr>
        <w:t>ЧП = 387 – 322</w:t>
      </w:r>
      <w:r w:rsidR="00D21C6A">
        <w:rPr>
          <w:rFonts w:ascii="Times New Roman" w:hAnsi="Times New Roman"/>
          <w:sz w:val="28"/>
          <w:szCs w:val="28"/>
        </w:rPr>
        <w:t xml:space="preserve"> = </w:t>
      </w:r>
      <w:r>
        <w:rPr>
          <w:rFonts w:ascii="Times New Roman" w:hAnsi="Times New Roman"/>
          <w:sz w:val="28"/>
          <w:szCs w:val="28"/>
        </w:rPr>
        <w:t>65</w:t>
      </w:r>
      <w:r w:rsidR="00D21C6A" w:rsidRPr="00D21C6A">
        <w:rPr>
          <w:rFonts w:ascii="Times New Roman" w:hAnsi="Times New Roman"/>
          <w:sz w:val="28"/>
          <w:szCs w:val="28"/>
        </w:rPr>
        <w:t xml:space="preserve"> тыс. руб.</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(20)</w:t>
      </w:r>
    </w:p>
    <w:p w:rsidR="00E32659" w:rsidRDefault="00627F32" w:rsidP="00403BFA">
      <w:pPr>
        <w:spacing w:after="0" w:line="360" w:lineRule="auto"/>
        <w:ind w:firstLine="851"/>
        <w:jc w:val="both"/>
        <w:rPr>
          <w:rFonts w:ascii="Times New Roman" w:hAnsi="Times New Roman"/>
          <w:sz w:val="28"/>
          <w:szCs w:val="28"/>
        </w:rPr>
      </w:pPr>
      <w:r>
        <w:rPr>
          <w:rFonts w:ascii="Times New Roman" w:hAnsi="Times New Roman"/>
          <w:sz w:val="28"/>
          <w:szCs w:val="28"/>
        </w:rPr>
        <w:t>Теперь составим п</w:t>
      </w:r>
      <w:r w:rsidR="002B35BE">
        <w:rPr>
          <w:rFonts w:ascii="Times New Roman" w:hAnsi="Times New Roman"/>
          <w:sz w:val="28"/>
          <w:szCs w:val="28"/>
        </w:rPr>
        <w:t>рогнозный отчет о финансовых результатах предпри</w:t>
      </w:r>
      <w:r>
        <w:rPr>
          <w:rFonts w:ascii="Times New Roman" w:hAnsi="Times New Roman"/>
          <w:sz w:val="28"/>
          <w:szCs w:val="28"/>
        </w:rPr>
        <w:t>ятия, размещенный в табли</w:t>
      </w:r>
      <w:r w:rsidR="00E1385B">
        <w:rPr>
          <w:rFonts w:ascii="Times New Roman" w:hAnsi="Times New Roman"/>
          <w:sz w:val="28"/>
          <w:szCs w:val="28"/>
        </w:rPr>
        <w:t>це 36</w:t>
      </w:r>
      <w:r>
        <w:rPr>
          <w:rFonts w:ascii="Times New Roman" w:hAnsi="Times New Roman"/>
          <w:sz w:val="28"/>
          <w:szCs w:val="28"/>
        </w:rPr>
        <w:t>.</w:t>
      </w:r>
    </w:p>
    <w:p w:rsidR="002B35BE" w:rsidRDefault="00E1385B" w:rsidP="00403BFA">
      <w:pPr>
        <w:spacing w:after="0" w:line="360" w:lineRule="auto"/>
        <w:ind w:firstLine="851"/>
        <w:jc w:val="both"/>
        <w:rPr>
          <w:rFonts w:ascii="Times New Roman" w:hAnsi="Times New Roman"/>
          <w:sz w:val="28"/>
          <w:szCs w:val="28"/>
        </w:rPr>
      </w:pPr>
      <w:r>
        <w:rPr>
          <w:rFonts w:ascii="Times New Roman" w:hAnsi="Times New Roman"/>
          <w:sz w:val="28"/>
          <w:szCs w:val="28"/>
        </w:rPr>
        <w:t>Таблица 36</w:t>
      </w:r>
      <w:r w:rsidR="002B35BE">
        <w:rPr>
          <w:rFonts w:ascii="Times New Roman" w:hAnsi="Times New Roman"/>
          <w:sz w:val="28"/>
          <w:szCs w:val="28"/>
        </w:rPr>
        <w:t xml:space="preserve"> - </w:t>
      </w:r>
      <w:r w:rsidR="002B35BE">
        <w:rPr>
          <w:rStyle w:val="apple-converted-space"/>
          <w:rFonts w:ascii="Georgia" w:hAnsi="Georgia"/>
          <w:color w:val="000000"/>
          <w:shd w:val="clear" w:color="auto" w:fill="FFFFFF"/>
        </w:rPr>
        <w:t> </w:t>
      </w:r>
      <w:r w:rsidR="002B35BE" w:rsidRPr="002B35BE">
        <w:rPr>
          <w:rFonts w:ascii="Times New Roman" w:hAnsi="Times New Roman"/>
          <w:color w:val="000000"/>
          <w:sz w:val="28"/>
          <w:szCs w:val="28"/>
          <w:shd w:val="clear" w:color="auto" w:fill="FFFFFF"/>
        </w:rPr>
        <w:t>Прогноз</w:t>
      </w:r>
      <w:r w:rsidR="002B35BE">
        <w:rPr>
          <w:rFonts w:ascii="Georgia" w:hAnsi="Georgia"/>
          <w:color w:val="000000"/>
          <w:shd w:val="clear" w:color="auto" w:fill="FFFFFF"/>
        </w:rPr>
        <w:t xml:space="preserve"> </w:t>
      </w:r>
      <w:r w:rsidR="002B35BE">
        <w:rPr>
          <w:rFonts w:ascii="Times New Roman" w:hAnsi="Times New Roman"/>
          <w:sz w:val="28"/>
          <w:szCs w:val="28"/>
        </w:rPr>
        <w:t>отчета о финансовых результатах АО «Первомайский леспромхоз</w:t>
      </w:r>
      <w:r w:rsidR="002B35BE" w:rsidRPr="002B35BE">
        <w:rPr>
          <w:rFonts w:ascii="Times New Roman" w:hAnsi="Times New Roman"/>
          <w:sz w:val="28"/>
          <w:szCs w:val="28"/>
        </w:rPr>
        <w:t>»</w:t>
      </w:r>
      <w:r w:rsidR="002B35BE">
        <w:rPr>
          <w:rFonts w:ascii="Times New Roman" w:hAnsi="Times New Roman"/>
          <w:sz w:val="28"/>
          <w:szCs w:val="28"/>
        </w:rPr>
        <w:t xml:space="preserve"> в тыс. 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1"/>
        <w:gridCol w:w="2410"/>
        <w:gridCol w:w="2233"/>
      </w:tblGrid>
      <w:tr w:rsidR="002B35BE" w:rsidRPr="002B35BE" w:rsidTr="002B35BE">
        <w:tc>
          <w:tcPr>
            <w:tcW w:w="5211" w:type="dxa"/>
            <w:vAlign w:val="center"/>
          </w:tcPr>
          <w:p w:rsidR="002B35BE" w:rsidRPr="002B35BE" w:rsidRDefault="002B35BE" w:rsidP="002B35BE">
            <w:pPr>
              <w:tabs>
                <w:tab w:val="left" w:pos="426"/>
              </w:tabs>
              <w:spacing w:after="0" w:line="240" w:lineRule="auto"/>
              <w:jc w:val="center"/>
              <w:rPr>
                <w:rFonts w:ascii="Times New Roman" w:hAnsi="Times New Roman"/>
                <w:sz w:val="24"/>
                <w:szCs w:val="24"/>
              </w:rPr>
            </w:pPr>
            <w:r w:rsidRPr="002B35BE">
              <w:rPr>
                <w:rFonts w:ascii="Times New Roman" w:hAnsi="Times New Roman"/>
                <w:sz w:val="24"/>
                <w:szCs w:val="24"/>
              </w:rPr>
              <w:t>Наименование показателя</w:t>
            </w:r>
          </w:p>
        </w:tc>
        <w:tc>
          <w:tcPr>
            <w:tcW w:w="2410" w:type="dxa"/>
            <w:vAlign w:val="center"/>
          </w:tcPr>
          <w:p w:rsidR="002B35BE" w:rsidRPr="002B35BE" w:rsidRDefault="00627F32" w:rsidP="002B35BE">
            <w:pPr>
              <w:tabs>
                <w:tab w:val="left" w:pos="426"/>
              </w:tabs>
              <w:spacing w:after="0" w:line="240" w:lineRule="auto"/>
              <w:jc w:val="center"/>
              <w:rPr>
                <w:rFonts w:ascii="Times New Roman" w:hAnsi="Times New Roman"/>
                <w:sz w:val="24"/>
                <w:szCs w:val="24"/>
              </w:rPr>
            </w:pPr>
            <w:r>
              <w:rPr>
                <w:rFonts w:ascii="Times New Roman" w:hAnsi="Times New Roman"/>
                <w:sz w:val="24"/>
                <w:szCs w:val="24"/>
              </w:rPr>
              <w:t>2016 г. (ф</w:t>
            </w:r>
            <w:r w:rsidR="002B35BE">
              <w:rPr>
                <w:rFonts w:ascii="Times New Roman" w:hAnsi="Times New Roman"/>
                <w:sz w:val="24"/>
                <w:szCs w:val="24"/>
              </w:rPr>
              <w:t>акт</w:t>
            </w:r>
            <w:r>
              <w:rPr>
                <w:rFonts w:ascii="Times New Roman" w:hAnsi="Times New Roman"/>
                <w:sz w:val="24"/>
                <w:szCs w:val="24"/>
              </w:rPr>
              <w:t>)</w:t>
            </w:r>
          </w:p>
        </w:tc>
        <w:tc>
          <w:tcPr>
            <w:tcW w:w="2233" w:type="dxa"/>
            <w:vAlign w:val="center"/>
          </w:tcPr>
          <w:p w:rsidR="002B35BE" w:rsidRPr="002B35BE" w:rsidRDefault="00627F32" w:rsidP="002B35BE">
            <w:pPr>
              <w:tabs>
                <w:tab w:val="left" w:pos="426"/>
              </w:tabs>
              <w:spacing w:after="0" w:line="240" w:lineRule="auto"/>
              <w:jc w:val="center"/>
              <w:rPr>
                <w:rFonts w:ascii="Times New Roman" w:hAnsi="Times New Roman"/>
                <w:sz w:val="24"/>
                <w:szCs w:val="24"/>
              </w:rPr>
            </w:pPr>
            <w:r>
              <w:rPr>
                <w:rFonts w:ascii="Times New Roman" w:hAnsi="Times New Roman"/>
                <w:sz w:val="24"/>
                <w:szCs w:val="24"/>
              </w:rPr>
              <w:t>2017 год (п</w:t>
            </w:r>
            <w:r w:rsidR="002B35BE" w:rsidRPr="002B35BE">
              <w:rPr>
                <w:rFonts w:ascii="Times New Roman" w:hAnsi="Times New Roman"/>
                <w:sz w:val="24"/>
                <w:szCs w:val="24"/>
              </w:rPr>
              <w:t>р</w:t>
            </w:r>
            <w:r w:rsidR="002B35BE">
              <w:rPr>
                <w:rFonts w:ascii="Times New Roman" w:hAnsi="Times New Roman"/>
                <w:sz w:val="24"/>
                <w:szCs w:val="24"/>
              </w:rPr>
              <w:t>огноз</w:t>
            </w:r>
            <w:r>
              <w:rPr>
                <w:rFonts w:ascii="Times New Roman" w:hAnsi="Times New Roman"/>
                <w:sz w:val="24"/>
                <w:szCs w:val="24"/>
              </w:rPr>
              <w:t>)</w:t>
            </w:r>
          </w:p>
        </w:tc>
      </w:tr>
      <w:tr w:rsidR="002B35BE" w:rsidRPr="002B35BE" w:rsidTr="002B35BE">
        <w:tc>
          <w:tcPr>
            <w:tcW w:w="5211" w:type="dxa"/>
          </w:tcPr>
          <w:p w:rsidR="002B35BE" w:rsidRPr="002B35BE" w:rsidRDefault="002B35BE" w:rsidP="002B35BE">
            <w:pPr>
              <w:tabs>
                <w:tab w:val="left" w:pos="426"/>
              </w:tabs>
              <w:spacing w:after="0" w:line="240" w:lineRule="auto"/>
              <w:jc w:val="both"/>
              <w:rPr>
                <w:rFonts w:ascii="Times New Roman" w:hAnsi="Times New Roman"/>
                <w:sz w:val="24"/>
                <w:szCs w:val="24"/>
              </w:rPr>
            </w:pPr>
            <w:r w:rsidRPr="002B35BE">
              <w:rPr>
                <w:rFonts w:ascii="Times New Roman" w:hAnsi="Times New Roman"/>
                <w:sz w:val="24"/>
                <w:szCs w:val="24"/>
              </w:rPr>
              <w:t>Выручка</w:t>
            </w:r>
          </w:p>
        </w:tc>
        <w:tc>
          <w:tcPr>
            <w:tcW w:w="2410" w:type="dxa"/>
            <w:vAlign w:val="center"/>
          </w:tcPr>
          <w:p w:rsidR="002B35BE" w:rsidRPr="002B35BE" w:rsidRDefault="002B35BE" w:rsidP="002B35BE">
            <w:pPr>
              <w:tabs>
                <w:tab w:val="left" w:pos="426"/>
              </w:tabs>
              <w:spacing w:after="0" w:line="240" w:lineRule="auto"/>
              <w:jc w:val="center"/>
              <w:rPr>
                <w:rFonts w:ascii="Times New Roman" w:hAnsi="Times New Roman"/>
                <w:sz w:val="24"/>
                <w:szCs w:val="24"/>
              </w:rPr>
            </w:pPr>
            <w:r>
              <w:rPr>
                <w:rFonts w:ascii="Times New Roman" w:hAnsi="Times New Roman"/>
                <w:sz w:val="24"/>
                <w:szCs w:val="24"/>
              </w:rPr>
              <w:t>27311</w:t>
            </w:r>
          </w:p>
        </w:tc>
        <w:tc>
          <w:tcPr>
            <w:tcW w:w="2233" w:type="dxa"/>
            <w:vAlign w:val="center"/>
          </w:tcPr>
          <w:p w:rsidR="002B35BE" w:rsidRPr="002B35BE" w:rsidRDefault="002B35BE" w:rsidP="002B35BE">
            <w:pPr>
              <w:tabs>
                <w:tab w:val="left" w:pos="426"/>
              </w:tabs>
              <w:spacing w:after="0" w:line="240" w:lineRule="auto"/>
              <w:jc w:val="center"/>
              <w:rPr>
                <w:rFonts w:ascii="Times New Roman" w:hAnsi="Times New Roman"/>
                <w:sz w:val="24"/>
                <w:szCs w:val="24"/>
              </w:rPr>
            </w:pPr>
            <w:r>
              <w:rPr>
                <w:rFonts w:ascii="Times New Roman" w:hAnsi="Times New Roman"/>
                <w:sz w:val="24"/>
                <w:szCs w:val="24"/>
              </w:rPr>
              <w:t>281</w:t>
            </w:r>
            <w:r w:rsidR="00627F32">
              <w:rPr>
                <w:rFonts w:ascii="Times New Roman" w:hAnsi="Times New Roman"/>
                <w:sz w:val="24"/>
                <w:szCs w:val="24"/>
              </w:rPr>
              <w:t>30</w:t>
            </w:r>
          </w:p>
        </w:tc>
      </w:tr>
      <w:tr w:rsidR="002B35BE" w:rsidRPr="002B35BE" w:rsidTr="002B35BE">
        <w:tc>
          <w:tcPr>
            <w:tcW w:w="5211" w:type="dxa"/>
          </w:tcPr>
          <w:p w:rsidR="002B35BE" w:rsidRPr="002B35BE" w:rsidRDefault="002B35BE" w:rsidP="002B35BE">
            <w:pPr>
              <w:tabs>
                <w:tab w:val="left" w:pos="426"/>
              </w:tabs>
              <w:spacing w:after="0" w:line="240" w:lineRule="auto"/>
              <w:jc w:val="both"/>
              <w:rPr>
                <w:rFonts w:ascii="Times New Roman" w:hAnsi="Times New Roman"/>
                <w:sz w:val="24"/>
                <w:szCs w:val="24"/>
              </w:rPr>
            </w:pPr>
            <w:r w:rsidRPr="002B35BE">
              <w:rPr>
                <w:rFonts w:ascii="Times New Roman" w:hAnsi="Times New Roman"/>
                <w:sz w:val="24"/>
                <w:szCs w:val="24"/>
              </w:rPr>
              <w:t>Себестоимость продаж</w:t>
            </w:r>
          </w:p>
        </w:tc>
        <w:tc>
          <w:tcPr>
            <w:tcW w:w="2410" w:type="dxa"/>
            <w:vAlign w:val="center"/>
          </w:tcPr>
          <w:p w:rsidR="002B35BE" w:rsidRPr="002B35BE" w:rsidRDefault="002B35BE" w:rsidP="002B35BE">
            <w:pPr>
              <w:tabs>
                <w:tab w:val="left" w:pos="426"/>
              </w:tabs>
              <w:spacing w:after="0" w:line="240" w:lineRule="auto"/>
              <w:jc w:val="center"/>
              <w:rPr>
                <w:rFonts w:ascii="Times New Roman" w:hAnsi="Times New Roman"/>
                <w:sz w:val="24"/>
                <w:szCs w:val="24"/>
              </w:rPr>
            </w:pPr>
            <w:r w:rsidRPr="002B35BE">
              <w:rPr>
                <w:rFonts w:ascii="Times New Roman" w:hAnsi="Times New Roman"/>
                <w:sz w:val="24"/>
                <w:szCs w:val="24"/>
              </w:rPr>
              <w:t>2</w:t>
            </w:r>
            <w:r>
              <w:rPr>
                <w:rFonts w:ascii="Times New Roman" w:hAnsi="Times New Roman"/>
                <w:sz w:val="24"/>
                <w:szCs w:val="24"/>
              </w:rPr>
              <w:t>8058</w:t>
            </w:r>
          </w:p>
        </w:tc>
        <w:tc>
          <w:tcPr>
            <w:tcW w:w="2233" w:type="dxa"/>
            <w:vAlign w:val="center"/>
          </w:tcPr>
          <w:p w:rsidR="002B35BE" w:rsidRPr="002B35BE" w:rsidRDefault="002B35BE" w:rsidP="002B35BE">
            <w:pPr>
              <w:tabs>
                <w:tab w:val="left" w:pos="426"/>
              </w:tabs>
              <w:spacing w:after="0" w:line="240" w:lineRule="auto"/>
              <w:jc w:val="center"/>
              <w:rPr>
                <w:rFonts w:ascii="Times New Roman" w:hAnsi="Times New Roman"/>
                <w:sz w:val="24"/>
                <w:szCs w:val="24"/>
              </w:rPr>
            </w:pPr>
            <w:r>
              <w:rPr>
                <w:rFonts w:ascii="Times New Roman" w:hAnsi="Times New Roman"/>
                <w:sz w:val="24"/>
                <w:szCs w:val="24"/>
              </w:rPr>
              <w:t>27643</w:t>
            </w:r>
          </w:p>
        </w:tc>
      </w:tr>
      <w:tr w:rsidR="002B35BE" w:rsidRPr="002B35BE" w:rsidTr="002B35BE">
        <w:tc>
          <w:tcPr>
            <w:tcW w:w="5211" w:type="dxa"/>
          </w:tcPr>
          <w:p w:rsidR="002B35BE" w:rsidRPr="002B35BE" w:rsidRDefault="002B35BE" w:rsidP="002B35BE">
            <w:pPr>
              <w:tabs>
                <w:tab w:val="left" w:pos="426"/>
              </w:tabs>
              <w:spacing w:after="0" w:line="240" w:lineRule="auto"/>
              <w:jc w:val="both"/>
              <w:rPr>
                <w:rFonts w:ascii="Times New Roman" w:hAnsi="Times New Roman"/>
                <w:sz w:val="24"/>
                <w:szCs w:val="24"/>
              </w:rPr>
            </w:pPr>
            <w:r w:rsidRPr="002B35BE">
              <w:rPr>
                <w:rFonts w:ascii="Times New Roman" w:hAnsi="Times New Roman"/>
                <w:sz w:val="24"/>
                <w:szCs w:val="24"/>
              </w:rPr>
              <w:t>Валовая прибыль (убыток)</w:t>
            </w:r>
          </w:p>
        </w:tc>
        <w:tc>
          <w:tcPr>
            <w:tcW w:w="2410" w:type="dxa"/>
            <w:vAlign w:val="center"/>
          </w:tcPr>
          <w:p w:rsidR="002B35BE" w:rsidRPr="002B35BE" w:rsidRDefault="002B35BE" w:rsidP="002B35BE">
            <w:pPr>
              <w:tabs>
                <w:tab w:val="left" w:pos="426"/>
              </w:tabs>
              <w:spacing w:after="0" w:line="240" w:lineRule="auto"/>
              <w:jc w:val="center"/>
              <w:rPr>
                <w:rFonts w:ascii="Times New Roman" w:hAnsi="Times New Roman"/>
                <w:sz w:val="24"/>
                <w:szCs w:val="24"/>
              </w:rPr>
            </w:pPr>
            <w:r>
              <w:rPr>
                <w:rFonts w:ascii="Times New Roman" w:hAnsi="Times New Roman"/>
                <w:sz w:val="24"/>
                <w:szCs w:val="24"/>
              </w:rPr>
              <w:t>( 747</w:t>
            </w:r>
            <w:r w:rsidRPr="002B35BE">
              <w:rPr>
                <w:rFonts w:ascii="Times New Roman" w:hAnsi="Times New Roman"/>
                <w:sz w:val="24"/>
                <w:szCs w:val="24"/>
              </w:rPr>
              <w:t xml:space="preserve"> )</w:t>
            </w:r>
          </w:p>
        </w:tc>
        <w:tc>
          <w:tcPr>
            <w:tcW w:w="2233" w:type="dxa"/>
            <w:vAlign w:val="center"/>
          </w:tcPr>
          <w:p w:rsidR="002B35BE" w:rsidRPr="002B35BE" w:rsidRDefault="00627F32" w:rsidP="002B35BE">
            <w:pPr>
              <w:tabs>
                <w:tab w:val="left" w:pos="426"/>
              </w:tabs>
              <w:spacing w:after="0" w:line="240" w:lineRule="auto"/>
              <w:jc w:val="center"/>
              <w:rPr>
                <w:rFonts w:ascii="Times New Roman" w:hAnsi="Times New Roman"/>
                <w:sz w:val="24"/>
                <w:szCs w:val="24"/>
              </w:rPr>
            </w:pPr>
            <w:r>
              <w:rPr>
                <w:rFonts w:ascii="Times New Roman" w:hAnsi="Times New Roman"/>
                <w:sz w:val="24"/>
                <w:szCs w:val="24"/>
              </w:rPr>
              <w:t>487</w:t>
            </w:r>
          </w:p>
        </w:tc>
      </w:tr>
      <w:tr w:rsidR="002B35BE" w:rsidRPr="002B35BE" w:rsidTr="002B35BE">
        <w:tc>
          <w:tcPr>
            <w:tcW w:w="5211" w:type="dxa"/>
          </w:tcPr>
          <w:p w:rsidR="002B35BE" w:rsidRPr="002B35BE" w:rsidRDefault="002B35BE" w:rsidP="002B35BE">
            <w:pPr>
              <w:tabs>
                <w:tab w:val="left" w:pos="426"/>
              </w:tabs>
              <w:spacing w:after="0" w:line="240" w:lineRule="auto"/>
              <w:jc w:val="both"/>
              <w:rPr>
                <w:rFonts w:ascii="Times New Roman" w:hAnsi="Times New Roman"/>
                <w:sz w:val="24"/>
                <w:szCs w:val="24"/>
              </w:rPr>
            </w:pPr>
            <w:r w:rsidRPr="002B35BE">
              <w:rPr>
                <w:rFonts w:ascii="Times New Roman" w:hAnsi="Times New Roman"/>
                <w:sz w:val="24"/>
                <w:szCs w:val="24"/>
              </w:rPr>
              <w:t>Коммерческие расходы</w:t>
            </w:r>
          </w:p>
        </w:tc>
        <w:tc>
          <w:tcPr>
            <w:tcW w:w="2410" w:type="dxa"/>
            <w:vAlign w:val="center"/>
          </w:tcPr>
          <w:p w:rsidR="002B35BE" w:rsidRPr="002B35BE" w:rsidRDefault="002B35BE" w:rsidP="002B35BE">
            <w:pPr>
              <w:tabs>
                <w:tab w:val="left" w:pos="426"/>
              </w:tabs>
              <w:spacing w:after="0" w:line="240" w:lineRule="auto"/>
              <w:jc w:val="center"/>
              <w:rPr>
                <w:rFonts w:ascii="Times New Roman" w:hAnsi="Times New Roman"/>
                <w:sz w:val="24"/>
                <w:szCs w:val="24"/>
              </w:rPr>
            </w:pPr>
            <w:r w:rsidRPr="002B35BE">
              <w:rPr>
                <w:rFonts w:ascii="Times New Roman" w:hAnsi="Times New Roman"/>
                <w:sz w:val="24"/>
                <w:szCs w:val="24"/>
              </w:rPr>
              <w:t xml:space="preserve">(    -    ) </w:t>
            </w:r>
          </w:p>
        </w:tc>
        <w:tc>
          <w:tcPr>
            <w:tcW w:w="2233" w:type="dxa"/>
            <w:vAlign w:val="center"/>
          </w:tcPr>
          <w:p w:rsidR="002B35BE" w:rsidRPr="002B35BE" w:rsidRDefault="002B35BE" w:rsidP="002B35BE">
            <w:pPr>
              <w:tabs>
                <w:tab w:val="left" w:pos="426"/>
              </w:tabs>
              <w:spacing w:after="0" w:line="240" w:lineRule="auto"/>
              <w:jc w:val="center"/>
              <w:rPr>
                <w:rFonts w:ascii="Times New Roman" w:hAnsi="Times New Roman"/>
                <w:sz w:val="24"/>
                <w:szCs w:val="24"/>
              </w:rPr>
            </w:pPr>
            <w:r w:rsidRPr="002B35BE">
              <w:rPr>
                <w:rFonts w:ascii="Times New Roman" w:hAnsi="Times New Roman"/>
                <w:sz w:val="24"/>
                <w:szCs w:val="24"/>
              </w:rPr>
              <w:t xml:space="preserve">(    -    ) </w:t>
            </w:r>
          </w:p>
        </w:tc>
      </w:tr>
      <w:tr w:rsidR="002B35BE" w:rsidRPr="002B35BE" w:rsidTr="002B35BE">
        <w:tc>
          <w:tcPr>
            <w:tcW w:w="5211" w:type="dxa"/>
          </w:tcPr>
          <w:p w:rsidR="002B35BE" w:rsidRPr="002B35BE" w:rsidRDefault="002B35BE" w:rsidP="002B35BE">
            <w:pPr>
              <w:tabs>
                <w:tab w:val="left" w:pos="426"/>
              </w:tabs>
              <w:spacing w:after="0" w:line="240" w:lineRule="auto"/>
              <w:jc w:val="both"/>
              <w:rPr>
                <w:rFonts w:ascii="Times New Roman" w:hAnsi="Times New Roman"/>
                <w:sz w:val="24"/>
                <w:szCs w:val="24"/>
              </w:rPr>
            </w:pPr>
            <w:r w:rsidRPr="002B35BE">
              <w:rPr>
                <w:rFonts w:ascii="Times New Roman" w:hAnsi="Times New Roman"/>
                <w:sz w:val="24"/>
                <w:szCs w:val="24"/>
              </w:rPr>
              <w:t>Управленческие расходы</w:t>
            </w:r>
          </w:p>
        </w:tc>
        <w:tc>
          <w:tcPr>
            <w:tcW w:w="2410" w:type="dxa"/>
            <w:vAlign w:val="center"/>
          </w:tcPr>
          <w:p w:rsidR="002B35BE" w:rsidRPr="002B35BE" w:rsidRDefault="002B35BE" w:rsidP="002B35BE">
            <w:pPr>
              <w:tabs>
                <w:tab w:val="left" w:pos="426"/>
              </w:tabs>
              <w:spacing w:after="0" w:line="240" w:lineRule="auto"/>
              <w:jc w:val="center"/>
              <w:rPr>
                <w:rFonts w:ascii="Times New Roman" w:hAnsi="Times New Roman"/>
                <w:sz w:val="24"/>
                <w:szCs w:val="24"/>
              </w:rPr>
            </w:pPr>
            <w:r w:rsidRPr="002B35BE">
              <w:rPr>
                <w:rFonts w:ascii="Times New Roman" w:hAnsi="Times New Roman"/>
                <w:sz w:val="24"/>
                <w:szCs w:val="24"/>
              </w:rPr>
              <w:t xml:space="preserve">(    -    ) </w:t>
            </w:r>
          </w:p>
        </w:tc>
        <w:tc>
          <w:tcPr>
            <w:tcW w:w="2233" w:type="dxa"/>
            <w:vAlign w:val="center"/>
          </w:tcPr>
          <w:p w:rsidR="002B35BE" w:rsidRPr="002B35BE" w:rsidRDefault="002B35BE" w:rsidP="002B35BE">
            <w:pPr>
              <w:tabs>
                <w:tab w:val="left" w:pos="426"/>
              </w:tabs>
              <w:spacing w:after="0" w:line="240" w:lineRule="auto"/>
              <w:jc w:val="center"/>
              <w:rPr>
                <w:rFonts w:ascii="Times New Roman" w:hAnsi="Times New Roman"/>
                <w:sz w:val="24"/>
                <w:szCs w:val="24"/>
              </w:rPr>
            </w:pPr>
            <w:r w:rsidRPr="002B35BE">
              <w:rPr>
                <w:rFonts w:ascii="Times New Roman" w:hAnsi="Times New Roman"/>
                <w:sz w:val="24"/>
                <w:szCs w:val="24"/>
              </w:rPr>
              <w:t xml:space="preserve">(    -    ) </w:t>
            </w:r>
          </w:p>
        </w:tc>
      </w:tr>
      <w:tr w:rsidR="002B35BE" w:rsidRPr="002B35BE" w:rsidTr="002B35BE">
        <w:tc>
          <w:tcPr>
            <w:tcW w:w="5211" w:type="dxa"/>
          </w:tcPr>
          <w:p w:rsidR="002B35BE" w:rsidRPr="002B35BE" w:rsidRDefault="002B35BE" w:rsidP="002B35BE">
            <w:pPr>
              <w:tabs>
                <w:tab w:val="left" w:pos="426"/>
              </w:tabs>
              <w:spacing w:after="0" w:line="240" w:lineRule="auto"/>
              <w:jc w:val="both"/>
              <w:rPr>
                <w:rFonts w:ascii="Times New Roman" w:hAnsi="Times New Roman"/>
                <w:sz w:val="24"/>
                <w:szCs w:val="24"/>
              </w:rPr>
            </w:pPr>
            <w:r w:rsidRPr="002B35BE">
              <w:rPr>
                <w:rFonts w:ascii="Times New Roman" w:hAnsi="Times New Roman"/>
                <w:sz w:val="24"/>
                <w:szCs w:val="24"/>
              </w:rPr>
              <w:t>Прибыль (убыток) от продаж</w:t>
            </w:r>
          </w:p>
        </w:tc>
        <w:tc>
          <w:tcPr>
            <w:tcW w:w="2410" w:type="dxa"/>
            <w:vAlign w:val="center"/>
          </w:tcPr>
          <w:p w:rsidR="002B35BE" w:rsidRPr="002B35BE" w:rsidRDefault="002B35BE" w:rsidP="002B35BE">
            <w:pPr>
              <w:tabs>
                <w:tab w:val="left" w:pos="426"/>
              </w:tabs>
              <w:spacing w:after="0" w:line="240" w:lineRule="auto"/>
              <w:jc w:val="center"/>
              <w:rPr>
                <w:rFonts w:ascii="Times New Roman" w:hAnsi="Times New Roman"/>
                <w:sz w:val="24"/>
                <w:szCs w:val="24"/>
              </w:rPr>
            </w:pPr>
            <w:r>
              <w:rPr>
                <w:rFonts w:ascii="Times New Roman" w:hAnsi="Times New Roman"/>
                <w:sz w:val="24"/>
                <w:szCs w:val="24"/>
              </w:rPr>
              <w:t>( 747</w:t>
            </w:r>
            <w:r w:rsidRPr="002B35BE">
              <w:rPr>
                <w:rFonts w:ascii="Times New Roman" w:hAnsi="Times New Roman"/>
                <w:sz w:val="24"/>
                <w:szCs w:val="24"/>
              </w:rPr>
              <w:t xml:space="preserve"> )</w:t>
            </w:r>
          </w:p>
        </w:tc>
        <w:tc>
          <w:tcPr>
            <w:tcW w:w="2233" w:type="dxa"/>
            <w:vAlign w:val="center"/>
          </w:tcPr>
          <w:p w:rsidR="002B35BE" w:rsidRPr="002B35BE" w:rsidRDefault="00627F32" w:rsidP="002B35BE">
            <w:pPr>
              <w:tabs>
                <w:tab w:val="left" w:pos="426"/>
              </w:tabs>
              <w:spacing w:after="0" w:line="240" w:lineRule="auto"/>
              <w:jc w:val="center"/>
              <w:rPr>
                <w:rFonts w:ascii="Times New Roman" w:hAnsi="Times New Roman"/>
                <w:sz w:val="24"/>
                <w:szCs w:val="24"/>
              </w:rPr>
            </w:pPr>
            <w:r>
              <w:rPr>
                <w:rFonts w:ascii="Times New Roman" w:hAnsi="Times New Roman"/>
                <w:sz w:val="24"/>
                <w:szCs w:val="24"/>
              </w:rPr>
              <w:t>487</w:t>
            </w:r>
          </w:p>
        </w:tc>
      </w:tr>
      <w:tr w:rsidR="00627F32" w:rsidRPr="002B35BE" w:rsidTr="00627F32">
        <w:tc>
          <w:tcPr>
            <w:tcW w:w="5211" w:type="dxa"/>
            <w:tcBorders>
              <w:top w:val="single" w:sz="4" w:space="0" w:color="000000"/>
              <w:left w:val="single" w:sz="4" w:space="0" w:color="000000"/>
              <w:bottom w:val="single" w:sz="4" w:space="0" w:color="000000"/>
              <w:right w:val="single" w:sz="4" w:space="0" w:color="000000"/>
            </w:tcBorders>
          </w:tcPr>
          <w:p w:rsidR="00627F32" w:rsidRPr="002B35BE" w:rsidRDefault="00627F32" w:rsidP="00ED6ED3">
            <w:pPr>
              <w:tabs>
                <w:tab w:val="left" w:pos="426"/>
              </w:tabs>
              <w:spacing w:after="0" w:line="240" w:lineRule="auto"/>
              <w:jc w:val="both"/>
              <w:rPr>
                <w:rFonts w:ascii="Times New Roman" w:hAnsi="Times New Roman"/>
                <w:sz w:val="24"/>
                <w:szCs w:val="24"/>
              </w:rPr>
            </w:pPr>
            <w:r w:rsidRPr="002B35BE">
              <w:rPr>
                <w:rFonts w:ascii="Times New Roman" w:hAnsi="Times New Roman"/>
                <w:sz w:val="24"/>
                <w:szCs w:val="24"/>
              </w:rPr>
              <w:t>Прочие доходы</w:t>
            </w:r>
          </w:p>
        </w:tc>
        <w:tc>
          <w:tcPr>
            <w:tcW w:w="2410" w:type="dxa"/>
            <w:tcBorders>
              <w:top w:val="single" w:sz="4" w:space="0" w:color="000000"/>
              <w:left w:val="single" w:sz="4" w:space="0" w:color="000000"/>
              <w:bottom w:val="single" w:sz="4" w:space="0" w:color="000000"/>
              <w:right w:val="single" w:sz="4" w:space="0" w:color="000000"/>
            </w:tcBorders>
            <w:vAlign w:val="center"/>
          </w:tcPr>
          <w:p w:rsidR="00627F32" w:rsidRPr="002B35BE" w:rsidRDefault="00627F32" w:rsidP="00ED6ED3">
            <w:pPr>
              <w:tabs>
                <w:tab w:val="left" w:pos="426"/>
              </w:tabs>
              <w:spacing w:after="0" w:line="240" w:lineRule="auto"/>
              <w:jc w:val="center"/>
              <w:rPr>
                <w:rFonts w:ascii="Times New Roman" w:hAnsi="Times New Roman"/>
                <w:sz w:val="24"/>
                <w:szCs w:val="24"/>
              </w:rPr>
            </w:pPr>
            <w:r w:rsidRPr="002B35BE">
              <w:rPr>
                <w:rFonts w:ascii="Times New Roman" w:hAnsi="Times New Roman"/>
                <w:sz w:val="24"/>
                <w:szCs w:val="24"/>
              </w:rPr>
              <w:t>-</w:t>
            </w:r>
          </w:p>
        </w:tc>
        <w:tc>
          <w:tcPr>
            <w:tcW w:w="2233" w:type="dxa"/>
            <w:tcBorders>
              <w:top w:val="single" w:sz="4" w:space="0" w:color="000000"/>
              <w:left w:val="single" w:sz="4" w:space="0" w:color="000000"/>
              <w:bottom w:val="single" w:sz="4" w:space="0" w:color="000000"/>
              <w:right w:val="single" w:sz="4" w:space="0" w:color="000000"/>
            </w:tcBorders>
            <w:vAlign w:val="center"/>
          </w:tcPr>
          <w:p w:rsidR="00627F32" w:rsidRPr="002B35BE" w:rsidRDefault="00627F32" w:rsidP="00ED6ED3">
            <w:pPr>
              <w:tabs>
                <w:tab w:val="left" w:pos="426"/>
              </w:tabs>
              <w:spacing w:after="0" w:line="240" w:lineRule="auto"/>
              <w:jc w:val="center"/>
              <w:rPr>
                <w:rFonts w:ascii="Times New Roman" w:hAnsi="Times New Roman"/>
                <w:sz w:val="24"/>
                <w:szCs w:val="24"/>
              </w:rPr>
            </w:pPr>
            <w:r w:rsidRPr="002B35BE">
              <w:rPr>
                <w:rFonts w:ascii="Times New Roman" w:hAnsi="Times New Roman"/>
                <w:sz w:val="24"/>
                <w:szCs w:val="24"/>
              </w:rPr>
              <w:t>-</w:t>
            </w:r>
          </w:p>
        </w:tc>
      </w:tr>
      <w:tr w:rsidR="00627F32" w:rsidRPr="002B35BE" w:rsidTr="00627F32">
        <w:tc>
          <w:tcPr>
            <w:tcW w:w="5211" w:type="dxa"/>
            <w:tcBorders>
              <w:top w:val="single" w:sz="4" w:space="0" w:color="000000"/>
              <w:left w:val="single" w:sz="4" w:space="0" w:color="000000"/>
              <w:bottom w:val="single" w:sz="4" w:space="0" w:color="000000"/>
              <w:right w:val="single" w:sz="4" w:space="0" w:color="000000"/>
            </w:tcBorders>
          </w:tcPr>
          <w:p w:rsidR="00627F32" w:rsidRPr="002B35BE" w:rsidRDefault="00627F32" w:rsidP="00ED6ED3">
            <w:pPr>
              <w:tabs>
                <w:tab w:val="left" w:pos="426"/>
              </w:tabs>
              <w:spacing w:after="0" w:line="240" w:lineRule="auto"/>
              <w:jc w:val="both"/>
              <w:rPr>
                <w:rFonts w:ascii="Times New Roman" w:hAnsi="Times New Roman"/>
                <w:sz w:val="24"/>
                <w:szCs w:val="24"/>
              </w:rPr>
            </w:pPr>
            <w:r w:rsidRPr="002B35BE">
              <w:rPr>
                <w:rFonts w:ascii="Times New Roman" w:hAnsi="Times New Roman"/>
                <w:sz w:val="24"/>
                <w:szCs w:val="24"/>
              </w:rPr>
              <w:t>Прочие расходы</w:t>
            </w:r>
          </w:p>
        </w:tc>
        <w:tc>
          <w:tcPr>
            <w:tcW w:w="2410" w:type="dxa"/>
            <w:tcBorders>
              <w:top w:val="single" w:sz="4" w:space="0" w:color="000000"/>
              <w:left w:val="single" w:sz="4" w:space="0" w:color="000000"/>
              <w:bottom w:val="single" w:sz="4" w:space="0" w:color="000000"/>
              <w:right w:val="single" w:sz="4" w:space="0" w:color="000000"/>
            </w:tcBorders>
            <w:vAlign w:val="center"/>
          </w:tcPr>
          <w:p w:rsidR="00627F32" w:rsidRPr="002B35BE" w:rsidRDefault="00627F32" w:rsidP="00ED6ED3">
            <w:pPr>
              <w:tabs>
                <w:tab w:val="left" w:pos="426"/>
              </w:tabs>
              <w:spacing w:after="0" w:line="240" w:lineRule="auto"/>
              <w:jc w:val="center"/>
              <w:rPr>
                <w:rFonts w:ascii="Times New Roman" w:hAnsi="Times New Roman"/>
                <w:sz w:val="24"/>
                <w:szCs w:val="24"/>
              </w:rPr>
            </w:pPr>
            <w:r w:rsidRPr="002B35BE">
              <w:rPr>
                <w:rFonts w:ascii="Times New Roman" w:hAnsi="Times New Roman"/>
                <w:sz w:val="24"/>
                <w:szCs w:val="24"/>
              </w:rPr>
              <w:t>( 100 )</w:t>
            </w:r>
          </w:p>
        </w:tc>
        <w:tc>
          <w:tcPr>
            <w:tcW w:w="2233" w:type="dxa"/>
            <w:tcBorders>
              <w:top w:val="single" w:sz="4" w:space="0" w:color="000000"/>
              <w:left w:val="single" w:sz="4" w:space="0" w:color="000000"/>
              <w:bottom w:val="single" w:sz="4" w:space="0" w:color="000000"/>
              <w:right w:val="single" w:sz="4" w:space="0" w:color="000000"/>
            </w:tcBorders>
            <w:vAlign w:val="center"/>
          </w:tcPr>
          <w:p w:rsidR="00627F32" w:rsidRPr="002B35BE" w:rsidRDefault="00627F32" w:rsidP="00ED6ED3">
            <w:pPr>
              <w:tabs>
                <w:tab w:val="left" w:pos="426"/>
              </w:tabs>
              <w:spacing w:after="0" w:line="240" w:lineRule="auto"/>
              <w:jc w:val="center"/>
              <w:rPr>
                <w:rFonts w:ascii="Times New Roman" w:hAnsi="Times New Roman"/>
                <w:sz w:val="24"/>
                <w:szCs w:val="24"/>
              </w:rPr>
            </w:pPr>
            <w:r w:rsidRPr="002B35BE">
              <w:rPr>
                <w:rFonts w:ascii="Times New Roman" w:hAnsi="Times New Roman"/>
                <w:sz w:val="24"/>
                <w:szCs w:val="24"/>
              </w:rPr>
              <w:t>( 100 )</w:t>
            </w:r>
          </w:p>
        </w:tc>
      </w:tr>
      <w:tr w:rsidR="00627F32" w:rsidRPr="002B35BE" w:rsidTr="00627F32">
        <w:tc>
          <w:tcPr>
            <w:tcW w:w="5211" w:type="dxa"/>
            <w:tcBorders>
              <w:top w:val="single" w:sz="4" w:space="0" w:color="000000"/>
              <w:left w:val="single" w:sz="4" w:space="0" w:color="000000"/>
              <w:bottom w:val="single" w:sz="4" w:space="0" w:color="000000"/>
              <w:right w:val="single" w:sz="4" w:space="0" w:color="000000"/>
            </w:tcBorders>
          </w:tcPr>
          <w:p w:rsidR="00627F32" w:rsidRPr="002B35BE" w:rsidRDefault="00627F32" w:rsidP="00ED6ED3">
            <w:pPr>
              <w:tabs>
                <w:tab w:val="left" w:pos="426"/>
              </w:tabs>
              <w:spacing w:after="0" w:line="240" w:lineRule="auto"/>
              <w:jc w:val="both"/>
              <w:rPr>
                <w:rFonts w:ascii="Times New Roman" w:hAnsi="Times New Roman"/>
                <w:sz w:val="24"/>
                <w:szCs w:val="24"/>
              </w:rPr>
            </w:pPr>
            <w:r w:rsidRPr="002B35BE">
              <w:rPr>
                <w:rFonts w:ascii="Times New Roman" w:hAnsi="Times New Roman"/>
                <w:sz w:val="24"/>
                <w:szCs w:val="24"/>
              </w:rPr>
              <w:t>Прибыль (убыток) до налогообложения</w:t>
            </w:r>
          </w:p>
        </w:tc>
        <w:tc>
          <w:tcPr>
            <w:tcW w:w="2410" w:type="dxa"/>
            <w:tcBorders>
              <w:top w:val="single" w:sz="4" w:space="0" w:color="000000"/>
              <w:left w:val="single" w:sz="4" w:space="0" w:color="000000"/>
              <w:bottom w:val="single" w:sz="4" w:space="0" w:color="000000"/>
              <w:right w:val="single" w:sz="4" w:space="0" w:color="000000"/>
            </w:tcBorders>
            <w:vAlign w:val="center"/>
          </w:tcPr>
          <w:p w:rsidR="00627F32" w:rsidRPr="002B35BE" w:rsidRDefault="00627F32" w:rsidP="00ED6ED3">
            <w:pPr>
              <w:tabs>
                <w:tab w:val="left" w:pos="426"/>
              </w:tabs>
              <w:spacing w:after="0" w:line="240" w:lineRule="auto"/>
              <w:jc w:val="center"/>
              <w:rPr>
                <w:rFonts w:ascii="Times New Roman" w:hAnsi="Times New Roman"/>
                <w:sz w:val="24"/>
                <w:szCs w:val="24"/>
              </w:rPr>
            </w:pPr>
            <w:r>
              <w:rPr>
                <w:rFonts w:ascii="Times New Roman" w:hAnsi="Times New Roman"/>
                <w:sz w:val="24"/>
                <w:szCs w:val="24"/>
              </w:rPr>
              <w:t>( 847</w:t>
            </w:r>
            <w:r w:rsidRPr="002B35BE">
              <w:rPr>
                <w:rFonts w:ascii="Times New Roman" w:hAnsi="Times New Roman"/>
                <w:sz w:val="24"/>
                <w:szCs w:val="24"/>
              </w:rPr>
              <w:t xml:space="preserve"> )</w:t>
            </w:r>
          </w:p>
        </w:tc>
        <w:tc>
          <w:tcPr>
            <w:tcW w:w="2233" w:type="dxa"/>
            <w:tcBorders>
              <w:top w:val="single" w:sz="4" w:space="0" w:color="000000"/>
              <w:left w:val="single" w:sz="4" w:space="0" w:color="000000"/>
              <w:bottom w:val="single" w:sz="4" w:space="0" w:color="000000"/>
              <w:right w:val="single" w:sz="4" w:space="0" w:color="000000"/>
            </w:tcBorders>
            <w:vAlign w:val="center"/>
          </w:tcPr>
          <w:p w:rsidR="00627F32" w:rsidRPr="002B35BE" w:rsidRDefault="00627F32" w:rsidP="00ED6ED3">
            <w:pPr>
              <w:tabs>
                <w:tab w:val="left" w:pos="426"/>
              </w:tabs>
              <w:spacing w:after="0" w:line="240" w:lineRule="auto"/>
              <w:jc w:val="center"/>
              <w:rPr>
                <w:rFonts w:ascii="Times New Roman" w:hAnsi="Times New Roman"/>
                <w:sz w:val="24"/>
                <w:szCs w:val="24"/>
              </w:rPr>
            </w:pPr>
            <w:r>
              <w:rPr>
                <w:rFonts w:ascii="Times New Roman" w:hAnsi="Times New Roman"/>
                <w:sz w:val="24"/>
                <w:szCs w:val="24"/>
              </w:rPr>
              <w:t>387</w:t>
            </w:r>
          </w:p>
        </w:tc>
      </w:tr>
      <w:tr w:rsidR="00627F32" w:rsidRPr="002B35BE" w:rsidTr="00627F32">
        <w:tc>
          <w:tcPr>
            <w:tcW w:w="5211" w:type="dxa"/>
            <w:tcBorders>
              <w:top w:val="single" w:sz="4" w:space="0" w:color="000000"/>
              <w:left w:val="single" w:sz="4" w:space="0" w:color="000000"/>
              <w:bottom w:val="single" w:sz="4" w:space="0" w:color="000000"/>
              <w:right w:val="single" w:sz="4" w:space="0" w:color="000000"/>
            </w:tcBorders>
          </w:tcPr>
          <w:p w:rsidR="00627F32" w:rsidRPr="002B35BE" w:rsidRDefault="00627F32" w:rsidP="00ED6ED3">
            <w:pPr>
              <w:tabs>
                <w:tab w:val="left" w:pos="426"/>
              </w:tabs>
              <w:spacing w:after="0" w:line="240" w:lineRule="auto"/>
              <w:jc w:val="both"/>
              <w:rPr>
                <w:rFonts w:ascii="Times New Roman" w:hAnsi="Times New Roman"/>
                <w:sz w:val="24"/>
                <w:szCs w:val="24"/>
              </w:rPr>
            </w:pPr>
            <w:r w:rsidRPr="002B35BE">
              <w:rPr>
                <w:rFonts w:ascii="Times New Roman" w:hAnsi="Times New Roman"/>
                <w:sz w:val="24"/>
                <w:szCs w:val="24"/>
              </w:rPr>
              <w:t>Прочее</w:t>
            </w:r>
          </w:p>
        </w:tc>
        <w:tc>
          <w:tcPr>
            <w:tcW w:w="2410" w:type="dxa"/>
            <w:tcBorders>
              <w:top w:val="single" w:sz="4" w:space="0" w:color="000000"/>
              <w:left w:val="single" w:sz="4" w:space="0" w:color="000000"/>
              <w:bottom w:val="single" w:sz="4" w:space="0" w:color="000000"/>
              <w:right w:val="single" w:sz="4" w:space="0" w:color="000000"/>
            </w:tcBorders>
            <w:vAlign w:val="center"/>
          </w:tcPr>
          <w:p w:rsidR="00627F32" w:rsidRPr="002B35BE" w:rsidRDefault="00627F32" w:rsidP="00ED6ED3">
            <w:pPr>
              <w:tabs>
                <w:tab w:val="left" w:pos="426"/>
              </w:tabs>
              <w:spacing w:after="0" w:line="240" w:lineRule="auto"/>
              <w:jc w:val="center"/>
              <w:rPr>
                <w:rFonts w:ascii="Times New Roman" w:hAnsi="Times New Roman"/>
                <w:sz w:val="24"/>
                <w:szCs w:val="24"/>
              </w:rPr>
            </w:pPr>
            <w:r>
              <w:rPr>
                <w:rFonts w:ascii="Times New Roman" w:hAnsi="Times New Roman"/>
                <w:sz w:val="24"/>
                <w:szCs w:val="24"/>
              </w:rPr>
              <w:t>( 293</w:t>
            </w:r>
            <w:r w:rsidRPr="002B35BE">
              <w:rPr>
                <w:rFonts w:ascii="Times New Roman" w:hAnsi="Times New Roman"/>
                <w:sz w:val="24"/>
                <w:szCs w:val="24"/>
              </w:rPr>
              <w:t xml:space="preserve"> )</w:t>
            </w:r>
          </w:p>
        </w:tc>
        <w:tc>
          <w:tcPr>
            <w:tcW w:w="2233" w:type="dxa"/>
            <w:tcBorders>
              <w:top w:val="single" w:sz="4" w:space="0" w:color="000000"/>
              <w:left w:val="single" w:sz="4" w:space="0" w:color="000000"/>
              <w:bottom w:val="single" w:sz="4" w:space="0" w:color="000000"/>
              <w:right w:val="single" w:sz="4" w:space="0" w:color="000000"/>
            </w:tcBorders>
            <w:vAlign w:val="center"/>
          </w:tcPr>
          <w:p w:rsidR="00627F32" w:rsidRPr="002B35BE" w:rsidRDefault="00627F32" w:rsidP="00ED6ED3">
            <w:pPr>
              <w:tabs>
                <w:tab w:val="left" w:pos="426"/>
              </w:tabs>
              <w:spacing w:after="0" w:line="240" w:lineRule="auto"/>
              <w:jc w:val="center"/>
              <w:rPr>
                <w:rFonts w:ascii="Times New Roman" w:hAnsi="Times New Roman"/>
                <w:sz w:val="24"/>
                <w:szCs w:val="24"/>
              </w:rPr>
            </w:pPr>
            <w:r>
              <w:rPr>
                <w:rFonts w:ascii="Times New Roman" w:hAnsi="Times New Roman"/>
                <w:sz w:val="24"/>
                <w:szCs w:val="24"/>
              </w:rPr>
              <w:t>( 322</w:t>
            </w:r>
            <w:r w:rsidRPr="002B35BE">
              <w:rPr>
                <w:rFonts w:ascii="Times New Roman" w:hAnsi="Times New Roman"/>
                <w:sz w:val="24"/>
                <w:szCs w:val="24"/>
              </w:rPr>
              <w:t xml:space="preserve"> )</w:t>
            </w:r>
          </w:p>
        </w:tc>
      </w:tr>
      <w:tr w:rsidR="00627F32" w:rsidRPr="002B35BE" w:rsidTr="00627F32">
        <w:tc>
          <w:tcPr>
            <w:tcW w:w="5211" w:type="dxa"/>
            <w:tcBorders>
              <w:top w:val="single" w:sz="4" w:space="0" w:color="000000"/>
              <w:left w:val="single" w:sz="4" w:space="0" w:color="000000"/>
              <w:bottom w:val="single" w:sz="4" w:space="0" w:color="000000"/>
              <w:right w:val="single" w:sz="4" w:space="0" w:color="000000"/>
            </w:tcBorders>
          </w:tcPr>
          <w:p w:rsidR="00627F32" w:rsidRPr="002B35BE" w:rsidRDefault="00627F32" w:rsidP="00ED6ED3">
            <w:pPr>
              <w:tabs>
                <w:tab w:val="left" w:pos="426"/>
              </w:tabs>
              <w:spacing w:after="0" w:line="240" w:lineRule="auto"/>
              <w:jc w:val="both"/>
              <w:rPr>
                <w:rFonts w:ascii="Times New Roman" w:hAnsi="Times New Roman"/>
                <w:sz w:val="24"/>
                <w:szCs w:val="24"/>
              </w:rPr>
            </w:pPr>
            <w:r w:rsidRPr="002B35BE">
              <w:rPr>
                <w:rFonts w:ascii="Times New Roman" w:hAnsi="Times New Roman"/>
                <w:sz w:val="24"/>
                <w:szCs w:val="24"/>
              </w:rPr>
              <w:t>Чистая прибыль (убыток)</w:t>
            </w:r>
          </w:p>
        </w:tc>
        <w:tc>
          <w:tcPr>
            <w:tcW w:w="2410" w:type="dxa"/>
            <w:tcBorders>
              <w:top w:val="single" w:sz="4" w:space="0" w:color="000000"/>
              <w:left w:val="single" w:sz="4" w:space="0" w:color="000000"/>
              <w:bottom w:val="single" w:sz="4" w:space="0" w:color="000000"/>
              <w:right w:val="single" w:sz="4" w:space="0" w:color="000000"/>
            </w:tcBorders>
            <w:vAlign w:val="center"/>
          </w:tcPr>
          <w:p w:rsidR="00627F32" w:rsidRPr="002B35BE" w:rsidRDefault="00627F32" w:rsidP="00ED6ED3">
            <w:pPr>
              <w:tabs>
                <w:tab w:val="left" w:pos="426"/>
              </w:tabs>
              <w:spacing w:after="0" w:line="240" w:lineRule="auto"/>
              <w:jc w:val="center"/>
              <w:rPr>
                <w:rFonts w:ascii="Times New Roman" w:hAnsi="Times New Roman"/>
                <w:sz w:val="24"/>
                <w:szCs w:val="24"/>
              </w:rPr>
            </w:pPr>
            <w:r>
              <w:rPr>
                <w:rFonts w:ascii="Times New Roman" w:hAnsi="Times New Roman"/>
                <w:sz w:val="24"/>
                <w:szCs w:val="24"/>
              </w:rPr>
              <w:t>( 1140</w:t>
            </w:r>
            <w:r w:rsidRPr="002B35BE">
              <w:rPr>
                <w:rFonts w:ascii="Times New Roman" w:hAnsi="Times New Roman"/>
                <w:sz w:val="24"/>
                <w:szCs w:val="24"/>
              </w:rPr>
              <w:t xml:space="preserve"> )</w:t>
            </w:r>
          </w:p>
        </w:tc>
        <w:tc>
          <w:tcPr>
            <w:tcW w:w="2233" w:type="dxa"/>
            <w:tcBorders>
              <w:top w:val="single" w:sz="4" w:space="0" w:color="000000"/>
              <w:left w:val="single" w:sz="4" w:space="0" w:color="000000"/>
              <w:bottom w:val="single" w:sz="4" w:space="0" w:color="000000"/>
              <w:right w:val="single" w:sz="4" w:space="0" w:color="000000"/>
            </w:tcBorders>
            <w:vAlign w:val="center"/>
          </w:tcPr>
          <w:p w:rsidR="00627F32" w:rsidRPr="002B35BE" w:rsidRDefault="00627F32" w:rsidP="00ED6ED3">
            <w:pPr>
              <w:tabs>
                <w:tab w:val="left" w:pos="426"/>
              </w:tabs>
              <w:spacing w:after="0" w:line="240" w:lineRule="auto"/>
              <w:jc w:val="center"/>
              <w:rPr>
                <w:rFonts w:ascii="Times New Roman" w:hAnsi="Times New Roman"/>
                <w:sz w:val="24"/>
                <w:szCs w:val="24"/>
              </w:rPr>
            </w:pPr>
            <w:r>
              <w:rPr>
                <w:rFonts w:ascii="Times New Roman" w:hAnsi="Times New Roman"/>
                <w:sz w:val="24"/>
                <w:szCs w:val="24"/>
              </w:rPr>
              <w:t>65</w:t>
            </w:r>
          </w:p>
        </w:tc>
      </w:tr>
    </w:tbl>
    <w:p w:rsidR="004D6F2E" w:rsidRDefault="00DD08B3" w:rsidP="00627F32">
      <w:pPr>
        <w:spacing w:after="0" w:line="360" w:lineRule="auto"/>
        <w:ind w:firstLine="851"/>
        <w:jc w:val="both"/>
        <w:rPr>
          <w:rFonts w:ascii="Times New Roman" w:hAnsi="Times New Roman"/>
          <w:sz w:val="28"/>
          <w:szCs w:val="28"/>
        </w:rPr>
      </w:pPr>
      <w:r>
        <w:rPr>
          <w:rFonts w:ascii="Times New Roman" w:hAnsi="Times New Roman"/>
          <w:sz w:val="28"/>
          <w:szCs w:val="28"/>
        </w:rPr>
        <w:t>Подведя итог, можно сказать, что в связи с оптимизацией направлений политики управления материально-производственных запасов, удалось снизить материальные затраты на производство продукции и вследствие чего предприятие в прогнозном периоде вышло на получе</w:t>
      </w:r>
      <w:r w:rsidR="00627F32">
        <w:rPr>
          <w:rFonts w:ascii="Times New Roman" w:hAnsi="Times New Roman"/>
          <w:sz w:val="28"/>
          <w:szCs w:val="28"/>
        </w:rPr>
        <w:t>ние чистой прибыли в размере 65</w:t>
      </w:r>
      <w:r>
        <w:rPr>
          <w:rFonts w:ascii="Times New Roman" w:hAnsi="Times New Roman"/>
          <w:sz w:val="28"/>
          <w:szCs w:val="28"/>
        </w:rPr>
        <w:t xml:space="preserve"> т.р. Также удалось оптимизировать сумму запасов путем расчета нормативных ее значений на складе предприятия</w:t>
      </w:r>
      <w:r w:rsidR="004D6F2E">
        <w:rPr>
          <w:rFonts w:ascii="Times New Roman" w:hAnsi="Times New Roman"/>
          <w:sz w:val="28"/>
          <w:szCs w:val="28"/>
        </w:rPr>
        <w:t>, и в конечном итоге это привело к высвобождению средств, ранее находящихся</w:t>
      </w:r>
      <w:r w:rsidR="004D6F2E" w:rsidRPr="004D6F2E">
        <w:rPr>
          <w:rFonts w:ascii="Times New Roman" w:hAnsi="Times New Roman"/>
          <w:sz w:val="28"/>
          <w:szCs w:val="28"/>
        </w:rPr>
        <w:t xml:space="preserve"> в запасах для погашения кредиторской задолженности перед поставщиками и работниками.</w:t>
      </w:r>
    </w:p>
    <w:p w:rsidR="002B35BE" w:rsidRDefault="004D6F2E" w:rsidP="00DD08B3">
      <w:pPr>
        <w:spacing w:after="0" w:line="360" w:lineRule="auto"/>
        <w:ind w:firstLine="851"/>
        <w:jc w:val="both"/>
        <w:rPr>
          <w:rFonts w:ascii="Times New Roman" w:hAnsi="Times New Roman"/>
          <w:sz w:val="28"/>
          <w:szCs w:val="28"/>
        </w:rPr>
      </w:pPr>
      <w:r>
        <w:rPr>
          <w:rFonts w:ascii="Times New Roman" w:hAnsi="Times New Roman"/>
          <w:sz w:val="28"/>
          <w:szCs w:val="28"/>
        </w:rPr>
        <w:t>Таким образом, рассмотренные мероприятия по улучшению хозяйственной деятельности предприятия</w:t>
      </w:r>
      <w:r w:rsidRPr="004D6F2E">
        <w:rPr>
          <w:rFonts w:ascii="Times New Roman" w:hAnsi="Times New Roman"/>
          <w:sz w:val="28"/>
          <w:szCs w:val="28"/>
        </w:rPr>
        <w:t> </w:t>
      </w:r>
      <w:r>
        <w:rPr>
          <w:rFonts w:ascii="Times New Roman" w:hAnsi="Times New Roman"/>
          <w:sz w:val="28"/>
          <w:szCs w:val="28"/>
        </w:rPr>
        <w:t>с применением политики управления запасов были исследован</w:t>
      </w:r>
      <w:r w:rsidR="00D94A32">
        <w:rPr>
          <w:rFonts w:ascii="Times New Roman" w:hAnsi="Times New Roman"/>
          <w:sz w:val="28"/>
          <w:szCs w:val="28"/>
        </w:rPr>
        <w:t>ы с достаточной эффективностью.</w:t>
      </w:r>
    </w:p>
    <w:p w:rsidR="00BA6075" w:rsidRDefault="00BA6075" w:rsidP="00DD08B3">
      <w:pPr>
        <w:spacing w:after="0" w:line="360" w:lineRule="auto"/>
        <w:ind w:firstLine="851"/>
        <w:jc w:val="both"/>
        <w:rPr>
          <w:rFonts w:ascii="Times New Roman" w:hAnsi="Times New Roman"/>
          <w:sz w:val="28"/>
          <w:szCs w:val="28"/>
        </w:rPr>
      </w:pPr>
    </w:p>
    <w:p w:rsidR="00BA6075" w:rsidRDefault="00BA6075" w:rsidP="00DD08B3">
      <w:pPr>
        <w:spacing w:after="0" w:line="360" w:lineRule="auto"/>
        <w:ind w:firstLine="851"/>
        <w:jc w:val="both"/>
        <w:rPr>
          <w:rFonts w:ascii="Times New Roman" w:hAnsi="Times New Roman"/>
          <w:sz w:val="28"/>
          <w:szCs w:val="28"/>
        </w:rPr>
      </w:pPr>
    </w:p>
    <w:p w:rsidR="00BA6075" w:rsidRDefault="00BA6075" w:rsidP="00DD08B3">
      <w:pPr>
        <w:spacing w:after="0" w:line="360" w:lineRule="auto"/>
        <w:ind w:firstLine="851"/>
        <w:jc w:val="both"/>
        <w:rPr>
          <w:rFonts w:ascii="Times New Roman" w:hAnsi="Times New Roman"/>
          <w:sz w:val="28"/>
          <w:szCs w:val="28"/>
        </w:rPr>
      </w:pPr>
    </w:p>
    <w:p w:rsidR="00BA6075" w:rsidRDefault="00BA6075" w:rsidP="00DD08B3">
      <w:pPr>
        <w:spacing w:after="0" w:line="360" w:lineRule="auto"/>
        <w:ind w:firstLine="851"/>
        <w:jc w:val="both"/>
        <w:rPr>
          <w:rFonts w:ascii="Times New Roman" w:hAnsi="Times New Roman"/>
          <w:sz w:val="28"/>
          <w:szCs w:val="28"/>
        </w:rPr>
      </w:pPr>
    </w:p>
    <w:p w:rsidR="00BA6075" w:rsidRDefault="00BA6075" w:rsidP="00DD08B3">
      <w:pPr>
        <w:spacing w:after="0" w:line="360" w:lineRule="auto"/>
        <w:ind w:firstLine="851"/>
        <w:jc w:val="both"/>
        <w:rPr>
          <w:rFonts w:ascii="Times New Roman" w:hAnsi="Times New Roman"/>
          <w:sz w:val="28"/>
          <w:szCs w:val="28"/>
        </w:rPr>
      </w:pPr>
    </w:p>
    <w:p w:rsidR="00BA6075" w:rsidRDefault="00BA6075" w:rsidP="00DD08B3">
      <w:pPr>
        <w:spacing w:after="0" w:line="360" w:lineRule="auto"/>
        <w:ind w:firstLine="851"/>
        <w:jc w:val="both"/>
        <w:rPr>
          <w:rFonts w:ascii="Times New Roman" w:hAnsi="Times New Roman"/>
          <w:sz w:val="28"/>
          <w:szCs w:val="28"/>
        </w:rPr>
      </w:pPr>
    </w:p>
    <w:p w:rsidR="00BA6075" w:rsidRDefault="00BA6075" w:rsidP="007A50D5">
      <w:pPr>
        <w:spacing w:after="0" w:line="360" w:lineRule="auto"/>
        <w:jc w:val="both"/>
        <w:rPr>
          <w:rFonts w:ascii="Times New Roman" w:hAnsi="Times New Roman"/>
          <w:sz w:val="28"/>
          <w:szCs w:val="28"/>
        </w:rPr>
      </w:pPr>
    </w:p>
    <w:p w:rsidR="00BA6075" w:rsidRPr="00BA6075" w:rsidRDefault="00BA6075" w:rsidP="00BA6075">
      <w:pPr>
        <w:pStyle w:val="1"/>
        <w:spacing w:after="480" w:line="360" w:lineRule="auto"/>
        <w:jc w:val="center"/>
        <w:rPr>
          <w:rFonts w:ascii="Times New Roman" w:hAnsi="Times New Roman"/>
          <w:b w:val="0"/>
          <w:color w:val="auto"/>
        </w:rPr>
      </w:pPr>
      <w:bookmarkStart w:id="18" w:name="_Toc481581605"/>
      <w:bookmarkStart w:id="19" w:name="_Toc485001153"/>
      <w:r w:rsidRPr="00BA6075">
        <w:rPr>
          <w:rFonts w:ascii="Times New Roman" w:hAnsi="Times New Roman"/>
          <w:b w:val="0"/>
          <w:color w:val="auto"/>
        </w:rPr>
        <w:t>Выводы и предложения</w:t>
      </w:r>
      <w:bookmarkEnd w:id="18"/>
      <w:bookmarkEnd w:id="19"/>
    </w:p>
    <w:p w:rsidR="00BA6075" w:rsidRDefault="00BA6075" w:rsidP="00BA6075">
      <w:pPr>
        <w:spacing w:after="0" w:line="360" w:lineRule="auto"/>
        <w:ind w:firstLine="851"/>
        <w:jc w:val="both"/>
        <w:rPr>
          <w:rFonts w:ascii="Times New Roman" w:hAnsi="Times New Roman"/>
          <w:sz w:val="28"/>
          <w:szCs w:val="28"/>
        </w:rPr>
      </w:pPr>
      <w:r>
        <w:rPr>
          <w:rFonts w:ascii="Times New Roman" w:hAnsi="Times New Roman"/>
          <w:sz w:val="28"/>
          <w:szCs w:val="28"/>
        </w:rPr>
        <w:t>В данной выпускной квалификационной работе была изучена система управления материально-производственных запасов АО «Первомайский леспромхоз», являющаяся элементом общей финансовой политики предприятия.</w:t>
      </w:r>
    </w:p>
    <w:p w:rsidR="00D50EAB" w:rsidRDefault="00D50EAB" w:rsidP="00D50EAB">
      <w:pPr>
        <w:spacing w:after="0" w:line="360" w:lineRule="auto"/>
        <w:ind w:firstLine="851"/>
        <w:jc w:val="both"/>
        <w:rPr>
          <w:rFonts w:ascii="Times New Roman" w:hAnsi="Times New Roman"/>
          <w:sz w:val="28"/>
          <w:szCs w:val="28"/>
        </w:rPr>
      </w:pPr>
      <w:r w:rsidRPr="00D50EAB">
        <w:rPr>
          <w:rFonts w:ascii="Times New Roman" w:hAnsi="Times New Roman"/>
          <w:sz w:val="28"/>
          <w:szCs w:val="28"/>
        </w:rPr>
        <w:t xml:space="preserve">Изучив организационно-правовую и экономическую характеристику  объекта исследования выяснилось, что АО «Первомайский леспромхоз» на протяжении </w:t>
      </w:r>
      <w:r>
        <w:rPr>
          <w:rFonts w:ascii="Times New Roman" w:hAnsi="Times New Roman"/>
          <w:sz w:val="28"/>
          <w:szCs w:val="28"/>
        </w:rPr>
        <w:t>2015</w:t>
      </w:r>
      <w:r w:rsidR="007A50D5">
        <w:rPr>
          <w:rFonts w:ascii="Times New Roman" w:hAnsi="Times New Roman"/>
          <w:sz w:val="28"/>
          <w:szCs w:val="28"/>
        </w:rPr>
        <w:t xml:space="preserve"> </w:t>
      </w:r>
      <w:r>
        <w:rPr>
          <w:rFonts w:ascii="Times New Roman" w:hAnsi="Times New Roman"/>
          <w:sz w:val="28"/>
          <w:szCs w:val="28"/>
        </w:rPr>
        <w:t>-</w:t>
      </w:r>
      <w:r w:rsidR="007A50D5">
        <w:rPr>
          <w:rFonts w:ascii="Times New Roman" w:hAnsi="Times New Roman"/>
          <w:sz w:val="28"/>
          <w:szCs w:val="28"/>
        </w:rPr>
        <w:t xml:space="preserve"> </w:t>
      </w:r>
      <w:r>
        <w:rPr>
          <w:rFonts w:ascii="Times New Roman" w:hAnsi="Times New Roman"/>
          <w:sz w:val="28"/>
          <w:szCs w:val="28"/>
        </w:rPr>
        <w:t>2016</w:t>
      </w:r>
      <w:r w:rsidRPr="00D50EAB">
        <w:rPr>
          <w:rFonts w:ascii="Times New Roman" w:hAnsi="Times New Roman"/>
          <w:sz w:val="28"/>
          <w:szCs w:val="28"/>
        </w:rPr>
        <w:t xml:space="preserve"> годов находился в неблагоприятной ситуации: деятельность приносила убыток, недостаточно эффективно использовались основные и оборотные средства, в целом был сокращен штат организации, предприятие финансово неустойчиво, неплатежеспособно, следовательно, большая часть источников для покрытия производственных запасов будет привлекаться за счет кредитор</w:t>
      </w:r>
      <w:r>
        <w:rPr>
          <w:rFonts w:ascii="Times New Roman" w:hAnsi="Times New Roman"/>
          <w:sz w:val="28"/>
          <w:szCs w:val="28"/>
        </w:rPr>
        <w:t>ской задолженности предприятия. Однако риск дальнейшего банкротства минимален.</w:t>
      </w:r>
    </w:p>
    <w:p w:rsidR="00BA6075" w:rsidRDefault="00BA6075" w:rsidP="00BA6075">
      <w:pPr>
        <w:spacing w:after="0" w:line="360" w:lineRule="auto"/>
        <w:ind w:firstLine="851"/>
        <w:jc w:val="both"/>
        <w:rPr>
          <w:rFonts w:ascii="Times New Roman" w:hAnsi="Times New Roman"/>
          <w:sz w:val="28"/>
          <w:szCs w:val="28"/>
        </w:rPr>
      </w:pPr>
      <w:r>
        <w:rPr>
          <w:rFonts w:ascii="Times New Roman" w:hAnsi="Times New Roman"/>
          <w:sz w:val="28"/>
          <w:szCs w:val="28"/>
        </w:rPr>
        <w:t>Как и на любом производственном п</w:t>
      </w:r>
      <w:r w:rsidR="007A50D5">
        <w:rPr>
          <w:rFonts w:ascii="Times New Roman" w:hAnsi="Times New Roman"/>
          <w:sz w:val="28"/>
          <w:szCs w:val="28"/>
        </w:rPr>
        <w:t>редприятии</w:t>
      </w:r>
      <w:r>
        <w:rPr>
          <w:rFonts w:ascii="Times New Roman" w:hAnsi="Times New Roman"/>
          <w:sz w:val="28"/>
          <w:szCs w:val="28"/>
        </w:rPr>
        <w:t xml:space="preserve"> особое значение имеет наличие материально-производственных запасов, обеспечивающих непрерывность производственного процесса и поступление которых требует определенных материальных затрат предприятия. </w:t>
      </w:r>
    </w:p>
    <w:p w:rsidR="00BA6075" w:rsidRPr="004E4A5D" w:rsidRDefault="00BA6075" w:rsidP="00BA6075">
      <w:pPr>
        <w:spacing w:after="0" w:line="360" w:lineRule="auto"/>
        <w:ind w:firstLine="851"/>
        <w:jc w:val="both"/>
        <w:rPr>
          <w:rFonts w:ascii="Times New Roman" w:hAnsi="Times New Roman"/>
          <w:sz w:val="28"/>
          <w:szCs w:val="28"/>
        </w:rPr>
      </w:pPr>
      <w:r>
        <w:rPr>
          <w:rFonts w:ascii="Times New Roman" w:hAnsi="Times New Roman"/>
          <w:sz w:val="28"/>
          <w:szCs w:val="28"/>
        </w:rPr>
        <w:t>Общая сумма материально-производственных запасов предприятия умеренными темпами сокращается на 22,7% по сравнению с 2014 годом и составляет к отчетному году 1766 тыс. руб. Большую долю в структуре МПЗ занимает сырье – около 57%</w:t>
      </w:r>
      <w:r w:rsidR="00D50EAB">
        <w:rPr>
          <w:rFonts w:ascii="Times New Roman" w:hAnsi="Times New Roman"/>
          <w:sz w:val="28"/>
          <w:szCs w:val="28"/>
        </w:rPr>
        <w:t xml:space="preserve"> и топливо – около 30%</w:t>
      </w:r>
      <w:r>
        <w:rPr>
          <w:rFonts w:ascii="Times New Roman" w:hAnsi="Times New Roman"/>
          <w:sz w:val="28"/>
          <w:szCs w:val="28"/>
        </w:rPr>
        <w:t xml:space="preserve">  в 2016 году. В связи с этим был проведен </w:t>
      </w:r>
      <w:r w:rsidR="00DE43D2">
        <w:rPr>
          <w:rFonts w:ascii="Times New Roman" w:hAnsi="Times New Roman"/>
          <w:sz w:val="28"/>
          <w:szCs w:val="28"/>
        </w:rPr>
        <w:t xml:space="preserve">анализ методами </w:t>
      </w:r>
      <w:r>
        <w:rPr>
          <w:rFonts w:ascii="Times New Roman" w:hAnsi="Times New Roman"/>
          <w:sz w:val="28"/>
          <w:szCs w:val="28"/>
          <w:lang w:val="en-US"/>
        </w:rPr>
        <w:t>ABC</w:t>
      </w:r>
      <w:r>
        <w:rPr>
          <w:rFonts w:ascii="Times New Roman" w:hAnsi="Times New Roman"/>
          <w:sz w:val="28"/>
          <w:szCs w:val="28"/>
        </w:rPr>
        <w:t xml:space="preserve"> и</w:t>
      </w:r>
      <w:r w:rsidRPr="002C4383">
        <w:rPr>
          <w:rFonts w:ascii="Times New Roman" w:hAnsi="Times New Roman"/>
          <w:sz w:val="28"/>
          <w:szCs w:val="28"/>
        </w:rPr>
        <w:t xml:space="preserve"> </w:t>
      </w:r>
      <w:r>
        <w:rPr>
          <w:rFonts w:ascii="Times New Roman" w:hAnsi="Times New Roman"/>
          <w:sz w:val="28"/>
          <w:szCs w:val="28"/>
          <w:lang w:val="en-US"/>
        </w:rPr>
        <w:t>XYZ</w:t>
      </w:r>
      <w:r>
        <w:rPr>
          <w:rFonts w:ascii="Times New Roman" w:hAnsi="Times New Roman"/>
          <w:sz w:val="28"/>
          <w:szCs w:val="28"/>
        </w:rPr>
        <w:t>, выявивши</w:t>
      </w:r>
      <w:r w:rsidR="00DE43D2">
        <w:rPr>
          <w:rFonts w:ascii="Times New Roman" w:hAnsi="Times New Roman"/>
          <w:sz w:val="28"/>
          <w:szCs w:val="28"/>
        </w:rPr>
        <w:t>й</w:t>
      </w:r>
      <w:r>
        <w:rPr>
          <w:rFonts w:ascii="Times New Roman" w:hAnsi="Times New Roman"/>
          <w:sz w:val="28"/>
          <w:szCs w:val="28"/>
        </w:rPr>
        <w:t>, что наибольшую значимость для предприятия представляют л</w:t>
      </w:r>
      <w:r w:rsidR="00D50EAB">
        <w:rPr>
          <w:rFonts w:ascii="Times New Roman" w:hAnsi="Times New Roman"/>
          <w:sz w:val="28"/>
          <w:szCs w:val="28"/>
        </w:rPr>
        <w:t xml:space="preserve">есоматериалы лиственных пород, </w:t>
      </w:r>
      <w:r>
        <w:rPr>
          <w:rFonts w:ascii="Times New Roman" w:hAnsi="Times New Roman"/>
          <w:sz w:val="28"/>
          <w:szCs w:val="28"/>
        </w:rPr>
        <w:t>хлысты из прочих хвойных пород,</w:t>
      </w:r>
      <w:r w:rsidR="00D50EAB">
        <w:rPr>
          <w:rFonts w:ascii="Times New Roman" w:hAnsi="Times New Roman"/>
          <w:sz w:val="28"/>
          <w:szCs w:val="28"/>
        </w:rPr>
        <w:t xml:space="preserve"> дизельное топливо и масло,</w:t>
      </w:r>
      <w:r>
        <w:rPr>
          <w:rFonts w:ascii="Times New Roman" w:hAnsi="Times New Roman"/>
          <w:sz w:val="28"/>
          <w:szCs w:val="28"/>
        </w:rPr>
        <w:t xml:space="preserve"> составляющие около 8</w:t>
      </w:r>
      <w:r w:rsidR="00D50EAB">
        <w:rPr>
          <w:rFonts w:ascii="Times New Roman" w:hAnsi="Times New Roman"/>
          <w:sz w:val="28"/>
          <w:szCs w:val="28"/>
        </w:rPr>
        <w:t>3,4% всей стоимости запасов сырья и топлива,</w:t>
      </w:r>
      <w:r>
        <w:rPr>
          <w:rFonts w:ascii="Times New Roman" w:hAnsi="Times New Roman"/>
          <w:sz w:val="28"/>
          <w:szCs w:val="28"/>
        </w:rPr>
        <w:t xml:space="preserve"> потребность в которых носит регулятивный характер, т.е. они постоянно востребованы и используются в производстве к</w:t>
      </w:r>
      <w:r w:rsidR="007A50D5">
        <w:rPr>
          <w:rFonts w:ascii="Times New Roman" w:hAnsi="Times New Roman"/>
          <w:sz w:val="28"/>
          <w:szCs w:val="28"/>
        </w:rPr>
        <w:t xml:space="preserve">онечной продукции предприятия. </w:t>
      </w:r>
      <w:r w:rsidR="004E4A5D">
        <w:rPr>
          <w:rFonts w:ascii="Times New Roman" w:hAnsi="Times New Roman"/>
          <w:sz w:val="28"/>
          <w:szCs w:val="28"/>
        </w:rPr>
        <w:t>Остальные виды сырья и топлива, входящие в группу С и группу Z представляют наименьшую ценность для предприятия, и спрос на них носит спонтанный нерегулируемый характер. В конечном итоге была составлена интегрированная матрица всех топливо - сырьевых запасов предприятия, указывающая на те группы запасов</w:t>
      </w:r>
      <w:r w:rsidR="00134A2A">
        <w:rPr>
          <w:rFonts w:ascii="Times New Roman" w:hAnsi="Times New Roman"/>
          <w:sz w:val="28"/>
          <w:szCs w:val="28"/>
        </w:rPr>
        <w:t>, за которыми необходим тщательный контроль на складе предприятия и расчет нормативных их значений и оптимального размера заказа.</w:t>
      </w:r>
    </w:p>
    <w:p w:rsidR="00BA6075" w:rsidRDefault="00BA6075" w:rsidP="00BA6075">
      <w:pPr>
        <w:spacing w:after="0" w:line="360" w:lineRule="auto"/>
        <w:ind w:firstLine="851"/>
        <w:jc w:val="both"/>
        <w:rPr>
          <w:rFonts w:ascii="Times New Roman" w:hAnsi="Times New Roman"/>
          <w:sz w:val="28"/>
          <w:szCs w:val="28"/>
        </w:rPr>
      </w:pPr>
      <w:r>
        <w:rPr>
          <w:rFonts w:ascii="Times New Roman" w:hAnsi="Times New Roman"/>
          <w:sz w:val="28"/>
          <w:szCs w:val="28"/>
        </w:rPr>
        <w:t>Что касается эффективности использования материально-производственных запасов АО «Первомайский леспромхоз», то наблюдается рост коэффициента оборачиваемости на 2,69 и снижение вследствие срока хранения запасов на 3 дня по сравнению с 2014 годом.</w:t>
      </w:r>
      <w:r w:rsidR="00134A2A">
        <w:rPr>
          <w:rFonts w:ascii="Times New Roman" w:hAnsi="Times New Roman"/>
          <w:sz w:val="28"/>
          <w:szCs w:val="28"/>
        </w:rPr>
        <w:t xml:space="preserve"> Причем если рассматривать оборачиваемость отдельных видов сырья и топлива, то наблюдается мгновенная скорость их обращения и как следствие незалеживание их на складе предприятия. Д</w:t>
      </w:r>
      <w:r>
        <w:rPr>
          <w:rFonts w:ascii="Times New Roman" w:hAnsi="Times New Roman"/>
          <w:sz w:val="28"/>
          <w:szCs w:val="28"/>
        </w:rPr>
        <w:t>ополнительно в 2016</w:t>
      </w:r>
      <w:r w:rsidR="00134A2A">
        <w:rPr>
          <w:rFonts w:ascii="Times New Roman" w:hAnsi="Times New Roman"/>
          <w:sz w:val="28"/>
          <w:szCs w:val="28"/>
        </w:rPr>
        <w:t xml:space="preserve"> году была привлечена в оборот денежная сумма</w:t>
      </w:r>
      <w:r>
        <w:rPr>
          <w:rFonts w:ascii="Times New Roman" w:hAnsi="Times New Roman"/>
          <w:sz w:val="28"/>
          <w:szCs w:val="28"/>
        </w:rPr>
        <w:t xml:space="preserve"> в размере 230,7 тыс. рублей.</w:t>
      </w:r>
    </w:p>
    <w:p w:rsidR="00BA6075" w:rsidRDefault="00BA6075" w:rsidP="00134A2A">
      <w:pPr>
        <w:spacing w:after="0" w:line="360" w:lineRule="auto"/>
        <w:ind w:firstLine="851"/>
        <w:jc w:val="both"/>
        <w:rPr>
          <w:rFonts w:ascii="Times New Roman" w:hAnsi="Times New Roman"/>
          <w:sz w:val="28"/>
          <w:szCs w:val="28"/>
        </w:rPr>
      </w:pPr>
      <w:r>
        <w:rPr>
          <w:rFonts w:ascii="Times New Roman" w:hAnsi="Times New Roman"/>
          <w:sz w:val="28"/>
          <w:szCs w:val="28"/>
        </w:rPr>
        <w:t>Поступление материальных ресурсов тесно связано с образованием определенного запаса предприятия, однако их поступление требует материальных затрат. Проведя анализ эффективности использования материальных ресурсов, выяснилось, что, несмотря на рост материальных затрат, наблюдается положительная динамика таких показателей как материалоотдача и материалоемкость, обусловленная динамикой роста выручки от продаж на 36,9%. Но если сравнивать 2016 г. с 2015 г. то данные показа</w:t>
      </w:r>
      <w:r w:rsidR="00134A2A">
        <w:rPr>
          <w:rFonts w:ascii="Times New Roman" w:hAnsi="Times New Roman"/>
          <w:sz w:val="28"/>
          <w:szCs w:val="28"/>
        </w:rPr>
        <w:t>тели имеют обратную зависимость, и материальные затраты предприятия используются неэффективно</w:t>
      </w:r>
      <w:r w:rsidR="00113D8E">
        <w:rPr>
          <w:rFonts w:ascii="Times New Roman" w:hAnsi="Times New Roman"/>
          <w:sz w:val="28"/>
          <w:szCs w:val="28"/>
        </w:rPr>
        <w:t>.</w:t>
      </w:r>
      <w:r>
        <w:rPr>
          <w:rFonts w:ascii="Times New Roman" w:hAnsi="Times New Roman"/>
          <w:sz w:val="28"/>
          <w:szCs w:val="28"/>
        </w:rPr>
        <w:t xml:space="preserve"> Так как данное предприятие получает убыток в ходе основного своего вида д</w:t>
      </w:r>
      <w:r w:rsidR="00134A2A">
        <w:rPr>
          <w:rFonts w:ascii="Times New Roman" w:hAnsi="Times New Roman"/>
          <w:sz w:val="28"/>
          <w:szCs w:val="28"/>
        </w:rPr>
        <w:t>еятельности в 2015-2016 гг. наблюдается</w:t>
      </w:r>
      <w:r>
        <w:rPr>
          <w:rFonts w:ascii="Times New Roman" w:hAnsi="Times New Roman"/>
          <w:sz w:val="28"/>
          <w:szCs w:val="28"/>
        </w:rPr>
        <w:t xml:space="preserve"> убыточность запасов и материальных затрат.</w:t>
      </w:r>
    </w:p>
    <w:p w:rsidR="00D50EAB" w:rsidRDefault="00D50EAB" w:rsidP="00D50EAB">
      <w:pPr>
        <w:spacing w:after="0" w:line="360" w:lineRule="auto"/>
        <w:ind w:firstLine="851"/>
        <w:jc w:val="both"/>
        <w:rPr>
          <w:rFonts w:ascii="Times New Roman" w:hAnsi="Times New Roman"/>
          <w:sz w:val="28"/>
          <w:szCs w:val="28"/>
        </w:rPr>
      </w:pPr>
      <w:r>
        <w:rPr>
          <w:rFonts w:ascii="Times New Roman" w:hAnsi="Times New Roman"/>
          <w:sz w:val="28"/>
          <w:szCs w:val="28"/>
        </w:rPr>
        <w:t>В ходе проведенного анализа материально-производственных запас</w:t>
      </w:r>
      <w:r w:rsidR="00113D8E">
        <w:rPr>
          <w:rFonts w:ascii="Times New Roman" w:hAnsi="Times New Roman"/>
          <w:sz w:val="28"/>
          <w:szCs w:val="28"/>
        </w:rPr>
        <w:t xml:space="preserve">ов предприятия, были выявлены 2 </w:t>
      </w:r>
      <w:r>
        <w:rPr>
          <w:rFonts w:ascii="Times New Roman" w:hAnsi="Times New Roman"/>
          <w:sz w:val="28"/>
          <w:szCs w:val="28"/>
        </w:rPr>
        <w:t>основные проблемы, связанные непосредственно с зап</w:t>
      </w:r>
      <w:r w:rsidR="00113D8E">
        <w:rPr>
          <w:rFonts w:ascii="Times New Roman" w:hAnsi="Times New Roman"/>
          <w:sz w:val="28"/>
          <w:szCs w:val="28"/>
        </w:rPr>
        <w:t>асами и политикой их управления:</w:t>
      </w:r>
    </w:p>
    <w:p w:rsidR="00D50EAB" w:rsidRDefault="00D50EAB" w:rsidP="00D50EAB">
      <w:pPr>
        <w:numPr>
          <w:ilvl w:val="0"/>
          <w:numId w:val="15"/>
        </w:numPr>
        <w:spacing w:after="0" w:line="360" w:lineRule="auto"/>
        <w:ind w:left="0" w:firstLine="851"/>
        <w:jc w:val="both"/>
        <w:rPr>
          <w:rFonts w:ascii="Times New Roman" w:hAnsi="Times New Roman"/>
          <w:sz w:val="28"/>
          <w:szCs w:val="28"/>
        </w:rPr>
      </w:pPr>
      <w:r>
        <w:rPr>
          <w:rFonts w:ascii="Times New Roman" w:hAnsi="Times New Roman"/>
          <w:sz w:val="28"/>
          <w:szCs w:val="28"/>
        </w:rPr>
        <w:t>отсутствие специально разработанных нормативов материально-производственных запасов, определяющих минимальную величину запаса, достаточную для поддержания производственного процесса в течение определенного периода. Причем нормативы могут разрабатываться в разрезе отдельных видов запасов, являющиеся более значимыми для предприятия;</w:t>
      </w:r>
    </w:p>
    <w:p w:rsidR="00D50EAB" w:rsidRDefault="00D50EAB" w:rsidP="00D50EAB">
      <w:pPr>
        <w:numPr>
          <w:ilvl w:val="0"/>
          <w:numId w:val="15"/>
        </w:numPr>
        <w:spacing w:after="0" w:line="360" w:lineRule="auto"/>
        <w:ind w:left="0" w:firstLine="851"/>
        <w:jc w:val="both"/>
        <w:rPr>
          <w:rFonts w:ascii="Times New Roman" w:hAnsi="Times New Roman"/>
          <w:sz w:val="28"/>
          <w:szCs w:val="28"/>
        </w:rPr>
      </w:pPr>
      <w:r>
        <w:rPr>
          <w:rFonts w:ascii="Times New Roman" w:hAnsi="Times New Roman"/>
          <w:sz w:val="28"/>
          <w:szCs w:val="28"/>
        </w:rPr>
        <w:t xml:space="preserve">как отмечалось выше, достаточно высокий уровень материальных затрат, а именно сырьевых в 2016 году, вследствие чего необходимо проводить оптимизацию ресурсов путем корректировки потребности в основных материалах с соблюдением ранее рассчитанных нормативов, позволяющий сократить как материальные затраты в целом, так и затраты по размещению и хранению </w:t>
      </w:r>
      <w:r w:rsidR="00767E17">
        <w:rPr>
          <w:rFonts w:ascii="Times New Roman" w:hAnsi="Times New Roman"/>
          <w:sz w:val="28"/>
          <w:szCs w:val="28"/>
        </w:rPr>
        <w:t>на складе предприятия.</w:t>
      </w:r>
    </w:p>
    <w:p w:rsidR="00767E17" w:rsidRDefault="00767E17" w:rsidP="00767E17">
      <w:pPr>
        <w:spacing w:after="0" w:line="360" w:lineRule="auto"/>
        <w:ind w:firstLine="851"/>
        <w:jc w:val="both"/>
        <w:rPr>
          <w:rFonts w:ascii="Times New Roman" w:hAnsi="Times New Roman"/>
          <w:sz w:val="28"/>
          <w:szCs w:val="28"/>
        </w:rPr>
      </w:pPr>
      <w:r>
        <w:rPr>
          <w:rFonts w:ascii="Times New Roman" w:hAnsi="Times New Roman"/>
          <w:sz w:val="28"/>
          <w:szCs w:val="28"/>
        </w:rPr>
        <w:t>Для разрешения этих проблем был предложен комплекс мероприятий, направленный на усовершенствование политики управления материально-производственными запасами предприятия, а именно:</w:t>
      </w:r>
    </w:p>
    <w:p w:rsidR="00767E17" w:rsidRDefault="00767E17" w:rsidP="00767E17">
      <w:pPr>
        <w:numPr>
          <w:ilvl w:val="0"/>
          <w:numId w:val="16"/>
        </w:numPr>
        <w:spacing w:after="0" w:line="360" w:lineRule="auto"/>
        <w:ind w:left="0" w:firstLine="851"/>
        <w:jc w:val="both"/>
        <w:rPr>
          <w:rFonts w:ascii="Times New Roman" w:hAnsi="Times New Roman"/>
          <w:sz w:val="28"/>
          <w:szCs w:val="28"/>
        </w:rPr>
      </w:pPr>
      <w:r>
        <w:rPr>
          <w:rFonts w:ascii="Times New Roman" w:hAnsi="Times New Roman"/>
          <w:sz w:val="28"/>
          <w:szCs w:val="28"/>
        </w:rPr>
        <w:t>была разработана система нормативов основных элементов материально-производственных запасов, которая в дальнейшем сократила общую величину запасов на 119 тыс. рублей;</w:t>
      </w:r>
    </w:p>
    <w:p w:rsidR="00767E17" w:rsidRDefault="00767E17" w:rsidP="00767E17">
      <w:pPr>
        <w:numPr>
          <w:ilvl w:val="0"/>
          <w:numId w:val="16"/>
        </w:numPr>
        <w:spacing w:after="0" w:line="360" w:lineRule="auto"/>
        <w:ind w:left="0" w:firstLine="851"/>
        <w:jc w:val="both"/>
        <w:rPr>
          <w:rFonts w:ascii="Times New Roman" w:hAnsi="Times New Roman"/>
          <w:sz w:val="28"/>
          <w:szCs w:val="28"/>
        </w:rPr>
      </w:pPr>
      <w:r>
        <w:rPr>
          <w:rFonts w:ascii="Times New Roman" w:hAnsi="Times New Roman"/>
          <w:sz w:val="28"/>
          <w:szCs w:val="28"/>
        </w:rPr>
        <w:t>рассчитан оптимальный объем заказа материальных ресурсов и произведена корректировка поступления ресурсов с учетом выработанных нормативов, позволяющая снизить издержки их поступления, содержания и хранения с учетом влияния инфляционного фактора</w:t>
      </w:r>
      <w:r w:rsidR="0009650E">
        <w:rPr>
          <w:rFonts w:ascii="Times New Roman" w:hAnsi="Times New Roman"/>
          <w:sz w:val="28"/>
          <w:szCs w:val="28"/>
        </w:rPr>
        <w:t xml:space="preserve">. Таким образом, удалось сократить сумму материальных затрат по </w:t>
      </w:r>
      <w:r w:rsidR="00113D8E">
        <w:rPr>
          <w:rFonts w:ascii="Times New Roman" w:hAnsi="Times New Roman"/>
          <w:sz w:val="28"/>
          <w:szCs w:val="28"/>
        </w:rPr>
        <w:t xml:space="preserve">отдельным важным </w:t>
      </w:r>
      <w:r w:rsidR="0009650E">
        <w:rPr>
          <w:rFonts w:ascii="Times New Roman" w:hAnsi="Times New Roman"/>
          <w:sz w:val="28"/>
          <w:szCs w:val="28"/>
        </w:rPr>
        <w:t xml:space="preserve">элементам сырья и топлива до 10921 тыс. руб. </w:t>
      </w:r>
    </w:p>
    <w:p w:rsidR="00BA6075" w:rsidRPr="00403BFA" w:rsidRDefault="0009650E" w:rsidP="0009650E">
      <w:pPr>
        <w:spacing w:after="0" w:line="360" w:lineRule="auto"/>
        <w:ind w:firstLine="851"/>
        <w:jc w:val="both"/>
        <w:rPr>
          <w:rFonts w:ascii="Times New Roman" w:hAnsi="Times New Roman"/>
          <w:sz w:val="28"/>
          <w:szCs w:val="28"/>
        </w:rPr>
      </w:pPr>
      <w:r>
        <w:rPr>
          <w:rFonts w:ascii="Times New Roman" w:hAnsi="Times New Roman"/>
          <w:sz w:val="28"/>
          <w:szCs w:val="28"/>
        </w:rPr>
        <w:t>Также проведен прогноз материально-производственных запасов с учетом рекомендаций по усовершенствованию и прогноз баланса и отчета о финансовых результатах на предстоящий 2017 год. В прогнозном периоде удалось снизить материальные затраты на производство продукции</w:t>
      </w:r>
      <w:r w:rsidR="002E3786">
        <w:rPr>
          <w:rFonts w:ascii="Times New Roman" w:hAnsi="Times New Roman"/>
          <w:sz w:val="28"/>
          <w:szCs w:val="28"/>
        </w:rPr>
        <w:t>, оптимизировать величину запасов</w:t>
      </w:r>
      <w:r>
        <w:rPr>
          <w:rFonts w:ascii="Times New Roman" w:hAnsi="Times New Roman"/>
          <w:sz w:val="28"/>
          <w:szCs w:val="28"/>
        </w:rPr>
        <w:t xml:space="preserve"> и вследствие чего </w:t>
      </w:r>
      <w:r w:rsidR="002E3786">
        <w:rPr>
          <w:rFonts w:ascii="Times New Roman" w:hAnsi="Times New Roman"/>
          <w:sz w:val="28"/>
          <w:szCs w:val="28"/>
        </w:rPr>
        <w:t xml:space="preserve">предприятие </w:t>
      </w:r>
      <w:r>
        <w:rPr>
          <w:rFonts w:ascii="Times New Roman" w:hAnsi="Times New Roman"/>
          <w:sz w:val="28"/>
          <w:szCs w:val="28"/>
        </w:rPr>
        <w:t>вышло на получение чистой прибыли в размере 65 т.р.</w:t>
      </w:r>
    </w:p>
    <w:p w:rsidR="00A91ADF" w:rsidRDefault="0009650E" w:rsidP="00403BFA">
      <w:pPr>
        <w:spacing w:after="0" w:line="360" w:lineRule="auto"/>
        <w:ind w:firstLine="851"/>
        <w:jc w:val="both"/>
        <w:rPr>
          <w:rFonts w:ascii="Times New Roman" w:hAnsi="Times New Roman"/>
          <w:sz w:val="28"/>
          <w:szCs w:val="28"/>
        </w:rPr>
      </w:pPr>
      <w:r>
        <w:rPr>
          <w:rFonts w:ascii="Times New Roman" w:hAnsi="Times New Roman"/>
          <w:sz w:val="28"/>
          <w:szCs w:val="28"/>
        </w:rPr>
        <w:t>Таким образом, оптимизация направлений политики управления материально-производственными запасами была рассмотрена в полном объеме с достаточной достоверностью и эффективностью.</w:t>
      </w:r>
    </w:p>
    <w:p w:rsidR="002E3786" w:rsidRDefault="002E3786" w:rsidP="00113D8E">
      <w:pPr>
        <w:spacing w:after="0" w:line="360" w:lineRule="auto"/>
        <w:jc w:val="both"/>
        <w:rPr>
          <w:rFonts w:ascii="Times New Roman" w:hAnsi="Times New Roman"/>
          <w:sz w:val="28"/>
          <w:szCs w:val="28"/>
        </w:rPr>
      </w:pPr>
    </w:p>
    <w:p w:rsidR="002E3786" w:rsidRPr="002E3786" w:rsidRDefault="002E3786" w:rsidP="002E3786">
      <w:pPr>
        <w:pStyle w:val="1"/>
        <w:spacing w:after="480" w:line="360" w:lineRule="auto"/>
        <w:jc w:val="center"/>
        <w:rPr>
          <w:rFonts w:ascii="Times New Roman" w:hAnsi="Times New Roman"/>
          <w:b w:val="0"/>
          <w:color w:val="auto"/>
        </w:rPr>
      </w:pPr>
      <w:bookmarkStart w:id="20" w:name="_Toc480448931"/>
      <w:bookmarkStart w:id="21" w:name="_Toc485001154"/>
      <w:r w:rsidRPr="002E3786">
        <w:rPr>
          <w:rFonts w:ascii="Times New Roman" w:hAnsi="Times New Roman"/>
          <w:b w:val="0"/>
          <w:color w:val="auto"/>
        </w:rPr>
        <w:t>Список литературы</w:t>
      </w:r>
      <w:bookmarkEnd w:id="20"/>
      <w:bookmarkEnd w:id="21"/>
    </w:p>
    <w:p w:rsidR="009F1E73" w:rsidRDefault="002E3786" w:rsidP="009F1E73">
      <w:pPr>
        <w:pStyle w:val="aa"/>
        <w:numPr>
          <w:ilvl w:val="0"/>
          <w:numId w:val="17"/>
        </w:numPr>
        <w:spacing w:after="0" w:line="360" w:lineRule="auto"/>
        <w:ind w:left="0" w:firstLine="851"/>
        <w:jc w:val="both"/>
        <w:rPr>
          <w:rFonts w:ascii="Times New Roman" w:hAnsi="Times New Roman"/>
          <w:sz w:val="28"/>
          <w:szCs w:val="28"/>
        </w:rPr>
      </w:pPr>
      <w:r>
        <w:rPr>
          <w:rFonts w:ascii="Times New Roman" w:hAnsi="Times New Roman"/>
          <w:sz w:val="28"/>
          <w:szCs w:val="28"/>
        </w:rPr>
        <w:t>Законодательные и нормативные акты:</w:t>
      </w:r>
    </w:p>
    <w:p w:rsidR="00B902EE" w:rsidRPr="009F1E73" w:rsidRDefault="00B902EE" w:rsidP="00B902EE">
      <w:pPr>
        <w:pStyle w:val="aa"/>
        <w:spacing w:after="0" w:line="360" w:lineRule="auto"/>
        <w:ind w:left="851"/>
        <w:jc w:val="both"/>
        <w:rPr>
          <w:rFonts w:ascii="Times New Roman" w:hAnsi="Times New Roman"/>
          <w:sz w:val="28"/>
          <w:szCs w:val="28"/>
        </w:rPr>
      </w:pPr>
    </w:p>
    <w:p w:rsidR="002E3786" w:rsidRDefault="002E3786" w:rsidP="002E3786">
      <w:pPr>
        <w:pStyle w:val="aa"/>
        <w:numPr>
          <w:ilvl w:val="0"/>
          <w:numId w:val="18"/>
        </w:numPr>
        <w:spacing w:after="0" w:line="360" w:lineRule="auto"/>
        <w:ind w:left="0" w:firstLine="851"/>
        <w:jc w:val="both"/>
        <w:rPr>
          <w:rFonts w:ascii="Times New Roman" w:hAnsi="Times New Roman"/>
          <w:sz w:val="28"/>
          <w:szCs w:val="28"/>
        </w:rPr>
      </w:pPr>
      <w:r w:rsidRPr="002C2B57">
        <w:rPr>
          <w:rFonts w:ascii="Times New Roman" w:hAnsi="Times New Roman"/>
          <w:color w:val="000000"/>
          <w:sz w:val="28"/>
          <w:szCs w:val="28"/>
          <w:shd w:val="clear" w:color="auto" w:fill="FFFFFF"/>
        </w:rPr>
        <w:t>Гражданский кодекс Российской Федерации</w:t>
      </w:r>
      <w:r w:rsidRPr="002C2B57">
        <w:rPr>
          <w:rFonts w:ascii="Times New Roman" w:hAnsi="Times New Roman"/>
          <w:sz w:val="28"/>
          <w:szCs w:val="28"/>
        </w:rPr>
        <w:t xml:space="preserve"> [Электронный ресурс]: [Федеральный закон от 30.11.1994 N 51-ФЗ: </w:t>
      </w:r>
      <w:r>
        <w:rPr>
          <w:rFonts w:ascii="Times New Roman" w:hAnsi="Times New Roman"/>
          <w:sz w:val="28"/>
          <w:szCs w:val="28"/>
        </w:rPr>
        <w:t>ред. от 28.03.2017</w:t>
      </w:r>
      <w:r w:rsidRPr="002C2B57">
        <w:rPr>
          <w:rFonts w:ascii="Times New Roman" w:hAnsi="Times New Roman"/>
          <w:sz w:val="28"/>
          <w:szCs w:val="28"/>
        </w:rPr>
        <w:t>] // Российская газета. - 1994. – 8 декабря. - № 238-239. - Режим доступа [Консультант Плюс]. – Загл. с экрана.</w:t>
      </w:r>
    </w:p>
    <w:p w:rsidR="002E3786" w:rsidRDefault="002E3786" w:rsidP="002E3786">
      <w:pPr>
        <w:pStyle w:val="aa"/>
        <w:numPr>
          <w:ilvl w:val="0"/>
          <w:numId w:val="18"/>
        </w:numPr>
        <w:spacing w:after="0" w:line="360" w:lineRule="auto"/>
        <w:ind w:left="0" w:firstLine="851"/>
        <w:jc w:val="both"/>
        <w:rPr>
          <w:rFonts w:ascii="Times New Roman" w:hAnsi="Times New Roman"/>
          <w:sz w:val="28"/>
          <w:szCs w:val="28"/>
        </w:rPr>
      </w:pPr>
      <w:r>
        <w:rPr>
          <w:rFonts w:ascii="Times New Roman" w:hAnsi="Times New Roman"/>
          <w:sz w:val="28"/>
          <w:szCs w:val="28"/>
        </w:rPr>
        <w:t xml:space="preserve">Международный стандарт финансовой отчетности (IAS) №2 «Запасы» </w:t>
      </w:r>
      <w:r w:rsidRPr="00DE43D2">
        <w:rPr>
          <w:rFonts w:ascii="Times New Roman" w:hAnsi="Times New Roman"/>
          <w:sz w:val="28"/>
          <w:szCs w:val="28"/>
        </w:rPr>
        <w:t>[</w:t>
      </w:r>
      <w:r>
        <w:rPr>
          <w:rFonts w:ascii="Times New Roman" w:hAnsi="Times New Roman"/>
          <w:sz w:val="28"/>
          <w:szCs w:val="28"/>
        </w:rPr>
        <w:t>Электронный ресурс</w:t>
      </w:r>
      <w:r w:rsidRPr="00DE43D2">
        <w:rPr>
          <w:rFonts w:ascii="Times New Roman" w:hAnsi="Times New Roman"/>
          <w:sz w:val="28"/>
          <w:szCs w:val="28"/>
        </w:rPr>
        <w:t>]</w:t>
      </w:r>
      <w:r>
        <w:rPr>
          <w:rFonts w:ascii="Times New Roman" w:hAnsi="Times New Roman"/>
          <w:sz w:val="28"/>
          <w:szCs w:val="28"/>
        </w:rPr>
        <w:t xml:space="preserve">: [Приказ Минфина России от 28.12.2015 №217н: ред. от 27.06.2016] – Режим доступа </w:t>
      </w:r>
      <w:r w:rsidRPr="002C2B57">
        <w:rPr>
          <w:rFonts w:ascii="Times New Roman" w:hAnsi="Times New Roman"/>
          <w:sz w:val="28"/>
          <w:szCs w:val="28"/>
        </w:rPr>
        <w:t>[Конс</w:t>
      </w:r>
      <w:r>
        <w:rPr>
          <w:rFonts w:ascii="Times New Roman" w:hAnsi="Times New Roman"/>
          <w:sz w:val="28"/>
          <w:szCs w:val="28"/>
        </w:rPr>
        <w:t>ультант Плюс]. – Загл. с экрана.</w:t>
      </w:r>
    </w:p>
    <w:p w:rsidR="002E3786" w:rsidRDefault="002E3786" w:rsidP="002E3786">
      <w:pPr>
        <w:pStyle w:val="aa"/>
        <w:numPr>
          <w:ilvl w:val="0"/>
          <w:numId w:val="18"/>
        </w:numPr>
        <w:spacing w:after="0" w:line="360" w:lineRule="auto"/>
        <w:ind w:left="0" w:firstLine="851"/>
        <w:jc w:val="both"/>
        <w:rPr>
          <w:rFonts w:ascii="Times New Roman" w:hAnsi="Times New Roman"/>
          <w:sz w:val="28"/>
          <w:szCs w:val="28"/>
        </w:rPr>
      </w:pPr>
      <w:r w:rsidRPr="009F2632">
        <w:rPr>
          <w:rFonts w:ascii="Times New Roman" w:hAnsi="Times New Roman"/>
          <w:sz w:val="28"/>
          <w:szCs w:val="28"/>
        </w:rPr>
        <w:t>Налоговый кодекс Российской Федерации (часть вторая) [Электронный ресурс]: [Федеральный закон от 05.08.2000 N 117-ФЗ: ред. от</w:t>
      </w:r>
      <w:r>
        <w:rPr>
          <w:rFonts w:ascii="Times New Roman" w:hAnsi="Times New Roman"/>
          <w:sz w:val="28"/>
          <w:szCs w:val="28"/>
        </w:rPr>
        <w:t xml:space="preserve"> 03.04.2017, с изм. от 07.04.2017</w:t>
      </w:r>
      <w:r w:rsidRPr="009F2632">
        <w:rPr>
          <w:rFonts w:ascii="Times New Roman" w:hAnsi="Times New Roman"/>
          <w:sz w:val="28"/>
          <w:szCs w:val="28"/>
        </w:rPr>
        <w:t>] //Парламентская газета. - 2000. – 10 августа. - № 151-152. - Режим доступа [Консультант Плюс]. – Загл. с экрана.</w:t>
      </w:r>
    </w:p>
    <w:p w:rsidR="002E3786" w:rsidRDefault="002E3786" w:rsidP="002E3786">
      <w:pPr>
        <w:pStyle w:val="aa"/>
        <w:numPr>
          <w:ilvl w:val="0"/>
          <w:numId w:val="18"/>
        </w:numPr>
        <w:spacing w:after="0" w:line="360" w:lineRule="auto"/>
        <w:ind w:left="0" w:firstLine="851"/>
        <w:jc w:val="both"/>
        <w:rPr>
          <w:rFonts w:ascii="Times New Roman" w:hAnsi="Times New Roman"/>
          <w:sz w:val="28"/>
          <w:szCs w:val="28"/>
        </w:rPr>
      </w:pPr>
      <w:r w:rsidRPr="002E3786">
        <w:rPr>
          <w:rFonts w:ascii="Times New Roman" w:hAnsi="Times New Roman"/>
          <w:sz w:val="28"/>
          <w:szCs w:val="28"/>
        </w:rPr>
        <w:t xml:space="preserve">Об Акционерных Обществах [Электронный ресурс]: [Федеральный закон от 26.12.1995 </w:t>
      </w:r>
      <w:r w:rsidRPr="002E3786">
        <w:rPr>
          <w:rFonts w:ascii="Times New Roman" w:hAnsi="Times New Roman"/>
          <w:sz w:val="28"/>
          <w:szCs w:val="28"/>
          <w:lang w:val="en-US"/>
        </w:rPr>
        <w:t>N</w:t>
      </w:r>
      <w:r w:rsidRPr="002E3786">
        <w:rPr>
          <w:rFonts w:ascii="Times New Roman" w:hAnsi="Times New Roman"/>
          <w:sz w:val="28"/>
          <w:szCs w:val="28"/>
        </w:rPr>
        <w:t xml:space="preserve"> 208-ФЗ: ред. от 03.07.2016, с изм. от 01.01.2017] // Российская газета. – 1995. – 29 декабря. - №  248. – Режим доступа [Консультант Плюс]. – Загл. с экрана.</w:t>
      </w:r>
    </w:p>
    <w:p w:rsidR="002E3786" w:rsidRDefault="002E3786" w:rsidP="002E3786">
      <w:pPr>
        <w:pStyle w:val="aa"/>
        <w:numPr>
          <w:ilvl w:val="0"/>
          <w:numId w:val="18"/>
        </w:numPr>
        <w:spacing w:after="0" w:line="360" w:lineRule="auto"/>
        <w:ind w:left="0" w:firstLine="851"/>
        <w:jc w:val="both"/>
        <w:rPr>
          <w:rFonts w:ascii="Times New Roman" w:hAnsi="Times New Roman"/>
          <w:sz w:val="28"/>
          <w:szCs w:val="28"/>
        </w:rPr>
      </w:pPr>
      <w:r>
        <w:rPr>
          <w:rFonts w:ascii="Times New Roman" w:hAnsi="Times New Roman"/>
          <w:sz w:val="28"/>
          <w:szCs w:val="28"/>
        </w:rPr>
        <w:t xml:space="preserve">Об утверждении Методических указаний по бухгалтерскому учету материально-производственных запасов [Электронный ресурс]: </w:t>
      </w:r>
      <w:r w:rsidRPr="00DE43D2">
        <w:rPr>
          <w:rFonts w:ascii="Times New Roman" w:hAnsi="Times New Roman"/>
          <w:sz w:val="28"/>
          <w:szCs w:val="28"/>
        </w:rPr>
        <w:t>[</w:t>
      </w:r>
      <w:r>
        <w:rPr>
          <w:rFonts w:ascii="Times New Roman" w:hAnsi="Times New Roman"/>
          <w:sz w:val="28"/>
          <w:szCs w:val="28"/>
        </w:rPr>
        <w:t>Приказ Минфина России от 28.12.2001 №119н: ред. от 24.10.2016</w:t>
      </w:r>
      <w:r w:rsidRPr="00DE43D2">
        <w:rPr>
          <w:rFonts w:ascii="Times New Roman" w:hAnsi="Times New Roman"/>
          <w:sz w:val="28"/>
          <w:szCs w:val="28"/>
        </w:rPr>
        <w:t>]</w:t>
      </w:r>
      <w:r>
        <w:rPr>
          <w:rFonts w:ascii="Times New Roman" w:hAnsi="Times New Roman"/>
          <w:sz w:val="28"/>
          <w:szCs w:val="28"/>
        </w:rPr>
        <w:t xml:space="preserve"> // Российская газета. – 2002. – 27 февраля. - №36. - </w:t>
      </w:r>
      <w:r w:rsidRPr="009F2632">
        <w:rPr>
          <w:rFonts w:ascii="Times New Roman" w:hAnsi="Times New Roman"/>
          <w:sz w:val="28"/>
          <w:szCs w:val="28"/>
        </w:rPr>
        <w:t>Режим доступа [Консультант Плюс]</w:t>
      </w:r>
      <w:r>
        <w:rPr>
          <w:rFonts w:ascii="Times New Roman" w:hAnsi="Times New Roman"/>
          <w:sz w:val="28"/>
          <w:szCs w:val="28"/>
        </w:rPr>
        <w:t>. – Загл. с экрана.</w:t>
      </w:r>
    </w:p>
    <w:p w:rsidR="002E3786" w:rsidRDefault="002E3786" w:rsidP="002E3786">
      <w:pPr>
        <w:pStyle w:val="aa"/>
        <w:numPr>
          <w:ilvl w:val="0"/>
          <w:numId w:val="18"/>
        </w:numPr>
        <w:spacing w:after="0" w:line="360" w:lineRule="auto"/>
        <w:ind w:left="0" w:firstLine="851"/>
        <w:jc w:val="both"/>
        <w:rPr>
          <w:rFonts w:ascii="Times New Roman" w:hAnsi="Times New Roman"/>
          <w:sz w:val="28"/>
          <w:szCs w:val="28"/>
        </w:rPr>
      </w:pPr>
      <w:r>
        <w:rPr>
          <w:rFonts w:ascii="Times New Roman" w:hAnsi="Times New Roman"/>
          <w:sz w:val="28"/>
          <w:szCs w:val="28"/>
        </w:rPr>
        <w:t xml:space="preserve">Об утверждении Методических указаний по инвентаризации имущества и финансовых обязательств [Электронный ресурс]: </w:t>
      </w:r>
      <w:r w:rsidRPr="00DE43D2">
        <w:rPr>
          <w:rFonts w:ascii="Times New Roman" w:hAnsi="Times New Roman"/>
          <w:sz w:val="28"/>
          <w:szCs w:val="28"/>
        </w:rPr>
        <w:t>[</w:t>
      </w:r>
      <w:r>
        <w:rPr>
          <w:rFonts w:ascii="Times New Roman" w:hAnsi="Times New Roman"/>
          <w:sz w:val="28"/>
          <w:szCs w:val="28"/>
        </w:rPr>
        <w:t>Приказ Минфина России от 13.06.1995 №49: ред. от 08.11.2010</w:t>
      </w:r>
      <w:r w:rsidRPr="00DE43D2">
        <w:rPr>
          <w:rFonts w:ascii="Times New Roman" w:hAnsi="Times New Roman"/>
          <w:sz w:val="28"/>
          <w:szCs w:val="28"/>
        </w:rPr>
        <w:t>]</w:t>
      </w:r>
      <w:r>
        <w:rPr>
          <w:rFonts w:ascii="Times New Roman" w:hAnsi="Times New Roman"/>
          <w:sz w:val="28"/>
          <w:szCs w:val="28"/>
        </w:rPr>
        <w:t xml:space="preserve"> // Финансовая газета. – 1995. – №28. - </w:t>
      </w:r>
      <w:r w:rsidRPr="009F2632">
        <w:rPr>
          <w:rFonts w:ascii="Times New Roman" w:hAnsi="Times New Roman"/>
          <w:sz w:val="28"/>
          <w:szCs w:val="28"/>
        </w:rPr>
        <w:t>Режим доступа [Консультант Плюс]</w:t>
      </w:r>
      <w:r>
        <w:rPr>
          <w:rFonts w:ascii="Times New Roman" w:hAnsi="Times New Roman"/>
          <w:sz w:val="28"/>
          <w:szCs w:val="28"/>
        </w:rPr>
        <w:t>. – Загл. с экрана.</w:t>
      </w:r>
    </w:p>
    <w:p w:rsidR="006350C2" w:rsidRPr="006350C2" w:rsidRDefault="006350C2" w:rsidP="006350C2">
      <w:pPr>
        <w:pStyle w:val="aa"/>
        <w:numPr>
          <w:ilvl w:val="0"/>
          <w:numId w:val="18"/>
        </w:numPr>
        <w:spacing w:after="0" w:line="360" w:lineRule="auto"/>
        <w:ind w:left="0" w:firstLine="851"/>
        <w:jc w:val="both"/>
        <w:rPr>
          <w:rFonts w:ascii="Times New Roman" w:hAnsi="Times New Roman"/>
          <w:sz w:val="28"/>
          <w:szCs w:val="28"/>
        </w:rPr>
      </w:pPr>
      <w:r w:rsidRPr="006350C2">
        <w:rPr>
          <w:rFonts w:ascii="Times New Roman" w:hAnsi="Times New Roman"/>
          <w:sz w:val="28"/>
          <w:szCs w:val="28"/>
        </w:rPr>
        <w:t>Об утверждении Плана счетов бухгалтерского учета финансово-хозяйственной деятельности организаций и Инструкции по его применению [Электронный ресурс]: [Приказ Минфина РФ от 31.10.2000 № 94н: ред. от 08.11.2010] // Финансовая газета. – 2000. - №47. – Режим доступа [Консультант Плюс]. – Загл. с экрана.</w:t>
      </w:r>
    </w:p>
    <w:p w:rsidR="002E3786" w:rsidRDefault="002E3786" w:rsidP="002E3786">
      <w:pPr>
        <w:pStyle w:val="aa"/>
        <w:numPr>
          <w:ilvl w:val="0"/>
          <w:numId w:val="18"/>
        </w:numPr>
        <w:spacing w:after="0" w:line="360" w:lineRule="auto"/>
        <w:ind w:left="0" w:firstLine="851"/>
        <w:jc w:val="both"/>
        <w:rPr>
          <w:rFonts w:ascii="Times New Roman" w:hAnsi="Times New Roman"/>
          <w:sz w:val="28"/>
          <w:szCs w:val="28"/>
        </w:rPr>
      </w:pPr>
      <w:r>
        <w:rPr>
          <w:rFonts w:ascii="Times New Roman" w:hAnsi="Times New Roman"/>
          <w:sz w:val="28"/>
          <w:szCs w:val="28"/>
        </w:rPr>
        <w:t xml:space="preserve">Об утверждении Положения по бухгалтерскому учету «Учет материально-производственных запасов» ПБУ 5/01 [Электронный ресурс]: </w:t>
      </w:r>
      <w:r w:rsidRPr="00DE43D2">
        <w:rPr>
          <w:rFonts w:ascii="Times New Roman" w:hAnsi="Times New Roman"/>
          <w:sz w:val="28"/>
          <w:szCs w:val="28"/>
        </w:rPr>
        <w:t>[</w:t>
      </w:r>
      <w:r>
        <w:rPr>
          <w:rFonts w:ascii="Times New Roman" w:hAnsi="Times New Roman"/>
          <w:sz w:val="28"/>
          <w:szCs w:val="28"/>
        </w:rPr>
        <w:t>Приказ Минфина России от 09.06.2001 №44н: ред. от 16.05.2016</w:t>
      </w:r>
      <w:r w:rsidRPr="00DE43D2">
        <w:rPr>
          <w:rFonts w:ascii="Times New Roman" w:hAnsi="Times New Roman"/>
          <w:sz w:val="28"/>
          <w:szCs w:val="28"/>
        </w:rPr>
        <w:t>]</w:t>
      </w:r>
      <w:r>
        <w:rPr>
          <w:rFonts w:ascii="Times New Roman" w:hAnsi="Times New Roman"/>
          <w:sz w:val="28"/>
          <w:szCs w:val="28"/>
        </w:rPr>
        <w:t xml:space="preserve"> // Российская газета. – 2001. – 25 июля. - №140. - </w:t>
      </w:r>
      <w:r w:rsidRPr="009F2632">
        <w:rPr>
          <w:rFonts w:ascii="Times New Roman" w:hAnsi="Times New Roman"/>
          <w:sz w:val="28"/>
          <w:szCs w:val="28"/>
        </w:rPr>
        <w:t>Режим доступа [Консультант Плюс]</w:t>
      </w:r>
      <w:r>
        <w:rPr>
          <w:rFonts w:ascii="Times New Roman" w:hAnsi="Times New Roman"/>
          <w:sz w:val="28"/>
          <w:szCs w:val="28"/>
        </w:rPr>
        <w:t>. – Загл. с экрана.</w:t>
      </w:r>
    </w:p>
    <w:p w:rsidR="002E3786" w:rsidRDefault="002E3786" w:rsidP="002E3786">
      <w:pPr>
        <w:pStyle w:val="aa"/>
        <w:numPr>
          <w:ilvl w:val="0"/>
          <w:numId w:val="18"/>
        </w:numPr>
        <w:spacing w:after="0" w:line="360" w:lineRule="auto"/>
        <w:ind w:left="0" w:firstLine="851"/>
        <w:jc w:val="both"/>
        <w:rPr>
          <w:rFonts w:ascii="Times New Roman" w:hAnsi="Times New Roman"/>
          <w:sz w:val="28"/>
          <w:szCs w:val="28"/>
        </w:rPr>
      </w:pPr>
      <w:r>
        <w:rPr>
          <w:rFonts w:ascii="Times New Roman" w:hAnsi="Times New Roman"/>
          <w:sz w:val="28"/>
          <w:szCs w:val="28"/>
        </w:rPr>
        <w:t>О Бухгалтерском Учёте [Федеральный закон от 06.12.2011 N 402</w:t>
      </w:r>
      <w:r w:rsidRPr="002C2B57">
        <w:rPr>
          <w:rFonts w:ascii="Times New Roman" w:hAnsi="Times New Roman"/>
          <w:sz w:val="28"/>
          <w:szCs w:val="28"/>
        </w:rPr>
        <w:t xml:space="preserve">-ФЗ: </w:t>
      </w:r>
      <w:r>
        <w:rPr>
          <w:rFonts w:ascii="Times New Roman" w:hAnsi="Times New Roman"/>
          <w:sz w:val="28"/>
          <w:szCs w:val="28"/>
        </w:rPr>
        <w:t>ред. от 23.05.2016] // Парламентская газета. - 2011. – 15 декабря. - №54</w:t>
      </w:r>
      <w:r w:rsidRPr="002C2B57">
        <w:rPr>
          <w:rFonts w:ascii="Times New Roman" w:hAnsi="Times New Roman"/>
          <w:sz w:val="28"/>
          <w:szCs w:val="28"/>
        </w:rPr>
        <w:t xml:space="preserve">. </w:t>
      </w:r>
      <w:r>
        <w:rPr>
          <w:rFonts w:ascii="Times New Roman" w:hAnsi="Times New Roman"/>
          <w:sz w:val="28"/>
          <w:szCs w:val="28"/>
        </w:rPr>
        <w:t>–</w:t>
      </w:r>
      <w:r w:rsidRPr="002C2B57">
        <w:rPr>
          <w:rFonts w:ascii="Times New Roman" w:hAnsi="Times New Roman"/>
          <w:sz w:val="28"/>
          <w:szCs w:val="28"/>
        </w:rPr>
        <w:t xml:space="preserve"> </w:t>
      </w:r>
    </w:p>
    <w:p w:rsidR="002E3786" w:rsidRDefault="002E3786" w:rsidP="002E3786">
      <w:pPr>
        <w:pStyle w:val="aa"/>
        <w:spacing w:after="0" w:line="360" w:lineRule="auto"/>
        <w:ind w:left="0"/>
        <w:jc w:val="both"/>
        <w:rPr>
          <w:rFonts w:ascii="Times New Roman" w:hAnsi="Times New Roman"/>
          <w:sz w:val="28"/>
          <w:szCs w:val="28"/>
        </w:rPr>
      </w:pPr>
      <w:r w:rsidRPr="002C2B57">
        <w:rPr>
          <w:rFonts w:ascii="Times New Roman" w:hAnsi="Times New Roman"/>
          <w:sz w:val="28"/>
          <w:szCs w:val="28"/>
        </w:rPr>
        <w:t>Режим доступа [Консультант Плюс]. – Загл. с экрана.</w:t>
      </w:r>
    </w:p>
    <w:p w:rsidR="006350C2" w:rsidRDefault="002E3786" w:rsidP="006350C2">
      <w:pPr>
        <w:pStyle w:val="aa"/>
        <w:numPr>
          <w:ilvl w:val="0"/>
          <w:numId w:val="18"/>
        </w:numPr>
        <w:spacing w:after="0" w:line="360" w:lineRule="auto"/>
        <w:ind w:left="0" w:firstLine="851"/>
        <w:jc w:val="both"/>
        <w:rPr>
          <w:rFonts w:ascii="Times New Roman" w:hAnsi="Times New Roman"/>
          <w:sz w:val="28"/>
          <w:szCs w:val="28"/>
        </w:rPr>
      </w:pPr>
      <w:r w:rsidRPr="002E3786">
        <w:rPr>
          <w:rFonts w:ascii="Times New Roman" w:hAnsi="Times New Roman"/>
          <w:sz w:val="28"/>
          <w:szCs w:val="28"/>
        </w:rPr>
        <w:t xml:space="preserve">Положение по бухгалтерскому учету «Учетная политика организации» ПБУ 1/2008  [Электронный ресурс]: [Приказ Минфина России от 06.10.2008 № 106н: ред. от 06.04.2015] // Бюллетень нормативных актов федеральных органов исполнительной власти. – 2008. – 3 ноября. - №44. -  Режим доступа [Консультант Плюс]. – Загл. с экрана. </w:t>
      </w:r>
    </w:p>
    <w:p w:rsidR="00B902EE" w:rsidRDefault="00B902EE" w:rsidP="00B902EE">
      <w:pPr>
        <w:pStyle w:val="aa"/>
        <w:spacing w:after="0" w:line="360" w:lineRule="auto"/>
        <w:ind w:left="851"/>
        <w:jc w:val="both"/>
        <w:rPr>
          <w:rFonts w:ascii="Times New Roman" w:hAnsi="Times New Roman"/>
          <w:sz w:val="28"/>
          <w:szCs w:val="28"/>
        </w:rPr>
      </w:pPr>
    </w:p>
    <w:p w:rsidR="009F1E73" w:rsidRDefault="006350C2" w:rsidP="009F1E73">
      <w:pPr>
        <w:pStyle w:val="aa"/>
        <w:numPr>
          <w:ilvl w:val="0"/>
          <w:numId w:val="17"/>
        </w:numPr>
        <w:spacing w:after="0" w:line="360" w:lineRule="auto"/>
        <w:ind w:left="0" w:firstLine="851"/>
        <w:jc w:val="both"/>
        <w:rPr>
          <w:rFonts w:ascii="Times New Roman" w:hAnsi="Times New Roman"/>
          <w:sz w:val="28"/>
          <w:szCs w:val="28"/>
        </w:rPr>
      </w:pPr>
      <w:r>
        <w:rPr>
          <w:rFonts w:ascii="Times New Roman" w:hAnsi="Times New Roman"/>
          <w:sz w:val="28"/>
          <w:szCs w:val="28"/>
        </w:rPr>
        <w:t>Монографии и учебные пособия:</w:t>
      </w:r>
    </w:p>
    <w:p w:rsidR="00B902EE" w:rsidRPr="009F1E73" w:rsidRDefault="00B902EE" w:rsidP="00B902EE">
      <w:pPr>
        <w:pStyle w:val="aa"/>
        <w:spacing w:after="0" w:line="360" w:lineRule="auto"/>
        <w:ind w:left="851"/>
        <w:jc w:val="both"/>
        <w:rPr>
          <w:rFonts w:ascii="Times New Roman" w:hAnsi="Times New Roman"/>
          <w:sz w:val="28"/>
          <w:szCs w:val="28"/>
        </w:rPr>
      </w:pPr>
    </w:p>
    <w:p w:rsidR="009F1E73" w:rsidRPr="009F1E73" w:rsidRDefault="009F1E73" w:rsidP="009F1E73">
      <w:pPr>
        <w:pStyle w:val="2"/>
        <w:numPr>
          <w:ilvl w:val="0"/>
          <w:numId w:val="18"/>
        </w:numPr>
        <w:spacing w:before="0" w:beforeAutospacing="0" w:after="0" w:afterAutospacing="0"/>
        <w:ind w:left="0" w:firstLine="851"/>
      </w:pPr>
      <w:r w:rsidRPr="00951B30">
        <w:rPr>
          <w:szCs w:val="20"/>
          <w:shd w:val="clear" w:color="auto" w:fill="FFFFFF"/>
        </w:rPr>
        <w:t>Анализ</w:t>
      </w:r>
      <w:r>
        <w:rPr>
          <w:rStyle w:val="apple-converted-space"/>
          <w:szCs w:val="20"/>
          <w:shd w:val="clear" w:color="auto" w:fill="FFFFFF"/>
        </w:rPr>
        <w:t xml:space="preserve"> </w:t>
      </w:r>
      <w:r w:rsidRPr="00951B30">
        <w:rPr>
          <w:szCs w:val="20"/>
          <w:shd w:val="clear" w:color="auto" w:fill="FFFFFF"/>
        </w:rPr>
        <w:t>финансово-хозяйственной</w:t>
      </w:r>
      <w:r>
        <w:rPr>
          <w:szCs w:val="20"/>
          <w:shd w:val="clear" w:color="auto" w:fill="FFFFFF"/>
        </w:rPr>
        <w:t xml:space="preserve"> </w:t>
      </w:r>
      <w:r w:rsidRPr="00951B30">
        <w:rPr>
          <w:szCs w:val="20"/>
          <w:shd w:val="clear" w:color="auto" w:fill="FFFFFF"/>
        </w:rPr>
        <w:t>деятельности</w:t>
      </w:r>
      <w:r>
        <w:rPr>
          <w:szCs w:val="20"/>
          <w:shd w:val="clear" w:color="auto" w:fill="FFFFFF"/>
        </w:rPr>
        <w:t>: учебное пособие</w:t>
      </w:r>
      <w:r w:rsidR="00B902EE">
        <w:rPr>
          <w:szCs w:val="20"/>
          <w:shd w:val="clear" w:color="auto" w:fill="FFFFFF"/>
        </w:rPr>
        <w:t xml:space="preserve"> для студентов вузов</w:t>
      </w:r>
      <w:r>
        <w:rPr>
          <w:szCs w:val="20"/>
          <w:shd w:val="clear" w:color="auto" w:fill="FFFFFF"/>
        </w:rPr>
        <w:t xml:space="preserve"> / </w:t>
      </w:r>
      <w:r w:rsidRPr="00951B30">
        <w:rPr>
          <w:szCs w:val="20"/>
          <w:shd w:val="clear" w:color="auto" w:fill="FFFFFF"/>
        </w:rPr>
        <w:t>Чечевицын</w:t>
      </w:r>
      <w:r>
        <w:rPr>
          <w:szCs w:val="20"/>
          <w:shd w:val="clear" w:color="auto" w:fill="FFFFFF"/>
        </w:rPr>
        <w:t xml:space="preserve"> </w:t>
      </w:r>
      <w:r w:rsidRPr="00951B30">
        <w:rPr>
          <w:szCs w:val="20"/>
          <w:shd w:val="clear" w:color="auto" w:fill="FFFFFF"/>
        </w:rPr>
        <w:t>К.В.,</w:t>
      </w:r>
      <w:r>
        <w:rPr>
          <w:rStyle w:val="apple-converted-space"/>
          <w:szCs w:val="20"/>
          <w:shd w:val="clear" w:color="auto" w:fill="FFFFFF"/>
        </w:rPr>
        <w:t xml:space="preserve"> </w:t>
      </w:r>
      <w:r w:rsidRPr="00951B30">
        <w:rPr>
          <w:szCs w:val="20"/>
          <w:shd w:val="clear" w:color="auto" w:fill="FFFFFF"/>
        </w:rPr>
        <w:t>Чечевицына</w:t>
      </w:r>
      <w:r>
        <w:rPr>
          <w:rStyle w:val="apple-converted-space"/>
          <w:szCs w:val="20"/>
          <w:shd w:val="clear" w:color="auto" w:fill="FFFFFF"/>
        </w:rPr>
        <w:t xml:space="preserve"> </w:t>
      </w:r>
      <w:r w:rsidRPr="00951B30">
        <w:rPr>
          <w:szCs w:val="20"/>
          <w:shd w:val="clear" w:color="auto" w:fill="FFFFFF"/>
        </w:rPr>
        <w:t>Л.Н.</w:t>
      </w:r>
      <w:r>
        <w:rPr>
          <w:szCs w:val="20"/>
          <w:shd w:val="clear" w:color="auto" w:fill="FFFFFF"/>
        </w:rPr>
        <w:t xml:space="preserve"> - </w:t>
      </w:r>
      <w:r w:rsidRPr="00951B30">
        <w:rPr>
          <w:szCs w:val="20"/>
          <w:shd w:val="clear" w:color="auto" w:fill="FFFFFF"/>
        </w:rPr>
        <w:t>Издательство: Ростов н/Д: Феникс</w:t>
      </w:r>
      <w:r>
        <w:rPr>
          <w:szCs w:val="20"/>
          <w:shd w:val="clear" w:color="auto" w:fill="FFFFFF"/>
        </w:rPr>
        <w:t xml:space="preserve">, </w:t>
      </w:r>
      <w:r w:rsidRPr="00951B30">
        <w:rPr>
          <w:szCs w:val="20"/>
          <w:shd w:val="clear" w:color="auto" w:fill="FFFFFF"/>
        </w:rPr>
        <w:t>2013</w:t>
      </w:r>
      <w:r>
        <w:rPr>
          <w:szCs w:val="20"/>
          <w:shd w:val="clear" w:color="auto" w:fill="FFFFFF"/>
        </w:rPr>
        <w:t xml:space="preserve">. – </w:t>
      </w:r>
      <w:r w:rsidRPr="00951B30">
        <w:rPr>
          <w:szCs w:val="20"/>
          <w:shd w:val="clear" w:color="auto" w:fill="FFFFFF"/>
        </w:rPr>
        <w:t>368</w:t>
      </w:r>
      <w:r>
        <w:rPr>
          <w:szCs w:val="20"/>
          <w:shd w:val="clear" w:color="auto" w:fill="FFFFFF"/>
        </w:rPr>
        <w:t xml:space="preserve">с. </w:t>
      </w:r>
    </w:p>
    <w:p w:rsidR="009F1E73" w:rsidRDefault="00B902EE" w:rsidP="00B902EE">
      <w:pPr>
        <w:pStyle w:val="2"/>
        <w:numPr>
          <w:ilvl w:val="0"/>
          <w:numId w:val="18"/>
        </w:numPr>
        <w:ind w:left="0" w:firstLine="851"/>
      </w:pPr>
      <w:r w:rsidRPr="00FE0294">
        <w:t>Ковалев В.В. Курс финансового менеджмента: учеб. / Ковалев В.В. – М.: ТК Велби, Изд-во Проспект, 20</w:t>
      </w:r>
      <w:r>
        <w:t xml:space="preserve">12. – 448 с. </w:t>
      </w:r>
    </w:p>
    <w:p w:rsidR="00B902EE" w:rsidRPr="00B902EE" w:rsidRDefault="00B902EE" w:rsidP="00B902EE">
      <w:pPr>
        <w:pStyle w:val="2"/>
        <w:numPr>
          <w:ilvl w:val="0"/>
          <w:numId w:val="18"/>
        </w:numPr>
        <w:ind w:left="0" w:firstLine="851"/>
      </w:pPr>
      <w:r w:rsidRPr="009A27AE">
        <w:rPr>
          <w:szCs w:val="20"/>
        </w:rPr>
        <w:t>Экономический анализ: учебник для бакалавров / под ред. Н.В. Войтоловского, А.П. Калининой, И.И. Мазуровой. – М.: Издательство Юрайт, 2013. – 548 с.</w:t>
      </w:r>
    </w:p>
    <w:p w:rsidR="00B902EE" w:rsidRPr="009F1E73" w:rsidRDefault="00B902EE" w:rsidP="00B902EE">
      <w:pPr>
        <w:pStyle w:val="2"/>
        <w:ind w:left="851" w:firstLine="0"/>
      </w:pPr>
    </w:p>
    <w:p w:rsidR="002E3786" w:rsidRDefault="00B902EE" w:rsidP="00B902EE">
      <w:pPr>
        <w:pStyle w:val="aa"/>
        <w:spacing w:after="0" w:line="360" w:lineRule="auto"/>
        <w:ind w:left="0" w:firstLine="851"/>
        <w:jc w:val="both"/>
        <w:rPr>
          <w:rFonts w:ascii="Times New Roman" w:hAnsi="Times New Roman"/>
          <w:sz w:val="28"/>
          <w:szCs w:val="28"/>
        </w:rPr>
      </w:pPr>
      <w:r>
        <w:rPr>
          <w:rFonts w:ascii="Times New Roman" w:hAnsi="Times New Roman"/>
          <w:sz w:val="28"/>
          <w:szCs w:val="28"/>
        </w:rPr>
        <w:t xml:space="preserve">3) </w:t>
      </w:r>
      <w:r w:rsidR="002E3786">
        <w:rPr>
          <w:rFonts w:ascii="Times New Roman" w:hAnsi="Times New Roman"/>
          <w:sz w:val="28"/>
          <w:szCs w:val="28"/>
        </w:rPr>
        <w:t>Статьи из газет или журналов:</w:t>
      </w:r>
    </w:p>
    <w:p w:rsidR="00B902EE" w:rsidRDefault="00B902EE" w:rsidP="00B902EE">
      <w:pPr>
        <w:pStyle w:val="aa"/>
        <w:spacing w:after="0" w:line="360" w:lineRule="auto"/>
        <w:ind w:left="0" w:firstLine="851"/>
        <w:jc w:val="both"/>
        <w:rPr>
          <w:rFonts w:ascii="Times New Roman" w:hAnsi="Times New Roman"/>
          <w:sz w:val="28"/>
          <w:szCs w:val="28"/>
        </w:rPr>
      </w:pPr>
    </w:p>
    <w:p w:rsidR="002E3786" w:rsidRDefault="002E3786" w:rsidP="002E3786">
      <w:pPr>
        <w:pStyle w:val="aa"/>
        <w:numPr>
          <w:ilvl w:val="0"/>
          <w:numId w:val="18"/>
        </w:numPr>
        <w:spacing w:after="0" w:line="360" w:lineRule="auto"/>
        <w:ind w:left="0" w:firstLine="851"/>
        <w:jc w:val="both"/>
        <w:rPr>
          <w:rFonts w:ascii="Times New Roman" w:hAnsi="Times New Roman"/>
          <w:sz w:val="28"/>
          <w:szCs w:val="28"/>
        </w:rPr>
      </w:pPr>
      <w:r>
        <w:rPr>
          <w:rFonts w:ascii="Times New Roman" w:hAnsi="Times New Roman"/>
          <w:sz w:val="28"/>
          <w:szCs w:val="28"/>
        </w:rPr>
        <w:t>Адаменко А.А., Заставенко И.В. Материально-производственные запасы как значимый объект учета и анализа// Научный журнал. – 2016. – №124. – С. 18 – 36.</w:t>
      </w:r>
    </w:p>
    <w:p w:rsidR="002E3786" w:rsidRDefault="002E3786" w:rsidP="002E3786">
      <w:pPr>
        <w:pStyle w:val="aa"/>
        <w:numPr>
          <w:ilvl w:val="0"/>
          <w:numId w:val="18"/>
        </w:numPr>
        <w:spacing w:after="0" w:line="360" w:lineRule="auto"/>
        <w:ind w:left="0" w:firstLine="851"/>
        <w:jc w:val="both"/>
        <w:rPr>
          <w:rFonts w:ascii="Times New Roman" w:hAnsi="Times New Roman"/>
          <w:sz w:val="28"/>
          <w:szCs w:val="28"/>
        </w:rPr>
      </w:pPr>
      <w:r>
        <w:rPr>
          <w:rFonts w:ascii="Times New Roman" w:hAnsi="Times New Roman"/>
          <w:sz w:val="28"/>
          <w:szCs w:val="28"/>
        </w:rPr>
        <w:t xml:space="preserve">Асанова Г.Ш. Теоретико-методические аспекты управленческого учета и контроля МПЗ в строительстве// Экономика и менеджмент. – 2015. - №3. – С. 130-136. </w:t>
      </w:r>
    </w:p>
    <w:p w:rsidR="002E3786" w:rsidRDefault="002E3786" w:rsidP="002E3786">
      <w:pPr>
        <w:pStyle w:val="aa"/>
        <w:numPr>
          <w:ilvl w:val="0"/>
          <w:numId w:val="18"/>
        </w:numPr>
        <w:spacing w:after="0" w:line="360" w:lineRule="auto"/>
        <w:ind w:left="0" w:firstLine="851"/>
        <w:jc w:val="both"/>
        <w:rPr>
          <w:rFonts w:ascii="Times New Roman" w:hAnsi="Times New Roman"/>
          <w:sz w:val="28"/>
          <w:szCs w:val="28"/>
        </w:rPr>
      </w:pPr>
      <w:r>
        <w:rPr>
          <w:rFonts w:ascii="Times New Roman" w:hAnsi="Times New Roman"/>
          <w:sz w:val="28"/>
          <w:szCs w:val="28"/>
        </w:rPr>
        <w:t>Бычкова С.М., Макарова Н.Н. Материально-производственные запасы: отражение в учетной политике организации// Аудиторские ведомости. – 2009. - №9. – С. 16-22.</w:t>
      </w:r>
    </w:p>
    <w:p w:rsidR="002E3786" w:rsidRDefault="002E3786" w:rsidP="002E3786">
      <w:pPr>
        <w:pStyle w:val="aa"/>
        <w:numPr>
          <w:ilvl w:val="0"/>
          <w:numId w:val="18"/>
        </w:numPr>
        <w:spacing w:after="0" w:line="360" w:lineRule="auto"/>
        <w:ind w:left="0" w:firstLine="851"/>
        <w:jc w:val="both"/>
        <w:rPr>
          <w:rFonts w:ascii="Times New Roman" w:hAnsi="Times New Roman"/>
          <w:sz w:val="28"/>
          <w:szCs w:val="28"/>
        </w:rPr>
      </w:pPr>
      <w:r>
        <w:rPr>
          <w:rFonts w:ascii="Times New Roman" w:hAnsi="Times New Roman"/>
          <w:sz w:val="28"/>
          <w:szCs w:val="28"/>
        </w:rPr>
        <w:t xml:space="preserve">Вердян А.В., Медведева Н.И. Учет материально-производственных запасов на предприятии// Научно-образовательный потенциал молодежи в решении актуальных проблем 21 века. – 2016. - №5. – С. 8-12. </w:t>
      </w:r>
    </w:p>
    <w:p w:rsidR="006710E7" w:rsidRDefault="006710E7" w:rsidP="002E3786">
      <w:pPr>
        <w:pStyle w:val="aa"/>
        <w:numPr>
          <w:ilvl w:val="0"/>
          <w:numId w:val="18"/>
        </w:numPr>
        <w:spacing w:after="0" w:line="360" w:lineRule="auto"/>
        <w:ind w:left="0" w:firstLine="851"/>
        <w:jc w:val="both"/>
        <w:rPr>
          <w:rFonts w:ascii="Times New Roman" w:hAnsi="Times New Roman"/>
          <w:sz w:val="28"/>
          <w:szCs w:val="28"/>
        </w:rPr>
      </w:pPr>
      <w:r>
        <w:rPr>
          <w:rFonts w:ascii="Times New Roman" w:hAnsi="Times New Roman"/>
          <w:sz w:val="28"/>
          <w:szCs w:val="28"/>
        </w:rPr>
        <w:t>Виноградова В.Л., Демчинова Е.А. Метод прогнозирования запасов материальных ресурсов в многономенклатурном производстве, позволяющий учитывать классификацию материальных ресурсов с условием их взаимозаменяемости// Вестник Дона. – 2010. - №4. – С. 364-366.</w:t>
      </w:r>
    </w:p>
    <w:p w:rsidR="002E3786" w:rsidRDefault="002E3786" w:rsidP="002E3786">
      <w:pPr>
        <w:pStyle w:val="aa"/>
        <w:numPr>
          <w:ilvl w:val="0"/>
          <w:numId w:val="18"/>
        </w:numPr>
        <w:spacing w:after="0" w:line="360" w:lineRule="auto"/>
        <w:ind w:left="0" w:firstLine="851"/>
        <w:jc w:val="both"/>
        <w:rPr>
          <w:rFonts w:ascii="Times New Roman" w:hAnsi="Times New Roman"/>
          <w:sz w:val="28"/>
          <w:szCs w:val="28"/>
        </w:rPr>
      </w:pPr>
      <w:r>
        <w:rPr>
          <w:rFonts w:ascii="Times New Roman" w:hAnsi="Times New Roman"/>
          <w:sz w:val="28"/>
          <w:szCs w:val="28"/>
        </w:rPr>
        <w:t>Воробьев Г.А. Теоретико-экономическое содержание материально-производственных запасов// Достижения науки. – 2015. - №16. – С. 112-115.</w:t>
      </w:r>
    </w:p>
    <w:p w:rsidR="002E3786" w:rsidRDefault="002E3786" w:rsidP="002E3786">
      <w:pPr>
        <w:pStyle w:val="aa"/>
        <w:numPr>
          <w:ilvl w:val="0"/>
          <w:numId w:val="18"/>
        </w:numPr>
        <w:spacing w:after="0" w:line="360" w:lineRule="auto"/>
        <w:ind w:left="0" w:firstLine="851"/>
        <w:jc w:val="both"/>
        <w:rPr>
          <w:rFonts w:ascii="Times New Roman" w:hAnsi="Times New Roman"/>
          <w:sz w:val="28"/>
          <w:szCs w:val="28"/>
        </w:rPr>
      </w:pPr>
      <w:r>
        <w:rPr>
          <w:rFonts w:ascii="Times New Roman" w:hAnsi="Times New Roman"/>
          <w:sz w:val="28"/>
          <w:szCs w:val="28"/>
        </w:rPr>
        <w:t>Евстафьева А.Х., Низамеева А.И. Бухгалтерский учет и анализ материально-производственных запасов строительной организации// Актуальные вопросы экономических наук. – 2010. - №15-2. – С. 31-35.</w:t>
      </w:r>
    </w:p>
    <w:p w:rsidR="003B4B3D" w:rsidRPr="003B4B3D" w:rsidRDefault="002E3786" w:rsidP="003B4B3D">
      <w:pPr>
        <w:pStyle w:val="aa"/>
        <w:numPr>
          <w:ilvl w:val="0"/>
          <w:numId w:val="18"/>
        </w:numPr>
        <w:spacing w:after="0" w:line="360" w:lineRule="auto"/>
        <w:ind w:left="0" w:firstLine="851"/>
        <w:jc w:val="both"/>
        <w:rPr>
          <w:rFonts w:ascii="Times New Roman" w:hAnsi="Times New Roman"/>
          <w:sz w:val="28"/>
          <w:szCs w:val="28"/>
        </w:rPr>
      </w:pPr>
      <w:r>
        <w:rPr>
          <w:rFonts w:ascii="Times New Roman" w:hAnsi="Times New Roman"/>
          <w:sz w:val="28"/>
          <w:szCs w:val="28"/>
        </w:rPr>
        <w:t>Китаева Н.В. Анализ эффективности использования МПЗ в ООО «Хмелевское» Мелекесского района Ульяновской области// Современное развитие экономических и правовых отношений. – 2012. - №20. – С. 51-56.</w:t>
      </w:r>
    </w:p>
    <w:p w:rsidR="002E3786" w:rsidRDefault="002E3786" w:rsidP="002E3786">
      <w:pPr>
        <w:pStyle w:val="aa"/>
        <w:numPr>
          <w:ilvl w:val="0"/>
          <w:numId w:val="18"/>
        </w:numPr>
        <w:spacing w:after="0" w:line="360" w:lineRule="auto"/>
        <w:ind w:left="0" w:firstLine="851"/>
        <w:jc w:val="both"/>
        <w:rPr>
          <w:rFonts w:ascii="Times New Roman" w:hAnsi="Times New Roman"/>
          <w:sz w:val="28"/>
          <w:szCs w:val="28"/>
        </w:rPr>
      </w:pPr>
      <w:r>
        <w:rPr>
          <w:rFonts w:ascii="Times New Roman" w:hAnsi="Times New Roman"/>
          <w:sz w:val="28"/>
          <w:szCs w:val="28"/>
        </w:rPr>
        <w:t xml:space="preserve">Кругляк З.И. Экономическая сущность и классификация запасов, </w:t>
      </w:r>
    </w:p>
    <w:p w:rsidR="002E3786" w:rsidRDefault="002E3786" w:rsidP="002E3786">
      <w:pPr>
        <w:pStyle w:val="aa"/>
        <w:spacing w:after="0" w:line="360" w:lineRule="auto"/>
        <w:ind w:left="0"/>
        <w:jc w:val="both"/>
        <w:rPr>
          <w:rFonts w:ascii="Times New Roman" w:hAnsi="Times New Roman"/>
          <w:sz w:val="28"/>
          <w:szCs w:val="28"/>
        </w:rPr>
      </w:pPr>
      <w:r>
        <w:rPr>
          <w:rFonts w:ascii="Times New Roman" w:hAnsi="Times New Roman"/>
          <w:sz w:val="28"/>
          <w:szCs w:val="28"/>
        </w:rPr>
        <w:t>как объекта бухгалтерского учета// Научный журнал. – 2014. - №99. – С. 30-53.</w:t>
      </w:r>
    </w:p>
    <w:p w:rsidR="003B4B3D" w:rsidRDefault="003B4B3D" w:rsidP="003B4B3D">
      <w:pPr>
        <w:pStyle w:val="aa"/>
        <w:numPr>
          <w:ilvl w:val="0"/>
          <w:numId w:val="18"/>
        </w:numPr>
        <w:spacing w:after="0" w:line="360" w:lineRule="auto"/>
        <w:ind w:left="0" w:firstLine="851"/>
        <w:jc w:val="both"/>
        <w:rPr>
          <w:rFonts w:ascii="Times New Roman" w:hAnsi="Times New Roman"/>
          <w:sz w:val="28"/>
          <w:szCs w:val="28"/>
        </w:rPr>
      </w:pPr>
      <w:r>
        <w:rPr>
          <w:rFonts w:ascii="Times New Roman" w:hAnsi="Times New Roman"/>
          <w:sz w:val="28"/>
          <w:szCs w:val="28"/>
        </w:rPr>
        <w:t xml:space="preserve">Кулакова Ю. Н., Кулаков А.Б. Формирование стратегии управления производственными   запасами   предприятия   на   основе   анализа   матрицы </w:t>
      </w:r>
    </w:p>
    <w:p w:rsidR="003B4B3D" w:rsidRDefault="003B4B3D" w:rsidP="003B4B3D">
      <w:pPr>
        <w:pStyle w:val="aa"/>
        <w:spacing w:after="0" w:line="360" w:lineRule="auto"/>
        <w:ind w:left="0"/>
        <w:jc w:val="both"/>
        <w:rPr>
          <w:rFonts w:ascii="Times New Roman" w:hAnsi="Times New Roman"/>
          <w:sz w:val="28"/>
          <w:szCs w:val="28"/>
        </w:rPr>
      </w:pPr>
      <w:r>
        <w:rPr>
          <w:rFonts w:ascii="Times New Roman" w:hAnsi="Times New Roman"/>
          <w:sz w:val="28"/>
          <w:szCs w:val="28"/>
        </w:rPr>
        <w:t>АВС×</w:t>
      </w:r>
      <w:r>
        <w:rPr>
          <w:rFonts w:ascii="Times New Roman" w:hAnsi="Times New Roman"/>
          <w:sz w:val="28"/>
          <w:szCs w:val="28"/>
          <w:lang w:val="en-US"/>
        </w:rPr>
        <w:t>XYZ</w:t>
      </w:r>
      <w:r>
        <w:rPr>
          <w:rFonts w:ascii="Times New Roman" w:hAnsi="Times New Roman"/>
          <w:sz w:val="28"/>
          <w:szCs w:val="28"/>
          <w:vertAlign w:val="superscript"/>
        </w:rPr>
        <w:t>*</w:t>
      </w:r>
      <w:r>
        <w:rPr>
          <w:rFonts w:ascii="Times New Roman" w:hAnsi="Times New Roman"/>
          <w:sz w:val="28"/>
          <w:szCs w:val="28"/>
        </w:rPr>
        <w:t>// Финансовая аналитика. – 2014. - №20. – С. 23-34.</w:t>
      </w:r>
    </w:p>
    <w:p w:rsidR="003B4B3D" w:rsidRDefault="003B4B3D" w:rsidP="003B4B3D">
      <w:pPr>
        <w:pStyle w:val="aa"/>
        <w:numPr>
          <w:ilvl w:val="0"/>
          <w:numId w:val="18"/>
        </w:numPr>
        <w:spacing w:after="0" w:line="360" w:lineRule="auto"/>
        <w:ind w:left="0" w:firstLine="851"/>
        <w:jc w:val="both"/>
        <w:rPr>
          <w:rFonts w:ascii="Times New Roman" w:hAnsi="Times New Roman"/>
          <w:sz w:val="28"/>
          <w:szCs w:val="28"/>
        </w:rPr>
      </w:pPr>
      <w:r>
        <w:rPr>
          <w:rFonts w:ascii="Times New Roman" w:hAnsi="Times New Roman"/>
          <w:sz w:val="28"/>
          <w:szCs w:val="28"/>
        </w:rPr>
        <w:t>Куракова К.В., Гарипов Р.И. Совершенствование политики управления запасами организации// Вестник Совета молодых ученых и специалистов Челябинской области. – 2016. – Т.1.</w:t>
      </w:r>
      <w:r w:rsidR="00347D07">
        <w:rPr>
          <w:rFonts w:ascii="Times New Roman" w:hAnsi="Times New Roman"/>
          <w:sz w:val="28"/>
          <w:szCs w:val="28"/>
        </w:rPr>
        <w:t>№2 (13). – С. 95-101.</w:t>
      </w:r>
    </w:p>
    <w:p w:rsidR="00347D07" w:rsidRDefault="00347D07" w:rsidP="003B4B3D">
      <w:pPr>
        <w:pStyle w:val="aa"/>
        <w:numPr>
          <w:ilvl w:val="0"/>
          <w:numId w:val="18"/>
        </w:numPr>
        <w:spacing w:after="0" w:line="360" w:lineRule="auto"/>
        <w:ind w:left="0" w:firstLine="851"/>
        <w:jc w:val="both"/>
        <w:rPr>
          <w:rFonts w:ascii="Times New Roman" w:hAnsi="Times New Roman"/>
          <w:sz w:val="28"/>
          <w:szCs w:val="28"/>
        </w:rPr>
      </w:pPr>
      <w:r>
        <w:rPr>
          <w:rFonts w:ascii="Times New Roman" w:hAnsi="Times New Roman"/>
          <w:sz w:val="28"/>
          <w:szCs w:val="28"/>
        </w:rPr>
        <w:t>Прокофьева О.С., Ющук Я.В. Стратегия управления материальными запасами на промышленном предприятии// Вестник Иркутского государственного технического университета. – 2015. - №6 (101). – С. 129-134.</w:t>
      </w:r>
    </w:p>
    <w:p w:rsidR="002E3786" w:rsidRDefault="002E3786" w:rsidP="002E3786">
      <w:pPr>
        <w:pStyle w:val="aa"/>
        <w:numPr>
          <w:ilvl w:val="0"/>
          <w:numId w:val="18"/>
        </w:numPr>
        <w:spacing w:after="0" w:line="360" w:lineRule="auto"/>
        <w:ind w:left="0" w:firstLine="851"/>
        <w:jc w:val="both"/>
        <w:rPr>
          <w:rFonts w:ascii="Times New Roman" w:hAnsi="Times New Roman"/>
          <w:sz w:val="28"/>
          <w:szCs w:val="28"/>
        </w:rPr>
      </w:pPr>
      <w:r>
        <w:rPr>
          <w:rFonts w:ascii="Times New Roman" w:hAnsi="Times New Roman"/>
          <w:sz w:val="28"/>
          <w:szCs w:val="28"/>
        </w:rPr>
        <w:t>Прохорова Г.В., Цыгулева С.Н. Сущность и классификация материально-производственных запасов// Современные тенденции развития науки и технологий. – 2015. - №6-9. С.</w:t>
      </w:r>
      <w:r w:rsidRPr="00A274CB">
        <w:rPr>
          <w:rFonts w:ascii="Times New Roman" w:hAnsi="Times New Roman"/>
          <w:sz w:val="28"/>
          <w:szCs w:val="28"/>
        </w:rPr>
        <w:t xml:space="preserve"> </w:t>
      </w:r>
      <w:r>
        <w:rPr>
          <w:rFonts w:ascii="Times New Roman" w:hAnsi="Times New Roman"/>
          <w:sz w:val="28"/>
          <w:szCs w:val="28"/>
        </w:rPr>
        <w:t xml:space="preserve">–  52-56. </w:t>
      </w:r>
    </w:p>
    <w:p w:rsidR="00347D07" w:rsidRDefault="00347D07" w:rsidP="002E3786">
      <w:pPr>
        <w:pStyle w:val="aa"/>
        <w:numPr>
          <w:ilvl w:val="0"/>
          <w:numId w:val="18"/>
        </w:numPr>
        <w:spacing w:after="0" w:line="360" w:lineRule="auto"/>
        <w:ind w:left="0" w:firstLine="851"/>
        <w:jc w:val="both"/>
        <w:rPr>
          <w:rFonts w:ascii="Times New Roman" w:hAnsi="Times New Roman"/>
          <w:sz w:val="28"/>
          <w:szCs w:val="28"/>
        </w:rPr>
      </w:pPr>
      <w:r>
        <w:rPr>
          <w:rFonts w:ascii="Times New Roman" w:hAnsi="Times New Roman"/>
          <w:sz w:val="28"/>
          <w:szCs w:val="28"/>
        </w:rPr>
        <w:t>Сазонова А.К., Матвийчук Л.Н. Управление запасами предприятия и их оптимизация// Современные тенденции развития науки и технологий. – 2016. - №8-5. – С. 124-127.</w:t>
      </w:r>
    </w:p>
    <w:p w:rsidR="002E3786" w:rsidRDefault="002E3786" w:rsidP="002E3786">
      <w:pPr>
        <w:pStyle w:val="aa"/>
        <w:numPr>
          <w:ilvl w:val="0"/>
          <w:numId w:val="18"/>
        </w:numPr>
        <w:spacing w:after="0" w:line="360" w:lineRule="auto"/>
        <w:ind w:left="0" w:firstLine="851"/>
        <w:jc w:val="both"/>
        <w:rPr>
          <w:rFonts w:ascii="Times New Roman" w:hAnsi="Times New Roman"/>
          <w:sz w:val="28"/>
          <w:szCs w:val="28"/>
        </w:rPr>
      </w:pPr>
      <w:r>
        <w:rPr>
          <w:rFonts w:ascii="Times New Roman" w:hAnsi="Times New Roman"/>
          <w:sz w:val="28"/>
          <w:szCs w:val="28"/>
        </w:rPr>
        <w:t xml:space="preserve">Семенихин В.В. Учет материально-производственных запасов// Бухгалтерский учет в бюджетных и некоммерческих организациях. – 2011. - №19. – С. 37-43. </w:t>
      </w:r>
    </w:p>
    <w:p w:rsidR="00347D07" w:rsidRDefault="00347D07" w:rsidP="002E3786">
      <w:pPr>
        <w:pStyle w:val="aa"/>
        <w:numPr>
          <w:ilvl w:val="0"/>
          <w:numId w:val="18"/>
        </w:numPr>
        <w:spacing w:after="0" w:line="360" w:lineRule="auto"/>
        <w:ind w:left="0" w:firstLine="851"/>
        <w:jc w:val="both"/>
        <w:rPr>
          <w:rFonts w:ascii="Times New Roman" w:hAnsi="Times New Roman"/>
          <w:sz w:val="28"/>
          <w:szCs w:val="28"/>
        </w:rPr>
      </w:pPr>
      <w:r>
        <w:rPr>
          <w:rFonts w:ascii="Times New Roman" w:hAnsi="Times New Roman"/>
          <w:sz w:val="28"/>
          <w:szCs w:val="28"/>
        </w:rPr>
        <w:t>Чанышева Н.А. К вопросу о прогнозировании уровня запасов на промышленном предприятии// Социально-экономические и гуманитарные науки. – 2014. - №5. – С. 211-212.</w:t>
      </w:r>
    </w:p>
    <w:p w:rsidR="002E3786" w:rsidRDefault="002E3786" w:rsidP="002E3786">
      <w:pPr>
        <w:pStyle w:val="aa"/>
        <w:numPr>
          <w:ilvl w:val="0"/>
          <w:numId w:val="18"/>
        </w:numPr>
        <w:spacing w:after="0" w:line="360" w:lineRule="auto"/>
        <w:ind w:left="0" w:firstLine="851"/>
        <w:jc w:val="both"/>
        <w:rPr>
          <w:rFonts w:ascii="Times New Roman" w:hAnsi="Times New Roman"/>
          <w:sz w:val="28"/>
          <w:szCs w:val="28"/>
        </w:rPr>
      </w:pPr>
      <w:r>
        <w:rPr>
          <w:rFonts w:ascii="Times New Roman" w:hAnsi="Times New Roman"/>
          <w:sz w:val="28"/>
          <w:szCs w:val="28"/>
        </w:rPr>
        <w:t xml:space="preserve">Черник А.А. Развитие методики анализа материально-производственных запасов// Вестник научных конференций. – 2015. - №1-5. – С. 168-172. </w:t>
      </w:r>
    </w:p>
    <w:p w:rsidR="00480EE5" w:rsidRDefault="00480EE5" w:rsidP="00480EE5">
      <w:pPr>
        <w:pStyle w:val="aa"/>
        <w:spacing w:after="0" w:line="360" w:lineRule="auto"/>
        <w:ind w:left="851"/>
        <w:jc w:val="both"/>
        <w:rPr>
          <w:rFonts w:ascii="Times New Roman" w:hAnsi="Times New Roman"/>
          <w:sz w:val="28"/>
          <w:szCs w:val="28"/>
        </w:rPr>
      </w:pPr>
    </w:p>
    <w:p w:rsidR="002E3786" w:rsidRDefault="00480EE5" w:rsidP="00480EE5">
      <w:pPr>
        <w:pStyle w:val="aa"/>
        <w:spacing w:after="0" w:line="360" w:lineRule="auto"/>
        <w:ind w:left="851"/>
        <w:jc w:val="both"/>
        <w:rPr>
          <w:rFonts w:ascii="Times New Roman" w:hAnsi="Times New Roman"/>
          <w:sz w:val="28"/>
          <w:szCs w:val="28"/>
        </w:rPr>
      </w:pPr>
      <w:r>
        <w:rPr>
          <w:rFonts w:ascii="Times New Roman" w:hAnsi="Times New Roman"/>
          <w:sz w:val="28"/>
          <w:szCs w:val="28"/>
        </w:rPr>
        <w:t xml:space="preserve">4) </w:t>
      </w:r>
      <w:r w:rsidR="002E3786">
        <w:rPr>
          <w:rFonts w:ascii="Times New Roman" w:hAnsi="Times New Roman"/>
          <w:sz w:val="28"/>
          <w:szCs w:val="28"/>
        </w:rPr>
        <w:t>Ресурсы сети Интернет:</w:t>
      </w:r>
    </w:p>
    <w:p w:rsidR="00480EE5" w:rsidRDefault="00480EE5" w:rsidP="00480EE5">
      <w:pPr>
        <w:pStyle w:val="aa"/>
        <w:spacing w:after="0" w:line="360" w:lineRule="auto"/>
        <w:ind w:left="851"/>
        <w:jc w:val="both"/>
        <w:rPr>
          <w:rFonts w:ascii="Times New Roman" w:hAnsi="Times New Roman"/>
          <w:sz w:val="28"/>
          <w:szCs w:val="28"/>
        </w:rPr>
      </w:pPr>
    </w:p>
    <w:p w:rsidR="002E3786" w:rsidRDefault="002E3786" w:rsidP="002E3786">
      <w:pPr>
        <w:pStyle w:val="aa"/>
        <w:numPr>
          <w:ilvl w:val="0"/>
          <w:numId w:val="18"/>
        </w:numPr>
        <w:spacing w:after="0" w:line="360" w:lineRule="auto"/>
        <w:ind w:left="0" w:firstLine="851"/>
        <w:jc w:val="both"/>
        <w:rPr>
          <w:rFonts w:ascii="Times New Roman" w:hAnsi="Times New Roman"/>
          <w:sz w:val="28"/>
          <w:szCs w:val="28"/>
        </w:rPr>
      </w:pPr>
      <w:r>
        <w:rPr>
          <w:rFonts w:ascii="Times New Roman" w:hAnsi="Times New Roman"/>
          <w:sz w:val="28"/>
          <w:szCs w:val="28"/>
        </w:rPr>
        <w:t xml:space="preserve">Кылосова В.В. Управление производственными запасами предприятия в современных условиях// Международный научный журнал. – 2015. - №12 [Электронный ресурс]: </w:t>
      </w:r>
      <w:r w:rsidRPr="003F74EC">
        <w:rPr>
          <w:rFonts w:ascii="Times New Roman" w:hAnsi="Times New Roman"/>
          <w:sz w:val="28"/>
          <w:szCs w:val="28"/>
        </w:rPr>
        <w:t>http://cyberleninka.ru/article/n/upravlenie-proizvodstvennymi-zapasami-predpriyatiya-v-sovremennyh-usloviyah</w:t>
      </w:r>
      <w:r>
        <w:rPr>
          <w:rFonts w:ascii="Times New Roman" w:hAnsi="Times New Roman"/>
          <w:sz w:val="28"/>
          <w:szCs w:val="28"/>
        </w:rPr>
        <w:t xml:space="preserve"> (дата обращения </w:t>
      </w:r>
      <w:r w:rsidR="004344E5">
        <w:rPr>
          <w:rFonts w:ascii="Times New Roman" w:hAnsi="Times New Roman"/>
          <w:sz w:val="28"/>
          <w:szCs w:val="28"/>
        </w:rPr>
        <w:t>0</w:t>
      </w:r>
      <w:r>
        <w:rPr>
          <w:rFonts w:ascii="Times New Roman" w:hAnsi="Times New Roman"/>
          <w:sz w:val="28"/>
          <w:szCs w:val="28"/>
        </w:rPr>
        <w:t>5.06.2017).</w:t>
      </w:r>
    </w:p>
    <w:p w:rsidR="00480EE5" w:rsidRDefault="00480EE5" w:rsidP="002E3786">
      <w:pPr>
        <w:pStyle w:val="aa"/>
        <w:numPr>
          <w:ilvl w:val="0"/>
          <w:numId w:val="18"/>
        </w:numPr>
        <w:spacing w:after="0" w:line="360" w:lineRule="auto"/>
        <w:ind w:left="0" w:firstLine="851"/>
        <w:jc w:val="both"/>
        <w:rPr>
          <w:rFonts w:ascii="Times New Roman" w:hAnsi="Times New Roman"/>
          <w:sz w:val="28"/>
          <w:szCs w:val="28"/>
        </w:rPr>
      </w:pPr>
      <w:r w:rsidRPr="00480EE5">
        <w:rPr>
          <w:rFonts w:ascii="Times New Roman" w:hAnsi="Times New Roman"/>
          <w:sz w:val="28"/>
          <w:szCs w:val="28"/>
        </w:rPr>
        <w:t>Методика проведения ABC-анализа и</w:t>
      </w:r>
      <w:r>
        <w:rPr>
          <w:rFonts w:ascii="Times New Roman" w:hAnsi="Times New Roman"/>
          <w:sz w:val="28"/>
          <w:szCs w:val="28"/>
        </w:rPr>
        <w:t xml:space="preserve"> </w:t>
      </w:r>
      <w:r w:rsidRPr="00480EE5">
        <w:rPr>
          <w:rFonts w:ascii="Times New Roman" w:hAnsi="Times New Roman"/>
          <w:sz w:val="28"/>
          <w:szCs w:val="28"/>
        </w:rPr>
        <w:t>XYZ-анализа</w:t>
      </w:r>
      <w:r>
        <w:rPr>
          <w:rFonts w:ascii="Times New Roman" w:hAnsi="Times New Roman"/>
          <w:sz w:val="28"/>
          <w:szCs w:val="28"/>
        </w:rPr>
        <w:t xml:space="preserve"> [Электронный ресурс]: </w:t>
      </w:r>
      <w:r w:rsidRPr="00480EE5">
        <w:rPr>
          <w:rFonts w:ascii="Times New Roman" w:hAnsi="Times New Roman"/>
          <w:sz w:val="28"/>
          <w:szCs w:val="28"/>
        </w:rPr>
        <w:t>http://www.studfiles.ru/preview/4427650/</w:t>
      </w:r>
      <w:r>
        <w:rPr>
          <w:rFonts w:ascii="Times New Roman" w:hAnsi="Times New Roman"/>
          <w:sz w:val="28"/>
          <w:szCs w:val="28"/>
        </w:rPr>
        <w:t xml:space="preserve"> (дата обращения 06.06.2017).</w:t>
      </w:r>
    </w:p>
    <w:p w:rsidR="002E3786" w:rsidRDefault="002E3786" w:rsidP="002E3786">
      <w:pPr>
        <w:pStyle w:val="aa"/>
        <w:numPr>
          <w:ilvl w:val="0"/>
          <w:numId w:val="18"/>
        </w:numPr>
        <w:spacing w:after="0" w:line="360" w:lineRule="auto"/>
        <w:ind w:left="0" w:firstLine="851"/>
        <w:jc w:val="both"/>
        <w:rPr>
          <w:rFonts w:ascii="Times New Roman" w:hAnsi="Times New Roman"/>
          <w:sz w:val="28"/>
          <w:szCs w:val="28"/>
        </w:rPr>
      </w:pPr>
      <w:r>
        <w:rPr>
          <w:rFonts w:ascii="Times New Roman" w:hAnsi="Times New Roman"/>
          <w:sz w:val="28"/>
          <w:szCs w:val="28"/>
        </w:rPr>
        <w:t xml:space="preserve">Мощенко О.В., Шайлиева М.М., Усанов А.Ю. Контрольно-аналитические аспекты управления материально-производственными запасами на предприятиях// Бухгалтер и закон. – 2015. - №173 [Электронный ресурс]: </w:t>
      </w:r>
      <w:r w:rsidRPr="009271DF">
        <w:rPr>
          <w:rFonts w:ascii="Times New Roman" w:hAnsi="Times New Roman"/>
          <w:sz w:val="28"/>
          <w:szCs w:val="28"/>
        </w:rPr>
        <w:t>http://cyberleninka.ru/article/n/kontrolno-analiticheskie-aspekty-upravleniya-materialno-proizvodstvennymi-zapasami-na-predpriyatiyah</w:t>
      </w:r>
      <w:r w:rsidR="00480EE5">
        <w:rPr>
          <w:rFonts w:ascii="Times New Roman" w:hAnsi="Times New Roman"/>
          <w:sz w:val="28"/>
          <w:szCs w:val="28"/>
        </w:rPr>
        <w:t xml:space="preserve"> (дата обращения 07</w:t>
      </w:r>
      <w:r>
        <w:rPr>
          <w:rFonts w:ascii="Times New Roman" w:hAnsi="Times New Roman"/>
          <w:sz w:val="28"/>
          <w:szCs w:val="28"/>
        </w:rPr>
        <w:t>.06.2017).</w:t>
      </w:r>
    </w:p>
    <w:p w:rsidR="00480EE5" w:rsidRDefault="00480EE5" w:rsidP="002E3786">
      <w:pPr>
        <w:pStyle w:val="aa"/>
        <w:numPr>
          <w:ilvl w:val="0"/>
          <w:numId w:val="18"/>
        </w:numPr>
        <w:spacing w:after="0" w:line="360" w:lineRule="auto"/>
        <w:ind w:left="0" w:firstLine="851"/>
        <w:jc w:val="both"/>
        <w:rPr>
          <w:rFonts w:ascii="Times New Roman" w:hAnsi="Times New Roman"/>
          <w:sz w:val="28"/>
          <w:szCs w:val="28"/>
        </w:rPr>
      </w:pPr>
      <w:r>
        <w:rPr>
          <w:rFonts w:ascii="Times New Roman" w:hAnsi="Times New Roman"/>
          <w:sz w:val="28"/>
          <w:szCs w:val="28"/>
        </w:rPr>
        <w:t xml:space="preserve">Финансовая политика предприятия [Электронный ресурс]: </w:t>
      </w:r>
      <w:r w:rsidRPr="00480EE5">
        <w:rPr>
          <w:rFonts w:ascii="Times New Roman" w:hAnsi="Times New Roman"/>
          <w:sz w:val="28"/>
          <w:szCs w:val="28"/>
        </w:rPr>
        <w:t>https://online.muiv.ru/lib/pdf/98639.pdf</w:t>
      </w:r>
      <w:r>
        <w:rPr>
          <w:rFonts w:ascii="Times New Roman" w:hAnsi="Times New Roman"/>
          <w:sz w:val="28"/>
          <w:szCs w:val="28"/>
        </w:rPr>
        <w:t xml:space="preserve"> (дата обращения 04.06.2017). </w:t>
      </w:r>
    </w:p>
    <w:p w:rsidR="002E3786" w:rsidRDefault="002E3786" w:rsidP="002E3786">
      <w:pPr>
        <w:pStyle w:val="aa"/>
        <w:numPr>
          <w:ilvl w:val="0"/>
          <w:numId w:val="18"/>
        </w:numPr>
        <w:spacing w:after="0" w:line="360" w:lineRule="auto"/>
        <w:ind w:left="0" w:firstLine="851"/>
        <w:jc w:val="both"/>
        <w:rPr>
          <w:rFonts w:ascii="Times New Roman" w:hAnsi="Times New Roman"/>
          <w:sz w:val="28"/>
          <w:szCs w:val="28"/>
        </w:rPr>
      </w:pPr>
      <w:r>
        <w:rPr>
          <w:rFonts w:ascii="Times New Roman" w:hAnsi="Times New Roman"/>
          <w:sz w:val="28"/>
          <w:szCs w:val="28"/>
        </w:rPr>
        <w:t xml:space="preserve">Экономическая сущность запасов, их классификация, порядок оценки [Электронный ресурс]: </w:t>
      </w:r>
      <w:r w:rsidRPr="009271DF">
        <w:rPr>
          <w:rFonts w:ascii="Times New Roman" w:hAnsi="Times New Roman"/>
          <w:sz w:val="28"/>
          <w:szCs w:val="28"/>
        </w:rPr>
        <w:t>http://globalteka.ru/order/2692.html</w:t>
      </w:r>
      <w:r>
        <w:rPr>
          <w:rFonts w:ascii="Times New Roman" w:hAnsi="Times New Roman"/>
          <w:sz w:val="28"/>
          <w:szCs w:val="28"/>
        </w:rPr>
        <w:t xml:space="preserve"> (дата </w:t>
      </w:r>
      <w:r w:rsidR="004344E5">
        <w:rPr>
          <w:rFonts w:ascii="Times New Roman" w:hAnsi="Times New Roman"/>
          <w:sz w:val="28"/>
          <w:szCs w:val="28"/>
        </w:rPr>
        <w:t>обращения 08.06</w:t>
      </w:r>
      <w:r w:rsidR="00480EE5">
        <w:rPr>
          <w:rFonts w:ascii="Times New Roman" w:hAnsi="Times New Roman"/>
          <w:sz w:val="28"/>
          <w:szCs w:val="28"/>
        </w:rPr>
        <w:t>.2017).</w:t>
      </w:r>
    </w:p>
    <w:p w:rsidR="004344E5" w:rsidRDefault="004344E5" w:rsidP="004344E5">
      <w:pPr>
        <w:pStyle w:val="aa"/>
        <w:spacing w:after="0" w:line="360" w:lineRule="auto"/>
        <w:jc w:val="both"/>
        <w:rPr>
          <w:rFonts w:ascii="Times New Roman" w:hAnsi="Times New Roman"/>
          <w:sz w:val="28"/>
          <w:szCs w:val="28"/>
        </w:rPr>
      </w:pPr>
    </w:p>
    <w:p w:rsidR="004344E5" w:rsidRDefault="004344E5" w:rsidP="004344E5">
      <w:pPr>
        <w:pStyle w:val="aa"/>
        <w:spacing w:after="0" w:line="360" w:lineRule="auto"/>
        <w:jc w:val="both"/>
        <w:rPr>
          <w:rFonts w:ascii="Times New Roman" w:hAnsi="Times New Roman"/>
          <w:sz w:val="28"/>
          <w:szCs w:val="28"/>
        </w:rPr>
      </w:pPr>
    </w:p>
    <w:p w:rsidR="004344E5" w:rsidRDefault="004344E5" w:rsidP="004344E5">
      <w:pPr>
        <w:pStyle w:val="aa"/>
        <w:spacing w:after="0" w:line="360" w:lineRule="auto"/>
        <w:jc w:val="both"/>
        <w:rPr>
          <w:rFonts w:ascii="Times New Roman" w:hAnsi="Times New Roman"/>
          <w:sz w:val="28"/>
          <w:szCs w:val="28"/>
        </w:rPr>
      </w:pPr>
    </w:p>
    <w:p w:rsidR="004344E5" w:rsidRDefault="004344E5" w:rsidP="004344E5">
      <w:pPr>
        <w:pStyle w:val="aa"/>
        <w:spacing w:after="0" w:line="360" w:lineRule="auto"/>
        <w:jc w:val="both"/>
        <w:rPr>
          <w:rFonts w:ascii="Times New Roman" w:hAnsi="Times New Roman"/>
          <w:sz w:val="28"/>
          <w:szCs w:val="28"/>
        </w:rPr>
      </w:pPr>
    </w:p>
    <w:p w:rsidR="004344E5" w:rsidRDefault="004344E5" w:rsidP="004344E5">
      <w:pPr>
        <w:pStyle w:val="aa"/>
        <w:spacing w:after="0" w:line="360" w:lineRule="auto"/>
        <w:jc w:val="both"/>
        <w:rPr>
          <w:rFonts w:ascii="Times New Roman" w:hAnsi="Times New Roman"/>
          <w:sz w:val="28"/>
          <w:szCs w:val="28"/>
        </w:rPr>
      </w:pPr>
    </w:p>
    <w:p w:rsidR="004344E5" w:rsidRDefault="004344E5" w:rsidP="004344E5">
      <w:pPr>
        <w:pStyle w:val="aa"/>
        <w:spacing w:after="0" w:line="360" w:lineRule="auto"/>
        <w:jc w:val="both"/>
        <w:rPr>
          <w:rFonts w:ascii="Times New Roman" w:hAnsi="Times New Roman"/>
          <w:sz w:val="28"/>
          <w:szCs w:val="28"/>
        </w:rPr>
      </w:pPr>
    </w:p>
    <w:p w:rsidR="004344E5" w:rsidRDefault="004344E5" w:rsidP="004344E5">
      <w:pPr>
        <w:pStyle w:val="aa"/>
        <w:spacing w:after="0" w:line="360" w:lineRule="auto"/>
        <w:jc w:val="both"/>
        <w:rPr>
          <w:rFonts w:ascii="Times New Roman" w:hAnsi="Times New Roman"/>
          <w:sz w:val="28"/>
          <w:szCs w:val="28"/>
        </w:rPr>
      </w:pPr>
    </w:p>
    <w:p w:rsidR="004344E5" w:rsidRDefault="004344E5" w:rsidP="004344E5">
      <w:pPr>
        <w:pStyle w:val="aa"/>
        <w:spacing w:after="0" w:line="360" w:lineRule="auto"/>
        <w:jc w:val="both"/>
        <w:rPr>
          <w:rFonts w:ascii="Times New Roman" w:hAnsi="Times New Roman"/>
          <w:sz w:val="28"/>
          <w:szCs w:val="28"/>
        </w:rPr>
      </w:pPr>
    </w:p>
    <w:p w:rsidR="004344E5" w:rsidRDefault="004344E5" w:rsidP="004344E5">
      <w:pPr>
        <w:pStyle w:val="aa"/>
        <w:spacing w:after="0" w:line="360" w:lineRule="auto"/>
        <w:jc w:val="both"/>
        <w:rPr>
          <w:rFonts w:ascii="Times New Roman" w:hAnsi="Times New Roman"/>
          <w:sz w:val="28"/>
          <w:szCs w:val="28"/>
        </w:rPr>
      </w:pPr>
    </w:p>
    <w:p w:rsidR="004344E5" w:rsidRDefault="004344E5" w:rsidP="004344E5">
      <w:pPr>
        <w:pStyle w:val="aa"/>
        <w:spacing w:after="0" w:line="360" w:lineRule="auto"/>
        <w:jc w:val="both"/>
        <w:rPr>
          <w:rFonts w:ascii="Times New Roman" w:hAnsi="Times New Roman"/>
          <w:sz w:val="28"/>
          <w:szCs w:val="28"/>
        </w:rPr>
      </w:pPr>
    </w:p>
    <w:p w:rsidR="004344E5" w:rsidRDefault="004344E5" w:rsidP="004344E5">
      <w:pPr>
        <w:pStyle w:val="aa"/>
        <w:spacing w:after="0" w:line="360" w:lineRule="auto"/>
        <w:jc w:val="both"/>
        <w:rPr>
          <w:rFonts w:ascii="Times New Roman" w:hAnsi="Times New Roman"/>
          <w:sz w:val="28"/>
          <w:szCs w:val="28"/>
        </w:rPr>
      </w:pPr>
    </w:p>
    <w:p w:rsidR="004344E5" w:rsidRDefault="004344E5" w:rsidP="004344E5">
      <w:pPr>
        <w:pStyle w:val="aa"/>
        <w:spacing w:after="0" w:line="360" w:lineRule="auto"/>
        <w:jc w:val="both"/>
        <w:rPr>
          <w:rFonts w:ascii="Times New Roman" w:hAnsi="Times New Roman"/>
          <w:sz w:val="28"/>
          <w:szCs w:val="28"/>
        </w:rPr>
      </w:pPr>
    </w:p>
    <w:p w:rsidR="004344E5" w:rsidRDefault="004344E5" w:rsidP="004344E5">
      <w:pPr>
        <w:pStyle w:val="aa"/>
        <w:spacing w:after="0" w:line="360" w:lineRule="auto"/>
        <w:jc w:val="both"/>
        <w:rPr>
          <w:rFonts w:ascii="Times New Roman" w:hAnsi="Times New Roman"/>
          <w:sz w:val="28"/>
          <w:szCs w:val="28"/>
        </w:rPr>
      </w:pPr>
    </w:p>
    <w:p w:rsidR="004344E5" w:rsidRDefault="004344E5" w:rsidP="004344E5">
      <w:pPr>
        <w:pStyle w:val="aa"/>
        <w:spacing w:after="0" w:line="360" w:lineRule="auto"/>
        <w:jc w:val="both"/>
        <w:rPr>
          <w:rFonts w:ascii="Times New Roman" w:hAnsi="Times New Roman"/>
          <w:sz w:val="28"/>
          <w:szCs w:val="28"/>
        </w:rPr>
      </w:pPr>
    </w:p>
    <w:p w:rsidR="004344E5" w:rsidRDefault="004344E5" w:rsidP="004344E5">
      <w:pPr>
        <w:pStyle w:val="aa"/>
        <w:spacing w:after="0" w:line="360" w:lineRule="auto"/>
        <w:jc w:val="both"/>
        <w:rPr>
          <w:rFonts w:ascii="Times New Roman" w:hAnsi="Times New Roman"/>
          <w:sz w:val="28"/>
          <w:szCs w:val="28"/>
        </w:rPr>
      </w:pPr>
    </w:p>
    <w:p w:rsidR="004344E5" w:rsidRDefault="004344E5" w:rsidP="004344E5">
      <w:pPr>
        <w:pStyle w:val="aa"/>
        <w:spacing w:after="0" w:line="360" w:lineRule="auto"/>
        <w:jc w:val="both"/>
        <w:rPr>
          <w:rFonts w:ascii="Times New Roman" w:hAnsi="Times New Roman"/>
          <w:sz w:val="28"/>
          <w:szCs w:val="28"/>
        </w:rPr>
      </w:pPr>
    </w:p>
    <w:p w:rsidR="004344E5" w:rsidRDefault="004344E5" w:rsidP="004344E5">
      <w:pPr>
        <w:pStyle w:val="aa"/>
        <w:spacing w:after="0" w:line="360" w:lineRule="auto"/>
        <w:jc w:val="both"/>
        <w:rPr>
          <w:rFonts w:ascii="Times New Roman" w:hAnsi="Times New Roman"/>
          <w:sz w:val="28"/>
          <w:szCs w:val="28"/>
        </w:rPr>
      </w:pPr>
    </w:p>
    <w:p w:rsidR="004344E5" w:rsidRDefault="004344E5" w:rsidP="004344E5">
      <w:pPr>
        <w:pStyle w:val="aa"/>
        <w:spacing w:after="0" w:line="360" w:lineRule="auto"/>
        <w:jc w:val="both"/>
        <w:rPr>
          <w:rFonts w:ascii="Times New Roman" w:hAnsi="Times New Roman"/>
          <w:sz w:val="28"/>
          <w:szCs w:val="28"/>
        </w:rPr>
      </w:pPr>
    </w:p>
    <w:p w:rsidR="004344E5" w:rsidRDefault="004344E5" w:rsidP="004344E5">
      <w:pPr>
        <w:pStyle w:val="1"/>
        <w:spacing w:line="360" w:lineRule="auto"/>
        <w:jc w:val="center"/>
        <w:rPr>
          <w:rFonts w:ascii="Times New Roman" w:eastAsia="Calibri" w:hAnsi="Times New Roman"/>
          <w:b w:val="0"/>
          <w:color w:val="auto"/>
        </w:rPr>
      </w:pPr>
    </w:p>
    <w:p w:rsidR="004344E5" w:rsidRDefault="004344E5" w:rsidP="004344E5"/>
    <w:p w:rsidR="004344E5" w:rsidRDefault="004344E5" w:rsidP="004344E5"/>
    <w:p w:rsidR="004344E5" w:rsidRDefault="004344E5" w:rsidP="004344E5"/>
    <w:p w:rsidR="004344E5" w:rsidRDefault="004344E5" w:rsidP="004344E5"/>
    <w:p w:rsidR="004344E5" w:rsidRDefault="004344E5" w:rsidP="004344E5"/>
    <w:p w:rsidR="004344E5" w:rsidRDefault="004344E5" w:rsidP="004344E5"/>
    <w:p w:rsidR="004344E5" w:rsidRDefault="004344E5" w:rsidP="004344E5"/>
    <w:p w:rsidR="004344E5" w:rsidRPr="00D9708A" w:rsidRDefault="004344E5" w:rsidP="00480EE5">
      <w:pPr>
        <w:pStyle w:val="1"/>
        <w:spacing w:line="360" w:lineRule="auto"/>
        <w:jc w:val="center"/>
        <w:rPr>
          <w:rFonts w:ascii="Times New Roman" w:eastAsia="Calibri" w:hAnsi="Times New Roman"/>
          <w:color w:val="auto"/>
          <w:sz w:val="96"/>
          <w:szCs w:val="96"/>
        </w:rPr>
      </w:pPr>
      <w:bookmarkStart w:id="22" w:name="_Toc485001155"/>
      <w:r w:rsidRPr="00D9708A">
        <w:rPr>
          <w:rFonts w:ascii="Times New Roman" w:eastAsia="Calibri" w:hAnsi="Times New Roman"/>
          <w:color w:val="auto"/>
          <w:sz w:val="96"/>
          <w:szCs w:val="96"/>
        </w:rPr>
        <w:t>Приложения</w:t>
      </w:r>
      <w:bookmarkEnd w:id="22"/>
    </w:p>
    <w:p w:rsidR="00D9708A" w:rsidRDefault="00D9708A" w:rsidP="00D9708A"/>
    <w:p w:rsidR="00D9708A" w:rsidRDefault="00D9708A" w:rsidP="00D9708A"/>
    <w:p w:rsidR="00D9708A" w:rsidRDefault="00D9708A" w:rsidP="00D9708A"/>
    <w:p w:rsidR="00D9708A" w:rsidRDefault="00D9708A" w:rsidP="00D9708A"/>
    <w:p w:rsidR="00D9708A" w:rsidRDefault="00D9708A" w:rsidP="00D9708A"/>
    <w:p w:rsidR="00D9708A" w:rsidRDefault="00D9708A" w:rsidP="00D9708A"/>
    <w:p w:rsidR="00D9708A" w:rsidRDefault="00D9708A" w:rsidP="00D9708A"/>
    <w:p w:rsidR="00D9708A" w:rsidRDefault="00D9708A" w:rsidP="00D9708A"/>
    <w:p w:rsidR="00D9708A" w:rsidRDefault="00D9708A" w:rsidP="00D9708A"/>
    <w:p w:rsidR="00D9708A" w:rsidRDefault="00D9708A" w:rsidP="00D9708A"/>
    <w:p w:rsidR="00D9708A" w:rsidRDefault="00D9708A" w:rsidP="00D9708A"/>
    <w:p w:rsidR="00D9708A" w:rsidRDefault="00D9708A" w:rsidP="00D9708A"/>
    <w:p w:rsidR="00D9708A" w:rsidRDefault="00D9708A" w:rsidP="00D9708A"/>
    <w:p w:rsidR="00D9708A" w:rsidRDefault="00D9708A" w:rsidP="00D9708A">
      <w:pPr>
        <w:spacing w:after="0" w:line="360" w:lineRule="auto"/>
        <w:jc w:val="right"/>
        <w:rPr>
          <w:rFonts w:ascii="Times New Roman" w:hAnsi="Times New Roman"/>
          <w:sz w:val="28"/>
          <w:szCs w:val="28"/>
        </w:rPr>
      </w:pPr>
      <w:r>
        <w:rPr>
          <w:rFonts w:ascii="Times New Roman" w:hAnsi="Times New Roman"/>
          <w:sz w:val="28"/>
          <w:szCs w:val="28"/>
        </w:rPr>
        <w:t>ПРИЛОЖЕНИЕ А</w:t>
      </w:r>
    </w:p>
    <w:p w:rsidR="00D9708A" w:rsidRDefault="00D9708A" w:rsidP="00D9708A">
      <w:pPr>
        <w:spacing w:after="0" w:line="360" w:lineRule="auto"/>
        <w:rPr>
          <w:rFonts w:ascii="Times New Roman" w:hAnsi="Times New Roman"/>
          <w:sz w:val="28"/>
          <w:szCs w:val="28"/>
        </w:rPr>
      </w:pPr>
    </w:p>
    <w:p w:rsidR="00D9708A" w:rsidRDefault="00D9708A" w:rsidP="00D9708A">
      <w:pPr>
        <w:spacing w:after="0" w:line="360" w:lineRule="auto"/>
        <w:rPr>
          <w:rFonts w:ascii="Times New Roman" w:hAnsi="Times New Roman"/>
          <w:sz w:val="28"/>
          <w:szCs w:val="28"/>
        </w:rPr>
      </w:pPr>
    </w:p>
    <w:p w:rsidR="00D9708A" w:rsidRPr="00A055DD" w:rsidRDefault="00480EE5" w:rsidP="00D9708A">
      <w:pPr>
        <w:spacing w:after="0" w:line="360" w:lineRule="auto"/>
        <w:jc w:val="center"/>
        <w:rPr>
          <w:rFonts w:ascii="Times New Roman" w:hAnsi="Times New Roman"/>
          <w:sz w:val="28"/>
          <w:szCs w:val="28"/>
        </w:rPr>
      </w:pPr>
      <w:r>
        <w:rPr>
          <w:rFonts w:ascii="Times New Roman" w:hAnsi="Times New Roman"/>
          <w:sz w:val="28"/>
          <w:szCs w:val="28"/>
        </w:rPr>
        <w:t xml:space="preserve">Таблица А.1 - </w:t>
      </w:r>
      <w:r w:rsidR="00D9708A">
        <w:rPr>
          <w:rFonts w:ascii="Times New Roman" w:hAnsi="Times New Roman"/>
          <w:sz w:val="28"/>
          <w:szCs w:val="28"/>
        </w:rPr>
        <w:t>Четырехуровневая система нормативного регулирования бухгалтерского учета материально-производственных запасов в РФ</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D9708A" w:rsidRPr="00AE552A" w:rsidTr="00D9708A">
        <w:tc>
          <w:tcPr>
            <w:tcW w:w="0" w:type="auto"/>
            <w:hideMark/>
          </w:tcPr>
          <w:p w:rsidR="00D9708A" w:rsidRPr="00D9708A" w:rsidRDefault="00D9708A" w:rsidP="00D9708A">
            <w:pPr>
              <w:pStyle w:val="a7"/>
              <w:shd w:val="clear" w:color="auto" w:fill="FFFFFF"/>
              <w:tabs>
                <w:tab w:val="center" w:pos="4677"/>
                <w:tab w:val="right" w:pos="9355"/>
              </w:tabs>
              <w:spacing w:before="0" w:beforeAutospacing="0" w:after="0" w:afterAutospacing="0" w:line="360" w:lineRule="auto"/>
              <w:ind w:firstLine="851"/>
              <w:jc w:val="both"/>
              <w:rPr>
                <w:sz w:val="28"/>
                <w:szCs w:val="28"/>
              </w:rPr>
            </w:pPr>
            <w:r w:rsidRPr="00D9708A">
              <w:rPr>
                <w:sz w:val="28"/>
                <w:szCs w:val="28"/>
              </w:rPr>
              <w:t>1-й уровень</w:t>
            </w:r>
          </w:p>
        </w:tc>
      </w:tr>
      <w:tr w:rsidR="00D9708A" w:rsidRPr="00AE552A" w:rsidTr="00D9708A">
        <w:tc>
          <w:tcPr>
            <w:tcW w:w="0" w:type="auto"/>
            <w:hideMark/>
          </w:tcPr>
          <w:p w:rsidR="00D9708A" w:rsidRPr="00D9708A" w:rsidRDefault="00D9708A" w:rsidP="00D9708A">
            <w:pPr>
              <w:pStyle w:val="a7"/>
              <w:shd w:val="clear" w:color="auto" w:fill="FFFFFF"/>
              <w:tabs>
                <w:tab w:val="center" w:pos="4677"/>
                <w:tab w:val="right" w:pos="9355"/>
              </w:tabs>
              <w:spacing w:before="0" w:beforeAutospacing="0" w:after="0" w:afterAutospacing="0" w:line="360" w:lineRule="auto"/>
              <w:ind w:firstLine="851"/>
              <w:jc w:val="both"/>
              <w:rPr>
                <w:sz w:val="28"/>
                <w:szCs w:val="28"/>
              </w:rPr>
            </w:pPr>
            <w:r w:rsidRPr="00D9708A">
              <w:rPr>
                <w:sz w:val="28"/>
                <w:szCs w:val="28"/>
              </w:rPr>
              <w:t>Законодательные акты, указы Президента РФ и постановления Правительства, регламентирующие прямо или косвенно организацию и ведение бухгалтерского учета запасов</w:t>
            </w:r>
          </w:p>
        </w:tc>
      </w:tr>
      <w:tr w:rsidR="00D9708A" w:rsidRPr="00AE552A" w:rsidTr="00D9708A">
        <w:tc>
          <w:tcPr>
            <w:tcW w:w="0" w:type="auto"/>
            <w:hideMark/>
          </w:tcPr>
          <w:p w:rsidR="00D9708A" w:rsidRPr="00D9708A" w:rsidRDefault="00D9708A" w:rsidP="00D9708A">
            <w:pPr>
              <w:pStyle w:val="a7"/>
              <w:shd w:val="clear" w:color="auto" w:fill="FFFFFF"/>
              <w:tabs>
                <w:tab w:val="center" w:pos="4677"/>
                <w:tab w:val="right" w:pos="9355"/>
              </w:tabs>
              <w:spacing w:before="0" w:beforeAutospacing="0" w:after="0" w:afterAutospacing="0" w:line="360" w:lineRule="auto"/>
              <w:ind w:firstLine="851"/>
              <w:jc w:val="both"/>
              <w:rPr>
                <w:sz w:val="28"/>
                <w:szCs w:val="28"/>
              </w:rPr>
            </w:pPr>
            <w:r w:rsidRPr="00D9708A">
              <w:rPr>
                <w:sz w:val="28"/>
                <w:szCs w:val="28"/>
              </w:rPr>
              <w:t>2–й уровень</w:t>
            </w:r>
          </w:p>
        </w:tc>
      </w:tr>
      <w:tr w:rsidR="00D9708A" w:rsidRPr="00AE552A" w:rsidTr="00D9708A">
        <w:tc>
          <w:tcPr>
            <w:tcW w:w="0" w:type="auto"/>
            <w:hideMark/>
          </w:tcPr>
          <w:p w:rsidR="00D9708A" w:rsidRPr="00D9708A" w:rsidRDefault="00D9708A" w:rsidP="00D9708A">
            <w:pPr>
              <w:pStyle w:val="a7"/>
              <w:shd w:val="clear" w:color="auto" w:fill="FFFFFF"/>
              <w:tabs>
                <w:tab w:val="center" w:pos="4677"/>
                <w:tab w:val="right" w:pos="9355"/>
              </w:tabs>
              <w:spacing w:before="0" w:beforeAutospacing="0" w:after="0" w:afterAutospacing="0" w:line="360" w:lineRule="auto"/>
              <w:ind w:firstLine="851"/>
              <w:jc w:val="both"/>
              <w:rPr>
                <w:sz w:val="28"/>
                <w:szCs w:val="28"/>
              </w:rPr>
            </w:pPr>
            <w:r w:rsidRPr="00D9708A">
              <w:rPr>
                <w:sz w:val="28"/>
                <w:szCs w:val="28"/>
              </w:rPr>
              <w:t>Стандарты (положения) по бухгалтерскому учету и отчетности</w:t>
            </w:r>
          </w:p>
        </w:tc>
      </w:tr>
      <w:tr w:rsidR="00D9708A" w:rsidRPr="00AE552A" w:rsidTr="00D9708A">
        <w:tc>
          <w:tcPr>
            <w:tcW w:w="0" w:type="auto"/>
            <w:hideMark/>
          </w:tcPr>
          <w:p w:rsidR="00D9708A" w:rsidRPr="00D9708A" w:rsidRDefault="00D9708A" w:rsidP="00D9708A">
            <w:pPr>
              <w:pStyle w:val="a7"/>
              <w:shd w:val="clear" w:color="auto" w:fill="FFFFFF"/>
              <w:tabs>
                <w:tab w:val="center" w:pos="4677"/>
                <w:tab w:val="right" w:pos="9355"/>
              </w:tabs>
              <w:spacing w:before="0" w:beforeAutospacing="0" w:after="0" w:afterAutospacing="0" w:line="360" w:lineRule="auto"/>
              <w:ind w:firstLine="851"/>
              <w:jc w:val="both"/>
              <w:rPr>
                <w:sz w:val="28"/>
                <w:szCs w:val="28"/>
              </w:rPr>
            </w:pPr>
            <w:r w:rsidRPr="00D9708A">
              <w:rPr>
                <w:sz w:val="28"/>
                <w:szCs w:val="28"/>
              </w:rPr>
              <w:t>3-й уровень</w:t>
            </w:r>
          </w:p>
        </w:tc>
      </w:tr>
      <w:tr w:rsidR="00D9708A" w:rsidRPr="00AE552A" w:rsidTr="00D9708A">
        <w:tc>
          <w:tcPr>
            <w:tcW w:w="0" w:type="auto"/>
            <w:hideMark/>
          </w:tcPr>
          <w:p w:rsidR="00D9708A" w:rsidRPr="00D9708A" w:rsidRDefault="00D9708A" w:rsidP="00D9708A">
            <w:pPr>
              <w:pStyle w:val="a7"/>
              <w:shd w:val="clear" w:color="auto" w:fill="FFFFFF"/>
              <w:tabs>
                <w:tab w:val="center" w:pos="4677"/>
                <w:tab w:val="right" w:pos="9355"/>
              </w:tabs>
              <w:spacing w:before="0" w:beforeAutospacing="0" w:after="0" w:afterAutospacing="0" w:line="360" w:lineRule="auto"/>
              <w:ind w:firstLine="851"/>
              <w:jc w:val="both"/>
              <w:rPr>
                <w:sz w:val="28"/>
                <w:szCs w:val="28"/>
              </w:rPr>
            </w:pPr>
            <w:r w:rsidRPr="00D9708A">
              <w:rPr>
                <w:sz w:val="28"/>
                <w:szCs w:val="28"/>
              </w:rPr>
              <w:t>Методические рекомендации (указания), инструкции, комментарии, письма Минфина РФ и других ведомств</w:t>
            </w:r>
          </w:p>
        </w:tc>
      </w:tr>
      <w:tr w:rsidR="00D9708A" w:rsidRPr="00AE552A" w:rsidTr="00D9708A">
        <w:tc>
          <w:tcPr>
            <w:tcW w:w="0" w:type="auto"/>
            <w:hideMark/>
          </w:tcPr>
          <w:p w:rsidR="00D9708A" w:rsidRPr="00D9708A" w:rsidRDefault="00D9708A" w:rsidP="00D9708A">
            <w:pPr>
              <w:pStyle w:val="a7"/>
              <w:shd w:val="clear" w:color="auto" w:fill="FFFFFF"/>
              <w:tabs>
                <w:tab w:val="center" w:pos="4677"/>
                <w:tab w:val="right" w:pos="9355"/>
              </w:tabs>
              <w:spacing w:before="0" w:beforeAutospacing="0" w:after="0" w:afterAutospacing="0" w:line="360" w:lineRule="auto"/>
              <w:ind w:firstLine="851"/>
              <w:jc w:val="both"/>
              <w:rPr>
                <w:sz w:val="28"/>
                <w:szCs w:val="28"/>
              </w:rPr>
            </w:pPr>
            <w:r w:rsidRPr="00D9708A">
              <w:rPr>
                <w:sz w:val="28"/>
                <w:szCs w:val="28"/>
              </w:rPr>
              <w:t>4-й уровень</w:t>
            </w:r>
          </w:p>
        </w:tc>
      </w:tr>
      <w:tr w:rsidR="00D9708A" w:rsidRPr="00AE552A" w:rsidTr="00D9708A">
        <w:tc>
          <w:tcPr>
            <w:tcW w:w="0" w:type="auto"/>
            <w:hideMark/>
          </w:tcPr>
          <w:p w:rsidR="00D9708A" w:rsidRPr="00D9708A" w:rsidRDefault="00D9708A" w:rsidP="00D9708A">
            <w:pPr>
              <w:pStyle w:val="a7"/>
              <w:shd w:val="clear" w:color="auto" w:fill="FFFFFF"/>
              <w:tabs>
                <w:tab w:val="center" w:pos="4677"/>
                <w:tab w:val="right" w:pos="9355"/>
              </w:tabs>
              <w:spacing w:before="0" w:beforeAutospacing="0" w:after="0" w:afterAutospacing="0" w:line="360" w:lineRule="auto"/>
              <w:ind w:firstLine="851"/>
              <w:jc w:val="both"/>
              <w:rPr>
                <w:sz w:val="28"/>
                <w:szCs w:val="28"/>
              </w:rPr>
            </w:pPr>
            <w:r w:rsidRPr="00D9708A">
              <w:rPr>
                <w:sz w:val="28"/>
                <w:szCs w:val="28"/>
              </w:rPr>
              <w:t>Рабочие документы по бухгалтерскому учету МПЗ самого предприятия (учетная политика организации, рабочий план счетов, график документооборота)</w:t>
            </w:r>
          </w:p>
        </w:tc>
      </w:tr>
    </w:tbl>
    <w:p w:rsidR="00D9708A" w:rsidRPr="00D9708A" w:rsidRDefault="00D9708A" w:rsidP="00D9708A">
      <w:pPr>
        <w:spacing w:after="0"/>
      </w:pPr>
    </w:p>
    <w:p w:rsidR="004344E5" w:rsidRDefault="004344E5" w:rsidP="004344E5"/>
    <w:p w:rsidR="007A5F81" w:rsidRDefault="007A5F81" w:rsidP="004344E5"/>
    <w:p w:rsidR="007A5F81" w:rsidRDefault="007A5F81" w:rsidP="004344E5"/>
    <w:p w:rsidR="007A5F81" w:rsidRDefault="007A5F81" w:rsidP="004344E5"/>
    <w:p w:rsidR="007A5F81" w:rsidRDefault="007A5F81" w:rsidP="004344E5"/>
    <w:p w:rsidR="007A5F81" w:rsidRDefault="007A5F81" w:rsidP="004344E5"/>
    <w:p w:rsidR="007A5F81" w:rsidRDefault="007A5F81" w:rsidP="004344E5"/>
    <w:p w:rsidR="007A5F81" w:rsidRDefault="007A5F81" w:rsidP="004344E5"/>
    <w:p w:rsidR="007A5F81" w:rsidRDefault="007A5F81" w:rsidP="004344E5"/>
    <w:p w:rsidR="007A5F81" w:rsidRDefault="007A5F81" w:rsidP="004344E5"/>
    <w:p w:rsidR="007A5F81" w:rsidRDefault="007A5F81" w:rsidP="004344E5"/>
    <w:p w:rsidR="007A5F81" w:rsidRDefault="007A5F81" w:rsidP="007A5F81">
      <w:pPr>
        <w:spacing w:after="0" w:line="360" w:lineRule="auto"/>
        <w:jc w:val="right"/>
        <w:rPr>
          <w:rFonts w:ascii="Times New Roman" w:hAnsi="Times New Roman"/>
          <w:sz w:val="28"/>
          <w:szCs w:val="28"/>
        </w:rPr>
      </w:pPr>
      <w:r>
        <w:rPr>
          <w:rFonts w:ascii="Times New Roman" w:hAnsi="Times New Roman"/>
          <w:sz w:val="28"/>
          <w:szCs w:val="28"/>
        </w:rPr>
        <w:t>ПРИЛОЖЕНИЕ Б</w:t>
      </w:r>
    </w:p>
    <w:p w:rsidR="007A5F81" w:rsidRDefault="007A5F81" w:rsidP="007A5F81">
      <w:pPr>
        <w:spacing w:after="0" w:line="360" w:lineRule="auto"/>
        <w:rPr>
          <w:rFonts w:ascii="Times New Roman" w:hAnsi="Times New Roman"/>
          <w:sz w:val="28"/>
          <w:szCs w:val="28"/>
        </w:rPr>
      </w:pPr>
    </w:p>
    <w:p w:rsidR="007A5F81" w:rsidRDefault="00E245D2" w:rsidP="007A5F81">
      <w:pPr>
        <w:spacing w:after="0" w:line="360" w:lineRule="auto"/>
        <w:jc w:val="center"/>
        <w:rPr>
          <w:rFonts w:ascii="Times New Roman" w:hAnsi="Times New Roman"/>
          <w:sz w:val="28"/>
          <w:szCs w:val="28"/>
        </w:rPr>
      </w:pPr>
      <w:r>
        <w:rPr>
          <w:rFonts w:ascii="Times New Roman" w:hAnsi="Times New Roman"/>
          <w:sz w:val="28"/>
          <w:szCs w:val="28"/>
        </w:rPr>
        <w:t xml:space="preserve">Таблица Б.1 - </w:t>
      </w:r>
      <w:r w:rsidR="007A5F81" w:rsidRPr="004D7378">
        <w:rPr>
          <w:rFonts w:ascii="Times New Roman" w:hAnsi="Times New Roman"/>
          <w:sz w:val="28"/>
          <w:szCs w:val="28"/>
        </w:rPr>
        <w:t>Обзор определений материально-производственных запасов согласно российским нормативно-правовым документам</w:t>
      </w:r>
      <w:r w:rsidR="007A5F81">
        <w:rPr>
          <w:rFonts w:ascii="Times New Roman" w:hAnsi="Times New Roman"/>
          <w:sz w:val="28"/>
          <w:szCs w:val="28"/>
        </w:rPr>
        <w:t xml:space="preserve">  </w:t>
      </w:r>
    </w:p>
    <w:p w:rsidR="007A5F81" w:rsidRDefault="00B50BBD" w:rsidP="007A5F81">
      <w:pPr>
        <w:spacing w:after="0" w:line="240" w:lineRule="auto"/>
        <w:jc w:val="center"/>
        <w:rPr>
          <w:rFonts w:ascii="Times New Roman" w:hAnsi="Times New Roman"/>
          <w:noProof/>
          <w:sz w:val="28"/>
          <w:szCs w:val="28"/>
          <w:lang w:eastAsia="ru-RU"/>
        </w:rPr>
      </w:pPr>
      <w:r>
        <w:rPr>
          <w:rFonts w:ascii="Times New Roman" w:hAnsi="Times New Roman"/>
          <w:noProof/>
          <w:sz w:val="28"/>
          <w:szCs w:val="28"/>
          <w:lang w:eastAsia="ru-RU"/>
        </w:rPr>
        <w:pict>
          <v:shape id="Рисунок 8" o:spid="_x0000_i1031" type="#_x0000_t75" alt="https://pp.userapi.com/c639521/v639521665/190de/HM-wkqyObAc.jpg" style="width:482.25pt;height:389.25pt;visibility:visible;mso-wrap-style:square">
            <v:imagedata r:id="rId14" o:title="HM-wkqyObAc"/>
          </v:shape>
        </w:pict>
      </w:r>
    </w:p>
    <w:p w:rsidR="007A5F81" w:rsidRDefault="00B50BBD" w:rsidP="007A5F81">
      <w:pPr>
        <w:spacing w:after="0" w:line="240" w:lineRule="auto"/>
        <w:jc w:val="center"/>
        <w:rPr>
          <w:rFonts w:ascii="Times New Roman" w:hAnsi="Times New Roman"/>
          <w:sz w:val="28"/>
          <w:szCs w:val="28"/>
        </w:rPr>
      </w:pPr>
      <w:r>
        <w:rPr>
          <w:rFonts w:ascii="Times New Roman" w:hAnsi="Times New Roman"/>
          <w:noProof/>
          <w:sz w:val="28"/>
          <w:szCs w:val="28"/>
          <w:lang w:eastAsia="ru-RU"/>
        </w:rPr>
        <w:pict>
          <v:shape id="Рисунок 23" o:spid="_x0000_i1032" type="#_x0000_t75" alt="https://pp.userapi.com/c639521/v639521665/190f0/OeCZGfTeMZQ.jpg" style="width:482.25pt;height:166.5pt;visibility:visible;mso-wrap-style:square">
            <v:imagedata r:id="rId15" o:title="OeCZGfTeMZQ"/>
          </v:shape>
        </w:pict>
      </w:r>
    </w:p>
    <w:p w:rsidR="007A5F81" w:rsidRDefault="007A5F81" w:rsidP="007A5F81">
      <w:pPr>
        <w:spacing w:after="0" w:line="240" w:lineRule="auto"/>
      </w:pPr>
    </w:p>
    <w:p w:rsidR="004344E5" w:rsidRPr="004344E5" w:rsidRDefault="004344E5" w:rsidP="004344E5"/>
    <w:p w:rsidR="002E3786" w:rsidRDefault="002E3786" w:rsidP="00403BFA">
      <w:pPr>
        <w:spacing w:after="0" w:line="360" w:lineRule="auto"/>
        <w:ind w:firstLine="851"/>
        <w:jc w:val="both"/>
        <w:rPr>
          <w:rFonts w:ascii="Times New Roman" w:hAnsi="Times New Roman"/>
          <w:sz w:val="28"/>
          <w:szCs w:val="28"/>
        </w:rPr>
      </w:pPr>
    </w:p>
    <w:p w:rsidR="002E3786" w:rsidRPr="0092103C" w:rsidRDefault="002E3786" w:rsidP="00403BFA">
      <w:pPr>
        <w:spacing w:after="0" w:line="360" w:lineRule="auto"/>
        <w:ind w:firstLine="851"/>
        <w:jc w:val="both"/>
        <w:rPr>
          <w:rFonts w:ascii="Times New Roman" w:hAnsi="Times New Roman"/>
          <w:sz w:val="28"/>
          <w:szCs w:val="28"/>
        </w:rPr>
      </w:pPr>
    </w:p>
    <w:p w:rsidR="007A5F81" w:rsidRDefault="007A5F81" w:rsidP="007A5F81">
      <w:pPr>
        <w:tabs>
          <w:tab w:val="left" w:pos="1245"/>
        </w:tabs>
        <w:spacing w:after="0" w:line="360" w:lineRule="auto"/>
        <w:jc w:val="right"/>
        <w:rPr>
          <w:rFonts w:ascii="Times New Roman" w:hAnsi="Times New Roman"/>
          <w:sz w:val="28"/>
          <w:szCs w:val="28"/>
        </w:rPr>
      </w:pPr>
      <w:r>
        <w:rPr>
          <w:rFonts w:ascii="Times New Roman" w:hAnsi="Times New Roman"/>
          <w:sz w:val="28"/>
          <w:szCs w:val="28"/>
        </w:rPr>
        <w:t>ПРИЛОЖЕНИЕ В</w:t>
      </w:r>
    </w:p>
    <w:p w:rsidR="007A5F81" w:rsidRDefault="007A5F81" w:rsidP="007A5F81">
      <w:pPr>
        <w:tabs>
          <w:tab w:val="left" w:pos="1245"/>
        </w:tabs>
        <w:spacing w:after="0" w:line="360" w:lineRule="auto"/>
        <w:jc w:val="right"/>
        <w:rPr>
          <w:rFonts w:ascii="Times New Roman" w:hAnsi="Times New Roman"/>
          <w:sz w:val="28"/>
          <w:szCs w:val="28"/>
        </w:rPr>
      </w:pPr>
    </w:p>
    <w:p w:rsidR="007A5F81" w:rsidRDefault="00E245D2" w:rsidP="007A5F81">
      <w:pPr>
        <w:tabs>
          <w:tab w:val="left" w:pos="1245"/>
        </w:tabs>
        <w:spacing w:after="0" w:line="360" w:lineRule="auto"/>
        <w:jc w:val="center"/>
        <w:rPr>
          <w:rFonts w:ascii="Times New Roman" w:hAnsi="Times New Roman"/>
          <w:sz w:val="28"/>
          <w:szCs w:val="28"/>
        </w:rPr>
      </w:pPr>
      <w:r>
        <w:rPr>
          <w:rFonts w:ascii="Times New Roman" w:hAnsi="Times New Roman"/>
          <w:sz w:val="28"/>
          <w:szCs w:val="28"/>
        </w:rPr>
        <w:t xml:space="preserve">Таблица В.1 - </w:t>
      </w:r>
      <w:r w:rsidR="007A5F81" w:rsidRPr="004D7378">
        <w:rPr>
          <w:rFonts w:ascii="Times New Roman" w:hAnsi="Times New Roman"/>
          <w:sz w:val="28"/>
          <w:szCs w:val="28"/>
        </w:rPr>
        <w:t>Обзор классификаций материально-производственных запасов</w:t>
      </w:r>
      <w:r w:rsidR="007A5F81">
        <w:rPr>
          <w:rFonts w:ascii="Times New Roman" w:hAnsi="Times New Roman"/>
          <w:sz w:val="28"/>
          <w:szCs w:val="28"/>
        </w:rPr>
        <w:t xml:space="preserve"> </w:t>
      </w:r>
    </w:p>
    <w:p w:rsidR="00DB5C53" w:rsidRDefault="00B50BBD" w:rsidP="00DB5C53">
      <w:pPr>
        <w:tabs>
          <w:tab w:val="left" w:pos="1245"/>
        </w:tabs>
        <w:spacing w:after="0" w:line="240" w:lineRule="auto"/>
        <w:jc w:val="center"/>
        <w:rPr>
          <w:rFonts w:ascii="Times New Roman" w:hAnsi="Times New Roman"/>
          <w:noProof/>
          <w:sz w:val="28"/>
          <w:szCs w:val="28"/>
          <w:lang w:eastAsia="ru-RU"/>
        </w:rPr>
      </w:pPr>
      <w:r>
        <w:rPr>
          <w:rFonts w:ascii="Times New Roman" w:hAnsi="Times New Roman"/>
          <w:noProof/>
          <w:sz w:val="28"/>
          <w:szCs w:val="28"/>
          <w:lang w:eastAsia="ru-RU"/>
        </w:rPr>
        <w:pict>
          <v:shape id="Рисунок 26" o:spid="_x0000_i1033" type="#_x0000_t75" alt="https://pp.userapi.com/c639521/v639521665/19102/ZnhfqCz7qKE.jpg" style="width:477pt;height:404.25pt;visibility:visible;mso-wrap-style:square">
            <v:imagedata r:id="rId16" o:title="ZnhfqCz7qKE"/>
          </v:shape>
        </w:pict>
      </w:r>
    </w:p>
    <w:p w:rsidR="00DB5C53" w:rsidRDefault="00B50BBD" w:rsidP="00DB5C53">
      <w:pPr>
        <w:tabs>
          <w:tab w:val="left" w:pos="1245"/>
        </w:tabs>
        <w:spacing w:after="0" w:line="240" w:lineRule="auto"/>
        <w:jc w:val="center"/>
        <w:rPr>
          <w:rFonts w:ascii="Times New Roman" w:hAnsi="Times New Roman"/>
          <w:noProof/>
          <w:sz w:val="28"/>
          <w:szCs w:val="28"/>
          <w:lang w:eastAsia="ru-RU"/>
        </w:rPr>
      </w:pPr>
      <w:r>
        <w:rPr>
          <w:rFonts w:ascii="Times New Roman" w:hAnsi="Times New Roman"/>
          <w:noProof/>
          <w:sz w:val="28"/>
          <w:szCs w:val="28"/>
          <w:lang w:eastAsia="ru-RU"/>
        </w:rPr>
        <w:pict>
          <v:shape id="Рисунок 29" o:spid="_x0000_i1034" type="#_x0000_t75" alt="https://pp.userapi.com/c639521/v639521665/19114/U-xPfE2Qkog.jpg" style="width:477pt;height:198.75pt;visibility:visible;mso-wrap-style:square">
            <v:imagedata r:id="rId17" o:title="U-xPfE2Qkog"/>
          </v:shape>
        </w:pict>
      </w:r>
    </w:p>
    <w:p w:rsidR="00DB5C53" w:rsidRDefault="00DB5C53" w:rsidP="007A5F81">
      <w:pPr>
        <w:tabs>
          <w:tab w:val="left" w:pos="1245"/>
        </w:tabs>
        <w:spacing w:after="0" w:line="360" w:lineRule="auto"/>
        <w:jc w:val="center"/>
        <w:rPr>
          <w:rFonts w:ascii="Times New Roman" w:hAnsi="Times New Roman"/>
          <w:sz w:val="28"/>
          <w:szCs w:val="28"/>
        </w:rPr>
      </w:pPr>
    </w:p>
    <w:p w:rsidR="00232A6E" w:rsidRDefault="00232A6E" w:rsidP="007A5F81">
      <w:pPr>
        <w:spacing w:after="0" w:line="360" w:lineRule="auto"/>
        <w:jc w:val="both"/>
        <w:rPr>
          <w:rFonts w:ascii="Times New Roman" w:hAnsi="Times New Roman"/>
          <w:sz w:val="28"/>
          <w:szCs w:val="28"/>
        </w:rPr>
      </w:pPr>
    </w:p>
    <w:p w:rsidR="00DB5C53" w:rsidRDefault="00DB5C53" w:rsidP="00DB5C53">
      <w:pPr>
        <w:spacing w:after="0" w:line="360" w:lineRule="auto"/>
        <w:jc w:val="right"/>
        <w:rPr>
          <w:rFonts w:ascii="Times New Roman" w:hAnsi="Times New Roman"/>
          <w:sz w:val="28"/>
          <w:szCs w:val="28"/>
        </w:rPr>
      </w:pPr>
      <w:r>
        <w:rPr>
          <w:rFonts w:ascii="Times New Roman" w:hAnsi="Times New Roman"/>
          <w:sz w:val="28"/>
          <w:szCs w:val="28"/>
        </w:rPr>
        <w:t>ПРИЛОЖЕНИЕ Г</w:t>
      </w:r>
    </w:p>
    <w:p w:rsidR="00DB5C53" w:rsidRDefault="00DB5C53" w:rsidP="00DB5C53">
      <w:pPr>
        <w:spacing w:after="0" w:line="360" w:lineRule="auto"/>
        <w:jc w:val="right"/>
        <w:rPr>
          <w:rFonts w:ascii="Times New Roman" w:hAnsi="Times New Roman"/>
          <w:sz w:val="28"/>
          <w:szCs w:val="28"/>
        </w:rPr>
      </w:pPr>
    </w:p>
    <w:p w:rsidR="00DB5C53" w:rsidRDefault="00E245D2" w:rsidP="00DB5C53">
      <w:pPr>
        <w:spacing w:after="0" w:line="360" w:lineRule="auto"/>
        <w:jc w:val="center"/>
        <w:rPr>
          <w:rFonts w:ascii="Times New Roman" w:hAnsi="Times New Roman"/>
          <w:sz w:val="28"/>
          <w:szCs w:val="28"/>
        </w:rPr>
      </w:pPr>
      <w:r>
        <w:rPr>
          <w:rFonts w:ascii="Times New Roman" w:hAnsi="Times New Roman"/>
          <w:sz w:val="28"/>
          <w:szCs w:val="28"/>
        </w:rPr>
        <w:t xml:space="preserve">Таблица Г.1 - </w:t>
      </w:r>
      <w:r w:rsidR="00DB5C53">
        <w:rPr>
          <w:rFonts w:ascii="Times New Roman" w:hAnsi="Times New Roman"/>
          <w:sz w:val="28"/>
          <w:szCs w:val="28"/>
        </w:rPr>
        <w:t>Перечень первичных документов, регулирующих движение материально-производственных запасов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5919"/>
      </w:tblGrid>
      <w:tr w:rsidR="00DB5C53" w:rsidTr="00DB5C53">
        <w:tc>
          <w:tcPr>
            <w:tcW w:w="3652" w:type="dxa"/>
            <w:vAlign w:val="center"/>
          </w:tcPr>
          <w:p w:rsidR="00DB5C53" w:rsidRPr="00DB5C53" w:rsidRDefault="00DB5C53" w:rsidP="00DB5C53">
            <w:pPr>
              <w:spacing w:after="0" w:line="240" w:lineRule="auto"/>
              <w:jc w:val="center"/>
              <w:rPr>
                <w:rFonts w:ascii="Times New Roman" w:hAnsi="Times New Roman"/>
                <w:sz w:val="28"/>
                <w:szCs w:val="28"/>
              </w:rPr>
            </w:pPr>
            <w:r w:rsidRPr="00DB5C53">
              <w:rPr>
                <w:rFonts w:ascii="Times New Roman" w:hAnsi="Times New Roman"/>
                <w:sz w:val="28"/>
                <w:szCs w:val="28"/>
              </w:rPr>
              <w:t>Наименование документа</w:t>
            </w:r>
          </w:p>
        </w:tc>
        <w:tc>
          <w:tcPr>
            <w:tcW w:w="5919" w:type="dxa"/>
            <w:vAlign w:val="center"/>
          </w:tcPr>
          <w:p w:rsidR="00DB5C53" w:rsidRPr="00DB5C53" w:rsidRDefault="00DB5C53" w:rsidP="00DB5C53">
            <w:pPr>
              <w:spacing w:after="0" w:line="240" w:lineRule="auto"/>
              <w:jc w:val="center"/>
              <w:rPr>
                <w:rFonts w:ascii="Times New Roman" w:hAnsi="Times New Roman"/>
                <w:sz w:val="28"/>
                <w:szCs w:val="28"/>
              </w:rPr>
            </w:pPr>
            <w:r w:rsidRPr="00DB5C53">
              <w:rPr>
                <w:rFonts w:ascii="Times New Roman" w:hAnsi="Times New Roman"/>
                <w:sz w:val="28"/>
                <w:szCs w:val="28"/>
              </w:rPr>
              <w:t xml:space="preserve">Применение </w:t>
            </w:r>
          </w:p>
        </w:tc>
      </w:tr>
      <w:tr w:rsidR="00DB5C53" w:rsidTr="00DB5C53">
        <w:tc>
          <w:tcPr>
            <w:tcW w:w="3652" w:type="dxa"/>
            <w:vAlign w:val="center"/>
          </w:tcPr>
          <w:p w:rsidR="00DB5C53" w:rsidRPr="00DB5C53" w:rsidRDefault="00DB5C53" w:rsidP="00DB5C53">
            <w:pPr>
              <w:spacing w:after="0" w:line="240" w:lineRule="auto"/>
              <w:jc w:val="both"/>
              <w:rPr>
                <w:rFonts w:ascii="Times New Roman" w:hAnsi="Times New Roman"/>
                <w:sz w:val="28"/>
                <w:szCs w:val="28"/>
              </w:rPr>
            </w:pPr>
            <w:r w:rsidRPr="00DB5C53">
              <w:rPr>
                <w:rFonts w:ascii="Times New Roman" w:hAnsi="Times New Roman"/>
                <w:sz w:val="28"/>
                <w:szCs w:val="28"/>
              </w:rPr>
              <w:t>№ М-2, № М-2а «Доверенность»</w:t>
            </w:r>
          </w:p>
        </w:tc>
        <w:tc>
          <w:tcPr>
            <w:tcW w:w="5919" w:type="dxa"/>
          </w:tcPr>
          <w:p w:rsidR="00DB5C53" w:rsidRPr="00DB5C53" w:rsidRDefault="00DB5C53" w:rsidP="00DB5C53">
            <w:pPr>
              <w:spacing w:after="0" w:line="240" w:lineRule="auto"/>
              <w:jc w:val="both"/>
              <w:rPr>
                <w:rFonts w:ascii="Times New Roman" w:hAnsi="Times New Roman"/>
                <w:sz w:val="28"/>
                <w:szCs w:val="28"/>
              </w:rPr>
            </w:pPr>
            <w:r w:rsidRPr="00DB5C53">
              <w:rPr>
                <w:rFonts w:ascii="Times New Roman" w:hAnsi="Times New Roman"/>
                <w:sz w:val="28"/>
                <w:szCs w:val="28"/>
              </w:rPr>
              <w:t>Чтобы получить материальные ценности непосредственно от поставщиков либо от транспортных компаний, доставивших их, какой-либо сотрудник организации выступает в качестве ее доверенного лица. Для подтверждения полномочий сотрудника оформляются данные доверенности.</w:t>
            </w:r>
          </w:p>
        </w:tc>
      </w:tr>
      <w:tr w:rsidR="00DB5C53" w:rsidTr="00DB5C53">
        <w:tc>
          <w:tcPr>
            <w:tcW w:w="3652" w:type="dxa"/>
            <w:vAlign w:val="center"/>
          </w:tcPr>
          <w:p w:rsidR="00DB5C53" w:rsidRPr="00DB5C53" w:rsidRDefault="00DB5C53" w:rsidP="00DB5C53">
            <w:pPr>
              <w:spacing w:after="0" w:line="240" w:lineRule="auto"/>
              <w:jc w:val="both"/>
              <w:rPr>
                <w:rFonts w:ascii="Times New Roman" w:hAnsi="Times New Roman"/>
                <w:sz w:val="28"/>
                <w:szCs w:val="28"/>
              </w:rPr>
            </w:pPr>
            <w:r w:rsidRPr="00DB5C53">
              <w:rPr>
                <w:rFonts w:ascii="Times New Roman" w:hAnsi="Times New Roman"/>
                <w:sz w:val="28"/>
                <w:szCs w:val="28"/>
              </w:rPr>
              <w:t>№ М-4 «Приходный ордер»</w:t>
            </w:r>
          </w:p>
        </w:tc>
        <w:tc>
          <w:tcPr>
            <w:tcW w:w="5919" w:type="dxa"/>
          </w:tcPr>
          <w:p w:rsidR="00DB5C53" w:rsidRPr="00DB5C53" w:rsidRDefault="00DB5C53" w:rsidP="00DB5C53">
            <w:pPr>
              <w:pStyle w:val="a7"/>
              <w:shd w:val="clear" w:color="auto" w:fill="FFFFFF"/>
              <w:spacing w:before="0" w:beforeAutospacing="0" w:after="0" w:afterAutospacing="0"/>
              <w:ind w:firstLine="34"/>
              <w:jc w:val="both"/>
              <w:rPr>
                <w:sz w:val="28"/>
                <w:szCs w:val="28"/>
              </w:rPr>
            </w:pPr>
            <w:r w:rsidRPr="00DB5C53">
              <w:rPr>
                <w:sz w:val="28"/>
                <w:szCs w:val="28"/>
              </w:rPr>
              <w:t>Первичный документ, служащий для принятия к учету поступивших материалов. Документ составляет материально ответственное лицо в день поступления материальных ценностей на склад.</w:t>
            </w:r>
          </w:p>
        </w:tc>
      </w:tr>
      <w:tr w:rsidR="00DB5C53" w:rsidTr="00DB5C53">
        <w:tc>
          <w:tcPr>
            <w:tcW w:w="3652" w:type="dxa"/>
            <w:vAlign w:val="center"/>
          </w:tcPr>
          <w:p w:rsidR="00DB5C53" w:rsidRPr="00DB5C53" w:rsidRDefault="00DB5C53" w:rsidP="00DB5C53">
            <w:pPr>
              <w:spacing w:after="0" w:line="240" w:lineRule="auto"/>
              <w:jc w:val="both"/>
              <w:rPr>
                <w:rFonts w:ascii="Times New Roman" w:hAnsi="Times New Roman"/>
                <w:sz w:val="28"/>
                <w:szCs w:val="28"/>
              </w:rPr>
            </w:pPr>
            <w:r w:rsidRPr="00DB5C53">
              <w:rPr>
                <w:rFonts w:ascii="Times New Roman" w:hAnsi="Times New Roman"/>
                <w:sz w:val="28"/>
                <w:szCs w:val="28"/>
              </w:rPr>
              <w:t>№ М-7 «Акт о приемке материалов»</w:t>
            </w:r>
          </w:p>
        </w:tc>
        <w:tc>
          <w:tcPr>
            <w:tcW w:w="5919" w:type="dxa"/>
          </w:tcPr>
          <w:p w:rsidR="00DB5C53" w:rsidRPr="00DB5C53" w:rsidRDefault="00DB5C53" w:rsidP="00DB5C53">
            <w:pPr>
              <w:spacing w:after="0" w:line="240" w:lineRule="auto"/>
              <w:jc w:val="both"/>
              <w:rPr>
                <w:rFonts w:ascii="Times New Roman" w:hAnsi="Times New Roman"/>
                <w:sz w:val="28"/>
                <w:szCs w:val="28"/>
              </w:rPr>
            </w:pPr>
            <w:r w:rsidRPr="00DB5C53">
              <w:rPr>
                <w:rFonts w:ascii="Times New Roman" w:hAnsi="Times New Roman"/>
                <w:sz w:val="28"/>
                <w:szCs w:val="28"/>
              </w:rPr>
              <w:t>Оформляется в случае обнаружения при приемке количественных и качественных расхождений, расхождений по ассортименту с данными документов поставщиков.</w:t>
            </w:r>
          </w:p>
        </w:tc>
      </w:tr>
      <w:tr w:rsidR="00DB5C53" w:rsidTr="00DB5C53">
        <w:tc>
          <w:tcPr>
            <w:tcW w:w="3652" w:type="dxa"/>
            <w:vAlign w:val="center"/>
          </w:tcPr>
          <w:p w:rsidR="00DB5C53" w:rsidRPr="00DB5C53" w:rsidRDefault="00DB5C53" w:rsidP="00DB5C53">
            <w:pPr>
              <w:spacing w:after="0" w:line="240" w:lineRule="auto"/>
              <w:jc w:val="both"/>
              <w:rPr>
                <w:rFonts w:ascii="Times New Roman" w:hAnsi="Times New Roman"/>
                <w:sz w:val="28"/>
                <w:szCs w:val="28"/>
              </w:rPr>
            </w:pPr>
            <w:r w:rsidRPr="00DB5C53">
              <w:rPr>
                <w:rFonts w:ascii="Times New Roman" w:hAnsi="Times New Roman"/>
                <w:sz w:val="28"/>
                <w:szCs w:val="28"/>
              </w:rPr>
              <w:t>№ М-8 «Лимитно - заборная карта»</w:t>
            </w:r>
          </w:p>
        </w:tc>
        <w:tc>
          <w:tcPr>
            <w:tcW w:w="5919" w:type="dxa"/>
          </w:tcPr>
          <w:p w:rsidR="00DB5C53" w:rsidRPr="00DB5C53" w:rsidRDefault="00DB5C53" w:rsidP="00DB5C53">
            <w:pPr>
              <w:spacing w:after="0" w:line="240" w:lineRule="auto"/>
              <w:jc w:val="both"/>
              <w:rPr>
                <w:rFonts w:ascii="Times New Roman" w:hAnsi="Times New Roman"/>
                <w:sz w:val="28"/>
                <w:szCs w:val="28"/>
              </w:rPr>
            </w:pPr>
            <w:r w:rsidRPr="00DB5C53">
              <w:rPr>
                <w:rFonts w:ascii="Times New Roman" w:hAnsi="Times New Roman"/>
                <w:sz w:val="28"/>
                <w:szCs w:val="28"/>
              </w:rPr>
              <w:t>Применяется, если в организации установлены лимиты отпуска материалов, систематически потребляемых при изготовлении продукции.</w:t>
            </w:r>
          </w:p>
        </w:tc>
      </w:tr>
      <w:tr w:rsidR="00DB5C53" w:rsidTr="00DB5C53">
        <w:tc>
          <w:tcPr>
            <w:tcW w:w="3652" w:type="dxa"/>
            <w:vAlign w:val="center"/>
          </w:tcPr>
          <w:p w:rsidR="00DB5C53" w:rsidRPr="00DB5C53" w:rsidRDefault="00DB5C53" w:rsidP="00DB5C53">
            <w:pPr>
              <w:spacing w:after="0" w:line="240" w:lineRule="auto"/>
              <w:jc w:val="both"/>
              <w:rPr>
                <w:rFonts w:ascii="Times New Roman" w:hAnsi="Times New Roman"/>
                <w:sz w:val="28"/>
                <w:szCs w:val="28"/>
              </w:rPr>
            </w:pPr>
            <w:r w:rsidRPr="00DB5C53">
              <w:rPr>
                <w:rFonts w:ascii="Times New Roman" w:hAnsi="Times New Roman"/>
                <w:sz w:val="28"/>
                <w:szCs w:val="28"/>
              </w:rPr>
              <w:t>№ М-11 «Требование –накладная»</w:t>
            </w:r>
          </w:p>
        </w:tc>
        <w:tc>
          <w:tcPr>
            <w:tcW w:w="5919" w:type="dxa"/>
          </w:tcPr>
          <w:p w:rsidR="00DB5C53" w:rsidRPr="00DB5C53" w:rsidRDefault="00DB5C53" w:rsidP="00DB5C53">
            <w:pPr>
              <w:spacing w:after="0" w:line="240" w:lineRule="auto"/>
              <w:jc w:val="both"/>
              <w:rPr>
                <w:rFonts w:ascii="Times New Roman" w:hAnsi="Times New Roman"/>
                <w:sz w:val="28"/>
                <w:szCs w:val="28"/>
              </w:rPr>
            </w:pPr>
            <w:r w:rsidRPr="00DB5C53">
              <w:rPr>
                <w:rFonts w:ascii="Times New Roman" w:hAnsi="Times New Roman"/>
                <w:sz w:val="28"/>
                <w:szCs w:val="28"/>
              </w:rPr>
              <w:t>Используется при учете движения МПЗ между подразделениями организации или между материально ответственными лицами.</w:t>
            </w:r>
          </w:p>
        </w:tc>
      </w:tr>
      <w:tr w:rsidR="00DB5C53" w:rsidTr="00DB5C53">
        <w:tc>
          <w:tcPr>
            <w:tcW w:w="3652" w:type="dxa"/>
            <w:vAlign w:val="center"/>
          </w:tcPr>
          <w:p w:rsidR="00DB5C53" w:rsidRPr="00DB5C53" w:rsidRDefault="00DB5C53" w:rsidP="00DB5C53">
            <w:pPr>
              <w:spacing w:after="0" w:line="240" w:lineRule="auto"/>
              <w:jc w:val="both"/>
              <w:rPr>
                <w:rFonts w:ascii="Times New Roman" w:hAnsi="Times New Roman"/>
                <w:sz w:val="28"/>
                <w:szCs w:val="28"/>
              </w:rPr>
            </w:pPr>
            <w:r w:rsidRPr="00DB5C53">
              <w:rPr>
                <w:rFonts w:ascii="Times New Roman" w:hAnsi="Times New Roman"/>
                <w:sz w:val="28"/>
                <w:szCs w:val="28"/>
              </w:rPr>
              <w:t>№ М-15 «Накладная на отпуск материалов на сторону»</w:t>
            </w:r>
          </w:p>
        </w:tc>
        <w:tc>
          <w:tcPr>
            <w:tcW w:w="5919" w:type="dxa"/>
          </w:tcPr>
          <w:p w:rsidR="00DB5C53" w:rsidRPr="00DB5C53" w:rsidRDefault="00DB5C53" w:rsidP="00DB5C53">
            <w:pPr>
              <w:spacing w:after="0" w:line="240" w:lineRule="auto"/>
              <w:jc w:val="both"/>
              <w:rPr>
                <w:rFonts w:ascii="Times New Roman" w:hAnsi="Times New Roman"/>
                <w:sz w:val="28"/>
                <w:szCs w:val="28"/>
              </w:rPr>
            </w:pPr>
            <w:r w:rsidRPr="00DB5C53">
              <w:rPr>
                <w:rFonts w:ascii="Times New Roman" w:hAnsi="Times New Roman"/>
                <w:sz w:val="28"/>
                <w:szCs w:val="28"/>
              </w:rPr>
              <w:t>Оформляется, если материалы отпускаются подразделениям своей же организации, расположенным за пределами ее территории, а также сторонним организациям.</w:t>
            </w:r>
          </w:p>
        </w:tc>
      </w:tr>
      <w:tr w:rsidR="00DB5C53" w:rsidTr="00DB5C53">
        <w:tc>
          <w:tcPr>
            <w:tcW w:w="3652" w:type="dxa"/>
            <w:vAlign w:val="center"/>
          </w:tcPr>
          <w:p w:rsidR="00DB5C53" w:rsidRPr="00DB5C53" w:rsidRDefault="00DB5C53" w:rsidP="00DB5C53">
            <w:pPr>
              <w:spacing w:after="0" w:line="240" w:lineRule="auto"/>
              <w:jc w:val="both"/>
              <w:rPr>
                <w:rFonts w:ascii="Times New Roman" w:hAnsi="Times New Roman"/>
                <w:sz w:val="28"/>
                <w:szCs w:val="28"/>
              </w:rPr>
            </w:pPr>
            <w:r w:rsidRPr="00DB5C53">
              <w:rPr>
                <w:rFonts w:ascii="Times New Roman" w:hAnsi="Times New Roman"/>
                <w:sz w:val="28"/>
                <w:szCs w:val="28"/>
              </w:rPr>
              <w:t>№ М-17 «Карточка учета материалов»</w:t>
            </w:r>
          </w:p>
        </w:tc>
        <w:tc>
          <w:tcPr>
            <w:tcW w:w="5919" w:type="dxa"/>
          </w:tcPr>
          <w:p w:rsidR="00DB5C53" w:rsidRPr="00DB5C53" w:rsidRDefault="00DB5C53" w:rsidP="00DB5C53">
            <w:pPr>
              <w:pStyle w:val="a7"/>
              <w:shd w:val="clear" w:color="auto" w:fill="FFFFFF"/>
              <w:spacing w:before="0" w:beforeAutospacing="0" w:after="0" w:afterAutospacing="0"/>
              <w:jc w:val="both"/>
              <w:rPr>
                <w:sz w:val="28"/>
                <w:szCs w:val="28"/>
              </w:rPr>
            </w:pPr>
            <w:r w:rsidRPr="00DB5C53">
              <w:rPr>
                <w:sz w:val="28"/>
                <w:szCs w:val="28"/>
              </w:rPr>
              <w:t>Применяется при учете  движения  материалов  на  складе по сортам,  видам, размерам. Записи в карточке делаются только на основании первичных приходных и расходных документов в день совершения операции.</w:t>
            </w:r>
          </w:p>
        </w:tc>
      </w:tr>
    </w:tbl>
    <w:p w:rsidR="00875D26" w:rsidRDefault="00875D26" w:rsidP="00DB5C53">
      <w:pPr>
        <w:spacing w:after="0" w:line="360" w:lineRule="auto"/>
        <w:jc w:val="both"/>
        <w:rPr>
          <w:rFonts w:ascii="Times New Roman" w:hAnsi="Times New Roman"/>
          <w:sz w:val="28"/>
          <w:szCs w:val="28"/>
        </w:rPr>
      </w:pPr>
    </w:p>
    <w:p w:rsidR="00DB5C53" w:rsidRDefault="00DB5C53" w:rsidP="00DB5C53">
      <w:pPr>
        <w:spacing w:after="0" w:line="360" w:lineRule="auto"/>
        <w:jc w:val="both"/>
        <w:rPr>
          <w:rFonts w:ascii="Times New Roman" w:hAnsi="Times New Roman"/>
          <w:sz w:val="28"/>
          <w:szCs w:val="28"/>
        </w:rPr>
      </w:pPr>
    </w:p>
    <w:p w:rsidR="00DB5C53" w:rsidRDefault="00DB5C53" w:rsidP="00DB5C53">
      <w:pPr>
        <w:spacing w:after="0" w:line="360" w:lineRule="auto"/>
        <w:jc w:val="both"/>
        <w:rPr>
          <w:rFonts w:ascii="Times New Roman" w:hAnsi="Times New Roman"/>
          <w:sz w:val="28"/>
          <w:szCs w:val="28"/>
        </w:rPr>
      </w:pPr>
    </w:p>
    <w:p w:rsidR="00DB5C53" w:rsidRDefault="00DB5C53" w:rsidP="00DB5C53">
      <w:pPr>
        <w:spacing w:after="0" w:line="360" w:lineRule="auto"/>
        <w:jc w:val="both"/>
        <w:rPr>
          <w:rFonts w:ascii="Times New Roman" w:hAnsi="Times New Roman"/>
          <w:sz w:val="28"/>
          <w:szCs w:val="28"/>
        </w:rPr>
      </w:pPr>
    </w:p>
    <w:p w:rsidR="00DB5C53" w:rsidRDefault="00DB5C53" w:rsidP="00DB5C53">
      <w:pPr>
        <w:spacing w:after="0" w:line="360" w:lineRule="auto"/>
        <w:jc w:val="both"/>
        <w:rPr>
          <w:rFonts w:ascii="Times New Roman" w:hAnsi="Times New Roman"/>
          <w:sz w:val="28"/>
          <w:szCs w:val="28"/>
        </w:rPr>
      </w:pPr>
    </w:p>
    <w:p w:rsidR="00DB5C53" w:rsidRDefault="00DB5C53" w:rsidP="00E245D2">
      <w:pPr>
        <w:spacing w:after="0" w:line="360" w:lineRule="auto"/>
        <w:jc w:val="right"/>
        <w:rPr>
          <w:rFonts w:ascii="Times New Roman" w:hAnsi="Times New Roman"/>
          <w:sz w:val="28"/>
          <w:szCs w:val="28"/>
        </w:rPr>
      </w:pPr>
      <w:r>
        <w:rPr>
          <w:rFonts w:ascii="Times New Roman" w:hAnsi="Times New Roman"/>
          <w:sz w:val="28"/>
          <w:szCs w:val="28"/>
        </w:rPr>
        <w:t>ПРИЛОЖЕНИЕ Д</w:t>
      </w:r>
    </w:p>
    <w:p w:rsidR="00DB5C53" w:rsidRDefault="00E245D2" w:rsidP="00DB5C53">
      <w:pPr>
        <w:spacing w:after="0" w:line="360" w:lineRule="auto"/>
        <w:jc w:val="center"/>
        <w:rPr>
          <w:rFonts w:ascii="Times New Roman" w:hAnsi="Times New Roman"/>
          <w:sz w:val="28"/>
          <w:szCs w:val="28"/>
        </w:rPr>
      </w:pPr>
      <w:r>
        <w:rPr>
          <w:rFonts w:ascii="Times New Roman" w:hAnsi="Times New Roman"/>
          <w:sz w:val="28"/>
          <w:szCs w:val="28"/>
        </w:rPr>
        <w:t xml:space="preserve">Таблица Д.1 - </w:t>
      </w:r>
      <w:r w:rsidR="00DB5C53">
        <w:rPr>
          <w:rFonts w:ascii="Times New Roman" w:hAnsi="Times New Roman"/>
          <w:sz w:val="28"/>
          <w:szCs w:val="28"/>
        </w:rPr>
        <w:t>Этапы авторских методик анализа материально-производственных запасов</w:t>
      </w:r>
    </w:p>
    <w:p w:rsidR="00DB5C53" w:rsidRDefault="00B50BBD" w:rsidP="00DB5C53">
      <w:pPr>
        <w:spacing w:after="0" w:line="240" w:lineRule="auto"/>
        <w:jc w:val="center"/>
        <w:rPr>
          <w:rFonts w:ascii="Times New Roman" w:hAnsi="Times New Roman"/>
          <w:noProof/>
          <w:sz w:val="28"/>
          <w:szCs w:val="28"/>
          <w:lang w:eastAsia="ru-RU"/>
        </w:rPr>
      </w:pPr>
      <w:r>
        <w:rPr>
          <w:rFonts w:ascii="Times New Roman" w:hAnsi="Times New Roman"/>
          <w:noProof/>
          <w:sz w:val="28"/>
          <w:szCs w:val="28"/>
          <w:lang w:eastAsia="ru-RU"/>
        </w:rPr>
        <w:pict>
          <v:shape id="Рисунок 35" o:spid="_x0000_i1035" type="#_x0000_t75" alt="https://pp.userapi.com/c639521/v639521665/1914a/roPS6kM5GCQ.jpg" style="width:481.5pt;height:390pt;visibility:visible;mso-wrap-style:square">
            <v:imagedata r:id="rId18" o:title="roPS6kM5GCQ"/>
          </v:shape>
        </w:pict>
      </w:r>
    </w:p>
    <w:p w:rsidR="00DB5C53" w:rsidRDefault="00B50BBD" w:rsidP="00DB5C53">
      <w:pPr>
        <w:spacing w:after="0" w:line="240" w:lineRule="auto"/>
        <w:jc w:val="center"/>
        <w:rPr>
          <w:rFonts w:ascii="Times New Roman" w:hAnsi="Times New Roman"/>
          <w:sz w:val="28"/>
          <w:szCs w:val="28"/>
        </w:rPr>
      </w:pPr>
      <w:r>
        <w:rPr>
          <w:rFonts w:ascii="Times New Roman" w:hAnsi="Times New Roman"/>
          <w:noProof/>
          <w:sz w:val="28"/>
          <w:szCs w:val="28"/>
          <w:lang w:eastAsia="ru-RU"/>
        </w:rPr>
        <w:pict>
          <v:shape id="Рисунок 38" o:spid="_x0000_i1036" type="#_x0000_t75" alt="https://pp.userapi.com/c639521/v639521665/19159/_4eZwnxr7Ss.jpg" style="width:482.25pt;height:260.25pt;visibility:visible;mso-wrap-style:square">
            <v:imagedata r:id="rId19" o:title="_4eZwnxr7Ss"/>
          </v:shape>
        </w:pict>
      </w:r>
    </w:p>
    <w:p w:rsidR="00DB5C53" w:rsidRPr="00E663C5" w:rsidRDefault="00B50BBD" w:rsidP="00DB5C53">
      <w:pPr>
        <w:spacing w:after="0" w:line="240" w:lineRule="auto"/>
        <w:jc w:val="both"/>
        <w:rPr>
          <w:rFonts w:ascii="Times New Roman" w:hAnsi="Times New Roman"/>
          <w:sz w:val="28"/>
          <w:szCs w:val="28"/>
        </w:rPr>
      </w:pPr>
      <w:r>
        <w:rPr>
          <w:rFonts w:ascii="Times New Roman" w:hAnsi="Times New Roman"/>
          <w:sz w:val="28"/>
          <w:szCs w:val="28"/>
        </w:rPr>
        <w:pict>
          <v:shape id="_x0000_i1037" type="#_x0000_t75" style="width:483pt;height:663pt">
            <v:imagedata r:id="rId20" o:title="005"/>
          </v:shape>
        </w:pict>
      </w:r>
    </w:p>
    <w:p w:rsidR="00330B4D" w:rsidRPr="00B1229A" w:rsidRDefault="00330B4D" w:rsidP="00330B4D">
      <w:pPr>
        <w:spacing w:after="0" w:line="360" w:lineRule="auto"/>
        <w:ind w:firstLine="851"/>
        <w:jc w:val="both"/>
        <w:rPr>
          <w:rFonts w:ascii="Times New Roman" w:hAnsi="Times New Roman"/>
          <w:sz w:val="28"/>
          <w:szCs w:val="28"/>
        </w:rPr>
      </w:pPr>
    </w:p>
    <w:p w:rsidR="00B1229A" w:rsidRPr="00B1229A" w:rsidRDefault="00B1229A" w:rsidP="00B1229A">
      <w:pPr>
        <w:spacing w:after="0" w:line="360" w:lineRule="auto"/>
        <w:ind w:firstLine="851"/>
        <w:jc w:val="both"/>
        <w:rPr>
          <w:rFonts w:ascii="Times New Roman" w:hAnsi="Times New Roman"/>
          <w:sz w:val="28"/>
          <w:szCs w:val="28"/>
        </w:rPr>
      </w:pPr>
    </w:p>
    <w:p w:rsidR="00B1229A" w:rsidRPr="00B1229A" w:rsidRDefault="00B1229A" w:rsidP="00B1229A"/>
    <w:p w:rsidR="006E7043" w:rsidRDefault="00B50BBD" w:rsidP="00925EAF">
      <w:pPr>
        <w:spacing w:after="0" w:line="360" w:lineRule="auto"/>
        <w:jc w:val="both"/>
        <w:rPr>
          <w:rFonts w:ascii="Times New Roman" w:hAnsi="Times New Roman"/>
          <w:sz w:val="28"/>
          <w:szCs w:val="28"/>
        </w:rPr>
      </w:pPr>
      <w:r>
        <w:rPr>
          <w:rFonts w:ascii="Times New Roman" w:hAnsi="Times New Roman"/>
          <w:sz w:val="28"/>
          <w:szCs w:val="28"/>
        </w:rPr>
        <w:pict>
          <v:shape id="_x0000_i1038" type="#_x0000_t75" style="width:485.25pt;height:667.5pt">
            <v:imagedata r:id="rId21" o:title="006"/>
          </v:shape>
        </w:pict>
      </w:r>
    </w:p>
    <w:p w:rsidR="00925EAF" w:rsidRDefault="00925EAF" w:rsidP="00925EAF">
      <w:pPr>
        <w:spacing w:after="0" w:line="360" w:lineRule="auto"/>
        <w:jc w:val="both"/>
        <w:rPr>
          <w:rFonts w:ascii="Times New Roman" w:hAnsi="Times New Roman"/>
          <w:sz w:val="28"/>
          <w:szCs w:val="28"/>
        </w:rPr>
      </w:pPr>
    </w:p>
    <w:p w:rsidR="00925EAF" w:rsidRDefault="00925EAF" w:rsidP="00925EAF">
      <w:pPr>
        <w:spacing w:after="0" w:line="360" w:lineRule="auto"/>
        <w:jc w:val="both"/>
        <w:rPr>
          <w:rFonts w:ascii="Times New Roman" w:hAnsi="Times New Roman"/>
          <w:sz w:val="28"/>
          <w:szCs w:val="28"/>
        </w:rPr>
      </w:pPr>
    </w:p>
    <w:p w:rsidR="00925EAF" w:rsidRDefault="00B50BBD" w:rsidP="00925EAF">
      <w:pPr>
        <w:spacing w:after="0" w:line="360" w:lineRule="auto"/>
        <w:jc w:val="both"/>
        <w:rPr>
          <w:rFonts w:ascii="Times New Roman" w:hAnsi="Times New Roman"/>
          <w:sz w:val="28"/>
          <w:szCs w:val="28"/>
        </w:rPr>
      </w:pPr>
      <w:r>
        <w:rPr>
          <w:rFonts w:ascii="Times New Roman" w:hAnsi="Times New Roman"/>
          <w:sz w:val="28"/>
          <w:szCs w:val="28"/>
        </w:rPr>
        <w:pict>
          <v:shape id="_x0000_i1039" type="#_x0000_t75" style="width:486.75pt;height:665.25pt">
            <v:imagedata r:id="rId22" o:title="007"/>
          </v:shape>
        </w:pict>
      </w:r>
    </w:p>
    <w:p w:rsidR="004569EF" w:rsidRDefault="004569EF" w:rsidP="00925EAF">
      <w:pPr>
        <w:spacing w:after="0" w:line="360" w:lineRule="auto"/>
        <w:jc w:val="both"/>
        <w:rPr>
          <w:rFonts w:ascii="Times New Roman" w:hAnsi="Times New Roman"/>
          <w:sz w:val="28"/>
          <w:szCs w:val="28"/>
        </w:rPr>
      </w:pPr>
    </w:p>
    <w:p w:rsidR="004569EF" w:rsidRDefault="004569EF" w:rsidP="00925EAF">
      <w:pPr>
        <w:spacing w:after="0" w:line="360" w:lineRule="auto"/>
        <w:jc w:val="both"/>
        <w:rPr>
          <w:rFonts w:ascii="Times New Roman" w:hAnsi="Times New Roman"/>
          <w:sz w:val="28"/>
          <w:szCs w:val="28"/>
        </w:rPr>
      </w:pPr>
    </w:p>
    <w:p w:rsidR="004569EF" w:rsidRDefault="00B50BBD" w:rsidP="00925EAF">
      <w:pPr>
        <w:spacing w:after="0" w:line="360" w:lineRule="auto"/>
        <w:jc w:val="both"/>
        <w:rPr>
          <w:rFonts w:ascii="Times New Roman" w:hAnsi="Times New Roman"/>
          <w:sz w:val="28"/>
          <w:szCs w:val="28"/>
        </w:rPr>
      </w:pPr>
      <w:r>
        <w:rPr>
          <w:rFonts w:ascii="Times New Roman" w:hAnsi="Times New Roman"/>
          <w:sz w:val="28"/>
          <w:szCs w:val="28"/>
        </w:rPr>
        <w:pict>
          <v:shape id="_x0000_i1040" type="#_x0000_t75" style="width:487.5pt;height:669pt">
            <v:imagedata r:id="rId23" o:title="008"/>
          </v:shape>
        </w:pict>
      </w:r>
    </w:p>
    <w:p w:rsidR="004569EF" w:rsidRDefault="004569EF" w:rsidP="00925EAF">
      <w:pPr>
        <w:spacing w:after="0" w:line="360" w:lineRule="auto"/>
        <w:jc w:val="both"/>
        <w:rPr>
          <w:rFonts w:ascii="Times New Roman" w:hAnsi="Times New Roman"/>
          <w:sz w:val="28"/>
          <w:szCs w:val="28"/>
        </w:rPr>
      </w:pPr>
    </w:p>
    <w:p w:rsidR="004569EF" w:rsidRDefault="004569EF" w:rsidP="00925EAF">
      <w:pPr>
        <w:spacing w:after="0" w:line="360" w:lineRule="auto"/>
        <w:jc w:val="both"/>
        <w:rPr>
          <w:rFonts w:ascii="Times New Roman" w:hAnsi="Times New Roman"/>
          <w:sz w:val="28"/>
          <w:szCs w:val="28"/>
        </w:rPr>
      </w:pPr>
    </w:p>
    <w:p w:rsidR="004569EF" w:rsidRDefault="004569EF" w:rsidP="004569EF">
      <w:pPr>
        <w:spacing w:after="0" w:line="360" w:lineRule="auto"/>
        <w:jc w:val="right"/>
        <w:rPr>
          <w:rFonts w:ascii="Times New Roman" w:hAnsi="Times New Roman"/>
          <w:sz w:val="28"/>
          <w:szCs w:val="28"/>
        </w:rPr>
      </w:pPr>
      <w:r>
        <w:rPr>
          <w:rFonts w:ascii="Times New Roman" w:hAnsi="Times New Roman"/>
          <w:sz w:val="28"/>
          <w:szCs w:val="28"/>
        </w:rPr>
        <w:t>ПРИЛОЖЕНИЕ Ж</w:t>
      </w:r>
    </w:p>
    <w:p w:rsidR="004569EF" w:rsidRDefault="004569EF" w:rsidP="004569EF">
      <w:pPr>
        <w:spacing w:after="0" w:line="360" w:lineRule="auto"/>
        <w:jc w:val="right"/>
        <w:rPr>
          <w:rFonts w:ascii="Times New Roman" w:hAnsi="Times New Roman"/>
          <w:sz w:val="28"/>
          <w:szCs w:val="28"/>
        </w:rPr>
      </w:pPr>
    </w:p>
    <w:p w:rsidR="004569EF" w:rsidRPr="003B3B30" w:rsidRDefault="00E245D2" w:rsidP="004569EF">
      <w:pPr>
        <w:spacing w:line="360" w:lineRule="auto"/>
        <w:jc w:val="center"/>
        <w:rPr>
          <w:rFonts w:ascii="Times New Roman" w:hAnsi="Times New Roman"/>
          <w:sz w:val="28"/>
          <w:szCs w:val="28"/>
        </w:rPr>
      </w:pPr>
      <w:r>
        <w:rPr>
          <w:rFonts w:ascii="Times New Roman" w:hAnsi="Times New Roman"/>
          <w:sz w:val="28"/>
          <w:szCs w:val="28"/>
        </w:rPr>
        <w:t xml:space="preserve">Рисунок Ж.1 - </w:t>
      </w:r>
      <w:r w:rsidR="004569EF" w:rsidRPr="009C3665">
        <w:rPr>
          <w:rFonts w:ascii="Times New Roman" w:hAnsi="Times New Roman"/>
          <w:sz w:val="28"/>
          <w:szCs w:val="28"/>
        </w:rPr>
        <w:t>Схема организационной структуры АО «Первомайский леспромхоз»</w:t>
      </w:r>
    </w:p>
    <w:p w:rsidR="004569EF" w:rsidRPr="00227BF1" w:rsidRDefault="00B50BBD" w:rsidP="004569EF">
      <w:pPr>
        <w:rPr>
          <w:sz w:val="28"/>
          <w:szCs w:val="28"/>
        </w:rPr>
      </w:pPr>
      <w:r>
        <w:rPr>
          <w:noProof/>
          <w:sz w:val="28"/>
          <w:szCs w:val="28"/>
          <w:lang w:eastAsia="ru-RU"/>
        </w:rPr>
        <w:pict>
          <v:group id="_x0000_s1066" style="position:absolute;margin-left:-46.05pt;margin-top:.2pt;width:534.75pt;height:530.25pt;z-index:251642880" coordorigin="780,1531" coordsize="10695,10605">
            <v:rect id="_x0000_s1067" style="position:absolute;left:5205;top:1531;width:2145;height:1185">
              <v:textbox>
                <w:txbxContent>
                  <w:p w:rsidR="00520A88" w:rsidRPr="00322BF6" w:rsidRDefault="00520A88" w:rsidP="004569EF">
                    <w:pPr>
                      <w:jc w:val="center"/>
                      <w:rPr>
                        <w:sz w:val="24"/>
                        <w:szCs w:val="24"/>
                      </w:rPr>
                    </w:pPr>
                    <w:r w:rsidRPr="00322BF6">
                      <w:rPr>
                        <w:sz w:val="24"/>
                        <w:szCs w:val="24"/>
                      </w:rPr>
                      <w:t>АО «Первомайский леспромхоз</w:t>
                    </w:r>
                  </w:p>
                </w:txbxContent>
              </v:textbox>
            </v:rect>
            <v:shape id="_x0000_s1068" type="#_x0000_t32" style="position:absolute;left:6285;top:2716;width:0;height:555" o:connectortype="straight"/>
            <v:shape id="_x0000_s1069" type="#_x0000_t32" style="position:absolute;left:1800;top:3271;width:8880;height:0" o:connectortype="straight"/>
            <v:shape id="_x0000_s1070" type="#_x0000_t32" style="position:absolute;left:1800;top:3271;width:1;height:495" o:connectortype="straight"/>
            <v:shape id="_x0000_s1071" type="#_x0000_t32" style="position:absolute;left:4065;top:3271;width:1;height:495" o:connectortype="straight"/>
            <v:shape id="_x0000_s1072" type="#_x0000_t32" style="position:absolute;left:6090;top:3271;width:1;height:495" o:connectortype="straight"/>
            <v:shape id="_x0000_s1073" type="#_x0000_t32" style="position:absolute;left:8220;top:3271;width:1;height:495" o:connectortype="straight"/>
            <v:shape id="_x0000_s1074" type="#_x0000_t32" style="position:absolute;left:10680;top:3271;width:1;height:495" o:connectortype="straight"/>
            <v:rect id="_x0000_s1075" style="position:absolute;left:780;top:3766;width:1950;height:795">
              <v:textbox>
                <w:txbxContent>
                  <w:p w:rsidR="00520A88" w:rsidRPr="006A7D44" w:rsidRDefault="00520A88" w:rsidP="004569EF">
                    <w:pPr>
                      <w:jc w:val="center"/>
                      <w:rPr>
                        <w:sz w:val="24"/>
                        <w:szCs w:val="24"/>
                      </w:rPr>
                    </w:pPr>
                    <w:r w:rsidRPr="003310F2">
                      <w:rPr>
                        <w:sz w:val="24"/>
                        <w:szCs w:val="24"/>
                      </w:rPr>
                      <w:t>Б</w:t>
                    </w:r>
                    <w:r w:rsidRPr="006A7D44">
                      <w:rPr>
                        <w:sz w:val="24"/>
                        <w:szCs w:val="24"/>
                      </w:rPr>
                      <w:t>ухгалтерия</w:t>
                    </w:r>
                  </w:p>
                </w:txbxContent>
              </v:textbox>
            </v:rect>
            <v:rect id="_x0000_s1076" style="position:absolute;left:2970;top:3766;width:1875;height:795">
              <v:textbox>
                <w:txbxContent>
                  <w:p w:rsidR="00520A88" w:rsidRPr="003310F2" w:rsidRDefault="00520A88" w:rsidP="004569EF">
                    <w:pPr>
                      <w:jc w:val="center"/>
                    </w:pPr>
                    <w:r w:rsidRPr="003310F2">
                      <w:t>Экономический отдел</w:t>
                    </w:r>
                  </w:p>
                </w:txbxContent>
              </v:textbox>
            </v:rect>
            <v:rect id="_x0000_s1077" style="position:absolute;left:5205;top:3766;width:2145;height:795">
              <v:textbox>
                <w:txbxContent>
                  <w:p w:rsidR="00520A88" w:rsidRPr="006A7D44" w:rsidRDefault="00520A88" w:rsidP="004569EF">
                    <w:pPr>
                      <w:jc w:val="center"/>
                      <w:rPr>
                        <w:sz w:val="24"/>
                        <w:szCs w:val="24"/>
                      </w:rPr>
                    </w:pPr>
                    <w:r>
                      <w:t>Производственный отдел</w:t>
                    </w:r>
                  </w:p>
                </w:txbxContent>
              </v:textbox>
            </v:rect>
            <v:rect id="_x0000_s1078" style="position:absolute;left:7635;top:3766;width:1695;height:795">
              <v:textbox>
                <w:txbxContent>
                  <w:p w:rsidR="00520A88" w:rsidRPr="00BA202B" w:rsidRDefault="00520A88" w:rsidP="004569EF">
                    <w:pPr>
                      <w:jc w:val="center"/>
                      <w:rPr>
                        <w:sz w:val="24"/>
                        <w:szCs w:val="24"/>
                      </w:rPr>
                    </w:pPr>
                    <w:r w:rsidRPr="00BA202B">
                      <w:rPr>
                        <w:sz w:val="24"/>
                        <w:szCs w:val="24"/>
                      </w:rPr>
                      <w:t>Отдел по ОТ и ТБ</w:t>
                    </w:r>
                  </w:p>
                </w:txbxContent>
              </v:textbox>
            </v:rect>
            <v:rect id="_x0000_s1079" style="position:absolute;left:9600;top:3766;width:1875;height:795">
              <v:textbox>
                <w:txbxContent>
                  <w:p w:rsidR="00520A88" w:rsidRPr="00BA202B" w:rsidRDefault="00520A88" w:rsidP="004569EF">
                    <w:pPr>
                      <w:jc w:val="center"/>
                      <w:rPr>
                        <w:sz w:val="24"/>
                        <w:szCs w:val="24"/>
                      </w:rPr>
                    </w:pPr>
                    <w:r w:rsidRPr="00BA202B">
                      <w:rPr>
                        <w:sz w:val="24"/>
                        <w:szCs w:val="24"/>
                      </w:rPr>
                      <w:t>Отдел кадров</w:t>
                    </w:r>
                  </w:p>
                </w:txbxContent>
              </v:textbox>
            </v:rect>
            <v:shape id="_x0000_s1080" type="#_x0000_t32" style="position:absolute;left:5010;top:4170;width:0;height:5116" o:connectortype="straight"/>
            <v:shape id="_x0000_s1081" type="#_x0000_t32" style="position:absolute;left:5010;top:5311;width:195;height:0" o:connectortype="straight"/>
            <v:rect id="_x0000_s1082" style="position:absolute;left:5205;top:4906;width:1950;height:915">
              <v:textbox>
                <w:txbxContent>
                  <w:p w:rsidR="00520A88" w:rsidRDefault="00520A88" w:rsidP="004569EF">
                    <w:pPr>
                      <w:spacing w:line="240" w:lineRule="auto"/>
                      <w:jc w:val="center"/>
                    </w:pPr>
                    <w:r>
                      <w:t>Цех механизации и электрификации</w:t>
                    </w:r>
                  </w:p>
                </w:txbxContent>
              </v:textbox>
            </v:rect>
            <v:shape id="_x0000_s1083" type="#_x0000_t32" style="position:absolute;left:7155;top:5311;width:375;height:0" o:connectortype="straight"/>
            <v:shape id="_x0000_s1084" type="#_x0000_t32" style="position:absolute;left:7530;top:4906;width:0;height:1005" o:connectortype="straight"/>
            <v:shape id="_x0000_s1085" type="#_x0000_t32" style="position:absolute;left:7530;top:4906;width:525;height:0" o:connectortype="straight"/>
            <v:shape id="_x0000_s1086" type="#_x0000_t32" style="position:absolute;left:7530;top:5386;width:525;height:0" o:connectortype="straight"/>
            <v:shape id="_x0000_s1087" type="#_x0000_t32" style="position:absolute;left:7530;top:5911;width:525;height:0" o:connectortype="straight"/>
            <v:rect id="_x0000_s1088" style="position:absolute;left:8055;top:4756;width:1890;height:405">
              <v:textbox>
                <w:txbxContent>
                  <w:p w:rsidR="00520A88" w:rsidRDefault="00520A88" w:rsidP="004569EF">
                    <w:r>
                      <w:t>Слесарн. группа</w:t>
                    </w:r>
                  </w:p>
                </w:txbxContent>
              </v:textbox>
            </v:rect>
            <v:rect id="_x0000_s1089" style="position:absolute;left:8055;top:5311;width:1890;height:405">
              <v:textbox>
                <w:txbxContent>
                  <w:p w:rsidR="00520A88" w:rsidRDefault="00520A88" w:rsidP="004569EF">
                    <w:r>
                      <w:t>Служба охраны</w:t>
                    </w:r>
                  </w:p>
                </w:txbxContent>
              </v:textbox>
            </v:rect>
            <v:rect id="_x0000_s1090" style="position:absolute;left:8055;top:5821;width:1890;height:405">
              <v:textbox>
                <w:txbxContent>
                  <w:p w:rsidR="00520A88" w:rsidRDefault="00520A88" w:rsidP="004569EF">
                    <w:r>
                      <w:t>Котельная</w:t>
                    </w:r>
                  </w:p>
                </w:txbxContent>
              </v:textbox>
            </v:rect>
            <v:shape id="_x0000_s1091" type="#_x0000_t32" style="position:absolute;left:5010;top:6736;width:195;height:0" o:connectortype="straight"/>
            <v:rect id="_x0000_s1092" style="position:absolute;left:5205;top:6301;width:1950;height:735">
              <v:textbox>
                <w:txbxContent>
                  <w:p w:rsidR="00520A88" w:rsidRDefault="00520A88" w:rsidP="004569EF">
                    <w:r>
                      <w:t>Участок лесосеки</w:t>
                    </w:r>
                  </w:p>
                </w:txbxContent>
              </v:textbox>
            </v:rect>
            <v:shape id="_x0000_s1093" type="#_x0000_t32" style="position:absolute;left:7155;top:6631;width:375;height:0" o:connectortype="straight"/>
            <v:rect id="_x0000_s1094" style="position:absolute;left:7530;top:6376;width:1875;height:660">
              <v:textbox>
                <w:txbxContent>
                  <w:p w:rsidR="00520A88" w:rsidRDefault="00520A88" w:rsidP="004569EF">
                    <w:pPr>
                      <w:spacing w:line="240" w:lineRule="auto"/>
                    </w:pPr>
                    <w:r>
                      <w:t>Бригады на заготовке (2)</w:t>
                    </w:r>
                  </w:p>
                </w:txbxContent>
              </v:textbox>
            </v:rect>
            <v:shape id="_x0000_s1095" type="#_x0000_t32" style="position:absolute;left:5010;top:7681;width:195;height:0" o:connectortype="straight"/>
            <v:rect id="_x0000_s1096" style="position:absolute;left:5205;top:7411;width:1950;height:915">
              <v:textbox>
                <w:txbxContent>
                  <w:p w:rsidR="00520A88" w:rsidRDefault="00520A88" w:rsidP="004569EF">
                    <w:pPr>
                      <w:spacing w:line="240" w:lineRule="auto"/>
                      <w:jc w:val="center"/>
                    </w:pPr>
                    <w:r>
                      <w:t>Участок по разделке сортиментов</w:t>
                    </w:r>
                  </w:p>
                </w:txbxContent>
              </v:textbox>
            </v:rect>
            <v:shape id="_x0000_s1097" type="#_x0000_t32" style="position:absolute;left:7155;top:7846;width:375;height:0" o:connectortype="straight"/>
            <v:rect id="_x0000_s1098" style="position:absolute;left:7530;top:7606;width:1575;height:495">
              <v:textbox>
                <w:txbxContent>
                  <w:p w:rsidR="00520A88" w:rsidRDefault="00520A88" w:rsidP="004569EF">
                    <w:r>
                      <w:t>Бригада</w:t>
                    </w:r>
                  </w:p>
                </w:txbxContent>
              </v:textbox>
            </v:rect>
            <v:shape id="_x0000_s1099" type="#_x0000_t32" style="position:absolute;left:5010;top:8971;width:195;height:0" o:connectortype="straight"/>
            <v:rect id="_x0000_s1100" style="position:absolute;left:5205;top:8746;width:2040;height:1080">
              <v:textbox>
                <w:txbxContent>
                  <w:p w:rsidR="00520A88" w:rsidRDefault="00520A88" w:rsidP="004569EF">
                    <w:pPr>
                      <w:jc w:val="center"/>
                    </w:pPr>
                    <w:r>
                      <w:t>Лесопильный цех и цех деревообработки</w:t>
                    </w:r>
                  </w:p>
                </w:txbxContent>
              </v:textbox>
            </v:rect>
            <v:shape id="_x0000_s1101" type="#_x0000_t32" style="position:absolute;left:5010;top:9286;width:0;height:2640" o:connectortype="straight"/>
            <v:shape id="_x0000_s1102" type="#_x0000_t32" style="position:absolute;left:5010;top:10636;width:195;height:0" o:connectortype="straight"/>
            <v:rect id="_x0000_s1103" style="position:absolute;left:5205;top:10246;width:2145;height:975">
              <v:textbox>
                <w:txbxContent>
                  <w:p w:rsidR="00520A88" w:rsidRDefault="00520A88" w:rsidP="004569EF">
                    <w:pPr>
                      <w:jc w:val="both"/>
                    </w:pPr>
                    <w:r>
                      <w:t>Участок РММ</w:t>
                    </w:r>
                  </w:p>
                </w:txbxContent>
              </v:textbox>
            </v:rect>
            <v:shape id="_x0000_s1104" type="#_x0000_t32" style="position:absolute;left:7350;top:10711;width:375;height:0" o:connectortype="straight"/>
            <v:shape id="_x0000_s1105" type="#_x0000_t32" style="position:absolute;left:7725;top:10321;width:0;height:675" o:connectortype="straight"/>
            <v:shape id="_x0000_s1106" type="#_x0000_t32" style="position:absolute;left:7725;top:10321;width:495;height:0" o:connectortype="straight"/>
            <v:shape id="_x0000_s1107" type="#_x0000_t32" style="position:absolute;left:7725;top:10996;width:495;height:0" o:connectortype="straight"/>
            <v:rect id="_x0000_s1108" style="position:absolute;left:8221;top:10171;width:1829;height:465">
              <v:textbox>
                <w:txbxContent>
                  <w:p w:rsidR="00520A88" w:rsidRDefault="00520A88" w:rsidP="004569EF">
                    <w:r>
                      <w:t>Слесарн. группа</w:t>
                    </w:r>
                  </w:p>
                </w:txbxContent>
              </v:textbox>
            </v:rect>
            <v:rect id="_x0000_s1109" style="position:absolute;left:8221;top:10876;width:1829;height:465">
              <v:textbox>
                <w:txbxContent>
                  <w:p w:rsidR="00520A88" w:rsidRDefault="00520A88" w:rsidP="004569EF">
                    <w:r>
                      <w:t>РММ</w:t>
                    </w:r>
                  </w:p>
                </w:txbxContent>
              </v:textbox>
            </v:rect>
            <v:shape id="_x0000_s1110" type="#_x0000_t32" style="position:absolute;left:5010;top:11926;width:195;height:0" o:connectortype="straight"/>
            <v:rect id="_x0000_s1111" style="position:absolute;left:5205;top:11581;width:2145;height:555">
              <v:textbox>
                <w:txbxContent>
                  <w:p w:rsidR="00520A88" w:rsidRDefault="00520A88" w:rsidP="004569EF">
                    <w:pPr>
                      <w:jc w:val="both"/>
                    </w:pPr>
                    <w:r>
                      <w:t>Склад</w:t>
                    </w:r>
                  </w:p>
                </w:txbxContent>
              </v:textbox>
            </v:rect>
          </v:group>
        </w:pict>
      </w:r>
    </w:p>
    <w:p w:rsidR="004569EF" w:rsidRPr="00227BF1" w:rsidRDefault="004569EF" w:rsidP="004569EF">
      <w:pPr>
        <w:rPr>
          <w:sz w:val="28"/>
          <w:szCs w:val="28"/>
        </w:rPr>
      </w:pPr>
    </w:p>
    <w:p w:rsidR="004569EF" w:rsidRPr="00227BF1" w:rsidRDefault="004569EF" w:rsidP="004569EF">
      <w:pPr>
        <w:jc w:val="center"/>
        <w:rPr>
          <w:sz w:val="28"/>
          <w:szCs w:val="28"/>
        </w:rPr>
      </w:pPr>
    </w:p>
    <w:p w:rsidR="004569EF" w:rsidRPr="00227BF1" w:rsidRDefault="004569EF" w:rsidP="004569EF">
      <w:pPr>
        <w:rPr>
          <w:sz w:val="28"/>
          <w:szCs w:val="28"/>
        </w:rPr>
      </w:pPr>
    </w:p>
    <w:p w:rsidR="004569EF" w:rsidRPr="00227BF1" w:rsidRDefault="00B50BBD" w:rsidP="004569EF">
      <w:pPr>
        <w:rPr>
          <w:sz w:val="28"/>
          <w:szCs w:val="28"/>
        </w:rPr>
      </w:pPr>
      <w:r>
        <w:rPr>
          <w:noProof/>
          <w:sz w:val="28"/>
          <w:szCs w:val="28"/>
          <w:lang w:eastAsia="ru-RU"/>
        </w:rPr>
        <w:pict>
          <v:shape id="_x0000_s1112" type="#_x0000_t32" style="position:absolute;margin-left:165.45pt;margin-top:13.55pt;width:9.75pt;height:0;z-index:251643904" o:connectortype="straight"/>
        </w:pict>
      </w:r>
    </w:p>
    <w:p w:rsidR="004569EF" w:rsidRPr="00227BF1" w:rsidRDefault="004569EF" w:rsidP="004569EF">
      <w:pPr>
        <w:rPr>
          <w:sz w:val="28"/>
          <w:szCs w:val="28"/>
        </w:rPr>
      </w:pPr>
    </w:p>
    <w:p w:rsidR="004569EF" w:rsidRPr="00227BF1" w:rsidRDefault="004569EF" w:rsidP="004569EF">
      <w:pPr>
        <w:rPr>
          <w:sz w:val="28"/>
          <w:szCs w:val="28"/>
        </w:rPr>
      </w:pPr>
    </w:p>
    <w:p w:rsidR="004569EF" w:rsidRPr="00227BF1" w:rsidRDefault="004569EF" w:rsidP="004569EF">
      <w:pPr>
        <w:rPr>
          <w:sz w:val="28"/>
          <w:szCs w:val="28"/>
        </w:rPr>
      </w:pPr>
    </w:p>
    <w:p w:rsidR="004569EF" w:rsidRPr="00227BF1" w:rsidRDefault="004569EF" w:rsidP="004569EF">
      <w:pPr>
        <w:rPr>
          <w:sz w:val="28"/>
          <w:szCs w:val="28"/>
        </w:rPr>
      </w:pPr>
    </w:p>
    <w:p w:rsidR="004569EF" w:rsidRPr="00227BF1" w:rsidRDefault="004569EF" w:rsidP="004569EF">
      <w:pPr>
        <w:rPr>
          <w:sz w:val="28"/>
          <w:szCs w:val="28"/>
        </w:rPr>
      </w:pPr>
    </w:p>
    <w:p w:rsidR="004569EF" w:rsidRPr="00227BF1" w:rsidRDefault="004569EF" w:rsidP="004569EF">
      <w:pPr>
        <w:rPr>
          <w:sz w:val="28"/>
          <w:szCs w:val="28"/>
        </w:rPr>
      </w:pPr>
    </w:p>
    <w:p w:rsidR="004569EF" w:rsidRPr="00227BF1" w:rsidRDefault="004569EF" w:rsidP="004569EF">
      <w:pPr>
        <w:rPr>
          <w:sz w:val="28"/>
          <w:szCs w:val="28"/>
        </w:rPr>
      </w:pPr>
    </w:p>
    <w:p w:rsidR="004569EF" w:rsidRPr="00227BF1" w:rsidRDefault="004569EF" w:rsidP="004569EF">
      <w:pPr>
        <w:rPr>
          <w:sz w:val="28"/>
          <w:szCs w:val="28"/>
        </w:rPr>
      </w:pPr>
    </w:p>
    <w:p w:rsidR="004569EF" w:rsidRPr="00227BF1" w:rsidRDefault="004569EF" w:rsidP="004569EF">
      <w:pPr>
        <w:rPr>
          <w:sz w:val="28"/>
          <w:szCs w:val="28"/>
        </w:rPr>
      </w:pPr>
    </w:p>
    <w:p w:rsidR="004569EF" w:rsidRPr="00227BF1" w:rsidRDefault="004569EF" w:rsidP="004569EF">
      <w:pPr>
        <w:rPr>
          <w:sz w:val="28"/>
          <w:szCs w:val="28"/>
        </w:rPr>
      </w:pPr>
    </w:p>
    <w:p w:rsidR="004569EF" w:rsidRPr="00227BF1" w:rsidRDefault="004569EF" w:rsidP="004569EF">
      <w:pPr>
        <w:rPr>
          <w:sz w:val="28"/>
          <w:szCs w:val="28"/>
        </w:rPr>
      </w:pPr>
    </w:p>
    <w:p w:rsidR="004569EF" w:rsidRPr="00227BF1" w:rsidRDefault="004569EF" w:rsidP="004569EF">
      <w:pPr>
        <w:rPr>
          <w:sz w:val="28"/>
          <w:szCs w:val="28"/>
        </w:rPr>
      </w:pPr>
    </w:p>
    <w:p w:rsidR="004569EF" w:rsidRDefault="004569EF" w:rsidP="004569EF">
      <w:pPr>
        <w:rPr>
          <w:sz w:val="28"/>
          <w:szCs w:val="28"/>
        </w:rPr>
      </w:pPr>
    </w:p>
    <w:p w:rsidR="004569EF" w:rsidRPr="00227BF1" w:rsidRDefault="004569EF" w:rsidP="004569EF">
      <w:pPr>
        <w:rPr>
          <w:sz w:val="28"/>
          <w:szCs w:val="28"/>
        </w:rPr>
      </w:pPr>
    </w:p>
    <w:p w:rsidR="004569EF" w:rsidRDefault="004569EF" w:rsidP="004569EF">
      <w:pPr>
        <w:spacing w:line="360" w:lineRule="auto"/>
        <w:jc w:val="both"/>
        <w:rPr>
          <w:rFonts w:ascii="Times New Roman" w:hAnsi="Times New Roman"/>
          <w:sz w:val="28"/>
          <w:szCs w:val="28"/>
        </w:rPr>
      </w:pPr>
    </w:p>
    <w:p w:rsidR="004569EF" w:rsidRDefault="004569EF" w:rsidP="004569EF">
      <w:pPr>
        <w:spacing w:line="360" w:lineRule="auto"/>
        <w:jc w:val="both"/>
        <w:rPr>
          <w:rFonts w:ascii="Times New Roman" w:hAnsi="Times New Roman"/>
          <w:sz w:val="28"/>
          <w:szCs w:val="28"/>
        </w:rPr>
      </w:pPr>
    </w:p>
    <w:p w:rsidR="004569EF" w:rsidRDefault="004569EF" w:rsidP="004569EF">
      <w:pPr>
        <w:spacing w:after="0" w:line="480" w:lineRule="auto"/>
        <w:jc w:val="right"/>
        <w:rPr>
          <w:rFonts w:ascii="Times New Roman" w:hAnsi="Times New Roman"/>
          <w:sz w:val="28"/>
          <w:szCs w:val="28"/>
        </w:rPr>
      </w:pPr>
      <w:r>
        <w:rPr>
          <w:rFonts w:ascii="Times New Roman" w:hAnsi="Times New Roman"/>
          <w:sz w:val="28"/>
          <w:szCs w:val="28"/>
        </w:rPr>
        <w:t>ПРИЛОЖЕНИЕ З</w:t>
      </w:r>
    </w:p>
    <w:p w:rsidR="004569EF" w:rsidRDefault="00E245D2" w:rsidP="004569EF">
      <w:pPr>
        <w:spacing w:line="240" w:lineRule="auto"/>
        <w:jc w:val="center"/>
        <w:rPr>
          <w:rFonts w:ascii="Times New Roman" w:hAnsi="Times New Roman"/>
          <w:sz w:val="28"/>
          <w:szCs w:val="28"/>
        </w:rPr>
      </w:pPr>
      <w:r>
        <w:rPr>
          <w:rFonts w:ascii="Times New Roman" w:hAnsi="Times New Roman"/>
          <w:sz w:val="28"/>
          <w:szCs w:val="28"/>
        </w:rPr>
        <w:t xml:space="preserve">Рисунок З.1 - </w:t>
      </w:r>
      <w:r w:rsidR="004569EF" w:rsidRPr="0029445E">
        <w:rPr>
          <w:rFonts w:ascii="Times New Roman" w:hAnsi="Times New Roman"/>
          <w:sz w:val="28"/>
          <w:szCs w:val="28"/>
        </w:rPr>
        <w:t>Схема структуры управления АО «Первомайский леспромхоз»</w:t>
      </w:r>
      <w:r w:rsidR="004569EF">
        <w:rPr>
          <w:rFonts w:ascii="Times New Roman" w:hAnsi="Times New Roman"/>
          <w:sz w:val="28"/>
          <w:szCs w:val="28"/>
        </w:rPr>
        <w:t xml:space="preserve"> </w:t>
      </w:r>
    </w:p>
    <w:p w:rsidR="004569EF" w:rsidRDefault="00B50BBD" w:rsidP="004569EF">
      <w:pPr>
        <w:jc w:val="center"/>
        <w:rPr>
          <w:rFonts w:ascii="Times New Roman" w:hAnsi="Times New Roman"/>
          <w:sz w:val="28"/>
          <w:szCs w:val="28"/>
        </w:rPr>
      </w:pPr>
      <w:r>
        <w:rPr>
          <w:b/>
          <w:noProof/>
          <w:sz w:val="24"/>
          <w:szCs w:val="24"/>
          <w:lang w:eastAsia="ru-RU"/>
        </w:rPr>
        <w:pict>
          <v:group id="_x0000_s1113" style="position:absolute;left:0;text-align:left;margin-left:-46.3pt;margin-top:15.25pt;width:534.75pt;height:629.45pt;z-index:251644928" coordorigin="775,1156" coordsize="10695,12589">
            <v:rect id="_x0000_s1114" style="position:absolute;left:9595;top:5353;width:1875;height:795">
              <v:textbox style="mso-next-textbox:#_x0000_s1114">
                <w:txbxContent>
                  <w:p w:rsidR="00520A88" w:rsidRPr="00BA202B" w:rsidRDefault="00520A88" w:rsidP="004569EF">
                    <w:pPr>
                      <w:spacing w:line="240" w:lineRule="auto"/>
                      <w:jc w:val="center"/>
                      <w:rPr>
                        <w:sz w:val="24"/>
                        <w:szCs w:val="24"/>
                      </w:rPr>
                    </w:pPr>
                    <w:r>
                      <w:rPr>
                        <w:sz w:val="24"/>
                        <w:szCs w:val="24"/>
                      </w:rPr>
                      <w:t>Инспектор по кадрам</w:t>
                    </w:r>
                  </w:p>
                </w:txbxContent>
              </v:textbox>
            </v:rect>
            <v:rect id="_x0000_s1115" style="position:absolute;left:4225;top:1156;width:4157;height:476">
              <v:textbox style="mso-next-textbox:#_x0000_s1115">
                <w:txbxContent>
                  <w:p w:rsidR="00520A88" w:rsidRPr="00BD6B3B" w:rsidRDefault="00520A88" w:rsidP="004569EF">
                    <w:pPr>
                      <w:spacing w:line="240" w:lineRule="auto"/>
                      <w:jc w:val="center"/>
                      <w:rPr>
                        <w:sz w:val="24"/>
                        <w:szCs w:val="24"/>
                      </w:rPr>
                    </w:pPr>
                    <w:r w:rsidRPr="00BD6B3B">
                      <w:rPr>
                        <w:sz w:val="24"/>
                        <w:szCs w:val="24"/>
                      </w:rPr>
                      <w:t>Общее собрание акционеров</w:t>
                    </w:r>
                  </w:p>
                </w:txbxContent>
              </v:textbox>
            </v:rect>
            <v:shape id="_x0000_s1116" type="#_x0000_t32" style="position:absolute;left:6249;top:1632;width:1;height:747" o:connectortype="straight"/>
            <v:rect id="_x0000_s1117" style="position:absolute;left:4768;top:2379;width:2948;height:489">
              <v:textbox style="mso-next-textbox:#_x0000_s1117">
                <w:txbxContent>
                  <w:p w:rsidR="00520A88" w:rsidRPr="00BD6B3B" w:rsidRDefault="00520A88" w:rsidP="004569EF">
                    <w:pPr>
                      <w:spacing w:line="240" w:lineRule="auto"/>
                      <w:jc w:val="center"/>
                      <w:rPr>
                        <w:sz w:val="24"/>
                        <w:szCs w:val="24"/>
                      </w:rPr>
                    </w:pPr>
                    <w:r w:rsidRPr="00BD6B3B">
                      <w:rPr>
                        <w:sz w:val="24"/>
                        <w:szCs w:val="24"/>
                      </w:rPr>
                      <w:t>Совет директоров</w:t>
                    </w:r>
                  </w:p>
                </w:txbxContent>
              </v:textbox>
            </v:rect>
            <v:shape id="_x0000_s1118" type="#_x0000_t32" style="position:absolute;left:6250;top:1999;width:855;height:0" o:connectortype="straight"/>
            <v:rect id="_x0000_s1119" style="position:absolute;left:7105;top:1754;width:2676;height:476">
              <v:textbox style="mso-next-textbox:#_x0000_s1119">
                <w:txbxContent>
                  <w:p w:rsidR="00520A88" w:rsidRPr="00BD6B3B" w:rsidRDefault="00520A88" w:rsidP="004569EF">
                    <w:pPr>
                      <w:jc w:val="center"/>
                      <w:rPr>
                        <w:sz w:val="24"/>
                        <w:szCs w:val="24"/>
                      </w:rPr>
                    </w:pPr>
                    <w:r>
                      <w:rPr>
                        <w:sz w:val="24"/>
                        <w:szCs w:val="24"/>
                      </w:rPr>
                      <w:t>Ревизионная комиссия</w:t>
                    </w:r>
                  </w:p>
                </w:txbxContent>
              </v:textbox>
            </v:rect>
            <v:shape id="_x0000_s1120" type="#_x0000_t32" style="position:absolute;left:6249;top:2868;width:0;height:272" o:connectortype="straight"/>
            <v:shape id="_x0000_s1121" type="#_x0000_t32" style="position:absolute;left:5005;top:5779;width:195;height:0" o:connectortype="straight"/>
            <v:shape id="_x0000_s1122" type="#_x0000_t32" style="position:absolute;left:7240;top:10895;width:390;height:0" o:connectortype="straight"/>
            <v:shape id="_x0000_s1123" type="#_x0000_t32" style="position:absolute;left:7631;top:10580;width:0;height:616" o:connectortype="straight"/>
            <v:shape id="_x0000_s1124" type="#_x0000_t32" style="position:absolute;left:7631;top:10580;width:419;height:0" o:connectortype="straight"/>
            <v:shape id="_x0000_s1125" type="#_x0000_t32" style="position:absolute;left:7630;top:11196;width:420;height:0" o:connectortype="straight"/>
            <v:rect id="_x0000_s1126" style="position:absolute;left:8050;top:10082;width:2071;height:692">
              <v:textbox style="mso-next-textbox:#_x0000_s1126">
                <w:txbxContent>
                  <w:p w:rsidR="00520A88" w:rsidRDefault="00520A88" w:rsidP="004569EF">
                    <w:pPr>
                      <w:spacing w:line="240" w:lineRule="auto"/>
                    </w:pPr>
                    <w:r>
                      <w:t>Рабочие цеха лесопиления</w:t>
                    </w:r>
                  </w:p>
                </w:txbxContent>
              </v:textbox>
            </v:rect>
            <v:rect id="_x0000_s1127" style="position:absolute;left:8050;top:10895;width:2071;height:681">
              <v:textbox style="mso-next-textbox:#_x0000_s1127">
                <w:txbxContent>
                  <w:p w:rsidR="00520A88" w:rsidRDefault="00520A88" w:rsidP="004569EF">
                    <w:pPr>
                      <w:spacing w:line="240" w:lineRule="auto"/>
                    </w:pPr>
                    <w:r>
                      <w:t>Рабочие цеха деревообработки</w:t>
                    </w:r>
                  </w:p>
                </w:txbxContent>
              </v:textbox>
            </v:rect>
            <v:shape id="_x0000_s1128" type="#_x0000_t32" style="position:absolute;left:6236;top:4381;width:0;height:472" o:connectortype="straight">
              <v:stroke dashstyle="dash"/>
            </v:shape>
            <v:shape id="_x0000_s1129" type="#_x0000_t32" style="position:absolute;left:1712;top:4853;width:9048;height:0" o:connectortype="straight">
              <v:stroke dashstyle="dash"/>
            </v:shape>
            <v:shape id="_x0000_s1130" type="#_x0000_t32" style="position:absolute;left:1712;top:4853;width:0;height:522" o:connectortype="straight">
              <v:stroke dashstyle="dash"/>
            </v:shape>
            <v:shape id="_x0000_s1131" type="#_x0000_t32" style="position:absolute;left:3967;top:4880;width:0;height:495" o:connectortype="straight">
              <v:stroke dashstyle="dash"/>
            </v:shape>
            <v:shape id="_x0000_s1132" type="#_x0000_t32" style="position:absolute;left:6005;top:4853;width:0;height:495" o:connectortype="straight">
              <v:stroke dashstyle="dash"/>
            </v:shape>
            <v:shape id="_x0000_s1133" type="#_x0000_t32" style="position:absolute;left:8124;top:4936;width:13;height:495;flip:x" o:connectortype="straight">
              <v:stroke dashstyle="dash"/>
            </v:shape>
            <v:shape id="_x0000_s1134" type="#_x0000_t32" style="position:absolute;left:10760;top:4853;width:0;height:522" o:connectortype="straight">
              <v:stroke dashstyle="dash"/>
            </v:shape>
            <v:rect id="_x0000_s1135" style="position:absolute;left:5200;top:3140;width:2145;height:1185">
              <v:textbox style="mso-next-textbox:#_x0000_s1135">
                <w:txbxContent>
                  <w:p w:rsidR="00520A88" w:rsidRPr="00322BF6" w:rsidRDefault="00520A88" w:rsidP="004569EF">
                    <w:pPr>
                      <w:spacing w:line="240" w:lineRule="auto"/>
                      <w:jc w:val="center"/>
                      <w:rPr>
                        <w:sz w:val="24"/>
                        <w:szCs w:val="24"/>
                      </w:rPr>
                    </w:pPr>
                    <w:r>
                      <w:rPr>
                        <w:sz w:val="24"/>
                        <w:szCs w:val="24"/>
                      </w:rPr>
                      <w:t>Генеральный директор</w:t>
                    </w:r>
                  </w:p>
                </w:txbxContent>
              </v:textbox>
            </v:rect>
            <v:shape id="_x0000_s1136" type="#_x0000_t32" style="position:absolute;left:6280;top:4325;width:0;height:555" o:connectortype="straight"/>
            <v:shape id="_x0000_s1137" type="#_x0000_t32" style="position:absolute;left:1795;top:4880;width:8880;height:0" o:connectortype="straight"/>
            <v:shape id="_x0000_s1138" type="#_x0000_t32" style="position:absolute;left:1795;top:4880;width:1;height:495" o:connectortype="straight"/>
            <v:shape id="_x0000_s1139" type="#_x0000_t32" style="position:absolute;left:4060;top:4880;width:1;height:495" o:connectortype="straight"/>
            <v:shape id="_x0000_s1140" type="#_x0000_t32" style="position:absolute;left:6085;top:4880;width:1;height:495" o:connectortype="straight"/>
            <v:shape id="_x0000_s1141" type="#_x0000_t32" style="position:absolute;left:8215;top:4880;width:1;height:495" o:connectortype="straight"/>
            <v:shape id="_x0000_s1142" type="#_x0000_t32" style="position:absolute;left:10675;top:4880;width:1;height:495" o:connectortype="straight"/>
            <v:rect id="_x0000_s1143" style="position:absolute;left:775;top:5375;width:1950;height:795">
              <v:textbox style="mso-next-textbox:#_x0000_s1143">
                <w:txbxContent>
                  <w:p w:rsidR="00520A88" w:rsidRPr="00BD6B3B" w:rsidRDefault="00520A88" w:rsidP="004569EF">
                    <w:pPr>
                      <w:spacing w:line="240" w:lineRule="auto"/>
                      <w:jc w:val="center"/>
                      <w:rPr>
                        <w:sz w:val="24"/>
                        <w:szCs w:val="24"/>
                      </w:rPr>
                    </w:pPr>
                    <w:r w:rsidRPr="00BD6B3B">
                      <w:rPr>
                        <w:sz w:val="24"/>
                        <w:szCs w:val="24"/>
                      </w:rPr>
                      <w:t>Главный бухгалтер</w:t>
                    </w:r>
                  </w:p>
                </w:txbxContent>
              </v:textbox>
            </v:rect>
            <v:rect id="_x0000_s1144" style="position:absolute;left:2965;top:5375;width:1875;height:795">
              <v:textbox style="mso-next-textbox:#_x0000_s1144">
                <w:txbxContent>
                  <w:p w:rsidR="00520A88" w:rsidRPr="00C31AEE" w:rsidRDefault="00520A88" w:rsidP="004569EF">
                    <w:pPr>
                      <w:jc w:val="center"/>
                      <w:rPr>
                        <w:sz w:val="24"/>
                        <w:szCs w:val="24"/>
                      </w:rPr>
                    </w:pPr>
                    <w:r w:rsidRPr="00C31AEE">
                      <w:rPr>
                        <w:sz w:val="24"/>
                        <w:szCs w:val="24"/>
                      </w:rPr>
                      <w:t>Экономист</w:t>
                    </w:r>
                  </w:p>
                </w:txbxContent>
              </v:textbox>
            </v:rect>
            <v:rect id="_x0000_s1145" style="position:absolute;left:5200;top:5375;width:2145;height:795">
              <v:textbox style="mso-next-textbox:#_x0000_s1145">
                <w:txbxContent>
                  <w:p w:rsidR="00520A88" w:rsidRPr="00C31AEE" w:rsidRDefault="00520A88" w:rsidP="004569EF">
                    <w:pPr>
                      <w:spacing w:line="240" w:lineRule="auto"/>
                      <w:jc w:val="center"/>
                      <w:rPr>
                        <w:sz w:val="24"/>
                        <w:szCs w:val="24"/>
                      </w:rPr>
                    </w:pPr>
                    <w:r w:rsidRPr="00C31AEE">
                      <w:rPr>
                        <w:sz w:val="24"/>
                        <w:szCs w:val="24"/>
                      </w:rPr>
                      <w:t>Главный инженер</w:t>
                    </w:r>
                  </w:p>
                </w:txbxContent>
              </v:textbox>
            </v:rect>
            <v:rect id="_x0000_s1146" style="position:absolute;left:7630;top:5375;width:1695;height:795">
              <v:textbox style="mso-next-textbox:#_x0000_s1146">
                <w:txbxContent>
                  <w:p w:rsidR="00520A88" w:rsidRPr="00BA202B" w:rsidRDefault="00520A88" w:rsidP="004569EF">
                    <w:pPr>
                      <w:spacing w:line="240" w:lineRule="auto"/>
                      <w:jc w:val="center"/>
                      <w:rPr>
                        <w:sz w:val="24"/>
                        <w:szCs w:val="24"/>
                      </w:rPr>
                    </w:pPr>
                    <w:r>
                      <w:rPr>
                        <w:sz w:val="24"/>
                        <w:szCs w:val="24"/>
                      </w:rPr>
                      <w:t>Начальник по ОТ и ТБ</w:t>
                    </w:r>
                  </w:p>
                </w:txbxContent>
              </v:textbox>
            </v:rect>
            <v:shape id="_x0000_s1147" type="#_x0000_t32" style="position:absolute;left:5005;top:5779;width:0;height:5116" o:connectortype="straight"/>
            <v:shape id="_x0000_s1148" type="#_x0000_t32" style="position:absolute;left:5005;top:6920;width:195;height:0" o:connectortype="straight"/>
            <v:rect id="_x0000_s1149" style="position:absolute;left:5200;top:6515;width:1950;height:915">
              <v:textbox style="mso-next-textbox:#_x0000_s1149">
                <w:txbxContent>
                  <w:p w:rsidR="00520A88" w:rsidRPr="00C31AEE" w:rsidRDefault="00520A88" w:rsidP="004569EF">
                    <w:pPr>
                      <w:spacing w:line="240" w:lineRule="auto"/>
                      <w:jc w:val="center"/>
                      <w:rPr>
                        <w:sz w:val="24"/>
                        <w:szCs w:val="24"/>
                      </w:rPr>
                    </w:pPr>
                    <w:r w:rsidRPr="00C31AEE">
                      <w:rPr>
                        <w:sz w:val="24"/>
                        <w:szCs w:val="24"/>
                      </w:rPr>
                      <w:t>Механик нижнего склада</w:t>
                    </w:r>
                  </w:p>
                </w:txbxContent>
              </v:textbox>
            </v:rect>
            <v:shape id="_x0000_s1150" type="#_x0000_t32" style="position:absolute;left:7150;top:6920;width:375;height:0" o:connectortype="straight"/>
            <v:shape id="_x0000_s1151" type="#_x0000_t32" style="position:absolute;left:7525;top:6515;width:0;height:1005" o:connectortype="straight"/>
            <v:shape id="_x0000_s1152" type="#_x0000_t32" style="position:absolute;left:7525;top:6515;width:525;height:0" o:connectortype="straight"/>
            <v:shape id="_x0000_s1153" type="#_x0000_t32" style="position:absolute;left:7525;top:6995;width:525;height:0" o:connectortype="straight"/>
            <v:shape id="_x0000_s1154" type="#_x0000_t32" style="position:absolute;left:7525;top:7520;width:525;height:0" o:connectortype="straight"/>
            <v:rect id="_x0000_s1155" style="position:absolute;left:8050;top:6365;width:1890;height:405">
              <v:textbox style="mso-next-textbox:#_x0000_s1155">
                <w:txbxContent>
                  <w:p w:rsidR="00520A88" w:rsidRPr="00C31AEE" w:rsidRDefault="00520A88" w:rsidP="004569EF">
                    <w:pPr>
                      <w:rPr>
                        <w:sz w:val="24"/>
                        <w:szCs w:val="24"/>
                      </w:rPr>
                    </w:pPr>
                    <w:r w:rsidRPr="00C31AEE">
                      <w:rPr>
                        <w:sz w:val="24"/>
                        <w:szCs w:val="24"/>
                      </w:rPr>
                      <w:t>Слесари</w:t>
                    </w:r>
                  </w:p>
                </w:txbxContent>
              </v:textbox>
            </v:rect>
            <v:rect id="_x0000_s1156" style="position:absolute;left:8050;top:6920;width:1890;height:405">
              <v:textbox style="mso-next-textbox:#_x0000_s1156">
                <w:txbxContent>
                  <w:p w:rsidR="00520A88" w:rsidRPr="00C31AEE" w:rsidRDefault="00520A88" w:rsidP="004569EF">
                    <w:pPr>
                      <w:rPr>
                        <w:sz w:val="24"/>
                        <w:szCs w:val="24"/>
                      </w:rPr>
                    </w:pPr>
                    <w:r w:rsidRPr="00C31AEE">
                      <w:rPr>
                        <w:sz w:val="24"/>
                        <w:szCs w:val="24"/>
                      </w:rPr>
                      <w:t>Сторожи</w:t>
                    </w:r>
                  </w:p>
                </w:txbxContent>
              </v:textbox>
            </v:rect>
            <v:rect id="_x0000_s1157" style="position:absolute;left:8050;top:7430;width:1890;height:405">
              <v:textbox style="mso-next-textbox:#_x0000_s1157">
                <w:txbxContent>
                  <w:p w:rsidR="00520A88" w:rsidRPr="00C31AEE" w:rsidRDefault="00520A88" w:rsidP="004569EF">
                    <w:pPr>
                      <w:rPr>
                        <w:sz w:val="24"/>
                        <w:szCs w:val="24"/>
                      </w:rPr>
                    </w:pPr>
                    <w:r w:rsidRPr="00C31AEE">
                      <w:rPr>
                        <w:sz w:val="24"/>
                        <w:szCs w:val="24"/>
                      </w:rPr>
                      <w:t>Кочегары</w:t>
                    </w:r>
                  </w:p>
                </w:txbxContent>
              </v:textbox>
            </v:rect>
            <v:shape id="_x0000_s1158" type="#_x0000_t32" style="position:absolute;left:5005;top:8345;width:195;height:0" o:connectortype="straight"/>
            <v:rect id="_x0000_s1159" style="position:absolute;left:5200;top:7910;width:1950;height:735">
              <v:textbox style="mso-next-textbox:#_x0000_s1159">
                <w:txbxContent>
                  <w:p w:rsidR="00520A88" w:rsidRPr="00C31AEE" w:rsidRDefault="00520A88" w:rsidP="004569EF">
                    <w:pPr>
                      <w:spacing w:line="240" w:lineRule="auto"/>
                      <w:jc w:val="center"/>
                      <w:rPr>
                        <w:sz w:val="24"/>
                        <w:szCs w:val="24"/>
                      </w:rPr>
                    </w:pPr>
                    <w:r w:rsidRPr="00C31AEE">
                      <w:rPr>
                        <w:sz w:val="24"/>
                        <w:szCs w:val="24"/>
                      </w:rPr>
                      <w:t>Мастер лесосеки</w:t>
                    </w:r>
                  </w:p>
                </w:txbxContent>
              </v:textbox>
            </v:rect>
            <v:shape id="_x0000_s1160" type="#_x0000_t32" style="position:absolute;left:7150;top:8240;width:375;height:0" o:connectortype="straight"/>
            <v:rect id="_x0000_s1161" style="position:absolute;left:7525;top:7985;width:1875;height:660">
              <v:textbox style="mso-next-textbox:#_x0000_s1161">
                <w:txbxContent>
                  <w:p w:rsidR="00520A88" w:rsidRPr="00C31AEE" w:rsidRDefault="00520A88" w:rsidP="004569EF">
                    <w:pPr>
                      <w:spacing w:line="240" w:lineRule="auto"/>
                      <w:rPr>
                        <w:sz w:val="24"/>
                        <w:szCs w:val="24"/>
                      </w:rPr>
                    </w:pPr>
                    <w:r w:rsidRPr="00C31AEE">
                      <w:rPr>
                        <w:sz w:val="24"/>
                        <w:szCs w:val="24"/>
                      </w:rPr>
                      <w:t>Бригадиры (2)</w:t>
                    </w:r>
                  </w:p>
                </w:txbxContent>
              </v:textbox>
            </v:rect>
            <v:shape id="_x0000_s1162" type="#_x0000_t32" style="position:absolute;left:5005;top:9290;width:195;height:0" o:connectortype="straight"/>
            <v:rect id="_x0000_s1163" style="position:absolute;left:5200;top:9020;width:1950;height:915">
              <v:textbox style="mso-next-textbox:#_x0000_s1163">
                <w:txbxContent>
                  <w:p w:rsidR="00520A88" w:rsidRPr="00F3277E" w:rsidRDefault="00520A88" w:rsidP="004569EF">
                    <w:pPr>
                      <w:spacing w:line="240" w:lineRule="auto"/>
                      <w:jc w:val="center"/>
                    </w:pPr>
                    <w:r w:rsidRPr="00F3277E">
                      <w:t>Мастер участка по разделке сортиментов</w:t>
                    </w:r>
                  </w:p>
                </w:txbxContent>
              </v:textbox>
            </v:rect>
            <v:shape id="_x0000_s1164" type="#_x0000_t32" style="position:absolute;left:7150;top:9455;width:375;height:0" o:connectortype="straight"/>
            <v:rect id="_x0000_s1165" style="position:absolute;left:7525;top:9215;width:1575;height:495">
              <v:textbox style="mso-next-textbox:#_x0000_s1165">
                <w:txbxContent>
                  <w:p w:rsidR="00520A88" w:rsidRDefault="00520A88" w:rsidP="004569EF">
                    <w:r>
                      <w:t>Бригадир</w:t>
                    </w:r>
                  </w:p>
                </w:txbxContent>
              </v:textbox>
            </v:rect>
            <v:shape id="_x0000_s1166" type="#_x0000_t32" style="position:absolute;left:5005;top:10580;width:195;height:0" o:connectortype="straight"/>
            <v:rect id="_x0000_s1167" style="position:absolute;left:5200;top:10355;width:2040;height:1080">
              <v:textbox style="mso-next-textbox:#_x0000_s1167">
                <w:txbxContent>
                  <w:p w:rsidR="00520A88" w:rsidRDefault="00520A88" w:rsidP="004569EF">
                    <w:pPr>
                      <w:jc w:val="center"/>
                    </w:pPr>
                    <w:r>
                      <w:t>Мастер цехов лесопиления и деревообработки</w:t>
                    </w:r>
                  </w:p>
                </w:txbxContent>
              </v:textbox>
            </v:rect>
            <v:shape id="_x0000_s1168" type="#_x0000_t32" style="position:absolute;left:5005;top:10895;width:0;height:2640" o:connectortype="straight"/>
            <v:shape id="_x0000_s1169" type="#_x0000_t32" style="position:absolute;left:5005;top:12245;width:195;height:0" o:connectortype="straight"/>
            <v:rect id="_x0000_s1170" style="position:absolute;left:5200;top:11855;width:2145;height:975">
              <v:textbox style="mso-next-textbox:#_x0000_s1170">
                <w:txbxContent>
                  <w:p w:rsidR="00520A88" w:rsidRPr="00F3277E" w:rsidRDefault="00520A88" w:rsidP="004569EF">
                    <w:pPr>
                      <w:jc w:val="center"/>
                      <w:rPr>
                        <w:sz w:val="24"/>
                        <w:szCs w:val="24"/>
                      </w:rPr>
                    </w:pPr>
                    <w:r w:rsidRPr="00F3277E">
                      <w:rPr>
                        <w:sz w:val="24"/>
                        <w:szCs w:val="24"/>
                      </w:rPr>
                      <w:t>Начальник РММ</w:t>
                    </w:r>
                  </w:p>
                </w:txbxContent>
              </v:textbox>
            </v:rect>
            <v:shape id="_x0000_s1171" type="#_x0000_t32" style="position:absolute;left:7345;top:12320;width:375;height:0" o:connectortype="straight"/>
            <v:shape id="_x0000_s1172" type="#_x0000_t32" style="position:absolute;left:7720;top:11930;width:0;height:675" o:connectortype="straight"/>
            <v:shape id="_x0000_s1173" type="#_x0000_t32" style="position:absolute;left:7720;top:11930;width:495;height:0" o:connectortype="straight"/>
            <v:shape id="_x0000_s1174" type="#_x0000_t32" style="position:absolute;left:7720;top:12605;width:495;height:0" o:connectortype="straight"/>
            <v:rect id="_x0000_s1175" style="position:absolute;left:8216;top:11780;width:1829;height:465">
              <v:textbox style="mso-next-textbox:#_x0000_s1175">
                <w:txbxContent>
                  <w:p w:rsidR="00520A88" w:rsidRPr="003C39E4" w:rsidRDefault="00520A88" w:rsidP="004569EF">
                    <w:pPr>
                      <w:rPr>
                        <w:sz w:val="24"/>
                        <w:szCs w:val="24"/>
                      </w:rPr>
                    </w:pPr>
                    <w:r w:rsidRPr="003C39E4">
                      <w:rPr>
                        <w:sz w:val="24"/>
                        <w:szCs w:val="24"/>
                      </w:rPr>
                      <w:t>Слесари</w:t>
                    </w:r>
                  </w:p>
                </w:txbxContent>
              </v:textbox>
            </v:rect>
            <v:rect id="_x0000_s1176" style="position:absolute;left:8216;top:12485;width:1829;height:465">
              <v:textbox style="mso-next-textbox:#_x0000_s1176">
                <w:txbxContent>
                  <w:p w:rsidR="00520A88" w:rsidRPr="003C39E4" w:rsidRDefault="00520A88" w:rsidP="004569EF">
                    <w:pPr>
                      <w:rPr>
                        <w:sz w:val="24"/>
                        <w:szCs w:val="24"/>
                      </w:rPr>
                    </w:pPr>
                    <w:r w:rsidRPr="003C39E4">
                      <w:rPr>
                        <w:sz w:val="24"/>
                        <w:szCs w:val="24"/>
                      </w:rPr>
                      <w:t>Рабочие РММ</w:t>
                    </w:r>
                  </w:p>
                </w:txbxContent>
              </v:textbox>
            </v:rect>
            <v:shape id="_x0000_s1177" type="#_x0000_t32" style="position:absolute;left:5005;top:13535;width:195;height:0" o:connectortype="straight"/>
            <v:rect id="_x0000_s1178" style="position:absolute;left:5200;top:13190;width:2145;height:555">
              <v:textbox style="mso-next-textbox:#_x0000_s1178">
                <w:txbxContent>
                  <w:p w:rsidR="00520A88" w:rsidRPr="003C39E4" w:rsidRDefault="00520A88" w:rsidP="004569EF">
                    <w:pPr>
                      <w:jc w:val="center"/>
                      <w:rPr>
                        <w:sz w:val="24"/>
                        <w:szCs w:val="24"/>
                      </w:rPr>
                    </w:pPr>
                    <w:r w:rsidRPr="003C39E4">
                      <w:rPr>
                        <w:sz w:val="24"/>
                        <w:szCs w:val="24"/>
                      </w:rPr>
                      <w:t>Зав. складом</w:t>
                    </w:r>
                  </w:p>
                </w:txbxContent>
              </v:textbox>
            </v:rect>
          </v:group>
        </w:pict>
      </w:r>
    </w:p>
    <w:p w:rsidR="004569EF" w:rsidRDefault="004569EF" w:rsidP="004569EF">
      <w:pPr>
        <w:spacing w:after="0"/>
        <w:jc w:val="right"/>
        <w:rPr>
          <w:rFonts w:ascii="Times New Roman" w:hAnsi="Times New Roman"/>
          <w:sz w:val="28"/>
          <w:szCs w:val="28"/>
        </w:rPr>
      </w:pPr>
    </w:p>
    <w:p w:rsidR="004569EF" w:rsidRDefault="004569EF" w:rsidP="004569EF">
      <w:pPr>
        <w:spacing w:after="0"/>
        <w:jc w:val="right"/>
        <w:rPr>
          <w:rFonts w:ascii="Times New Roman" w:hAnsi="Times New Roman"/>
          <w:sz w:val="28"/>
          <w:szCs w:val="28"/>
        </w:rPr>
      </w:pPr>
    </w:p>
    <w:p w:rsidR="004569EF" w:rsidRDefault="004569EF" w:rsidP="004569EF">
      <w:pPr>
        <w:spacing w:after="0"/>
        <w:jc w:val="right"/>
        <w:rPr>
          <w:rFonts w:ascii="Times New Roman" w:hAnsi="Times New Roman"/>
          <w:sz w:val="28"/>
          <w:szCs w:val="28"/>
        </w:rPr>
      </w:pPr>
    </w:p>
    <w:p w:rsidR="004569EF" w:rsidRDefault="004569EF" w:rsidP="004569EF">
      <w:pPr>
        <w:spacing w:after="0"/>
        <w:jc w:val="right"/>
        <w:rPr>
          <w:rFonts w:ascii="Times New Roman" w:hAnsi="Times New Roman"/>
          <w:sz w:val="28"/>
          <w:szCs w:val="28"/>
        </w:rPr>
      </w:pPr>
    </w:p>
    <w:p w:rsidR="004569EF" w:rsidRDefault="004569EF" w:rsidP="004569EF">
      <w:pPr>
        <w:spacing w:after="0"/>
        <w:jc w:val="right"/>
        <w:rPr>
          <w:rFonts w:ascii="Times New Roman" w:hAnsi="Times New Roman"/>
          <w:sz w:val="28"/>
          <w:szCs w:val="28"/>
        </w:rPr>
      </w:pPr>
    </w:p>
    <w:p w:rsidR="004569EF" w:rsidRDefault="004569EF" w:rsidP="004569EF">
      <w:pPr>
        <w:spacing w:after="0"/>
        <w:jc w:val="right"/>
        <w:rPr>
          <w:rFonts w:ascii="Times New Roman" w:hAnsi="Times New Roman"/>
          <w:sz w:val="28"/>
          <w:szCs w:val="28"/>
        </w:rPr>
      </w:pPr>
    </w:p>
    <w:p w:rsidR="004569EF" w:rsidRDefault="004569EF" w:rsidP="004569EF">
      <w:pPr>
        <w:spacing w:after="0"/>
        <w:jc w:val="right"/>
        <w:rPr>
          <w:rFonts w:ascii="Times New Roman" w:hAnsi="Times New Roman"/>
          <w:sz w:val="28"/>
          <w:szCs w:val="28"/>
        </w:rPr>
      </w:pPr>
    </w:p>
    <w:p w:rsidR="004569EF" w:rsidRDefault="004569EF" w:rsidP="004569EF">
      <w:pPr>
        <w:spacing w:after="0"/>
        <w:jc w:val="right"/>
        <w:rPr>
          <w:rFonts w:ascii="Times New Roman" w:hAnsi="Times New Roman"/>
          <w:sz w:val="28"/>
          <w:szCs w:val="28"/>
        </w:rPr>
      </w:pPr>
    </w:p>
    <w:p w:rsidR="004569EF" w:rsidRPr="0029445E" w:rsidRDefault="004569EF" w:rsidP="004569EF">
      <w:pPr>
        <w:spacing w:after="0"/>
        <w:jc w:val="right"/>
        <w:rPr>
          <w:rFonts w:ascii="Times New Roman" w:hAnsi="Times New Roman"/>
          <w:sz w:val="28"/>
          <w:szCs w:val="28"/>
        </w:rPr>
      </w:pPr>
    </w:p>
    <w:p w:rsidR="004569EF" w:rsidRPr="003C39E4" w:rsidRDefault="004569EF" w:rsidP="004569EF">
      <w:pPr>
        <w:rPr>
          <w:sz w:val="24"/>
          <w:szCs w:val="24"/>
        </w:rPr>
      </w:pPr>
    </w:p>
    <w:p w:rsidR="004569EF" w:rsidRPr="003C39E4" w:rsidRDefault="004569EF" w:rsidP="004569EF">
      <w:pPr>
        <w:rPr>
          <w:sz w:val="24"/>
          <w:szCs w:val="24"/>
        </w:rPr>
      </w:pPr>
    </w:p>
    <w:p w:rsidR="004569EF" w:rsidRPr="003C39E4" w:rsidRDefault="004569EF" w:rsidP="004569EF">
      <w:pPr>
        <w:rPr>
          <w:sz w:val="24"/>
          <w:szCs w:val="24"/>
        </w:rPr>
      </w:pPr>
    </w:p>
    <w:p w:rsidR="004569EF" w:rsidRPr="003C39E4" w:rsidRDefault="004569EF" w:rsidP="004569EF">
      <w:pPr>
        <w:rPr>
          <w:sz w:val="24"/>
          <w:szCs w:val="24"/>
        </w:rPr>
      </w:pPr>
    </w:p>
    <w:p w:rsidR="004569EF" w:rsidRPr="003C39E4" w:rsidRDefault="004569EF" w:rsidP="004569EF">
      <w:pPr>
        <w:rPr>
          <w:sz w:val="24"/>
          <w:szCs w:val="24"/>
        </w:rPr>
      </w:pPr>
    </w:p>
    <w:p w:rsidR="004569EF" w:rsidRPr="003C39E4" w:rsidRDefault="004569EF" w:rsidP="004569EF">
      <w:pPr>
        <w:rPr>
          <w:sz w:val="24"/>
          <w:szCs w:val="24"/>
        </w:rPr>
      </w:pPr>
    </w:p>
    <w:p w:rsidR="004569EF" w:rsidRPr="003C39E4" w:rsidRDefault="004569EF" w:rsidP="004569EF">
      <w:pPr>
        <w:rPr>
          <w:sz w:val="24"/>
          <w:szCs w:val="24"/>
        </w:rPr>
      </w:pPr>
    </w:p>
    <w:p w:rsidR="004569EF" w:rsidRPr="003C39E4" w:rsidRDefault="004569EF" w:rsidP="004569EF">
      <w:pPr>
        <w:rPr>
          <w:sz w:val="24"/>
          <w:szCs w:val="24"/>
        </w:rPr>
      </w:pPr>
    </w:p>
    <w:p w:rsidR="004569EF" w:rsidRPr="003C39E4" w:rsidRDefault="004569EF" w:rsidP="004569EF">
      <w:pPr>
        <w:rPr>
          <w:sz w:val="24"/>
          <w:szCs w:val="24"/>
        </w:rPr>
      </w:pPr>
    </w:p>
    <w:p w:rsidR="004569EF" w:rsidRPr="003C39E4" w:rsidRDefault="004569EF" w:rsidP="004569EF">
      <w:pPr>
        <w:rPr>
          <w:sz w:val="24"/>
          <w:szCs w:val="24"/>
        </w:rPr>
      </w:pPr>
    </w:p>
    <w:p w:rsidR="004569EF" w:rsidRPr="003C39E4" w:rsidRDefault="004569EF" w:rsidP="004569EF">
      <w:pPr>
        <w:rPr>
          <w:sz w:val="24"/>
          <w:szCs w:val="24"/>
        </w:rPr>
      </w:pPr>
    </w:p>
    <w:p w:rsidR="004569EF" w:rsidRPr="003C39E4" w:rsidRDefault="004569EF" w:rsidP="004569EF">
      <w:pPr>
        <w:rPr>
          <w:sz w:val="24"/>
          <w:szCs w:val="24"/>
        </w:rPr>
      </w:pPr>
    </w:p>
    <w:p w:rsidR="004569EF" w:rsidRPr="003C39E4" w:rsidRDefault="004569EF" w:rsidP="004569EF">
      <w:pPr>
        <w:rPr>
          <w:sz w:val="24"/>
          <w:szCs w:val="24"/>
        </w:rPr>
      </w:pPr>
    </w:p>
    <w:p w:rsidR="004569EF" w:rsidRPr="003C39E4" w:rsidRDefault="004569EF" w:rsidP="004569EF">
      <w:pPr>
        <w:rPr>
          <w:sz w:val="24"/>
          <w:szCs w:val="24"/>
        </w:rPr>
      </w:pPr>
    </w:p>
    <w:p w:rsidR="004569EF" w:rsidRPr="003C39E4" w:rsidRDefault="004569EF" w:rsidP="004569EF">
      <w:pPr>
        <w:rPr>
          <w:sz w:val="24"/>
          <w:szCs w:val="24"/>
        </w:rPr>
      </w:pPr>
    </w:p>
    <w:p w:rsidR="004569EF" w:rsidRPr="003C39E4" w:rsidRDefault="004569EF" w:rsidP="004569EF">
      <w:pPr>
        <w:rPr>
          <w:sz w:val="24"/>
          <w:szCs w:val="24"/>
        </w:rPr>
      </w:pPr>
    </w:p>
    <w:p w:rsidR="004569EF" w:rsidRPr="003C39E4" w:rsidRDefault="004569EF" w:rsidP="004569EF">
      <w:pPr>
        <w:rPr>
          <w:sz w:val="24"/>
          <w:szCs w:val="24"/>
        </w:rPr>
      </w:pPr>
    </w:p>
    <w:p w:rsidR="004569EF" w:rsidRPr="003C39E4" w:rsidRDefault="004569EF" w:rsidP="004569EF">
      <w:pPr>
        <w:rPr>
          <w:sz w:val="24"/>
          <w:szCs w:val="24"/>
        </w:rPr>
      </w:pPr>
    </w:p>
    <w:p w:rsidR="006C05C3" w:rsidRDefault="006C05C3" w:rsidP="006C05C3">
      <w:pPr>
        <w:jc w:val="right"/>
        <w:rPr>
          <w:rFonts w:ascii="Times New Roman" w:hAnsi="Times New Roman"/>
          <w:sz w:val="28"/>
          <w:szCs w:val="28"/>
        </w:rPr>
      </w:pPr>
      <w:r>
        <w:rPr>
          <w:rFonts w:ascii="Times New Roman" w:hAnsi="Times New Roman"/>
          <w:sz w:val="28"/>
          <w:szCs w:val="28"/>
        </w:rPr>
        <w:t>ПРИЛОЖЕНИЕ И</w:t>
      </w:r>
    </w:p>
    <w:p w:rsidR="006C05C3" w:rsidRDefault="006C05C3" w:rsidP="006C05C3">
      <w:pPr>
        <w:jc w:val="right"/>
        <w:rPr>
          <w:rFonts w:ascii="Times New Roman" w:hAnsi="Times New Roman"/>
          <w:sz w:val="28"/>
          <w:szCs w:val="28"/>
        </w:rPr>
      </w:pPr>
    </w:p>
    <w:p w:rsidR="006C05C3" w:rsidRPr="006C05C3" w:rsidRDefault="00E245D2" w:rsidP="006C05C3">
      <w:pPr>
        <w:spacing w:line="240" w:lineRule="auto"/>
        <w:jc w:val="center"/>
        <w:rPr>
          <w:rFonts w:ascii="Times New Roman" w:hAnsi="Times New Roman"/>
          <w:sz w:val="36"/>
          <w:szCs w:val="36"/>
        </w:rPr>
      </w:pPr>
      <w:r>
        <w:rPr>
          <w:rFonts w:ascii="Times New Roman" w:hAnsi="Times New Roman"/>
          <w:sz w:val="36"/>
          <w:szCs w:val="36"/>
        </w:rPr>
        <w:t xml:space="preserve">Рисунок И.1 - </w:t>
      </w:r>
      <w:r w:rsidR="006C05C3" w:rsidRPr="006C05C3">
        <w:rPr>
          <w:rFonts w:ascii="Times New Roman" w:hAnsi="Times New Roman"/>
          <w:sz w:val="36"/>
          <w:szCs w:val="36"/>
        </w:rPr>
        <w:t xml:space="preserve">Схема бухгалтерии </w:t>
      </w:r>
      <w:r>
        <w:rPr>
          <w:rFonts w:ascii="Times New Roman" w:hAnsi="Times New Roman"/>
          <w:sz w:val="36"/>
          <w:szCs w:val="36"/>
        </w:rPr>
        <w:t>АО «Первомайский леспромхоз»</w:t>
      </w:r>
    </w:p>
    <w:p w:rsidR="006C05C3" w:rsidRDefault="00B50BBD" w:rsidP="006C05C3">
      <w:pPr>
        <w:spacing w:line="240" w:lineRule="auto"/>
        <w:jc w:val="center"/>
        <w:rPr>
          <w:rFonts w:ascii="Times New Roman" w:hAnsi="Times New Roman"/>
          <w:sz w:val="28"/>
          <w:szCs w:val="28"/>
        </w:rPr>
      </w:pPr>
      <w:r>
        <w:rPr>
          <w:rFonts w:ascii="Times New Roman" w:hAnsi="Times New Roman"/>
          <w:noProof/>
          <w:sz w:val="28"/>
          <w:szCs w:val="28"/>
          <w:lang w:eastAsia="ru-RU"/>
        </w:rPr>
        <w:pict>
          <v:shape id="Прямая со стрелкой 17" o:spid="_x0000_s1195" type="#_x0000_t32" style="position:absolute;left:0;text-align:left;margin-left:252.45pt;margin-top:196.55pt;width:43.5pt;height:143.2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" strokeweight="3pt">
            <v:stroke endarrow="block" joinstyle="miter"/>
          </v:shape>
        </w:pict>
      </w:r>
      <w:r>
        <w:rPr>
          <w:rFonts w:ascii="Times New Roman" w:hAnsi="Times New Roman"/>
          <w:noProof/>
          <w:sz w:val="28"/>
          <w:szCs w:val="28"/>
          <w:lang w:eastAsia="ru-RU"/>
        </w:rPr>
        <w:pict>
          <v:shape id="Прямая со стрелкой 16" o:spid="_x0000_s1194" type="#_x0000_t32" style="position:absolute;left:0;text-align:left;margin-left:162.45pt;margin-top:196.55pt;width:27.75pt;height:143.2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" strokeweight="3pt">
            <v:stroke endarrow="block" joinstyle="miter"/>
          </v:shape>
        </w:pict>
      </w:r>
      <w:r>
        <w:rPr>
          <w:rFonts w:ascii="Times New Roman" w:hAnsi="Times New Roman"/>
          <w:noProof/>
          <w:sz w:val="28"/>
          <w:szCs w:val="28"/>
          <w:lang w:eastAsia="ru-RU"/>
        </w:rPr>
        <w:pict>
          <v:shape id="Прямая со стрелкой 15" o:spid="_x0000_s1193" type="#_x0000_t32" style="position:absolute;left:0;text-align:left;margin-left:286.95pt;margin-top:196.55pt;width:27pt;height:30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" strokeweight="3pt">
            <v:stroke endarrow="block" joinstyle="miter"/>
          </v:shape>
        </w:pict>
      </w:r>
      <w:r>
        <w:rPr>
          <w:rFonts w:ascii="Times New Roman" w:hAnsi="Times New Roman"/>
          <w:noProof/>
          <w:sz w:val="28"/>
          <w:szCs w:val="28"/>
          <w:lang w:eastAsia="ru-RU"/>
        </w:rPr>
        <w:pict>
          <v:shape id="Прямая со стрелкой 14" o:spid="_x0000_s1192" type="#_x0000_t32" style="position:absolute;left:0;text-align:left;margin-left:122.7pt;margin-top:196.55pt;width:27.75pt;height:25.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" strokeweight="3pt">
            <v:stroke endarrow="block" joinstyle="miter"/>
          </v:shape>
        </w:pict>
      </w:r>
      <w:r>
        <w:rPr>
          <w:rFonts w:ascii="Times New Roman" w:hAnsi="Times New Roman"/>
          <w:noProof/>
          <w:sz w:val="28"/>
          <w:szCs w:val="28"/>
          <w:lang w:eastAsia="ru-RU"/>
        </w:rPr>
        <w:pict>
          <v:shape id="Прямая со стрелкой 13" o:spid="_x0000_s1191" type="#_x0000_t32" style="position:absolute;left:0;text-align:left;margin-left:237.45pt;margin-top:96.05pt;width:0;height:23.2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" strokeweight="3pt">
            <v:stroke endarrow="block" joinstyle="miter"/>
          </v:shape>
        </w:pict>
      </w:r>
      <w:r>
        <w:rPr>
          <w:rFonts w:ascii="Times New Roman" w:hAnsi="Times New Roman"/>
          <w:noProof/>
          <w:sz w:val="28"/>
          <w:szCs w:val="28"/>
          <w:lang w:eastAsia="ru-RU"/>
        </w:rPr>
        <w:pict>
          <v:shapetype id="_x0000_t202" coordsize="21600,21600" o:spt="202" path="m,l,21600r21600,l21600,xe">
            <v:stroke joinstyle="miter"/>
            <v:path gradientshapeok="t" o:connecttype="rect"/>
          </v:shapetype>
          <v:shape id="Надпись 10" o:spid="_x0000_s1188" type="#_x0000_t202" style="position:absolute;left:0;text-align:left;margin-left:313.95pt;margin-top:234.8pt;width:161.25pt;height:9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" strokeweight=".5pt">
            <v:textbox>
              <w:txbxContent>
                <w:p w:rsidR="00520A88" w:rsidRPr="00543CB5" w:rsidRDefault="00520A88" w:rsidP="006C05C3">
                  <w:pPr>
                    <w:jc w:val="center"/>
                    <w:rPr>
                      <w:rFonts w:ascii="Times New Roman" w:hAnsi="Times New Roman"/>
                      <w:sz w:val="52"/>
                      <w:szCs w:val="52"/>
                    </w:rPr>
                  </w:pPr>
                  <w:r w:rsidRPr="00543CB5">
                    <w:rPr>
                      <w:rFonts w:ascii="Times New Roman" w:hAnsi="Times New Roman"/>
                      <w:sz w:val="52"/>
                      <w:szCs w:val="52"/>
                    </w:rPr>
                    <w:t>Бухгалтер кассир</w:t>
                  </w:r>
                </w:p>
              </w:txbxContent>
            </v:textbox>
          </v:shape>
        </w:pict>
      </w:r>
      <w:r>
        <w:rPr>
          <w:rFonts w:ascii="Times New Roman" w:hAnsi="Times New Roman"/>
          <w:noProof/>
          <w:sz w:val="28"/>
          <w:szCs w:val="28"/>
          <w:lang w:eastAsia="ru-RU"/>
        </w:rPr>
        <w:pict>
          <v:rect id="Прямоугольник 6" o:spid="_x0000_s1184" style="position:absolute;left:0;text-align:left;margin-left:313.95pt;margin-top:234.8pt;width:161.25pt;height:99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" filled="f" strokeweight="3pt"/>
        </w:pict>
      </w:r>
      <w:r>
        <w:rPr>
          <w:noProof/>
          <w:lang w:eastAsia="ru-RU"/>
        </w:rPr>
        <w:pict>
          <v:shape id="Надпись 12" o:spid="_x0000_s1190" type="#_x0000_t202" style="position:absolute;left:0;text-align:left;margin-left:277.95pt;margin-top:360.8pt;width:168.75pt;height: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" strokeweight=".5pt">
            <v:textbox>
              <w:txbxContent>
                <w:p w:rsidR="00520A88" w:rsidRPr="00543CB5" w:rsidRDefault="00520A88" w:rsidP="006C05C3">
                  <w:pPr>
                    <w:jc w:val="center"/>
                    <w:rPr>
                      <w:rFonts w:ascii="Times New Roman" w:hAnsi="Times New Roman"/>
                      <w:sz w:val="52"/>
                      <w:szCs w:val="52"/>
                    </w:rPr>
                  </w:pPr>
                  <w:r w:rsidRPr="00543CB5">
                    <w:rPr>
                      <w:rFonts w:ascii="Times New Roman" w:hAnsi="Times New Roman"/>
                      <w:sz w:val="52"/>
                      <w:szCs w:val="52"/>
                    </w:rPr>
                    <w:t>Бухгалтер по реализации</w:t>
                  </w:r>
                </w:p>
                <w:p w:rsidR="00520A88" w:rsidRDefault="00520A88" w:rsidP="006C05C3"/>
              </w:txbxContent>
            </v:textbox>
          </v:shape>
        </w:pict>
      </w:r>
      <w:r>
        <w:rPr>
          <w:noProof/>
        </w:rPr>
        <w:pict>
          <v:shape id="Надпись 11" o:spid="_x0000_s1189" type="#_x0000_t202" style="position:absolute;left:0;text-align:left;margin-left:40.95pt;margin-top:360.05pt;width:174.75pt;height:9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" filled="f" strokeweight=".5pt">
            <v:fill o:detectmouseclick="t"/>
            <v:textbox>
              <w:txbxContent>
                <w:p w:rsidR="00520A88" w:rsidRPr="00543CB5" w:rsidRDefault="00520A88" w:rsidP="006C05C3">
                  <w:pPr>
                    <w:jc w:val="center"/>
                    <w:rPr>
                      <w:rFonts w:ascii="Times New Roman" w:hAnsi="Times New Roman"/>
                      <w:sz w:val="52"/>
                      <w:szCs w:val="52"/>
                    </w:rPr>
                  </w:pPr>
                  <w:r>
                    <w:rPr>
                      <w:rFonts w:ascii="Times New Roman" w:hAnsi="Times New Roman"/>
                      <w:sz w:val="52"/>
                      <w:szCs w:val="52"/>
                    </w:rPr>
                    <w:t>Экономист</w:t>
                  </w:r>
                </w:p>
              </w:txbxContent>
            </v:textbox>
          </v:shape>
        </w:pict>
      </w:r>
      <w:r>
        <w:rPr>
          <w:rFonts w:ascii="Times New Roman" w:hAnsi="Times New Roman"/>
          <w:noProof/>
          <w:sz w:val="28"/>
          <w:szCs w:val="28"/>
          <w:lang w:eastAsia="ru-RU"/>
        </w:rPr>
        <w:pict>
          <v:shape id="Надпись 9" o:spid="_x0000_s1187" type="#_x0000_t202" style="position:absolute;left:0;text-align:left;margin-left:-36.3pt;margin-top:236.3pt;width:171.75pt;height:9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" strokeweight=".5pt">
            <v:textbox>
              <w:txbxContent>
                <w:p w:rsidR="00520A88" w:rsidRPr="00806E92" w:rsidRDefault="00520A88" w:rsidP="006C05C3">
                  <w:pPr>
                    <w:jc w:val="center"/>
                    <w:rPr>
                      <w:rFonts w:ascii="Times New Roman" w:hAnsi="Times New Roman"/>
                      <w:sz w:val="44"/>
                      <w:szCs w:val="44"/>
                    </w:rPr>
                  </w:pPr>
                  <w:r w:rsidRPr="00806E92">
                    <w:rPr>
                      <w:rFonts w:ascii="Times New Roman" w:hAnsi="Times New Roman"/>
                      <w:sz w:val="44"/>
                      <w:szCs w:val="44"/>
                    </w:rPr>
                    <w:t>Бухгалтер по заработной плате</w:t>
                  </w:r>
                </w:p>
              </w:txbxContent>
            </v:textbox>
          </v:shape>
        </w:pict>
      </w:r>
      <w:r>
        <w:rPr>
          <w:rFonts w:ascii="Times New Roman" w:hAnsi="Times New Roman"/>
          <w:noProof/>
          <w:sz w:val="28"/>
          <w:szCs w:val="28"/>
          <w:lang w:eastAsia="ru-RU"/>
        </w:rPr>
        <w:pict>
          <v:rect id="Прямоугольник 8" o:spid="_x0000_s1186" style="position:absolute;left:0;text-align:left;margin-left:277.95pt;margin-top:360.05pt;width:168.75pt;height:100.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" filled="f" strokeweight="3pt"/>
        </w:pict>
      </w:r>
      <w:r>
        <w:rPr>
          <w:rFonts w:ascii="Times New Roman" w:hAnsi="Times New Roman"/>
          <w:noProof/>
          <w:sz w:val="28"/>
          <w:szCs w:val="28"/>
          <w:lang w:eastAsia="ru-RU"/>
        </w:rPr>
        <w:pict>
          <v:rect id="Прямоугольник 5" o:spid="_x0000_s1183" style="position:absolute;left:0;text-align:left;margin-left:-36.3pt;margin-top:236.3pt;width:171.75pt;height:9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" filled="f" strokeweight="3pt"/>
        </w:pict>
      </w:r>
      <w:r>
        <w:rPr>
          <w:rFonts w:ascii="Times New Roman" w:hAnsi="Times New Roman"/>
          <w:noProof/>
          <w:sz w:val="28"/>
          <w:szCs w:val="28"/>
          <w:lang w:eastAsia="ru-RU"/>
        </w:rPr>
        <w:pict>
          <v:rect id="Прямоугольник 7" o:spid="_x0000_s1185" style="position:absolute;left:0;text-align:left;margin-left:40.95pt;margin-top:360.8pt;width:174.75pt;height:97.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" filled="f" strokeweight="3pt"/>
        </w:pict>
      </w:r>
      <w:r>
        <w:rPr>
          <w:rFonts w:ascii="Times New Roman" w:hAnsi="Times New Roman"/>
          <w:noProof/>
          <w:sz w:val="28"/>
          <w:szCs w:val="28"/>
          <w:lang w:eastAsia="ru-RU"/>
        </w:rPr>
        <w:pict>
          <v:rect id="Прямоугольник 3" o:spid="_x0000_s1181" style="position:absolute;left:0;text-align:left;margin-left:112.95pt;margin-top:126.05pt;width:259.5pt;height:6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" filled="f" strokeweight="3pt"/>
        </w:pict>
      </w:r>
      <w:r>
        <w:rPr>
          <w:rFonts w:ascii="Times New Roman" w:hAnsi="Times New Roman"/>
          <w:noProof/>
          <w:sz w:val="28"/>
          <w:szCs w:val="28"/>
          <w:lang w:eastAsia="ru-RU"/>
        </w:rPr>
        <w:pict>
          <v:shape id="Надпись 4" o:spid="_x0000_s1182" type="#_x0000_t202" style="position:absolute;left:0;text-align:left;margin-left:112.95pt;margin-top:126.05pt;width:259.5pt;height:6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" strokeweight=".5pt">
            <v:textbox>
              <w:txbxContent>
                <w:p w:rsidR="00520A88" w:rsidRPr="00806E92" w:rsidRDefault="00520A88" w:rsidP="006C05C3">
                  <w:pPr>
                    <w:jc w:val="center"/>
                    <w:rPr>
                      <w:sz w:val="52"/>
                      <w:szCs w:val="52"/>
                    </w:rPr>
                  </w:pPr>
                  <w:r w:rsidRPr="00806E92">
                    <w:rPr>
                      <w:sz w:val="52"/>
                      <w:szCs w:val="52"/>
                    </w:rPr>
                    <w:t>Главный бухгалтер</w:t>
                  </w:r>
                </w:p>
              </w:txbxContent>
            </v:textbox>
          </v:shape>
        </w:pict>
      </w:r>
      <w:r>
        <w:rPr>
          <w:rFonts w:ascii="Times New Roman" w:hAnsi="Times New Roman"/>
          <w:noProof/>
          <w:sz w:val="28"/>
          <w:szCs w:val="28"/>
          <w:lang w:eastAsia="ru-RU"/>
        </w:rPr>
        <w:pict>
          <v:shape id="Надпись 2" o:spid="_x0000_s1180" type="#_x0000_t202" style="position:absolute;left:0;text-align:left;margin-left:112.95pt;margin-top:16.55pt;width:259.5pt;height:7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" strokeweight=".5pt">
            <v:textbox>
              <w:txbxContent>
                <w:p w:rsidR="00520A88" w:rsidRPr="00806E92" w:rsidRDefault="00520A88" w:rsidP="006C05C3">
                  <w:pPr>
                    <w:jc w:val="center"/>
                    <w:rPr>
                      <w:rFonts w:ascii="Times New Roman" w:hAnsi="Times New Roman"/>
                      <w:sz w:val="52"/>
                      <w:szCs w:val="52"/>
                    </w:rPr>
                  </w:pPr>
                  <w:r w:rsidRPr="00806E92">
                    <w:rPr>
                      <w:rFonts w:ascii="Times New Roman" w:hAnsi="Times New Roman"/>
                      <w:sz w:val="52"/>
                      <w:szCs w:val="52"/>
                    </w:rPr>
                    <w:t>Генеральный директор</w:t>
                  </w:r>
                </w:p>
              </w:txbxContent>
            </v:textbox>
          </v:shape>
        </w:pict>
      </w:r>
      <w:r>
        <w:rPr>
          <w:rFonts w:ascii="Times New Roman" w:hAnsi="Times New Roman"/>
          <w:noProof/>
          <w:sz w:val="28"/>
          <w:szCs w:val="28"/>
          <w:lang w:eastAsia="ru-RU"/>
        </w:rPr>
        <w:pict>
          <v:rect id="Прямоугольник 1" o:spid="_x0000_s1179" style="position:absolute;left:0;text-align:left;margin-left:112.95pt;margin-top:16.55pt;width:259.5pt;height:79.5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" filled="f" strokeweight="3pt"/>
        </w:pict>
      </w:r>
    </w:p>
    <w:p w:rsidR="006C05C3" w:rsidRPr="00543CB5" w:rsidRDefault="006C05C3" w:rsidP="006C05C3">
      <w:pPr>
        <w:rPr>
          <w:rFonts w:ascii="Times New Roman" w:hAnsi="Times New Roman"/>
          <w:sz w:val="28"/>
          <w:szCs w:val="28"/>
        </w:rPr>
      </w:pPr>
    </w:p>
    <w:p w:rsidR="006C05C3" w:rsidRPr="00543CB5" w:rsidRDefault="006C05C3" w:rsidP="006C05C3">
      <w:pPr>
        <w:rPr>
          <w:rFonts w:ascii="Times New Roman" w:hAnsi="Times New Roman"/>
          <w:sz w:val="28"/>
          <w:szCs w:val="28"/>
        </w:rPr>
      </w:pPr>
    </w:p>
    <w:p w:rsidR="006C05C3" w:rsidRPr="00543CB5" w:rsidRDefault="006C05C3" w:rsidP="006C05C3">
      <w:pPr>
        <w:rPr>
          <w:rFonts w:ascii="Times New Roman" w:hAnsi="Times New Roman"/>
          <w:sz w:val="28"/>
          <w:szCs w:val="28"/>
        </w:rPr>
      </w:pPr>
    </w:p>
    <w:p w:rsidR="006C05C3" w:rsidRPr="00543CB5" w:rsidRDefault="006C05C3" w:rsidP="006C05C3">
      <w:pPr>
        <w:rPr>
          <w:rFonts w:ascii="Times New Roman" w:hAnsi="Times New Roman"/>
          <w:sz w:val="28"/>
          <w:szCs w:val="28"/>
        </w:rPr>
      </w:pPr>
    </w:p>
    <w:p w:rsidR="006C05C3" w:rsidRPr="00543CB5" w:rsidRDefault="006C05C3" w:rsidP="006C05C3">
      <w:pPr>
        <w:rPr>
          <w:rFonts w:ascii="Times New Roman" w:hAnsi="Times New Roman"/>
          <w:sz w:val="28"/>
          <w:szCs w:val="28"/>
        </w:rPr>
      </w:pPr>
    </w:p>
    <w:p w:rsidR="006C05C3" w:rsidRPr="00543CB5" w:rsidRDefault="006C05C3" w:rsidP="006C05C3">
      <w:pPr>
        <w:rPr>
          <w:rFonts w:ascii="Times New Roman" w:hAnsi="Times New Roman"/>
          <w:sz w:val="28"/>
          <w:szCs w:val="28"/>
        </w:rPr>
      </w:pPr>
    </w:p>
    <w:p w:rsidR="006C05C3" w:rsidRPr="00543CB5" w:rsidRDefault="006C05C3" w:rsidP="006C05C3">
      <w:pPr>
        <w:rPr>
          <w:rFonts w:ascii="Times New Roman" w:hAnsi="Times New Roman"/>
          <w:sz w:val="28"/>
          <w:szCs w:val="28"/>
        </w:rPr>
      </w:pPr>
    </w:p>
    <w:p w:rsidR="006C05C3" w:rsidRPr="00543CB5" w:rsidRDefault="006C05C3" w:rsidP="006C05C3">
      <w:pPr>
        <w:rPr>
          <w:rFonts w:ascii="Times New Roman" w:hAnsi="Times New Roman"/>
          <w:sz w:val="28"/>
          <w:szCs w:val="28"/>
        </w:rPr>
      </w:pPr>
    </w:p>
    <w:p w:rsidR="006C05C3" w:rsidRPr="00543CB5" w:rsidRDefault="006C05C3" w:rsidP="006C05C3">
      <w:pPr>
        <w:rPr>
          <w:rFonts w:ascii="Times New Roman" w:hAnsi="Times New Roman"/>
          <w:sz w:val="28"/>
          <w:szCs w:val="28"/>
        </w:rPr>
      </w:pPr>
    </w:p>
    <w:p w:rsidR="006C05C3" w:rsidRPr="00543CB5" w:rsidRDefault="006C05C3" w:rsidP="006C05C3">
      <w:pPr>
        <w:rPr>
          <w:rFonts w:ascii="Times New Roman" w:hAnsi="Times New Roman"/>
          <w:sz w:val="28"/>
          <w:szCs w:val="28"/>
        </w:rPr>
      </w:pPr>
    </w:p>
    <w:p w:rsidR="006C05C3" w:rsidRPr="00543CB5" w:rsidRDefault="006C05C3" w:rsidP="006C05C3">
      <w:pPr>
        <w:rPr>
          <w:rFonts w:ascii="Times New Roman" w:hAnsi="Times New Roman"/>
          <w:sz w:val="28"/>
          <w:szCs w:val="28"/>
        </w:rPr>
      </w:pPr>
    </w:p>
    <w:p w:rsidR="006C05C3" w:rsidRPr="00543CB5" w:rsidRDefault="006C05C3" w:rsidP="006C05C3">
      <w:pPr>
        <w:rPr>
          <w:rFonts w:ascii="Times New Roman" w:hAnsi="Times New Roman"/>
          <w:sz w:val="28"/>
          <w:szCs w:val="28"/>
        </w:rPr>
      </w:pPr>
    </w:p>
    <w:p w:rsidR="006C05C3" w:rsidRPr="00543CB5" w:rsidRDefault="006C05C3" w:rsidP="006C05C3">
      <w:pPr>
        <w:rPr>
          <w:rFonts w:ascii="Times New Roman" w:hAnsi="Times New Roman"/>
          <w:sz w:val="28"/>
          <w:szCs w:val="28"/>
        </w:rPr>
      </w:pPr>
    </w:p>
    <w:p w:rsidR="006C05C3" w:rsidRPr="00543CB5" w:rsidRDefault="006C05C3" w:rsidP="006C05C3">
      <w:pPr>
        <w:rPr>
          <w:rFonts w:ascii="Times New Roman" w:hAnsi="Times New Roman"/>
          <w:sz w:val="28"/>
          <w:szCs w:val="28"/>
        </w:rPr>
      </w:pPr>
    </w:p>
    <w:p w:rsidR="006C05C3" w:rsidRPr="00543CB5" w:rsidRDefault="006C05C3" w:rsidP="006C05C3">
      <w:pPr>
        <w:rPr>
          <w:rFonts w:ascii="Times New Roman" w:hAnsi="Times New Roman"/>
          <w:sz w:val="28"/>
          <w:szCs w:val="28"/>
        </w:rPr>
      </w:pPr>
    </w:p>
    <w:p w:rsidR="006C05C3" w:rsidRPr="00543CB5" w:rsidRDefault="006C05C3" w:rsidP="006C05C3">
      <w:pPr>
        <w:rPr>
          <w:rFonts w:ascii="Times New Roman" w:hAnsi="Times New Roman"/>
          <w:sz w:val="28"/>
          <w:szCs w:val="28"/>
        </w:rPr>
      </w:pPr>
    </w:p>
    <w:p w:rsidR="006C05C3" w:rsidRPr="00543CB5" w:rsidRDefault="006C05C3" w:rsidP="006C05C3">
      <w:pPr>
        <w:rPr>
          <w:rFonts w:ascii="Times New Roman" w:hAnsi="Times New Roman"/>
          <w:sz w:val="28"/>
          <w:szCs w:val="28"/>
        </w:rPr>
      </w:pPr>
    </w:p>
    <w:p w:rsidR="006C05C3" w:rsidRDefault="006C05C3" w:rsidP="006C05C3">
      <w:pPr>
        <w:rPr>
          <w:rFonts w:ascii="Times New Roman" w:hAnsi="Times New Roman"/>
          <w:sz w:val="28"/>
          <w:szCs w:val="28"/>
        </w:rPr>
      </w:pPr>
    </w:p>
    <w:p w:rsidR="006C05C3" w:rsidRDefault="006C05C3" w:rsidP="006C05C3">
      <w:pPr>
        <w:rPr>
          <w:rFonts w:ascii="Times New Roman" w:hAnsi="Times New Roman"/>
          <w:sz w:val="28"/>
          <w:szCs w:val="28"/>
        </w:rPr>
      </w:pPr>
    </w:p>
    <w:p w:rsidR="006C05C3" w:rsidRDefault="006C05C3" w:rsidP="006C05C3">
      <w:pPr>
        <w:rPr>
          <w:rFonts w:ascii="Times New Roman" w:hAnsi="Times New Roman"/>
          <w:sz w:val="28"/>
          <w:szCs w:val="28"/>
        </w:rPr>
      </w:pPr>
    </w:p>
    <w:p w:rsidR="006C05C3" w:rsidRDefault="006C05C3" w:rsidP="006C05C3">
      <w:pPr>
        <w:rPr>
          <w:rFonts w:ascii="Times New Roman" w:hAnsi="Times New Roman"/>
          <w:sz w:val="28"/>
          <w:szCs w:val="28"/>
        </w:rPr>
      </w:pPr>
    </w:p>
    <w:p w:rsidR="006C05C3" w:rsidRPr="006C05C3" w:rsidRDefault="006C05C3" w:rsidP="006C05C3">
      <w:pPr>
        <w:spacing w:after="0" w:line="240" w:lineRule="auto"/>
        <w:ind w:left="6917" w:right="-1"/>
        <w:jc w:val="right"/>
        <w:rPr>
          <w:rFonts w:ascii="Times New Roman" w:hAnsi="Times New Roman"/>
          <w:sz w:val="28"/>
          <w:szCs w:val="28"/>
        </w:rPr>
      </w:pPr>
      <w:r w:rsidRPr="006C05C3">
        <w:rPr>
          <w:rFonts w:ascii="Times New Roman" w:hAnsi="Times New Roman"/>
          <w:sz w:val="28"/>
          <w:szCs w:val="28"/>
        </w:rPr>
        <w:t>ПРИЛОЖЕНИЕ К</w:t>
      </w:r>
    </w:p>
    <w:p w:rsidR="006C05C3" w:rsidRPr="006C05C3" w:rsidRDefault="006C05C3" w:rsidP="00163674">
      <w:pPr>
        <w:spacing w:after="0" w:line="240" w:lineRule="auto"/>
        <w:ind w:left="6917"/>
        <w:jc w:val="right"/>
        <w:rPr>
          <w:rFonts w:ascii="Times New Roman" w:hAnsi="Times New Roman"/>
          <w:sz w:val="18"/>
          <w:szCs w:val="18"/>
        </w:rPr>
      </w:pPr>
      <w:r w:rsidRPr="006C05C3">
        <w:rPr>
          <w:rFonts w:ascii="Times New Roman" w:hAnsi="Times New Roman"/>
          <w:sz w:val="18"/>
          <w:szCs w:val="18"/>
        </w:rPr>
        <w:t>Приложение № 1</w:t>
      </w:r>
      <w:r w:rsidRPr="006C05C3">
        <w:rPr>
          <w:rFonts w:ascii="Times New Roman" w:hAnsi="Times New Roman"/>
          <w:sz w:val="18"/>
          <w:szCs w:val="18"/>
        </w:rPr>
        <w:br/>
        <w:t>к Приказу Министерства финансов</w:t>
      </w:r>
      <w:r w:rsidRPr="006C05C3">
        <w:rPr>
          <w:rFonts w:ascii="Times New Roman" w:hAnsi="Times New Roman"/>
          <w:sz w:val="18"/>
          <w:szCs w:val="18"/>
        </w:rPr>
        <w:br/>
        <w:t>Российской Федерации</w:t>
      </w:r>
      <w:r w:rsidRPr="006C05C3">
        <w:rPr>
          <w:rFonts w:ascii="Times New Roman" w:hAnsi="Times New Roman"/>
          <w:sz w:val="18"/>
          <w:szCs w:val="18"/>
        </w:rPr>
        <w:br/>
        <w:t>от 02.07.2010 № 66н</w:t>
      </w:r>
    </w:p>
    <w:p w:rsidR="006C05C3" w:rsidRPr="006C05C3" w:rsidRDefault="006C05C3" w:rsidP="00163674">
      <w:pPr>
        <w:spacing w:before="60" w:after="0" w:line="240" w:lineRule="auto"/>
        <w:ind w:left="6917"/>
        <w:jc w:val="right"/>
        <w:rPr>
          <w:rFonts w:ascii="Times New Roman" w:hAnsi="Times New Roman"/>
          <w:sz w:val="16"/>
          <w:szCs w:val="16"/>
        </w:rPr>
      </w:pPr>
      <w:r w:rsidRPr="006C05C3">
        <w:rPr>
          <w:rFonts w:ascii="Times New Roman" w:hAnsi="Times New Roman"/>
          <w:sz w:val="16"/>
          <w:szCs w:val="16"/>
        </w:rPr>
        <w:t>(в ред. Приказов Минфина России</w:t>
      </w:r>
      <w:r w:rsidRPr="006C05C3">
        <w:rPr>
          <w:rFonts w:ascii="Times New Roman" w:hAnsi="Times New Roman"/>
          <w:sz w:val="16"/>
          <w:szCs w:val="16"/>
        </w:rPr>
        <w:br/>
        <w:t>от 05.10.2011 № 124н,</w:t>
      </w:r>
      <w:r w:rsidRPr="006C05C3">
        <w:rPr>
          <w:rFonts w:ascii="Times New Roman" w:hAnsi="Times New Roman"/>
          <w:sz w:val="16"/>
          <w:szCs w:val="16"/>
        </w:rPr>
        <w:br/>
        <w:t>от 06.04.2015 № 57н)</w:t>
      </w:r>
    </w:p>
    <w:p w:rsidR="006C05C3" w:rsidRPr="006C05C3" w:rsidRDefault="006C05C3" w:rsidP="006C05C3">
      <w:pPr>
        <w:spacing w:after="0" w:line="240" w:lineRule="auto"/>
        <w:ind w:right="2041"/>
        <w:rPr>
          <w:rFonts w:ascii="Times New Roman" w:hAnsi="Times New Roman"/>
        </w:rPr>
      </w:pPr>
    </w:p>
    <w:p w:rsidR="006C05C3" w:rsidRPr="006C05C3" w:rsidRDefault="006C05C3" w:rsidP="006C05C3">
      <w:pPr>
        <w:spacing w:after="0" w:line="240" w:lineRule="auto"/>
        <w:ind w:right="2041"/>
        <w:jc w:val="center"/>
        <w:rPr>
          <w:rFonts w:ascii="Times New Roman" w:hAnsi="Times New Roman"/>
        </w:rPr>
      </w:pPr>
    </w:p>
    <w:p w:rsidR="006C05C3" w:rsidRPr="00A222B8" w:rsidRDefault="006C05C3" w:rsidP="006C05C3">
      <w:pPr>
        <w:spacing w:after="0" w:line="240" w:lineRule="auto"/>
        <w:ind w:right="2041"/>
        <w:jc w:val="center"/>
        <w:rPr>
          <w:rFonts w:ascii="Times New Roman" w:hAnsi="Times New Roman"/>
          <w:b/>
          <w:bCs/>
          <w:sz w:val="24"/>
          <w:szCs w:val="24"/>
        </w:rPr>
      </w:pPr>
      <w:r w:rsidRPr="00A222B8">
        <w:rPr>
          <w:rFonts w:ascii="Times New Roman" w:hAnsi="Times New Roman"/>
          <w:b/>
          <w:bCs/>
          <w:sz w:val="24"/>
          <w:szCs w:val="24"/>
        </w:rPr>
        <w:t>Бухгалтерский баланс</w:t>
      </w:r>
    </w:p>
    <w:tbl>
      <w:tblPr>
        <w:tblW w:w="0" w:type="auto"/>
        <w:tblLayout w:type="fixed"/>
        <w:tblCellMar>
          <w:left w:w="28" w:type="dxa"/>
          <w:right w:w="28" w:type="dxa"/>
        </w:tblCellMar>
        <w:tblLook w:val="0000" w:firstRow="0" w:lastRow="0" w:firstColumn="0" w:lastColumn="0" w:noHBand="0" w:noVBand="0"/>
      </w:tblPr>
      <w:tblGrid>
        <w:gridCol w:w="1258"/>
        <w:gridCol w:w="613"/>
        <w:gridCol w:w="737"/>
        <w:gridCol w:w="1588"/>
        <w:gridCol w:w="397"/>
        <w:gridCol w:w="397"/>
        <w:gridCol w:w="28"/>
        <w:gridCol w:w="822"/>
        <w:gridCol w:w="567"/>
        <w:gridCol w:w="284"/>
        <w:gridCol w:w="708"/>
        <w:gridCol w:w="228"/>
        <w:gridCol w:w="680"/>
        <w:gridCol w:w="340"/>
        <w:gridCol w:w="340"/>
        <w:gridCol w:w="681"/>
      </w:tblGrid>
      <w:tr w:rsidR="006C05C3" w:rsidRPr="00A222B8" w:rsidTr="006C05C3">
        <w:trPr>
          <w:cantSplit/>
          <w:trHeight w:val="284"/>
        </w:trPr>
        <w:tc>
          <w:tcPr>
            <w:tcW w:w="2608" w:type="dxa"/>
            <w:gridSpan w:val="3"/>
            <w:tcBorders>
              <w:top w:val="nil"/>
              <w:left w:val="nil"/>
              <w:bottom w:val="nil"/>
              <w:right w:val="nil"/>
            </w:tcBorders>
            <w:vAlign w:val="bottom"/>
          </w:tcPr>
          <w:p w:rsidR="006C05C3" w:rsidRPr="00A222B8" w:rsidRDefault="006C05C3" w:rsidP="006C05C3">
            <w:pPr>
              <w:spacing w:after="0" w:line="240" w:lineRule="auto"/>
              <w:ind w:right="113"/>
              <w:jc w:val="right"/>
              <w:rPr>
                <w:rFonts w:ascii="Times New Roman" w:hAnsi="Times New Roman"/>
                <w:b/>
                <w:bCs/>
                <w:sz w:val="24"/>
                <w:szCs w:val="24"/>
              </w:rPr>
            </w:pPr>
            <w:r w:rsidRPr="00A222B8">
              <w:rPr>
                <w:rFonts w:ascii="Times New Roman" w:hAnsi="Times New Roman"/>
                <w:b/>
                <w:bCs/>
                <w:sz w:val="24"/>
                <w:szCs w:val="24"/>
              </w:rPr>
              <w:t>на</w:t>
            </w:r>
          </w:p>
        </w:tc>
        <w:tc>
          <w:tcPr>
            <w:tcW w:w="1588" w:type="dxa"/>
            <w:tcBorders>
              <w:top w:val="nil"/>
              <w:left w:val="nil"/>
              <w:bottom w:val="single" w:sz="6" w:space="0" w:color="auto"/>
              <w:right w:val="nil"/>
            </w:tcBorders>
            <w:vAlign w:val="bottom"/>
          </w:tcPr>
          <w:p w:rsidR="006C05C3" w:rsidRPr="00A222B8" w:rsidRDefault="006C05C3" w:rsidP="006C05C3">
            <w:pPr>
              <w:spacing w:after="0" w:line="240" w:lineRule="auto"/>
              <w:jc w:val="center"/>
              <w:rPr>
                <w:rFonts w:ascii="Times New Roman" w:hAnsi="Times New Roman"/>
                <w:b/>
                <w:bCs/>
                <w:sz w:val="24"/>
                <w:szCs w:val="24"/>
              </w:rPr>
            </w:pPr>
            <w:r w:rsidRPr="00A222B8">
              <w:rPr>
                <w:rFonts w:ascii="Times New Roman" w:hAnsi="Times New Roman"/>
                <w:b/>
                <w:bCs/>
                <w:sz w:val="24"/>
                <w:szCs w:val="24"/>
              </w:rPr>
              <w:t>31 декабря</w:t>
            </w:r>
          </w:p>
        </w:tc>
        <w:tc>
          <w:tcPr>
            <w:tcW w:w="397" w:type="dxa"/>
            <w:tcBorders>
              <w:top w:val="nil"/>
              <w:left w:val="nil"/>
              <w:bottom w:val="nil"/>
              <w:right w:val="nil"/>
            </w:tcBorders>
            <w:vAlign w:val="bottom"/>
          </w:tcPr>
          <w:p w:rsidR="006C05C3" w:rsidRPr="00A222B8" w:rsidRDefault="006C05C3" w:rsidP="006C05C3">
            <w:pPr>
              <w:spacing w:after="0" w:line="240" w:lineRule="auto"/>
              <w:jc w:val="right"/>
              <w:rPr>
                <w:rFonts w:ascii="Times New Roman" w:hAnsi="Times New Roman"/>
                <w:b/>
                <w:bCs/>
                <w:sz w:val="24"/>
                <w:szCs w:val="24"/>
              </w:rPr>
            </w:pPr>
            <w:r w:rsidRPr="00A222B8">
              <w:rPr>
                <w:rFonts w:ascii="Times New Roman" w:hAnsi="Times New Roman"/>
                <w:b/>
                <w:bCs/>
                <w:sz w:val="24"/>
                <w:szCs w:val="24"/>
              </w:rPr>
              <w:t>20</w:t>
            </w:r>
          </w:p>
        </w:tc>
        <w:tc>
          <w:tcPr>
            <w:tcW w:w="397" w:type="dxa"/>
            <w:tcBorders>
              <w:top w:val="nil"/>
              <w:left w:val="nil"/>
              <w:bottom w:val="single" w:sz="6" w:space="0" w:color="auto"/>
              <w:right w:val="nil"/>
            </w:tcBorders>
            <w:vAlign w:val="bottom"/>
          </w:tcPr>
          <w:p w:rsidR="006C05C3" w:rsidRPr="00A222B8" w:rsidRDefault="006C05C3" w:rsidP="006C05C3">
            <w:pPr>
              <w:spacing w:after="0" w:line="240" w:lineRule="auto"/>
              <w:rPr>
                <w:rFonts w:ascii="Times New Roman" w:hAnsi="Times New Roman"/>
                <w:b/>
                <w:bCs/>
                <w:sz w:val="24"/>
                <w:szCs w:val="24"/>
              </w:rPr>
            </w:pPr>
            <w:r w:rsidRPr="00A222B8">
              <w:rPr>
                <w:rFonts w:ascii="Times New Roman" w:hAnsi="Times New Roman"/>
                <w:b/>
                <w:bCs/>
                <w:sz w:val="24"/>
                <w:szCs w:val="24"/>
              </w:rPr>
              <w:t>16</w:t>
            </w:r>
          </w:p>
        </w:tc>
        <w:tc>
          <w:tcPr>
            <w:tcW w:w="2637" w:type="dxa"/>
            <w:gridSpan w:val="6"/>
            <w:tcBorders>
              <w:top w:val="nil"/>
              <w:left w:val="nil"/>
              <w:bottom w:val="nil"/>
              <w:right w:val="single" w:sz="6" w:space="0" w:color="auto"/>
            </w:tcBorders>
            <w:vAlign w:val="bottom"/>
          </w:tcPr>
          <w:p w:rsidR="006C05C3" w:rsidRPr="00A222B8" w:rsidRDefault="006C05C3" w:rsidP="006C05C3">
            <w:pPr>
              <w:spacing w:after="0" w:line="240" w:lineRule="auto"/>
              <w:ind w:left="113"/>
              <w:rPr>
                <w:rFonts w:ascii="Times New Roman" w:hAnsi="Times New Roman"/>
                <w:b/>
                <w:bCs/>
                <w:sz w:val="24"/>
                <w:szCs w:val="24"/>
              </w:rPr>
            </w:pPr>
            <w:r w:rsidRPr="00A222B8">
              <w:rPr>
                <w:rFonts w:ascii="Times New Roman" w:hAnsi="Times New Roman"/>
                <w:b/>
                <w:bCs/>
                <w:sz w:val="24"/>
                <w:szCs w:val="24"/>
              </w:rPr>
              <w:t>г.</w:t>
            </w:r>
          </w:p>
        </w:tc>
        <w:tc>
          <w:tcPr>
            <w:tcW w:w="2041" w:type="dxa"/>
            <w:gridSpan w:val="4"/>
            <w:tcBorders>
              <w:top w:val="single" w:sz="6" w:space="0" w:color="auto"/>
              <w:left w:val="nil"/>
              <w:bottom w:val="nil"/>
              <w:right w:val="single" w:sz="6" w:space="0" w:color="auto"/>
            </w:tcBorders>
            <w:vAlign w:val="center"/>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Коды</w:t>
            </w:r>
          </w:p>
        </w:tc>
      </w:tr>
      <w:tr w:rsidR="006C05C3" w:rsidRPr="006C05C3" w:rsidTr="006C05C3">
        <w:trPr>
          <w:trHeight w:val="284"/>
        </w:trPr>
        <w:tc>
          <w:tcPr>
            <w:tcW w:w="7626" w:type="dxa"/>
            <w:gridSpan w:val="12"/>
            <w:tcBorders>
              <w:top w:val="nil"/>
              <w:left w:val="nil"/>
              <w:bottom w:val="nil"/>
              <w:right w:val="single" w:sz="12" w:space="0" w:color="auto"/>
            </w:tcBorders>
            <w:vAlign w:val="bottom"/>
          </w:tcPr>
          <w:p w:rsidR="006C05C3" w:rsidRPr="006C05C3" w:rsidRDefault="006C05C3" w:rsidP="006C05C3">
            <w:pPr>
              <w:spacing w:after="0" w:line="240" w:lineRule="auto"/>
              <w:ind w:right="113"/>
              <w:jc w:val="right"/>
              <w:rPr>
                <w:rFonts w:ascii="Times New Roman" w:hAnsi="Times New Roman"/>
                <w:sz w:val="18"/>
                <w:szCs w:val="18"/>
              </w:rPr>
            </w:pPr>
            <w:r w:rsidRPr="006C05C3">
              <w:rPr>
                <w:rFonts w:ascii="Times New Roman" w:hAnsi="Times New Roman"/>
                <w:sz w:val="18"/>
                <w:szCs w:val="18"/>
              </w:rPr>
              <w:t>Форма по ОКУД</w:t>
            </w:r>
          </w:p>
        </w:tc>
        <w:tc>
          <w:tcPr>
            <w:tcW w:w="2041" w:type="dxa"/>
            <w:gridSpan w:val="4"/>
            <w:tcBorders>
              <w:top w:val="single" w:sz="12" w:space="0" w:color="auto"/>
              <w:left w:val="nil"/>
              <w:bottom w:val="single" w:sz="6" w:space="0" w:color="auto"/>
              <w:right w:val="single" w:sz="12" w:space="0" w:color="auto"/>
            </w:tcBorders>
            <w:vAlign w:val="bottom"/>
          </w:tcPr>
          <w:p w:rsidR="006C05C3" w:rsidRPr="006C05C3" w:rsidRDefault="006C05C3" w:rsidP="006C05C3">
            <w:pPr>
              <w:spacing w:after="0" w:line="240" w:lineRule="auto"/>
              <w:jc w:val="center"/>
              <w:rPr>
                <w:rFonts w:ascii="Times New Roman" w:hAnsi="Times New Roman"/>
                <w:sz w:val="18"/>
                <w:szCs w:val="18"/>
              </w:rPr>
            </w:pPr>
            <w:r w:rsidRPr="006C05C3">
              <w:rPr>
                <w:rFonts w:ascii="Times New Roman" w:hAnsi="Times New Roman"/>
                <w:sz w:val="18"/>
                <w:szCs w:val="18"/>
              </w:rPr>
              <w:t>0710001</w:t>
            </w:r>
          </w:p>
        </w:tc>
      </w:tr>
      <w:tr w:rsidR="006C05C3" w:rsidRPr="006C05C3" w:rsidTr="006C05C3">
        <w:trPr>
          <w:cantSplit/>
          <w:trHeight w:val="284"/>
        </w:trPr>
        <w:tc>
          <w:tcPr>
            <w:tcW w:w="7626" w:type="dxa"/>
            <w:gridSpan w:val="12"/>
            <w:tcBorders>
              <w:top w:val="nil"/>
              <w:left w:val="nil"/>
              <w:bottom w:val="nil"/>
              <w:right w:val="single" w:sz="12" w:space="0" w:color="auto"/>
            </w:tcBorders>
            <w:vAlign w:val="bottom"/>
          </w:tcPr>
          <w:p w:rsidR="006C05C3" w:rsidRPr="006C05C3" w:rsidRDefault="006C05C3" w:rsidP="006C05C3">
            <w:pPr>
              <w:spacing w:after="0" w:line="240" w:lineRule="auto"/>
              <w:ind w:right="113"/>
              <w:jc w:val="right"/>
              <w:rPr>
                <w:rFonts w:ascii="Times New Roman" w:hAnsi="Times New Roman"/>
                <w:sz w:val="18"/>
                <w:szCs w:val="18"/>
              </w:rPr>
            </w:pPr>
            <w:r w:rsidRPr="006C05C3">
              <w:rPr>
                <w:rFonts w:ascii="Times New Roman" w:hAnsi="Times New Roman"/>
                <w:sz w:val="18"/>
                <w:szCs w:val="18"/>
              </w:rPr>
              <w:t>Дата (число, месяц, год)</w:t>
            </w:r>
          </w:p>
        </w:tc>
        <w:tc>
          <w:tcPr>
            <w:tcW w:w="680" w:type="dxa"/>
            <w:tcBorders>
              <w:top w:val="single" w:sz="6" w:space="0" w:color="auto"/>
              <w:left w:val="nil"/>
              <w:bottom w:val="single" w:sz="6" w:space="0" w:color="auto"/>
              <w:right w:val="single" w:sz="6" w:space="0" w:color="auto"/>
            </w:tcBorders>
            <w:vAlign w:val="bottom"/>
          </w:tcPr>
          <w:p w:rsidR="006C05C3" w:rsidRPr="006C05C3" w:rsidRDefault="006C05C3" w:rsidP="006C05C3">
            <w:pPr>
              <w:spacing w:after="0" w:line="240" w:lineRule="auto"/>
              <w:jc w:val="center"/>
              <w:rPr>
                <w:rFonts w:ascii="Times New Roman" w:hAnsi="Times New Roman"/>
                <w:sz w:val="18"/>
                <w:szCs w:val="18"/>
              </w:rPr>
            </w:pPr>
            <w:r w:rsidRPr="006C05C3">
              <w:rPr>
                <w:rFonts w:ascii="Times New Roman" w:hAnsi="Times New Roman"/>
                <w:sz w:val="18"/>
                <w:szCs w:val="18"/>
              </w:rPr>
              <w:t>31</w:t>
            </w:r>
          </w:p>
        </w:tc>
        <w:tc>
          <w:tcPr>
            <w:tcW w:w="680" w:type="dxa"/>
            <w:gridSpan w:val="2"/>
            <w:tcBorders>
              <w:top w:val="single" w:sz="6" w:space="0" w:color="auto"/>
              <w:left w:val="nil"/>
              <w:bottom w:val="single" w:sz="6" w:space="0" w:color="auto"/>
              <w:right w:val="single" w:sz="6" w:space="0" w:color="auto"/>
            </w:tcBorders>
            <w:vAlign w:val="bottom"/>
          </w:tcPr>
          <w:p w:rsidR="006C05C3" w:rsidRPr="006C05C3" w:rsidRDefault="006C05C3" w:rsidP="006C05C3">
            <w:pPr>
              <w:spacing w:after="0" w:line="240" w:lineRule="auto"/>
              <w:jc w:val="center"/>
              <w:rPr>
                <w:rFonts w:ascii="Times New Roman" w:hAnsi="Times New Roman"/>
                <w:sz w:val="18"/>
                <w:szCs w:val="18"/>
              </w:rPr>
            </w:pPr>
            <w:r w:rsidRPr="006C05C3">
              <w:rPr>
                <w:rFonts w:ascii="Times New Roman" w:hAnsi="Times New Roman"/>
                <w:sz w:val="18"/>
                <w:szCs w:val="18"/>
              </w:rPr>
              <w:t>3</w:t>
            </w:r>
          </w:p>
        </w:tc>
        <w:tc>
          <w:tcPr>
            <w:tcW w:w="681" w:type="dxa"/>
            <w:tcBorders>
              <w:top w:val="single" w:sz="6" w:space="0" w:color="auto"/>
              <w:left w:val="nil"/>
              <w:bottom w:val="single" w:sz="6" w:space="0" w:color="auto"/>
              <w:right w:val="single" w:sz="12" w:space="0" w:color="auto"/>
            </w:tcBorders>
            <w:vAlign w:val="bottom"/>
          </w:tcPr>
          <w:p w:rsidR="006C05C3" w:rsidRPr="006C05C3" w:rsidRDefault="006C05C3" w:rsidP="006C05C3">
            <w:pPr>
              <w:spacing w:after="0" w:line="240" w:lineRule="auto"/>
              <w:jc w:val="center"/>
              <w:rPr>
                <w:rFonts w:ascii="Times New Roman" w:hAnsi="Times New Roman"/>
                <w:sz w:val="18"/>
                <w:szCs w:val="18"/>
              </w:rPr>
            </w:pPr>
            <w:r w:rsidRPr="006C05C3">
              <w:rPr>
                <w:rFonts w:ascii="Times New Roman" w:hAnsi="Times New Roman"/>
                <w:sz w:val="18"/>
                <w:szCs w:val="18"/>
              </w:rPr>
              <w:t>2017</w:t>
            </w:r>
          </w:p>
        </w:tc>
      </w:tr>
      <w:tr w:rsidR="006C05C3" w:rsidRPr="006C05C3" w:rsidTr="006C05C3">
        <w:trPr>
          <w:cantSplit/>
          <w:trHeight w:val="284"/>
        </w:trPr>
        <w:tc>
          <w:tcPr>
            <w:tcW w:w="1258" w:type="dxa"/>
            <w:tcBorders>
              <w:top w:val="nil"/>
              <w:left w:val="nil"/>
              <w:bottom w:val="nil"/>
              <w:right w:val="nil"/>
            </w:tcBorders>
            <w:vAlign w:val="bottom"/>
          </w:tcPr>
          <w:p w:rsidR="006C05C3" w:rsidRPr="006C05C3" w:rsidRDefault="006C05C3" w:rsidP="006C05C3">
            <w:pPr>
              <w:spacing w:after="0" w:line="240" w:lineRule="auto"/>
              <w:rPr>
                <w:rFonts w:ascii="Times New Roman" w:hAnsi="Times New Roman"/>
                <w:sz w:val="18"/>
                <w:szCs w:val="18"/>
              </w:rPr>
            </w:pPr>
            <w:r w:rsidRPr="006C05C3">
              <w:rPr>
                <w:rFonts w:ascii="Times New Roman" w:hAnsi="Times New Roman"/>
                <w:sz w:val="18"/>
                <w:szCs w:val="18"/>
              </w:rPr>
              <w:t>Организация</w:t>
            </w:r>
          </w:p>
        </w:tc>
        <w:tc>
          <w:tcPr>
            <w:tcW w:w="5149" w:type="dxa"/>
            <w:gridSpan w:val="8"/>
            <w:tcBorders>
              <w:top w:val="nil"/>
              <w:left w:val="nil"/>
              <w:bottom w:val="single" w:sz="6" w:space="0" w:color="auto"/>
              <w:right w:val="nil"/>
            </w:tcBorders>
            <w:vAlign w:val="bottom"/>
          </w:tcPr>
          <w:p w:rsidR="006C05C3" w:rsidRPr="006C05C3" w:rsidRDefault="006C05C3" w:rsidP="006C05C3">
            <w:pPr>
              <w:spacing w:after="0" w:line="240" w:lineRule="auto"/>
              <w:rPr>
                <w:rFonts w:ascii="Times New Roman" w:hAnsi="Times New Roman"/>
              </w:rPr>
            </w:pPr>
            <w:r w:rsidRPr="006C05C3">
              <w:rPr>
                <w:rFonts w:ascii="Times New Roman" w:hAnsi="Times New Roman"/>
              </w:rPr>
              <w:t>АО «Первомайский леспромхоз»</w:t>
            </w:r>
          </w:p>
        </w:tc>
        <w:tc>
          <w:tcPr>
            <w:tcW w:w="1219" w:type="dxa"/>
            <w:gridSpan w:val="3"/>
            <w:tcBorders>
              <w:top w:val="nil"/>
              <w:left w:val="nil"/>
              <w:bottom w:val="nil"/>
              <w:right w:val="single" w:sz="12" w:space="0" w:color="auto"/>
            </w:tcBorders>
            <w:vAlign w:val="bottom"/>
          </w:tcPr>
          <w:p w:rsidR="006C05C3" w:rsidRPr="006C05C3" w:rsidRDefault="006C05C3" w:rsidP="006C05C3">
            <w:pPr>
              <w:spacing w:after="0" w:line="240" w:lineRule="auto"/>
              <w:ind w:right="113"/>
              <w:jc w:val="right"/>
              <w:rPr>
                <w:rFonts w:ascii="Times New Roman" w:hAnsi="Times New Roman"/>
                <w:sz w:val="18"/>
                <w:szCs w:val="18"/>
              </w:rPr>
            </w:pPr>
            <w:r w:rsidRPr="006C05C3">
              <w:rPr>
                <w:rFonts w:ascii="Times New Roman" w:hAnsi="Times New Roman"/>
                <w:sz w:val="18"/>
                <w:szCs w:val="18"/>
              </w:rPr>
              <w:t>по ОКПО</w:t>
            </w:r>
          </w:p>
        </w:tc>
        <w:tc>
          <w:tcPr>
            <w:tcW w:w="2041" w:type="dxa"/>
            <w:gridSpan w:val="4"/>
            <w:tcBorders>
              <w:top w:val="single" w:sz="6" w:space="0" w:color="auto"/>
              <w:left w:val="nil"/>
              <w:bottom w:val="single" w:sz="6" w:space="0" w:color="auto"/>
              <w:right w:val="single" w:sz="12" w:space="0" w:color="auto"/>
            </w:tcBorders>
            <w:vAlign w:val="bottom"/>
          </w:tcPr>
          <w:p w:rsidR="006C05C3" w:rsidRPr="006C05C3" w:rsidRDefault="006C05C3" w:rsidP="006C05C3">
            <w:pPr>
              <w:spacing w:after="0" w:line="240" w:lineRule="auto"/>
              <w:jc w:val="center"/>
              <w:rPr>
                <w:rFonts w:ascii="Times New Roman" w:hAnsi="Times New Roman"/>
                <w:sz w:val="18"/>
                <w:szCs w:val="18"/>
              </w:rPr>
            </w:pPr>
            <w:r w:rsidRPr="006C05C3">
              <w:rPr>
                <w:rFonts w:ascii="Times New Roman" w:hAnsi="Times New Roman"/>
                <w:sz w:val="18"/>
                <w:szCs w:val="18"/>
              </w:rPr>
              <w:t>02984897</w:t>
            </w:r>
          </w:p>
        </w:tc>
      </w:tr>
      <w:tr w:rsidR="006C05C3" w:rsidRPr="006C05C3" w:rsidTr="006C05C3">
        <w:trPr>
          <w:cantSplit/>
          <w:trHeight w:val="284"/>
        </w:trPr>
        <w:tc>
          <w:tcPr>
            <w:tcW w:w="6407" w:type="dxa"/>
            <w:gridSpan w:val="9"/>
            <w:tcBorders>
              <w:top w:val="nil"/>
              <w:left w:val="nil"/>
              <w:bottom w:val="nil"/>
              <w:right w:val="nil"/>
            </w:tcBorders>
            <w:vAlign w:val="bottom"/>
          </w:tcPr>
          <w:p w:rsidR="006C05C3" w:rsidRPr="006C05C3" w:rsidRDefault="006C05C3" w:rsidP="006C05C3">
            <w:pPr>
              <w:spacing w:after="0" w:line="240" w:lineRule="auto"/>
              <w:rPr>
                <w:rFonts w:ascii="Times New Roman" w:hAnsi="Times New Roman"/>
                <w:sz w:val="18"/>
                <w:szCs w:val="18"/>
              </w:rPr>
            </w:pPr>
            <w:r w:rsidRPr="006C05C3">
              <w:rPr>
                <w:rFonts w:ascii="Times New Roman" w:hAnsi="Times New Roman"/>
                <w:sz w:val="18"/>
                <w:szCs w:val="18"/>
              </w:rPr>
              <w:t>Идентификационный номер налогоплательщика</w:t>
            </w:r>
          </w:p>
        </w:tc>
        <w:tc>
          <w:tcPr>
            <w:tcW w:w="1219" w:type="dxa"/>
            <w:gridSpan w:val="3"/>
            <w:tcBorders>
              <w:top w:val="nil"/>
              <w:left w:val="nil"/>
              <w:bottom w:val="nil"/>
              <w:right w:val="single" w:sz="12" w:space="0" w:color="auto"/>
            </w:tcBorders>
            <w:vAlign w:val="bottom"/>
          </w:tcPr>
          <w:p w:rsidR="006C05C3" w:rsidRPr="006C05C3" w:rsidRDefault="006C05C3" w:rsidP="006C05C3">
            <w:pPr>
              <w:spacing w:after="0" w:line="240" w:lineRule="auto"/>
              <w:ind w:right="113"/>
              <w:jc w:val="right"/>
              <w:rPr>
                <w:rFonts w:ascii="Times New Roman" w:hAnsi="Times New Roman"/>
                <w:sz w:val="18"/>
                <w:szCs w:val="18"/>
              </w:rPr>
            </w:pPr>
            <w:r w:rsidRPr="006C05C3">
              <w:rPr>
                <w:rFonts w:ascii="Times New Roman" w:hAnsi="Times New Roman"/>
                <w:sz w:val="18"/>
                <w:szCs w:val="18"/>
              </w:rPr>
              <w:t>ИНН</w:t>
            </w:r>
          </w:p>
        </w:tc>
        <w:tc>
          <w:tcPr>
            <w:tcW w:w="2041" w:type="dxa"/>
            <w:gridSpan w:val="4"/>
            <w:tcBorders>
              <w:top w:val="single" w:sz="6" w:space="0" w:color="auto"/>
              <w:left w:val="nil"/>
              <w:bottom w:val="single" w:sz="6" w:space="0" w:color="auto"/>
              <w:right w:val="single" w:sz="12" w:space="0" w:color="auto"/>
            </w:tcBorders>
            <w:vAlign w:val="bottom"/>
          </w:tcPr>
          <w:p w:rsidR="006C05C3" w:rsidRPr="006C05C3" w:rsidRDefault="006C05C3" w:rsidP="006C05C3">
            <w:pPr>
              <w:spacing w:after="0" w:line="240" w:lineRule="auto"/>
              <w:jc w:val="center"/>
              <w:rPr>
                <w:rFonts w:ascii="Times New Roman" w:hAnsi="Times New Roman"/>
                <w:sz w:val="18"/>
                <w:szCs w:val="18"/>
              </w:rPr>
            </w:pPr>
            <w:r w:rsidRPr="006C05C3">
              <w:rPr>
                <w:rFonts w:ascii="Times New Roman" w:hAnsi="Times New Roman"/>
                <w:sz w:val="18"/>
                <w:szCs w:val="18"/>
              </w:rPr>
              <w:t>4303006305</w:t>
            </w:r>
          </w:p>
        </w:tc>
      </w:tr>
      <w:tr w:rsidR="006C05C3" w:rsidRPr="006C05C3" w:rsidTr="006C05C3">
        <w:trPr>
          <w:cantSplit/>
          <w:trHeight w:val="227"/>
        </w:trPr>
        <w:tc>
          <w:tcPr>
            <w:tcW w:w="1871" w:type="dxa"/>
            <w:gridSpan w:val="2"/>
            <w:tcBorders>
              <w:top w:val="nil"/>
              <w:left w:val="nil"/>
              <w:bottom w:val="nil"/>
              <w:right w:val="nil"/>
            </w:tcBorders>
            <w:vAlign w:val="bottom"/>
          </w:tcPr>
          <w:p w:rsidR="006C05C3" w:rsidRPr="006C05C3" w:rsidRDefault="006C05C3" w:rsidP="006C05C3">
            <w:pPr>
              <w:spacing w:before="60" w:after="0" w:line="240" w:lineRule="auto"/>
              <w:rPr>
                <w:rFonts w:ascii="Times New Roman" w:hAnsi="Times New Roman"/>
                <w:sz w:val="18"/>
                <w:szCs w:val="18"/>
              </w:rPr>
            </w:pPr>
            <w:r w:rsidRPr="006C05C3">
              <w:rPr>
                <w:rFonts w:ascii="Times New Roman" w:hAnsi="Times New Roman"/>
                <w:sz w:val="18"/>
                <w:szCs w:val="18"/>
              </w:rPr>
              <w:t>Вид экономической</w:t>
            </w:r>
            <w:r w:rsidRPr="006C05C3">
              <w:rPr>
                <w:rFonts w:ascii="Times New Roman" w:hAnsi="Times New Roman"/>
                <w:sz w:val="18"/>
                <w:szCs w:val="18"/>
              </w:rPr>
              <w:br/>
              <w:t>деятельности</w:t>
            </w:r>
          </w:p>
        </w:tc>
        <w:tc>
          <w:tcPr>
            <w:tcW w:w="4820" w:type="dxa"/>
            <w:gridSpan w:val="8"/>
            <w:tcBorders>
              <w:top w:val="nil"/>
              <w:left w:val="nil"/>
              <w:bottom w:val="single" w:sz="6" w:space="0" w:color="auto"/>
              <w:right w:val="nil"/>
            </w:tcBorders>
            <w:vAlign w:val="bottom"/>
          </w:tcPr>
          <w:p w:rsidR="006C05C3" w:rsidRPr="006C05C3" w:rsidRDefault="006C05C3" w:rsidP="006C05C3">
            <w:pPr>
              <w:spacing w:after="0" w:line="240" w:lineRule="auto"/>
              <w:jc w:val="both"/>
              <w:rPr>
                <w:rFonts w:ascii="Times New Roman" w:hAnsi="Times New Roman"/>
                <w:sz w:val="18"/>
                <w:szCs w:val="18"/>
              </w:rPr>
            </w:pPr>
            <w:r w:rsidRPr="006C05C3">
              <w:rPr>
                <w:rFonts w:ascii="Times New Roman" w:hAnsi="Times New Roman"/>
                <w:sz w:val="18"/>
                <w:szCs w:val="18"/>
              </w:rPr>
              <w:t>Производство пиломатериалов, кроме профилированных, толщиной более 6 мм; производство непропитанных железнодорожных и трамвайных шпал из древесины</w:t>
            </w:r>
          </w:p>
        </w:tc>
        <w:tc>
          <w:tcPr>
            <w:tcW w:w="935" w:type="dxa"/>
            <w:gridSpan w:val="2"/>
            <w:tcBorders>
              <w:top w:val="nil"/>
              <w:left w:val="nil"/>
              <w:bottom w:val="nil"/>
              <w:right w:val="single" w:sz="12" w:space="0" w:color="auto"/>
            </w:tcBorders>
            <w:vAlign w:val="bottom"/>
          </w:tcPr>
          <w:p w:rsidR="006C05C3" w:rsidRPr="006C05C3" w:rsidRDefault="006C05C3" w:rsidP="006C05C3">
            <w:pPr>
              <w:spacing w:after="0" w:line="240" w:lineRule="auto"/>
              <w:ind w:right="113"/>
              <w:jc w:val="right"/>
              <w:rPr>
                <w:rFonts w:ascii="Times New Roman" w:hAnsi="Times New Roman"/>
                <w:sz w:val="18"/>
                <w:szCs w:val="18"/>
              </w:rPr>
            </w:pPr>
            <w:r w:rsidRPr="006C05C3">
              <w:rPr>
                <w:rFonts w:ascii="Times New Roman" w:hAnsi="Times New Roman"/>
                <w:sz w:val="18"/>
                <w:szCs w:val="18"/>
              </w:rPr>
              <w:t>по</w:t>
            </w:r>
            <w:r w:rsidRPr="006C05C3">
              <w:rPr>
                <w:rFonts w:ascii="Times New Roman" w:hAnsi="Times New Roman"/>
                <w:sz w:val="18"/>
                <w:szCs w:val="18"/>
              </w:rPr>
              <w:br/>
              <w:t>ОКВЭД</w:t>
            </w:r>
          </w:p>
        </w:tc>
        <w:tc>
          <w:tcPr>
            <w:tcW w:w="2041" w:type="dxa"/>
            <w:gridSpan w:val="4"/>
            <w:tcBorders>
              <w:top w:val="single" w:sz="6" w:space="0" w:color="auto"/>
              <w:left w:val="nil"/>
              <w:bottom w:val="single" w:sz="4" w:space="0" w:color="auto"/>
              <w:right w:val="single" w:sz="12" w:space="0" w:color="auto"/>
            </w:tcBorders>
            <w:vAlign w:val="bottom"/>
          </w:tcPr>
          <w:p w:rsidR="006C05C3" w:rsidRPr="006C05C3" w:rsidRDefault="006C05C3" w:rsidP="006C05C3">
            <w:pPr>
              <w:spacing w:after="0" w:line="240" w:lineRule="auto"/>
              <w:jc w:val="center"/>
              <w:rPr>
                <w:rFonts w:ascii="Times New Roman" w:hAnsi="Times New Roman"/>
                <w:sz w:val="18"/>
                <w:szCs w:val="18"/>
              </w:rPr>
            </w:pPr>
            <w:r w:rsidRPr="006C05C3">
              <w:rPr>
                <w:rFonts w:ascii="Times New Roman" w:hAnsi="Times New Roman"/>
                <w:sz w:val="18"/>
                <w:szCs w:val="18"/>
              </w:rPr>
              <w:t>20.10.1</w:t>
            </w:r>
          </w:p>
        </w:tc>
      </w:tr>
      <w:tr w:rsidR="006C05C3" w:rsidRPr="006C05C3" w:rsidTr="006C05C3">
        <w:trPr>
          <w:cantSplit/>
          <w:trHeight w:val="227"/>
        </w:trPr>
        <w:tc>
          <w:tcPr>
            <w:tcW w:w="5018" w:type="dxa"/>
            <w:gridSpan w:val="7"/>
            <w:tcBorders>
              <w:top w:val="nil"/>
              <w:left w:val="nil"/>
              <w:bottom w:val="nil"/>
              <w:right w:val="nil"/>
            </w:tcBorders>
            <w:vAlign w:val="bottom"/>
          </w:tcPr>
          <w:p w:rsidR="006C05C3" w:rsidRPr="006C05C3" w:rsidRDefault="006C05C3" w:rsidP="006C05C3">
            <w:pPr>
              <w:spacing w:before="60" w:after="0" w:line="240" w:lineRule="auto"/>
              <w:rPr>
                <w:rFonts w:ascii="Times New Roman" w:hAnsi="Times New Roman"/>
                <w:sz w:val="18"/>
                <w:szCs w:val="18"/>
              </w:rPr>
            </w:pPr>
            <w:r w:rsidRPr="006C05C3">
              <w:rPr>
                <w:rFonts w:ascii="Times New Roman" w:hAnsi="Times New Roman"/>
                <w:sz w:val="18"/>
                <w:szCs w:val="18"/>
              </w:rPr>
              <w:t>Организационно-правовая форма/форма собственности</w:t>
            </w:r>
          </w:p>
        </w:tc>
        <w:tc>
          <w:tcPr>
            <w:tcW w:w="2381" w:type="dxa"/>
            <w:gridSpan w:val="4"/>
            <w:tcBorders>
              <w:top w:val="nil"/>
              <w:left w:val="nil"/>
              <w:bottom w:val="single" w:sz="6" w:space="0" w:color="auto"/>
              <w:right w:val="nil"/>
            </w:tcBorders>
            <w:vAlign w:val="bottom"/>
          </w:tcPr>
          <w:p w:rsidR="006C05C3" w:rsidRPr="006C05C3" w:rsidRDefault="006C05C3" w:rsidP="006C05C3">
            <w:pPr>
              <w:spacing w:after="0" w:line="240" w:lineRule="auto"/>
              <w:jc w:val="both"/>
              <w:rPr>
                <w:rFonts w:ascii="Times New Roman" w:hAnsi="Times New Roman"/>
                <w:sz w:val="18"/>
                <w:szCs w:val="18"/>
              </w:rPr>
            </w:pPr>
            <w:r w:rsidRPr="006C05C3">
              <w:rPr>
                <w:rFonts w:ascii="Times New Roman" w:hAnsi="Times New Roman"/>
                <w:sz w:val="18"/>
                <w:szCs w:val="18"/>
              </w:rPr>
              <w:t xml:space="preserve">Непубличные акционерные </w:t>
            </w:r>
          </w:p>
        </w:tc>
        <w:tc>
          <w:tcPr>
            <w:tcW w:w="227" w:type="dxa"/>
            <w:tcBorders>
              <w:top w:val="nil"/>
              <w:left w:val="nil"/>
              <w:bottom w:val="nil"/>
              <w:right w:val="single" w:sz="12" w:space="0" w:color="auto"/>
            </w:tcBorders>
            <w:vAlign w:val="bottom"/>
          </w:tcPr>
          <w:p w:rsidR="006C05C3" w:rsidRPr="006C05C3" w:rsidRDefault="006C05C3" w:rsidP="006C05C3">
            <w:pPr>
              <w:spacing w:after="0" w:line="240" w:lineRule="auto"/>
              <w:ind w:right="113"/>
              <w:jc w:val="right"/>
              <w:rPr>
                <w:rFonts w:ascii="Times New Roman" w:hAnsi="Times New Roman"/>
                <w:sz w:val="18"/>
                <w:szCs w:val="18"/>
              </w:rPr>
            </w:pPr>
          </w:p>
        </w:tc>
        <w:tc>
          <w:tcPr>
            <w:tcW w:w="1020" w:type="dxa"/>
            <w:gridSpan w:val="2"/>
            <w:tcBorders>
              <w:top w:val="single" w:sz="6" w:space="0" w:color="auto"/>
              <w:left w:val="nil"/>
              <w:bottom w:val="nil"/>
              <w:right w:val="single" w:sz="6" w:space="0" w:color="auto"/>
            </w:tcBorders>
            <w:vAlign w:val="bottom"/>
          </w:tcPr>
          <w:p w:rsidR="006C05C3" w:rsidRPr="006C05C3" w:rsidRDefault="006C05C3" w:rsidP="006C05C3">
            <w:pPr>
              <w:spacing w:after="0" w:line="240" w:lineRule="auto"/>
              <w:jc w:val="center"/>
              <w:rPr>
                <w:rFonts w:ascii="Times New Roman" w:hAnsi="Times New Roman"/>
                <w:sz w:val="18"/>
                <w:szCs w:val="18"/>
              </w:rPr>
            </w:pPr>
          </w:p>
        </w:tc>
        <w:tc>
          <w:tcPr>
            <w:tcW w:w="1021" w:type="dxa"/>
            <w:gridSpan w:val="2"/>
            <w:tcBorders>
              <w:top w:val="single" w:sz="6" w:space="0" w:color="auto"/>
              <w:left w:val="nil"/>
              <w:bottom w:val="nil"/>
              <w:right w:val="single" w:sz="12" w:space="0" w:color="auto"/>
            </w:tcBorders>
            <w:vAlign w:val="bottom"/>
          </w:tcPr>
          <w:p w:rsidR="006C05C3" w:rsidRPr="006C05C3" w:rsidRDefault="006C05C3" w:rsidP="006C05C3">
            <w:pPr>
              <w:spacing w:after="0" w:line="240" w:lineRule="auto"/>
              <w:jc w:val="center"/>
              <w:rPr>
                <w:rFonts w:ascii="Times New Roman" w:hAnsi="Times New Roman"/>
                <w:sz w:val="18"/>
                <w:szCs w:val="18"/>
              </w:rPr>
            </w:pPr>
          </w:p>
        </w:tc>
      </w:tr>
      <w:tr w:rsidR="006C05C3" w:rsidRPr="006C05C3" w:rsidTr="006C05C3">
        <w:trPr>
          <w:cantSplit/>
          <w:trHeight w:val="227"/>
        </w:trPr>
        <w:tc>
          <w:tcPr>
            <w:tcW w:w="5840" w:type="dxa"/>
            <w:gridSpan w:val="8"/>
            <w:tcBorders>
              <w:top w:val="nil"/>
              <w:left w:val="nil"/>
              <w:bottom w:val="single" w:sz="6" w:space="0" w:color="auto"/>
              <w:right w:val="nil"/>
            </w:tcBorders>
            <w:vAlign w:val="bottom"/>
          </w:tcPr>
          <w:p w:rsidR="006C05C3" w:rsidRPr="006C05C3" w:rsidRDefault="006C05C3" w:rsidP="006C05C3">
            <w:pPr>
              <w:spacing w:after="0" w:line="240" w:lineRule="auto"/>
              <w:rPr>
                <w:rFonts w:ascii="Times New Roman" w:hAnsi="Times New Roman"/>
                <w:sz w:val="18"/>
                <w:szCs w:val="18"/>
              </w:rPr>
            </w:pPr>
            <w:r w:rsidRPr="006C05C3">
              <w:rPr>
                <w:rFonts w:ascii="Times New Roman" w:hAnsi="Times New Roman"/>
                <w:sz w:val="18"/>
                <w:szCs w:val="18"/>
              </w:rPr>
              <w:t>общества/ Федеральная собственность</w:t>
            </w:r>
          </w:p>
        </w:tc>
        <w:tc>
          <w:tcPr>
            <w:tcW w:w="1786" w:type="dxa"/>
            <w:gridSpan w:val="4"/>
            <w:tcBorders>
              <w:top w:val="nil"/>
              <w:left w:val="nil"/>
              <w:bottom w:val="nil"/>
              <w:right w:val="single" w:sz="12" w:space="0" w:color="auto"/>
            </w:tcBorders>
            <w:vAlign w:val="bottom"/>
          </w:tcPr>
          <w:p w:rsidR="006C05C3" w:rsidRPr="006C05C3" w:rsidRDefault="006C05C3" w:rsidP="006C05C3">
            <w:pPr>
              <w:spacing w:before="60" w:after="0" w:line="240" w:lineRule="auto"/>
              <w:ind w:right="113"/>
              <w:jc w:val="right"/>
              <w:rPr>
                <w:rFonts w:ascii="Times New Roman" w:hAnsi="Times New Roman"/>
                <w:sz w:val="18"/>
                <w:szCs w:val="18"/>
              </w:rPr>
            </w:pPr>
            <w:r w:rsidRPr="006C05C3">
              <w:rPr>
                <w:rFonts w:ascii="Times New Roman" w:hAnsi="Times New Roman"/>
                <w:sz w:val="18"/>
                <w:szCs w:val="18"/>
              </w:rPr>
              <w:t>по ОКОПФ/ОКФС</w:t>
            </w:r>
          </w:p>
        </w:tc>
        <w:tc>
          <w:tcPr>
            <w:tcW w:w="1020" w:type="dxa"/>
            <w:gridSpan w:val="2"/>
            <w:tcBorders>
              <w:top w:val="nil"/>
              <w:left w:val="nil"/>
              <w:bottom w:val="single" w:sz="6" w:space="0" w:color="auto"/>
              <w:right w:val="single" w:sz="6" w:space="0" w:color="auto"/>
            </w:tcBorders>
            <w:vAlign w:val="bottom"/>
          </w:tcPr>
          <w:p w:rsidR="006C05C3" w:rsidRPr="006C05C3" w:rsidRDefault="006C05C3" w:rsidP="006C05C3">
            <w:pPr>
              <w:spacing w:after="0" w:line="240" w:lineRule="auto"/>
              <w:jc w:val="center"/>
              <w:rPr>
                <w:rFonts w:ascii="Times New Roman" w:hAnsi="Times New Roman"/>
                <w:sz w:val="18"/>
                <w:szCs w:val="18"/>
              </w:rPr>
            </w:pPr>
            <w:r w:rsidRPr="006C05C3">
              <w:rPr>
                <w:rFonts w:ascii="Times New Roman" w:hAnsi="Times New Roman"/>
                <w:sz w:val="18"/>
                <w:szCs w:val="18"/>
              </w:rPr>
              <w:t>12267</w:t>
            </w:r>
          </w:p>
        </w:tc>
        <w:tc>
          <w:tcPr>
            <w:tcW w:w="1021" w:type="dxa"/>
            <w:gridSpan w:val="2"/>
            <w:tcBorders>
              <w:top w:val="nil"/>
              <w:left w:val="nil"/>
              <w:bottom w:val="single" w:sz="6" w:space="0" w:color="auto"/>
              <w:right w:val="single" w:sz="12" w:space="0" w:color="auto"/>
            </w:tcBorders>
            <w:vAlign w:val="bottom"/>
          </w:tcPr>
          <w:p w:rsidR="006C05C3" w:rsidRPr="006C05C3" w:rsidRDefault="006C05C3" w:rsidP="006C05C3">
            <w:pPr>
              <w:spacing w:after="0" w:line="240" w:lineRule="auto"/>
              <w:jc w:val="center"/>
              <w:rPr>
                <w:rFonts w:ascii="Times New Roman" w:hAnsi="Times New Roman"/>
                <w:sz w:val="18"/>
                <w:szCs w:val="18"/>
              </w:rPr>
            </w:pPr>
            <w:r w:rsidRPr="006C05C3">
              <w:rPr>
                <w:rFonts w:ascii="Times New Roman" w:hAnsi="Times New Roman"/>
                <w:sz w:val="18"/>
                <w:szCs w:val="18"/>
              </w:rPr>
              <w:t>12</w:t>
            </w:r>
          </w:p>
        </w:tc>
      </w:tr>
      <w:tr w:rsidR="006C05C3" w:rsidRPr="006C05C3" w:rsidTr="006C05C3">
        <w:trPr>
          <w:cantSplit/>
          <w:trHeight w:val="284"/>
        </w:trPr>
        <w:tc>
          <w:tcPr>
            <w:tcW w:w="6407" w:type="dxa"/>
            <w:gridSpan w:val="9"/>
            <w:tcBorders>
              <w:top w:val="nil"/>
              <w:left w:val="nil"/>
              <w:bottom w:val="nil"/>
              <w:right w:val="nil"/>
            </w:tcBorders>
            <w:vAlign w:val="bottom"/>
          </w:tcPr>
          <w:p w:rsidR="006C05C3" w:rsidRPr="006C05C3" w:rsidRDefault="006C05C3" w:rsidP="006C05C3">
            <w:pPr>
              <w:spacing w:after="0" w:line="240" w:lineRule="auto"/>
              <w:rPr>
                <w:rFonts w:ascii="Times New Roman" w:hAnsi="Times New Roman"/>
                <w:sz w:val="18"/>
                <w:szCs w:val="18"/>
              </w:rPr>
            </w:pPr>
            <w:r w:rsidRPr="006C05C3">
              <w:rPr>
                <w:rFonts w:ascii="Times New Roman" w:hAnsi="Times New Roman"/>
                <w:sz w:val="18"/>
                <w:szCs w:val="18"/>
              </w:rPr>
              <w:t>Единица измерения: тыс. руб.</w:t>
            </w:r>
          </w:p>
        </w:tc>
        <w:tc>
          <w:tcPr>
            <w:tcW w:w="1219" w:type="dxa"/>
            <w:gridSpan w:val="3"/>
            <w:tcBorders>
              <w:top w:val="nil"/>
              <w:left w:val="nil"/>
              <w:bottom w:val="nil"/>
              <w:right w:val="single" w:sz="12" w:space="0" w:color="auto"/>
            </w:tcBorders>
            <w:vAlign w:val="bottom"/>
          </w:tcPr>
          <w:p w:rsidR="006C05C3" w:rsidRPr="006C05C3" w:rsidRDefault="006C05C3" w:rsidP="006C05C3">
            <w:pPr>
              <w:spacing w:after="0" w:line="240" w:lineRule="auto"/>
              <w:ind w:right="113"/>
              <w:jc w:val="right"/>
              <w:rPr>
                <w:rFonts w:ascii="Times New Roman" w:hAnsi="Times New Roman"/>
                <w:sz w:val="18"/>
                <w:szCs w:val="18"/>
              </w:rPr>
            </w:pPr>
            <w:r w:rsidRPr="006C05C3">
              <w:rPr>
                <w:rFonts w:ascii="Times New Roman" w:hAnsi="Times New Roman"/>
                <w:sz w:val="18"/>
                <w:szCs w:val="18"/>
              </w:rPr>
              <w:t>по ОКЕИ</w:t>
            </w:r>
          </w:p>
        </w:tc>
        <w:tc>
          <w:tcPr>
            <w:tcW w:w="2041" w:type="dxa"/>
            <w:gridSpan w:val="4"/>
            <w:tcBorders>
              <w:top w:val="single" w:sz="4" w:space="0" w:color="auto"/>
              <w:left w:val="nil"/>
              <w:bottom w:val="single" w:sz="12" w:space="0" w:color="auto"/>
              <w:right w:val="single" w:sz="12" w:space="0" w:color="auto"/>
            </w:tcBorders>
            <w:vAlign w:val="bottom"/>
          </w:tcPr>
          <w:p w:rsidR="006C05C3" w:rsidRPr="006C05C3" w:rsidRDefault="006C05C3" w:rsidP="006C05C3">
            <w:pPr>
              <w:spacing w:after="0" w:line="240" w:lineRule="auto"/>
              <w:jc w:val="center"/>
              <w:rPr>
                <w:rFonts w:ascii="Times New Roman" w:hAnsi="Times New Roman"/>
                <w:sz w:val="18"/>
                <w:szCs w:val="18"/>
              </w:rPr>
            </w:pPr>
            <w:r w:rsidRPr="006C05C3">
              <w:rPr>
                <w:rFonts w:ascii="Times New Roman" w:hAnsi="Times New Roman"/>
                <w:sz w:val="18"/>
                <w:szCs w:val="18"/>
              </w:rPr>
              <w:t>384</w:t>
            </w:r>
          </w:p>
        </w:tc>
      </w:tr>
    </w:tbl>
    <w:p w:rsidR="006C05C3" w:rsidRPr="006C05C3" w:rsidRDefault="006C05C3" w:rsidP="006C05C3">
      <w:pPr>
        <w:spacing w:before="60" w:after="0" w:line="240" w:lineRule="auto"/>
        <w:jc w:val="both"/>
        <w:rPr>
          <w:rFonts w:ascii="Times New Roman" w:hAnsi="Times New Roman"/>
          <w:sz w:val="18"/>
          <w:szCs w:val="18"/>
        </w:rPr>
      </w:pPr>
      <w:r w:rsidRPr="006C05C3">
        <w:rPr>
          <w:rFonts w:ascii="Times New Roman" w:hAnsi="Times New Roman"/>
          <w:sz w:val="18"/>
          <w:szCs w:val="18"/>
        </w:rPr>
        <w:t>Местонахождение (адрес)  613200, Кировская область, Белохолуницкий район,</w:t>
      </w:r>
    </w:p>
    <w:p w:rsidR="006C05C3" w:rsidRPr="006C05C3" w:rsidRDefault="006C05C3" w:rsidP="006C05C3">
      <w:pPr>
        <w:pBdr>
          <w:top w:val="single" w:sz="6" w:space="1" w:color="auto"/>
        </w:pBdr>
        <w:spacing w:after="0" w:line="240" w:lineRule="auto"/>
        <w:ind w:left="2334" w:right="2267"/>
        <w:rPr>
          <w:rFonts w:ascii="Times New Roman" w:hAnsi="Times New Roman"/>
          <w:sz w:val="2"/>
          <w:szCs w:val="2"/>
        </w:rPr>
      </w:pPr>
    </w:p>
    <w:p w:rsidR="006C05C3" w:rsidRPr="006C05C3" w:rsidRDefault="006C05C3" w:rsidP="006C05C3">
      <w:pPr>
        <w:spacing w:after="0" w:line="240" w:lineRule="auto"/>
        <w:rPr>
          <w:rFonts w:ascii="Times New Roman" w:hAnsi="Times New Roman"/>
          <w:sz w:val="18"/>
          <w:szCs w:val="18"/>
        </w:rPr>
      </w:pPr>
      <w:r w:rsidRPr="006C05C3">
        <w:rPr>
          <w:rFonts w:ascii="Times New Roman" w:hAnsi="Times New Roman"/>
          <w:sz w:val="18"/>
          <w:szCs w:val="18"/>
        </w:rPr>
        <w:t xml:space="preserve">г. Белая Холуница, ул. Глазырина, д.122 </w:t>
      </w:r>
      <w:r>
        <w:rPr>
          <w:rFonts w:ascii="Times New Roman" w:hAnsi="Times New Roman"/>
          <w:sz w:val="18"/>
          <w:szCs w:val="18"/>
        </w:rPr>
        <w:t xml:space="preserve">                                                                                                                                                               </w:t>
      </w:r>
    </w:p>
    <w:p w:rsidR="006C05C3" w:rsidRPr="006C05C3" w:rsidRDefault="006C05C3" w:rsidP="006C05C3">
      <w:pPr>
        <w:pBdr>
          <w:top w:val="single" w:sz="6" w:space="1" w:color="auto"/>
        </w:pBdr>
        <w:spacing w:after="0" w:line="240" w:lineRule="auto"/>
        <w:ind w:right="2268"/>
        <w:rPr>
          <w:rFonts w:ascii="Times New Roman" w:hAnsi="Times New Roman"/>
          <w:sz w:val="2"/>
          <w:szCs w:val="2"/>
        </w:rPr>
      </w:pPr>
    </w:p>
    <w:tbl>
      <w:tblPr>
        <w:tblW w:w="9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77"/>
        <w:gridCol w:w="4196"/>
        <w:gridCol w:w="425"/>
        <w:gridCol w:w="142"/>
        <w:gridCol w:w="425"/>
        <w:gridCol w:w="567"/>
        <w:gridCol w:w="198"/>
        <w:gridCol w:w="521"/>
        <w:gridCol w:w="415"/>
        <w:gridCol w:w="538"/>
        <w:gridCol w:w="596"/>
        <w:gridCol w:w="425"/>
        <w:gridCol w:w="453"/>
      </w:tblGrid>
      <w:tr w:rsidR="006C05C3" w:rsidRPr="006C05C3" w:rsidTr="006C05C3">
        <w:trPr>
          <w:cantSplit/>
          <w:trHeight w:val="340"/>
        </w:trPr>
        <w:tc>
          <w:tcPr>
            <w:tcW w:w="1077" w:type="dxa"/>
            <w:tcBorders>
              <w:top w:val="single" w:sz="6" w:space="0" w:color="auto"/>
              <w:left w:val="single" w:sz="6" w:space="0" w:color="auto"/>
              <w:bottom w:val="nil"/>
              <w:right w:val="single" w:sz="6" w:space="0" w:color="auto"/>
            </w:tcBorders>
            <w:vAlign w:val="center"/>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single" w:sz="6" w:space="0" w:color="auto"/>
              <w:left w:val="nil"/>
              <w:bottom w:val="nil"/>
              <w:right w:val="single" w:sz="6" w:space="0" w:color="auto"/>
            </w:tcBorders>
            <w:vAlign w:val="center"/>
          </w:tcPr>
          <w:p w:rsidR="006C05C3" w:rsidRPr="00A222B8" w:rsidRDefault="006C05C3" w:rsidP="006C05C3">
            <w:pPr>
              <w:spacing w:after="0" w:line="240" w:lineRule="auto"/>
              <w:jc w:val="center"/>
              <w:rPr>
                <w:rFonts w:ascii="Times New Roman" w:hAnsi="Times New Roman"/>
                <w:sz w:val="20"/>
                <w:szCs w:val="20"/>
              </w:rPr>
            </w:pPr>
          </w:p>
        </w:tc>
        <w:tc>
          <w:tcPr>
            <w:tcW w:w="425" w:type="dxa"/>
            <w:tcBorders>
              <w:top w:val="single" w:sz="6" w:space="0" w:color="auto"/>
              <w:left w:val="nil"/>
              <w:bottom w:val="nil"/>
              <w:right w:val="nil"/>
            </w:tcBorders>
            <w:vAlign w:val="bottom"/>
          </w:tcPr>
          <w:p w:rsidR="006C05C3" w:rsidRPr="00A222B8" w:rsidRDefault="006C05C3" w:rsidP="006C05C3">
            <w:pPr>
              <w:spacing w:after="0" w:line="240" w:lineRule="auto"/>
              <w:ind w:right="57"/>
              <w:jc w:val="both"/>
              <w:rPr>
                <w:rFonts w:ascii="Times New Roman" w:hAnsi="Times New Roman"/>
                <w:sz w:val="20"/>
                <w:szCs w:val="20"/>
              </w:rPr>
            </w:pPr>
            <w:r w:rsidRPr="00A222B8">
              <w:rPr>
                <w:rFonts w:ascii="Times New Roman" w:hAnsi="Times New Roman"/>
                <w:sz w:val="20"/>
                <w:szCs w:val="20"/>
              </w:rPr>
              <w:t>На</w:t>
            </w:r>
          </w:p>
        </w:tc>
        <w:tc>
          <w:tcPr>
            <w:tcW w:w="1134" w:type="dxa"/>
            <w:gridSpan w:val="3"/>
            <w:tcBorders>
              <w:top w:val="single" w:sz="6" w:space="0" w:color="auto"/>
              <w:left w:val="nil"/>
              <w:bottom w:val="single" w:sz="6" w:space="0" w:color="auto"/>
              <w:right w:val="nil"/>
            </w:tcBorders>
            <w:vAlign w:val="bottom"/>
          </w:tcPr>
          <w:p w:rsidR="006C05C3" w:rsidRPr="00A222B8" w:rsidRDefault="006C05C3" w:rsidP="006C05C3">
            <w:pPr>
              <w:spacing w:after="0" w:line="240" w:lineRule="auto"/>
              <w:ind w:right="-311"/>
              <w:jc w:val="both"/>
              <w:rPr>
                <w:rFonts w:ascii="Times New Roman" w:hAnsi="Times New Roman"/>
                <w:sz w:val="20"/>
                <w:szCs w:val="20"/>
              </w:rPr>
            </w:pPr>
            <w:r w:rsidRPr="00A222B8">
              <w:rPr>
                <w:rFonts w:ascii="Times New Roman" w:hAnsi="Times New Roman"/>
                <w:sz w:val="20"/>
                <w:szCs w:val="20"/>
              </w:rPr>
              <w:t>31 декабря</w:t>
            </w:r>
          </w:p>
        </w:tc>
        <w:tc>
          <w:tcPr>
            <w:tcW w:w="198" w:type="dxa"/>
            <w:tcBorders>
              <w:top w:val="single" w:sz="6" w:space="0" w:color="auto"/>
              <w:left w:val="nil"/>
              <w:bottom w:val="nil"/>
              <w:right w:val="single" w:sz="6" w:space="0" w:color="auto"/>
            </w:tcBorders>
            <w:vAlign w:val="bottom"/>
          </w:tcPr>
          <w:p w:rsidR="006C05C3" w:rsidRPr="00A222B8" w:rsidRDefault="006C05C3" w:rsidP="006C05C3">
            <w:pPr>
              <w:spacing w:after="0" w:line="240" w:lineRule="auto"/>
              <w:ind w:left="-312" w:hanging="312"/>
              <w:rPr>
                <w:rFonts w:ascii="Times New Roman" w:hAnsi="Times New Roman"/>
                <w:sz w:val="20"/>
                <w:szCs w:val="20"/>
              </w:rPr>
            </w:pPr>
          </w:p>
        </w:tc>
        <w:tc>
          <w:tcPr>
            <w:tcW w:w="1474" w:type="dxa"/>
            <w:gridSpan w:val="3"/>
            <w:tcBorders>
              <w:top w:val="single" w:sz="6" w:space="0" w:color="auto"/>
              <w:left w:val="nil"/>
              <w:bottom w:val="nil"/>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На 31 декабря</w:t>
            </w:r>
          </w:p>
        </w:tc>
        <w:tc>
          <w:tcPr>
            <w:tcW w:w="1474" w:type="dxa"/>
            <w:gridSpan w:val="3"/>
            <w:tcBorders>
              <w:top w:val="single" w:sz="6" w:space="0" w:color="auto"/>
              <w:left w:val="nil"/>
              <w:bottom w:val="nil"/>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На 31 декабря</w:t>
            </w:r>
          </w:p>
        </w:tc>
      </w:tr>
      <w:tr w:rsidR="006C05C3" w:rsidRPr="006C05C3" w:rsidTr="006C05C3">
        <w:trPr>
          <w:cantSplit/>
          <w:trHeight w:val="284"/>
        </w:trPr>
        <w:tc>
          <w:tcPr>
            <w:tcW w:w="1077" w:type="dxa"/>
            <w:tcBorders>
              <w:top w:val="nil"/>
              <w:left w:val="single" w:sz="6" w:space="0" w:color="auto"/>
              <w:bottom w:val="nil"/>
              <w:right w:val="single" w:sz="6" w:space="0" w:color="auto"/>
            </w:tcBorders>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 xml:space="preserve">Пояснения </w:t>
            </w:r>
            <w:r w:rsidRPr="00A222B8">
              <w:rPr>
                <w:rFonts w:ascii="Times New Roman" w:hAnsi="Times New Roman"/>
                <w:sz w:val="20"/>
                <w:szCs w:val="20"/>
                <w:vertAlign w:val="superscript"/>
              </w:rPr>
              <w:t>1</w:t>
            </w:r>
          </w:p>
        </w:tc>
        <w:tc>
          <w:tcPr>
            <w:tcW w:w="4196" w:type="dxa"/>
            <w:tcBorders>
              <w:top w:val="nil"/>
              <w:left w:val="nil"/>
              <w:bottom w:val="nil"/>
              <w:right w:val="single" w:sz="6" w:space="0" w:color="auto"/>
            </w:tcBorders>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 xml:space="preserve">Наименование показателя </w:t>
            </w:r>
            <w:r w:rsidRPr="00A222B8">
              <w:rPr>
                <w:rFonts w:ascii="Times New Roman" w:hAnsi="Times New Roman"/>
                <w:sz w:val="20"/>
                <w:szCs w:val="20"/>
                <w:vertAlign w:val="superscript"/>
              </w:rPr>
              <w:t>2</w:t>
            </w:r>
          </w:p>
        </w:tc>
        <w:tc>
          <w:tcPr>
            <w:tcW w:w="567" w:type="dxa"/>
            <w:gridSpan w:val="2"/>
            <w:tcBorders>
              <w:top w:val="nil"/>
              <w:left w:val="nil"/>
              <w:bottom w:val="nil"/>
              <w:right w:val="nil"/>
            </w:tcBorders>
            <w:vAlign w:val="bottom"/>
          </w:tcPr>
          <w:p w:rsidR="006C05C3" w:rsidRPr="00A222B8" w:rsidRDefault="006C05C3" w:rsidP="006C05C3">
            <w:pPr>
              <w:spacing w:after="0" w:line="240" w:lineRule="auto"/>
              <w:jc w:val="right"/>
              <w:rPr>
                <w:rFonts w:ascii="Times New Roman" w:hAnsi="Times New Roman"/>
                <w:sz w:val="20"/>
                <w:szCs w:val="20"/>
              </w:rPr>
            </w:pPr>
            <w:r w:rsidRPr="00A222B8">
              <w:rPr>
                <w:rFonts w:ascii="Times New Roman" w:hAnsi="Times New Roman"/>
                <w:sz w:val="20"/>
                <w:szCs w:val="20"/>
              </w:rPr>
              <w:t>20</w:t>
            </w:r>
          </w:p>
        </w:tc>
        <w:tc>
          <w:tcPr>
            <w:tcW w:w="425" w:type="dxa"/>
            <w:tcBorders>
              <w:top w:val="nil"/>
              <w:left w:val="nil"/>
              <w:bottom w:val="single" w:sz="6" w:space="0" w:color="auto"/>
              <w:right w:val="nil"/>
            </w:tcBorders>
            <w:vAlign w:val="bottom"/>
          </w:tcPr>
          <w:p w:rsidR="006C05C3" w:rsidRPr="00A222B8" w:rsidRDefault="006C05C3" w:rsidP="006C05C3">
            <w:pPr>
              <w:spacing w:after="0" w:line="240" w:lineRule="auto"/>
              <w:rPr>
                <w:rFonts w:ascii="Times New Roman" w:hAnsi="Times New Roman"/>
                <w:sz w:val="20"/>
                <w:szCs w:val="20"/>
              </w:rPr>
            </w:pPr>
            <w:r w:rsidRPr="00A222B8">
              <w:rPr>
                <w:rFonts w:ascii="Times New Roman" w:hAnsi="Times New Roman"/>
                <w:sz w:val="20"/>
                <w:szCs w:val="20"/>
              </w:rPr>
              <w:t xml:space="preserve"> 16</w:t>
            </w:r>
          </w:p>
        </w:tc>
        <w:tc>
          <w:tcPr>
            <w:tcW w:w="765" w:type="dxa"/>
            <w:gridSpan w:val="2"/>
            <w:tcBorders>
              <w:top w:val="nil"/>
              <w:left w:val="nil"/>
              <w:bottom w:val="nil"/>
              <w:right w:val="single" w:sz="6"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г.</w:t>
            </w:r>
            <w:r w:rsidRPr="00A222B8">
              <w:rPr>
                <w:rFonts w:ascii="Times New Roman" w:hAnsi="Times New Roman"/>
                <w:sz w:val="20"/>
                <w:szCs w:val="20"/>
                <w:vertAlign w:val="superscript"/>
              </w:rPr>
              <w:t>3</w:t>
            </w:r>
          </w:p>
        </w:tc>
        <w:tc>
          <w:tcPr>
            <w:tcW w:w="521" w:type="dxa"/>
            <w:tcBorders>
              <w:top w:val="nil"/>
              <w:left w:val="nil"/>
              <w:bottom w:val="nil"/>
              <w:right w:val="nil"/>
            </w:tcBorders>
            <w:vAlign w:val="bottom"/>
          </w:tcPr>
          <w:p w:rsidR="006C05C3" w:rsidRPr="00A222B8" w:rsidRDefault="006C05C3" w:rsidP="006C05C3">
            <w:pPr>
              <w:spacing w:after="0" w:line="240" w:lineRule="auto"/>
              <w:jc w:val="right"/>
              <w:rPr>
                <w:rFonts w:ascii="Times New Roman" w:hAnsi="Times New Roman"/>
                <w:sz w:val="20"/>
                <w:szCs w:val="20"/>
              </w:rPr>
            </w:pPr>
            <w:r w:rsidRPr="00A222B8">
              <w:rPr>
                <w:rFonts w:ascii="Times New Roman" w:hAnsi="Times New Roman"/>
                <w:sz w:val="20"/>
                <w:szCs w:val="20"/>
              </w:rPr>
              <w:t>20</w:t>
            </w:r>
          </w:p>
        </w:tc>
        <w:tc>
          <w:tcPr>
            <w:tcW w:w="415" w:type="dxa"/>
            <w:tcBorders>
              <w:top w:val="nil"/>
              <w:left w:val="nil"/>
              <w:bottom w:val="single" w:sz="6" w:space="0" w:color="auto"/>
              <w:right w:val="nil"/>
            </w:tcBorders>
            <w:vAlign w:val="bottom"/>
          </w:tcPr>
          <w:p w:rsidR="006C05C3" w:rsidRPr="00A222B8" w:rsidRDefault="006C05C3" w:rsidP="006C05C3">
            <w:pPr>
              <w:spacing w:after="0" w:line="240" w:lineRule="auto"/>
              <w:rPr>
                <w:rFonts w:ascii="Times New Roman" w:hAnsi="Times New Roman"/>
                <w:sz w:val="20"/>
                <w:szCs w:val="20"/>
              </w:rPr>
            </w:pPr>
            <w:r w:rsidRPr="00A222B8">
              <w:rPr>
                <w:rFonts w:ascii="Times New Roman" w:hAnsi="Times New Roman"/>
                <w:sz w:val="20"/>
                <w:szCs w:val="20"/>
              </w:rPr>
              <w:t xml:space="preserve"> 15</w:t>
            </w:r>
          </w:p>
        </w:tc>
        <w:tc>
          <w:tcPr>
            <w:tcW w:w="538" w:type="dxa"/>
            <w:tcBorders>
              <w:top w:val="nil"/>
              <w:left w:val="nil"/>
              <w:bottom w:val="nil"/>
              <w:right w:val="single" w:sz="6"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г.</w:t>
            </w:r>
            <w:r w:rsidRPr="00A222B8">
              <w:rPr>
                <w:rFonts w:ascii="Times New Roman" w:hAnsi="Times New Roman"/>
                <w:sz w:val="20"/>
                <w:szCs w:val="20"/>
                <w:vertAlign w:val="superscript"/>
              </w:rPr>
              <w:t>4</w:t>
            </w:r>
          </w:p>
        </w:tc>
        <w:tc>
          <w:tcPr>
            <w:tcW w:w="596" w:type="dxa"/>
            <w:tcBorders>
              <w:top w:val="nil"/>
              <w:left w:val="nil"/>
              <w:bottom w:val="nil"/>
              <w:right w:val="nil"/>
            </w:tcBorders>
            <w:vAlign w:val="bottom"/>
          </w:tcPr>
          <w:p w:rsidR="006C05C3" w:rsidRPr="00A222B8" w:rsidRDefault="006C05C3" w:rsidP="006C05C3">
            <w:pPr>
              <w:spacing w:after="0" w:line="240" w:lineRule="auto"/>
              <w:jc w:val="right"/>
              <w:rPr>
                <w:rFonts w:ascii="Times New Roman" w:hAnsi="Times New Roman"/>
                <w:sz w:val="20"/>
                <w:szCs w:val="20"/>
              </w:rPr>
            </w:pPr>
            <w:r w:rsidRPr="00A222B8">
              <w:rPr>
                <w:rFonts w:ascii="Times New Roman" w:hAnsi="Times New Roman"/>
                <w:sz w:val="20"/>
                <w:szCs w:val="20"/>
              </w:rPr>
              <w:t>20</w:t>
            </w:r>
          </w:p>
        </w:tc>
        <w:tc>
          <w:tcPr>
            <w:tcW w:w="425" w:type="dxa"/>
            <w:tcBorders>
              <w:top w:val="nil"/>
              <w:left w:val="nil"/>
              <w:bottom w:val="single" w:sz="6" w:space="0" w:color="auto"/>
              <w:right w:val="nil"/>
            </w:tcBorders>
            <w:vAlign w:val="bottom"/>
          </w:tcPr>
          <w:p w:rsidR="006C05C3" w:rsidRPr="00A222B8" w:rsidRDefault="006C05C3" w:rsidP="006C05C3">
            <w:pPr>
              <w:spacing w:after="0" w:line="240" w:lineRule="auto"/>
              <w:rPr>
                <w:rFonts w:ascii="Times New Roman" w:hAnsi="Times New Roman"/>
                <w:sz w:val="20"/>
                <w:szCs w:val="20"/>
              </w:rPr>
            </w:pPr>
            <w:r w:rsidRPr="00A222B8">
              <w:rPr>
                <w:rFonts w:ascii="Times New Roman" w:hAnsi="Times New Roman"/>
                <w:sz w:val="20"/>
                <w:szCs w:val="20"/>
              </w:rPr>
              <w:t xml:space="preserve"> 14</w:t>
            </w:r>
          </w:p>
        </w:tc>
        <w:tc>
          <w:tcPr>
            <w:tcW w:w="453" w:type="dxa"/>
            <w:tcBorders>
              <w:top w:val="nil"/>
              <w:left w:val="nil"/>
              <w:bottom w:val="nil"/>
              <w:right w:val="single" w:sz="6"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г.</w:t>
            </w:r>
            <w:r w:rsidRPr="00A222B8">
              <w:rPr>
                <w:rFonts w:ascii="Times New Roman" w:hAnsi="Times New Roman"/>
                <w:sz w:val="20"/>
                <w:szCs w:val="20"/>
                <w:vertAlign w:val="superscript"/>
              </w:rPr>
              <w:t>5</w:t>
            </w:r>
          </w:p>
        </w:tc>
      </w:tr>
      <w:tr w:rsidR="006C05C3" w:rsidRPr="006C05C3" w:rsidTr="006C05C3">
        <w:trPr>
          <w:cantSplit/>
        </w:trPr>
        <w:tc>
          <w:tcPr>
            <w:tcW w:w="1077" w:type="dxa"/>
            <w:tcBorders>
              <w:top w:val="nil"/>
              <w:left w:val="single" w:sz="6" w:space="0" w:color="auto"/>
              <w:bottom w:val="single" w:sz="6" w:space="0" w:color="auto"/>
              <w:right w:val="single" w:sz="6" w:space="0" w:color="auto"/>
            </w:tcBorders>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nil"/>
              <w:left w:val="nil"/>
              <w:bottom w:val="single" w:sz="6" w:space="0" w:color="auto"/>
              <w:right w:val="single" w:sz="6" w:space="0" w:color="auto"/>
            </w:tcBorders>
          </w:tcPr>
          <w:p w:rsidR="006C05C3" w:rsidRPr="00A222B8" w:rsidRDefault="006C05C3" w:rsidP="006C05C3">
            <w:pPr>
              <w:spacing w:after="0" w:line="240" w:lineRule="auto"/>
              <w:jc w:val="center"/>
              <w:rPr>
                <w:rFonts w:ascii="Times New Roman" w:hAnsi="Times New Roman"/>
                <w:sz w:val="20"/>
                <w:szCs w:val="20"/>
              </w:rPr>
            </w:pPr>
          </w:p>
        </w:tc>
        <w:tc>
          <w:tcPr>
            <w:tcW w:w="567" w:type="dxa"/>
            <w:gridSpan w:val="2"/>
            <w:tcBorders>
              <w:top w:val="nil"/>
              <w:left w:val="nil"/>
              <w:right w:val="nil"/>
            </w:tcBorders>
          </w:tcPr>
          <w:p w:rsidR="006C05C3" w:rsidRPr="00A222B8" w:rsidRDefault="006C05C3" w:rsidP="006C05C3">
            <w:pPr>
              <w:spacing w:after="0" w:line="240" w:lineRule="auto"/>
              <w:jc w:val="right"/>
              <w:rPr>
                <w:rFonts w:ascii="Times New Roman" w:hAnsi="Times New Roman"/>
                <w:sz w:val="20"/>
                <w:szCs w:val="20"/>
              </w:rPr>
            </w:pPr>
          </w:p>
        </w:tc>
        <w:tc>
          <w:tcPr>
            <w:tcW w:w="425" w:type="dxa"/>
            <w:tcBorders>
              <w:top w:val="nil"/>
              <w:left w:val="nil"/>
              <w:right w:val="nil"/>
            </w:tcBorders>
          </w:tcPr>
          <w:p w:rsidR="006C05C3" w:rsidRPr="00A222B8" w:rsidRDefault="006C05C3" w:rsidP="006C05C3">
            <w:pPr>
              <w:spacing w:after="0" w:line="240" w:lineRule="auto"/>
              <w:rPr>
                <w:rFonts w:ascii="Times New Roman" w:hAnsi="Times New Roman"/>
                <w:sz w:val="20"/>
                <w:szCs w:val="20"/>
              </w:rPr>
            </w:pPr>
          </w:p>
        </w:tc>
        <w:tc>
          <w:tcPr>
            <w:tcW w:w="765" w:type="dxa"/>
            <w:gridSpan w:val="2"/>
            <w:tcBorders>
              <w:top w:val="nil"/>
              <w:left w:val="nil"/>
              <w:right w:val="single" w:sz="6" w:space="0" w:color="auto"/>
            </w:tcBorders>
          </w:tcPr>
          <w:p w:rsidR="006C05C3" w:rsidRPr="00A222B8" w:rsidRDefault="006C05C3" w:rsidP="006C05C3">
            <w:pPr>
              <w:spacing w:after="0" w:line="240" w:lineRule="auto"/>
              <w:ind w:left="57"/>
              <w:rPr>
                <w:rFonts w:ascii="Times New Roman" w:hAnsi="Times New Roman"/>
                <w:sz w:val="20"/>
                <w:szCs w:val="20"/>
              </w:rPr>
            </w:pPr>
          </w:p>
        </w:tc>
        <w:tc>
          <w:tcPr>
            <w:tcW w:w="521" w:type="dxa"/>
            <w:tcBorders>
              <w:top w:val="nil"/>
              <w:left w:val="nil"/>
              <w:right w:val="nil"/>
            </w:tcBorders>
          </w:tcPr>
          <w:p w:rsidR="006C05C3" w:rsidRPr="00A222B8" w:rsidRDefault="006C05C3" w:rsidP="006C05C3">
            <w:pPr>
              <w:spacing w:after="0" w:line="240" w:lineRule="auto"/>
              <w:jc w:val="right"/>
              <w:rPr>
                <w:rFonts w:ascii="Times New Roman" w:hAnsi="Times New Roman"/>
                <w:sz w:val="20"/>
                <w:szCs w:val="20"/>
              </w:rPr>
            </w:pPr>
          </w:p>
        </w:tc>
        <w:tc>
          <w:tcPr>
            <w:tcW w:w="415" w:type="dxa"/>
            <w:tcBorders>
              <w:top w:val="nil"/>
              <w:left w:val="nil"/>
              <w:right w:val="nil"/>
            </w:tcBorders>
          </w:tcPr>
          <w:p w:rsidR="006C05C3" w:rsidRPr="00A222B8" w:rsidRDefault="006C05C3" w:rsidP="006C05C3">
            <w:pPr>
              <w:spacing w:after="0" w:line="240" w:lineRule="auto"/>
              <w:rPr>
                <w:rFonts w:ascii="Times New Roman" w:hAnsi="Times New Roman"/>
                <w:sz w:val="20"/>
                <w:szCs w:val="20"/>
              </w:rPr>
            </w:pPr>
          </w:p>
        </w:tc>
        <w:tc>
          <w:tcPr>
            <w:tcW w:w="538" w:type="dxa"/>
            <w:tcBorders>
              <w:top w:val="nil"/>
              <w:left w:val="nil"/>
              <w:right w:val="single" w:sz="6" w:space="0" w:color="auto"/>
            </w:tcBorders>
          </w:tcPr>
          <w:p w:rsidR="006C05C3" w:rsidRPr="00A222B8" w:rsidRDefault="006C05C3" w:rsidP="006C05C3">
            <w:pPr>
              <w:spacing w:after="0" w:line="240" w:lineRule="auto"/>
              <w:ind w:left="57"/>
              <w:rPr>
                <w:rFonts w:ascii="Times New Roman" w:hAnsi="Times New Roman"/>
                <w:sz w:val="20"/>
                <w:szCs w:val="20"/>
              </w:rPr>
            </w:pPr>
          </w:p>
        </w:tc>
        <w:tc>
          <w:tcPr>
            <w:tcW w:w="596" w:type="dxa"/>
            <w:tcBorders>
              <w:top w:val="nil"/>
              <w:left w:val="nil"/>
              <w:right w:val="nil"/>
            </w:tcBorders>
          </w:tcPr>
          <w:p w:rsidR="006C05C3" w:rsidRPr="00A222B8" w:rsidRDefault="006C05C3" w:rsidP="006C05C3">
            <w:pPr>
              <w:spacing w:after="0" w:line="240" w:lineRule="auto"/>
              <w:jc w:val="right"/>
              <w:rPr>
                <w:rFonts w:ascii="Times New Roman" w:hAnsi="Times New Roman"/>
                <w:sz w:val="20"/>
                <w:szCs w:val="20"/>
              </w:rPr>
            </w:pPr>
          </w:p>
        </w:tc>
        <w:tc>
          <w:tcPr>
            <w:tcW w:w="425" w:type="dxa"/>
            <w:tcBorders>
              <w:top w:val="nil"/>
              <w:left w:val="nil"/>
              <w:right w:val="nil"/>
            </w:tcBorders>
          </w:tcPr>
          <w:p w:rsidR="006C05C3" w:rsidRPr="00A222B8" w:rsidRDefault="006C05C3" w:rsidP="006C05C3">
            <w:pPr>
              <w:spacing w:after="0" w:line="240" w:lineRule="auto"/>
              <w:rPr>
                <w:rFonts w:ascii="Times New Roman" w:hAnsi="Times New Roman"/>
                <w:sz w:val="20"/>
                <w:szCs w:val="20"/>
              </w:rPr>
            </w:pPr>
          </w:p>
        </w:tc>
        <w:tc>
          <w:tcPr>
            <w:tcW w:w="453" w:type="dxa"/>
            <w:tcBorders>
              <w:top w:val="nil"/>
              <w:left w:val="nil"/>
              <w:right w:val="single" w:sz="6" w:space="0" w:color="auto"/>
            </w:tcBorders>
          </w:tcPr>
          <w:p w:rsidR="006C05C3" w:rsidRPr="00A222B8" w:rsidRDefault="006C05C3" w:rsidP="006C05C3">
            <w:pPr>
              <w:spacing w:after="0" w:line="240" w:lineRule="auto"/>
              <w:ind w:left="57"/>
              <w:rPr>
                <w:rFonts w:ascii="Times New Roman" w:hAnsi="Times New Roman"/>
                <w:sz w:val="20"/>
                <w:szCs w:val="20"/>
              </w:rPr>
            </w:pPr>
          </w:p>
        </w:tc>
      </w:tr>
      <w:tr w:rsidR="006C05C3" w:rsidRPr="006C05C3" w:rsidTr="006C05C3">
        <w:tc>
          <w:tcPr>
            <w:tcW w:w="1077" w:type="dxa"/>
            <w:tcBorders>
              <w:top w:val="single" w:sz="6" w:space="0" w:color="auto"/>
              <w:left w:val="single" w:sz="6" w:space="0" w:color="auto"/>
              <w:bottom w:val="nil"/>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single" w:sz="6" w:space="0" w:color="auto"/>
              <w:left w:val="nil"/>
              <w:bottom w:val="nil"/>
              <w:right w:val="single" w:sz="12" w:space="0" w:color="auto"/>
            </w:tcBorders>
            <w:vAlign w:val="bottom"/>
          </w:tcPr>
          <w:p w:rsidR="006C05C3" w:rsidRPr="00A222B8" w:rsidRDefault="006C05C3" w:rsidP="006C05C3">
            <w:pPr>
              <w:spacing w:after="0" w:line="240" w:lineRule="auto"/>
              <w:jc w:val="center"/>
              <w:rPr>
                <w:rFonts w:ascii="Times New Roman" w:hAnsi="Times New Roman"/>
                <w:b/>
                <w:bCs/>
                <w:sz w:val="20"/>
                <w:szCs w:val="20"/>
              </w:rPr>
            </w:pPr>
            <w:r w:rsidRPr="00A222B8">
              <w:rPr>
                <w:rFonts w:ascii="Times New Roman" w:hAnsi="Times New Roman"/>
                <w:b/>
                <w:bCs/>
                <w:sz w:val="20"/>
                <w:szCs w:val="20"/>
              </w:rPr>
              <w:t>АКТИВ</w:t>
            </w:r>
          </w:p>
        </w:tc>
        <w:tc>
          <w:tcPr>
            <w:tcW w:w="1757" w:type="dxa"/>
            <w:gridSpan w:val="5"/>
            <w:tcBorders>
              <w:top w:val="single" w:sz="12" w:space="0" w:color="auto"/>
              <w:left w:val="nil"/>
              <w:bottom w:val="nil"/>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1474" w:type="dxa"/>
            <w:gridSpan w:val="3"/>
            <w:tcBorders>
              <w:top w:val="single" w:sz="12" w:space="0" w:color="auto"/>
              <w:left w:val="nil"/>
              <w:bottom w:val="nil"/>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1474" w:type="dxa"/>
            <w:gridSpan w:val="3"/>
            <w:tcBorders>
              <w:top w:val="single" w:sz="12" w:space="0" w:color="auto"/>
              <w:left w:val="nil"/>
              <w:bottom w:val="nil"/>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r>
      <w:tr w:rsidR="006C05C3" w:rsidRPr="006C05C3" w:rsidTr="006C05C3">
        <w:tc>
          <w:tcPr>
            <w:tcW w:w="1077" w:type="dxa"/>
            <w:tcBorders>
              <w:top w:val="nil"/>
              <w:left w:val="single" w:sz="6" w:space="0" w:color="auto"/>
              <w:bottom w:val="nil"/>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nil"/>
              <w:left w:val="nil"/>
              <w:bottom w:val="nil"/>
              <w:right w:val="single" w:sz="12" w:space="0" w:color="auto"/>
            </w:tcBorders>
            <w:vAlign w:val="bottom"/>
          </w:tcPr>
          <w:p w:rsidR="006C05C3" w:rsidRPr="00A222B8" w:rsidRDefault="006C05C3" w:rsidP="006C05C3">
            <w:pPr>
              <w:spacing w:before="120" w:after="0" w:line="240" w:lineRule="auto"/>
              <w:jc w:val="center"/>
              <w:rPr>
                <w:rFonts w:ascii="Times New Roman" w:hAnsi="Times New Roman"/>
                <w:b/>
                <w:bCs/>
                <w:sz w:val="20"/>
                <w:szCs w:val="20"/>
              </w:rPr>
            </w:pPr>
            <w:r w:rsidRPr="00A222B8">
              <w:rPr>
                <w:rFonts w:ascii="Times New Roman" w:hAnsi="Times New Roman"/>
                <w:b/>
                <w:bCs/>
                <w:sz w:val="20"/>
                <w:szCs w:val="20"/>
              </w:rPr>
              <w:t>I. ВНЕОБОРОТНЫЕ АКТИВЫ</w:t>
            </w:r>
          </w:p>
        </w:tc>
        <w:tc>
          <w:tcPr>
            <w:tcW w:w="1757" w:type="dxa"/>
            <w:gridSpan w:val="5"/>
            <w:tcBorders>
              <w:top w:val="nil"/>
              <w:left w:val="nil"/>
              <w:bottom w:val="nil"/>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1474" w:type="dxa"/>
            <w:gridSpan w:val="3"/>
            <w:tcBorders>
              <w:top w:val="nil"/>
              <w:left w:val="nil"/>
              <w:bottom w:val="nil"/>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1474" w:type="dxa"/>
            <w:gridSpan w:val="3"/>
            <w:tcBorders>
              <w:top w:val="nil"/>
              <w:left w:val="nil"/>
              <w:bottom w:val="nil"/>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r>
      <w:tr w:rsidR="006C05C3" w:rsidRPr="006C05C3" w:rsidTr="006C05C3">
        <w:trPr>
          <w:trHeight w:val="284"/>
        </w:trPr>
        <w:tc>
          <w:tcPr>
            <w:tcW w:w="1077" w:type="dxa"/>
            <w:tcBorders>
              <w:top w:val="nil"/>
              <w:left w:val="single" w:sz="6" w:space="0" w:color="auto"/>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nil"/>
              <w:left w:val="nil"/>
              <w:bottom w:val="single" w:sz="6" w:space="0" w:color="auto"/>
              <w:right w:val="single" w:sz="12"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Нематериальные активы</w:t>
            </w:r>
          </w:p>
        </w:tc>
        <w:tc>
          <w:tcPr>
            <w:tcW w:w="1757" w:type="dxa"/>
            <w:gridSpan w:val="5"/>
            <w:tcBorders>
              <w:top w:val="nil"/>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12</w:t>
            </w:r>
          </w:p>
        </w:tc>
        <w:tc>
          <w:tcPr>
            <w:tcW w:w="1474" w:type="dxa"/>
            <w:gridSpan w:val="3"/>
            <w:tcBorders>
              <w:top w:val="nil"/>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1474" w:type="dxa"/>
            <w:gridSpan w:val="3"/>
            <w:tcBorders>
              <w:top w:val="nil"/>
              <w:left w:val="nil"/>
              <w:bottom w:val="single" w:sz="6" w:space="0" w:color="auto"/>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r>
      <w:tr w:rsidR="006C05C3" w:rsidRPr="006C05C3" w:rsidTr="006C05C3">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Результаты исследований и разработок</w:t>
            </w:r>
          </w:p>
        </w:tc>
        <w:tc>
          <w:tcPr>
            <w:tcW w:w="1757" w:type="dxa"/>
            <w:gridSpan w:val="5"/>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1474" w:type="dxa"/>
            <w:gridSpan w:val="3"/>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1474" w:type="dxa"/>
            <w:gridSpan w:val="3"/>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r>
      <w:tr w:rsidR="006C05C3" w:rsidRPr="006C05C3" w:rsidTr="006C05C3">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Нематериальные поисковые активы</w:t>
            </w:r>
          </w:p>
        </w:tc>
        <w:tc>
          <w:tcPr>
            <w:tcW w:w="1757" w:type="dxa"/>
            <w:gridSpan w:val="5"/>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1474" w:type="dxa"/>
            <w:gridSpan w:val="3"/>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1474" w:type="dxa"/>
            <w:gridSpan w:val="3"/>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r>
      <w:tr w:rsidR="006C05C3" w:rsidRPr="006C05C3" w:rsidTr="006C05C3">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Материальные поисковые активы</w:t>
            </w:r>
          </w:p>
        </w:tc>
        <w:tc>
          <w:tcPr>
            <w:tcW w:w="1757" w:type="dxa"/>
            <w:gridSpan w:val="5"/>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1474" w:type="dxa"/>
            <w:gridSpan w:val="3"/>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1474" w:type="dxa"/>
            <w:gridSpan w:val="3"/>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r>
      <w:tr w:rsidR="006C05C3" w:rsidRPr="006C05C3" w:rsidTr="006C05C3">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Основные средства</w:t>
            </w:r>
          </w:p>
        </w:tc>
        <w:tc>
          <w:tcPr>
            <w:tcW w:w="1757" w:type="dxa"/>
            <w:gridSpan w:val="5"/>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5890</w:t>
            </w:r>
          </w:p>
        </w:tc>
        <w:tc>
          <w:tcPr>
            <w:tcW w:w="1474" w:type="dxa"/>
            <w:gridSpan w:val="3"/>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5944</w:t>
            </w:r>
          </w:p>
        </w:tc>
        <w:tc>
          <w:tcPr>
            <w:tcW w:w="1474" w:type="dxa"/>
            <w:gridSpan w:val="3"/>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224</w:t>
            </w:r>
          </w:p>
        </w:tc>
      </w:tr>
      <w:tr w:rsidR="006C05C3" w:rsidRPr="006C05C3" w:rsidTr="006C05C3">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в том числе:</w:t>
            </w:r>
          </w:p>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основные средства</w:t>
            </w:r>
          </w:p>
        </w:tc>
        <w:tc>
          <w:tcPr>
            <w:tcW w:w="1757" w:type="dxa"/>
            <w:gridSpan w:val="5"/>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119</w:t>
            </w:r>
          </w:p>
        </w:tc>
        <w:tc>
          <w:tcPr>
            <w:tcW w:w="1474" w:type="dxa"/>
            <w:gridSpan w:val="3"/>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173</w:t>
            </w:r>
          </w:p>
        </w:tc>
        <w:tc>
          <w:tcPr>
            <w:tcW w:w="1474" w:type="dxa"/>
            <w:gridSpan w:val="3"/>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224</w:t>
            </w:r>
          </w:p>
        </w:tc>
      </w:tr>
      <w:tr w:rsidR="006C05C3" w:rsidRPr="006C05C3" w:rsidTr="006C05C3">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земельные участки</w:t>
            </w:r>
          </w:p>
        </w:tc>
        <w:tc>
          <w:tcPr>
            <w:tcW w:w="1757" w:type="dxa"/>
            <w:gridSpan w:val="5"/>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5771</w:t>
            </w:r>
          </w:p>
        </w:tc>
        <w:tc>
          <w:tcPr>
            <w:tcW w:w="1474" w:type="dxa"/>
            <w:gridSpan w:val="3"/>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5771</w:t>
            </w:r>
          </w:p>
        </w:tc>
        <w:tc>
          <w:tcPr>
            <w:tcW w:w="1474" w:type="dxa"/>
            <w:gridSpan w:val="3"/>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r>
      <w:tr w:rsidR="006C05C3" w:rsidRPr="006C05C3" w:rsidTr="006C05C3">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Доходные вложения в материальные ценности</w:t>
            </w:r>
          </w:p>
        </w:tc>
        <w:tc>
          <w:tcPr>
            <w:tcW w:w="1757" w:type="dxa"/>
            <w:gridSpan w:val="5"/>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1474" w:type="dxa"/>
            <w:gridSpan w:val="3"/>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1474" w:type="dxa"/>
            <w:gridSpan w:val="3"/>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r>
      <w:tr w:rsidR="006C05C3" w:rsidRPr="006C05C3" w:rsidTr="006C05C3">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Финансовые вложения</w:t>
            </w:r>
          </w:p>
        </w:tc>
        <w:tc>
          <w:tcPr>
            <w:tcW w:w="1757" w:type="dxa"/>
            <w:gridSpan w:val="5"/>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1474" w:type="dxa"/>
            <w:gridSpan w:val="3"/>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1474" w:type="dxa"/>
            <w:gridSpan w:val="3"/>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r>
      <w:tr w:rsidR="006C05C3" w:rsidRPr="006C05C3" w:rsidTr="006C05C3">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Отложенные налоговые активы</w:t>
            </w:r>
          </w:p>
        </w:tc>
        <w:tc>
          <w:tcPr>
            <w:tcW w:w="1757" w:type="dxa"/>
            <w:gridSpan w:val="5"/>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1474" w:type="dxa"/>
            <w:gridSpan w:val="3"/>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1474" w:type="dxa"/>
            <w:gridSpan w:val="3"/>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r>
      <w:tr w:rsidR="006C05C3" w:rsidRPr="006C05C3" w:rsidTr="006C05C3">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single" w:sz="6" w:space="0" w:color="auto"/>
              <w:left w:val="nil"/>
              <w:bottom w:val="single" w:sz="12" w:space="0" w:color="auto"/>
              <w:right w:val="single" w:sz="12"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Прочие внеоборотные активы</w:t>
            </w:r>
          </w:p>
        </w:tc>
        <w:tc>
          <w:tcPr>
            <w:tcW w:w="1757" w:type="dxa"/>
            <w:gridSpan w:val="5"/>
            <w:tcBorders>
              <w:top w:val="single" w:sz="6" w:space="0" w:color="auto"/>
              <w:left w:val="nil"/>
              <w:bottom w:val="single" w:sz="12"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1474" w:type="dxa"/>
            <w:gridSpan w:val="3"/>
            <w:tcBorders>
              <w:top w:val="single" w:sz="6" w:space="0" w:color="auto"/>
              <w:left w:val="nil"/>
              <w:bottom w:val="single" w:sz="12"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1474" w:type="dxa"/>
            <w:gridSpan w:val="3"/>
            <w:tcBorders>
              <w:top w:val="single" w:sz="6" w:space="0" w:color="auto"/>
              <w:left w:val="nil"/>
              <w:bottom w:val="single" w:sz="12" w:space="0" w:color="auto"/>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r>
      <w:tr w:rsidR="006C05C3" w:rsidRPr="006C05C3" w:rsidTr="006C05C3">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single" w:sz="12" w:space="0" w:color="auto"/>
              <w:left w:val="nil"/>
              <w:bottom w:val="single" w:sz="6" w:space="0" w:color="auto"/>
              <w:right w:val="single" w:sz="12"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Итого по разделу I</w:t>
            </w:r>
          </w:p>
        </w:tc>
        <w:tc>
          <w:tcPr>
            <w:tcW w:w="1757" w:type="dxa"/>
            <w:gridSpan w:val="5"/>
            <w:tcBorders>
              <w:top w:val="single" w:sz="12" w:space="0" w:color="auto"/>
              <w:left w:val="nil"/>
              <w:bottom w:val="single" w:sz="12"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5902</w:t>
            </w:r>
          </w:p>
        </w:tc>
        <w:tc>
          <w:tcPr>
            <w:tcW w:w="1474" w:type="dxa"/>
            <w:gridSpan w:val="3"/>
            <w:tcBorders>
              <w:top w:val="single" w:sz="12" w:space="0" w:color="auto"/>
              <w:left w:val="nil"/>
              <w:bottom w:val="single" w:sz="12"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5944</w:t>
            </w:r>
          </w:p>
        </w:tc>
        <w:tc>
          <w:tcPr>
            <w:tcW w:w="1474" w:type="dxa"/>
            <w:gridSpan w:val="3"/>
            <w:tcBorders>
              <w:top w:val="single" w:sz="12" w:space="0" w:color="auto"/>
              <w:left w:val="nil"/>
              <w:bottom w:val="single" w:sz="12" w:space="0" w:color="auto"/>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224</w:t>
            </w:r>
          </w:p>
        </w:tc>
      </w:tr>
      <w:tr w:rsidR="006C05C3" w:rsidRPr="006C05C3" w:rsidTr="006C05C3">
        <w:tc>
          <w:tcPr>
            <w:tcW w:w="1077" w:type="dxa"/>
            <w:tcBorders>
              <w:top w:val="single" w:sz="6" w:space="0" w:color="auto"/>
              <w:left w:val="single" w:sz="6" w:space="0" w:color="auto"/>
              <w:bottom w:val="nil"/>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single" w:sz="6" w:space="0" w:color="auto"/>
              <w:left w:val="nil"/>
              <w:bottom w:val="nil"/>
              <w:right w:val="single" w:sz="12" w:space="0" w:color="auto"/>
            </w:tcBorders>
            <w:vAlign w:val="bottom"/>
          </w:tcPr>
          <w:p w:rsidR="006C05C3" w:rsidRPr="00A222B8" w:rsidRDefault="006C05C3" w:rsidP="006C05C3">
            <w:pPr>
              <w:spacing w:before="120" w:after="0" w:line="240" w:lineRule="auto"/>
              <w:jc w:val="center"/>
              <w:rPr>
                <w:rFonts w:ascii="Times New Roman" w:hAnsi="Times New Roman"/>
                <w:b/>
                <w:bCs/>
                <w:sz w:val="20"/>
                <w:szCs w:val="20"/>
              </w:rPr>
            </w:pPr>
            <w:r w:rsidRPr="00A222B8">
              <w:rPr>
                <w:rFonts w:ascii="Times New Roman" w:hAnsi="Times New Roman"/>
                <w:b/>
                <w:bCs/>
                <w:sz w:val="20"/>
                <w:szCs w:val="20"/>
              </w:rPr>
              <w:t>II. ОБОРОТНЫЕ АКТИВЫ</w:t>
            </w:r>
          </w:p>
        </w:tc>
        <w:tc>
          <w:tcPr>
            <w:tcW w:w="1757" w:type="dxa"/>
            <w:gridSpan w:val="5"/>
            <w:tcBorders>
              <w:top w:val="single" w:sz="12" w:space="0" w:color="auto"/>
              <w:left w:val="nil"/>
              <w:bottom w:val="nil"/>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1474" w:type="dxa"/>
            <w:gridSpan w:val="3"/>
            <w:tcBorders>
              <w:top w:val="single" w:sz="12" w:space="0" w:color="auto"/>
              <w:left w:val="nil"/>
              <w:bottom w:val="nil"/>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1474" w:type="dxa"/>
            <w:gridSpan w:val="3"/>
            <w:tcBorders>
              <w:top w:val="single" w:sz="12" w:space="0" w:color="auto"/>
              <w:left w:val="nil"/>
              <w:bottom w:val="nil"/>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r>
      <w:tr w:rsidR="006C05C3" w:rsidRPr="006C05C3" w:rsidTr="006C05C3">
        <w:trPr>
          <w:trHeight w:val="284"/>
        </w:trPr>
        <w:tc>
          <w:tcPr>
            <w:tcW w:w="1077" w:type="dxa"/>
            <w:tcBorders>
              <w:top w:val="nil"/>
              <w:left w:val="single" w:sz="6" w:space="0" w:color="auto"/>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nil"/>
              <w:left w:val="nil"/>
              <w:bottom w:val="single" w:sz="6" w:space="0" w:color="auto"/>
              <w:right w:val="single" w:sz="12"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Запасы</w:t>
            </w:r>
          </w:p>
        </w:tc>
        <w:tc>
          <w:tcPr>
            <w:tcW w:w="1757" w:type="dxa"/>
            <w:gridSpan w:val="5"/>
            <w:tcBorders>
              <w:top w:val="nil"/>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3697</w:t>
            </w:r>
          </w:p>
        </w:tc>
        <w:tc>
          <w:tcPr>
            <w:tcW w:w="1474" w:type="dxa"/>
            <w:gridSpan w:val="3"/>
            <w:tcBorders>
              <w:top w:val="nil"/>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3329</w:t>
            </w:r>
          </w:p>
        </w:tc>
        <w:tc>
          <w:tcPr>
            <w:tcW w:w="1474" w:type="dxa"/>
            <w:gridSpan w:val="3"/>
            <w:tcBorders>
              <w:top w:val="nil"/>
              <w:left w:val="nil"/>
              <w:bottom w:val="single" w:sz="6" w:space="0" w:color="auto"/>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4494</w:t>
            </w:r>
          </w:p>
        </w:tc>
      </w:tr>
      <w:tr w:rsidR="006C05C3" w:rsidRPr="006C05C3" w:rsidTr="006C05C3">
        <w:trPr>
          <w:trHeight w:val="284"/>
        </w:trPr>
        <w:tc>
          <w:tcPr>
            <w:tcW w:w="1077" w:type="dxa"/>
            <w:tcBorders>
              <w:top w:val="nil"/>
              <w:left w:val="single" w:sz="6" w:space="0" w:color="auto"/>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nil"/>
              <w:left w:val="nil"/>
              <w:bottom w:val="single" w:sz="6" w:space="0" w:color="auto"/>
              <w:right w:val="single" w:sz="12"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в том числе:</w:t>
            </w:r>
          </w:p>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сырье, материалы и другие аналогичные ценности</w:t>
            </w:r>
          </w:p>
        </w:tc>
        <w:tc>
          <w:tcPr>
            <w:tcW w:w="1757" w:type="dxa"/>
            <w:gridSpan w:val="5"/>
            <w:tcBorders>
              <w:top w:val="nil"/>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1766</w:t>
            </w:r>
          </w:p>
        </w:tc>
        <w:tc>
          <w:tcPr>
            <w:tcW w:w="1474" w:type="dxa"/>
            <w:gridSpan w:val="3"/>
            <w:tcBorders>
              <w:top w:val="nil"/>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1305</w:t>
            </w:r>
          </w:p>
        </w:tc>
        <w:tc>
          <w:tcPr>
            <w:tcW w:w="1474" w:type="dxa"/>
            <w:gridSpan w:val="3"/>
            <w:tcBorders>
              <w:top w:val="nil"/>
              <w:left w:val="nil"/>
              <w:bottom w:val="single" w:sz="6" w:space="0" w:color="auto"/>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2284</w:t>
            </w:r>
          </w:p>
        </w:tc>
      </w:tr>
      <w:tr w:rsidR="006C05C3" w:rsidRPr="006C05C3" w:rsidTr="006C05C3">
        <w:trPr>
          <w:trHeight w:val="284"/>
        </w:trPr>
        <w:tc>
          <w:tcPr>
            <w:tcW w:w="1077" w:type="dxa"/>
            <w:tcBorders>
              <w:top w:val="nil"/>
              <w:left w:val="single" w:sz="6" w:space="0" w:color="auto"/>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nil"/>
              <w:left w:val="nil"/>
              <w:bottom w:val="single" w:sz="6" w:space="0" w:color="auto"/>
              <w:right w:val="single" w:sz="12"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 xml:space="preserve">готовая продукция и товары для перепродажи </w:t>
            </w:r>
          </w:p>
        </w:tc>
        <w:tc>
          <w:tcPr>
            <w:tcW w:w="1757" w:type="dxa"/>
            <w:gridSpan w:val="5"/>
            <w:tcBorders>
              <w:top w:val="nil"/>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1931</w:t>
            </w:r>
          </w:p>
        </w:tc>
        <w:tc>
          <w:tcPr>
            <w:tcW w:w="1474" w:type="dxa"/>
            <w:gridSpan w:val="3"/>
            <w:tcBorders>
              <w:top w:val="nil"/>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2024</w:t>
            </w:r>
          </w:p>
        </w:tc>
        <w:tc>
          <w:tcPr>
            <w:tcW w:w="1474" w:type="dxa"/>
            <w:gridSpan w:val="3"/>
            <w:tcBorders>
              <w:top w:val="nil"/>
              <w:left w:val="nil"/>
              <w:bottom w:val="single" w:sz="6" w:space="0" w:color="auto"/>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2210</w:t>
            </w:r>
          </w:p>
        </w:tc>
      </w:tr>
      <w:tr w:rsidR="006C05C3" w:rsidRPr="006C05C3" w:rsidTr="006C05C3">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Налог на добавленную стоимость по приобретенным ценностям</w:t>
            </w:r>
          </w:p>
        </w:tc>
        <w:tc>
          <w:tcPr>
            <w:tcW w:w="1757" w:type="dxa"/>
            <w:gridSpan w:val="5"/>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1474" w:type="dxa"/>
            <w:gridSpan w:val="3"/>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1474" w:type="dxa"/>
            <w:gridSpan w:val="3"/>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r>
      <w:tr w:rsidR="006C05C3" w:rsidRPr="006C05C3" w:rsidTr="006C05C3">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Дебиторская задолженность</w:t>
            </w:r>
          </w:p>
        </w:tc>
        <w:tc>
          <w:tcPr>
            <w:tcW w:w="1757" w:type="dxa"/>
            <w:gridSpan w:val="5"/>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1310</w:t>
            </w:r>
          </w:p>
        </w:tc>
        <w:tc>
          <w:tcPr>
            <w:tcW w:w="1474" w:type="dxa"/>
            <w:gridSpan w:val="3"/>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2917</w:t>
            </w:r>
          </w:p>
        </w:tc>
        <w:tc>
          <w:tcPr>
            <w:tcW w:w="1474" w:type="dxa"/>
            <w:gridSpan w:val="3"/>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1364</w:t>
            </w:r>
          </w:p>
        </w:tc>
      </w:tr>
      <w:tr w:rsidR="006C05C3" w:rsidRPr="006C05C3" w:rsidTr="006C05C3">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в том числе:</w:t>
            </w:r>
          </w:p>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 xml:space="preserve">расчеты с поставщиками </w:t>
            </w:r>
          </w:p>
        </w:tc>
        <w:tc>
          <w:tcPr>
            <w:tcW w:w="1757" w:type="dxa"/>
            <w:gridSpan w:val="5"/>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1</w:t>
            </w:r>
          </w:p>
        </w:tc>
        <w:tc>
          <w:tcPr>
            <w:tcW w:w="1474" w:type="dxa"/>
            <w:gridSpan w:val="3"/>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6</w:t>
            </w:r>
          </w:p>
        </w:tc>
        <w:tc>
          <w:tcPr>
            <w:tcW w:w="1474" w:type="dxa"/>
            <w:gridSpan w:val="3"/>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516</w:t>
            </w:r>
          </w:p>
        </w:tc>
      </w:tr>
      <w:tr w:rsidR="006C05C3" w:rsidRPr="006C05C3" w:rsidTr="006C05C3">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расчеты с покупателями и заказчиками</w:t>
            </w:r>
          </w:p>
        </w:tc>
        <w:tc>
          <w:tcPr>
            <w:tcW w:w="1757" w:type="dxa"/>
            <w:gridSpan w:val="5"/>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1104</w:t>
            </w:r>
          </w:p>
        </w:tc>
        <w:tc>
          <w:tcPr>
            <w:tcW w:w="1474" w:type="dxa"/>
            <w:gridSpan w:val="3"/>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2807</w:t>
            </w:r>
          </w:p>
        </w:tc>
        <w:tc>
          <w:tcPr>
            <w:tcW w:w="1474" w:type="dxa"/>
            <w:gridSpan w:val="3"/>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786</w:t>
            </w:r>
          </w:p>
        </w:tc>
      </w:tr>
      <w:tr w:rsidR="006C05C3" w:rsidRPr="006C05C3" w:rsidTr="006C05C3">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расчеты с внебюджетными фондами</w:t>
            </w:r>
          </w:p>
        </w:tc>
        <w:tc>
          <w:tcPr>
            <w:tcW w:w="1757" w:type="dxa"/>
            <w:gridSpan w:val="5"/>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205</w:t>
            </w:r>
          </w:p>
        </w:tc>
        <w:tc>
          <w:tcPr>
            <w:tcW w:w="1474" w:type="dxa"/>
            <w:gridSpan w:val="3"/>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104</w:t>
            </w:r>
          </w:p>
        </w:tc>
        <w:tc>
          <w:tcPr>
            <w:tcW w:w="1474" w:type="dxa"/>
            <w:gridSpan w:val="3"/>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61</w:t>
            </w:r>
          </w:p>
        </w:tc>
      </w:tr>
      <w:tr w:rsidR="006C05C3" w:rsidRPr="006C05C3" w:rsidTr="006C05C3">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Финансовые вложения (за исключением денежных эквивалентов)</w:t>
            </w:r>
          </w:p>
        </w:tc>
        <w:tc>
          <w:tcPr>
            <w:tcW w:w="1757" w:type="dxa"/>
            <w:gridSpan w:val="5"/>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1474" w:type="dxa"/>
            <w:gridSpan w:val="3"/>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1474" w:type="dxa"/>
            <w:gridSpan w:val="3"/>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r>
      <w:tr w:rsidR="006C05C3" w:rsidRPr="006C05C3" w:rsidTr="006C05C3">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Денежные средства и денежные эквиваленты</w:t>
            </w:r>
          </w:p>
        </w:tc>
        <w:tc>
          <w:tcPr>
            <w:tcW w:w="1757" w:type="dxa"/>
            <w:gridSpan w:val="5"/>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13</w:t>
            </w:r>
          </w:p>
        </w:tc>
        <w:tc>
          <w:tcPr>
            <w:tcW w:w="1474" w:type="dxa"/>
            <w:gridSpan w:val="3"/>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190</w:t>
            </w:r>
          </w:p>
        </w:tc>
        <w:tc>
          <w:tcPr>
            <w:tcW w:w="1474" w:type="dxa"/>
            <w:gridSpan w:val="3"/>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42</w:t>
            </w:r>
          </w:p>
        </w:tc>
      </w:tr>
      <w:tr w:rsidR="006C05C3" w:rsidRPr="006C05C3" w:rsidTr="006C05C3">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в том числе:</w:t>
            </w:r>
          </w:p>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 xml:space="preserve">касса </w:t>
            </w:r>
          </w:p>
        </w:tc>
        <w:tc>
          <w:tcPr>
            <w:tcW w:w="1757" w:type="dxa"/>
            <w:gridSpan w:val="5"/>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12</w:t>
            </w:r>
          </w:p>
        </w:tc>
        <w:tc>
          <w:tcPr>
            <w:tcW w:w="1474" w:type="dxa"/>
            <w:gridSpan w:val="3"/>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1</w:t>
            </w:r>
          </w:p>
        </w:tc>
        <w:tc>
          <w:tcPr>
            <w:tcW w:w="1474" w:type="dxa"/>
            <w:gridSpan w:val="3"/>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11</w:t>
            </w:r>
          </w:p>
        </w:tc>
      </w:tr>
      <w:tr w:rsidR="006C05C3" w:rsidRPr="006C05C3" w:rsidTr="006C05C3">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расчетный счет</w:t>
            </w:r>
          </w:p>
        </w:tc>
        <w:tc>
          <w:tcPr>
            <w:tcW w:w="1757" w:type="dxa"/>
            <w:gridSpan w:val="5"/>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1</w:t>
            </w:r>
          </w:p>
        </w:tc>
        <w:tc>
          <w:tcPr>
            <w:tcW w:w="1474" w:type="dxa"/>
            <w:gridSpan w:val="3"/>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189</w:t>
            </w:r>
          </w:p>
        </w:tc>
        <w:tc>
          <w:tcPr>
            <w:tcW w:w="1474" w:type="dxa"/>
            <w:gridSpan w:val="3"/>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31</w:t>
            </w:r>
          </w:p>
        </w:tc>
      </w:tr>
      <w:tr w:rsidR="006C05C3" w:rsidRPr="006C05C3" w:rsidTr="006C05C3">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single" w:sz="6" w:space="0" w:color="auto"/>
              <w:left w:val="nil"/>
              <w:bottom w:val="single" w:sz="12" w:space="0" w:color="auto"/>
              <w:right w:val="single" w:sz="12"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Прочие оборотные активы</w:t>
            </w:r>
          </w:p>
        </w:tc>
        <w:tc>
          <w:tcPr>
            <w:tcW w:w="1757" w:type="dxa"/>
            <w:gridSpan w:val="5"/>
            <w:tcBorders>
              <w:top w:val="single" w:sz="6" w:space="0" w:color="auto"/>
              <w:left w:val="nil"/>
              <w:bottom w:val="single" w:sz="12"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3</w:t>
            </w:r>
          </w:p>
        </w:tc>
        <w:tc>
          <w:tcPr>
            <w:tcW w:w="1474" w:type="dxa"/>
            <w:gridSpan w:val="3"/>
            <w:tcBorders>
              <w:top w:val="single" w:sz="6" w:space="0" w:color="auto"/>
              <w:left w:val="nil"/>
              <w:bottom w:val="single" w:sz="12"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1474" w:type="dxa"/>
            <w:gridSpan w:val="3"/>
            <w:tcBorders>
              <w:top w:val="single" w:sz="6" w:space="0" w:color="auto"/>
              <w:left w:val="nil"/>
              <w:bottom w:val="single" w:sz="12" w:space="0" w:color="auto"/>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r>
      <w:tr w:rsidR="006C05C3" w:rsidRPr="006C05C3" w:rsidTr="006C05C3">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single" w:sz="12" w:space="0" w:color="auto"/>
              <w:left w:val="nil"/>
              <w:bottom w:val="single" w:sz="6" w:space="0" w:color="auto"/>
              <w:right w:val="single" w:sz="12"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Итого по разделу II</w:t>
            </w:r>
          </w:p>
        </w:tc>
        <w:tc>
          <w:tcPr>
            <w:tcW w:w="1757" w:type="dxa"/>
            <w:gridSpan w:val="5"/>
            <w:tcBorders>
              <w:top w:val="single" w:sz="12" w:space="0" w:color="auto"/>
              <w:left w:val="nil"/>
              <w:bottom w:val="single" w:sz="12"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5023</w:t>
            </w:r>
          </w:p>
        </w:tc>
        <w:tc>
          <w:tcPr>
            <w:tcW w:w="1474" w:type="dxa"/>
            <w:gridSpan w:val="3"/>
            <w:tcBorders>
              <w:top w:val="single" w:sz="12" w:space="0" w:color="auto"/>
              <w:left w:val="nil"/>
              <w:bottom w:val="single" w:sz="12"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6436</w:t>
            </w:r>
          </w:p>
        </w:tc>
        <w:tc>
          <w:tcPr>
            <w:tcW w:w="1474" w:type="dxa"/>
            <w:gridSpan w:val="3"/>
            <w:tcBorders>
              <w:top w:val="single" w:sz="12" w:space="0" w:color="auto"/>
              <w:left w:val="nil"/>
              <w:bottom w:val="single" w:sz="12" w:space="0" w:color="auto"/>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5899</w:t>
            </w:r>
          </w:p>
        </w:tc>
      </w:tr>
      <w:tr w:rsidR="006C05C3" w:rsidRPr="006C05C3" w:rsidTr="006C05C3">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ind w:left="57"/>
              <w:rPr>
                <w:rFonts w:ascii="Times New Roman" w:hAnsi="Times New Roman"/>
                <w:b/>
                <w:bCs/>
                <w:sz w:val="20"/>
                <w:szCs w:val="20"/>
              </w:rPr>
            </w:pPr>
            <w:r w:rsidRPr="00A222B8">
              <w:rPr>
                <w:rFonts w:ascii="Times New Roman" w:hAnsi="Times New Roman"/>
                <w:b/>
                <w:bCs/>
                <w:sz w:val="20"/>
                <w:szCs w:val="20"/>
              </w:rPr>
              <w:t>БАЛАНС</w:t>
            </w:r>
          </w:p>
        </w:tc>
        <w:tc>
          <w:tcPr>
            <w:tcW w:w="1757" w:type="dxa"/>
            <w:gridSpan w:val="5"/>
            <w:tcBorders>
              <w:top w:val="single" w:sz="12" w:space="0" w:color="auto"/>
              <w:left w:val="nil"/>
              <w:bottom w:val="single" w:sz="12"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10925</w:t>
            </w:r>
          </w:p>
        </w:tc>
        <w:tc>
          <w:tcPr>
            <w:tcW w:w="1474" w:type="dxa"/>
            <w:gridSpan w:val="3"/>
            <w:tcBorders>
              <w:top w:val="single" w:sz="12" w:space="0" w:color="auto"/>
              <w:left w:val="nil"/>
              <w:bottom w:val="single" w:sz="12"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12380</w:t>
            </w:r>
          </w:p>
        </w:tc>
        <w:tc>
          <w:tcPr>
            <w:tcW w:w="1474" w:type="dxa"/>
            <w:gridSpan w:val="3"/>
            <w:tcBorders>
              <w:top w:val="single" w:sz="12" w:space="0" w:color="auto"/>
              <w:left w:val="nil"/>
              <w:bottom w:val="single" w:sz="12" w:space="0" w:color="auto"/>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6123</w:t>
            </w:r>
          </w:p>
        </w:tc>
      </w:tr>
    </w:tbl>
    <w:p w:rsidR="006C05C3" w:rsidRPr="006C05C3" w:rsidRDefault="006C05C3" w:rsidP="006C05C3">
      <w:pPr>
        <w:pageBreakBefore/>
        <w:spacing w:after="0" w:line="240" w:lineRule="auto"/>
        <w:jc w:val="right"/>
        <w:rPr>
          <w:rFonts w:ascii="Times New Roman" w:hAnsi="Times New Roman"/>
          <w:sz w:val="18"/>
          <w:szCs w:val="18"/>
        </w:rPr>
      </w:pPr>
      <w:r w:rsidRPr="006C05C3">
        <w:rPr>
          <w:rFonts w:ascii="Times New Roman" w:hAnsi="Times New Roman"/>
          <w:sz w:val="18"/>
          <w:szCs w:val="18"/>
        </w:rPr>
        <w:t>Форма 0710001 с. 2</w:t>
      </w:r>
    </w:p>
    <w:tbl>
      <w:tblPr>
        <w:tblW w:w="9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77"/>
        <w:gridCol w:w="4196"/>
        <w:gridCol w:w="164"/>
        <w:gridCol w:w="261"/>
        <w:gridCol w:w="142"/>
        <w:gridCol w:w="425"/>
        <w:gridCol w:w="567"/>
        <w:gridCol w:w="198"/>
        <w:gridCol w:w="129"/>
        <w:gridCol w:w="392"/>
        <w:gridCol w:w="415"/>
        <w:gridCol w:w="395"/>
        <w:gridCol w:w="143"/>
        <w:gridCol w:w="151"/>
        <w:gridCol w:w="445"/>
        <w:gridCol w:w="425"/>
        <w:gridCol w:w="284"/>
        <w:gridCol w:w="169"/>
      </w:tblGrid>
      <w:tr w:rsidR="006C05C3" w:rsidRPr="006C05C3" w:rsidTr="006C05C3">
        <w:trPr>
          <w:cantSplit/>
          <w:trHeight w:val="340"/>
        </w:trPr>
        <w:tc>
          <w:tcPr>
            <w:tcW w:w="1077" w:type="dxa"/>
            <w:tcBorders>
              <w:top w:val="single" w:sz="6" w:space="0" w:color="auto"/>
              <w:left w:val="single" w:sz="6" w:space="0" w:color="auto"/>
              <w:bottom w:val="nil"/>
              <w:right w:val="single" w:sz="6" w:space="0" w:color="auto"/>
            </w:tcBorders>
            <w:vAlign w:val="center"/>
          </w:tcPr>
          <w:p w:rsidR="006C05C3" w:rsidRPr="006C05C3" w:rsidRDefault="006C05C3" w:rsidP="006C05C3">
            <w:pPr>
              <w:spacing w:after="0" w:line="240" w:lineRule="auto"/>
              <w:jc w:val="center"/>
              <w:rPr>
                <w:rFonts w:ascii="Times New Roman" w:hAnsi="Times New Roman"/>
              </w:rPr>
            </w:pPr>
          </w:p>
        </w:tc>
        <w:tc>
          <w:tcPr>
            <w:tcW w:w="4196" w:type="dxa"/>
            <w:tcBorders>
              <w:top w:val="single" w:sz="6" w:space="0" w:color="auto"/>
              <w:left w:val="nil"/>
              <w:bottom w:val="nil"/>
              <w:right w:val="single" w:sz="6" w:space="0" w:color="auto"/>
            </w:tcBorders>
            <w:vAlign w:val="center"/>
          </w:tcPr>
          <w:p w:rsidR="006C05C3" w:rsidRPr="006C05C3" w:rsidRDefault="006C05C3" w:rsidP="006C05C3">
            <w:pPr>
              <w:spacing w:after="0" w:line="240" w:lineRule="auto"/>
              <w:jc w:val="center"/>
              <w:rPr>
                <w:rFonts w:ascii="Times New Roman" w:hAnsi="Times New Roman"/>
              </w:rPr>
            </w:pPr>
          </w:p>
        </w:tc>
        <w:tc>
          <w:tcPr>
            <w:tcW w:w="425" w:type="dxa"/>
            <w:gridSpan w:val="2"/>
            <w:tcBorders>
              <w:top w:val="single" w:sz="6" w:space="0" w:color="auto"/>
              <w:left w:val="nil"/>
              <w:bottom w:val="nil"/>
              <w:right w:val="nil"/>
            </w:tcBorders>
            <w:vAlign w:val="bottom"/>
          </w:tcPr>
          <w:p w:rsidR="006C05C3" w:rsidRPr="006C05C3" w:rsidRDefault="006C05C3" w:rsidP="006C05C3">
            <w:pPr>
              <w:spacing w:after="0" w:line="240" w:lineRule="auto"/>
              <w:ind w:right="57"/>
              <w:jc w:val="right"/>
              <w:rPr>
                <w:rFonts w:ascii="Times New Roman" w:hAnsi="Times New Roman"/>
              </w:rPr>
            </w:pPr>
            <w:r w:rsidRPr="006C05C3">
              <w:rPr>
                <w:rFonts w:ascii="Times New Roman" w:hAnsi="Times New Roman"/>
              </w:rPr>
              <w:t>На</w:t>
            </w:r>
          </w:p>
        </w:tc>
        <w:tc>
          <w:tcPr>
            <w:tcW w:w="1134" w:type="dxa"/>
            <w:gridSpan w:val="3"/>
            <w:tcBorders>
              <w:top w:val="single" w:sz="6" w:space="0" w:color="auto"/>
              <w:left w:val="nil"/>
              <w:bottom w:val="single" w:sz="6" w:space="0" w:color="auto"/>
              <w:right w:val="nil"/>
            </w:tcBorders>
            <w:vAlign w:val="bottom"/>
          </w:tcPr>
          <w:p w:rsidR="006C05C3" w:rsidRPr="006C05C3" w:rsidRDefault="006C05C3" w:rsidP="006C05C3">
            <w:pPr>
              <w:spacing w:after="0" w:line="240" w:lineRule="auto"/>
              <w:ind w:right="-170"/>
              <w:rPr>
                <w:rFonts w:ascii="Times New Roman" w:hAnsi="Times New Roman"/>
              </w:rPr>
            </w:pPr>
            <w:r w:rsidRPr="006C05C3">
              <w:rPr>
                <w:rFonts w:ascii="Times New Roman" w:hAnsi="Times New Roman"/>
              </w:rPr>
              <w:t>31 декабря</w:t>
            </w:r>
          </w:p>
        </w:tc>
        <w:tc>
          <w:tcPr>
            <w:tcW w:w="198" w:type="dxa"/>
            <w:tcBorders>
              <w:top w:val="single" w:sz="6" w:space="0" w:color="auto"/>
              <w:left w:val="nil"/>
              <w:bottom w:val="nil"/>
              <w:right w:val="single" w:sz="6" w:space="0" w:color="auto"/>
            </w:tcBorders>
            <w:vAlign w:val="bottom"/>
          </w:tcPr>
          <w:p w:rsidR="006C05C3" w:rsidRPr="006C05C3" w:rsidRDefault="006C05C3" w:rsidP="006C05C3">
            <w:pPr>
              <w:spacing w:after="0" w:line="240" w:lineRule="auto"/>
              <w:rPr>
                <w:rFonts w:ascii="Times New Roman" w:hAnsi="Times New Roman"/>
              </w:rPr>
            </w:pPr>
          </w:p>
        </w:tc>
        <w:tc>
          <w:tcPr>
            <w:tcW w:w="1474" w:type="dxa"/>
            <w:gridSpan w:val="5"/>
            <w:tcBorders>
              <w:top w:val="single" w:sz="6" w:space="0" w:color="auto"/>
              <w:left w:val="nil"/>
              <w:bottom w:val="nil"/>
              <w:right w:val="single" w:sz="6" w:space="0" w:color="auto"/>
            </w:tcBorders>
            <w:vAlign w:val="bottom"/>
          </w:tcPr>
          <w:p w:rsidR="006C05C3" w:rsidRPr="006C05C3" w:rsidRDefault="006C05C3" w:rsidP="006C05C3">
            <w:pPr>
              <w:spacing w:after="0" w:line="240" w:lineRule="auto"/>
              <w:jc w:val="center"/>
              <w:rPr>
                <w:rFonts w:ascii="Times New Roman" w:hAnsi="Times New Roman"/>
              </w:rPr>
            </w:pPr>
            <w:r w:rsidRPr="006C05C3">
              <w:rPr>
                <w:rFonts w:ascii="Times New Roman" w:hAnsi="Times New Roman"/>
              </w:rPr>
              <w:t>На 31 декабря</w:t>
            </w:r>
          </w:p>
        </w:tc>
        <w:tc>
          <w:tcPr>
            <w:tcW w:w="1474" w:type="dxa"/>
            <w:gridSpan w:val="5"/>
            <w:tcBorders>
              <w:top w:val="single" w:sz="6" w:space="0" w:color="auto"/>
              <w:left w:val="nil"/>
              <w:bottom w:val="nil"/>
              <w:right w:val="single" w:sz="6" w:space="0" w:color="auto"/>
            </w:tcBorders>
            <w:vAlign w:val="bottom"/>
          </w:tcPr>
          <w:p w:rsidR="006C05C3" w:rsidRPr="006C05C3" w:rsidRDefault="006C05C3" w:rsidP="006C05C3">
            <w:pPr>
              <w:spacing w:after="0" w:line="240" w:lineRule="auto"/>
              <w:jc w:val="center"/>
              <w:rPr>
                <w:rFonts w:ascii="Times New Roman" w:hAnsi="Times New Roman"/>
              </w:rPr>
            </w:pPr>
            <w:r w:rsidRPr="006C05C3">
              <w:rPr>
                <w:rFonts w:ascii="Times New Roman" w:hAnsi="Times New Roman"/>
              </w:rPr>
              <w:t>На 31 декабря</w:t>
            </w:r>
          </w:p>
        </w:tc>
      </w:tr>
      <w:tr w:rsidR="006C05C3" w:rsidRPr="006C05C3" w:rsidTr="006C05C3">
        <w:trPr>
          <w:cantSplit/>
          <w:trHeight w:val="284"/>
        </w:trPr>
        <w:tc>
          <w:tcPr>
            <w:tcW w:w="1077" w:type="dxa"/>
            <w:tcBorders>
              <w:top w:val="nil"/>
              <w:left w:val="single" w:sz="6" w:space="0" w:color="auto"/>
              <w:bottom w:val="nil"/>
              <w:right w:val="single" w:sz="6" w:space="0" w:color="auto"/>
            </w:tcBorders>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 xml:space="preserve">Пояснения </w:t>
            </w:r>
            <w:r w:rsidRPr="00A222B8">
              <w:rPr>
                <w:rFonts w:ascii="Times New Roman" w:hAnsi="Times New Roman"/>
                <w:sz w:val="20"/>
                <w:szCs w:val="20"/>
                <w:vertAlign w:val="superscript"/>
              </w:rPr>
              <w:t>1</w:t>
            </w:r>
          </w:p>
        </w:tc>
        <w:tc>
          <w:tcPr>
            <w:tcW w:w="4196" w:type="dxa"/>
            <w:tcBorders>
              <w:top w:val="nil"/>
              <w:left w:val="nil"/>
              <w:bottom w:val="nil"/>
              <w:right w:val="single" w:sz="6" w:space="0" w:color="auto"/>
            </w:tcBorders>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 xml:space="preserve">Наименование показателя </w:t>
            </w:r>
            <w:r w:rsidRPr="00A222B8">
              <w:rPr>
                <w:rFonts w:ascii="Times New Roman" w:hAnsi="Times New Roman"/>
                <w:sz w:val="20"/>
                <w:szCs w:val="20"/>
                <w:vertAlign w:val="superscript"/>
              </w:rPr>
              <w:t>2</w:t>
            </w:r>
          </w:p>
        </w:tc>
        <w:tc>
          <w:tcPr>
            <w:tcW w:w="567" w:type="dxa"/>
            <w:gridSpan w:val="3"/>
            <w:tcBorders>
              <w:top w:val="nil"/>
              <w:left w:val="nil"/>
              <w:bottom w:val="nil"/>
              <w:right w:val="nil"/>
            </w:tcBorders>
            <w:vAlign w:val="bottom"/>
          </w:tcPr>
          <w:p w:rsidR="006C05C3" w:rsidRPr="00A222B8" w:rsidRDefault="006C05C3" w:rsidP="006C05C3">
            <w:pPr>
              <w:spacing w:after="0" w:line="240" w:lineRule="auto"/>
              <w:jc w:val="right"/>
              <w:rPr>
                <w:rFonts w:ascii="Times New Roman" w:hAnsi="Times New Roman"/>
                <w:sz w:val="20"/>
                <w:szCs w:val="20"/>
              </w:rPr>
            </w:pPr>
            <w:r w:rsidRPr="00A222B8">
              <w:rPr>
                <w:rFonts w:ascii="Times New Roman" w:hAnsi="Times New Roman"/>
                <w:sz w:val="20"/>
                <w:szCs w:val="20"/>
              </w:rPr>
              <w:t>20</w:t>
            </w:r>
          </w:p>
        </w:tc>
        <w:tc>
          <w:tcPr>
            <w:tcW w:w="425" w:type="dxa"/>
            <w:tcBorders>
              <w:top w:val="nil"/>
              <w:left w:val="nil"/>
              <w:bottom w:val="single" w:sz="6" w:space="0" w:color="auto"/>
              <w:right w:val="nil"/>
            </w:tcBorders>
            <w:vAlign w:val="bottom"/>
          </w:tcPr>
          <w:p w:rsidR="006C05C3" w:rsidRPr="00A222B8" w:rsidRDefault="006C05C3" w:rsidP="006C05C3">
            <w:pPr>
              <w:spacing w:after="0" w:line="240" w:lineRule="auto"/>
              <w:rPr>
                <w:rFonts w:ascii="Times New Roman" w:hAnsi="Times New Roman"/>
                <w:sz w:val="20"/>
                <w:szCs w:val="20"/>
              </w:rPr>
            </w:pPr>
            <w:r w:rsidRPr="00A222B8">
              <w:rPr>
                <w:rFonts w:ascii="Times New Roman" w:hAnsi="Times New Roman"/>
                <w:sz w:val="20"/>
                <w:szCs w:val="20"/>
              </w:rPr>
              <w:t xml:space="preserve"> 16</w:t>
            </w:r>
          </w:p>
        </w:tc>
        <w:tc>
          <w:tcPr>
            <w:tcW w:w="765" w:type="dxa"/>
            <w:gridSpan w:val="2"/>
            <w:tcBorders>
              <w:top w:val="nil"/>
              <w:left w:val="nil"/>
              <w:bottom w:val="nil"/>
              <w:right w:val="single" w:sz="6"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г.</w:t>
            </w:r>
            <w:r w:rsidRPr="00A222B8">
              <w:rPr>
                <w:rFonts w:ascii="Times New Roman" w:hAnsi="Times New Roman"/>
                <w:sz w:val="20"/>
                <w:szCs w:val="20"/>
                <w:vertAlign w:val="superscript"/>
              </w:rPr>
              <w:t>3</w:t>
            </w:r>
          </w:p>
        </w:tc>
        <w:tc>
          <w:tcPr>
            <w:tcW w:w="521" w:type="dxa"/>
            <w:gridSpan w:val="2"/>
            <w:tcBorders>
              <w:top w:val="nil"/>
              <w:left w:val="nil"/>
              <w:bottom w:val="nil"/>
              <w:right w:val="nil"/>
            </w:tcBorders>
            <w:vAlign w:val="bottom"/>
          </w:tcPr>
          <w:p w:rsidR="006C05C3" w:rsidRPr="00A222B8" w:rsidRDefault="006C05C3" w:rsidP="006C05C3">
            <w:pPr>
              <w:spacing w:after="0" w:line="240" w:lineRule="auto"/>
              <w:jc w:val="right"/>
              <w:rPr>
                <w:rFonts w:ascii="Times New Roman" w:hAnsi="Times New Roman"/>
                <w:sz w:val="20"/>
                <w:szCs w:val="20"/>
              </w:rPr>
            </w:pPr>
            <w:r w:rsidRPr="00A222B8">
              <w:rPr>
                <w:rFonts w:ascii="Times New Roman" w:hAnsi="Times New Roman"/>
                <w:sz w:val="20"/>
                <w:szCs w:val="20"/>
              </w:rPr>
              <w:t>20</w:t>
            </w:r>
          </w:p>
        </w:tc>
        <w:tc>
          <w:tcPr>
            <w:tcW w:w="415" w:type="dxa"/>
            <w:tcBorders>
              <w:top w:val="nil"/>
              <w:left w:val="nil"/>
              <w:bottom w:val="single" w:sz="6" w:space="0" w:color="auto"/>
              <w:right w:val="nil"/>
            </w:tcBorders>
            <w:vAlign w:val="bottom"/>
          </w:tcPr>
          <w:p w:rsidR="006C05C3" w:rsidRPr="00A222B8" w:rsidRDefault="006C05C3" w:rsidP="006C05C3">
            <w:pPr>
              <w:spacing w:after="0" w:line="240" w:lineRule="auto"/>
              <w:rPr>
                <w:rFonts w:ascii="Times New Roman" w:hAnsi="Times New Roman"/>
                <w:sz w:val="20"/>
                <w:szCs w:val="20"/>
              </w:rPr>
            </w:pPr>
            <w:r w:rsidRPr="00A222B8">
              <w:rPr>
                <w:rFonts w:ascii="Times New Roman" w:hAnsi="Times New Roman"/>
                <w:sz w:val="20"/>
                <w:szCs w:val="20"/>
              </w:rPr>
              <w:t xml:space="preserve"> 15</w:t>
            </w:r>
          </w:p>
        </w:tc>
        <w:tc>
          <w:tcPr>
            <w:tcW w:w="538" w:type="dxa"/>
            <w:gridSpan w:val="2"/>
            <w:tcBorders>
              <w:top w:val="nil"/>
              <w:left w:val="nil"/>
              <w:bottom w:val="nil"/>
              <w:right w:val="single" w:sz="6"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г.</w:t>
            </w:r>
            <w:r w:rsidRPr="00A222B8">
              <w:rPr>
                <w:rFonts w:ascii="Times New Roman" w:hAnsi="Times New Roman"/>
                <w:sz w:val="20"/>
                <w:szCs w:val="20"/>
                <w:vertAlign w:val="superscript"/>
              </w:rPr>
              <w:t>4</w:t>
            </w:r>
          </w:p>
        </w:tc>
        <w:tc>
          <w:tcPr>
            <w:tcW w:w="596" w:type="dxa"/>
            <w:gridSpan w:val="2"/>
            <w:tcBorders>
              <w:top w:val="nil"/>
              <w:left w:val="nil"/>
              <w:bottom w:val="nil"/>
              <w:right w:val="nil"/>
            </w:tcBorders>
            <w:vAlign w:val="bottom"/>
          </w:tcPr>
          <w:p w:rsidR="006C05C3" w:rsidRPr="00A222B8" w:rsidRDefault="006C05C3" w:rsidP="006C05C3">
            <w:pPr>
              <w:spacing w:after="0" w:line="240" w:lineRule="auto"/>
              <w:jc w:val="right"/>
              <w:rPr>
                <w:rFonts w:ascii="Times New Roman" w:hAnsi="Times New Roman"/>
                <w:sz w:val="20"/>
                <w:szCs w:val="20"/>
              </w:rPr>
            </w:pPr>
            <w:r w:rsidRPr="00A222B8">
              <w:rPr>
                <w:rFonts w:ascii="Times New Roman" w:hAnsi="Times New Roman"/>
                <w:sz w:val="20"/>
                <w:szCs w:val="20"/>
              </w:rPr>
              <w:t>20</w:t>
            </w:r>
          </w:p>
        </w:tc>
        <w:tc>
          <w:tcPr>
            <w:tcW w:w="425" w:type="dxa"/>
            <w:tcBorders>
              <w:top w:val="nil"/>
              <w:left w:val="nil"/>
              <w:bottom w:val="single" w:sz="6" w:space="0" w:color="auto"/>
              <w:right w:val="nil"/>
            </w:tcBorders>
            <w:vAlign w:val="bottom"/>
          </w:tcPr>
          <w:p w:rsidR="006C05C3" w:rsidRPr="00A222B8" w:rsidRDefault="006C05C3" w:rsidP="006C05C3">
            <w:pPr>
              <w:spacing w:after="0" w:line="240" w:lineRule="auto"/>
              <w:rPr>
                <w:rFonts w:ascii="Times New Roman" w:hAnsi="Times New Roman"/>
                <w:sz w:val="20"/>
                <w:szCs w:val="20"/>
              </w:rPr>
            </w:pPr>
            <w:r w:rsidRPr="00A222B8">
              <w:rPr>
                <w:rFonts w:ascii="Times New Roman" w:hAnsi="Times New Roman"/>
                <w:sz w:val="20"/>
                <w:szCs w:val="20"/>
              </w:rPr>
              <w:t xml:space="preserve"> 14</w:t>
            </w:r>
          </w:p>
        </w:tc>
        <w:tc>
          <w:tcPr>
            <w:tcW w:w="453" w:type="dxa"/>
            <w:gridSpan w:val="2"/>
            <w:tcBorders>
              <w:top w:val="nil"/>
              <w:left w:val="nil"/>
              <w:bottom w:val="nil"/>
              <w:right w:val="single" w:sz="6"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г.</w:t>
            </w:r>
            <w:r w:rsidRPr="00A222B8">
              <w:rPr>
                <w:rFonts w:ascii="Times New Roman" w:hAnsi="Times New Roman"/>
                <w:sz w:val="20"/>
                <w:szCs w:val="20"/>
                <w:vertAlign w:val="superscript"/>
              </w:rPr>
              <w:t>5</w:t>
            </w:r>
          </w:p>
        </w:tc>
      </w:tr>
      <w:tr w:rsidR="006C05C3" w:rsidRPr="006C05C3" w:rsidTr="006C05C3">
        <w:trPr>
          <w:cantSplit/>
        </w:trPr>
        <w:tc>
          <w:tcPr>
            <w:tcW w:w="1077" w:type="dxa"/>
            <w:tcBorders>
              <w:top w:val="nil"/>
              <w:left w:val="single" w:sz="6" w:space="0" w:color="auto"/>
              <w:bottom w:val="single" w:sz="6" w:space="0" w:color="auto"/>
              <w:right w:val="single" w:sz="6" w:space="0" w:color="auto"/>
            </w:tcBorders>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nil"/>
              <w:left w:val="nil"/>
              <w:bottom w:val="single" w:sz="6" w:space="0" w:color="auto"/>
              <w:right w:val="single" w:sz="6" w:space="0" w:color="auto"/>
            </w:tcBorders>
          </w:tcPr>
          <w:p w:rsidR="006C05C3" w:rsidRPr="00A222B8" w:rsidRDefault="006C05C3" w:rsidP="006C05C3">
            <w:pPr>
              <w:spacing w:after="0" w:line="240" w:lineRule="auto"/>
              <w:jc w:val="center"/>
              <w:rPr>
                <w:rFonts w:ascii="Times New Roman" w:hAnsi="Times New Roman"/>
                <w:sz w:val="20"/>
                <w:szCs w:val="20"/>
              </w:rPr>
            </w:pPr>
          </w:p>
        </w:tc>
        <w:tc>
          <w:tcPr>
            <w:tcW w:w="567" w:type="dxa"/>
            <w:gridSpan w:val="3"/>
            <w:tcBorders>
              <w:top w:val="nil"/>
              <w:left w:val="nil"/>
              <w:right w:val="nil"/>
            </w:tcBorders>
          </w:tcPr>
          <w:p w:rsidR="006C05C3" w:rsidRPr="00A222B8" w:rsidRDefault="006C05C3" w:rsidP="006C05C3">
            <w:pPr>
              <w:spacing w:after="0" w:line="240" w:lineRule="auto"/>
              <w:jc w:val="right"/>
              <w:rPr>
                <w:rFonts w:ascii="Times New Roman" w:hAnsi="Times New Roman"/>
                <w:sz w:val="20"/>
                <w:szCs w:val="20"/>
              </w:rPr>
            </w:pPr>
          </w:p>
        </w:tc>
        <w:tc>
          <w:tcPr>
            <w:tcW w:w="425" w:type="dxa"/>
            <w:tcBorders>
              <w:top w:val="nil"/>
              <w:left w:val="nil"/>
              <w:right w:val="nil"/>
            </w:tcBorders>
          </w:tcPr>
          <w:p w:rsidR="006C05C3" w:rsidRPr="00A222B8" w:rsidRDefault="006C05C3" w:rsidP="006C05C3">
            <w:pPr>
              <w:spacing w:after="0" w:line="240" w:lineRule="auto"/>
              <w:rPr>
                <w:rFonts w:ascii="Times New Roman" w:hAnsi="Times New Roman"/>
                <w:sz w:val="20"/>
                <w:szCs w:val="20"/>
              </w:rPr>
            </w:pPr>
          </w:p>
        </w:tc>
        <w:tc>
          <w:tcPr>
            <w:tcW w:w="765" w:type="dxa"/>
            <w:gridSpan w:val="2"/>
            <w:tcBorders>
              <w:top w:val="nil"/>
              <w:left w:val="nil"/>
              <w:right w:val="single" w:sz="6" w:space="0" w:color="auto"/>
            </w:tcBorders>
          </w:tcPr>
          <w:p w:rsidR="006C05C3" w:rsidRPr="00A222B8" w:rsidRDefault="006C05C3" w:rsidP="006C05C3">
            <w:pPr>
              <w:spacing w:after="0" w:line="240" w:lineRule="auto"/>
              <w:ind w:left="57"/>
              <w:rPr>
                <w:rFonts w:ascii="Times New Roman" w:hAnsi="Times New Roman"/>
                <w:sz w:val="20"/>
                <w:szCs w:val="20"/>
              </w:rPr>
            </w:pPr>
          </w:p>
        </w:tc>
        <w:tc>
          <w:tcPr>
            <w:tcW w:w="521" w:type="dxa"/>
            <w:gridSpan w:val="2"/>
            <w:tcBorders>
              <w:top w:val="nil"/>
              <w:left w:val="nil"/>
              <w:right w:val="nil"/>
            </w:tcBorders>
          </w:tcPr>
          <w:p w:rsidR="006C05C3" w:rsidRPr="00A222B8" w:rsidRDefault="006C05C3" w:rsidP="006C05C3">
            <w:pPr>
              <w:spacing w:after="0" w:line="240" w:lineRule="auto"/>
              <w:jc w:val="right"/>
              <w:rPr>
                <w:rFonts w:ascii="Times New Roman" w:hAnsi="Times New Roman"/>
                <w:sz w:val="20"/>
                <w:szCs w:val="20"/>
              </w:rPr>
            </w:pPr>
          </w:p>
        </w:tc>
        <w:tc>
          <w:tcPr>
            <w:tcW w:w="415" w:type="dxa"/>
            <w:tcBorders>
              <w:top w:val="nil"/>
              <w:left w:val="nil"/>
              <w:right w:val="nil"/>
            </w:tcBorders>
          </w:tcPr>
          <w:p w:rsidR="006C05C3" w:rsidRPr="00A222B8" w:rsidRDefault="006C05C3" w:rsidP="006C05C3">
            <w:pPr>
              <w:spacing w:after="0" w:line="240" w:lineRule="auto"/>
              <w:rPr>
                <w:rFonts w:ascii="Times New Roman" w:hAnsi="Times New Roman"/>
                <w:sz w:val="20"/>
                <w:szCs w:val="20"/>
              </w:rPr>
            </w:pPr>
          </w:p>
        </w:tc>
        <w:tc>
          <w:tcPr>
            <w:tcW w:w="538" w:type="dxa"/>
            <w:gridSpan w:val="2"/>
            <w:tcBorders>
              <w:top w:val="nil"/>
              <w:left w:val="nil"/>
              <w:right w:val="single" w:sz="6" w:space="0" w:color="auto"/>
            </w:tcBorders>
          </w:tcPr>
          <w:p w:rsidR="006C05C3" w:rsidRPr="00A222B8" w:rsidRDefault="006C05C3" w:rsidP="006C05C3">
            <w:pPr>
              <w:spacing w:after="0" w:line="240" w:lineRule="auto"/>
              <w:ind w:left="57"/>
              <w:rPr>
                <w:rFonts w:ascii="Times New Roman" w:hAnsi="Times New Roman"/>
                <w:sz w:val="20"/>
                <w:szCs w:val="20"/>
              </w:rPr>
            </w:pPr>
          </w:p>
        </w:tc>
        <w:tc>
          <w:tcPr>
            <w:tcW w:w="596" w:type="dxa"/>
            <w:gridSpan w:val="2"/>
            <w:tcBorders>
              <w:top w:val="nil"/>
              <w:left w:val="nil"/>
              <w:right w:val="nil"/>
            </w:tcBorders>
          </w:tcPr>
          <w:p w:rsidR="006C05C3" w:rsidRPr="00A222B8" w:rsidRDefault="006C05C3" w:rsidP="006C05C3">
            <w:pPr>
              <w:spacing w:after="0" w:line="240" w:lineRule="auto"/>
              <w:jc w:val="right"/>
              <w:rPr>
                <w:rFonts w:ascii="Times New Roman" w:hAnsi="Times New Roman"/>
                <w:sz w:val="20"/>
                <w:szCs w:val="20"/>
              </w:rPr>
            </w:pPr>
          </w:p>
        </w:tc>
        <w:tc>
          <w:tcPr>
            <w:tcW w:w="425" w:type="dxa"/>
            <w:tcBorders>
              <w:top w:val="nil"/>
              <w:left w:val="nil"/>
              <w:right w:val="nil"/>
            </w:tcBorders>
          </w:tcPr>
          <w:p w:rsidR="006C05C3" w:rsidRPr="00A222B8" w:rsidRDefault="006C05C3" w:rsidP="006C05C3">
            <w:pPr>
              <w:spacing w:after="0" w:line="240" w:lineRule="auto"/>
              <w:rPr>
                <w:rFonts w:ascii="Times New Roman" w:hAnsi="Times New Roman"/>
                <w:sz w:val="20"/>
                <w:szCs w:val="20"/>
              </w:rPr>
            </w:pPr>
          </w:p>
        </w:tc>
        <w:tc>
          <w:tcPr>
            <w:tcW w:w="453" w:type="dxa"/>
            <w:gridSpan w:val="2"/>
            <w:tcBorders>
              <w:top w:val="nil"/>
              <w:left w:val="nil"/>
              <w:right w:val="single" w:sz="6" w:space="0" w:color="auto"/>
            </w:tcBorders>
          </w:tcPr>
          <w:p w:rsidR="006C05C3" w:rsidRPr="00A222B8" w:rsidRDefault="006C05C3" w:rsidP="006C05C3">
            <w:pPr>
              <w:spacing w:after="0" w:line="240" w:lineRule="auto"/>
              <w:ind w:left="57"/>
              <w:rPr>
                <w:rFonts w:ascii="Times New Roman" w:hAnsi="Times New Roman"/>
                <w:sz w:val="20"/>
                <w:szCs w:val="20"/>
              </w:rPr>
            </w:pPr>
          </w:p>
        </w:tc>
      </w:tr>
      <w:tr w:rsidR="006C05C3" w:rsidRPr="006C05C3" w:rsidTr="006C05C3">
        <w:tc>
          <w:tcPr>
            <w:tcW w:w="1077" w:type="dxa"/>
            <w:tcBorders>
              <w:top w:val="single" w:sz="6" w:space="0" w:color="auto"/>
              <w:left w:val="single" w:sz="6" w:space="0" w:color="auto"/>
              <w:bottom w:val="nil"/>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single" w:sz="6" w:space="0" w:color="auto"/>
              <w:left w:val="nil"/>
              <w:bottom w:val="nil"/>
              <w:right w:val="single" w:sz="12" w:space="0" w:color="auto"/>
            </w:tcBorders>
            <w:vAlign w:val="bottom"/>
          </w:tcPr>
          <w:p w:rsidR="006C05C3" w:rsidRPr="00A222B8" w:rsidRDefault="006C05C3" w:rsidP="006C05C3">
            <w:pPr>
              <w:spacing w:after="0" w:line="240" w:lineRule="auto"/>
              <w:jc w:val="center"/>
              <w:rPr>
                <w:rFonts w:ascii="Times New Roman" w:hAnsi="Times New Roman"/>
                <w:b/>
                <w:bCs/>
                <w:sz w:val="20"/>
                <w:szCs w:val="20"/>
              </w:rPr>
            </w:pPr>
            <w:r w:rsidRPr="00A222B8">
              <w:rPr>
                <w:rFonts w:ascii="Times New Roman" w:hAnsi="Times New Roman"/>
                <w:b/>
                <w:bCs/>
                <w:sz w:val="20"/>
                <w:szCs w:val="20"/>
              </w:rPr>
              <w:t>ПАССИВ</w:t>
            </w:r>
          </w:p>
        </w:tc>
        <w:tc>
          <w:tcPr>
            <w:tcW w:w="1757" w:type="dxa"/>
            <w:gridSpan w:val="6"/>
            <w:tcBorders>
              <w:top w:val="single" w:sz="12" w:space="0" w:color="auto"/>
              <w:left w:val="nil"/>
              <w:bottom w:val="nil"/>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1474" w:type="dxa"/>
            <w:gridSpan w:val="5"/>
            <w:tcBorders>
              <w:top w:val="single" w:sz="12" w:space="0" w:color="auto"/>
              <w:left w:val="nil"/>
              <w:bottom w:val="nil"/>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1474" w:type="dxa"/>
            <w:gridSpan w:val="5"/>
            <w:tcBorders>
              <w:top w:val="single" w:sz="12" w:space="0" w:color="auto"/>
              <w:left w:val="nil"/>
              <w:bottom w:val="nil"/>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r>
      <w:tr w:rsidR="006C05C3" w:rsidRPr="006C05C3" w:rsidTr="006C05C3">
        <w:tc>
          <w:tcPr>
            <w:tcW w:w="1077" w:type="dxa"/>
            <w:tcBorders>
              <w:top w:val="nil"/>
              <w:left w:val="single" w:sz="6" w:space="0" w:color="auto"/>
              <w:bottom w:val="nil"/>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nil"/>
              <w:left w:val="nil"/>
              <w:bottom w:val="nil"/>
              <w:right w:val="single" w:sz="12" w:space="0" w:color="auto"/>
            </w:tcBorders>
            <w:vAlign w:val="bottom"/>
          </w:tcPr>
          <w:p w:rsidR="006C05C3" w:rsidRPr="00A222B8" w:rsidRDefault="006C05C3" w:rsidP="006C05C3">
            <w:pPr>
              <w:spacing w:before="120" w:after="0" w:line="240" w:lineRule="auto"/>
              <w:jc w:val="center"/>
              <w:rPr>
                <w:rFonts w:ascii="Times New Roman" w:hAnsi="Times New Roman"/>
                <w:b/>
                <w:bCs/>
                <w:sz w:val="20"/>
                <w:szCs w:val="20"/>
              </w:rPr>
            </w:pPr>
            <w:r w:rsidRPr="00A222B8">
              <w:rPr>
                <w:rFonts w:ascii="Times New Roman" w:hAnsi="Times New Roman"/>
                <w:b/>
                <w:bCs/>
                <w:sz w:val="20"/>
                <w:szCs w:val="20"/>
              </w:rPr>
              <w:t xml:space="preserve">III. КАПИТАЛ И РЕЗЕРВЫ </w:t>
            </w:r>
            <w:r w:rsidRPr="00A222B8">
              <w:rPr>
                <w:rFonts w:ascii="Times New Roman" w:hAnsi="Times New Roman"/>
                <w:b/>
                <w:bCs/>
                <w:sz w:val="20"/>
                <w:szCs w:val="20"/>
                <w:vertAlign w:val="superscript"/>
              </w:rPr>
              <w:t>6</w:t>
            </w:r>
          </w:p>
        </w:tc>
        <w:tc>
          <w:tcPr>
            <w:tcW w:w="1757" w:type="dxa"/>
            <w:gridSpan w:val="6"/>
            <w:tcBorders>
              <w:top w:val="nil"/>
              <w:left w:val="nil"/>
              <w:bottom w:val="nil"/>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1474" w:type="dxa"/>
            <w:gridSpan w:val="5"/>
            <w:tcBorders>
              <w:top w:val="nil"/>
              <w:left w:val="nil"/>
              <w:bottom w:val="nil"/>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1474" w:type="dxa"/>
            <w:gridSpan w:val="5"/>
            <w:tcBorders>
              <w:top w:val="nil"/>
              <w:left w:val="nil"/>
              <w:bottom w:val="nil"/>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r>
      <w:tr w:rsidR="006C05C3" w:rsidRPr="006C05C3" w:rsidTr="006C05C3">
        <w:trPr>
          <w:trHeight w:val="284"/>
        </w:trPr>
        <w:tc>
          <w:tcPr>
            <w:tcW w:w="1077" w:type="dxa"/>
            <w:tcBorders>
              <w:top w:val="nil"/>
              <w:left w:val="single" w:sz="6" w:space="0" w:color="auto"/>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nil"/>
              <w:left w:val="nil"/>
              <w:bottom w:val="single" w:sz="6" w:space="0" w:color="auto"/>
              <w:right w:val="single" w:sz="12"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Уставный капитал (складочный капитал, уставный фонд, вклады товарищей)</w:t>
            </w:r>
          </w:p>
        </w:tc>
        <w:tc>
          <w:tcPr>
            <w:tcW w:w="1757" w:type="dxa"/>
            <w:gridSpan w:val="6"/>
            <w:tcBorders>
              <w:top w:val="nil"/>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10493</w:t>
            </w:r>
          </w:p>
        </w:tc>
        <w:tc>
          <w:tcPr>
            <w:tcW w:w="1474" w:type="dxa"/>
            <w:gridSpan w:val="5"/>
            <w:tcBorders>
              <w:top w:val="nil"/>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10493</w:t>
            </w:r>
          </w:p>
        </w:tc>
        <w:tc>
          <w:tcPr>
            <w:tcW w:w="1474" w:type="dxa"/>
            <w:gridSpan w:val="5"/>
            <w:tcBorders>
              <w:top w:val="nil"/>
              <w:left w:val="nil"/>
              <w:bottom w:val="single" w:sz="6" w:space="0" w:color="auto"/>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1</w:t>
            </w:r>
          </w:p>
        </w:tc>
      </w:tr>
      <w:tr w:rsidR="006C05C3" w:rsidRPr="006C05C3" w:rsidTr="006C05C3">
        <w:trPr>
          <w:cantSplit/>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Собственные акции, выкупленные у акционеров</w:t>
            </w:r>
          </w:p>
        </w:tc>
        <w:tc>
          <w:tcPr>
            <w:tcW w:w="164" w:type="dxa"/>
            <w:tcBorders>
              <w:top w:val="nil"/>
              <w:left w:val="nil"/>
              <w:bottom w:val="single" w:sz="6" w:space="0" w:color="auto"/>
              <w:right w:val="nil"/>
            </w:tcBorders>
            <w:vAlign w:val="bottom"/>
          </w:tcPr>
          <w:p w:rsidR="006C05C3" w:rsidRPr="00A222B8" w:rsidRDefault="006C05C3" w:rsidP="006C05C3">
            <w:pPr>
              <w:spacing w:after="0" w:line="240" w:lineRule="auto"/>
              <w:jc w:val="right"/>
              <w:rPr>
                <w:rFonts w:ascii="Times New Roman" w:hAnsi="Times New Roman"/>
                <w:sz w:val="20"/>
                <w:szCs w:val="20"/>
                <w:lang w:val="en-US"/>
              </w:rPr>
            </w:pPr>
            <w:r w:rsidRPr="00A222B8">
              <w:rPr>
                <w:rFonts w:ascii="Times New Roman" w:hAnsi="Times New Roman"/>
                <w:sz w:val="20"/>
                <w:szCs w:val="20"/>
                <w:lang w:val="en-US"/>
              </w:rPr>
              <w:t>(</w:t>
            </w:r>
          </w:p>
        </w:tc>
        <w:tc>
          <w:tcPr>
            <w:tcW w:w="1395" w:type="dxa"/>
            <w:gridSpan w:val="4"/>
            <w:tcBorders>
              <w:top w:val="nil"/>
              <w:left w:val="nil"/>
              <w:bottom w:val="single" w:sz="6" w:space="0" w:color="auto"/>
              <w:right w:val="nil"/>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198" w:type="dxa"/>
            <w:tcBorders>
              <w:top w:val="nil"/>
              <w:left w:val="nil"/>
              <w:bottom w:val="single" w:sz="6" w:space="0" w:color="auto"/>
              <w:right w:val="single" w:sz="6" w:space="0" w:color="auto"/>
            </w:tcBorders>
            <w:vAlign w:val="bottom"/>
          </w:tcPr>
          <w:p w:rsidR="006C05C3" w:rsidRPr="00A222B8" w:rsidRDefault="006C05C3" w:rsidP="006C05C3">
            <w:pPr>
              <w:spacing w:after="0" w:line="240" w:lineRule="auto"/>
              <w:rPr>
                <w:rFonts w:ascii="Times New Roman" w:hAnsi="Times New Roman"/>
                <w:sz w:val="20"/>
                <w:szCs w:val="20"/>
                <w:lang w:val="en-US"/>
              </w:rPr>
            </w:pPr>
            <w:r w:rsidRPr="00A222B8">
              <w:rPr>
                <w:rFonts w:ascii="Times New Roman" w:hAnsi="Times New Roman"/>
                <w:sz w:val="20"/>
                <w:szCs w:val="20"/>
                <w:lang w:val="en-US"/>
              </w:rPr>
              <w:t>)</w:t>
            </w:r>
            <w:r w:rsidRPr="00A222B8">
              <w:rPr>
                <w:rFonts w:ascii="Times New Roman" w:hAnsi="Times New Roman"/>
                <w:sz w:val="20"/>
                <w:szCs w:val="20"/>
                <w:vertAlign w:val="superscript"/>
                <w:lang w:val="en-US"/>
              </w:rPr>
              <w:t>7</w:t>
            </w:r>
          </w:p>
        </w:tc>
        <w:tc>
          <w:tcPr>
            <w:tcW w:w="129" w:type="dxa"/>
            <w:tcBorders>
              <w:top w:val="single" w:sz="6" w:space="0" w:color="auto"/>
              <w:left w:val="nil"/>
              <w:bottom w:val="single" w:sz="6" w:space="0" w:color="auto"/>
              <w:right w:val="nil"/>
            </w:tcBorders>
            <w:vAlign w:val="bottom"/>
          </w:tcPr>
          <w:p w:rsidR="006C05C3" w:rsidRPr="00A222B8" w:rsidRDefault="006C05C3" w:rsidP="006C05C3">
            <w:pPr>
              <w:spacing w:after="0" w:line="240" w:lineRule="auto"/>
              <w:jc w:val="right"/>
              <w:rPr>
                <w:rFonts w:ascii="Times New Roman" w:hAnsi="Times New Roman"/>
                <w:sz w:val="20"/>
                <w:szCs w:val="20"/>
                <w:lang w:val="en-US"/>
              </w:rPr>
            </w:pPr>
            <w:r w:rsidRPr="00A222B8">
              <w:rPr>
                <w:rFonts w:ascii="Times New Roman" w:hAnsi="Times New Roman"/>
                <w:sz w:val="20"/>
                <w:szCs w:val="20"/>
                <w:lang w:val="en-US"/>
              </w:rPr>
              <w:t>(</w:t>
            </w:r>
          </w:p>
        </w:tc>
        <w:tc>
          <w:tcPr>
            <w:tcW w:w="1202" w:type="dxa"/>
            <w:gridSpan w:val="3"/>
            <w:tcBorders>
              <w:top w:val="single" w:sz="6" w:space="0" w:color="auto"/>
              <w:left w:val="nil"/>
              <w:bottom w:val="single" w:sz="6" w:space="0" w:color="auto"/>
              <w:right w:val="nil"/>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143" w:type="dxa"/>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rPr>
                <w:rFonts w:ascii="Times New Roman" w:hAnsi="Times New Roman"/>
                <w:sz w:val="20"/>
                <w:szCs w:val="20"/>
                <w:lang w:val="en-US"/>
              </w:rPr>
            </w:pPr>
            <w:r w:rsidRPr="00A222B8">
              <w:rPr>
                <w:rFonts w:ascii="Times New Roman" w:hAnsi="Times New Roman"/>
                <w:sz w:val="20"/>
                <w:szCs w:val="20"/>
                <w:lang w:val="en-US"/>
              </w:rPr>
              <w:t>)</w:t>
            </w:r>
          </w:p>
        </w:tc>
        <w:tc>
          <w:tcPr>
            <w:tcW w:w="151" w:type="dxa"/>
            <w:tcBorders>
              <w:top w:val="nil"/>
              <w:left w:val="nil"/>
              <w:bottom w:val="single" w:sz="6" w:space="0" w:color="auto"/>
              <w:right w:val="nil"/>
            </w:tcBorders>
            <w:vAlign w:val="bottom"/>
          </w:tcPr>
          <w:p w:rsidR="006C05C3" w:rsidRPr="00A222B8" w:rsidRDefault="006C05C3" w:rsidP="006C05C3">
            <w:pPr>
              <w:spacing w:after="0" w:line="240" w:lineRule="auto"/>
              <w:jc w:val="right"/>
              <w:rPr>
                <w:rFonts w:ascii="Times New Roman" w:hAnsi="Times New Roman"/>
                <w:sz w:val="20"/>
                <w:szCs w:val="20"/>
                <w:lang w:val="en-US"/>
              </w:rPr>
            </w:pPr>
            <w:r w:rsidRPr="00A222B8">
              <w:rPr>
                <w:rFonts w:ascii="Times New Roman" w:hAnsi="Times New Roman"/>
                <w:sz w:val="20"/>
                <w:szCs w:val="20"/>
                <w:lang w:val="en-US"/>
              </w:rPr>
              <w:t>(</w:t>
            </w:r>
          </w:p>
        </w:tc>
        <w:tc>
          <w:tcPr>
            <w:tcW w:w="1154" w:type="dxa"/>
            <w:gridSpan w:val="3"/>
            <w:tcBorders>
              <w:top w:val="nil"/>
              <w:left w:val="nil"/>
              <w:bottom w:val="single" w:sz="6" w:space="0" w:color="auto"/>
              <w:right w:val="nil"/>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169" w:type="dxa"/>
            <w:tcBorders>
              <w:top w:val="nil"/>
              <w:left w:val="nil"/>
              <w:bottom w:val="single" w:sz="6" w:space="0" w:color="auto"/>
              <w:right w:val="single" w:sz="12" w:space="0" w:color="auto"/>
            </w:tcBorders>
            <w:vAlign w:val="bottom"/>
          </w:tcPr>
          <w:p w:rsidR="006C05C3" w:rsidRPr="00A222B8" w:rsidRDefault="006C05C3" w:rsidP="006C05C3">
            <w:pPr>
              <w:spacing w:after="0" w:line="240" w:lineRule="auto"/>
              <w:rPr>
                <w:rFonts w:ascii="Times New Roman" w:hAnsi="Times New Roman"/>
                <w:sz w:val="20"/>
                <w:szCs w:val="20"/>
                <w:lang w:val="en-US"/>
              </w:rPr>
            </w:pPr>
            <w:r w:rsidRPr="00A222B8">
              <w:rPr>
                <w:rFonts w:ascii="Times New Roman" w:hAnsi="Times New Roman"/>
                <w:sz w:val="20"/>
                <w:szCs w:val="20"/>
                <w:lang w:val="en-US"/>
              </w:rPr>
              <w:t>)</w:t>
            </w:r>
          </w:p>
        </w:tc>
      </w:tr>
      <w:tr w:rsidR="006C05C3" w:rsidRPr="006C05C3" w:rsidTr="006C05C3">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Переоценка внеоборотных активов</w:t>
            </w:r>
          </w:p>
        </w:tc>
        <w:tc>
          <w:tcPr>
            <w:tcW w:w="1757" w:type="dxa"/>
            <w:gridSpan w:val="6"/>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1474" w:type="dxa"/>
            <w:gridSpan w:val="5"/>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1474" w:type="dxa"/>
            <w:gridSpan w:val="5"/>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2507</w:t>
            </w:r>
          </w:p>
        </w:tc>
      </w:tr>
      <w:tr w:rsidR="006C05C3" w:rsidRPr="006C05C3" w:rsidTr="006C05C3">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Добавочный капитал (без переоценки)</w:t>
            </w:r>
          </w:p>
        </w:tc>
        <w:tc>
          <w:tcPr>
            <w:tcW w:w="1757" w:type="dxa"/>
            <w:gridSpan w:val="6"/>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1474" w:type="dxa"/>
            <w:gridSpan w:val="5"/>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1474" w:type="dxa"/>
            <w:gridSpan w:val="5"/>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r>
      <w:tr w:rsidR="006C05C3" w:rsidRPr="006C05C3" w:rsidTr="006C05C3">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Резервный капитал</w:t>
            </w:r>
          </w:p>
        </w:tc>
        <w:tc>
          <w:tcPr>
            <w:tcW w:w="1757" w:type="dxa"/>
            <w:gridSpan w:val="6"/>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1474" w:type="dxa"/>
            <w:gridSpan w:val="5"/>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1474" w:type="dxa"/>
            <w:gridSpan w:val="5"/>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r>
      <w:tr w:rsidR="006C05C3" w:rsidRPr="006C05C3" w:rsidTr="006C05C3">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single" w:sz="6" w:space="0" w:color="auto"/>
              <w:left w:val="nil"/>
              <w:bottom w:val="single" w:sz="12" w:space="0" w:color="auto"/>
              <w:right w:val="single" w:sz="12"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Нераспределенная прибыль (непокрытый убыток)</w:t>
            </w:r>
          </w:p>
        </w:tc>
        <w:tc>
          <w:tcPr>
            <w:tcW w:w="1757" w:type="dxa"/>
            <w:gridSpan w:val="6"/>
            <w:tcBorders>
              <w:top w:val="single" w:sz="6" w:space="0" w:color="auto"/>
              <w:left w:val="nil"/>
              <w:bottom w:val="single" w:sz="12"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(3730)</w:t>
            </w:r>
          </w:p>
        </w:tc>
        <w:tc>
          <w:tcPr>
            <w:tcW w:w="1474" w:type="dxa"/>
            <w:gridSpan w:val="5"/>
            <w:tcBorders>
              <w:top w:val="single" w:sz="6" w:space="0" w:color="auto"/>
              <w:left w:val="nil"/>
              <w:bottom w:val="single" w:sz="12"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(2587)</w:t>
            </w:r>
          </w:p>
        </w:tc>
        <w:tc>
          <w:tcPr>
            <w:tcW w:w="1474" w:type="dxa"/>
            <w:gridSpan w:val="5"/>
            <w:tcBorders>
              <w:top w:val="single" w:sz="6" w:space="0" w:color="auto"/>
              <w:left w:val="nil"/>
              <w:bottom w:val="single" w:sz="12" w:space="0" w:color="auto"/>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1116</w:t>
            </w:r>
          </w:p>
        </w:tc>
      </w:tr>
      <w:tr w:rsidR="006C05C3" w:rsidRPr="006C05C3" w:rsidTr="006C05C3">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single" w:sz="12" w:space="0" w:color="auto"/>
              <w:left w:val="nil"/>
              <w:bottom w:val="single" w:sz="6" w:space="0" w:color="auto"/>
              <w:right w:val="single" w:sz="12"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Итого по разделу III</w:t>
            </w:r>
          </w:p>
        </w:tc>
        <w:tc>
          <w:tcPr>
            <w:tcW w:w="1757" w:type="dxa"/>
            <w:gridSpan w:val="6"/>
            <w:tcBorders>
              <w:top w:val="single" w:sz="12" w:space="0" w:color="auto"/>
              <w:left w:val="nil"/>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6763</w:t>
            </w:r>
          </w:p>
        </w:tc>
        <w:tc>
          <w:tcPr>
            <w:tcW w:w="1474" w:type="dxa"/>
            <w:gridSpan w:val="5"/>
            <w:tcBorders>
              <w:top w:val="single" w:sz="12" w:space="0" w:color="auto"/>
              <w:left w:val="nil"/>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7906</w:t>
            </w:r>
          </w:p>
        </w:tc>
        <w:tc>
          <w:tcPr>
            <w:tcW w:w="1474" w:type="dxa"/>
            <w:gridSpan w:val="5"/>
            <w:tcBorders>
              <w:top w:val="single" w:sz="12" w:space="0" w:color="auto"/>
              <w:left w:val="nil"/>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3624</w:t>
            </w:r>
          </w:p>
        </w:tc>
      </w:tr>
      <w:tr w:rsidR="006C05C3" w:rsidRPr="006C05C3" w:rsidTr="006C05C3">
        <w:tc>
          <w:tcPr>
            <w:tcW w:w="1077" w:type="dxa"/>
            <w:tcBorders>
              <w:top w:val="single" w:sz="6" w:space="0" w:color="auto"/>
              <w:left w:val="single" w:sz="6" w:space="0" w:color="auto"/>
              <w:bottom w:val="nil"/>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single" w:sz="6" w:space="0" w:color="auto"/>
              <w:left w:val="nil"/>
              <w:bottom w:val="nil"/>
              <w:right w:val="single" w:sz="12" w:space="0" w:color="auto"/>
            </w:tcBorders>
            <w:vAlign w:val="bottom"/>
          </w:tcPr>
          <w:p w:rsidR="006C05C3" w:rsidRPr="00A222B8" w:rsidRDefault="006C05C3" w:rsidP="006C05C3">
            <w:pPr>
              <w:spacing w:before="120" w:after="0" w:line="240" w:lineRule="auto"/>
              <w:jc w:val="center"/>
              <w:rPr>
                <w:rFonts w:ascii="Times New Roman" w:hAnsi="Times New Roman"/>
                <w:b/>
                <w:bCs/>
                <w:sz w:val="20"/>
                <w:szCs w:val="20"/>
              </w:rPr>
            </w:pPr>
            <w:r w:rsidRPr="00A222B8">
              <w:rPr>
                <w:rFonts w:ascii="Times New Roman" w:hAnsi="Times New Roman"/>
                <w:b/>
                <w:bCs/>
                <w:sz w:val="20"/>
                <w:szCs w:val="20"/>
              </w:rPr>
              <w:t>IV. ДОЛГОСРОЧНЫЕ ОБЯЗАТЕЛЬСТВА</w:t>
            </w:r>
          </w:p>
        </w:tc>
        <w:tc>
          <w:tcPr>
            <w:tcW w:w="1757" w:type="dxa"/>
            <w:gridSpan w:val="6"/>
            <w:tcBorders>
              <w:top w:val="single" w:sz="12" w:space="0" w:color="auto"/>
              <w:left w:val="nil"/>
              <w:bottom w:val="nil"/>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1474" w:type="dxa"/>
            <w:gridSpan w:val="5"/>
            <w:tcBorders>
              <w:top w:val="single" w:sz="12" w:space="0" w:color="auto"/>
              <w:left w:val="nil"/>
              <w:bottom w:val="nil"/>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1474" w:type="dxa"/>
            <w:gridSpan w:val="5"/>
            <w:tcBorders>
              <w:top w:val="single" w:sz="12" w:space="0" w:color="auto"/>
              <w:left w:val="nil"/>
              <w:bottom w:val="nil"/>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r>
      <w:tr w:rsidR="006C05C3" w:rsidRPr="006C05C3" w:rsidTr="006C05C3">
        <w:trPr>
          <w:trHeight w:val="284"/>
        </w:trPr>
        <w:tc>
          <w:tcPr>
            <w:tcW w:w="1077" w:type="dxa"/>
            <w:tcBorders>
              <w:top w:val="nil"/>
              <w:left w:val="single" w:sz="6" w:space="0" w:color="auto"/>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nil"/>
              <w:left w:val="nil"/>
              <w:bottom w:val="single" w:sz="6" w:space="0" w:color="auto"/>
              <w:right w:val="single" w:sz="12"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Заемные средства</w:t>
            </w:r>
          </w:p>
        </w:tc>
        <w:tc>
          <w:tcPr>
            <w:tcW w:w="1757" w:type="dxa"/>
            <w:gridSpan w:val="6"/>
            <w:tcBorders>
              <w:top w:val="nil"/>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1474" w:type="dxa"/>
            <w:gridSpan w:val="5"/>
            <w:tcBorders>
              <w:top w:val="nil"/>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1474" w:type="dxa"/>
            <w:gridSpan w:val="5"/>
            <w:tcBorders>
              <w:top w:val="nil"/>
              <w:left w:val="nil"/>
              <w:bottom w:val="single" w:sz="6" w:space="0" w:color="auto"/>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r>
      <w:tr w:rsidR="006C05C3" w:rsidRPr="006C05C3" w:rsidTr="006C05C3">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Отложенные налоговые обязательства</w:t>
            </w:r>
          </w:p>
        </w:tc>
        <w:tc>
          <w:tcPr>
            <w:tcW w:w="1757" w:type="dxa"/>
            <w:gridSpan w:val="6"/>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1474" w:type="dxa"/>
            <w:gridSpan w:val="5"/>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1474" w:type="dxa"/>
            <w:gridSpan w:val="5"/>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r>
      <w:tr w:rsidR="006C05C3" w:rsidRPr="006C05C3" w:rsidTr="006C05C3">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Оценочные обязательства</w:t>
            </w:r>
          </w:p>
        </w:tc>
        <w:tc>
          <w:tcPr>
            <w:tcW w:w="1757" w:type="dxa"/>
            <w:gridSpan w:val="6"/>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1474" w:type="dxa"/>
            <w:gridSpan w:val="5"/>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1474" w:type="dxa"/>
            <w:gridSpan w:val="5"/>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r>
      <w:tr w:rsidR="006C05C3" w:rsidRPr="006C05C3" w:rsidTr="006C05C3">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single" w:sz="6" w:space="0" w:color="auto"/>
              <w:left w:val="nil"/>
              <w:bottom w:val="single" w:sz="12" w:space="0" w:color="auto"/>
              <w:right w:val="single" w:sz="12"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Прочие обязательства</w:t>
            </w:r>
          </w:p>
        </w:tc>
        <w:tc>
          <w:tcPr>
            <w:tcW w:w="1757" w:type="dxa"/>
            <w:gridSpan w:val="6"/>
            <w:tcBorders>
              <w:top w:val="single" w:sz="6" w:space="0" w:color="auto"/>
              <w:left w:val="nil"/>
              <w:bottom w:val="single" w:sz="12"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1474" w:type="dxa"/>
            <w:gridSpan w:val="5"/>
            <w:tcBorders>
              <w:top w:val="single" w:sz="6" w:space="0" w:color="auto"/>
              <w:left w:val="nil"/>
              <w:bottom w:val="single" w:sz="12"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1474" w:type="dxa"/>
            <w:gridSpan w:val="5"/>
            <w:tcBorders>
              <w:top w:val="single" w:sz="6" w:space="0" w:color="auto"/>
              <w:left w:val="nil"/>
              <w:bottom w:val="single" w:sz="12" w:space="0" w:color="auto"/>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r>
      <w:tr w:rsidR="006C05C3" w:rsidRPr="006C05C3" w:rsidTr="006C05C3">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single" w:sz="12" w:space="0" w:color="auto"/>
              <w:left w:val="nil"/>
              <w:bottom w:val="single" w:sz="6" w:space="0" w:color="auto"/>
              <w:right w:val="single" w:sz="12"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Итого по разделу IV</w:t>
            </w:r>
          </w:p>
        </w:tc>
        <w:tc>
          <w:tcPr>
            <w:tcW w:w="1757" w:type="dxa"/>
            <w:gridSpan w:val="6"/>
            <w:tcBorders>
              <w:top w:val="single" w:sz="12" w:space="0" w:color="auto"/>
              <w:left w:val="nil"/>
              <w:bottom w:val="single" w:sz="12"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1474" w:type="dxa"/>
            <w:gridSpan w:val="5"/>
            <w:tcBorders>
              <w:top w:val="single" w:sz="12" w:space="0" w:color="auto"/>
              <w:left w:val="nil"/>
              <w:bottom w:val="single" w:sz="12"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1474" w:type="dxa"/>
            <w:gridSpan w:val="5"/>
            <w:tcBorders>
              <w:top w:val="single" w:sz="12" w:space="0" w:color="auto"/>
              <w:left w:val="nil"/>
              <w:bottom w:val="single" w:sz="12" w:space="0" w:color="auto"/>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r>
      <w:tr w:rsidR="006C05C3" w:rsidRPr="006C05C3" w:rsidTr="006C05C3">
        <w:tc>
          <w:tcPr>
            <w:tcW w:w="1077" w:type="dxa"/>
            <w:tcBorders>
              <w:top w:val="single" w:sz="6" w:space="0" w:color="auto"/>
              <w:left w:val="single" w:sz="6" w:space="0" w:color="auto"/>
              <w:bottom w:val="nil"/>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single" w:sz="6" w:space="0" w:color="auto"/>
              <w:left w:val="nil"/>
              <w:bottom w:val="nil"/>
              <w:right w:val="single" w:sz="12" w:space="0" w:color="auto"/>
            </w:tcBorders>
            <w:vAlign w:val="bottom"/>
          </w:tcPr>
          <w:p w:rsidR="006C05C3" w:rsidRPr="00A222B8" w:rsidRDefault="006C05C3" w:rsidP="006C05C3">
            <w:pPr>
              <w:spacing w:before="120" w:after="0" w:line="240" w:lineRule="auto"/>
              <w:jc w:val="center"/>
              <w:rPr>
                <w:rFonts w:ascii="Times New Roman" w:hAnsi="Times New Roman"/>
                <w:b/>
                <w:bCs/>
                <w:sz w:val="20"/>
                <w:szCs w:val="20"/>
              </w:rPr>
            </w:pPr>
            <w:r w:rsidRPr="00A222B8">
              <w:rPr>
                <w:rFonts w:ascii="Times New Roman" w:hAnsi="Times New Roman"/>
                <w:b/>
                <w:bCs/>
                <w:sz w:val="20"/>
                <w:szCs w:val="20"/>
              </w:rPr>
              <w:t>V. КРАТКОСРОЧНЫЕ ОБЯЗАТЕЛЬСТВА</w:t>
            </w:r>
          </w:p>
        </w:tc>
        <w:tc>
          <w:tcPr>
            <w:tcW w:w="1757" w:type="dxa"/>
            <w:gridSpan w:val="6"/>
            <w:tcBorders>
              <w:top w:val="single" w:sz="12" w:space="0" w:color="auto"/>
              <w:left w:val="nil"/>
              <w:bottom w:val="nil"/>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1474" w:type="dxa"/>
            <w:gridSpan w:val="5"/>
            <w:tcBorders>
              <w:top w:val="single" w:sz="12" w:space="0" w:color="auto"/>
              <w:left w:val="nil"/>
              <w:bottom w:val="nil"/>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1474" w:type="dxa"/>
            <w:gridSpan w:val="5"/>
            <w:tcBorders>
              <w:top w:val="single" w:sz="12" w:space="0" w:color="auto"/>
              <w:left w:val="nil"/>
              <w:bottom w:val="nil"/>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r>
      <w:tr w:rsidR="006C05C3" w:rsidRPr="006C05C3" w:rsidTr="006C05C3">
        <w:trPr>
          <w:trHeight w:val="284"/>
        </w:trPr>
        <w:tc>
          <w:tcPr>
            <w:tcW w:w="1077" w:type="dxa"/>
            <w:tcBorders>
              <w:top w:val="nil"/>
              <w:left w:val="single" w:sz="6" w:space="0" w:color="auto"/>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nil"/>
              <w:left w:val="nil"/>
              <w:bottom w:val="single" w:sz="6" w:space="0" w:color="auto"/>
              <w:right w:val="single" w:sz="12"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Заемные средства</w:t>
            </w:r>
          </w:p>
        </w:tc>
        <w:tc>
          <w:tcPr>
            <w:tcW w:w="1757" w:type="dxa"/>
            <w:gridSpan w:val="6"/>
            <w:tcBorders>
              <w:top w:val="nil"/>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1474" w:type="dxa"/>
            <w:gridSpan w:val="5"/>
            <w:tcBorders>
              <w:top w:val="nil"/>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1474" w:type="dxa"/>
            <w:gridSpan w:val="5"/>
            <w:tcBorders>
              <w:top w:val="nil"/>
              <w:left w:val="nil"/>
              <w:bottom w:val="single" w:sz="6" w:space="0" w:color="auto"/>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r>
      <w:tr w:rsidR="006C05C3" w:rsidRPr="006C05C3" w:rsidTr="006C05C3">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Кредиторская задолженность</w:t>
            </w:r>
          </w:p>
        </w:tc>
        <w:tc>
          <w:tcPr>
            <w:tcW w:w="1757" w:type="dxa"/>
            <w:gridSpan w:val="6"/>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4162</w:t>
            </w:r>
          </w:p>
        </w:tc>
        <w:tc>
          <w:tcPr>
            <w:tcW w:w="1474" w:type="dxa"/>
            <w:gridSpan w:val="5"/>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4474</w:t>
            </w:r>
          </w:p>
        </w:tc>
        <w:tc>
          <w:tcPr>
            <w:tcW w:w="1474" w:type="dxa"/>
            <w:gridSpan w:val="5"/>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2499</w:t>
            </w:r>
          </w:p>
        </w:tc>
      </w:tr>
      <w:tr w:rsidR="006C05C3" w:rsidRPr="006C05C3" w:rsidTr="006C05C3">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в том числе:</w:t>
            </w:r>
          </w:p>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 xml:space="preserve"> поставщики и подрядчики</w:t>
            </w:r>
          </w:p>
        </w:tc>
        <w:tc>
          <w:tcPr>
            <w:tcW w:w="1757" w:type="dxa"/>
            <w:gridSpan w:val="6"/>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2184</w:t>
            </w:r>
          </w:p>
        </w:tc>
        <w:tc>
          <w:tcPr>
            <w:tcW w:w="1474" w:type="dxa"/>
            <w:gridSpan w:val="5"/>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2802</w:t>
            </w:r>
          </w:p>
        </w:tc>
        <w:tc>
          <w:tcPr>
            <w:tcW w:w="1474" w:type="dxa"/>
            <w:gridSpan w:val="5"/>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1161</w:t>
            </w:r>
          </w:p>
        </w:tc>
      </w:tr>
      <w:tr w:rsidR="006C05C3" w:rsidRPr="006C05C3" w:rsidTr="006C05C3">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покупатели и заказчики</w:t>
            </w:r>
          </w:p>
        </w:tc>
        <w:tc>
          <w:tcPr>
            <w:tcW w:w="1757" w:type="dxa"/>
            <w:gridSpan w:val="6"/>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964</w:t>
            </w:r>
          </w:p>
        </w:tc>
        <w:tc>
          <w:tcPr>
            <w:tcW w:w="1474" w:type="dxa"/>
            <w:gridSpan w:val="5"/>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935</w:t>
            </w:r>
          </w:p>
        </w:tc>
        <w:tc>
          <w:tcPr>
            <w:tcW w:w="1474" w:type="dxa"/>
            <w:gridSpan w:val="5"/>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774</w:t>
            </w:r>
          </w:p>
        </w:tc>
      </w:tr>
      <w:tr w:rsidR="006C05C3" w:rsidRPr="006C05C3" w:rsidTr="006C05C3">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задолженность по налогам и сборам</w:t>
            </w:r>
          </w:p>
        </w:tc>
        <w:tc>
          <w:tcPr>
            <w:tcW w:w="1757" w:type="dxa"/>
            <w:gridSpan w:val="6"/>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367</w:t>
            </w:r>
          </w:p>
        </w:tc>
        <w:tc>
          <w:tcPr>
            <w:tcW w:w="1474" w:type="dxa"/>
            <w:gridSpan w:val="5"/>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240</w:t>
            </w:r>
          </w:p>
        </w:tc>
        <w:tc>
          <w:tcPr>
            <w:tcW w:w="1474" w:type="dxa"/>
            <w:gridSpan w:val="5"/>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90</w:t>
            </w:r>
          </w:p>
        </w:tc>
      </w:tr>
      <w:tr w:rsidR="006C05C3" w:rsidRPr="006C05C3" w:rsidTr="006C05C3">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 xml:space="preserve">задолженность перед внебюджетными фондами </w:t>
            </w:r>
          </w:p>
        </w:tc>
        <w:tc>
          <w:tcPr>
            <w:tcW w:w="1757" w:type="dxa"/>
            <w:gridSpan w:val="6"/>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180</w:t>
            </w:r>
          </w:p>
        </w:tc>
        <w:tc>
          <w:tcPr>
            <w:tcW w:w="1474" w:type="dxa"/>
            <w:gridSpan w:val="5"/>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85</w:t>
            </w:r>
          </w:p>
        </w:tc>
        <w:tc>
          <w:tcPr>
            <w:tcW w:w="1474" w:type="dxa"/>
            <w:gridSpan w:val="5"/>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83</w:t>
            </w:r>
          </w:p>
        </w:tc>
      </w:tr>
      <w:tr w:rsidR="006C05C3" w:rsidRPr="006C05C3" w:rsidTr="006C05C3">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 xml:space="preserve">задолженность перед персоналом </w:t>
            </w:r>
          </w:p>
        </w:tc>
        <w:tc>
          <w:tcPr>
            <w:tcW w:w="1757" w:type="dxa"/>
            <w:gridSpan w:val="6"/>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436</w:t>
            </w:r>
          </w:p>
        </w:tc>
        <w:tc>
          <w:tcPr>
            <w:tcW w:w="1474" w:type="dxa"/>
            <w:gridSpan w:val="5"/>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395</w:t>
            </w:r>
          </w:p>
        </w:tc>
        <w:tc>
          <w:tcPr>
            <w:tcW w:w="1474" w:type="dxa"/>
            <w:gridSpan w:val="5"/>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382</w:t>
            </w:r>
          </w:p>
        </w:tc>
      </w:tr>
      <w:tr w:rsidR="006C05C3" w:rsidRPr="006C05C3" w:rsidTr="006C05C3">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 xml:space="preserve">прочие кредиторы </w:t>
            </w:r>
          </w:p>
        </w:tc>
        <w:tc>
          <w:tcPr>
            <w:tcW w:w="1757" w:type="dxa"/>
            <w:gridSpan w:val="6"/>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31</w:t>
            </w:r>
          </w:p>
        </w:tc>
        <w:tc>
          <w:tcPr>
            <w:tcW w:w="1474" w:type="dxa"/>
            <w:gridSpan w:val="5"/>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17</w:t>
            </w:r>
          </w:p>
        </w:tc>
        <w:tc>
          <w:tcPr>
            <w:tcW w:w="1474" w:type="dxa"/>
            <w:gridSpan w:val="5"/>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9</w:t>
            </w:r>
          </w:p>
        </w:tc>
      </w:tr>
      <w:tr w:rsidR="006C05C3" w:rsidRPr="006C05C3" w:rsidTr="006C05C3">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Доходы будущих периодов</w:t>
            </w:r>
          </w:p>
        </w:tc>
        <w:tc>
          <w:tcPr>
            <w:tcW w:w="1757" w:type="dxa"/>
            <w:gridSpan w:val="6"/>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1474" w:type="dxa"/>
            <w:gridSpan w:val="5"/>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1474" w:type="dxa"/>
            <w:gridSpan w:val="5"/>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r>
      <w:tr w:rsidR="006C05C3" w:rsidRPr="006C05C3" w:rsidTr="006C05C3">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Оценочные обязательства</w:t>
            </w:r>
          </w:p>
        </w:tc>
        <w:tc>
          <w:tcPr>
            <w:tcW w:w="1757" w:type="dxa"/>
            <w:gridSpan w:val="6"/>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1474" w:type="dxa"/>
            <w:gridSpan w:val="5"/>
            <w:tcBorders>
              <w:top w:val="single" w:sz="6" w:space="0" w:color="auto"/>
              <w:left w:val="nil"/>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1474" w:type="dxa"/>
            <w:gridSpan w:val="5"/>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r>
      <w:tr w:rsidR="006C05C3" w:rsidRPr="006C05C3" w:rsidTr="006C05C3">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single" w:sz="6" w:space="0" w:color="auto"/>
              <w:left w:val="nil"/>
              <w:right w:val="single" w:sz="12"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Прочие обязательства</w:t>
            </w:r>
          </w:p>
        </w:tc>
        <w:tc>
          <w:tcPr>
            <w:tcW w:w="1757" w:type="dxa"/>
            <w:gridSpan w:val="6"/>
            <w:tcBorders>
              <w:top w:val="single" w:sz="6" w:space="0" w:color="auto"/>
              <w:left w:val="nil"/>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1474" w:type="dxa"/>
            <w:gridSpan w:val="5"/>
            <w:tcBorders>
              <w:top w:val="single" w:sz="6" w:space="0" w:color="auto"/>
              <w:left w:val="nil"/>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1474" w:type="dxa"/>
            <w:gridSpan w:val="5"/>
            <w:tcBorders>
              <w:top w:val="single" w:sz="6" w:space="0" w:color="auto"/>
              <w:left w:val="nil"/>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w:t>
            </w:r>
          </w:p>
        </w:tc>
      </w:tr>
      <w:tr w:rsidR="006C05C3" w:rsidRPr="006C05C3" w:rsidTr="006C05C3">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single" w:sz="12" w:space="0" w:color="auto"/>
              <w:left w:val="nil"/>
              <w:bottom w:val="single" w:sz="6" w:space="0" w:color="auto"/>
              <w:right w:val="single" w:sz="12" w:space="0" w:color="auto"/>
            </w:tcBorders>
            <w:vAlign w:val="bottom"/>
          </w:tcPr>
          <w:p w:rsidR="006C05C3" w:rsidRPr="00A222B8" w:rsidRDefault="006C05C3" w:rsidP="006C05C3">
            <w:pPr>
              <w:spacing w:after="0" w:line="240" w:lineRule="auto"/>
              <w:ind w:left="57"/>
              <w:rPr>
                <w:rFonts w:ascii="Times New Roman" w:hAnsi="Times New Roman"/>
                <w:sz w:val="20"/>
                <w:szCs w:val="20"/>
              </w:rPr>
            </w:pPr>
            <w:r w:rsidRPr="00A222B8">
              <w:rPr>
                <w:rFonts w:ascii="Times New Roman" w:hAnsi="Times New Roman"/>
                <w:sz w:val="20"/>
                <w:szCs w:val="20"/>
              </w:rPr>
              <w:t>Итого по разделу V</w:t>
            </w:r>
          </w:p>
        </w:tc>
        <w:tc>
          <w:tcPr>
            <w:tcW w:w="1757" w:type="dxa"/>
            <w:gridSpan w:val="6"/>
            <w:tcBorders>
              <w:top w:val="single" w:sz="12" w:space="0" w:color="auto"/>
              <w:left w:val="nil"/>
              <w:bottom w:val="single" w:sz="12"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4162</w:t>
            </w:r>
          </w:p>
        </w:tc>
        <w:tc>
          <w:tcPr>
            <w:tcW w:w="1474" w:type="dxa"/>
            <w:gridSpan w:val="5"/>
            <w:tcBorders>
              <w:top w:val="single" w:sz="12" w:space="0" w:color="auto"/>
              <w:left w:val="nil"/>
              <w:bottom w:val="single" w:sz="12"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4474</w:t>
            </w:r>
          </w:p>
        </w:tc>
        <w:tc>
          <w:tcPr>
            <w:tcW w:w="1474" w:type="dxa"/>
            <w:gridSpan w:val="5"/>
            <w:tcBorders>
              <w:top w:val="single" w:sz="12" w:space="0" w:color="auto"/>
              <w:left w:val="nil"/>
              <w:bottom w:val="single" w:sz="12" w:space="0" w:color="auto"/>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2499</w:t>
            </w:r>
          </w:p>
        </w:tc>
      </w:tr>
      <w:tr w:rsidR="006C05C3" w:rsidRPr="006C05C3" w:rsidTr="006C05C3">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p>
        </w:tc>
        <w:tc>
          <w:tcPr>
            <w:tcW w:w="4196" w:type="dxa"/>
            <w:tcBorders>
              <w:top w:val="single" w:sz="6" w:space="0" w:color="auto"/>
              <w:left w:val="nil"/>
              <w:bottom w:val="single" w:sz="6" w:space="0" w:color="auto"/>
              <w:right w:val="single" w:sz="12" w:space="0" w:color="auto"/>
            </w:tcBorders>
            <w:vAlign w:val="bottom"/>
          </w:tcPr>
          <w:p w:rsidR="006C05C3" w:rsidRPr="00A222B8" w:rsidRDefault="006C05C3" w:rsidP="006C05C3">
            <w:pPr>
              <w:spacing w:after="0" w:line="240" w:lineRule="auto"/>
              <w:ind w:left="57"/>
              <w:rPr>
                <w:rFonts w:ascii="Times New Roman" w:hAnsi="Times New Roman"/>
                <w:b/>
                <w:bCs/>
                <w:sz w:val="20"/>
                <w:szCs w:val="20"/>
              </w:rPr>
            </w:pPr>
            <w:r w:rsidRPr="00A222B8">
              <w:rPr>
                <w:rFonts w:ascii="Times New Roman" w:hAnsi="Times New Roman"/>
                <w:b/>
                <w:bCs/>
                <w:sz w:val="20"/>
                <w:szCs w:val="20"/>
              </w:rPr>
              <w:t>БАЛАНС</w:t>
            </w:r>
          </w:p>
        </w:tc>
        <w:tc>
          <w:tcPr>
            <w:tcW w:w="1757" w:type="dxa"/>
            <w:gridSpan w:val="6"/>
            <w:tcBorders>
              <w:top w:val="single" w:sz="12" w:space="0" w:color="auto"/>
              <w:left w:val="nil"/>
              <w:bottom w:val="single" w:sz="12"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10925</w:t>
            </w:r>
          </w:p>
        </w:tc>
        <w:tc>
          <w:tcPr>
            <w:tcW w:w="1474" w:type="dxa"/>
            <w:gridSpan w:val="5"/>
            <w:tcBorders>
              <w:top w:val="single" w:sz="12" w:space="0" w:color="auto"/>
              <w:left w:val="nil"/>
              <w:bottom w:val="single" w:sz="12" w:space="0" w:color="auto"/>
              <w:right w:val="single" w:sz="6"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12380</w:t>
            </w:r>
          </w:p>
        </w:tc>
        <w:tc>
          <w:tcPr>
            <w:tcW w:w="1474" w:type="dxa"/>
            <w:gridSpan w:val="5"/>
            <w:tcBorders>
              <w:top w:val="single" w:sz="12" w:space="0" w:color="auto"/>
              <w:left w:val="nil"/>
              <w:bottom w:val="single" w:sz="12" w:space="0" w:color="auto"/>
              <w:right w:val="single" w:sz="12" w:space="0" w:color="auto"/>
            </w:tcBorders>
            <w:vAlign w:val="bottom"/>
          </w:tcPr>
          <w:p w:rsidR="006C05C3" w:rsidRPr="00A222B8" w:rsidRDefault="006C05C3" w:rsidP="006C05C3">
            <w:pPr>
              <w:spacing w:after="0" w:line="240" w:lineRule="auto"/>
              <w:jc w:val="center"/>
              <w:rPr>
                <w:rFonts w:ascii="Times New Roman" w:hAnsi="Times New Roman"/>
                <w:sz w:val="20"/>
                <w:szCs w:val="20"/>
              </w:rPr>
            </w:pPr>
            <w:r w:rsidRPr="00A222B8">
              <w:rPr>
                <w:rFonts w:ascii="Times New Roman" w:hAnsi="Times New Roman"/>
                <w:sz w:val="20"/>
                <w:szCs w:val="20"/>
              </w:rPr>
              <w:t>6123</w:t>
            </w:r>
          </w:p>
        </w:tc>
      </w:tr>
    </w:tbl>
    <w:p w:rsidR="006C05C3" w:rsidRPr="006C05C3" w:rsidRDefault="006C05C3" w:rsidP="006C05C3">
      <w:pPr>
        <w:spacing w:after="0" w:line="240" w:lineRule="auto"/>
        <w:rPr>
          <w:rFonts w:ascii="Times New Roman" w:hAnsi="Times New Roman"/>
          <w:sz w:val="18"/>
          <w:szCs w:val="18"/>
        </w:rPr>
      </w:pPr>
    </w:p>
    <w:tbl>
      <w:tblPr>
        <w:tblW w:w="0" w:type="auto"/>
        <w:tblLayout w:type="fixed"/>
        <w:tblCellMar>
          <w:left w:w="28" w:type="dxa"/>
          <w:right w:w="28" w:type="dxa"/>
        </w:tblCellMar>
        <w:tblLook w:val="0000" w:firstRow="0" w:lastRow="0" w:firstColumn="0" w:lastColumn="0" w:noHBand="0" w:noVBand="0"/>
      </w:tblPr>
      <w:tblGrid>
        <w:gridCol w:w="1332"/>
        <w:gridCol w:w="1247"/>
        <w:gridCol w:w="198"/>
        <w:gridCol w:w="2496"/>
      </w:tblGrid>
      <w:tr w:rsidR="006C05C3" w:rsidRPr="006C05C3" w:rsidTr="006C05C3">
        <w:tc>
          <w:tcPr>
            <w:tcW w:w="1332" w:type="dxa"/>
            <w:tcBorders>
              <w:top w:val="nil"/>
              <w:left w:val="nil"/>
              <w:bottom w:val="nil"/>
              <w:right w:val="nil"/>
            </w:tcBorders>
            <w:vAlign w:val="bottom"/>
          </w:tcPr>
          <w:p w:rsidR="006C05C3" w:rsidRPr="006C05C3" w:rsidRDefault="006C05C3" w:rsidP="006C05C3">
            <w:pPr>
              <w:spacing w:after="0" w:line="240" w:lineRule="auto"/>
              <w:rPr>
                <w:rFonts w:ascii="Times New Roman" w:hAnsi="Times New Roman"/>
                <w:sz w:val="18"/>
                <w:szCs w:val="18"/>
              </w:rPr>
            </w:pPr>
            <w:r w:rsidRPr="006C05C3">
              <w:rPr>
                <w:rFonts w:ascii="Times New Roman" w:hAnsi="Times New Roman"/>
                <w:sz w:val="18"/>
                <w:szCs w:val="18"/>
              </w:rPr>
              <w:t>Руководитель</w:t>
            </w:r>
          </w:p>
        </w:tc>
        <w:tc>
          <w:tcPr>
            <w:tcW w:w="1247" w:type="dxa"/>
            <w:tcBorders>
              <w:top w:val="nil"/>
              <w:left w:val="nil"/>
              <w:bottom w:val="single" w:sz="6" w:space="0" w:color="auto"/>
              <w:right w:val="nil"/>
            </w:tcBorders>
            <w:vAlign w:val="bottom"/>
          </w:tcPr>
          <w:p w:rsidR="006C05C3" w:rsidRPr="006C05C3" w:rsidRDefault="006C05C3" w:rsidP="006C05C3">
            <w:pPr>
              <w:spacing w:after="0" w:line="240" w:lineRule="auto"/>
              <w:jc w:val="center"/>
              <w:rPr>
                <w:rFonts w:ascii="Times New Roman" w:hAnsi="Times New Roman"/>
                <w:sz w:val="18"/>
                <w:szCs w:val="18"/>
              </w:rPr>
            </w:pPr>
          </w:p>
        </w:tc>
        <w:tc>
          <w:tcPr>
            <w:tcW w:w="198" w:type="dxa"/>
            <w:tcBorders>
              <w:top w:val="nil"/>
              <w:left w:val="nil"/>
              <w:bottom w:val="nil"/>
              <w:right w:val="nil"/>
            </w:tcBorders>
            <w:vAlign w:val="bottom"/>
          </w:tcPr>
          <w:p w:rsidR="006C05C3" w:rsidRPr="006C05C3" w:rsidRDefault="006C05C3" w:rsidP="006C05C3">
            <w:pPr>
              <w:spacing w:after="0" w:line="240" w:lineRule="auto"/>
              <w:rPr>
                <w:rFonts w:ascii="Times New Roman" w:hAnsi="Times New Roman"/>
                <w:sz w:val="18"/>
                <w:szCs w:val="18"/>
              </w:rPr>
            </w:pPr>
          </w:p>
        </w:tc>
        <w:tc>
          <w:tcPr>
            <w:tcW w:w="2496" w:type="dxa"/>
            <w:tcBorders>
              <w:top w:val="nil"/>
              <w:left w:val="nil"/>
              <w:bottom w:val="single" w:sz="6" w:space="0" w:color="auto"/>
              <w:right w:val="nil"/>
            </w:tcBorders>
            <w:vAlign w:val="bottom"/>
          </w:tcPr>
          <w:p w:rsidR="006C05C3" w:rsidRPr="006C05C3" w:rsidRDefault="006C05C3" w:rsidP="006C05C3">
            <w:pPr>
              <w:spacing w:after="0" w:line="240" w:lineRule="auto"/>
              <w:jc w:val="center"/>
              <w:rPr>
                <w:rFonts w:ascii="Times New Roman" w:hAnsi="Times New Roman"/>
                <w:sz w:val="18"/>
                <w:szCs w:val="18"/>
              </w:rPr>
            </w:pPr>
            <w:r w:rsidRPr="006C05C3">
              <w:rPr>
                <w:rFonts w:ascii="Times New Roman" w:hAnsi="Times New Roman"/>
                <w:sz w:val="18"/>
                <w:szCs w:val="18"/>
              </w:rPr>
              <w:t>Черезов О. В.</w:t>
            </w:r>
          </w:p>
        </w:tc>
      </w:tr>
      <w:tr w:rsidR="006C05C3" w:rsidRPr="006C05C3" w:rsidTr="006C05C3">
        <w:tc>
          <w:tcPr>
            <w:tcW w:w="1332" w:type="dxa"/>
            <w:tcBorders>
              <w:top w:val="nil"/>
              <w:left w:val="nil"/>
              <w:bottom w:val="nil"/>
              <w:right w:val="nil"/>
            </w:tcBorders>
          </w:tcPr>
          <w:p w:rsidR="006C05C3" w:rsidRPr="006C05C3" w:rsidRDefault="006C05C3" w:rsidP="006C05C3">
            <w:pPr>
              <w:spacing w:after="0" w:line="240" w:lineRule="auto"/>
              <w:rPr>
                <w:rFonts w:ascii="Times New Roman" w:hAnsi="Times New Roman"/>
                <w:sz w:val="14"/>
                <w:szCs w:val="14"/>
              </w:rPr>
            </w:pPr>
          </w:p>
        </w:tc>
        <w:tc>
          <w:tcPr>
            <w:tcW w:w="1247" w:type="dxa"/>
            <w:tcBorders>
              <w:top w:val="single" w:sz="6" w:space="0" w:color="auto"/>
              <w:left w:val="nil"/>
              <w:bottom w:val="nil"/>
              <w:right w:val="nil"/>
            </w:tcBorders>
          </w:tcPr>
          <w:p w:rsidR="006C05C3" w:rsidRPr="006C05C3" w:rsidRDefault="006C05C3" w:rsidP="006C05C3">
            <w:pPr>
              <w:spacing w:after="0" w:line="240" w:lineRule="auto"/>
              <w:jc w:val="center"/>
              <w:rPr>
                <w:rFonts w:ascii="Times New Roman" w:hAnsi="Times New Roman"/>
                <w:sz w:val="14"/>
                <w:szCs w:val="14"/>
              </w:rPr>
            </w:pPr>
            <w:r w:rsidRPr="006C05C3">
              <w:rPr>
                <w:rFonts w:ascii="Times New Roman" w:hAnsi="Times New Roman"/>
                <w:sz w:val="14"/>
                <w:szCs w:val="14"/>
              </w:rPr>
              <w:t>(подпись)</w:t>
            </w:r>
          </w:p>
        </w:tc>
        <w:tc>
          <w:tcPr>
            <w:tcW w:w="198" w:type="dxa"/>
            <w:tcBorders>
              <w:top w:val="nil"/>
              <w:left w:val="nil"/>
              <w:bottom w:val="nil"/>
              <w:right w:val="nil"/>
            </w:tcBorders>
          </w:tcPr>
          <w:p w:rsidR="006C05C3" w:rsidRPr="006C05C3" w:rsidRDefault="006C05C3" w:rsidP="006C05C3">
            <w:pPr>
              <w:spacing w:after="0" w:line="240" w:lineRule="auto"/>
              <w:rPr>
                <w:rFonts w:ascii="Times New Roman" w:hAnsi="Times New Roman"/>
                <w:sz w:val="14"/>
                <w:szCs w:val="14"/>
              </w:rPr>
            </w:pPr>
          </w:p>
        </w:tc>
        <w:tc>
          <w:tcPr>
            <w:tcW w:w="2496" w:type="dxa"/>
            <w:tcBorders>
              <w:top w:val="single" w:sz="6" w:space="0" w:color="auto"/>
              <w:left w:val="nil"/>
              <w:bottom w:val="nil"/>
              <w:right w:val="nil"/>
            </w:tcBorders>
          </w:tcPr>
          <w:p w:rsidR="006C05C3" w:rsidRPr="006C05C3" w:rsidRDefault="006C05C3" w:rsidP="006C05C3">
            <w:pPr>
              <w:spacing w:after="0" w:line="240" w:lineRule="auto"/>
              <w:jc w:val="center"/>
              <w:rPr>
                <w:rFonts w:ascii="Times New Roman" w:hAnsi="Times New Roman"/>
                <w:sz w:val="14"/>
                <w:szCs w:val="14"/>
              </w:rPr>
            </w:pPr>
            <w:r w:rsidRPr="006C05C3">
              <w:rPr>
                <w:rFonts w:ascii="Times New Roman" w:hAnsi="Times New Roman"/>
                <w:sz w:val="14"/>
                <w:szCs w:val="14"/>
              </w:rPr>
              <w:t>(расшифровка подписи)</w:t>
            </w:r>
          </w:p>
        </w:tc>
      </w:tr>
    </w:tbl>
    <w:p w:rsidR="006C05C3" w:rsidRPr="006C05C3" w:rsidRDefault="006C05C3" w:rsidP="006C05C3">
      <w:pPr>
        <w:spacing w:after="0" w:line="240" w:lineRule="auto"/>
        <w:rPr>
          <w:rFonts w:ascii="Times New Roman" w:hAnsi="Times New Roman"/>
          <w:sz w:val="18"/>
          <w:szCs w:val="18"/>
        </w:rPr>
      </w:pPr>
    </w:p>
    <w:tbl>
      <w:tblPr>
        <w:tblW w:w="0" w:type="auto"/>
        <w:tblLayout w:type="fixed"/>
        <w:tblCellMar>
          <w:left w:w="28" w:type="dxa"/>
          <w:right w:w="28" w:type="dxa"/>
        </w:tblCellMar>
        <w:tblLook w:val="0000" w:firstRow="0" w:lastRow="0" w:firstColumn="0" w:lastColumn="0" w:noHBand="0" w:noVBand="0"/>
      </w:tblPr>
      <w:tblGrid>
        <w:gridCol w:w="170"/>
        <w:gridCol w:w="397"/>
        <w:gridCol w:w="255"/>
        <w:gridCol w:w="1418"/>
        <w:gridCol w:w="340"/>
        <w:gridCol w:w="340"/>
        <w:gridCol w:w="340"/>
      </w:tblGrid>
      <w:tr w:rsidR="006C05C3" w:rsidRPr="006C05C3" w:rsidTr="006C05C3">
        <w:tc>
          <w:tcPr>
            <w:tcW w:w="170" w:type="dxa"/>
            <w:tcBorders>
              <w:top w:val="nil"/>
              <w:left w:val="nil"/>
              <w:bottom w:val="nil"/>
              <w:right w:val="nil"/>
            </w:tcBorders>
            <w:vAlign w:val="bottom"/>
          </w:tcPr>
          <w:p w:rsidR="006C05C3" w:rsidRPr="006C05C3" w:rsidRDefault="006C05C3" w:rsidP="006C05C3">
            <w:pPr>
              <w:spacing w:after="0" w:line="240" w:lineRule="auto"/>
              <w:rPr>
                <w:rFonts w:ascii="Times New Roman" w:hAnsi="Times New Roman"/>
                <w:sz w:val="18"/>
                <w:szCs w:val="18"/>
              </w:rPr>
            </w:pPr>
            <w:r w:rsidRPr="006C05C3">
              <w:rPr>
                <w:rFonts w:ascii="Times New Roman" w:hAnsi="Times New Roman"/>
                <w:sz w:val="18"/>
                <w:szCs w:val="18"/>
              </w:rPr>
              <w:t>“</w:t>
            </w:r>
          </w:p>
        </w:tc>
        <w:tc>
          <w:tcPr>
            <w:tcW w:w="397" w:type="dxa"/>
            <w:tcBorders>
              <w:top w:val="nil"/>
              <w:left w:val="nil"/>
              <w:bottom w:val="single" w:sz="6" w:space="0" w:color="auto"/>
              <w:right w:val="nil"/>
            </w:tcBorders>
            <w:vAlign w:val="bottom"/>
          </w:tcPr>
          <w:p w:rsidR="006C05C3" w:rsidRPr="006C05C3" w:rsidRDefault="006C05C3" w:rsidP="006C05C3">
            <w:pPr>
              <w:spacing w:after="0" w:line="240" w:lineRule="auto"/>
              <w:jc w:val="center"/>
              <w:rPr>
                <w:rFonts w:ascii="Times New Roman" w:hAnsi="Times New Roman"/>
                <w:sz w:val="18"/>
                <w:szCs w:val="18"/>
              </w:rPr>
            </w:pPr>
            <w:r w:rsidRPr="006C05C3">
              <w:rPr>
                <w:rFonts w:ascii="Times New Roman" w:hAnsi="Times New Roman"/>
                <w:sz w:val="18"/>
                <w:szCs w:val="18"/>
              </w:rPr>
              <w:t>31</w:t>
            </w:r>
          </w:p>
        </w:tc>
        <w:tc>
          <w:tcPr>
            <w:tcW w:w="255" w:type="dxa"/>
            <w:tcBorders>
              <w:top w:val="nil"/>
              <w:left w:val="nil"/>
              <w:bottom w:val="nil"/>
              <w:right w:val="nil"/>
            </w:tcBorders>
            <w:vAlign w:val="bottom"/>
          </w:tcPr>
          <w:p w:rsidR="006C05C3" w:rsidRPr="006C05C3" w:rsidRDefault="006C05C3" w:rsidP="006C05C3">
            <w:pPr>
              <w:spacing w:after="0" w:line="240" w:lineRule="auto"/>
              <w:rPr>
                <w:rFonts w:ascii="Times New Roman" w:hAnsi="Times New Roman"/>
                <w:sz w:val="18"/>
                <w:szCs w:val="18"/>
              </w:rPr>
            </w:pPr>
            <w:r w:rsidRPr="006C05C3">
              <w:rPr>
                <w:rFonts w:ascii="Times New Roman" w:hAnsi="Times New Roman"/>
                <w:sz w:val="18"/>
                <w:szCs w:val="18"/>
              </w:rPr>
              <w:t>”</w:t>
            </w:r>
          </w:p>
        </w:tc>
        <w:tc>
          <w:tcPr>
            <w:tcW w:w="1418" w:type="dxa"/>
            <w:tcBorders>
              <w:top w:val="nil"/>
              <w:left w:val="nil"/>
              <w:bottom w:val="single" w:sz="6" w:space="0" w:color="auto"/>
              <w:right w:val="nil"/>
            </w:tcBorders>
            <w:vAlign w:val="bottom"/>
          </w:tcPr>
          <w:p w:rsidR="006C05C3" w:rsidRPr="006C05C3" w:rsidRDefault="006C05C3" w:rsidP="006C05C3">
            <w:pPr>
              <w:spacing w:after="0" w:line="240" w:lineRule="auto"/>
              <w:jc w:val="center"/>
              <w:rPr>
                <w:rFonts w:ascii="Times New Roman" w:hAnsi="Times New Roman"/>
                <w:sz w:val="18"/>
                <w:szCs w:val="18"/>
              </w:rPr>
            </w:pPr>
            <w:r w:rsidRPr="006C05C3">
              <w:rPr>
                <w:rFonts w:ascii="Times New Roman" w:hAnsi="Times New Roman"/>
                <w:sz w:val="18"/>
                <w:szCs w:val="18"/>
              </w:rPr>
              <w:t>марта</w:t>
            </w:r>
          </w:p>
        </w:tc>
        <w:tc>
          <w:tcPr>
            <w:tcW w:w="340" w:type="dxa"/>
            <w:tcBorders>
              <w:top w:val="nil"/>
              <w:left w:val="nil"/>
              <w:bottom w:val="nil"/>
              <w:right w:val="nil"/>
            </w:tcBorders>
            <w:vAlign w:val="bottom"/>
          </w:tcPr>
          <w:p w:rsidR="006C05C3" w:rsidRPr="006C05C3" w:rsidRDefault="006C05C3" w:rsidP="006C05C3">
            <w:pPr>
              <w:spacing w:after="0" w:line="240" w:lineRule="auto"/>
              <w:jc w:val="right"/>
              <w:rPr>
                <w:rFonts w:ascii="Times New Roman" w:hAnsi="Times New Roman"/>
                <w:sz w:val="18"/>
                <w:szCs w:val="18"/>
              </w:rPr>
            </w:pPr>
            <w:r w:rsidRPr="006C05C3">
              <w:rPr>
                <w:rFonts w:ascii="Times New Roman" w:hAnsi="Times New Roman"/>
                <w:sz w:val="18"/>
                <w:szCs w:val="18"/>
              </w:rPr>
              <w:t>20</w:t>
            </w:r>
          </w:p>
        </w:tc>
        <w:tc>
          <w:tcPr>
            <w:tcW w:w="340" w:type="dxa"/>
            <w:tcBorders>
              <w:top w:val="nil"/>
              <w:left w:val="nil"/>
              <w:bottom w:val="single" w:sz="6" w:space="0" w:color="auto"/>
              <w:right w:val="nil"/>
            </w:tcBorders>
            <w:vAlign w:val="bottom"/>
          </w:tcPr>
          <w:p w:rsidR="006C05C3" w:rsidRPr="006C05C3" w:rsidRDefault="006C05C3" w:rsidP="006C05C3">
            <w:pPr>
              <w:spacing w:after="0" w:line="240" w:lineRule="auto"/>
              <w:rPr>
                <w:rFonts w:ascii="Times New Roman" w:hAnsi="Times New Roman"/>
                <w:sz w:val="18"/>
                <w:szCs w:val="18"/>
              </w:rPr>
            </w:pPr>
            <w:r w:rsidRPr="006C05C3">
              <w:rPr>
                <w:rFonts w:ascii="Times New Roman" w:hAnsi="Times New Roman"/>
                <w:sz w:val="18"/>
                <w:szCs w:val="18"/>
              </w:rPr>
              <w:t xml:space="preserve"> 17</w:t>
            </w:r>
          </w:p>
        </w:tc>
        <w:tc>
          <w:tcPr>
            <w:tcW w:w="340" w:type="dxa"/>
            <w:tcBorders>
              <w:top w:val="nil"/>
              <w:left w:val="nil"/>
              <w:bottom w:val="nil"/>
              <w:right w:val="nil"/>
            </w:tcBorders>
            <w:vAlign w:val="bottom"/>
          </w:tcPr>
          <w:p w:rsidR="006C05C3" w:rsidRPr="006C05C3" w:rsidRDefault="006C05C3" w:rsidP="006C05C3">
            <w:pPr>
              <w:spacing w:after="0" w:line="240" w:lineRule="auto"/>
              <w:ind w:left="57"/>
              <w:rPr>
                <w:rFonts w:ascii="Times New Roman" w:hAnsi="Times New Roman"/>
                <w:sz w:val="18"/>
                <w:szCs w:val="18"/>
              </w:rPr>
            </w:pPr>
            <w:r w:rsidRPr="006C05C3">
              <w:rPr>
                <w:rFonts w:ascii="Times New Roman" w:hAnsi="Times New Roman"/>
                <w:sz w:val="18"/>
                <w:szCs w:val="18"/>
              </w:rPr>
              <w:t>г.</w:t>
            </w:r>
          </w:p>
        </w:tc>
      </w:tr>
    </w:tbl>
    <w:p w:rsidR="006C05C3" w:rsidRPr="006C05C3" w:rsidRDefault="006C05C3" w:rsidP="006C05C3">
      <w:pPr>
        <w:spacing w:before="120" w:after="0" w:line="240" w:lineRule="auto"/>
        <w:ind w:firstLine="567"/>
        <w:rPr>
          <w:rFonts w:ascii="Times New Roman" w:hAnsi="Times New Roman"/>
          <w:sz w:val="14"/>
          <w:szCs w:val="14"/>
        </w:rPr>
      </w:pPr>
      <w:r w:rsidRPr="006C05C3">
        <w:rPr>
          <w:rFonts w:ascii="Times New Roman" w:hAnsi="Times New Roman"/>
          <w:sz w:val="14"/>
          <w:szCs w:val="14"/>
        </w:rPr>
        <w:t>Примечания</w:t>
      </w:r>
    </w:p>
    <w:p w:rsidR="006C05C3" w:rsidRPr="006C05C3" w:rsidRDefault="006C05C3" w:rsidP="006C05C3">
      <w:pPr>
        <w:spacing w:after="0" w:line="240" w:lineRule="auto"/>
        <w:ind w:firstLine="567"/>
        <w:rPr>
          <w:rFonts w:ascii="Times New Roman" w:hAnsi="Times New Roman"/>
          <w:sz w:val="14"/>
          <w:szCs w:val="14"/>
        </w:rPr>
      </w:pPr>
      <w:r w:rsidRPr="006C05C3">
        <w:rPr>
          <w:rFonts w:ascii="Times New Roman" w:hAnsi="Times New Roman"/>
          <w:sz w:val="14"/>
          <w:szCs w:val="14"/>
        </w:rPr>
        <w:t>1. Указывается номер соответствующего пояснения к бухгалтерскому балансу и отчету о финансовых результатах.</w:t>
      </w:r>
    </w:p>
    <w:p w:rsidR="006C05C3" w:rsidRPr="006C05C3" w:rsidRDefault="006C05C3" w:rsidP="006C05C3">
      <w:pPr>
        <w:spacing w:after="0" w:line="240" w:lineRule="auto"/>
        <w:ind w:firstLine="567"/>
        <w:jc w:val="both"/>
        <w:rPr>
          <w:rFonts w:ascii="Times New Roman" w:hAnsi="Times New Roman"/>
          <w:sz w:val="14"/>
          <w:szCs w:val="14"/>
        </w:rPr>
      </w:pPr>
      <w:r w:rsidRPr="006C05C3">
        <w:rPr>
          <w:rFonts w:ascii="Times New Roman" w:hAnsi="Times New Roman"/>
          <w:sz w:val="14"/>
          <w:szCs w:val="14"/>
        </w:rPr>
        <w:t>2. В соответствии с Положением по бухгалтерскому учету "Бухгалтерская отчетность организации" ПБУ 4/99, утвержденным Приказом Министерства финансов Российской Федерации от 6 июля 1999 г. № 43н (по заключению Министерства юстиции Российской Федерации № 6417-ПК от 6 августа 1999 г. указанным Приказ в государственной регистрации не нуждается), показатели об отдельных активах, обязательствах могут приводиться общей суммой с раскрытием в пояснениях к бухгалтерскому балансу, если каждый из этих показателей в отдельности несущественен для оценки заинтересованными пользователями финансового положения организации или финансовых результатов ее деятельности.</w:t>
      </w:r>
    </w:p>
    <w:p w:rsidR="006C05C3" w:rsidRPr="006C05C3" w:rsidRDefault="006C05C3" w:rsidP="006C05C3">
      <w:pPr>
        <w:spacing w:after="0" w:line="240" w:lineRule="auto"/>
        <w:ind w:firstLine="567"/>
        <w:jc w:val="both"/>
        <w:rPr>
          <w:rFonts w:ascii="Times New Roman" w:hAnsi="Times New Roman"/>
          <w:sz w:val="14"/>
          <w:szCs w:val="14"/>
        </w:rPr>
      </w:pPr>
      <w:r w:rsidRPr="006C05C3">
        <w:rPr>
          <w:rFonts w:ascii="Times New Roman" w:hAnsi="Times New Roman"/>
          <w:sz w:val="14"/>
          <w:szCs w:val="14"/>
        </w:rPr>
        <w:t>3. Указывается отчетная дата отчетного периода.</w:t>
      </w:r>
    </w:p>
    <w:p w:rsidR="006C05C3" w:rsidRPr="006C05C3" w:rsidRDefault="006C05C3" w:rsidP="006C05C3">
      <w:pPr>
        <w:spacing w:after="0" w:line="240" w:lineRule="auto"/>
        <w:ind w:firstLine="567"/>
        <w:jc w:val="both"/>
        <w:rPr>
          <w:rFonts w:ascii="Times New Roman" w:hAnsi="Times New Roman"/>
          <w:sz w:val="14"/>
          <w:szCs w:val="14"/>
        </w:rPr>
      </w:pPr>
      <w:r w:rsidRPr="006C05C3">
        <w:rPr>
          <w:rFonts w:ascii="Times New Roman" w:hAnsi="Times New Roman"/>
          <w:sz w:val="14"/>
          <w:szCs w:val="14"/>
        </w:rPr>
        <w:t>4. Указывается предыдущий год.</w:t>
      </w:r>
    </w:p>
    <w:p w:rsidR="006C05C3" w:rsidRPr="006C05C3" w:rsidRDefault="006C05C3" w:rsidP="006C05C3">
      <w:pPr>
        <w:spacing w:after="0" w:line="240" w:lineRule="auto"/>
        <w:ind w:firstLine="567"/>
        <w:jc w:val="both"/>
        <w:rPr>
          <w:rFonts w:ascii="Times New Roman" w:hAnsi="Times New Roman"/>
          <w:sz w:val="14"/>
          <w:szCs w:val="14"/>
        </w:rPr>
      </w:pPr>
      <w:r w:rsidRPr="006C05C3">
        <w:rPr>
          <w:rFonts w:ascii="Times New Roman" w:hAnsi="Times New Roman"/>
          <w:sz w:val="14"/>
          <w:szCs w:val="14"/>
        </w:rPr>
        <w:t>5. Указывается год, предшествующий предыдущему.</w:t>
      </w:r>
    </w:p>
    <w:p w:rsidR="006C05C3" w:rsidRPr="006C05C3" w:rsidRDefault="006C05C3" w:rsidP="006C05C3">
      <w:pPr>
        <w:spacing w:after="0" w:line="240" w:lineRule="auto"/>
        <w:ind w:firstLine="567"/>
        <w:jc w:val="both"/>
        <w:rPr>
          <w:rFonts w:ascii="Times New Roman" w:hAnsi="Times New Roman"/>
          <w:sz w:val="14"/>
          <w:szCs w:val="14"/>
        </w:rPr>
      </w:pPr>
      <w:r w:rsidRPr="006C05C3">
        <w:rPr>
          <w:rFonts w:ascii="Times New Roman" w:hAnsi="Times New Roman"/>
          <w:sz w:val="14"/>
          <w:szCs w:val="14"/>
        </w:rPr>
        <w:t>6. Некоммерческая организация именует указанный раздел "Целевое финансирование". Вместо показателей "Уставный капитал (складочный капитал, уставный фонд, вклады товарищей)", "Собственные акции, выкупленные у акционеров", "Добавочный капитал", "Резервный капитал" и "Нераспределенная прибыль (непокрытый убыток)" некоммерческая организация включает показатели "Паевой фонд", "Целевой капитал", "Целевые средства", "Фонд недвижимого и особо ценного движимого имущества", "Резервный и иные целевые фонды".</w:t>
      </w:r>
    </w:p>
    <w:p w:rsidR="006C05C3" w:rsidRPr="006C05C3" w:rsidRDefault="006C05C3" w:rsidP="006C05C3">
      <w:pPr>
        <w:spacing w:after="0" w:line="240" w:lineRule="auto"/>
        <w:ind w:firstLine="567"/>
        <w:jc w:val="both"/>
        <w:rPr>
          <w:rFonts w:ascii="Times New Roman" w:hAnsi="Times New Roman"/>
          <w:sz w:val="14"/>
          <w:szCs w:val="14"/>
        </w:rPr>
      </w:pPr>
      <w:r w:rsidRPr="006C05C3">
        <w:rPr>
          <w:rFonts w:ascii="Times New Roman" w:hAnsi="Times New Roman"/>
          <w:sz w:val="14"/>
          <w:szCs w:val="14"/>
        </w:rPr>
        <w:t>7. Здесь и в других формах отчетов вычитаемый или отрицательный показатель показывается в круглых скобках.</w:t>
      </w:r>
    </w:p>
    <w:p w:rsidR="00A222B8" w:rsidRPr="00A222B8" w:rsidRDefault="00A222B8" w:rsidP="00A222B8">
      <w:pPr>
        <w:spacing w:after="0" w:line="240" w:lineRule="auto"/>
        <w:ind w:left="6917"/>
        <w:jc w:val="right"/>
        <w:rPr>
          <w:rFonts w:ascii="Times New Roman" w:hAnsi="Times New Roman"/>
          <w:sz w:val="28"/>
          <w:szCs w:val="28"/>
        </w:rPr>
      </w:pPr>
      <w:r w:rsidRPr="00A222B8">
        <w:rPr>
          <w:rFonts w:ascii="Times New Roman" w:hAnsi="Times New Roman"/>
          <w:sz w:val="28"/>
          <w:szCs w:val="28"/>
        </w:rPr>
        <w:t>ПРИЛОЖЕНИЕ Л</w:t>
      </w:r>
    </w:p>
    <w:p w:rsidR="00A222B8" w:rsidRPr="00A222B8" w:rsidRDefault="00A222B8" w:rsidP="00A222B8">
      <w:pPr>
        <w:spacing w:after="0" w:line="240" w:lineRule="auto"/>
        <w:ind w:left="6917"/>
        <w:jc w:val="right"/>
        <w:rPr>
          <w:rFonts w:ascii="Times New Roman" w:hAnsi="Times New Roman"/>
          <w:sz w:val="20"/>
          <w:szCs w:val="20"/>
        </w:rPr>
      </w:pPr>
    </w:p>
    <w:p w:rsidR="00A222B8" w:rsidRPr="00A222B8" w:rsidRDefault="00A222B8" w:rsidP="00163674">
      <w:pPr>
        <w:spacing w:after="0" w:line="240" w:lineRule="auto"/>
        <w:ind w:left="6917"/>
        <w:jc w:val="right"/>
        <w:rPr>
          <w:rFonts w:ascii="Times New Roman" w:hAnsi="Times New Roman"/>
          <w:sz w:val="20"/>
          <w:szCs w:val="20"/>
        </w:rPr>
      </w:pPr>
      <w:r w:rsidRPr="00A222B8">
        <w:rPr>
          <w:rFonts w:ascii="Times New Roman" w:hAnsi="Times New Roman"/>
          <w:sz w:val="20"/>
          <w:szCs w:val="20"/>
        </w:rPr>
        <w:t>Приложение № 1</w:t>
      </w:r>
      <w:r w:rsidRPr="00A222B8">
        <w:rPr>
          <w:rFonts w:ascii="Times New Roman" w:hAnsi="Times New Roman"/>
          <w:sz w:val="20"/>
          <w:szCs w:val="20"/>
        </w:rPr>
        <w:br/>
        <w:t>к Приказу Министерства финансов</w:t>
      </w:r>
      <w:r w:rsidRPr="00A222B8">
        <w:rPr>
          <w:rFonts w:ascii="Times New Roman" w:hAnsi="Times New Roman"/>
          <w:sz w:val="20"/>
          <w:szCs w:val="20"/>
        </w:rPr>
        <w:br/>
        <w:t>Российской Федерации</w:t>
      </w:r>
      <w:r w:rsidRPr="00A222B8">
        <w:rPr>
          <w:rFonts w:ascii="Times New Roman" w:hAnsi="Times New Roman"/>
          <w:sz w:val="20"/>
          <w:szCs w:val="20"/>
        </w:rPr>
        <w:br/>
        <w:t>от 02.07.2010 № 66н</w:t>
      </w:r>
    </w:p>
    <w:p w:rsidR="00A222B8" w:rsidRPr="00A222B8" w:rsidRDefault="00A222B8" w:rsidP="00163674">
      <w:pPr>
        <w:spacing w:before="60" w:after="0" w:line="240" w:lineRule="auto"/>
        <w:ind w:left="6946"/>
        <w:jc w:val="right"/>
        <w:rPr>
          <w:rFonts w:ascii="Times New Roman" w:hAnsi="Times New Roman"/>
          <w:sz w:val="20"/>
          <w:szCs w:val="20"/>
        </w:rPr>
      </w:pPr>
      <w:r w:rsidRPr="00A222B8">
        <w:rPr>
          <w:rFonts w:ascii="Times New Roman" w:hAnsi="Times New Roman"/>
          <w:sz w:val="20"/>
          <w:szCs w:val="20"/>
        </w:rPr>
        <w:t>(в ред. Приказов Минфина России</w:t>
      </w:r>
      <w:r w:rsidRPr="00A222B8">
        <w:rPr>
          <w:rFonts w:ascii="Times New Roman" w:hAnsi="Times New Roman"/>
          <w:sz w:val="20"/>
          <w:szCs w:val="20"/>
        </w:rPr>
        <w:br/>
        <w:t>от 05.10.2011 № 124н,</w:t>
      </w:r>
      <w:r w:rsidRPr="00A222B8">
        <w:rPr>
          <w:rFonts w:ascii="Times New Roman" w:hAnsi="Times New Roman"/>
          <w:sz w:val="20"/>
          <w:szCs w:val="20"/>
        </w:rPr>
        <w:br/>
        <w:t>от 06.04.2015 № 57н)</w:t>
      </w:r>
    </w:p>
    <w:p w:rsidR="00A222B8" w:rsidRPr="00A222B8" w:rsidRDefault="00A222B8" w:rsidP="00A222B8">
      <w:pPr>
        <w:spacing w:before="60" w:after="0" w:line="240" w:lineRule="auto"/>
        <w:ind w:left="6946"/>
        <w:rPr>
          <w:rFonts w:ascii="Times New Roman" w:hAnsi="Times New Roman"/>
          <w:sz w:val="20"/>
          <w:szCs w:val="20"/>
        </w:rPr>
      </w:pPr>
    </w:p>
    <w:p w:rsidR="00A222B8" w:rsidRPr="00A222B8" w:rsidRDefault="00A222B8" w:rsidP="00A222B8">
      <w:pPr>
        <w:spacing w:before="120" w:after="0" w:line="240" w:lineRule="auto"/>
        <w:ind w:right="2041"/>
        <w:jc w:val="center"/>
        <w:rPr>
          <w:rFonts w:ascii="Times New Roman" w:hAnsi="Times New Roman"/>
          <w:b/>
          <w:bCs/>
          <w:sz w:val="20"/>
          <w:szCs w:val="20"/>
        </w:rPr>
      </w:pPr>
    </w:p>
    <w:p w:rsidR="00A222B8" w:rsidRPr="00A222B8" w:rsidRDefault="00A222B8" w:rsidP="00A222B8">
      <w:pPr>
        <w:spacing w:before="120" w:after="0" w:line="240" w:lineRule="auto"/>
        <w:ind w:right="2041"/>
        <w:jc w:val="center"/>
        <w:rPr>
          <w:rFonts w:ascii="Times New Roman" w:hAnsi="Times New Roman"/>
          <w:b/>
          <w:bCs/>
          <w:sz w:val="24"/>
          <w:szCs w:val="24"/>
        </w:rPr>
      </w:pPr>
      <w:r w:rsidRPr="00A222B8">
        <w:rPr>
          <w:rFonts w:ascii="Times New Roman" w:hAnsi="Times New Roman"/>
          <w:b/>
          <w:bCs/>
          <w:sz w:val="24"/>
          <w:szCs w:val="24"/>
        </w:rPr>
        <w:t>Отчет о финансовых результатах</w:t>
      </w:r>
    </w:p>
    <w:p w:rsidR="00A222B8" w:rsidRPr="00A222B8" w:rsidRDefault="00A222B8" w:rsidP="00A222B8">
      <w:pPr>
        <w:spacing w:before="120" w:after="0" w:line="240" w:lineRule="auto"/>
        <w:ind w:right="2041"/>
        <w:jc w:val="center"/>
        <w:rPr>
          <w:rFonts w:ascii="Times New Roman" w:hAnsi="Times New Roman"/>
          <w:b/>
          <w:bCs/>
          <w:sz w:val="24"/>
          <w:szCs w:val="24"/>
        </w:rPr>
      </w:pPr>
      <w:r w:rsidRPr="00A222B8">
        <w:rPr>
          <w:rFonts w:ascii="Times New Roman" w:hAnsi="Times New Roman"/>
          <w:b/>
          <w:bCs/>
          <w:sz w:val="24"/>
          <w:szCs w:val="24"/>
        </w:rPr>
        <w:t>за 2016 г.</w:t>
      </w:r>
    </w:p>
    <w:tbl>
      <w:tblPr>
        <w:tblW w:w="0" w:type="auto"/>
        <w:tblLayout w:type="fixed"/>
        <w:tblCellMar>
          <w:left w:w="28" w:type="dxa"/>
          <w:right w:w="28" w:type="dxa"/>
        </w:tblCellMar>
        <w:tblLook w:val="0000" w:firstRow="0" w:lastRow="0" w:firstColumn="0" w:lastColumn="0" w:noHBand="0" w:noVBand="0"/>
      </w:tblPr>
      <w:tblGrid>
        <w:gridCol w:w="1258"/>
        <w:gridCol w:w="613"/>
        <w:gridCol w:w="3147"/>
        <w:gridCol w:w="822"/>
        <w:gridCol w:w="567"/>
        <w:gridCol w:w="284"/>
        <w:gridCol w:w="708"/>
        <w:gridCol w:w="228"/>
        <w:gridCol w:w="680"/>
        <w:gridCol w:w="340"/>
        <w:gridCol w:w="340"/>
        <w:gridCol w:w="681"/>
      </w:tblGrid>
      <w:tr w:rsidR="00A222B8" w:rsidRPr="00A222B8" w:rsidTr="00163674">
        <w:trPr>
          <w:trHeight w:val="284"/>
        </w:trPr>
        <w:tc>
          <w:tcPr>
            <w:tcW w:w="7627" w:type="dxa"/>
            <w:gridSpan w:val="8"/>
            <w:tcBorders>
              <w:top w:val="nil"/>
              <w:left w:val="nil"/>
              <w:bottom w:val="nil"/>
              <w:right w:val="single" w:sz="12" w:space="0" w:color="auto"/>
            </w:tcBorders>
            <w:vAlign w:val="bottom"/>
          </w:tcPr>
          <w:p w:rsidR="00A222B8" w:rsidRPr="00A222B8" w:rsidRDefault="00A222B8" w:rsidP="00A222B8">
            <w:pPr>
              <w:spacing w:after="0" w:line="240" w:lineRule="auto"/>
              <w:ind w:right="113"/>
              <w:jc w:val="right"/>
              <w:rPr>
                <w:rFonts w:ascii="Times New Roman" w:hAnsi="Times New Roman"/>
                <w:sz w:val="20"/>
                <w:szCs w:val="20"/>
              </w:rPr>
            </w:pPr>
            <w:r w:rsidRPr="00A222B8">
              <w:rPr>
                <w:rFonts w:ascii="Times New Roman" w:hAnsi="Times New Roman"/>
                <w:sz w:val="20"/>
                <w:szCs w:val="20"/>
              </w:rPr>
              <w:t>Форма по ОКУД</w:t>
            </w:r>
          </w:p>
        </w:tc>
        <w:tc>
          <w:tcPr>
            <w:tcW w:w="2041" w:type="dxa"/>
            <w:gridSpan w:val="4"/>
            <w:tcBorders>
              <w:top w:val="single" w:sz="12" w:space="0" w:color="auto"/>
              <w:left w:val="nil"/>
              <w:bottom w:val="single" w:sz="6" w:space="0" w:color="auto"/>
              <w:right w:val="single" w:sz="12"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0710002</w:t>
            </w:r>
          </w:p>
        </w:tc>
      </w:tr>
      <w:tr w:rsidR="00A222B8" w:rsidRPr="00A222B8" w:rsidTr="00163674">
        <w:trPr>
          <w:cantSplit/>
          <w:trHeight w:val="284"/>
        </w:trPr>
        <w:tc>
          <w:tcPr>
            <w:tcW w:w="7627" w:type="dxa"/>
            <w:gridSpan w:val="8"/>
            <w:tcBorders>
              <w:top w:val="nil"/>
              <w:left w:val="nil"/>
              <w:bottom w:val="nil"/>
              <w:right w:val="single" w:sz="12" w:space="0" w:color="auto"/>
            </w:tcBorders>
            <w:vAlign w:val="bottom"/>
          </w:tcPr>
          <w:p w:rsidR="00A222B8" w:rsidRPr="00A222B8" w:rsidRDefault="00A222B8" w:rsidP="00A222B8">
            <w:pPr>
              <w:spacing w:after="0" w:line="240" w:lineRule="auto"/>
              <w:ind w:right="113"/>
              <w:jc w:val="right"/>
              <w:rPr>
                <w:rFonts w:ascii="Times New Roman" w:hAnsi="Times New Roman"/>
                <w:sz w:val="20"/>
                <w:szCs w:val="20"/>
              </w:rPr>
            </w:pPr>
            <w:r w:rsidRPr="00A222B8">
              <w:rPr>
                <w:rFonts w:ascii="Times New Roman" w:hAnsi="Times New Roman"/>
                <w:sz w:val="20"/>
                <w:szCs w:val="20"/>
              </w:rPr>
              <w:t>Дата (число, месяц, год)</w:t>
            </w:r>
          </w:p>
        </w:tc>
        <w:tc>
          <w:tcPr>
            <w:tcW w:w="680" w:type="dxa"/>
            <w:tcBorders>
              <w:top w:val="single" w:sz="6" w:space="0" w:color="auto"/>
              <w:left w:val="nil"/>
              <w:bottom w:val="single" w:sz="6" w:space="0" w:color="auto"/>
              <w:right w:val="single" w:sz="6"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31</w:t>
            </w:r>
          </w:p>
        </w:tc>
        <w:tc>
          <w:tcPr>
            <w:tcW w:w="680" w:type="dxa"/>
            <w:gridSpan w:val="2"/>
            <w:tcBorders>
              <w:top w:val="single" w:sz="6" w:space="0" w:color="auto"/>
              <w:left w:val="nil"/>
              <w:bottom w:val="single" w:sz="6" w:space="0" w:color="auto"/>
              <w:right w:val="single" w:sz="6"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3</w:t>
            </w:r>
          </w:p>
        </w:tc>
        <w:tc>
          <w:tcPr>
            <w:tcW w:w="681" w:type="dxa"/>
            <w:tcBorders>
              <w:top w:val="single" w:sz="6" w:space="0" w:color="auto"/>
              <w:left w:val="nil"/>
              <w:bottom w:val="single" w:sz="6" w:space="0" w:color="auto"/>
              <w:right w:val="single" w:sz="12"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2017</w:t>
            </w:r>
          </w:p>
        </w:tc>
      </w:tr>
      <w:tr w:rsidR="00A222B8" w:rsidRPr="00A222B8" w:rsidTr="00163674">
        <w:trPr>
          <w:cantSplit/>
          <w:trHeight w:val="284"/>
        </w:trPr>
        <w:tc>
          <w:tcPr>
            <w:tcW w:w="1258" w:type="dxa"/>
            <w:tcBorders>
              <w:top w:val="nil"/>
              <w:left w:val="nil"/>
              <w:bottom w:val="nil"/>
              <w:right w:val="nil"/>
            </w:tcBorders>
            <w:vAlign w:val="bottom"/>
          </w:tcPr>
          <w:p w:rsidR="00A222B8" w:rsidRPr="00A222B8" w:rsidRDefault="00A222B8" w:rsidP="00A222B8">
            <w:pPr>
              <w:spacing w:after="0" w:line="240" w:lineRule="auto"/>
              <w:rPr>
                <w:rFonts w:ascii="Times New Roman" w:hAnsi="Times New Roman"/>
                <w:sz w:val="20"/>
                <w:szCs w:val="20"/>
              </w:rPr>
            </w:pPr>
            <w:r w:rsidRPr="00A222B8">
              <w:rPr>
                <w:rFonts w:ascii="Times New Roman" w:hAnsi="Times New Roman"/>
                <w:sz w:val="20"/>
                <w:szCs w:val="20"/>
              </w:rPr>
              <w:t>Организация</w:t>
            </w:r>
          </w:p>
        </w:tc>
        <w:tc>
          <w:tcPr>
            <w:tcW w:w="5149" w:type="dxa"/>
            <w:gridSpan w:val="4"/>
            <w:tcBorders>
              <w:top w:val="nil"/>
              <w:left w:val="nil"/>
              <w:bottom w:val="single" w:sz="6" w:space="0" w:color="auto"/>
              <w:right w:val="nil"/>
            </w:tcBorders>
            <w:vAlign w:val="bottom"/>
          </w:tcPr>
          <w:p w:rsidR="00A222B8" w:rsidRPr="00A222B8" w:rsidRDefault="00A222B8" w:rsidP="00A222B8">
            <w:pPr>
              <w:spacing w:after="0" w:line="240" w:lineRule="auto"/>
              <w:jc w:val="both"/>
              <w:rPr>
                <w:rFonts w:ascii="Times New Roman" w:hAnsi="Times New Roman"/>
                <w:sz w:val="20"/>
                <w:szCs w:val="20"/>
              </w:rPr>
            </w:pPr>
            <w:r w:rsidRPr="00A222B8">
              <w:rPr>
                <w:rFonts w:ascii="Times New Roman" w:hAnsi="Times New Roman"/>
                <w:sz w:val="20"/>
                <w:szCs w:val="20"/>
              </w:rPr>
              <w:t>АО «Первомайский леспромхоз»</w:t>
            </w:r>
          </w:p>
        </w:tc>
        <w:tc>
          <w:tcPr>
            <w:tcW w:w="1220" w:type="dxa"/>
            <w:gridSpan w:val="3"/>
            <w:tcBorders>
              <w:top w:val="nil"/>
              <w:left w:val="nil"/>
              <w:bottom w:val="nil"/>
              <w:right w:val="single" w:sz="12" w:space="0" w:color="auto"/>
            </w:tcBorders>
            <w:vAlign w:val="bottom"/>
          </w:tcPr>
          <w:p w:rsidR="00A222B8" w:rsidRPr="00A222B8" w:rsidRDefault="00A222B8" w:rsidP="00A222B8">
            <w:pPr>
              <w:spacing w:after="0" w:line="240" w:lineRule="auto"/>
              <w:ind w:right="113"/>
              <w:jc w:val="right"/>
              <w:rPr>
                <w:rFonts w:ascii="Times New Roman" w:hAnsi="Times New Roman"/>
                <w:sz w:val="20"/>
                <w:szCs w:val="20"/>
              </w:rPr>
            </w:pPr>
            <w:r w:rsidRPr="00A222B8">
              <w:rPr>
                <w:rFonts w:ascii="Times New Roman" w:hAnsi="Times New Roman"/>
                <w:sz w:val="20"/>
                <w:szCs w:val="20"/>
              </w:rPr>
              <w:t>по ОКПО</w:t>
            </w:r>
          </w:p>
        </w:tc>
        <w:tc>
          <w:tcPr>
            <w:tcW w:w="2041" w:type="dxa"/>
            <w:gridSpan w:val="4"/>
            <w:tcBorders>
              <w:top w:val="single" w:sz="6" w:space="0" w:color="auto"/>
              <w:left w:val="nil"/>
              <w:bottom w:val="single" w:sz="6" w:space="0" w:color="auto"/>
              <w:right w:val="single" w:sz="12"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02984897</w:t>
            </w:r>
          </w:p>
        </w:tc>
      </w:tr>
      <w:tr w:rsidR="00A222B8" w:rsidRPr="00A222B8" w:rsidTr="00163674">
        <w:trPr>
          <w:cantSplit/>
          <w:trHeight w:val="284"/>
        </w:trPr>
        <w:tc>
          <w:tcPr>
            <w:tcW w:w="6407" w:type="dxa"/>
            <w:gridSpan w:val="5"/>
            <w:tcBorders>
              <w:top w:val="nil"/>
              <w:left w:val="nil"/>
              <w:bottom w:val="nil"/>
              <w:right w:val="nil"/>
            </w:tcBorders>
            <w:vAlign w:val="bottom"/>
          </w:tcPr>
          <w:p w:rsidR="00A222B8" w:rsidRPr="00A222B8" w:rsidRDefault="00A222B8" w:rsidP="00A222B8">
            <w:pPr>
              <w:spacing w:after="0" w:line="240" w:lineRule="auto"/>
              <w:rPr>
                <w:rFonts w:ascii="Times New Roman" w:hAnsi="Times New Roman"/>
                <w:sz w:val="20"/>
                <w:szCs w:val="20"/>
              </w:rPr>
            </w:pPr>
            <w:r w:rsidRPr="00A222B8">
              <w:rPr>
                <w:rFonts w:ascii="Times New Roman" w:hAnsi="Times New Roman"/>
                <w:sz w:val="20"/>
                <w:szCs w:val="20"/>
              </w:rPr>
              <w:t>Идентификационный номер налогоплательщика</w:t>
            </w:r>
          </w:p>
        </w:tc>
        <w:tc>
          <w:tcPr>
            <w:tcW w:w="1220" w:type="dxa"/>
            <w:gridSpan w:val="3"/>
            <w:tcBorders>
              <w:top w:val="nil"/>
              <w:left w:val="nil"/>
              <w:bottom w:val="nil"/>
              <w:right w:val="single" w:sz="12" w:space="0" w:color="auto"/>
            </w:tcBorders>
            <w:vAlign w:val="bottom"/>
          </w:tcPr>
          <w:p w:rsidR="00A222B8" w:rsidRPr="00A222B8" w:rsidRDefault="00A222B8" w:rsidP="00A222B8">
            <w:pPr>
              <w:spacing w:after="0" w:line="240" w:lineRule="auto"/>
              <w:ind w:right="113"/>
              <w:jc w:val="right"/>
              <w:rPr>
                <w:rFonts w:ascii="Times New Roman" w:hAnsi="Times New Roman"/>
                <w:sz w:val="20"/>
                <w:szCs w:val="20"/>
              </w:rPr>
            </w:pPr>
            <w:r w:rsidRPr="00A222B8">
              <w:rPr>
                <w:rFonts w:ascii="Times New Roman" w:hAnsi="Times New Roman"/>
                <w:sz w:val="20"/>
                <w:szCs w:val="20"/>
              </w:rPr>
              <w:t>ИНН</w:t>
            </w:r>
          </w:p>
        </w:tc>
        <w:tc>
          <w:tcPr>
            <w:tcW w:w="2041" w:type="dxa"/>
            <w:gridSpan w:val="4"/>
            <w:tcBorders>
              <w:top w:val="single" w:sz="6" w:space="0" w:color="auto"/>
              <w:left w:val="nil"/>
              <w:bottom w:val="single" w:sz="6" w:space="0" w:color="auto"/>
              <w:right w:val="single" w:sz="12"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4303006305</w:t>
            </w:r>
          </w:p>
        </w:tc>
      </w:tr>
      <w:tr w:rsidR="00A222B8" w:rsidRPr="00A222B8" w:rsidTr="00163674">
        <w:trPr>
          <w:cantSplit/>
          <w:trHeight w:val="227"/>
        </w:trPr>
        <w:tc>
          <w:tcPr>
            <w:tcW w:w="1871" w:type="dxa"/>
            <w:gridSpan w:val="2"/>
            <w:tcBorders>
              <w:top w:val="nil"/>
              <w:left w:val="nil"/>
              <w:bottom w:val="nil"/>
              <w:right w:val="nil"/>
            </w:tcBorders>
            <w:vAlign w:val="bottom"/>
          </w:tcPr>
          <w:p w:rsidR="00A222B8" w:rsidRPr="00A222B8" w:rsidRDefault="00A222B8" w:rsidP="00A222B8">
            <w:pPr>
              <w:spacing w:before="60" w:after="0" w:line="240" w:lineRule="auto"/>
              <w:rPr>
                <w:rFonts w:ascii="Times New Roman" w:hAnsi="Times New Roman"/>
                <w:sz w:val="20"/>
                <w:szCs w:val="20"/>
              </w:rPr>
            </w:pPr>
            <w:r w:rsidRPr="00A222B8">
              <w:rPr>
                <w:rFonts w:ascii="Times New Roman" w:hAnsi="Times New Roman"/>
                <w:sz w:val="20"/>
                <w:szCs w:val="20"/>
              </w:rPr>
              <w:t>Вид экономической</w:t>
            </w:r>
            <w:r w:rsidRPr="00A222B8">
              <w:rPr>
                <w:rFonts w:ascii="Times New Roman" w:hAnsi="Times New Roman"/>
                <w:sz w:val="20"/>
                <w:szCs w:val="20"/>
              </w:rPr>
              <w:br/>
              <w:t>деятельности</w:t>
            </w:r>
          </w:p>
        </w:tc>
        <w:tc>
          <w:tcPr>
            <w:tcW w:w="4820" w:type="dxa"/>
            <w:gridSpan w:val="4"/>
            <w:tcBorders>
              <w:top w:val="nil"/>
              <w:left w:val="nil"/>
              <w:bottom w:val="single" w:sz="6" w:space="0" w:color="auto"/>
              <w:right w:val="nil"/>
            </w:tcBorders>
            <w:vAlign w:val="bottom"/>
          </w:tcPr>
          <w:p w:rsidR="00A222B8" w:rsidRPr="00A222B8" w:rsidRDefault="00A222B8" w:rsidP="00A222B8">
            <w:pPr>
              <w:spacing w:after="0" w:line="240" w:lineRule="auto"/>
              <w:jc w:val="both"/>
              <w:rPr>
                <w:rFonts w:ascii="Times New Roman" w:hAnsi="Times New Roman"/>
                <w:sz w:val="20"/>
                <w:szCs w:val="20"/>
              </w:rPr>
            </w:pPr>
            <w:r w:rsidRPr="00A222B8">
              <w:rPr>
                <w:rFonts w:ascii="Times New Roman" w:hAnsi="Times New Roman"/>
                <w:sz w:val="20"/>
                <w:szCs w:val="20"/>
              </w:rPr>
              <w:t>Производство пиломатериалов, кроме профилированных, толщиной более 6 мм; производство непропитанных железнодорожных и трамвайных шпал из древесины;</w:t>
            </w:r>
          </w:p>
        </w:tc>
        <w:tc>
          <w:tcPr>
            <w:tcW w:w="936" w:type="dxa"/>
            <w:gridSpan w:val="2"/>
            <w:tcBorders>
              <w:top w:val="nil"/>
              <w:left w:val="nil"/>
              <w:bottom w:val="nil"/>
              <w:right w:val="single" w:sz="12" w:space="0" w:color="auto"/>
            </w:tcBorders>
            <w:vAlign w:val="bottom"/>
          </w:tcPr>
          <w:p w:rsidR="00A222B8" w:rsidRPr="00A222B8" w:rsidRDefault="00A222B8" w:rsidP="00A222B8">
            <w:pPr>
              <w:spacing w:after="0" w:line="240" w:lineRule="auto"/>
              <w:ind w:right="113"/>
              <w:jc w:val="right"/>
              <w:rPr>
                <w:rFonts w:ascii="Times New Roman" w:hAnsi="Times New Roman"/>
                <w:sz w:val="20"/>
                <w:szCs w:val="20"/>
              </w:rPr>
            </w:pPr>
            <w:r w:rsidRPr="00A222B8">
              <w:rPr>
                <w:rFonts w:ascii="Times New Roman" w:hAnsi="Times New Roman"/>
                <w:sz w:val="20"/>
                <w:szCs w:val="20"/>
              </w:rPr>
              <w:t>по</w:t>
            </w:r>
            <w:r w:rsidRPr="00A222B8">
              <w:rPr>
                <w:rFonts w:ascii="Times New Roman" w:hAnsi="Times New Roman"/>
                <w:sz w:val="20"/>
                <w:szCs w:val="20"/>
              </w:rPr>
              <w:br/>
              <w:t>ОКВЭД</w:t>
            </w:r>
          </w:p>
        </w:tc>
        <w:tc>
          <w:tcPr>
            <w:tcW w:w="2041" w:type="dxa"/>
            <w:gridSpan w:val="4"/>
            <w:tcBorders>
              <w:top w:val="single" w:sz="6" w:space="0" w:color="auto"/>
              <w:left w:val="nil"/>
              <w:bottom w:val="single" w:sz="6" w:space="0" w:color="auto"/>
              <w:right w:val="single" w:sz="12"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20.10.1</w:t>
            </w:r>
          </w:p>
        </w:tc>
      </w:tr>
      <w:tr w:rsidR="00A222B8" w:rsidRPr="00A222B8" w:rsidTr="00163674">
        <w:trPr>
          <w:cantSplit/>
          <w:trHeight w:val="227"/>
        </w:trPr>
        <w:tc>
          <w:tcPr>
            <w:tcW w:w="5018" w:type="dxa"/>
            <w:gridSpan w:val="3"/>
            <w:tcBorders>
              <w:top w:val="nil"/>
              <w:left w:val="nil"/>
              <w:bottom w:val="nil"/>
              <w:right w:val="nil"/>
            </w:tcBorders>
            <w:vAlign w:val="bottom"/>
          </w:tcPr>
          <w:p w:rsidR="00A222B8" w:rsidRPr="00A222B8" w:rsidRDefault="00A222B8" w:rsidP="00A222B8">
            <w:pPr>
              <w:spacing w:before="60" w:after="0" w:line="240" w:lineRule="auto"/>
              <w:rPr>
                <w:rFonts w:ascii="Times New Roman" w:hAnsi="Times New Roman"/>
                <w:sz w:val="20"/>
                <w:szCs w:val="20"/>
              </w:rPr>
            </w:pPr>
            <w:r w:rsidRPr="00A222B8">
              <w:rPr>
                <w:rFonts w:ascii="Times New Roman" w:hAnsi="Times New Roman"/>
                <w:sz w:val="20"/>
                <w:szCs w:val="20"/>
              </w:rPr>
              <w:t>Организационно-правовая форма/форма собственности</w:t>
            </w:r>
          </w:p>
        </w:tc>
        <w:tc>
          <w:tcPr>
            <w:tcW w:w="2381" w:type="dxa"/>
            <w:gridSpan w:val="4"/>
            <w:tcBorders>
              <w:top w:val="nil"/>
              <w:left w:val="nil"/>
              <w:bottom w:val="single" w:sz="6" w:space="0" w:color="auto"/>
              <w:right w:val="nil"/>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Непубличные</w:t>
            </w:r>
          </w:p>
        </w:tc>
        <w:tc>
          <w:tcPr>
            <w:tcW w:w="228" w:type="dxa"/>
            <w:tcBorders>
              <w:top w:val="nil"/>
              <w:left w:val="nil"/>
              <w:bottom w:val="nil"/>
              <w:right w:val="single" w:sz="12" w:space="0" w:color="auto"/>
            </w:tcBorders>
            <w:vAlign w:val="bottom"/>
          </w:tcPr>
          <w:p w:rsidR="00A222B8" w:rsidRPr="00A222B8" w:rsidRDefault="00A222B8" w:rsidP="00A222B8">
            <w:pPr>
              <w:spacing w:after="0" w:line="240" w:lineRule="auto"/>
              <w:ind w:right="113"/>
              <w:jc w:val="right"/>
              <w:rPr>
                <w:rFonts w:ascii="Times New Roman" w:hAnsi="Times New Roman"/>
                <w:sz w:val="20"/>
                <w:szCs w:val="20"/>
              </w:rPr>
            </w:pPr>
          </w:p>
        </w:tc>
        <w:tc>
          <w:tcPr>
            <w:tcW w:w="1020" w:type="dxa"/>
            <w:gridSpan w:val="2"/>
            <w:tcBorders>
              <w:top w:val="single" w:sz="6" w:space="0" w:color="auto"/>
              <w:left w:val="nil"/>
              <w:bottom w:val="nil"/>
              <w:right w:val="single" w:sz="6"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p>
        </w:tc>
        <w:tc>
          <w:tcPr>
            <w:tcW w:w="1021" w:type="dxa"/>
            <w:gridSpan w:val="2"/>
            <w:tcBorders>
              <w:top w:val="single" w:sz="6" w:space="0" w:color="auto"/>
              <w:left w:val="nil"/>
              <w:bottom w:val="nil"/>
              <w:right w:val="single" w:sz="12"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p>
        </w:tc>
      </w:tr>
      <w:tr w:rsidR="00A222B8" w:rsidRPr="00A222B8" w:rsidTr="00163674">
        <w:trPr>
          <w:cantSplit/>
          <w:trHeight w:val="227"/>
        </w:trPr>
        <w:tc>
          <w:tcPr>
            <w:tcW w:w="5840" w:type="dxa"/>
            <w:gridSpan w:val="4"/>
            <w:tcBorders>
              <w:top w:val="nil"/>
              <w:left w:val="nil"/>
              <w:bottom w:val="single" w:sz="6" w:space="0" w:color="auto"/>
              <w:right w:val="nil"/>
            </w:tcBorders>
            <w:vAlign w:val="bottom"/>
          </w:tcPr>
          <w:p w:rsidR="00A222B8" w:rsidRPr="00A222B8" w:rsidRDefault="00A222B8" w:rsidP="00A222B8">
            <w:pPr>
              <w:spacing w:after="0" w:line="240" w:lineRule="auto"/>
              <w:rPr>
                <w:rFonts w:ascii="Times New Roman" w:hAnsi="Times New Roman"/>
                <w:sz w:val="20"/>
                <w:szCs w:val="20"/>
              </w:rPr>
            </w:pPr>
            <w:r>
              <w:rPr>
                <w:rFonts w:ascii="Times New Roman" w:hAnsi="Times New Roman"/>
                <w:sz w:val="20"/>
                <w:szCs w:val="20"/>
              </w:rPr>
              <w:t xml:space="preserve">акционерные </w:t>
            </w:r>
            <w:r w:rsidRPr="00A222B8">
              <w:rPr>
                <w:rFonts w:ascii="Times New Roman" w:hAnsi="Times New Roman"/>
                <w:sz w:val="20"/>
                <w:szCs w:val="20"/>
              </w:rPr>
              <w:t xml:space="preserve">общества/ Федеральная собственность </w:t>
            </w:r>
          </w:p>
        </w:tc>
        <w:tc>
          <w:tcPr>
            <w:tcW w:w="1787" w:type="dxa"/>
            <w:gridSpan w:val="4"/>
            <w:tcBorders>
              <w:top w:val="nil"/>
              <w:left w:val="nil"/>
              <w:bottom w:val="nil"/>
              <w:right w:val="single" w:sz="12" w:space="0" w:color="auto"/>
            </w:tcBorders>
            <w:vAlign w:val="bottom"/>
          </w:tcPr>
          <w:p w:rsidR="00A222B8" w:rsidRPr="00A222B8" w:rsidRDefault="00A222B8" w:rsidP="00A222B8">
            <w:pPr>
              <w:spacing w:before="60" w:after="0" w:line="240" w:lineRule="auto"/>
              <w:ind w:right="113"/>
              <w:jc w:val="right"/>
              <w:rPr>
                <w:rFonts w:ascii="Times New Roman" w:hAnsi="Times New Roman"/>
                <w:sz w:val="20"/>
                <w:szCs w:val="20"/>
              </w:rPr>
            </w:pPr>
            <w:r w:rsidRPr="00A222B8">
              <w:rPr>
                <w:rFonts w:ascii="Times New Roman" w:hAnsi="Times New Roman"/>
                <w:sz w:val="20"/>
                <w:szCs w:val="20"/>
              </w:rPr>
              <w:t>по ОКОПФ/ОКФС</w:t>
            </w:r>
          </w:p>
        </w:tc>
        <w:tc>
          <w:tcPr>
            <w:tcW w:w="1020" w:type="dxa"/>
            <w:gridSpan w:val="2"/>
            <w:tcBorders>
              <w:top w:val="nil"/>
              <w:left w:val="nil"/>
              <w:bottom w:val="single" w:sz="6" w:space="0" w:color="auto"/>
              <w:right w:val="single" w:sz="6"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12267</w:t>
            </w:r>
          </w:p>
        </w:tc>
        <w:tc>
          <w:tcPr>
            <w:tcW w:w="1021" w:type="dxa"/>
            <w:gridSpan w:val="2"/>
            <w:tcBorders>
              <w:top w:val="nil"/>
              <w:left w:val="nil"/>
              <w:bottom w:val="single" w:sz="6" w:space="0" w:color="auto"/>
              <w:right w:val="single" w:sz="12"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12</w:t>
            </w:r>
          </w:p>
        </w:tc>
      </w:tr>
      <w:tr w:rsidR="00A222B8" w:rsidRPr="00A222B8" w:rsidTr="00163674">
        <w:trPr>
          <w:cantSplit/>
          <w:trHeight w:val="284"/>
        </w:trPr>
        <w:tc>
          <w:tcPr>
            <w:tcW w:w="6407" w:type="dxa"/>
            <w:gridSpan w:val="5"/>
            <w:tcBorders>
              <w:top w:val="nil"/>
              <w:left w:val="nil"/>
              <w:bottom w:val="nil"/>
              <w:right w:val="nil"/>
            </w:tcBorders>
            <w:vAlign w:val="bottom"/>
          </w:tcPr>
          <w:p w:rsidR="00A222B8" w:rsidRPr="00A222B8" w:rsidRDefault="00A222B8" w:rsidP="00A222B8">
            <w:pPr>
              <w:spacing w:after="0" w:line="240" w:lineRule="auto"/>
              <w:rPr>
                <w:rFonts w:ascii="Times New Roman" w:hAnsi="Times New Roman"/>
                <w:sz w:val="20"/>
                <w:szCs w:val="20"/>
              </w:rPr>
            </w:pPr>
            <w:r w:rsidRPr="00A222B8">
              <w:rPr>
                <w:rFonts w:ascii="Times New Roman" w:hAnsi="Times New Roman"/>
                <w:sz w:val="20"/>
                <w:szCs w:val="20"/>
              </w:rPr>
              <w:t>Единица измерения: тыс. руб.</w:t>
            </w:r>
          </w:p>
        </w:tc>
        <w:tc>
          <w:tcPr>
            <w:tcW w:w="1220" w:type="dxa"/>
            <w:gridSpan w:val="3"/>
            <w:tcBorders>
              <w:top w:val="nil"/>
              <w:left w:val="nil"/>
              <w:bottom w:val="nil"/>
              <w:right w:val="single" w:sz="12" w:space="0" w:color="auto"/>
            </w:tcBorders>
            <w:vAlign w:val="bottom"/>
          </w:tcPr>
          <w:p w:rsidR="00A222B8" w:rsidRPr="00A222B8" w:rsidRDefault="00A222B8" w:rsidP="00A222B8">
            <w:pPr>
              <w:spacing w:after="0" w:line="240" w:lineRule="auto"/>
              <w:ind w:right="113"/>
              <w:jc w:val="right"/>
              <w:rPr>
                <w:rFonts w:ascii="Times New Roman" w:hAnsi="Times New Roman"/>
                <w:sz w:val="20"/>
                <w:szCs w:val="20"/>
              </w:rPr>
            </w:pPr>
            <w:r w:rsidRPr="00A222B8">
              <w:rPr>
                <w:rFonts w:ascii="Times New Roman" w:hAnsi="Times New Roman"/>
                <w:sz w:val="20"/>
                <w:szCs w:val="20"/>
              </w:rPr>
              <w:t>по ОКЕИ</w:t>
            </w:r>
          </w:p>
        </w:tc>
        <w:tc>
          <w:tcPr>
            <w:tcW w:w="2041" w:type="dxa"/>
            <w:gridSpan w:val="4"/>
            <w:tcBorders>
              <w:top w:val="single" w:sz="6" w:space="0" w:color="auto"/>
              <w:left w:val="nil"/>
              <w:bottom w:val="single" w:sz="12" w:space="0" w:color="auto"/>
              <w:right w:val="single" w:sz="12"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384</w:t>
            </w:r>
          </w:p>
        </w:tc>
      </w:tr>
    </w:tbl>
    <w:p w:rsidR="00A222B8" w:rsidRPr="00A222B8" w:rsidRDefault="00A222B8" w:rsidP="00A222B8">
      <w:pPr>
        <w:spacing w:after="0" w:line="240" w:lineRule="auto"/>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62"/>
        <w:gridCol w:w="4451"/>
        <w:gridCol w:w="249"/>
        <w:gridCol w:w="226"/>
        <w:gridCol w:w="341"/>
        <w:gridCol w:w="425"/>
        <w:gridCol w:w="464"/>
        <w:gridCol w:w="103"/>
        <w:gridCol w:w="232"/>
        <w:gridCol w:w="249"/>
        <w:gridCol w:w="228"/>
        <w:gridCol w:w="425"/>
        <w:gridCol w:w="426"/>
        <w:gridCol w:w="425"/>
        <w:gridCol w:w="27"/>
        <w:gridCol w:w="256"/>
      </w:tblGrid>
      <w:tr w:rsidR="00A222B8" w:rsidRPr="00A222B8" w:rsidTr="00163674">
        <w:trPr>
          <w:cantSplit/>
          <w:trHeight w:val="340"/>
        </w:trPr>
        <w:tc>
          <w:tcPr>
            <w:tcW w:w="1162" w:type="dxa"/>
            <w:tcBorders>
              <w:top w:val="single" w:sz="6" w:space="0" w:color="auto"/>
              <w:left w:val="single" w:sz="6" w:space="0" w:color="auto"/>
              <w:bottom w:val="nil"/>
              <w:right w:val="single" w:sz="6" w:space="0" w:color="auto"/>
            </w:tcBorders>
            <w:vAlign w:val="center"/>
          </w:tcPr>
          <w:p w:rsidR="00A222B8" w:rsidRPr="00A222B8" w:rsidRDefault="00A222B8" w:rsidP="00A222B8">
            <w:pPr>
              <w:spacing w:after="0" w:line="240" w:lineRule="auto"/>
              <w:jc w:val="center"/>
              <w:rPr>
                <w:rFonts w:ascii="Times New Roman" w:hAnsi="Times New Roman"/>
                <w:sz w:val="20"/>
                <w:szCs w:val="20"/>
                <w:vertAlign w:val="superscript"/>
              </w:rPr>
            </w:pPr>
            <w:r w:rsidRPr="00A222B8">
              <w:rPr>
                <w:rFonts w:ascii="Times New Roman" w:hAnsi="Times New Roman"/>
                <w:sz w:val="20"/>
                <w:szCs w:val="20"/>
              </w:rPr>
              <w:t>Пояснения</w:t>
            </w:r>
            <w:r w:rsidRPr="00A222B8">
              <w:rPr>
                <w:rFonts w:ascii="Times New Roman" w:hAnsi="Times New Roman"/>
                <w:sz w:val="20"/>
                <w:szCs w:val="20"/>
                <w:vertAlign w:val="superscript"/>
              </w:rPr>
              <w:t>1</w:t>
            </w:r>
          </w:p>
        </w:tc>
        <w:tc>
          <w:tcPr>
            <w:tcW w:w="4451" w:type="dxa"/>
            <w:tcBorders>
              <w:top w:val="single" w:sz="6" w:space="0" w:color="auto"/>
              <w:left w:val="nil"/>
              <w:bottom w:val="nil"/>
              <w:right w:val="single" w:sz="6" w:space="0" w:color="auto"/>
            </w:tcBorders>
            <w:vAlign w:val="center"/>
          </w:tcPr>
          <w:p w:rsidR="00A222B8" w:rsidRPr="00A222B8" w:rsidRDefault="00A222B8" w:rsidP="00A222B8">
            <w:pPr>
              <w:spacing w:after="0" w:line="240" w:lineRule="auto"/>
              <w:jc w:val="center"/>
              <w:rPr>
                <w:rFonts w:ascii="Times New Roman" w:hAnsi="Times New Roman"/>
                <w:sz w:val="20"/>
                <w:szCs w:val="20"/>
                <w:vertAlign w:val="superscript"/>
              </w:rPr>
            </w:pPr>
            <w:r w:rsidRPr="00A222B8">
              <w:rPr>
                <w:rFonts w:ascii="Times New Roman" w:hAnsi="Times New Roman"/>
                <w:sz w:val="20"/>
                <w:szCs w:val="20"/>
              </w:rPr>
              <w:t xml:space="preserve">Наименование показателя </w:t>
            </w:r>
            <w:r w:rsidRPr="00A222B8">
              <w:rPr>
                <w:rFonts w:ascii="Times New Roman" w:hAnsi="Times New Roman"/>
                <w:sz w:val="20"/>
                <w:szCs w:val="20"/>
                <w:vertAlign w:val="superscript"/>
              </w:rPr>
              <w:t>2</w:t>
            </w:r>
          </w:p>
        </w:tc>
        <w:tc>
          <w:tcPr>
            <w:tcW w:w="475" w:type="dxa"/>
            <w:gridSpan w:val="2"/>
            <w:tcBorders>
              <w:top w:val="single" w:sz="6" w:space="0" w:color="auto"/>
              <w:left w:val="nil"/>
              <w:bottom w:val="nil"/>
              <w:right w:val="nil"/>
            </w:tcBorders>
            <w:vAlign w:val="bottom"/>
          </w:tcPr>
          <w:p w:rsidR="00A222B8" w:rsidRPr="00A222B8" w:rsidRDefault="00A222B8" w:rsidP="00A222B8">
            <w:pPr>
              <w:spacing w:after="0" w:line="240" w:lineRule="auto"/>
              <w:ind w:right="57"/>
              <w:jc w:val="right"/>
              <w:rPr>
                <w:rFonts w:ascii="Times New Roman" w:hAnsi="Times New Roman"/>
                <w:sz w:val="20"/>
                <w:szCs w:val="20"/>
              </w:rPr>
            </w:pPr>
            <w:r w:rsidRPr="00A222B8">
              <w:rPr>
                <w:rFonts w:ascii="Times New Roman" w:hAnsi="Times New Roman"/>
                <w:sz w:val="20"/>
                <w:szCs w:val="20"/>
              </w:rPr>
              <w:t>За</w:t>
            </w:r>
          </w:p>
        </w:tc>
        <w:tc>
          <w:tcPr>
            <w:tcW w:w="1230" w:type="dxa"/>
            <w:gridSpan w:val="3"/>
            <w:tcBorders>
              <w:top w:val="single" w:sz="6" w:space="0" w:color="auto"/>
              <w:left w:val="nil"/>
              <w:bottom w:val="single" w:sz="6" w:space="0" w:color="auto"/>
              <w:right w:val="nil"/>
            </w:tcBorders>
            <w:vAlign w:val="bottom"/>
          </w:tcPr>
          <w:p w:rsidR="00A222B8" w:rsidRPr="00A222B8" w:rsidRDefault="00A222B8" w:rsidP="00A222B8">
            <w:pPr>
              <w:spacing w:after="0" w:line="240" w:lineRule="auto"/>
              <w:jc w:val="center"/>
              <w:rPr>
                <w:rFonts w:ascii="Times New Roman" w:hAnsi="Times New Roman"/>
                <w:sz w:val="20"/>
                <w:szCs w:val="20"/>
                <w:vertAlign w:val="superscript"/>
              </w:rPr>
            </w:pPr>
            <w:r w:rsidRPr="00A222B8">
              <w:rPr>
                <w:rFonts w:ascii="Times New Roman" w:hAnsi="Times New Roman"/>
                <w:sz w:val="20"/>
                <w:szCs w:val="20"/>
              </w:rPr>
              <w:t>2016 г.</w:t>
            </w:r>
            <w:r w:rsidRPr="00A222B8">
              <w:rPr>
                <w:rFonts w:ascii="Times New Roman" w:hAnsi="Times New Roman"/>
                <w:sz w:val="20"/>
                <w:szCs w:val="20"/>
                <w:vertAlign w:val="superscript"/>
              </w:rPr>
              <w:t>3</w:t>
            </w:r>
          </w:p>
        </w:tc>
        <w:tc>
          <w:tcPr>
            <w:tcW w:w="335" w:type="dxa"/>
            <w:gridSpan w:val="2"/>
            <w:tcBorders>
              <w:top w:val="single" w:sz="6" w:space="0" w:color="auto"/>
              <w:left w:val="nil"/>
              <w:bottom w:val="nil"/>
              <w:right w:val="single" w:sz="6"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p>
        </w:tc>
        <w:tc>
          <w:tcPr>
            <w:tcW w:w="477" w:type="dxa"/>
            <w:gridSpan w:val="2"/>
            <w:tcBorders>
              <w:top w:val="single" w:sz="6" w:space="0" w:color="auto"/>
              <w:left w:val="nil"/>
              <w:bottom w:val="nil"/>
              <w:right w:val="nil"/>
            </w:tcBorders>
            <w:vAlign w:val="bottom"/>
          </w:tcPr>
          <w:p w:rsidR="00A222B8" w:rsidRPr="00A222B8" w:rsidRDefault="00A222B8" w:rsidP="00A222B8">
            <w:pPr>
              <w:spacing w:after="0" w:line="240" w:lineRule="auto"/>
              <w:ind w:right="57"/>
              <w:jc w:val="right"/>
              <w:rPr>
                <w:rFonts w:ascii="Times New Roman" w:hAnsi="Times New Roman"/>
                <w:sz w:val="20"/>
                <w:szCs w:val="20"/>
              </w:rPr>
            </w:pPr>
            <w:r w:rsidRPr="00A222B8">
              <w:rPr>
                <w:rFonts w:ascii="Times New Roman" w:hAnsi="Times New Roman"/>
                <w:sz w:val="20"/>
                <w:szCs w:val="20"/>
              </w:rPr>
              <w:t>За</w:t>
            </w:r>
          </w:p>
        </w:tc>
        <w:tc>
          <w:tcPr>
            <w:tcW w:w="1276" w:type="dxa"/>
            <w:gridSpan w:val="3"/>
            <w:tcBorders>
              <w:top w:val="single" w:sz="6" w:space="0" w:color="auto"/>
              <w:left w:val="nil"/>
              <w:bottom w:val="single" w:sz="6" w:space="0" w:color="auto"/>
              <w:right w:val="nil"/>
            </w:tcBorders>
            <w:vAlign w:val="bottom"/>
          </w:tcPr>
          <w:p w:rsidR="00A222B8" w:rsidRPr="00A222B8" w:rsidRDefault="00A222B8" w:rsidP="00A222B8">
            <w:pPr>
              <w:spacing w:after="0" w:line="240" w:lineRule="auto"/>
              <w:jc w:val="center"/>
              <w:rPr>
                <w:rFonts w:ascii="Times New Roman" w:hAnsi="Times New Roman"/>
                <w:sz w:val="20"/>
                <w:szCs w:val="20"/>
                <w:vertAlign w:val="superscript"/>
              </w:rPr>
            </w:pPr>
            <w:r w:rsidRPr="00A222B8">
              <w:rPr>
                <w:rFonts w:ascii="Times New Roman" w:hAnsi="Times New Roman"/>
                <w:sz w:val="20"/>
                <w:szCs w:val="20"/>
              </w:rPr>
              <w:t>2015 г.</w:t>
            </w:r>
            <w:r w:rsidRPr="00A222B8">
              <w:rPr>
                <w:rFonts w:ascii="Times New Roman" w:hAnsi="Times New Roman"/>
                <w:sz w:val="20"/>
                <w:szCs w:val="20"/>
                <w:vertAlign w:val="superscript"/>
              </w:rPr>
              <w:t>4</w:t>
            </w:r>
          </w:p>
        </w:tc>
        <w:tc>
          <w:tcPr>
            <w:tcW w:w="283" w:type="dxa"/>
            <w:gridSpan w:val="2"/>
            <w:tcBorders>
              <w:top w:val="single" w:sz="6" w:space="0" w:color="auto"/>
              <w:left w:val="nil"/>
              <w:bottom w:val="nil"/>
              <w:right w:val="single" w:sz="6"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p>
        </w:tc>
      </w:tr>
      <w:tr w:rsidR="00A222B8" w:rsidRPr="00A222B8" w:rsidTr="00163674">
        <w:trPr>
          <w:cantSplit/>
        </w:trPr>
        <w:tc>
          <w:tcPr>
            <w:tcW w:w="1162" w:type="dxa"/>
            <w:tcBorders>
              <w:top w:val="nil"/>
              <w:left w:val="single" w:sz="6" w:space="0" w:color="auto"/>
              <w:bottom w:val="single" w:sz="6" w:space="0" w:color="auto"/>
              <w:right w:val="single" w:sz="6" w:space="0" w:color="auto"/>
            </w:tcBorders>
          </w:tcPr>
          <w:p w:rsidR="00A222B8" w:rsidRPr="00A222B8" w:rsidRDefault="00A222B8" w:rsidP="00A222B8">
            <w:pPr>
              <w:spacing w:after="0" w:line="240" w:lineRule="auto"/>
              <w:jc w:val="center"/>
              <w:rPr>
                <w:rFonts w:ascii="Times New Roman" w:hAnsi="Times New Roman"/>
                <w:sz w:val="20"/>
                <w:szCs w:val="20"/>
              </w:rPr>
            </w:pPr>
          </w:p>
        </w:tc>
        <w:tc>
          <w:tcPr>
            <w:tcW w:w="4451" w:type="dxa"/>
            <w:tcBorders>
              <w:top w:val="nil"/>
              <w:left w:val="nil"/>
              <w:bottom w:val="single" w:sz="6" w:space="0" w:color="auto"/>
              <w:right w:val="single" w:sz="6" w:space="0" w:color="auto"/>
            </w:tcBorders>
          </w:tcPr>
          <w:p w:rsidR="00A222B8" w:rsidRPr="00A222B8" w:rsidRDefault="00A222B8" w:rsidP="00A222B8">
            <w:pPr>
              <w:spacing w:after="0" w:line="240" w:lineRule="auto"/>
              <w:jc w:val="center"/>
              <w:rPr>
                <w:rFonts w:ascii="Times New Roman" w:hAnsi="Times New Roman"/>
                <w:sz w:val="20"/>
                <w:szCs w:val="20"/>
              </w:rPr>
            </w:pPr>
          </w:p>
        </w:tc>
        <w:tc>
          <w:tcPr>
            <w:tcW w:w="816" w:type="dxa"/>
            <w:gridSpan w:val="3"/>
            <w:tcBorders>
              <w:top w:val="nil"/>
              <w:left w:val="nil"/>
              <w:bottom w:val="single" w:sz="12" w:space="0" w:color="auto"/>
              <w:right w:val="nil"/>
            </w:tcBorders>
          </w:tcPr>
          <w:p w:rsidR="00A222B8" w:rsidRPr="00A222B8" w:rsidRDefault="00A222B8" w:rsidP="00A222B8">
            <w:pPr>
              <w:spacing w:after="0" w:line="240" w:lineRule="auto"/>
              <w:jc w:val="right"/>
              <w:rPr>
                <w:rFonts w:ascii="Times New Roman" w:hAnsi="Times New Roman"/>
                <w:sz w:val="20"/>
                <w:szCs w:val="20"/>
              </w:rPr>
            </w:pPr>
          </w:p>
        </w:tc>
        <w:tc>
          <w:tcPr>
            <w:tcW w:w="425" w:type="dxa"/>
            <w:tcBorders>
              <w:top w:val="single" w:sz="6" w:space="0" w:color="auto"/>
              <w:left w:val="nil"/>
              <w:bottom w:val="single" w:sz="12" w:space="0" w:color="auto"/>
              <w:right w:val="nil"/>
            </w:tcBorders>
          </w:tcPr>
          <w:p w:rsidR="00A222B8" w:rsidRPr="00A222B8" w:rsidRDefault="00A222B8" w:rsidP="00A222B8">
            <w:pPr>
              <w:spacing w:after="0" w:line="240" w:lineRule="auto"/>
              <w:rPr>
                <w:rFonts w:ascii="Times New Roman" w:hAnsi="Times New Roman"/>
                <w:sz w:val="20"/>
                <w:szCs w:val="20"/>
              </w:rPr>
            </w:pPr>
          </w:p>
        </w:tc>
        <w:tc>
          <w:tcPr>
            <w:tcW w:w="799" w:type="dxa"/>
            <w:gridSpan w:val="3"/>
            <w:tcBorders>
              <w:top w:val="nil"/>
              <w:left w:val="nil"/>
              <w:bottom w:val="single" w:sz="12" w:space="0" w:color="auto"/>
              <w:right w:val="single" w:sz="6" w:space="0" w:color="auto"/>
            </w:tcBorders>
          </w:tcPr>
          <w:p w:rsidR="00A222B8" w:rsidRPr="00A222B8" w:rsidRDefault="00A222B8" w:rsidP="00A222B8">
            <w:pPr>
              <w:spacing w:after="0" w:line="240" w:lineRule="auto"/>
              <w:ind w:left="57"/>
              <w:rPr>
                <w:rFonts w:ascii="Times New Roman" w:hAnsi="Times New Roman"/>
                <w:sz w:val="20"/>
                <w:szCs w:val="20"/>
              </w:rPr>
            </w:pPr>
          </w:p>
        </w:tc>
        <w:tc>
          <w:tcPr>
            <w:tcW w:w="902" w:type="dxa"/>
            <w:gridSpan w:val="3"/>
            <w:tcBorders>
              <w:top w:val="nil"/>
              <w:left w:val="nil"/>
              <w:bottom w:val="single" w:sz="12" w:space="0" w:color="auto"/>
              <w:right w:val="nil"/>
            </w:tcBorders>
          </w:tcPr>
          <w:p w:rsidR="00A222B8" w:rsidRPr="00A222B8" w:rsidRDefault="00A222B8" w:rsidP="00A222B8">
            <w:pPr>
              <w:spacing w:after="0" w:line="240" w:lineRule="auto"/>
              <w:jc w:val="right"/>
              <w:rPr>
                <w:rFonts w:ascii="Times New Roman" w:hAnsi="Times New Roman"/>
                <w:sz w:val="20"/>
                <w:szCs w:val="20"/>
              </w:rPr>
            </w:pPr>
          </w:p>
        </w:tc>
        <w:tc>
          <w:tcPr>
            <w:tcW w:w="426" w:type="dxa"/>
            <w:tcBorders>
              <w:top w:val="single" w:sz="6" w:space="0" w:color="auto"/>
              <w:left w:val="nil"/>
              <w:bottom w:val="single" w:sz="12" w:space="0" w:color="auto"/>
              <w:right w:val="nil"/>
            </w:tcBorders>
          </w:tcPr>
          <w:p w:rsidR="00A222B8" w:rsidRPr="00A222B8" w:rsidRDefault="00A222B8" w:rsidP="00A222B8">
            <w:pPr>
              <w:spacing w:after="0" w:line="240" w:lineRule="auto"/>
              <w:rPr>
                <w:rFonts w:ascii="Times New Roman" w:hAnsi="Times New Roman"/>
                <w:sz w:val="20"/>
                <w:szCs w:val="20"/>
              </w:rPr>
            </w:pPr>
          </w:p>
        </w:tc>
        <w:tc>
          <w:tcPr>
            <w:tcW w:w="708" w:type="dxa"/>
            <w:gridSpan w:val="3"/>
            <w:tcBorders>
              <w:top w:val="nil"/>
              <w:left w:val="nil"/>
              <w:bottom w:val="single" w:sz="12" w:space="0" w:color="auto"/>
              <w:right w:val="single" w:sz="6" w:space="0" w:color="auto"/>
            </w:tcBorders>
          </w:tcPr>
          <w:p w:rsidR="00A222B8" w:rsidRPr="00A222B8" w:rsidRDefault="00A222B8" w:rsidP="00A222B8">
            <w:pPr>
              <w:spacing w:after="0" w:line="240" w:lineRule="auto"/>
              <w:ind w:left="57"/>
              <w:rPr>
                <w:rFonts w:ascii="Times New Roman" w:hAnsi="Times New Roman"/>
                <w:sz w:val="20"/>
                <w:szCs w:val="20"/>
              </w:rPr>
            </w:pPr>
          </w:p>
        </w:tc>
      </w:tr>
      <w:tr w:rsidR="00A222B8" w:rsidRPr="00A222B8" w:rsidTr="00163674">
        <w:trPr>
          <w:trHeight w:val="284"/>
        </w:trPr>
        <w:tc>
          <w:tcPr>
            <w:tcW w:w="1162" w:type="dxa"/>
            <w:tcBorders>
              <w:top w:val="single" w:sz="6" w:space="0" w:color="auto"/>
              <w:left w:val="single" w:sz="6" w:space="0" w:color="auto"/>
              <w:bottom w:val="single" w:sz="6" w:space="0" w:color="auto"/>
              <w:right w:val="single" w:sz="6"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p>
        </w:tc>
        <w:tc>
          <w:tcPr>
            <w:tcW w:w="4451" w:type="dxa"/>
            <w:tcBorders>
              <w:top w:val="single" w:sz="6" w:space="0" w:color="auto"/>
              <w:left w:val="nil"/>
              <w:bottom w:val="single" w:sz="6" w:space="0" w:color="auto"/>
              <w:right w:val="single" w:sz="12" w:space="0" w:color="auto"/>
            </w:tcBorders>
            <w:vAlign w:val="bottom"/>
          </w:tcPr>
          <w:p w:rsidR="00A222B8" w:rsidRPr="00A222B8" w:rsidRDefault="00A222B8" w:rsidP="00A222B8">
            <w:pPr>
              <w:spacing w:after="0" w:line="240" w:lineRule="auto"/>
              <w:ind w:left="57"/>
              <w:rPr>
                <w:rFonts w:ascii="Times New Roman" w:hAnsi="Times New Roman"/>
                <w:sz w:val="20"/>
                <w:szCs w:val="20"/>
              </w:rPr>
            </w:pPr>
            <w:r w:rsidRPr="00A222B8">
              <w:rPr>
                <w:rFonts w:ascii="Times New Roman" w:hAnsi="Times New Roman"/>
                <w:sz w:val="20"/>
                <w:szCs w:val="20"/>
              </w:rPr>
              <w:t xml:space="preserve">Выручка </w:t>
            </w:r>
            <w:r w:rsidRPr="00A222B8">
              <w:rPr>
                <w:rFonts w:ascii="Times New Roman" w:hAnsi="Times New Roman"/>
                <w:sz w:val="20"/>
                <w:szCs w:val="20"/>
                <w:vertAlign w:val="superscript"/>
              </w:rPr>
              <w:t>5</w:t>
            </w:r>
          </w:p>
        </w:tc>
        <w:tc>
          <w:tcPr>
            <w:tcW w:w="2040" w:type="dxa"/>
            <w:gridSpan w:val="7"/>
            <w:tcBorders>
              <w:top w:val="single" w:sz="12" w:space="0" w:color="auto"/>
              <w:left w:val="nil"/>
              <w:bottom w:val="single" w:sz="6" w:space="0" w:color="auto"/>
              <w:right w:val="single" w:sz="6"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27311</w:t>
            </w:r>
          </w:p>
        </w:tc>
        <w:tc>
          <w:tcPr>
            <w:tcW w:w="2036" w:type="dxa"/>
            <w:gridSpan w:val="7"/>
            <w:tcBorders>
              <w:top w:val="single" w:sz="12" w:space="0" w:color="auto"/>
              <w:left w:val="nil"/>
              <w:right w:val="single" w:sz="12"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27046</w:t>
            </w:r>
          </w:p>
        </w:tc>
      </w:tr>
      <w:tr w:rsidR="00A222B8" w:rsidRPr="00A222B8" w:rsidTr="00163674">
        <w:trPr>
          <w:cantSplit/>
          <w:trHeight w:val="284"/>
        </w:trPr>
        <w:tc>
          <w:tcPr>
            <w:tcW w:w="1162" w:type="dxa"/>
            <w:tcBorders>
              <w:top w:val="single" w:sz="6" w:space="0" w:color="auto"/>
              <w:left w:val="single" w:sz="6" w:space="0" w:color="auto"/>
              <w:bottom w:val="single" w:sz="6" w:space="0" w:color="auto"/>
              <w:right w:val="single" w:sz="6"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p>
        </w:tc>
        <w:tc>
          <w:tcPr>
            <w:tcW w:w="4451" w:type="dxa"/>
            <w:tcBorders>
              <w:top w:val="single" w:sz="6" w:space="0" w:color="auto"/>
              <w:left w:val="nil"/>
              <w:bottom w:val="single" w:sz="6" w:space="0" w:color="auto"/>
              <w:right w:val="single" w:sz="12" w:space="0" w:color="auto"/>
            </w:tcBorders>
            <w:vAlign w:val="bottom"/>
          </w:tcPr>
          <w:p w:rsidR="00A222B8" w:rsidRPr="00A222B8" w:rsidRDefault="00A222B8" w:rsidP="00A222B8">
            <w:pPr>
              <w:spacing w:after="0" w:line="240" w:lineRule="auto"/>
              <w:ind w:left="57"/>
              <w:rPr>
                <w:rFonts w:ascii="Times New Roman" w:hAnsi="Times New Roman"/>
                <w:sz w:val="20"/>
                <w:szCs w:val="20"/>
              </w:rPr>
            </w:pPr>
            <w:r w:rsidRPr="00A222B8">
              <w:rPr>
                <w:rFonts w:ascii="Times New Roman" w:hAnsi="Times New Roman"/>
                <w:sz w:val="20"/>
                <w:szCs w:val="20"/>
              </w:rPr>
              <w:t>Себестоимость продаж</w:t>
            </w:r>
          </w:p>
        </w:tc>
        <w:tc>
          <w:tcPr>
            <w:tcW w:w="249" w:type="dxa"/>
            <w:tcBorders>
              <w:top w:val="single" w:sz="6" w:space="0" w:color="auto"/>
              <w:left w:val="nil"/>
              <w:bottom w:val="single" w:sz="6" w:space="0" w:color="auto"/>
              <w:right w:val="nil"/>
            </w:tcBorders>
            <w:vAlign w:val="bottom"/>
          </w:tcPr>
          <w:p w:rsidR="00A222B8" w:rsidRPr="00A222B8" w:rsidRDefault="00A222B8" w:rsidP="00A222B8">
            <w:pPr>
              <w:spacing w:after="0" w:line="240" w:lineRule="auto"/>
              <w:jc w:val="right"/>
              <w:rPr>
                <w:rFonts w:ascii="Times New Roman" w:hAnsi="Times New Roman"/>
                <w:sz w:val="20"/>
                <w:szCs w:val="20"/>
              </w:rPr>
            </w:pPr>
            <w:r w:rsidRPr="00A222B8">
              <w:rPr>
                <w:rFonts w:ascii="Times New Roman" w:hAnsi="Times New Roman"/>
                <w:sz w:val="20"/>
                <w:szCs w:val="20"/>
              </w:rPr>
              <w:t>(</w:t>
            </w:r>
          </w:p>
        </w:tc>
        <w:tc>
          <w:tcPr>
            <w:tcW w:w="1559" w:type="dxa"/>
            <w:gridSpan w:val="5"/>
            <w:tcBorders>
              <w:top w:val="single" w:sz="6" w:space="0" w:color="auto"/>
              <w:left w:val="nil"/>
              <w:bottom w:val="single" w:sz="6" w:space="0" w:color="auto"/>
              <w:right w:val="nil"/>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28058</w:t>
            </w:r>
          </w:p>
        </w:tc>
        <w:tc>
          <w:tcPr>
            <w:tcW w:w="232" w:type="dxa"/>
            <w:tcBorders>
              <w:top w:val="single" w:sz="6" w:space="0" w:color="auto"/>
              <w:left w:val="nil"/>
              <w:bottom w:val="single" w:sz="6" w:space="0" w:color="auto"/>
              <w:right w:val="single" w:sz="6" w:space="0" w:color="auto"/>
            </w:tcBorders>
            <w:vAlign w:val="bottom"/>
          </w:tcPr>
          <w:p w:rsidR="00A222B8" w:rsidRPr="00A222B8" w:rsidRDefault="00A222B8" w:rsidP="00A222B8">
            <w:pPr>
              <w:spacing w:after="0" w:line="240" w:lineRule="auto"/>
              <w:rPr>
                <w:rFonts w:ascii="Times New Roman" w:hAnsi="Times New Roman"/>
                <w:sz w:val="20"/>
                <w:szCs w:val="20"/>
              </w:rPr>
            </w:pPr>
            <w:r w:rsidRPr="00A222B8">
              <w:rPr>
                <w:rFonts w:ascii="Times New Roman" w:hAnsi="Times New Roman"/>
                <w:sz w:val="20"/>
                <w:szCs w:val="20"/>
              </w:rPr>
              <w:t>)</w:t>
            </w:r>
          </w:p>
        </w:tc>
        <w:tc>
          <w:tcPr>
            <w:tcW w:w="249" w:type="dxa"/>
            <w:tcBorders>
              <w:top w:val="single" w:sz="6" w:space="0" w:color="auto"/>
              <w:left w:val="nil"/>
              <w:bottom w:val="single" w:sz="6" w:space="0" w:color="auto"/>
              <w:right w:val="nil"/>
            </w:tcBorders>
            <w:vAlign w:val="bottom"/>
          </w:tcPr>
          <w:p w:rsidR="00A222B8" w:rsidRPr="00A222B8" w:rsidRDefault="00A222B8" w:rsidP="00A222B8">
            <w:pPr>
              <w:spacing w:after="0" w:line="240" w:lineRule="auto"/>
              <w:jc w:val="right"/>
              <w:rPr>
                <w:rFonts w:ascii="Times New Roman" w:hAnsi="Times New Roman"/>
                <w:sz w:val="20"/>
                <w:szCs w:val="20"/>
              </w:rPr>
            </w:pPr>
            <w:r w:rsidRPr="00A222B8">
              <w:rPr>
                <w:rFonts w:ascii="Times New Roman" w:hAnsi="Times New Roman"/>
                <w:sz w:val="20"/>
                <w:szCs w:val="20"/>
              </w:rPr>
              <w:t>(</w:t>
            </w:r>
          </w:p>
        </w:tc>
        <w:tc>
          <w:tcPr>
            <w:tcW w:w="1531" w:type="dxa"/>
            <w:gridSpan w:val="5"/>
            <w:tcBorders>
              <w:top w:val="single" w:sz="6" w:space="0" w:color="auto"/>
              <w:left w:val="nil"/>
              <w:bottom w:val="single" w:sz="6" w:space="0" w:color="auto"/>
              <w:right w:val="nil"/>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27955</w:t>
            </w:r>
          </w:p>
        </w:tc>
        <w:tc>
          <w:tcPr>
            <w:tcW w:w="256" w:type="dxa"/>
            <w:tcBorders>
              <w:top w:val="single" w:sz="6" w:space="0" w:color="auto"/>
              <w:left w:val="nil"/>
              <w:bottom w:val="single" w:sz="6" w:space="0" w:color="auto"/>
              <w:right w:val="single" w:sz="12" w:space="0" w:color="auto"/>
            </w:tcBorders>
            <w:vAlign w:val="bottom"/>
          </w:tcPr>
          <w:p w:rsidR="00A222B8" w:rsidRPr="00A222B8" w:rsidRDefault="00A222B8" w:rsidP="00A222B8">
            <w:pPr>
              <w:spacing w:after="0" w:line="240" w:lineRule="auto"/>
              <w:rPr>
                <w:rFonts w:ascii="Times New Roman" w:hAnsi="Times New Roman"/>
                <w:sz w:val="20"/>
                <w:szCs w:val="20"/>
              </w:rPr>
            </w:pPr>
            <w:r w:rsidRPr="00A222B8">
              <w:rPr>
                <w:rFonts w:ascii="Times New Roman" w:hAnsi="Times New Roman"/>
                <w:sz w:val="20"/>
                <w:szCs w:val="20"/>
              </w:rPr>
              <w:t>)</w:t>
            </w:r>
          </w:p>
        </w:tc>
      </w:tr>
      <w:tr w:rsidR="00A222B8" w:rsidRPr="00A222B8" w:rsidTr="00163674">
        <w:trPr>
          <w:trHeight w:val="284"/>
        </w:trPr>
        <w:tc>
          <w:tcPr>
            <w:tcW w:w="1162" w:type="dxa"/>
            <w:tcBorders>
              <w:top w:val="single" w:sz="6" w:space="0" w:color="auto"/>
              <w:left w:val="single" w:sz="6" w:space="0" w:color="auto"/>
              <w:bottom w:val="single" w:sz="6" w:space="0" w:color="auto"/>
              <w:right w:val="single" w:sz="6"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p>
        </w:tc>
        <w:tc>
          <w:tcPr>
            <w:tcW w:w="4451" w:type="dxa"/>
            <w:tcBorders>
              <w:top w:val="single" w:sz="6" w:space="0" w:color="auto"/>
              <w:left w:val="nil"/>
              <w:bottom w:val="single" w:sz="6" w:space="0" w:color="auto"/>
              <w:right w:val="single" w:sz="12" w:space="0" w:color="auto"/>
            </w:tcBorders>
            <w:vAlign w:val="bottom"/>
          </w:tcPr>
          <w:p w:rsidR="00A222B8" w:rsidRPr="00A222B8" w:rsidRDefault="00A222B8" w:rsidP="00A222B8">
            <w:pPr>
              <w:spacing w:after="0" w:line="240" w:lineRule="auto"/>
              <w:ind w:left="57"/>
              <w:rPr>
                <w:rFonts w:ascii="Times New Roman" w:hAnsi="Times New Roman"/>
                <w:sz w:val="20"/>
                <w:szCs w:val="20"/>
              </w:rPr>
            </w:pPr>
            <w:r w:rsidRPr="00A222B8">
              <w:rPr>
                <w:rFonts w:ascii="Times New Roman" w:hAnsi="Times New Roman"/>
                <w:sz w:val="20"/>
                <w:szCs w:val="20"/>
              </w:rPr>
              <w:t>Валовая прибыль (убыток)</w:t>
            </w:r>
          </w:p>
        </w:tc>
        <w:tc>
          <w:tcPr>
            <w:tcW w:w="2040" w:type="dxa"/>
            <w:gridSpan w:val="7"/>
            <w:tcBorders>
              <w:top w:val="single" w:sz="6" w:space="0" w:color="auto"/>
              <w:left w:val="nil"/>
              <w:bottom w:val="single" w:sz="6" w:space="0" w:color="auto"/>
              <w:right w:val="single" w:sz="6"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(747)</w:t>
            </w:r>
          </w:p>
        </w:tc>
        <w:tc>
          <w:tcPr>
            <w:tcW w:w="2036" w:type="dxa"/>
            <w:gridSpan w:val="7"/>
            <w:tcBorders>
              <w:left w:val="nil"/>
              <w:right w:val="single" w:sz="12"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(909)</w:t>
            </w:r>
          </w:p>
        </w:tc>
      </w:tr>
      <w:tr w:rsidR="00A222B8" w:rsidRPr="00A222B8" w:rsidTr="00163674">
        <w:trPr>
          <w:cantSplit/>
          <w:trHeight w:val="284"/>
        </w:trPr>
        <w:tc>
          <w:tcPr>
            <w:tcW w:w="1162" w:type="dxa"/>
            <w:tcBorders>
              <w:top w:val="single" w:sz="6" w:space="0" w:color="auto"/>
              <w:left w:val="single" w:sz="6" w:space="0" w:color="auto"/>
              <w:bottom w:val="single" w:sz="6" w:space="0" w:color="auto"/>
              <w:right w:val="single" w:sz="6"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p>
        </w:tc>
        <w:tc>
          <w:tcPr>
            <w:tcW w:w="4451" w:type="dxa"/>
            <w:tcBorders>
              <w:top w:val="single" w:sz="6" w:space="0" w:color="auto"/>
              <w:left w:val="nil"/>
              <w:bottom w:val="single" w:sz="6" w:space="0" w:color="auto"/>
              <w:right w:val="single" w:sz="12" w:space="0" w:color="auto"/>
            </w:tcBorders>
            <w:vAlign w:val="bottom"/>
          </w:tcPr>
          <w:p w:rsidR="00A222B8" w:rsidRPr="00A222B8" w:rsidRDefault="00A222B8" w:rsidP="00A222B8">
            <w:pPr>
              <w:spacing w:after="0" w:line="240" w:lineRule="auto"/>
              <w:ind w:left="57"/>
              <w:rPr>
                <w:rFonts w:ascii="Times New Roman" w:hAnsi="Times New Roman"/>
                <w:sz w:val="20"/>
                <w:szCs w:val="20"/>
              </w:rPr>
            </w:pPr>
            <w:r w:rsidRPr="00A222B8">
              <w:rPr>
                <w:rFonts w:ascii="Times New Roman" w:hAnsi="Times New Roman"/>
                <w:sz w:val="20"/>
                <w:szCs w:val="20"/>
              </w:rPr>
              <w:t>Коммерческие расходы</w:t>
            </w:r>
          </w:p>
        </w:tc>
        <w:tc>
          <w:tcPr>
            <w:tcW w:w="249" w:type="dxa"/>
            <w:tcBorders>
              <w:top w:val="single" w:sz="6" w:space="0" w:color="auto"/>
              <w:left w:val="nil"/>
              <w:bottom w:val="single" w:sz="6" w:space="0" w:color="auto"/>
              <w:right w:val="nil"/>
            </w:tcBorders>
            <w:vAlign w:val="bottom"/>
          </w:tcPr>
          <w:p w:rsidR="00A222B8" w:rsidRPr="00A222B8" w:rsidRDefault="00A222B8" w:rsidP="00A222B8">
            <w:pPr>
              <w:spacing w:after="0" w:line="240" w:lineRule="auto"/>
              <w:jc w:val="right"/>
              <w:rPr>
                <w:rFonts w:ascii="Times New Roman" w:hAnsi="Times New Roman"/>
                <w:sz w:val="20"/>
                <w:szCs w:val="20"/>
              </w:rPr>
            </w:pPr>
            <w:r w:rsidRPr="00A222B8">
              <w:rPr>
                <w:rFonts w:ascii="Times New Roman" w:hAnsi="Times New Roman"/>
                <w:sz w:val="20"/>
                <w:szCs w:val="20"/>
              </w:rPr>
              <w:t>(</w:t>
            </w:r>
          </w:p>
        </w:tc>
        <w:tc>
          <w:tcPr>
            <w:tcW w:w="1559" w:type="dxa"/>
            <w:gridSpan w:val="5"/>
            <w:tcBorders>
              <w:top w:val="single" w:sz="6" w:space="0" w:color="auto"/>
              <w:left w:val="nil"/>
              <w:bottom w:val="single" w:sz="6" w:space="0" w:color="auto"/>
              <w:right w:val="nil"/>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232" w:type="dxa"/>
            <w:tcBorders>
              <w:top w:val="single" w:sz="6" w:space="0" w:color="auto"/>
              <w:left w:val="nil"/>
              <w:bottom w:val="single" w:sz="6" w:space="0" w:color="auto"/>
              <w:right w:val="single" w:sz="6" w:space="0" w:color="auto"/>
            </w:tcBorders>
            <w:vAlign w:val="bottom"/>
          </w:tcPr>
          <w:p w:rsidR="00A222B8" w:rsidRPr="00A222B8" w:rsidRDefault="00A222B8" w:rsidP="00A222B8">
            <w:pPr>
              <w:spacing w:after="0" w:line="240" w:lineRule="auto"/>
              <w:rPr>
                <w:rFonts w:ascii="Times New Roman" w:hAnsi="Times New Roman"/>
                <w:sz w:val="20"/>
                <w:szCs w:val="20"/>
              </w:rPr>
            </w:pPr>
            <w:r w:rsidRPr="00A222B8">
              <w:rPr>
                <w:rFonts w:ascii="Times New Roman" w:hAnsi="Times New Roman"/>
                <w:sz w:val="20"/>
                <w:szCs w:val="20"/>
              </w:rPr>
              <w:t>)</w:t>
            </w:r>
          </w:p>
        </w:tc>
        <w:tc>
          <w:tcPr>
            <w:tcW w:w="249" w:type="dxa"/>
            <w:tcBorders>
              <w:top w:val="single" w:sz="6" w:space="0" w:color="auto"/>
              <w:left w:val="nil"/>
              <w:bottom w:val="single" w:sz="6" w:space="0" w:color="auto"/>
              <w:right w:val="nil"/>
            </w:tcBorders>
            <w:vAlign w:val="bottom"/>
          </w:tcPr>
          <w:p w:rsidR="00A222B8" w:rsidRPr="00A222B8" w:rsidRDefault="00A222B8" w:rsidP="00A222B8">
            <w:pPr>
              <w:spacing w:after="0" w:line="240" w:lineRule="auto"/>
              <w:jc w:val="right"/>
              <w:rPr>
                <w:rFonts w:ascii="Times New Roman" w:hAnsi="Times New Roman"/>
                <w:sz w:val="20"/>
                <w:szCs w:val="20"/>
              </w:rPr>
            </w:pPr>
            <w:r w:rsidRPr="00A222B8">
              <w:rPr>
                <w:rFonts w:ascii="Times New Roman" w:hAnsi="Times New Roman"/>
                <w:sz w:val="20"/>
                <w:szCs w:val="20"/>
              </w:rPr>
              <w:t>(</w:t>
            </w:r>
          </w:p>
        </w:tc>
        <w:tc>
          <w:tcPr>
            <w:tcW w:w="1531" w:type="dxa"/>
            <w:gridSpan w:val="5"/>
            <w:tcBorders>
              <w:top w:val="single" w:sz="6" w:space="0" w:color="auto"/>
              <w:left w:val="nil"/>
              <w:bottom w:val="single" w:sz="6" w:space="0" w:color="auto"/>
              <w:right w:val="nil"/>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256" w:type="dxa"/>
            <w:tcBorders>
              <w:top w:val="single" w:sz="6" w:space="0" w:color="auto"/>
              <w:left w:val="nil"/>
              <w:bottom w:val="single" w:sz="6" w:space="0" w:color="auto"/>
              <w:right w:val="single" w:sz="12" w:space="0" w:color="auto"/>
            </w:tcBorders>
            <w:vAlign w:val="bottom"/>
          </w:tcPr>
          <w:p w:rsidR="00A222B8" w:rsidRPr="00A222B8" w:rsidRDefault="00A222B8" w:rsidP="00A222B8">
            <w:pPr>
              <w:spacing w:after="0" w:line="240" w:lineRule="auto"/>
              <w:rPr>
                <w:rFonts w:ascii="Times New Roman" w:hAnsi="Times New Roman"/>
                <w:sz w:val="20"/>
                <w:szCs w:val="20"/>
              </w:rPr>
            </w:pPr>
            <w:r w:rsidRPr="00A222B8">
              <w:rPr>
                <w:rFonts w:ascii="Times New Roman" w:hAnsi="Times New Roman"/>
                <w:sz w:val="20"/>
                <w:szCs w:val="20"/>
              </w:rPr>
              <w:t>)</w:t>
            </w:r>
          </w:p>
        </w:tc>
      </w:tr>
      <w:tr w:rsidR="00A222B8" w:rsidRPr="00A222B8" w:rsidTr="00163674">
        <w:trPr>
          <w:cantSplit/>
          <w:trHeight w:val="284"/>
        </w:trPr>
        <w:tc>
          <w:tcPr>
            <w:tcW w:w="1162" w:type="dxa"/>
            <w:tcBorders>
              <w:top w:val="single" w:sz="6" w:space="0" w:color="auto"/>
              <w:left w:val="single" w:sz="6" w:space="0" w:color="auto"/>
              <w:bottom w:val="single" w:sz="6" w:space="0" w:color="auto"/>
              <w:right w:val="single" w:sz="6"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p>
        </w:tc>
        <w:tc>
          <w:tcPr>
            <w:tcW w:w="4451" w:type="dxa"/>
            <w:tcBorders>
              <w:top w:val="single" w:sz="6" w:space="0" w:color="auto"/>
              <w:left w:val="nil"/>
              <w:bottom w:val="single" w:sz="6" w:space="0" w:color="auto"/>
              <w:right w:val="single" w:sz="12" w:space="0" w:color="auto"/>
            </w:tcBorders>
            <w:vAlign w:val="bottom"/>
          </w:tcPr>
          <w:p w:rsidR="00A222B8" w:rsidRPr="00A222B8" w:rsidRDefault="00A222B8" w:rsidP="00A222B8">
            <w:pPr>
              <w:spacing w:after="0" w:line="240" w:lineRule="auto"/>
              <w:ind w:left="57"/>
              <w:rPr>
                <w:rFonts w:ascii="Times New Roman" w:hAnsi="Times New Roman"/>
                <w:sz w:val="20"/>
                <w:szCs w:val="20"/>
              </w:rPr>
            </w:pPr>
            <w:r w:rsidRPr="00A222B8">
              <w:rPr>
                <w:rFonts w:ascii="Times New Roman" w:hAnsi="Times New Roman"/>
                <w:sz w:val="20"/>
                <w:szCs w:val="20"/>
              </w:rPr>
              <w:t>Управленческие расходы</w:t>
            </w:r>
          </w:p>
        </w:tc>
        <w:tc>
          <w:tcPr>
            <w:tcW w:w="249" w:type="dxa"/>
            <w:tcBorders>
              <w:top w:val="single" w:sz="6" w:space="0" w:color="auto"/>
              <w:left w:val="nil"/>
              <w:bottom w:val="single" w:sz="6" w:space="0" w:color="auto"/>
              <w:right w:val="nil"/>
            </w:tcBorders>
            <w:vAlign w:val="bottom"/>
          </w:tcPr>
          <w:p w:rsidR="00A222B8" w:rsidRPr="00A222B8" w:rsidRDefault="00A222B8" w:rsidP="00A222B8">
            <w:pPr>
              <w:spacing w:after="0" w:line="240" w:lineRule="auto"/>
              <w:jc w:val="right"/>
              <w:rPr>
                <w:rFonts w:ascii="Times New Roman" w:hAnsi="Times New Roman"/>
                <w:sz w:val="20"/>
                <w:szCs w:val="20"/>
              </w:rPr>
            </w:pPr>
            <w:r w:rsidRPr="00A222B8">
              <w:rPr>
                <w:rFonts w:ascii="Times New Roman" w:hAnsi="Times New Roman"/>
                <w:sz w:val="20"/>
                <w:szCs w:val="20"/>
              </w:rPr>
              <w:t>(</w:t>
            </w:r>
          </w:p>
        </w:tc>
        <w:tc>
          <w:tcPr>
            <w:tcW w:w="1559" w:type="dxa"/>
            <w:gridSpan w:val="5"/>
            <w:tcBorders>
              <w:top w:val="single" w:sz="6" w:space="0" w:color="auto"/>
              <w:left w:val="nil"/>
              <w:bottom w:val="single" w:sz="6" w:space="0" w:color="auto"/>
              <w:right w:val="nil"/>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232" w:type="dxa"/>
            <w:tcBorders>
              <w:top w:val="single" w:sz="6" w:space="0" w:color="auto"/>
              <w:left w:val="nil"/>
              <w:bottom w:val="single" w:sz="6" w:space="0" w:color="auto"/>
              <w:right w:val="single" w:sz="6" w:space="0" w:color="auto"/>
            </w:tcBorders>
            <w:vAlign w:val="bottom"/>
          </w:tcPr>
          <w:p w:rsidR="00A222B8" w:rsidRPr="00A222B8" w:rsidRDefault="00A222B8" w:rsidP="00A222B8">
            <w:pPr>
              <w:spacing w:after="0" w:line="240" w:lineRule="auto"/>
              <w:rPr>
                <w:rFonts w:ascii="Times New Roman" w:hAnsi="Times New Roman"/>
                <w:sz w:val="20"/>
                <w:szCs w:val="20"/>
              </w:rPr>
            </w:pPr>
            <w:r w:rsidRPr="00A222B8">
              <w:rPr>
                <w:rFonts w:ascii="Times New Roman" w:hAnsi="Times New Roman"/>
                <w:sz w:val="20"/>
                <w:szCs w:val="20"/>
              </w:rPr>
              <w:t>)</w:t>
            </w:r>
          </w:p>
        </w:tc>
        <w:tc>
          <w:tcPr>
            <w:tcW w:w="249" w:type="dxa"/>
            <w:tcBorders>
              <w:top w:val="single" w:sz="6" w:space="0" w:color="auto"/>
              <w:left w:val="nil"/>
              <w:bottom w:val="single" w:sz="6" w:space="0" w:color="auto"/>
              <w:right w:val="nil"/>
            </w:tcBorders>
            <w:vAlign w:val="bottom"/>
          </w:tcPr>
          <w:p w:rsidR="00A222B8" w:rsidRPr="00A222B8" w:rsidRDefault="00A222B8" w:rsidP="00A222B8">
            <w:pPr>
              <w:spacing w:after="0" w:line="240" w:lineRule="auto"/>
              <w:jc w:val="right"/>
              <w:rPr>
                <w:rFonts w:ascii="Times New Roman" w:hAnsi="Times New Roman"/>
                <w:sz w:val="20"/>
                <w:szCs w:val="20"/>
              </w:rPr>
            </w:pPr>
            <w:r w:rsidRPr="00A222B8">
              <w:rPr>
                <w:rFonts w:ascii="Times New Roman" w:hAnsi="Times New Roman"/>
                <w:sz w:val="20"/>
                <w:szCs w:val="20"/>
              </w:rPr>
              <w:t>(</w:t>
            </w:r>
          </w:p>
        </w:tc>
        <w:tc>
          <w:tcPr>
            <w:tcW w:w="1531" w:type="dxa"/>
            <w:gridSpan w:val="5"/>
            <w:tcBorders>
              <w:top w:val="single" w:sz="6" w:space="0" w:color="auto"/>
              <w:left w:val="nil"/>
              <w:bottom w:val="single" w:sz="6" w:space="0" w:color="auto"/>
              <w:right w:val="nil"/>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256" w:type="dxa"/>
            <w:tcBorders>
              <w:top w:val="single" w:sz="6" w:space="0" w:color="auto"/>
              <w:left w:val="nil"/>
              <w:bottom w:val="single" w:sz="6" w:space="0" w:color="auto"/>
              <w:right w:val="single" w:sz="12" w:space="0" w:color="auto"/>
            </w:tcBorders>
            <w:vAlign w:val="bottom"/>
          </w:tcPr>
          <w:p w:rsidR="00A222B8" w:rsidRPr="00A222B8" w:rsidRDefault="00A222B8" w:rsidP="00A222B8">
            <w:pPr>
              <w:spacing w:after="0" w:line="240" w:lineRule="auto"/>
              <w:rPr>
                <w:rFonts w:ascii="Times New Roman" w:hAnsi="Times New Roman"/>
                <w:sz w:val="20"/>
                <w:szCs w:val="20"/>
              </w:rPr>
            </w:pPr>
            <w:r w:rsidRPr="00A222B8">
              <w:rPr>
                <w:rFonts w:ascii="Times New Roman" w:hAnsi="Times New Roman"/>
                <w:sz w:val="20"/>
                <w:szCs w:val="20"/>
              </w:rPr>
              <w:t>)</w:t>
            </w:r>
          </w:p>
        </w:tc>
      </w:tr>
      <w:tr w:rsidR="00A222B8" w:rsidRPr="00A222B8" w:rsidTr="00163674">
        <w:trPr>
          <w:trHeight w:val="284"/>
        </w:trPr>
        <w:tc>
          <w:tcPr>
            <w:tcW w:w="1162" w:type="dxa"/>
            <w:tcBorders>
              <w:top w:val="single" w:sz="6" w:space="0" w:color="auto"/>
              <w:left w:val="single" w:sz="6" w:space="0" w:color="auto"/>
              <w:bottom w:val="single" w:sz="6" w:space="0" w:color="auto"/>
              <w:right w:val="single" w:sz="6"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p>
        </w:tc>
        <w:tc>
          <w:tcPr>
            <w:tcW w:w="4451" w:type="dxa"/>
            <w:tcBorders>
              <w:top w:val="single" w:sz="6" w:space="0" w:color="auto"/>
              <w:left w:val="nil"/>
              <w:bottom w:val="single" w:sz="6" w:space="0" w:color="auto"/>
              <w:right w:val="single" w:sz="12" w:space="0" w:color="auto"/>
            </w:tcBorders>
            <w:vAlign w:val="bottom"/>
          </w:tcPr>
          <w:p w:rsidR="00A222B8" w:rsidRPr="00A222B8" w:rsidRDefault="00A222B8" w:rsidP="00A222B8">
            <w:pPr>
              <w:spacing w:after="0" w:line="240" w:lineRule="auto"/>
              <w:ind w:left="57" w:firstLine="284"/>
              <w:rPr>
                <w:rFonts w:ascii="Times New Roman" w:hAnsi="Times New Roman"/>
                <w:sz w:val="20"/>
                <w:szCs w:val="20"/>
              </w:rPr>
            </w:pPr>
            <w:r w:rsidRPr="00A222B8">
              <w:rPr>
                <w:rFonts w:ascii="Times New Roman" w:hAnsi="Times New Roman"/>
                <w:sz w:val="20"/>
                <w:szCs w:val="20"/>
              </w:rPr>
              <w:t>Прибыль (убыток) от продаж</w:t>
            </w:r>
          </w:p>
        </w:tc>
        <w:tc>
          <w:tcPr>
            <w:tcW w:w="2040" w:type="dxa"/>
            <w:gridSpan w:val="7"/>
            <w:tcBorders>
              <w:top w:val="single" w:sz="6" w:space="0" w:color="auto"/>
              <w:left w:val="nil"/>
              <w:bottom w:val="single" w:sz="6" w:space="0" w:color="auto"/>
              <w:right w:val="single" w:sz="6"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(747)</w:t>
            </w:r>
          </w:p>
        </w:tc>
        <w:tc>
          <w:tcPr>
            <w:tcW w:w="2036" w:type="dxa"/>
            <w:gridSpan w:val="7"/>
            <w:tcBorders>
              <w:left w:val="nil"/>
              <w:bottom w:val="single" w:sz="6" w:space="0" w:color="auto"/>
              <w:right w:val="single" w:sz="12"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(909)</w:t>
            </w:r>
          </w:p>
        </w:tc>
      </w:tr>
      <w:tr w:rsidR="00A222B8" w:rsidRPr="00A222B8" w:rsidTr="00163674">
        <w:trPr>
          <w:trHeight w:val="284"/>
        </w:trPr>
        <w:tc>
          <w:tcPr>
            <w:tcW w:w="1162" w:type="dxa"/>
            <w:tcBorders>
              <w:top w:val="single" w:sz="6" w:space="0" w:color="auto"/>
              <w:left w:val="single" w:sz="6" w:space="0" w:color="auto"/>
              <w:bottom w:val="single" w:sz="6" w:space="0" w:color="auto"/>
              <w:right w:val="single" w:sz="6"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p>
        </w:tc>
        <w:tc>
          <w:tcPr>
            <w:tcW w:w="4451" w:type="dxa"/>
            <w:tcBorders>
              <w:top w:val="single" w:sz="6" w:space="0" w:color="auto"/>
              <w:left w:val="nil"/>
              <w:bottom w:val="single" w:sz="6" w:space="0" w:color="auto"/>
              <w:right w:val="single" w:sz="12" w:space="0" w:color="auto"/>
            </w:tcBorders>
            <w:vAlign w:val="bottom"/>
          </w:tcPr>
          <w:p w:rsidR="00A222B8" w:rsidRPr="00A222B8" w:rsidRDefault="00A222B8" w:rsidP="00A222B8">
            <w:pPr>
              <w:spacing w:after="0" w:line="240" w:lineRule="auto"/>
              <w:ind w:left="57"/>
              <w:rPr>
                <w:rFonts w:ascii="Times New Roman" w:hAnsi="Times New Roman"/>
                <w:sz w:val="20"/>
                <w:szCs w:val="20"/>
              </w:rPr>
            </w:pPr>
            <w:r w:rsidRPr="00A222B8">
              <w:rPr>
                <w:rFonts w:ascii="Times New Roman" w:hAnsi="Times New Roman"/>
                <w:sz w:val="20"/>
                <w:szCs w:val="20"/>
              </w:rPr>
              <w:t>Доходы от участия в других организациях</w:t>
            </w:r>
          </w:p>
        </w:tc>
        <w:tc>
          <w:tcPr>
            <w:tcW w:w="2040" w:type="dxa"/>
            <w:gridSpan w:val="7"/>
            <w:tcBorders>
              <w:top w:val="single" w:sz="6" w:space="0" w:color="auto"/>
              <w:left w:val="nil"/>
              <w:bottom w:val="single" w:sz="6" w:space="0" w:color="auto"/>
              <w:right w:val="single" w:sz="6"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2036" w:type="dxa"/>
            <w:gridSpan w:val="7"/>
            <w:tcBorders>
              <w:top w:val="single" w:sz="6" w:space="0" w:color="auto"/>
              <w:left w:val="nil"/>
              <w:bottom w:val="single" w:sz="6" w:space="0" w:color="auto"/>
              <w:right w:val="single" w:sz="12"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w:t>
            </w:r>
          </w:p>
        </w:tc>
      </w:tr>
      <w:tr w:rsidR="00A222B8" w:rsidRPr="00A222B8" w:rsidTr="00163674">
        <w:trPr>
          <w:trHeight w:val="284"/>
        </w:trPr>
        <w:tc>
          <w:tcPr>
            <w:tcW w:w="1162" w:type="dxa"/>
            <w:tcBorders>
              <w:top w:val="single" w:sz="6" w:space="0" w:color="auto"/>
              <w:left w:val="single" w:sz="6" w:space="0" w:color="auto"/>
              <w:bottom w:val="single" w:sz="6" w:space="0" w:color="auto"/>
              <w:right w:val="single" w:sz="6"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p>
        </w:tc>
        <w:tc>
          <w:tcPr>
            <w:tcW w:w="4451" w:type="dxa"/>
            <w:tcBorders>
              <w:top w:val="single" w:sz="6" w:space="0" w:color="auto"/>
              <w:left w:val="nil"/>
              <w:bottom w:val="single" w:sz="6" w:space="0" w:color="auto"/>
              <w:right w:val="single" w:sz="12" w:space="0" w:color="auto"/>
            </w:tcBorders>
            <w:vAlign w:val="bottom"/>
          </w:tcPr>
          <w:p w:rsidR="00A222B8" w:rsidRPr="00A222B8" w:rsidRDefault="00A222B8" w:rsidP="00A222B8">
            <w:pPr>
              <w:spacing w:after="0" w:line="240" w:lineRule="auto"/>
              <w:ind w:left="57"/>
              <w:rPr>
                <w:rFonts w:ascii="Times New Roman" w:hAnsi="Times New Roman"/>
                <w:sz w:val="20"/>
                <w:szCs w:val="20"/>
              </w:rPr>
            </w:pPr>
            <w:r w:rsidRPr="00A222B8">
              <w:rPr>
                <w:rFonts w:ascii="Times New Roman" w:hAnsi="Times New Roman"/>
                <w:sz w:val="20"/>
                <w:szCs w:val="20"/>
              </w:rPr>
              <w:t>Проценты к получению</w:t>
            </w:r>
          </w:p>
        </w:tc>
        <w:tc>
          <w:tcPr>
            <w:tcW w:w="2040" w:type="dxa"/>
            <w:gridSpan w:val="7"/>
            <w:tcBorders>
              <w:top w:val="single" w:sz="6" w:space="0" w:color="auto"/>
              <w:left w:val="nil"/>
              <w:bottom w:val="single" w:sz="6" w:space="0" w:color="auto"/>
              <w:right w:val="single" w:sz="6"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2036" w:type="dxa"/>
            <w:gridSpan w:val="7"/>
            <w:tcBorders>
              <w:top w:val="single" w:sz="6" w:space="0" w:color="auto"/>
              <w:left w:val="nil"/>
              <w:right w:val="single" w:sz="12"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w:t>
            </w:r>
          </w:p>
        </w:tc>
      </w:tr>
      <w:tr w:rsidR="00A222B8" w:rsidRPr="00A222B8" w:rsidTr="00163674">
        <w:trPr>
          <w:cantSplit/>
          <w:trHeight w:val="284"/>
        </w:trPr>
        <w:tc>
          <w:tcPr>
            <w:tcW w:w="1162" w:type="dxa"/>
            <w:tcBorders>
              <w:top w:val="single" w:sz="6" w:space="0" w:color="auto"/>
              <w:left w:val="single" w:sz="6" w:space="0" w:color="auto"/>
              <w:bottom w:val="single" w:sz="6" w:space="0" w:color="auto"/>
              <w:right w:val="single" w:sz="6"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p>
        </w:tc>
        <w:tc>
          <w:tcPr>
            <w:tcW w:w="4451" w:type="dxa"/>
            <w:tcBorders>
              <w:top w:val="single" w:sz="6" w:space="0" w:color="auto"/>
              <w:left w:val="nil"/>
              <w:bottom w:val="single" w:sz="6" w:space="0" w:color="auto"/>
              <w:right w:val="single" w:sz="12" w:space="0" w:color="auto"/>
            </w:tcBorders>
            <w:vAlign w:val="bottom"/>
          </w:tcPr>
          <w:p w:rsidR="00A222B8" w:rsidRPr="00A222B8" w:rsidRDefault="00A222B8" w:rsidP="00A222B8">
            <w:pPr>
              <w:spacing w:after="0" w:line="240" w:lineRule="auto"/>
              <w:ind w:left="57"/>
              <w:rPr>
                <w:rFonts w:ascii="Times New Roman" w:hAnsi="Times New Roman"/>
                <w:sz w:val="20"/>
                <w:szCs w:val="20"/>
              </w:rPr>
            </w:pPr>
            <w:r w:rsidRPr="00A222B8">
              <w:rPr>
                <w:rFonts w:ascii="Times New Roman" w:hAnsi="Times New Roman"/>
                <w:sz w:val="20"/>
                <w:szCs w:val="20"/>
              </w:rPr>
              <w:t>Проценты к уплате</w:t>
            </w:r>
          </w:p>
        </w:tc>
        <w:tc>
          <w:tcPr>
            <w:tcW w:w="249" w:type="dxa"/>
            <w:tcBorders>
              <w:top w:val="single" w:sz="6" w:space="0" w:color="auto"/>
              <w:left w:val="nil"/>
              <w:bottom w:val="single" w:sz="6" w:space="0" w:color="auto"/>
              <w:right w:val="nil"/>
            </w:tcBorders>
            <w:vAlign w:val="bottom"/>
          </w:tcPr>
          <w:p w:rsidR="00A222B8" w:rsidRPr="00A222B8" w:rsidRDefault="00A222B8" w:rsidP="00A222B8">
            <w:pPr>
              <w:spacing w:after="0" w:line="240" w:lineRule="auto"/>
              <w:jc w:val="right"/>
              <w:rPr>
                <w:rFonts w:ascii="Times New Roman" w:hAnsi="Times New Roman"/>
                <w:sz w:val="20"/>
                <w:szCs w:val="20"/>
              </w:rPr>
            </w:pPr>
            <w:r w:rsidRPr="00A222B8">
              <w:rPr>
                <w:rFonts w:ascii="Times New Roman" w:hAnsi="Times New Roman"/>
                <w:sz w:val="20"/>
                <w:szCs w:val="20"/>
              </w:rPr>
              <w:t>(</w:t>
            </w:r>
          </w:p>
        </w:tc>
        <w:tc>
          <w:tcPr>
            <w:tcW w:w="1559" w:type="dxa"/>
            <w:gridSpan w:val="5"/>
            <w:tcBorders>
              <w:top w:val="single" w:sz="6" w:space="0" w:color="auto"/>
              <w:left w:val="nil"/>
              <w:bottom w:val="single" w:sz="6" w:space="0" w:color="auto"/>
              <w:right w:val="nil"/>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232" w:type="dxa"/>
            <w:tcBorders>
              <w:top w:val="single" w:sz="6" w:space="0" w:color="auto"/>
              <w:left w:val="nil"/>
              <w:bottom w:val="single" w:sz="6" w:space="0" w:color="auto"/>
              <w:right w:val="single" w:sz="6" w:space="0" w:color="auto"/>
            </w:tcBorders>
            <w:vAlign w:val="bottom"/>
          </w:tcPr>
          <w:p w:rsidR="00A222B8" w:rsidRPr="00A222B8" w:rsidRDefault="00A222B8" w:rsidP="00A222B8">
            <w:pPr>
              <w:spacing w:after="0" w:line="240" w:lineRule="auto"/>
              <w:rPr>
                <w:rFonts w:ascii="Times New Roman" w:hAnsi="Times New Roman"/>
                <w:sz w:val="20"/>
                <w:szCs w:val="20"/>
              </w:rPr>
            </w:pPr>
            <w:r w:rsidRPr="00A222B8">
              <w:rPr>
                <w:rFonts w:ascii="Times New Roman" w:hAnsi="Times New Roman"/>
                <w:sz w:val="20"/>
                <w:szCs w:val="20"/>
              </w:rPr>
              <w:t>)</w:t>
            </w:r>
          </w:p>
        </w:tc>
        <w:tc>
          <w:tcPr>
            <w:tcW w:w="249" w:type="dxa"/>
            <w:tcBorders>
              <w:top w:val="single" w:sz="6" w:space="0" w:color="auto"/>
              <w:left w:val="nil"/>
              <w:bottom w:val="single" w:sz="6" w:space="0" w:color="auto"/>
              <w:right w:val="nil"/>
            </w:tcBorders>
            <w:vAlign w:val="bottom"/>
          </w:tcPr>
          <w:p w:rsidR="00A222B8" w:rsidRPr="00A222B8" w:rsidRDefault="00A222B8" w:rsidP="00A222B8">
            <w:pPr>
              <w:spacing w:after="0" w:line="240" w:lineRule="auto"/>
              <w:jc w:val="right"/>
              <w:rPr>
                <w:rFonts w:ascii="Times New Roman" w:hAnsi="Times New Roman"/>
                <w:sz w:val="20"/>
                <w:szCs w:val="20"/>
              </w:rPr>
            </w:pPr>
            <w:r w:rsidRPr="00A222B8">
              <w:rPr>
                <w:rFonts w:ascii="Times New Roman" w:hAnsi="Times New Roman"/>
                <w:sz w:val="20"/>
                <w:szCs w:val="20"/>
              </w:rPr>
              <w:t>(</w:t>
            </w:r>
          </w:p>
        </w:tc>
        <w:tc>
          <w:tcPr>
            <w:tcW w:w="1531" w:type="dxa"/>
            <w:gridSpan w:val="5"/>
            <w:tcBorders>
              <w:top w:val="single" w:sz="6" w:space="0" w:color="auto"/>
              <w:left w:val="nil"/>
              <w:bottom w:val="single" w:sz="6" w:space="0" w:color="auto"/>
              <w:right w:val="nil"/>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256" w:type="dxa"/>
            <w:tcBorders>
              <w:top w:val="single" w:sz="6" w:space="0" w:color="auto"/>
              <w:left w:val="nil"/>
              <w:bottom w:val="single" w:sz="6" w:space="0" w:color="auto"/>
              <w:right w:val="single" w:sz="12" w:space="0" w:color="auto"/>
            </w:tcBorders>
            <w:vAlign w:val="bottom"/>
          </w:tcPr>
          <w:p w:rsidR="00A222B8" w:rsidRPr="00A222B8" w:rsidRDefault="00A222B8" w:rsidP="00A222B8">
            <w:pPr>
              <w:spacing w:after="0" w:line="240" w:lineRule="auto"/>
              <w:rPr>
                <w:rFonts w:ascii="Times New Roman" w:hAnsi="Times New Roman"/>
                <w:sz w:val="20"/>
                <w:szCs w:val="20"/>
              </w:rPr>
            </w:pPr>
            <w:r w:rsidRPr="00A222B8">
              <w:rPr>
                <w:rFonts w:ascii="Times New Roman" w:hAnsi="Times New Roman"/>
                <w:sz w:val="20"/>
                <w:szCs w:val="20"/>
              </w:rPr>
              <w:t>)</w:t>
            </w:r>
          </w:p>
        </w:tc>
      </w:tr>
      <w:tr w:rsidR="00A222B8" w:rsidRPr="00A222B8" w:rsidTr="00163674">
        <w:trPr>
          <w:trHeight w:val="284"/>
        </w:trPr>
        <w:tc>
          <w:tcPr>
            <w:tcW w:w="1162" w:type="dxa"/>
            <w:tcBorders>
              <w:top w:val="single" w:sz="6" w:space="0" w:color="auto"/>
              <w:left w:val="single" w:sz="6" w:space="0" w:color="auto"/>
              <w:bottom w:val="single" w:sz="6" w:space="0" w:color="auto"/>
              <w:right w:val="single" w:sz="6"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p>
        </w:tc>
        <w:tc>
          <w:tcPr>
            <w:tcW w:w="4451" w:type="dxa"/>
            <w:tcBorders>
              <w:top w:val="single" w:sz="6" w:space="0" w:color="auto"/>
              <w:left w:val="nil"/>
              <w:bottom w:val="single" w:sz="6" w:space="0" w:color="auto"/>
              <w:right w:val="single" w:sz="12" w:space="0" w:color="auto"/>
            </w:tcBorders>
            <w:vAlign w:val="bottom"/>
          </w:tcPr>
          <w:p w:rsidR="00A222B8" w:rsidRPr="00A222B8" w:rsidRDefault="00A222B8" w:rsidP="00A222B8">
            <w:pPr>
              <w:spacing w:after="0" w:line="240" w:lineRule="auto"/>
              <w:ind w:left="57"/>
              <w:rPr>
                <w:rFonts w:ascii="Times New Roman" w:hAnsi="Times New Roman"/>
                <w:sz w:val="20"/>
                <w:szCs w:val="20"/>
              </w:rPr>
            </w:pPr>
            <w:r w:rsidRPr="00A222B8">
              <w:rPr>
                <w:rFonts w:ascii="Times New Roman" w:hAnsi="Times New Roman"/>
                <w:sz w:val="20"/>
                <w:szCs w:val="20"/>
              </w:rPr>
              <w:t>Прочие доходы</w:t>
            </w:r>
          </w:p>
        </w:tc>
        <w:tc>
          <w:tcPr>
            <w:tcW w:w="2040" w:type="dxa"/>
            <w:gridSpan w:val="7"/>
            <w:tcBorders>
              <w:top w:val="single" w:sz="6" w:space="0" w:color="auto"/>
              <w:left w:val="nil"/>
              <w:bottom w:val="single" w:sz="6" w:space="0" w:color="auto"/>
              <w:right w:val="single" w:sz="6"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2036" w:type="dxa"/>
            <w:gridSpan w:val="7"/>
            <w:tcBorders>
              <w:left w:val="nil"/>
              <w:right w:val="single" w:sz="12"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w:t>
            </w:r>
          </w:p>
        </w:tc>
      </w:tr>
      <w:tr w:rsidR="00A222B8" w:rsidRPr="00A222B8" w:rsidTr="00163674">
        <w:trPr>
          <w:cantSplit/>
          <w:trHeight w:val="284"/>
        </w:trPr>
        <w:tc>
          <w:tcPr>
            <w:tcW w:w="1162" w:type="dxa"/>
            <w:tcBorders>
              <w:top w:val="single" w:sz="6" w:space="0" w:color="auto"/>
              <w:left w:val="single" w:sz="6" w:space="0" w:color="auto"/>
              <w:bottom w:val="single" w:sz="6" w:space="0" w:color="auto"/>
              <w:right w:val="single" w:sz="6"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p>
        </w:tc>
        <w:tc>
          <w:tcPr>
            <w:tcW w:w="4451" w:type="dxa"/>
            <w:tcBorders>
              <w:top w:val="single" w:sz="6" w:space="0" w:color="auto"/>
              <w:left w:val="nil"/>
              <w:bottom w:val="single" w:sz="6" w:space="0" w:color="auto"/>
              <w:right w:val="single" w:sz="12" w:space="0" w:color="auto"/>
            </w:tcBorders>
            <w:vAlign w:val="bottom"/>
          </w:tcPr>
          <w:p w:rsidR="00A222B8" w:rsidRPr="00A222B8" w:rsidRDefault="00A222B8" w:rsidP="00A222B8">
            <w:pPr>
              <w:spacing w:after="0" w:line="240" w:lineRule="auto"/>
              <w:ind w:left="57"/>
              <w:rPr>
                <w:rFonts w:ascii="Times New Roman" w:hAnsi="Times New Roman"/>
                <w:sz w:val="20"/>
                <w:szCs w:val="20"/>
              </w:rPr>
            </w:pPr>
            <w:r w:rsidRPr="00A222B8">
              <w:rPr>
                <w:rFonts w:ascii="Times New Roman" w:hAnsi="Times New Roman"/>
                <w:sz w:val="20"/>
                <w:szCs w:val="20"/>
              </w:rPr>
              <w:t>Прочие расходы</w:t>
            </w:r>
          </w:p>
        </w:tc>
        <w:tc>
          <w:tcPr>
            <w:tcW w:w="249" w:type="dxa"/>
            <w:tcBorders>
              <w:top w:val="single" w:sz="6" w:space="0" w:color="auto"/>
              <w:left w:val="nil"/>
              <w:bottom w:val="single" w:sz="6" w:space="0" w:color="auto"/>
              <w:right w:val="nil"/>
            </w:tcBorders>
            <w:vAlign w:val="bottom"/>
          </w:tcPr>
          <w:p w:rsidR="00A222B8" w:rsidRPr="00A222B8" w:rsidRDefault="00A222B8" w:rsidP="00A222B8">
            <w:pPr>
              <w:spacing w:after="0" w:line="240" w:lineRule="auto"/>
              <w:jc w:val="right"/>
              <w:rPr>
                <w:rFonts w:ascii="Times New Roman" w:hAnsi="Times New Roman"/>
                <w:sz w:val="20"/>
                <w:szCs w:val="20"/>
              </w:rPr>
            </w:pPr>
            <w:r w:rsidRPr="00A222B8">
              <w:rPr>
                <w:rFonts w:ascii="Times New Roman" w:hAnsi="Times New Roman"/>
                <w:sz w:val="20"/>
                <w:szCs w:val="20"/>
              </w:rPr>
              <w:t>(</w:t>
            </w:r>
          </w:p>
        </w:tc>
        <w:tc>
          <w:tcPr>
            <w:tcW w:w="1559" w:type="dxa"/>
            <w:gridSpan w:val="5"/>
            <w:tcBorders>
              <w:top w:val="single" w:sz="6" w:space="0" w:color="auto"/>
              <w:left w:val="nil"/>
              <w:bottom w:val="single" w:sz="6" w:space="0" w:color="auto"/>
              <w:right w:val="nil"/>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100</w:t>
            </w:r>
          </w:p>
        </w:tc>
        <w:tc>
          <w:tcPr>
            <w:tcW w:w="232" w:type="dxa"/>
            <w:tcBorders>
              <w:top w:val="single" w:sz="6" w:space="0" w:color="auto"/>
              <w:left w:val="nil"/>
              <w:bottom w:val="single" w:sz="6" w:space="0" w:color="auto"/>
              <w:right w:val="single" w:sz="6" w:space="0" w:color="auto"/>
            </w:tcBorders>
            <w:vAlign w:val="bottom"/>
          </w:tcPr>
          <w:p w:rsidR="00A222B8" w:rsidRPr="00A222B8" w:rsidRDefault="00A222B8" w:rsidP="00A222B8">
            <w:pPr>
              <w:spacing w:after="0" w:line="240" w:lineRule="auto"/>
              <w:rPr>
                <w:rFonts w:ascii="Times New Roman" w:hAnsi="Times New Roman"/>
                <w:sz w:val="20"/>
                <w:szCs w:val="20"/>
              </w:rPr>
            </w:pPr>
            <w:r w:rsidRPr="00A222B8">
              <w:rPr>
                <w:rFonts w:ascii="Times New Roman" w:hAnsi="Times New Roman"/>
                <w:sz w:val="20"/>
                <w:szCs w:val="20"/>
              </w:rPr>
              <w:t>)</w:t>
            </w:r>
          </w:p>
        </w:tc>
        <w:tc>
          <w:tcPr>
            <w:tcW w:w="249" w:type="dxa"/>
            <w:tcBorders>
              <w:top w:val="single" w:sz="6" w:space="0" w:color="auto"/>
              <w:left w:val="nil"/>
              <w:bottom w:val="single" w:sz="6" w:space="0" w:color="auto"/>
              <w:right w:val="nil"/>
            </w:tcBorders>
            <w:vAlign w:val="bottom"/>
          </w:tcPr>
          <w:p w:rsidR="00A222B8" w:rsidRPr="00A222B8" w:rsidRDefault="00A222B8" w:rsidP="00A222B8">
            <w:pPr>
              <w:spacing w:after="0" w:line="240" w:lineRule="auto"/>
              <w:jc w:val="right"/>
              <w:rPr>
                <w:rFonts w:ascii="Times New Roman" w:hAnsi="Times New Roman"/>
                <w:sz w:val="20"/>
                <w:szCs w:val="20"/>
              </w:rPr>
            </w:pPr>
            <w:r w:rsidRPr="00A222B8">
              <w:rPr>
                <w:rFonts w:ascii="Times New Roman" w:hAnsi="Times New Roman"/>
                <w:sz w:val="20"/>
                <w:szCs w:val="20"/>
              </w:rPr>
              <w:t>(</w:t>
            </w:r>
          </w:p>
        </w:tc>
        <w:tc>
          <w:tcPr>
            <w:tcW w:w="1531" w:type="dxa"/>
            <w:gridSpan w:val="5"/>
            <w:tcBorders>
              <w:top w:val="single" w:sz="6" w:space="0" w:color="auto"/>
              <w:left w:val="nil"/>
              <w:bottom w:val="single" w:sz="6" w:space="0" w:color="auto"/>
              <w:right w:val="nil"/>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256" w:type="dxa"/>
            <w:tcBorders>
              <w:top w:val="single" w:sz="6" w:space="0" w:color="auto"/>
              <w:left w:val="nil"/>
              <w:bottom w:val="single" w:sz="6" w:space="0" w:color="auto"/>
              <w:right w:val="single" w:sz="12" w:space="0" w:color="auto"/>
            </w:tcBorders>
            <w:vAlign w:val="bottom"/>
          </w:tcPr>
          <w:p w:rsidR="00A222B8" w:rsidRPr="00A222B8" w:rsidRDefault="00A222B8" w:rsidP="00A222B8">
            <w:pPr>
              <w:spacing w:after="0" w:line="240" w:lineRule="auto"/>
              <w:rPr>
                <w:rFonts w:ascii="Times New Roman" w:hAnsi="Times New Roman"/>
                <w:sz w:val="20"/>
                <w:szCs w:val="20"/>
              </w:rPr>
            </w:pPr>
            <w:r w:rsidRPr="00A222B8">
              <w:rPr>
                <w:rFonts w:ascii="Times New Roman" w:hAnsi="Times New Roman"/>
                <w:sz w:val="20"/>
                <w:szCs w:val="20"/>
              </w:rPr>
              <w:t>)</w:t>
            </w:r>
          </w:p>
        </w:tc>
      </w:tr>
      <w:tr w:rsidR="00A222B8" w:rsidRPr="00A222B8" w:rsidTr="00163674">
        <w:trPr>
          <w:trHeight w:val="284"/>
        </w:trPr>
        <w:tc>
          <w:tcPr>
            <w:tcW w:w="1162" w:type="dxa"/>
            <w:tcBorders>
              <w:top w:val="single" w:sz="6" w:space="0" w:color="auto"/>
              <w:left w:val="single" w:sz="6" w:space="0" w:color="auto"/>
              <w:bottom w:val="single" w:sz="6" w:space="0" w:color="auto"/>
              <w:right w:val="single" w:sz="6"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p>
        </w:tc>
        <w:tc>
          <w:tcPr>
            <w:tcW w:w="4451" w:type="dxa"/>
            <w:tcBorders>
              <w:top w:val="single" w:sz="6" w:space="0" w:color="auto"/>
              <w:left w:val="nil"/>
              <w:bottom w:val="single" w:sz="6" w:space="0" w:color="auto"/>
              <w:right w:val="single" w:sz="12" w:space="0" w:color="auto"/>
            </w:tcBorders>
            <w:vAlign w:val="bottom"/>
          </w:tcPr>
          <w:p w:rsidR="00A222B8" w:rsidRPr="00A222B8" w:rsidRDefault="00A222B8" w:rsidP="00A222B8">
            <w:pPr>
              <w:spacing w:after="0" w:line="240" w:lineRule="auto"/>
              <w:ind w:left="57" w:firstLine="284"/>
              <w:rPr>
                <w:rFonts w:ascii="Times New Roman" w:hAnsi="Times New Roman"/>
                <w:sz w:val="20"/>
                <w:szCs w:val="20"/>
              </w:rPr>
            </w:pPr>
            <w:r w:rsidRPr="00A222B8">
              <w:rPr>
                <w:rFonts w:ascii="Times New Roman" w:hAnsi="Times New Roman"/>
                <w:sz w:val="20"/>
                <w:szCs w:val="20"/>
              </w:rPr>
              <w:t>Прибыль (убыток) до налогообложения</w:t>
            </w:r>
          </w:p>
        </w:tc>
        <w:tc>
          <w:tcPr>
            <w:tcW w:w="2040" w:type="dxa"/>
            <w:gridSpan w:val="7"/>
            <w:tcBorders>
              <w:top w:val="single" w:sz="6" w:space="0" w:color="auto"/>
              <w:left w:val="nil"/>
              <w:bottom w:val="single" w:sz="6" w:space="0" w:color="auto"/>
              <w:right w:val="single" w:sz="6"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(847)</w:t>
            </w:r>
          </w:p>
        </w:tc>
        <w:tc>
          <w:tcPr>
            <w:tcW w:w="2036" w:type="dxa"/>
            <w:gridSpan w:val="7"/>
            <w:tcBorders>
              <w:left w:val="nil"/>
              <w:right w:val="single" w:sz="12"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(909)</w:t>
            </w:r>
          </w:p>
        </w:tc>
      </w:tr>
      <w:tr w:rsidR="00A222B8" w:rsidRPr="00A222B8" w:rsidTr="00163674">
        <w:trPr>
          <w:cantSplit/>
          <w:trHeight w:val="284"/>
        </w:trPr>
        <w:tc>
          <w:tcPr>
            <w:tcW w:w="1162" w:type="dxa"/>
            <w:tcBorders>
              <w:top w:val="single" w:sz="6" w:space="0" w:color="auto"/>
              <w:left w:val="single" w:sz="6" w:space="0" w:color="auto"/>
              <w:bottom w:val="single" w:sz="6" w:space="0" w:color="auto"/>
              <w:right w:val="single" w:sz="6"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p>
        </w:tc>
        <w:tc>
          <w:tcPr>
            <w:tcW w:w="4451" w:type="dxa"/>
            <w:tcBorders>
              <w:top w:val="single" w:sz="6" w:space="0" w:color="auto"/>
              <w:left w:val="nil"/>
              <w:bottom w:val="single" w:sz="6" w:space="0" w:color="auto"/>
              <w:right w:val="single" w:sz="12" w:space="0" w:color="auto"/>
            </w:tcBorders>
            <w:vAlign w:val="bottom"/>
          </w:tcPr>
          <w:p w:rsidR="00A222B8" w:rsidRPr="00A222B8" w:rsidRDefault="00A222B8" w:rsidP="00A222B8">
            <w:pPr>
              <w:spacing w:after="0" w:line="240" w:lineRule="auto"/>
              <w:ind w:left="57"/>
              <w:rPr>
                <w:rFonts w:ascii="Times New Roman" w:hAnsi="Times New Roman"/>
                <w:sz w:val="20"/>
                <w:szCs w:val="20"/>
              </w:rPr>
            </w:pPr>
            <w:r w:rsidRPr="00A222B8">
              <w:rPr>
                <w:rFonts w:ascii="Times New Roman" w:hAnsi="Times New Roman"/>
                <w:sz w:val="20"/>
                <w:szCs w:val="20"/>
              </w:rPr>
              <w:t>Текущий налог на прибыль</w:t>
            </w:r>
          </w:p>
        </w:tc>
        <w:tc>
          <w:tcPr>
            <w:tcW w:w="249" w:type="dxa"/>
            <w:tcBorders>
              <w:top w:val="single" w:sz="6" w:space="0" w:color="auto"/>
              <w:left w:val="nil"/>
              <w:bottom w:val="single" w:sz="6" w:space="0" w:color="auto"/>
              <w:right w:val="nil"/>
            </w:tcBorders>
            <w:vAlign w:val="bottom"/>
          </w:tcPr>
          <w:p w:rsidR="00A222B8" w:rsidRPr="00A222B8" w:rsidRDefault="00A222B8" w:rsidP="00A222B8">
            <w:pPr>
              <w:spacing w:after="0" w:line="240" w:lineRule="auto"/>
              <w:jc w:val="right"/>
              <w:rPr>
                <w:rFonts w:ascii="Times New Roman" w:hAnsi="Times New Roman"/>
                <w:sz w:val="20"/>
                <w:szCs w:val="20"/>
              </w:rPr>
            </w:pPr>
            <w:r w:rsidRPr="00A222B8">
              <w:rPr>
                <w:rFonts w:ascii="Times New Roman" w:hAnsi="Times New Roman"/>
                <w:sz w:val="20"/>
                <w:szCs w:val="20"/>
              </w:rPr>
              <w:t>(</w:t>
            </w:r>
          </w:p>
        </w:tc>
        <w:tc>
          <w:tcPr>
            <w:tcW w:w="1559" w:type="dxa"/>
            <w:gridSpan w:val="5"/>
            <w:tcBorders>
              <w:top w:val="single" w:sz="6" w:space="0" w:color="auto"/>
              <w:left w:val="nil"/>
              <w:bottom w:val="single" w:sz="6" w:space="0" w:color="auto"/>
              <w:right w:val="nil"/>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232" w:type="dxa"/>
            <w:tcBorders>
              <w:top w:val="single" w:sz="6" w:space="0" w:color="auto"/>
              <w:left w:val="nil"/>
              <w:bottom w:val="single" w:sz="6" w:space="0" w:color="auto"/>
              <w:right w:val="single" w:sz="6" w:space="0" w:color="auto"/>
            </w:tcBorders>
            <w:vAlign w:val="bottom"/>
          </w:tcPr>
          <w:p w:rsidR="00A222B8" w:rsidRPr="00A222B8" w:rsidRDefault="00A222B8" w:rsidP="00A222B8">
            <w:pPr>
              <w:spacing w:after="0" w:line="240" w:lineRule="auto"/>
              <w:rPr>
                <w:rFonts w:ascii="Times New Roman" w:hAnsi="Times New Roman"/>
                <w:sz w:val="20"/>
                <w:szCs w:val="20"/>
              </w:rPr>
            </w:pPr>
            <w:r w:rsidRPr="00A222B8">
              <w:rPr>
                <w:rFonts w:ascii="Times New Roman" w:hAnsi="Times New Roman"/>
                <w:sz w:val="20"/>
                <w:szCs w:val="20"/>
              </w:rPr>
              <w:t>)</w:t>
            </w:r>
          </w:p>
        </w:tc>
        <w:tc>
          <w:tcPr>
            <w:tcW w:w="249" w:type="dxa"/>
            <w:tcBorders>
              <w:top w:val="single" w:sz="6" w:space="0" w:color="auto"/>
              <w:left w:val="nil"/>
              <w:bottom w:val="single" w:sz="6" w:space="0" w:color="auto"/>
              <w:right w:val="nil"/>
            </w:tcBorders>
            <w:vAlign w:val="bottom"/>
          </w:tcPr>
          <w:p w:rsidR="00A222B8" w:rsidRPr="00A222B8" w:rsidRDefault="00A222B8" w:rsidP="00A222B8">
            <w:pPr>
              <w:spacing w:after="0" w:line="240" w:lineRule="auto"/>
              <w:jc w:val="right"/>
              <w:rPr>
                <w:rFonts w:ascii="Times New Roman" w:hAnsi="Times New Roman"/>
                <w:sz w:val="20"/>
                <w:szCs w:val="20"/>
              </w:rPr>
            </w:pPr>
            <w:r w:rsidRPr="00A222B8">
              <w:rPr>
                <w:rFonts w:ascii="Times New Roman" w:hAnsi="Times New Roman"/>
                <w:sz w:val="20"/>
                <w:szCs w:val="20"/>
              </w:rPr>
              <w:t>(</w:t>
            </w:r>
          </w:p>
        </w:tc>
        <w:tc>
          <w:tcPr>
            <w:tcW w:w="1531" w:type="dxa"/>
            <w:gridSpan w:val="5"/>
            <w:tcBorders>
              <w:top w:val="single" w:sz="6" w:space="0" w:color="auto"/>
              <w:left w:val="nil"/>
              <w:bottom w:val="single" w:sz="6" w:space="0" w:color="auto"/>
              <w:right w:val="nil"/>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256" w:type="dxa"/>
            <w:tcBorders>
              <w:top w:val="single" w:sz="6" w:space="0" w:color="auto"/>
              <w:left w:val="nil"/>
              <w:bottom w:val="single" w:sz="6" w:space="0" w:color="auto"/>
              <w:right w:val="single" w:sz="12" w:space="0" w:color="auto"/>
            </w:tcBorders>
            <w:vAlign w:val="bottom"/>
          </w:tcPr>
          <w:p w:rsidR="00A222B8" w:rsidRPr="00A222B8" w:rsidRDefault="00A222B8" w:rsidP="00A222B8">
            <w:pPr>
              <w:spacing w:after="0" w:line="240" w:lineRule="auto"/>
              <w:rPr>
                <w:rFonts w:ascii="Times New Roman" w:hAnsi="Times New Roman"/>
                <w:sz w:val="20"/>
                <w:szCs w:val="20"/>
              </w:rPr>
            </w:pPr>
            <w:r w:rsidRPr="00A222B8">
              <w:rPr>
                <w:rFonts w:ascii="Times New Roman" w:hAnsi="Times New Roman"/>
                <w:sz w:val="20"/>
                <w:szCs w:val="20"/>
              </w:rPr>
              <w:t>)</w:t>
            </w:r>
          </w:p>
        </w:tc>
      </w:tr>
      <w:tr w:rsidR="00A222B8" w:rsidRPr="00A222B8" w:rsidTr="00163674">
        <w:trPr>
          <w:trHeight w:val="284"/>
        </w:trPr>
        <w:tc>
          <w:tcPr>
            <w:tcW w:w="1162" w:type="dxa"/>
            <w:tcBorders>
              <w:top w:val="single" w:sz="6" w:space="0" w:color="auto"/>
              <w:left w:val="single" w:sz="6" w:space="0" w:color="auto"/>
              <w:bottom w:val="single" w:sz="6" w:space="0" w:color="auto"/>
              <w:right w:val="single" w:sz="6"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p>
        </w:tc>
        <w:tc>
          <w:tcPr>
            <w:tcW w:w="4451" w:type="dxa"/>
            <w:tcBorders>
              <w:top w:val="single" w:sz="6" w:space="0" w:color="auto"/>
              <w:left w:val="nil"/>
              <w:bottom w:val="single" w:sz="6" w:space="0" w:color="auto"/>
              <w:right w:val="single" w:sz="12" w:space="0" w:color="auto"/>
            </w:tcBorders>
            <w:vAlign w:val="bottom"/>
          </w:tcPr>
          <w:p w:rsidR="00A222B8" w:rsidRPr="00A222B8" w:rsidRDefault="00A222B8" w:rsidP="00A222B8">
            <w:pPr>
              <w:spacing w:after="0" w:line="240" w:lineRule="auto"/>
              <w:ind w:left="57" w:firstLine="284"/>
              <w:rPr>
                <w:rFonts w:ascii="Times New Roman" w:hAnsi="Times New Roman"/>
                <w:sz w:val="20"/>
                <w:szCs w:val="20"/>
              </w:rPr>
            </w:pPr>
            <w:r w:rsidRPr="00A222B8">
              <w:rPr>
                <w:rFonts w:ascii="Times New Roman" w:hAnsi="Times New Roman"/>
                <w:sz w:val="20"/>
                <w:szCs w:val="20"/>
              </w:rPr>
              <w:t>в т.ч. постоянные налоговые обязательства (активы)</w:t>
            </w:r>
          </w:p>
        </w:tc>
        <w:tc>
          <w:tcPr>
            <w:tcW w:w="2040" w:type="dxa"/>
            <w:gridSpan w:val="7"/>
            <w:tcBorders>
              <w:top w:val="single" w:sz="6" w:space="0" w:color="auto"/>
              <w:left w:val="nil"/>
              <w:bottom w:val="single" w:sz="6" w:space="0" w:color="auto"/>
              <w:right w:val="single" w:sz="6"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2036" w:type="dxa"/>
            <w:gridSpan w:val="7"/>
            <w:tcBorders>
              <w:left w:val="nil"/>
              <w:bottom w:val="single" w:sz="6" w:space="0" w:color="auto"/>
              <w:right w:val="single" w:sz="12"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w:t>
            </w:r>
          </w:p>
        </w:tc>
      </w:tr>
      <w:tr w:rsidR="00A222B8" w:rsidRPr="00A222B8" w:rsidTr="00163674">
        <w:trPr>
          <w:trHeight w:val="284"/>
        </w:trPr>
        <w:tc>
          <w:tcPr>
            <w:tcW w:w="1162" w:type="dxa"/>
            <w:tcBorders>
              <w:top w:val="single" w:sz="6" w:space="0" w:color="auto"/>
              <w:left w:val="single" w:sz="6" w:space="0" w:color="auto"/>
              <w:bottom w:val="single" w:sz="6" w:space="0" w:color="auto"/>
              <w:right w:val="single" w:sz="6"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p>
        </w:tc>
        <w:tc>
          <w:tcPr>
            <w:tcW w:w="4451" w:type="dxa"/>
            <w:tcBorders>
              <w:top w:val="single" w:sz="6" w:space="0" w:color="auto"/>
              <w:left w:val="nil"/>
              <w:bottom w:val="single" w:sz="6" w:space="0" w:color="auto"/>
              <w:right w:val="single" w:sz="12" w:space="0" w:color="auto"/>
            </w:tcBorders>
            <w:vAlign w:val="bottom"/>
          </w:tcPr>
          <w:p w:rsidR="00A222B8" w:rsidRPr="00A222B8" w:rsidRDefault="00A222B8" w:rsidP="00A222B8">
            <w:pPr>
              <w:spacing w:after="0" w:line="240" w:lineRule="auto"/>
              <w:ind w:left="57"/>
              <w:rPr>
                <w:rFonts w:ascii="Times New Roman" w:hAnsi="Times New Roman"/>
                <w:sz w:val="20"/>
                <w:szCs w:val="20"/>
              </w:rPr>
            </w:pPr>
            <w:r w:rsidRPr="00A222B8">
              <w:rPr>
                <w:rFonts w:ascii="Times New Roman" w:hAnsi="Times New Roman"/>
                <w:sz w:val="20"/>
                <w:szCs w:val="20"/>
              </w:rPr>
              <w:t>Изменение отложенных налоговых обязательств</w:t>
            </w:r>
          </w:p>
        </w:tc>
        <w:tc>
          <w:tcPr>
            <w:tcW w:w="2040" w:type="dxa"/>
            <w:gridSpan w:val="7"/>
            <w:tcBorders>
              <w:top w:val="single" w:sz="6" w:space="0" w:color="auto"/>
              <w:left w:val="nil"/>
              <w:bottom w:val="single" w:sz="6" w:space="0" w:color="auto"/>
              <w:right w:val="single" w:sz="6"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2036" w:type="dxa"/>
            <w:gridSpan w:val="7"/>
            <w:tcBorders>
              <w:top w:val="single" w:sz="6" w:space="0" w:color="auto"/>
              <w:left w:val="nil"/>
              <w:bottom w:val="single" w:sz="6" w:space="0" w:color="auto"/>
              <w:right w:val="single" w:sz="12"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w:t>
            </w:r>
          </w:p>
        </w:tc>
      </w:tr>
      <w:tr w:rsidR="00A222B8" w:rsidRPr="00A222B8" w:rsidTr="00163674">
        <w:trPr>
          <w:trHeight w:val="284"/>
        </w:trPr>
        <w:tc>
          <w:tcPr>
            <w:tcW w:w="1162" w:type="dxa"/>
            <w:tcBorders>
              <w:top w:val="single" w:sz="6" w:space="0" w:color="auto"/>
              <w:left w:val="single" w:sz="6" w:space="0" w:color="auto"/>
              <w:bottom w:val="single" w:sz="6" w:space="0" w:color="auto"/>
              <w:right w:val="single" w:sz="6"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p>
        </w:tc>
        <w:tc>
          <w:tcPr>
            <w:tcW w:w="4451" w:type="dxa"/>
            <w:tcBorders>
              <w:top w:val="single" w:sz="6" w:space="0" w:color="auto"/>
              <w:left w:val="nil"/>
              <w:bottom w:val="single" w:sz="6" w:space="0" w:color="auto"/>
              <w:right w:val="single" w:sz="12" w:space="0" w:color="auto"/>
            </w:tcBorders>
            <w:vAlign w:val="bottom"/>
          </w:tcPr>
          <w:p w:rsidR="00A222B8" w:rsidRPr="00A222B8" w:rsidRDefault="00A222B8" w:rsidP="00A222B8">
            <w:pPr>
              <w:spacing w:after="0" w:line="240" w:lineRule="auto"/>
              <w:ind w:left="57"/>
              <w:rPr>
                <w:rFonts w:ascii="Times New Roman" w:hAnsi="Times New Roman"/>
                <w:sz w:val="20"/>
                <w:szCs w:val="20"/>
              </w:rPr>
            </w:pPr>
            <w:r w:rsidRPr="00A222B8">
              <w:rPr>
                <w:rFonts w:ascii="Times New Roman" w:hAnsi="Times New Roman"/>
                <w:sz w:val="20"/>
                <w:szCs w:val="20"/>
              </w:rPr>
              <w:t>Изменение отложенных налоговых активов</w:t>
            </w:r>
          </w:p>
        </w:tc>
        <w:tc>
          <w:tcPr>
            <w:tcW w:w="2040" w:type="dxa"/>
            <w:gridSpan w:val="7"/>
            <w:tcBorders>
              <w:top w:val="single" w:sz="6" w:space="0" w:color="auto"/>
              <w:left w:val="nil"/>
              <w:bottom w:val="single" w:sz="6" w:space="0" w:color="auto"/>
              <w:right w:val="single" w:sz="6"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2036" w:type="dxa"/>
            <w:gridSpan w:val="7"/>
            <w:tcBorders>
              <w:top w:val="single" w:sz="6" w:space="0" w:color="auto"/>
              <w:left w:val="nil"/>
              <w:bottom w:val="single" w:sz="6" w:space="0" w:color="auto"/>
              <w:right w:val="single" w:sz="12"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w:t>
            </w:r>
          </w:p>
        </w:tc>
      </w:tr>
      <w:tr w:rsidR="00A222B8" w:rsidRPr="00A222B8" w:rsidTr="00163674">
        <w:trPr>
          <w:trHeight w:val="284"/>
        </w:trPr>
        <w:tc>
          <w:tcPr>
            <w:tcW w:w="1162" w:type="dxa"/>
            <w:tcBorders>
              <w:top w:val="single" w:sz="6" w:space="0" w:color="auto"/>
              <w:left w:val="single" w:sz="6" w:space="0" w:color="auto"/>
              <w:bottom w:val="single" w:sz="6" w:space="0" w:color="auto"/>
              <w:right w:val="single" w:sz="6"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p>
        </w:tc>
        <w:tc>
          <w:tcPr>
            <w:tcW w:w="4451" w:type="dxa"/>
            <w:tcBorders>
              <w:top w:val="single" w:sz="6" w:space="0" w:color="auto"/>
              <w:left w:val="nil"/>
              <w:right w:val="single" w:sz="12" w:space="0" w:color="auto"/>
            </w:tcBorders>
            <w:vAlign w:val="bottom"/>
          </w:tcPr>
          <w:p w:rsidR="00A222B8" w:rsidRPr="00A222B8" w:rsidRDefault="00A222B8" w:rsidP="00A222B8">
            <w:pPr>
              <w:spacing w:after="0" w:line="240" w:lineRule="auto"/>
              <w:ind w:left="57"/>
              <w:rPr>
                <w:rFonts w:ascii="Times New Roman" w:hAnsi="Times New Roman"/>
                <w:sz w:val="20"/>
                <w:szCs w:val="20"/>
              </w:rPr>
            </w:pPr>
            <w:r w:rsidRPr="00A222B8">
              <w:rPr>
                <w:rFonts w:ascii="Times New Roman" w:hAnsi="Times New Roman"/>
                <w:sz w:val="20"/>
                <w:szCs w:val="20"/>
              </w:rPr>
              <w:t>Прочее</w:t>
            </w:r>
          </w:p>
        </w:tc>
        <w:tc>
          <w:tcPr>
            <w:tcW w:w="2040" w:type="dxa"/>
            <w:gridSpan w:val="7"/>
            <w:tcBorders>
              <w:top w:val="single" w:sz="6" w:space="0" w:color="auto"/>
              <w:left w:val="nil"/>
              <w:right w:val="single" w:sz="6"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(293)</w:t>
            </w:r>
          </w:p>
        </w:tc>
        <w:tc>
          <w:tcPr>
            <w:tcW w:w="2036" w:type="dxa"/>
            <w:gridSpan w:val="7"/>
            <w:tcBorders>
              <w:top w:val="single" w:sz="6" w:space="0" w:color="auto"/>
              <w:left w:val="nil"/>
              <w:right w:val="single" w:sz="12"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(214)</w:t>
            </w:r>
          </w:p>
        </w:tc>
      </w:tr>
      <w:tr w:rsidR="00A222B8" w:rsidRPr="00A222B8" w:rsidTr="00163674">
        <w:trPr>
          <w:trHeight w:val="284"/>
        </w:trPr>
        <w:tc>
          <w:tcPr>
            <w:tcW w:w="1162" w:type="dxa"/>
            <w:tcBorders>
              <w:top w:val="single" w:sz="6" w:space="0" w:color="auto"/>
              <w:left w:val="single" w:sz="6" w:space="0" w:color="auto"/>
              <w:bottom w:val="single" w:sz="6" w:space="0" w:color="auto"/>
              <w:right w:val="single" w:sz="6"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p>
        </w:tc>
        <w:tc>
          <w:tcPr>
            <w:tcW w:w="4451" w:type="dxa"/>
            <w:tcBorders>
              <w:top w:val="single" w:sz="12" w:space="0" w:color="auto"/>
              <w:left w:val="nil"/>
              <w:bottom w:val="single" w:sz="6" w:space="0" w:color="auto"/>
              <w:right w:val="single" w:sz="12" w:space="0" w:color="auto"/>
            </w:tcBorders>
            <w:vAlign w:val="bottom"/>
          </w:tcPr>
          <w:p w:rsidR="00A222B8" w:rsidRPr="00A222B8" w:rsidRDefault="00A222B8" w:rsidP="00A222B8">
            <w:pPr>
              <w:spacing w:after="0" w:line="240" w:lineRule="auto"/>
              <w:ind w:left="57" w:firstLine="284"/>
              <w:rPr>
                <w:rFonts w:ascii="Times New Roman" w:hAnsi="Times New Roman"/>
                <w:sz w:val="20"/>
                <w:szCs w:val="20"/>
              </w:rPr>
            </w:pPr>
            <w:r w:rsidRPr="00A222B8">
              <w:rPr>
                <w:rFonts w:ascii="Times New Roman" w:hAnsi="Times New Roman"/>
                <w:sz w:val="20"/>
                <w:szCs w:val="20"/>
              </w:rPr>
              <w:t>Чистая прибыль (убыток)</w:t>
            </w:r>
          </w:p>
        </w:tc>
        <w:tc>
          <w:tcPr>
            <w:tcW w:w="2040" w:type="dxa"/>
            <w:gridSpan w:val="7"/>
            <w:tcBorders>
              <w:top w:val="single" w:sz="12" w:space="0" w:color="auto"/>
              <w:left w:val="nil"/>
              <w:bottom w:val="single" w:sz="12" w:space="0" w:color="auto"/>
              <w:right w:val="single" w:sz="6"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(1140)</w:t>
            </w:r>
          </w:p>
        </w:tc>
        <w:tc>
          <w:tcPr>
            <w:tcW w:w="2036" w:type="dxa"/>
            <w:gridSpan w:val="7"/>
            <w:tcBorders>
              <w:top w:val="single" w:sz="12" w:space="0" w:color="auto"/>
              <w:left w:val="nil"/>
              <w:bottom w:val="single" w:sz="12" w:space="0" w:color="auto"/>
              <w:right w:val="single" w:sz="12"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(1123)</w:t>
            </w:r>
          </w:p>
        </w:tc>
      </w:tr>
    </w:tbl>
    <w:p w:rsidR="00A222B8" w:rsidRPr="00A222B8" w:rsidRDefault="00A222B8" w:rsidP="00A222B8">
      <w:pPr>
        <w:pageBreakBefore/>
        <w:spacing w:after="0" w:line="240" w:lineRule="auto"/>
        <w:jc w:val="right"/>
        <w:rPr>
          <w:rFonts w:ascii="Times New Roman" w:hAnsi="Times New Roman"/>
          <w:sz w:val="20"/>
          <w:szCs w:val="20"/>
        </w:rPr>
      </w:pPr>
      <w:r w:rsidRPr="00A222B8">
        <w:rPr>
          <w:rFonts w:ascii="Times New Roman" w:hAnsi="Times New Roman"/>
          <w:sz w:val="20"/>
          <w:szCs w:val="20"/>
        </w:rPr>
        <w:t>Форма 0710002 с. 2</w:t>
      </w: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83"/>
        <w:gridCol w:w="4451"/>
        <w:gridCol w:w="475"/>
        <w:gridCol w:w="341"/>
        <w:gridCol w:w="425"/>
        <w:gridCol w:w="464"/>
        <w:gridCol w:w="335"/>
        <w:gridCol w:w="477"/>
        <w:gridCol w:w="425"/>
        <w:gridCol w:w="426"/>
        <w:gridCol w:w="425"/>
        <w:gridCol w:w="283"/>
      </w:tblGrid>
      <w:tr w:rsidR="00A222B8" w:rsidRPr="00A222B8" w:rsidTr="00163674">
        <w:trPr>
          <w:cantSplit/>
          <w:trHeight w:val="340"/>
        </w:trPr>
        <w:tc>
          <w:tcPr>
            <w:tcW w:w="1183" w:type="dxa"/>
            <w:tcBorders>
              <w:top w:val="single" w:sz="6" w:space="0" w:color="auto"/>
              <w:left w:val="single" w:sz="6" w:space="0" w:color="auto"/>
              <w:bottom w:val="nil"/>
              <w:right w:val="single" w:sz="6" w:space="0" w:color="auto"/>
            </w:tcBorders>
            <w:vAlign w:val="center"/>
          </w:tcPr>
          <w:p w:rsidR="00A222B8" w:rsidRPr="00A222B8" w:rsidRDefault="00A222B8" w:rsidP="00A222B8">
            <w:pPr>
              <w:spacing w:after="0" w:line="240" w:lineRule="auto"/>
              <w:jc w:val="center"/>
              <w:rPr>
                <w:rFonts w:ascii="Times New Roman" w:hAnsi="Times New Roman"/>
                <w:sz w:val="20"/>
                <w:szCs w:val="20"/>
                <w:vertAlign w:val="superscript"/>
              </w:rPr>
            </w:pPr>
            <w:r w:rsidRPr="00A222B8">
              <w:rPr>
                <w:rFonts w:ascii="Times New Roman" w:hAnsi="Times New Roman"/>
                <w:sz w:val="20"/>
                <w:szCs w:val="20"/>
              </w:rPr>
              <w:t>Пояснения</w:t>
            </w:r>
            <w:r w:rsidRPr="00A222B8">
              <w:rPr>
                <w:rFonts w:ascii="Times New Roman" w:hAnsi="Times New Roman"/>
                <w:sz w:val="20"/>
                <w:szCs w:val="20"/>
                <w:vertAlign w:val="superscript"/>
              </w:rPr>
              <w:t>1</w:t>
            </w:r>
          </w:p>
        </w:tc>
        <w:tc>
          <w:tcPr>
            <w:tcW w:w="4451" w:type="dxa"/>
            <w:tcBorders>
              <w:top w:val="single" w:sz="6" w:space="0" w:color="auto"/>
              <w:left w:val="nil"/>
              <w:bottom w:val="nil"/>
              <w:right w:val="single" w:sz="6" w:space="0" w:color="auto"/>
            </w:tcBorders>
            <w:vAlign w:val="center"/>
          </w:tcPr>
          <w:p w:rsidR="00A222B8" w:rsidRPr="00A222B8" w:rsidRDefault="00A222B8" w:rsidP="00A222B8">
            <w:pPr>
              <w:spacing w:after="0" w:line="240" w:lineRule="auto"/>
              <w:jc w:val="center"/>
              <w:rPr>
                <w:rFonts w:ascii="Times New Roman" w:hAnsi="Times New Roman"/>
                <w:sz w:val="20"/>
                <w:szCs w:val="20"/>
                <w:vertAlign w:val="superscript"/>
              </w:rPr>
            </w:pPr>
            <w:r w:rsidRPr="00A222B8">
              <w:rPr>
                <w:rFonts w:ascii="Times New Roman" w:hAnsi="Times New Roman"/>
                <w:sz w:val="20"/>
                <w:szCs w:val="20"/>
              </w:rPr>
              <w:t xml:space="preserve">Наименование показателя </w:t>
            </w:r>
            <w:r w:rsidRPr="00A222B8">
              <w:rPr>
                <w:rFonts w:ascii="Times New Roman" w:hAnsi="Times New Roman"/>
                <w:sz w:val="20"/>
                <w:szCs w:val="20"/>
                <w:vertAlign w:val="superscript"/>
              </w:rPr>
              <w:t>2</w:t>
            </w:r>
          </w:p>
        </w:tc>
        <w:tc>
          <w:tcPr>
            <w:tcW w:w="475" w:type="dxa"/>
            <w:tcBorders>
              <w:top w:val="single" w:sz="6" w:space="0" w:color="auto"/>
              <w:left w:val="nil"/>
              <w:bottom w:val="nil"/>
              <w:right w:val="nil"/>
            </w:tcBorders>
            <w:vAlign w:val="bottom"/>
          </w:tcPr>
          <w:p w:rsidR="00A222B8" w:rsidRPr="00A222B8" w:rsidRDefault="00A222B8" w:rsidP="00A222B8">
            <w:pPr>
              <w:spacing w:after="0" w:line="240" w:lineRule="auto"/>
              <w:ind w:right="57"/>
              <w:jc w:val="right"/>
              <w:rPr>
                <w:rFonts w:ascii="Times New Roman" w:hAnsi="Times New Roman"/>
                <w:sz w:val="20"/>
                <w:szCs w:val="20"/>
              </w:rPr>
            </w:pPr>
            <w:r w:rsidRPr="00A222B8">
              <w:rPr>
                <w:rFonts w:ascii="Times New Roman" w:hAnsi="Times New Roman"/>
                <w:sz w:val="20"/>
                <w:szCs w:val="20"/>
              </w:rPr>
              <w:t>За</w:t>
            </w:r>
          </w:p>
        </w:tc>
        <w:tc>
          <w:tcPr>
            <w:tcW w:w="1230" w:type="dxa"/>
            <w:gridSpan w:val="3"/>
            <w:tcBorders>
              <w:top w:val="single" w:sz="6" w:space="0" w:color="auto"/>
              <w:left w:val="nil"/>
              <w:bottom w:val="single" w:sz="6" w:space="0" w:color="auto"/>
              <w:right w:val="nil"/>
            </w:tcBorders>
            <w:vAlign w:val="bottom"/>
          </w:tcPr>
          <w:p w:rsidR="00A222B8" w:rsidRPr="00A222B8" w:rsidRDefault="00A222B8" w:rsidP="00A222B8">
            <w:pPr>
              <w:spacing w:after="0" w:line="240" w:lineRule="auto"/>
              <w:jc w:val="center"/>
              <w:rPr>
                <w:rFonts w:ascii="Times New Roman" w:hAnsi="Times New Roman"/>
                <w:sz w:val="20"/>
                <w:szCs w:val="20"/>
                <w:vertAlign w:val="superscript"/>
              </w:rPr>
            </w:pPr>
            <w:r w:rsidRPr="00A222B8">
              <w:rPr>
                <w:rFonts w:ascii="Times New Roman" w:hAnsi="Times New Roman"/>
                <w:sz w:val="20"/>
                <w:szCs w:val="20"/>
              </w:rPr>
              <w:t>2016 г.</w:t>
            </w:r>
            <w:r w:rsidRPr="00A222B8">
              <w:rPr>
                <w:rFonts w:ascii="Times New Roman" w:hAnsi="Times New Roman"/>
                <w:sz w:val="20"/>
                <w:szCs w:val="20"/>
                <w:vertAlign w:val="superscript"/>
              </w:rPr>
              <w:t>3</w:t>
            </w:r>
          </w:p>
        </w:tc>
        <w:tc>
          <w:tcPr>
            <w:tcW w:w="335" w:type="dxa"/>
            <w:tcBorders>
              <w:top w:val="single" w:sz="6" w:space="0" w:color="auto"/>
              <w:left w:val="nil"/>
              <w:bottom w:val="nil"/>
              <w:right w:val="single" w:sz="6"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p>
        </w:tc>
        <w:tc>
          <w:tcPr>
            <w:tcW w:w="477" w:type="dxa"/>
            <w:tcBorders>
              <w:top w:val="single" w:sz="6" w:space="0" w:color="auto"/>
              <w:left w:val="nil"/>
              <w:bottom w:val="nil"/>
              <w:right w:val="nil"/>
            </w:tcBorders>
            <w:vAlign w:val="bottom"/>
          </w:tcPr>
          <w:p w:rsidR="00A222B8" w:rsidRPr="00A222B8" w:rsidRDefault="00A222B8" w:rsidP="00A222B8">
            <w:pPr>
              <w:spacing w:after="0" w:line="240" w:lineRule="auto"/>
              <w:ind w:right="57"/>
              <w:jc w:val="right"/>
              <w:rPr>
                <w:rFonts w:ascii="Times New Roman" w:hAnsi="Times New Roman"/>
                <w:sz w:val="20"/>
                <w:szCs w:val="20"/>
              </w:rPr>
            </w:pPr>
            <w:r w:rsidRPr="00A222B8">
              <w:rPr>
                <w:rFonts w:ascii="Times New Roman" w:hAnsi="Times New Roman"/>
                <w:sz w:val="20"/>
                <w:szCs w:val="20"/>
              </w:rPr>
              <w:t>За</w:t>
            </w:r>
          </w:p>
        </w:tc>
        <w:tc>
          <w:tcPr>
            <w:tcW w:w="1276" w:type="dxa"/>
            <w:gridSpan w:val="3"/>
            <w:tcBorders>
              <w:top w:val="single" w:sz="6" w:space="0" w:color="auto"/>
              <w:left w:val="nil"/>
              <w:bottom w:val="single" w:sz="6" w:space="0" w:color="auto"/>
              <w:right w:val="nil"/>
            </w:tcBorders>
            <w:vAlign w:val="bottom"/>
          </w:tcPr>
          <w:p w:rsidR="00A222B8" w:rsidRPr="00A222B8" w:rsidRDefault="00A222B8" w:rsidP="00A222B8">
            <w:pPr>
              <w:spacing w:after="0" w:line="240" w:lineRule="auto"/>
              <w:jc w:val="center"/>
              <w:rPr>
                <w:rFonts w:ascii="Times New Roman" w:hAnsi="Times New Roman"/>
                <w:sz w:val="20"/>
                <w:szCs w:val="20"/>
                <w:vertAlign w:val="superscript"/>
              </w:rPr>
            </w:pPr>
            <w:r w:rsidRPr="00A222B8">
              <w:rPr>
                <w:rFonts w:ascii="Times New Roman" w:hAnsi="Times New Roman"/>
                <w:sz w:val="20"/>
                <w:szCs w:val="20"/>
              </w:rPr>
              <w:t>2015 г.</w:t>
            </w:r>
            <w:r w:rsidRPr="00A222B8">
              <w:rPr>
                <w:rFonts w:ascii="Times New Roman" w:hAnsi="Times New Roman"/>
                <w:sz w:val="20"/>
                <w:szCs w:val="20"/>
                <w:vertAlign w:val="superscript"/>
              </w:rPr>
              <w:t>4</w:t>
            </w:r>
          </w:p>
        </w:tc>
        <w:tc>
          <w:tcPr>
            <w:tcW w:w="283" w:type="dxa"/>
            <w:tcBorders>
              <w:top w:val="single" w:sz="6" w:space="0" w:color="auto"/>
              <w:left w:val="nil"/>
              <w:bottom w:val="nil"/>
              <w:right w:val="single" w:sz="6"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p>
        </w:tc>
      </w:tr>
      <w:tr w:rsidR="00A222B8" w:rsidRPr="00A222B8" w:rsidTr="00163674">
        <w:trPr>
          <w:cantSplit/>
        </w:trPr>
        <w:tc>
          <w:tcPr>
            <w:tcW w:w="1183" w:type="dxa"/>
            <w:tcBorders>
              <w:top w:val="nil"/>
              <w:left w:val="single" w:sz="6" w:space="0" w:color="auto"/>
              <w:bottom w:val="single" w:sz="6" w:space="0" w:color="auto"/>
              <w:right w:val="single" w:sz="6" w:space="0" w:color="auto"/>
            </w:tcBorders>
          </w:tcPr>
          <w:p w:rsidR="00A222B8" w:rsidRPr="00A222B8" w:rsidRDefault="00A222B8" w:rsidP="00A222B8">
            <w:pPr>
              <w:spacing w:after="0" w:line="240" w:lineRule="auto"/>
              <w:jc w:val="center"/>
              <w:rPr>
                <w:rFonts w:ascii="Times New Roman" w:hAnsi="Times New Roman"/>
                <w:sz w:val="20"/>
                <w:szCs w:val="20"/>
              </w:rPr>
            </w:pPr>
          </w:p>
        </w:tc>
        <w:tc>
          <w:tcPr>
            <w:tcW w:w="4451" w:type="dxa"/>
            <w:tcBorders>
              <w:top w:val="nil"/>
              <w:left w:val="nil"/>
              <w:bottom w:val="single" w:sz="6" w:space="0" w:color="auto"/>
              <w:right w:val="single" w:sz="6" w:space="0" w:color="auto"/>
            </w:tcBorders>
          </w:tcPr>
          <w:p w:rsidR="00A222B8" w:rsidRPr="00A222B8" w:rsidRDefault="00A222B8" w:rsidP="00A222B8">
            <w:pPr>
              <w:spacing w:after="0" w:line="240" w:lineRule="auto"/>
              <w:jc w:val="center"/>
              <w:rPr>
                <w:rFonts w:ascii="Times New Roman" w:hAnsi="Times New Roman"/>
                <w:sz w:val="20"/>
                <w:szCs w:val="20"/>
              </w:rPr>
            </w:pPr>
          </w:p>
        </w:tc>
        <w:tc>
          <w:tcPr>
            <w:tcW w:w="816" w:type="dxa"/>
            <w:gridSpan w:val="2"/>
            <w:tcBorders>
              <w:top w:val="nil"/>
              <w:left w:val="nil"/>
              <w:bottom w:val="single" w:sz="12" w:space="0" w:color="auto"/>
              <w:right w:val="nil"/>
            </w:tcBorders>
          </w:tcPr>
          <w:p w:rsidR="00A222B8" w:rsidRPr="00A222B8" w:rsidRDefault="00A222B8" w:rsidP="00A222B8">
            <w:pPr>
              <w:spacing w:after="0" w:line="240" w:lineRule="auto"/>
              <w:jc w:val="right"/>
              <w:rPr>
                <w:rFonts w:ascii="Times New Roman" w:hAnsi="Times New Roman"/>
                <w:sz w:val="20"/>
                <w:szCs w:val="20"/>
              </w:rPr>
            </w:pPr>
          </w:p>
        </w:tc>
        <w:tc>
          <w:tcPr>
            <w:tcW w:w="425" w:type="dxa"/>
            <w:tcBorders>
              <w:top w:val="single" w:sz="6" w:space="0" w:color="auto"/>
              <w:left w:val="nil"/>
              <w:bottom w:val="single" w:sz="12" w:space="0" w:color="auto"/>
              <w:right w:val="nil"/>
            </w:tcBorders>
          </w:tcPr>
          <w:p w:rsidR="00A222B8" w:rsidRPr="00A222B8" w:rsidRDefault="00A222B8" w:rsidP="00A222B8">
            <w:pPr>
              <w:spacing w:after="0" w:line="240" w:lineRule="auto"/>
              <w:rPr>
                <w:rFonts w:ascii="Times New Roman" w:hAnsi="Times New Roman"/>
                <w:sz w:val="20"/>
                <w:szCs w:val="20"/>
              </w:rPr>
            </w:pPr>
          </w:p>
        </w:tc>
        <w:tc>
          <w:tcPr>
            <w:tcW w:w="799" w:type="dxa"/>
            <w:gridSpan w:val="2"/>
            <w:tcBorders>
              <w:top w:val="nil"/>
              <w:left w:val="nil"/>
              <w:bottom w:val="single" w:sz="12" w:space="0" w:color="auto"/>
              <w:right w:val="single" w:sz="6" w:space="0" w:color="auto"/>
            </w:tcBorders>
          </w:tcPr>
          <w:p w:rsidR="00A222B8" w:rsidRPr="00A222B8" w:rsidRDefault="00A222B8" w:rsidP="00A222B8">
            <w:pPr>
              <w:spacing w:after="0" w:line="240" w:lineRule="auto"/>
              <w:ind w:left="57"/>
              <w:rPr>
                <w:rFonts w:ascii="Times New Roman" w:hAnsi="Times New Roman"/>
                <w:sz w:val="20"/>
                <w:szCs w:val="20"/>
              </w:rPr>
            </w:pPr>
          </w:p>
        </w:tc>
        <w:tc>
          <w:tcPr>
            <w:tcW w:w="902" w:type="dxa"/>
            <w:gridSpan w:val="2"/>
            <w:tcBorders>
              <w:top w:val="nil"/>
              <w:left w:val="nil"/>
              <w:bottom w:val="single" w:sz="12" w:space="0" w:color="auto"/>
              <w:right w:val="nil"/>
            </w:tcBorders>
          </w:tcPr>
          <w:p w:rsidR="00A222B8" w:rsidRPr="00A222B8" w:rsidRDefault="00A222B8" w:rsidP="00A222B8">
            <w:pPr>
              <w:spacing w:after="0" w:line="240" w:lineRule="auto"/>
              <w:jc w:val="right"/>
              <w:rPr>
                <w:rFonts w:ascii="Times New Roman" w:hAnsi="Times New Roman"/>
                <w:sz w:val="20"/>
                <w:szCs w:val="20"/>
              </w:rPr>
            </w:pPr>
          </w:p>
        </w:tc>
        <w:tc>
          <w:tcPr>
            <w:tcW w:w="426" w:type="dxa"/>
            <w:tcBorders>
              <w:top w:val="single" w:sz="6" w:space="0" w:color="auto"/>
              <w:left w:val="nil"/>
              <w:bottom w:val="single" w:sz="12" w:space="0" w:color="auto"/>
              <w:right w:val="nil"/>
            </w:tcBorders>
          </w:tcPr>
          <w:p w:rsidR="00A222B8" w:rsidRPr="00A222B8" w:rsidRDefault="00A222B8" w:rsidP="00A222B8">
            <w:pPr>
              <w:spacing w:after="0" w:line="240" w:lineRule="auto"/>
              <w:rPr>
                <w:rFonts w:ascii="Times New Roman" w:hAnsi="Times New Roman"/>
                <w:sz w:val="20"/>
                <w:szCs w:val="20"/>
              </w:rPr>
            </w:pPr>
          </w:p>
        </w:tc>
        <w:tc>
          <w:tcPr>
            <w:tcW w:w="708" w:type="dxa"/>
            <w:gridSpan w:val="2"/>
            <w:tcBorders>
              <w:top w:val="nil"/>
              <w:left w:val="nil"/>
              <w:bottom w:val="single" w:sz="12" w:space="0" w:color="auto"/>
              <w:right w:val="single" w:sz="6" w:space="0" w:color="auto"/>
            </w:tcBorders>
          </w:tcPr>
          <w:p w:rsidR="00A222B8" w:rsidRPr="00A222B8" w:rsidRDefault="00A222B8" w:rsidP="00A222B8">
            <w:pPr>
              <w:spacing w:after="0" w:line="240" w:lineRule="auto"/>
              <w:ind w:left="57"/>
              <w:rPr>
                <w:rFonts w:ascii="Times New Roman" w:hAnsi="Times New Roman"/>
                <w:sz w:val="20"/>
                <w:szCs w:val="20"/>
              </w:rPr>
            </w:pPr>
          </w:p>
        </w:tc>
      </w:tr>
      <w:tr w:rsidR="00A222B8" w:rsidRPr="00A222B8" w:rsidTr="00163674">
        <w:trPr>
          <w:trHeight w:val="284"/>
        </w:trPr>
        <w:tc>
          <w:tcPr>
            <w:tcW w:w="1183" w:type="dxa"/>
            <w:tcBorders>
              <w:top w:val="nil"/>
              <w:left w:val="single" w:sz="6" w:space="0" w:color="auto"/>
              <w:bottom w:val="single" w:sz="6" w:space="0" w:color="auto"/>
              <w:right w:val="single" w:sz="6"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p>
        </w:tc>
        <w:tc>
          <w:tcPr>
            <w:tcW w:w="4451" w:type="dxa"/>
            <w:tcBorders>
              <w:top w:val="nil"/>
              <w:left w:val="nil"/>
              <w:bottom w:val="single" w:sz="6" w:space="0" w:color="auto"/>
              <w:right w:val="single" w:sz="12" w:space="0" w:color="auto"/>
            </w:tcBorders>
            <w:vAlign w:val="bottom"/>
          </w:tcPr>
          <w:p w:rsidR="00A222B8" w:rsidRPr="00A222B8" w:rsidRDefault="00A222B8" w:rsidP="00A222B8">
            <w:pPr>
              <w:spacing w:before="60" w:after="0" w:line="240" w:lineRule="auto"/>
              <w:ind w:left="57"/>
              <w:rPr>
                <w:rFonts w:ascii="Times New Roman" w:hAnsi="Times New Roman"/>
                <w:sz w:val="20"/>
                <w:szCs w:val="20"/>
              </w:rPr>
            </w:pPr>
            <w:r w:rsidRPr="00A222B8">
              <w:rPr>
                <w:rFonts w:ascii="Times New Roman" w:hAnsi="Times New Roman"/>
                <w:sz w:val="20"/>
                <w:szCs w:val="20"/>
              </w:rPr>
              <w:t>Результат от переоценки внеоборотных активов, не включаемый в чистую прибыль (убыток) периода</w:t>
            </w:r>
          </w:p>
        </w:tc>
        <w:tc>
          <w:tcPr>
            <w:tcW w:w="2040" w:type="dxa"/>
            <w:gridSpan w:val="5"/>
            <w:tcBorders>
              <w:top w:val="nil"/>
              <w:left w:val="nil"/>
              <w:bottom w:val="single" w:sz="6" w:space="0" w:color="auto"/>
              <w:right w:val="single" w:sz="6"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2036" w:type="dxa"/>
            <w:gridSpan w:val="5"/>
            <w:tcBorders>
              <w:top w:val="nil"/>
              <w:left w:val="nil"/>
              <w:bottom w:val="single" w:sz="6" w:space="0" w:color="auto"/>
              <w:right w:val="single" w:sz="12"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w:t>
            </w:r>
          </w:p>
        </w:tc>
      </w:tr>
      <w:tr w:rsidR="00A222B8" w:rsidRPr="00A222B8" w:rsidTr="00163674">
        <w:trPr>
          <w:trHeight w:val="284"/>
        </w:trPr>
        <w:tc>
          <w:tcPr>
            <w:tcW w:w="1183" w:type="dxa"/>
            <w:tcBorders>
              <w:top w:val="single" w:sz="6" w:space="0" w:color="auto"/>
              <w:left w:val="single" w:sz="6" w:space="0" w:color="auto"/>
              <w:bottom w:val="single" w:sz="6" w:space="0" w:color="auto"/>
              <w:right w:val="single" w:sz="6"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p>
        </w:tc>
        <w:tc>
          <w:tcPr>
            <w:tcW w:w="4451" w:type="dxa"/>
            <w:tcBorders>
              <w:top w:val="single" w:sz="6" w:space="0" w:color="auto"/>
              <w:left w:val="nil"/>
              <w:bottom w:val="single" w:sz="6" w:space="0" w:color="auto"/>
              <w:right w:val="single" w:sz="12" w:space="0" w:color="auto"/>
            </w:tcBorders>
            <w:vAlign w:val="bottom"/>
          </w:tcPr>
          <w:p w:rsidR="00A222B8" w:rsidRPr="00A222B8" w:rsidRDefault="00A222B8" w:rsidP="00A222B8">
            <w:pPr>
              <w:spacing w:before="60" w:after="0" w:line="240" w:lineRule="auto"/>
              <w:ind w:left="57"/>
              <w:rPr>
                <w:rFonts w:ascii="Times New Roman" w:hAnsi="Times New Roman"/>
                <w:sz w:val="20"/>
                <w:szCs w:val="20"/>
              </w:rPr>
            </w:pPr>
            <w:r w:rsidRPr="00A222B8">
              <w:rPr>
                <w:rFonts w:ascii="Times New Roman" w:hAnsi="Times New Roman"/>
                <w:sz w:val="20"/>
                <w:szCs w:val="20"/>
              </w:rPr>
              <w:t>Результат от прочих операций, не включаемый в чистую прибыль (убыток) периода</w:t>
            </w:r>
          </w:p>
        </w:tc>
        <w:tc>
          <w:tcPr>
            <w:tcW w:w="2040" w:type="dxa"/>
            <w:gridSpan w:val="5"/>
            <w:tcBorders>
              <w:top w:val="single" w:sz="6" w:space="0" w:color="auto"/>
              <w:left w:val="nil"/>
              <w:bottom w:val="single" w:sz="6" w:space="0" w:color="auto"/>
              <w:right w:val="single" w:sz="6"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2036" w:type="dxa"/>
            <w:gridSpan w:val="5"/>
            <w:tcBorders>
              <w:top w:val="single" w:sz="6" w:space="0" w:color="auto"/>
              <w:left w:val="nil"/>
              <w:bottom w:val="single" w:sz="6" w:space="0" w:color="auto"/>
              <w:right w:val="single" w:sz="12"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w:t>
            </w:r>
          </w:p>
        </w:tc>
      </w:tr>
      <w:tr w:rsidR="00A222B8" w:rsidRPr="00A222B8" w:rsidTr="00163674">
        <w:trPr>
          <w:trHeight w:val="284"/>
        </w:trPr>
        <w:tc>
          <w:tcPr>
            <w:tcW w:w="1183" w:type="dxa"/>
            <w:tcBorders>
              <w:top w:val="single" w:sz="6" w:space="0" w:color="auto"/>
              <w:left w:val="single" w:sz="6" w:space="0" w:color="auto"/>
              <w:bottom w:val="single" w:sz="6" w:space="0" w:color="auto"/>
              <w:right w:val="single" w:sz="6"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p>
        </w:tc>
        <w:tc>
          <w:tcPr>
            <w:tcW w:w="4451" w:type="dxa"/>
            <w:tcBorders>
              <w:top w:val="single" w:sz="6" w:space="0" w:color="auto"/>
              <w:left w:val="nil"/>
              <w:bottom w:val="single" w:sz="6" w:space="0" w:color="auto"/>
              <w:right w:val="single" w:sz="12" w:space="0" w:color="auto"/>
            </w:tcBorders>
            <w:vAlign w:val="bottom"/>
          </w:tcPr>
          <w:p w:rsidR="00A222B8" w:rsidRPr="00A222B8" w:rsidRDefault="00A222B8" w:rsidP="00A222B8">
            <w:pPr>
              <w:spacing w:after="0" w:line="240" w:lineRule="auto"/>
              <w:ind w:left="57"/>
              <w:rPr>
                <w:rFonts w:ascii="Times New Roman" w:hAnsi="Times New Roman"/>
                <w:sz w:val="20"/>
                <w:szCs w:val="20"/>
              </w:rPr>
            </w:pPr>
            <w:r w:rsidRPr="00A222B8">
              <w:rPr>
                <w:rFonts w:ascii="Times New Roman" w:hAnsi="Times New Roman"/>
                <w:sz w:val="20"/>
                <w:szCs w:val="20"/>
              </w:rPr>
              <w:t xml:space="preserve">Совокупный финансовый результат периода </w:t>
            </w:r>
            <w:r w:rsidRPr="00A222B8">
              <w:rPr>
                <w:rFonts w:ascii="Times New Roman" w:hAnsi="Times New Roman"/>
                <w:sz w:val="20"/>
                <w:szCs w:val="20"/>
                <w:vertAlign w:val="superscript"/>
              </w:rPr>
              <w:t>6</w:t>
            </w:r>
          </w:p>
        </w:tc>
        <w:tc>
          <w:tcPr>
            <w:tcW w:w="2040" w:type="dxa"/>
            <w:gridSpan w:val="5"/>
            <w:tcBorders>
              <w:top w:val="single" w:sz="6" w:space="0" w:color="auto"/>
              <w:left w:val="nil"/>
              <w:bottom w:val="single" w:sz="6" w:space="0" w:color="auto"/>
              <w:right w:val="single" w:sz="6"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(1140)</w:t>
            </w:r>
          </w:p>
        </w:tc>
        <w:tc>
          <w:tcPr>
            <w:tcW w:w="2036" w:type="dxa"/>
            <w:gridSpan w:val="5"/>
            <w:tcBorders>
              <w:top w:val="single" w:sz="6" w:space="0" w:color="auto"/>
              <w:left w:val="nil"/>
              <w:bottom w:val="single" w:sz="6" w:space="0" w:color="auto"/>
              <w:right w:val="single" w:sz="12"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(1123)</w:t>
            </w:r>
          </w:p>
        </w:tc>
      </w:tr>
      <w:tr w:rsidR="00A222B8" w:rsidRPr="00A222B8" w:rsidTr="00163674">
        <w:trPr>
          <w:trHeight w:val="284"/>
        </w:trPr>
        <w:tc>
          <w:tcPr>
            <w:tcW w:w="1183" w:type="dxa"/>
            <w:tcBorders>
              <w:top w:val="single" w:sz="6" w:space="0" w:color="auto"/>
              <w:left w:val="single" w:sz="6" w:space="0" w:color="auto"/>
              <w:bottom w:val="single" w:sz="6" w:space="0" w:color="auto"/>
              <w:right w:val="single" w:sz="6"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p>
        </w:tc>
        <w:tc>
          <w:tcPr>
            <w:tcW w:w="4451" w:type="dxa"/>
            <w:tcBorders>
              <w:top w:val="single" w:sz="6" w:space="0" w:color="auto"/>
              <w:left w:val="nil"/>
              <w:bottom w:val="single" w:sz="6" w:space="0" w:color="auto"/>
              <w:right w:val="single" w:sz="12" w:space="0" w:color="auto"/>
            </w:tcBorders>
            <w:vAlign w:val="bottom"/>
          </w:tcPr>
          <w:p w:rsidR="00A222B8" w:rsidRPr="00A222B8" w:rsidRDefault="00A222B8" w:rsidP="00A222B8">
            <w:pPr>
              <w:spacing w:before="60" w:after="0" w:line="240" w:lineRule="auto"/>
              <w:ind w:left="57"/>
              <w:rPr>
                <w:rFonts w:ascii="Times New Roman" w:hAnsi="Times New Roman"/>
                <w:sz w:val="20"/>
                <w:szCs w:val="20"/>
              </w:rPr>
            </w:pPr>
            <w:r w:rsidRPr="00A222B8">
              <w:rPr>
                <w:rFonts w:ascii="Times New Roman" w:hAnsi="Times New Roman"/>
                <w:sz w:val="20"/>
                <w:szCs w:val="20"/>
              </w:rPr>
              <w:t>Справочно</w:t>
            </w:r>
          </w:p>
          <w:p w:rsidR="00A222B8" w:rsidRPr="00A222B8" w:rsidRDefault="00A222B8" w:rsidP="00A222B8">
            <w:pPr>
              <w:spacing w:after="0" w:line="240" w:lineRule="auto"/>
              <w:ind w:left="57"/>
              <w:rPr>
                <w:rFonts w:ascii="Times New Roman" w:hAnsi="Times New Roman"/>
                <w:sz w:val="20"/>
                <w:szCs w:val="20"/>
              </w:rPr>
            </w:pPr>
            <w:r w:rsidRPr="00A222B8">
              <w:rPr>
                <w:rFonts w:ascii="Times New Roman" w:hAnsi="Times New Roman"/>
                <w:sz w:val="20"/>
                <w:szCs w:val="20"/>
              </w:rPr>
              <w:t>Базовая прибыль (убыток) на акцию</w:t>
            </w:r>
          </w:p>
        </w:tc>
        <w:tc>
          <w:tcPr>
            <w:tcW w:w="2040" w:type="dxa"/>
            <w:gridSpan w:val="5"/>
            <w:tcBorders>
              <w:top w:val="single" w:sz="6" w:space="0" w:color="auto"/>
              <w:left w:val="nil"/>
              <w:bottom w:val="single" w:sz="6" w:space="0" w:color="auto"/>
              <w:right w:val="single" w:sz="6"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2036" w:type="dxa"/>
            <w:gridSpan w:val="5"/>
            <w:tcBorders>
              <w:top w:val="single" w:sz="6" w:space="0" w:color="auto"/>
              <w:left w:val="nil"/>
              <w:bottom w:val="single" w:sz="6" w:space="0" w:color="auto"/>
              <w:right w:val="single" w:sz="12"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w:t>
            </w:r>
          </w:p>
        </w:tc>
      </w:tr>
      <w:tr w:rsidR="00A222B8" w:rsidRPr="00A222B8" w:rsidTr="00163674">
        <w:trPr>
          <w:trHeight w:val="284"/>
        </w:trPr>
        <w:tc>
          <w:tcPr>
            <w:tcW w:w="1183" w:type="dxa"/>
            <w:tcBorders>
              <w:top w:val="single" w:sz="6" w:space="0" w:color="auto"/>
              <w:left w:val="single" w:sz="6" w:space="0" w:color="auto"/>
              <w:bottom w:val="single" w:sz="6" w:space="0" w:color="auto"/>
              <w:right w:val="single" w:sz="6"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p>
        </w:tc>
        <w:tc>
          <w:tcPr>
            <w:tcW w:w="4451" w:type="dxa"/>
            <w:tcBorders>
              <w:top w:val="single" w:sz="6" w:space="0" w:color="auto"/>
              <w:left w:val="nil"/>
              <w:bottom w:val="single" w:sz="6" w:space="0" w:color="auto"/>
              <w:right w:val="single" w:sz="12" w:space="0" w:color="auto"/>
            </w:tcBorders>
            <w:vAlign w:val="bottom"/>
          </w:tcPr>
          <w:p w:rsidR="00A222B8" w:rsidRPr="00A222B8" w:rsidRDefault="00A222B8" w:rsidP="00A222B8">
            <w:pPr>
              <w:spacing w:after="0" w:line="240" w:lineRule="auto"/>
              <w:ind w:left="57"/>
              <w:rPr>
                <w:rFonts w:ascii="Times New Roman" w:hAnsi="Times New Roman"/>
                <w:sz w:val="20"/>
                <w:szCs w:val="20"/>
              </w:rPr>
            </w:pPr>
            <w:r w:rsidRPr="00A222B8">
              <w:rPr>
                <w:rFonts w:ascii="Times New Roman" w:hAnsi="Times New Roman"/>
                <w:sz w:val="20"/>
                <w:szCs w:val="20"/>
              </w:rPr>
              <w:t>Разводненная прибыль (убыток) на акцию</w:t>
            </w:r>
          </w:p>
        </w:tc>
        <w:tc>
          <w:tcPr>
            <w:tcW w:w="2040" w:type="dxa"/>
            <w:gridSpan w:val="5"/>
            <w:tcBorders>
              <w:top w:val="single" w:sz="6" w:space="0" w:color="auto"/>
              <w:left w:val="nil"/>
              <w:bottom w:val="single" w:sz="12" w:space="0" w:color="auto"/>
              <w:right w:val="single" w:sz="6"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w:t>
            </w:r>
          </w:p>
        </w:tc>
        <w:tc>
          <w:tcPr>
            <w:tcW w:w="2036" w:type="dxa"/>
            <w:gridSpan w:val="5"/>
            <w:tcBorders>
              <w:top w:val="single" w:sz="6" w:space="0" w:color="auto"/>
              <w:left w:val="nil"/>
              <w:bottom w:val="single" w:sz="12" w:space="0" w:color="auto"/>
              <w:right w:val="single" w:sz="12" w:space="0" w:color="auto"/>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w:t>
            </w:r>
          </w:p>
        </w:tc>
      </w:tr>
    </w:tbl>
    <w:p w:rsidR="00A222B8" w:rsidRPr="00A222B8" w:rsidRDefault="00A222B8" w:rsidP="00A222B8">
      <w:pPr>
        <w:spacing w:after="0" w:line="240" w:lineRule="auto"/>
        <w:rPr>
          <w:rFonts w:ascii="Times New Roman" w:hAnsi="Times New Roman"/>
          <w:sz w:val="20"/>
          <w:szCs w:val="20"/>
        </w:rPr>
      </w:pPr>
    </w:p>
    <w:tbl>
      <w:tblPr>
        <w:tblW w:w="0" w:type="auto"/>
        <w:tblLayout w:type="fixed"/>
        <w:tblCellMar>
          <w:left w:w="28" w:type="dxa"/>
          <w:right w:w="28" w:type="dxa"/>
        </w:tblCellMar>
        <w:tblLook w:val="0000" w:firstRow="0" w:lastRow="0" w:firstColumn="0" w:lastColumn="0" w:noHBand="0" w:noVBand="0"/>
      </w:tblPr>
      <w:tblGrid>
        <w:gridCol w:w="1332"/>
        <w:gridCol w:w="1247"/>
        <w:gridCol w:w="198"/>
        <w:gridCol w:w="2780"/>
      </w:tblGrid>
      <w:tr w:rsidR="00A222B8" w:rsidRPr="00A222B8" w:rsidTr="00163674">
        <w:tc>
          <w:tcPr>
            <w:tcW w:w="1332" w:type="dxa"/>
            <w:tcBorders>
              <w:top w:val="nil"/>
              <w:left w:val="nil"/>
              <w:bottom w:val="nil"/>
              <w:right w:val="nil"/>
            </w:tcBorders>
            <w:vAlign w:val="bottom"/>
          </w:tcPr>
          <w:p w:rsidR="00A222B8" w:rsidRPr="00A222B8" w:rsidRDefault="00A222B8" w:rsidP="00A222B8">
            <w:pPr>
              <w:spacing w:after="0" w:line="240" w:lineRule="auto"/>
              <w:rPr>
                <w:rFonts w:ascii="Times New Roman" w:hAnsi="Times New Roman"/>
                <w:sz w:val="20"/>
                <w:szCs w:val="20"/>
              </w:rPr>
            </w:pPr>
            <w:r w:rsidRPr="00A222B8">
              <w:rPr>
                <w:rFonts w:ascii="Times New Roman" w:hAnsi="Times New Roman"/>
                <w:sz w:val="20"/>
                <w:szCs w:val="20"/>
              </w:rPr>
              <w:t>Руководитель</w:t>
            </w:r>
          </w:p>
        </w:tc>
        <w:tc>
          <w:tcPr>
            <w:tcW w:w="1247" w:type="dxa"/>
            <w:tcBorders>
              <w:top w:val="nil"/>
              <w:left w:val="nil"/>
              <w:bottom w:val="single" w:sz="6" w:space="0" w:color="auto"/>
              <w:right w:val="nil"/>
            </w:tcBorders>
            <w:vAlign w:val="bottom"/>
          </w:tcPr>
          <w:p w:rsidR="00A222B8" w:rsidRPr="00A222B8" w:rsidRDefault="00A222B8" w:rsidP="00A222B8">
            <w:pPr>
              <w:spacing w:after="0" w:line="240" w:lineRule="auto"/>
              <w:jc w:val="center"/>
              <w:rPr>
                <w:rFonts w:ascii="Times New Roman" w:hAnsi="Times New Roman"/>
                <w:sz w:val="20"/>
                <w:szCs w:val="20"/>
              </w:rPr>
            </w:pPr>
          </w:p>
        </w:tc>
        <w:tc>
          <w:tcPr>
            <w:tcW w:w="198" w:type="dxa"/>
            <w:tcBorders>
              <w:top w:val="nil"/>
              <w:left w:val="nil"/>
              <w:bottom w:val="nil"/>
              <w:right w:val="nil"/>
            </w:tcBorders>
            <w:vAlign w:val="bottom"/>
          </w:tcPr>
          <w:p w:rsidR="00A222B8" w:rsidRPr="00A222B8" w:rsidRDefault="00A222B8" w:rsidP="00A222B8">
            <w:pPr>
              <w:spacing w:after="0" w:line="240" w:lineRule="auto"/>
              <w:rPr>
                <w:rFonts w:ascii="Times New Roman" w:hAnsi="Times New Roman"/>
                <w:sz w:val="20"/>
                <w:szCs w:val="20"/>
              </w:rPr>
            </w:pPr>
          </w:p>
        </w:tc>
        <w:tc>
          <w:tcPr>
            <w:tcW w:w="2780" w:type="dxa"/>
            <w:tcBorders>
              <w:top w:val="nil"/>
              <w:left w:val="nil"/>
              <w:bottom w:val="single" w:sz="6" w:space="0" w:color="auto"/>
              <w:right w:val="nil"/>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Черезов О.В.</w:t>
            </w:r>
          </w:p>
        </w:tc>
      </w:tr>
      <w:tr w:rsidR="00A222B8" w:rsidRPr="00A222B8" w:rsidTr="00163674">
        <w:tc>
          <w:tcPr>
            <w:tcW w:w="1332" w:type="dxa"/>
            <w:tcBorders>
              <w:top w:val="nil"/>
              <w:left w:val="nil"/>
              <w:bottom w:val="nil"/>
              <w:right w:val="nil"/>
            </w:tcBorders>
          </w:tcPr>
          <w:p w:rsidR="00A222B8" w:rsidRPr="00A222B8" w:rsidRDefault="00A222B8" w:rsidP="00A222B8">
            <w:pPr>
              <w:spacing w:after="0" w:line="240" w:lineRule="auto"/>
              <w:rPr>
                <w:rFonts w:ascii="Times New Roman" w:hAnsi="Times New Roman"/>
                <w:sz w:val="20"/>
                <w:szCs w:val="20"/>
              </w:rPr>
            </w:pPr>
          </w:p>
        </w:tc>
        <w:tc>
          <w:tcPr>
            <w:tcW w:w="1247" w:type="dxa"/>
            <w:tcBorders>
              <w:top w:val="single" w:sz="6" w:space="0" w:color="auto"/>
              <w:left w:val="nil"/>
              <w:bottom w:val="nil"/>
              <w:right w:val="nil"/>
            </w:tcBorders>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(подпись)</w:t>
            </w:r>
          </w:p>
        </w:tc>
        <w:tc>
          <w:tcPr>
            <w:tcW w:w="198" w:type="dxa"/>
            <w:tcBorders>
              <w:top w:val="nil"/>
              <w:left w:val="nil"/>
              <w:bottom w:val="nil"/>
              <w:right w:val="nil"/>
            </w:tcBorders>
          </w:tcPr>
          <w:p w:rsidR="00A222B8" w:rsidRPr="00A222B8" w:rsidRDefault="00A222B8" w:rsidP="00A222B8">
            <w:pPr>
              <w:spacing w:after="0" w:line="240" w:lineRule="auto"/>
              <w:rPr>
                <w:rFonts w:ascii="Times New Roman" w:hAnsi="Times New Roman"/>
                <w:sz w:val="20"/>
                <w:szCs w:val="20"/>
              </w:rPr>
            </w:pPr>
          </w:p>
        </w:tc>
        <w:tc>
          <w:tcPr>
            <w:tcW w:w="2780" w:type="dxa"/>
            <w:tcBorders>
              <w:top w:val="single" w:sz="6" w:space="0" w:color="auto"/>
              <w:left w:val="nil"/>
              <w:bottom w:val="nil"/>
              <w:right w:val="nil"/>
            </w:tcBorders>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(расшифровка подписи)</w:t>
            </w:r>
          </w:p>
        </w:tc>
      </w:tr>
    </w:tbl>
    <w:p w:rsidR="00A222B8" w:rsidRPr="00A222B8" w:rsidRDefault="00A222B8" w:rsidP="00A222B8">
      <w:pPr>
        <w:spacing w:after="0" w:line="240" w:lineRule="auto"/>
        <w:rPr>
          <w:rFonts w:ascii="Times New Roman" w:hAnsi="Times New Roman"/>
          <w:sz w:val="20"/>
          <w:szCs w:val="20"/>
        </w:rPr>
      </w:pPr>
    </w:p>
    <w:tbl>
      <w:tblPr>
        <w:tblW w:w="0" w:type="auto"/>
        <w:tblLayout w:type="fixed"/>
        <w:tblCellMar>
          <w:left w:w="28" w:type="dxa"/>
          <w:right w:w="28" w:type="dxa"/>
        </w:tblCellMar>
        <w:tblLook w:val="0000" w:firstRow="0" w:lastRow="0" w:firstColumn="0" w:lastColumn="0" w:noHBand="0" w:noVBand="0"/>
      </w:tblPr>
      <w:tblGrid>
        <w:gridCol w:w="170"/>
        <w:gridCol w:w="397"/>
        <w:gridCol w:w="255"/>
        <w:gridCol w:w="1418"/>
        <w:gridCol w:w="340"/>
        <w:gridCol w:w="340"/>
        <w:gridCol w:w="340"/>
      </w:tblGrid>
      <w:tr w:rsidR="00A222B8" w:rsidRPr="00A222B8" w:rsidTr="00163674">
        <w:tc>
          <w:tcPr>
            <w:tcW w:w="170" w:type="dxa"/>
            <w:tcBorders>
              <w:top w:val="nil"/>
              <w:left w:val="nil"/>
              <w:bottom w:val="nil"/>
              <w:right w:val="nil"/>
            </w:tcBorders>
            <w:vAlign w:val="bottom"/>
          </w:tcPr>
          <w:p w:rsidR="00A222B8" w:rsidRPr="00A222B8" w:rsidRDefault="00A222B8" w:rsidP="00A222B8">
            <w:pPr>
              <w:spacing w:after="0" w:line="240" w:lineRule="auto"/>
              <w:jc w:val="right"/>
              <w:rPr>
                <w:rFonts w:ascii="Times New Roman" w:hAnsi="Times New Roman"/>
                <w:sz w:val="20"/>
                <w:szCs w:val="20"/>
              </w:rPr>
            </w:pPr>
            <w:r w:rsidRPr="00A222B8">
              <w:rPr>
                <w:rFonts w:ascii="Times New Roman" w:hAnsi="Times New Roman"/>
                <w:sz w:val="20"/>
                <w:szCs w:val="20"/>
              </w:rPr>
              <w:t>“</w:t>
            </w:r>
          </w:p>
        </w:tc>
        <w:tc>
          <w:tcPr>
            <w:tcW w:w="397" w:type="dxa"/>
            <w:tcBorders>
              <w:top w:val="nil"/>
              <w:left w:val="nil"/>
              <w:bottom w:val="single" w:sz="6" w:space="0" w:color="auto"/>
              <w:right w:val="nil"/>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31</w:t>
            </w:r>
          </w:p>
        </w:tc>
        <w:tc>
          <w:tcPr>
            <w:tcW w:w="255" w:type="dxa"/>
            <w:tcBorders>
              <w:top w:val="nil"/>
              <w:left w:val="nil"/>
              <w:bottom w:val="nil"/>
              <w:right w:val="nil"/>
            </w:tcBorders>
            <w:vAlign w:val="bottom"/>
          </w:tcPr>
          <w:p w:rsidR="00A222B8" w:rsidRPr="00A222B8" w:rsidRDefault="00A222B8" w:rsidP="00A222B8">
            <w:pPr>
              <w:spacing w:after="0" w:line="240" w:lineRule="auto"/>
              <w:rPr>
                <w:rFonts w:ascii="Times New Roman" w:hAnsi="Times New Roman"/>
                <w:sz w:val="20"/>
                <w:szCs w:val="20"/>
              </w:rPr>
            </w:pPr>
            <w:r w:rsidRPr="00A222B8">
              <w:rPr>
                <w:rFonts w:ascii="Times New Roman" w:hAnsi="Times New Roman"/>
                <w:sz w:val="20"/>
                <w:szCs w:val="20"/>
              </w:rPr>
              <w:t>”</w:t>
            </w:r>
          </w:p>
        </w:tc>
        <w:tc>
          <w:tcPr>
            <w:tcW w:w="1418" w:type="dxa"/>
            <w:tcBorders>
              <w:top w:val="nil"/>
              <w:left w:val="nil"/>
              <w:bottom w:val="single" w:sz="6" w:space="0" w:color="auto"/>
              <w:right w:val="nil"/>
            </w:tcBorders>
            <w:vAlign w:val="bottom"/>
          </w:tcPr>
          <w:p w:rsidR="00A222B8" w:rsidRPr="00A222B8" w:rsidRDefault="00A222B8" w:rsidP="00A222B8">
            <w:pPr>
              <w:spacing w:after="0" w:line="240" w:lineRule="auto"/>
              <w:jc w:val="center"/>
              <w:rPr>
                <w:rFonts w:ascii="Times New Roman" w:hAnsi="Times New Roman"/>
                <w:sz w:val="20"/>
                <w:szCs w:val="20"/>
              </w:rPr>
            </w:pPr>
            <w:r w:rsidRPr="00A222B8">
              <w:rPr>
                <w:rFonts w:ascii="Times New Roman" w:hAnsi="Times New Roman"/>
                <w:sz w:val="20"/>
                <w:szCs w:val="20"/>
              </w:rPr>
              <w:t>марта</w:t>
            </w:r>
          </w:p>
        </w:tc>
        <w:tc>
          <w:tcPr>
            <w:tcW w:w="340" w:type="dxa"/>
            <w:tcBorders>
              <w:top w:val="nil"/>
              <w:left w:val="nil"/>
              <w:bottom w:val="nil"/>
              <w:right w:val="nil"/>
            </w:tcBorders>
            <w:vAlign w:val="bottom"/>
          </w:tcPr>
          <w:p w:rsidR="00A222B8" w:rsidRPr="00A222B8" w:rsidRDefault="00A222B8" w:rsidP="00A222B8">
            <w:pPr>
              <w:spacing w:after="0" w:line="240" w:lineRule="auto"/>
              <w:jc w:val="right"/>
              <w:rPr>
                <w:rFonts w:ascii="Times New Roman" w:hAnsi="Times New Roman"/>
                <w:sz w:val="20"/>
                <w:szCs w:val="20"/>
              </w:rPr>
            </w:pPr>
            <w:r w:rsidRPr="00A222B8">
              <w:rPr>
                <w:rFonts w:ascii="Times New Roman" w:hAnsi="Times New Roman"/>
                <w:sz w:val="20"/>
                <w:szCs w:val="20"/>
              </w:rPr>
              <w:t>20</w:t>
            </w:r>
          </w:p>
        </w:tc>
        <w:tc>
          <w:tcPr>
            <w:tcW w:w="340" w:type="dxa"/>
            <w:tcBorders>
              <w:top w:val="nil"/>
              <w:left w:val="nil"/>
              <w:bottom w:val="single" w:sz="6" w:space="0" w:color="auto"/>
              <w:right w:val="nil"/>
            </w:tcBorders>
            <w:vAlign w:val="bottom"/>
          </w:tcPr>
          <w:p w:rsidR="00A222B8" w:rsidRPr="00A222B8" w:rsidRDefault="00A222B8" w:rsidP="00A222B8">
            <w:pPr>
              <w:spacing w:after="0" w:line="240" w:lineRule="auto"/>
              <w:rPr>
                <w:rFonts w:ascii="Times New Roman" w:hAnsi="Times New Roman"/>
                <w:sz w:val="20"/>
                <w:szCs w:val="20"/>
              </w:rPr>
            </w:pPr>
            <w:r w:rsidRPr="00A222B8">
              <w:rPr>
                <w:rFonts w:ascii="Times New Roman" w:hAnsi="Times New Roman"/>
                <w:sz w:val="20"/>
                <w:szCs w:val="20"/>
              </w:rPr>
              <w:t xml:space="preserve"> 17</w:t>
            </w:r>
          </w:p>
        </w:tc>
        <w:tc>
          <w:tcPr>
            <w:tcW w:w="340" w:type="dxa"/>
            <w:tcBorders>
              <w:top w:val="nil"/>
              <w:left w:val="nil"/>
              <w:bottom w:val="nil"/>
              <w:right w:val="nil"/>
            </w:tcBorders>
            <w:vAlign w:val="bottom"/>
          </w:tcPr>
          <w:p w:rsidR="00A222B8" w:rsidRPr="00A222B8" w:rsidRDefault="00A222B8" w:rsidP="00A222B8">
            <w:pPr>
              <w:spacing w:after="0" w:line="240" w:lineRule="auto"/>
              <w:ind w:left="57"/>
              <w:rPr>
                <w:rFonts w:ascii="Times New Roman" w:hAnsi="Times New Roman"/>
                <w:sz w:val="20"/>
                <w:szCs w:val="20"/>
              </w:rPr>
            </w:pPr>
            <w:r w:rsidRPr="00A222B8">
              <w:rPr>
                <w:rFonts w:ascii="Times New Roman" w:hAnsi="Times New Roman"/>
                <w:sz w:val="20"/>
                <w:szCs w:val="20"/>
              </w:rPr>
              <w:t>г.</w:t>
            </w:r>
          </w:p>
        </w:tc>
      </w:tr>
    </w:tbl>
    <w:p w:rsidR="00A222B8" w:rsidRPr="00A222B8" w:rsidRDefault="00A222B8" w:rsidP="00A222B8">
      <w:pPr>
        <w:spacing w:before="360" w:after="0" w:line="240" w:lineRule="auto"/>
        <w:ind w:firstLine="567"/>
        <w:rPr>
          <w:rFonts w:ascii="Times New Roman" w:hAnsi="Times New Roman"/>
          <w:sz w:val="16"/>
          <w:szCs w:val="16"/>
        </w:rPr>
      </w:pPr>
      <w:r w:rsidRPr="00A222B8">
        <w:rPr>
          <w:rFonts w:ascii="Times New Roman" w:hAnsi="Times New Roman"/>
          <w:sz w:val="16"/>
          <w:szCs w:val="16"/>
        </w:rPr>
        <w:t>Примечания</w:t>
      </w:r>
    </w:p>
    <w:p w:rsidR="00A222B8" w:rsidRPr="00A222B8" w:rsidRDefault="00A222B8" w:rsidP="00A222B8">
      <w:pPr>
        <w:spacing w:after="0" w:line="240" w:lineRule="auto"/>
        <w:ind w:firstLine="567"/>
        <w:rPr>
          <w:rFonts w:ascii="Times New Roman" w:hAnsi="Times New Roman"/>
          <w:sz w:val="16"/>
          <w:szCs w:val="16"/>
        </w:rPr>
      </w:pPr>
      <w:r w:rsidRPr="00A222B8">
        <w:rPr>
          <w:rFonts w:ascii="Times New Roman" w:hAnsi="Times New Roman"/>
          <w:sz w:val="16"/>
          <w:szCs w:val="16"/>
        </w:rPr>
        <w:t>1. Указывается номер соответствующего пояснения к бухгалтерскому балансу и отчету о финансовых результатах.</w:t>
      </w:r>
    </w:p>
    <w:p w:rsidR="00A222B8" w:rsidRPr="00A222B8" w:rsidRDefault="00A222B8" w:rsidP="00A222B8">
      <w:pPr>
        <w:spacing w:after="0" w:line="240" w:lineRule="auto"/>
        <w:ind w:firstLine="567"/>
        <w:jc w:val="both"/>
        <w:rPr>
          <w:rFonts w:ascii="Times New Roman" w:hAnsi="Times New Roman"/>
          <w:sz w:val="16"/>
          <w:szCs w:val="16"/>
        </w:rPr>
      </w:pPr>
      <w:r w:rsidRPr="00A222B8">
        <w:rPr>
          <w:rFonts w:ascii="Times New Roman" w:hAnsi="Times New Roman"/>
          <w:sz w:val="16"/>
          <w:szCs w:val="16"/>
        </w:rPr>
        <w:t>2. В соответствии с Положением по бухгалтерскому учету "Бухгалтерская отчетность организации" ПБУ 4/99, утвержденным Приказом Министерства финансов Российской Федерации от 6 июля 1999 г. № 43н (по заключению Министерства юстиции Российской Федерации № 6417-ПК от 6 августа 1999 г. указанный Приказ в государственной регистрации не нуждается), показатели об отдельных доходах и расходах могут приводиться в отчете о финансовых результатах общей суммой с раскрытием в пояснениях к отчету о финансовых результатах, если каждый из этих показателей в отдельности несущественен для оценки заинтересованными пользователями финансового положения организации или финансовых результатов ее деятельности.</w:t>
      </w:r>
    </w:p>
    <w:p w:rsidR="00A222B8" w:rsidRPr="00A222B8" w:rsidRDefault="00A222B8" w:rsidP="00A222B8">
      <w:pPr>
        <w:spacing w:after="0" w:line="240" w:lineRule="auto"/>
        <w:ind w:firstLine="567"/>
        <w:jc w:val="both"/>
        <w:rPr>
          <w:rFonts w:ascii="Times New Roman" w:hAnsi="Times New Roman"/>
          <w:sz w:val="16"/>
          <w:szCs w:val="16"/>
        </w:rPr>
      </w:pPr>
      <w:r w:rsidRPr="00A222B8">
        <w:rPr>
          <w:rFonts w:ascii="Times New Roman" w:hAnsi="Times New Roman"/>
          <w:sz w:val="16"/>
          <w:szCs w:val="16"/>
        </w:rPr>
        <w:t>3. Указывается отчетный период.</w:t>
      </w:r>
    </w:p>
    <w:p w:rsidR="00A222B8" w:rsidRPr="00A222B8" w:rsidRDefault="00A222B8" w:rsidP="00A222B8">
      <w:pPr>
        <w:spacing w:after="0" w:line="240" w:lineRule="auto"/>
        <w:ind w:firstLine="567"/>
        <w:jc w:val="both"/>
        <w:rPr>
          <w:rFonts w:ascii="Times New Roman" w:hAnsi="Times New Roman"/>
          <w:sz w:val="16"/>
          <w:szCs w:val="16"/>
        </w:rPr>
      </w:pPr>
      <w:r w:rsidRPr="00A222B8">
        <w:rPr>
          <w:rFonts w:ascii="Times New Roman" w:hAnsi="Times New Roman"/>
          <w:sz w:val="16"/>
          <w:szCs w:val="16"/>
        </w:rPr>
        <w:t>4. Указывается период предыдущего года, аналогичный отчетному периоду.</w:t>
      </w:r>
    </w:p>
    <w:p w:rsidR="00A222B8" w:rsidRPr="00A222B8" w:rsidRDefault="00A222B8" w:rsidP="00A222B8">
      <w:pPr>
        <w:spacing w:after="0" w:line="240" w:lineRule="auto"/>
        <w:ind w:firstLine="567"/>
        <w:jc w:val="both"/>
        <w:rPr>
          <w:rFonts w:ascii="Times New Roman" w:hAnsi="Times New Roman"/>
          <w:sz w:val="16"/>
          <w:szCs w:val="16"/>
        </w:rPr>
      </w:pPr>
      <w:r w:rsidRPr="00A222B8">
        <w:rPr>
          <w:rFonts w:ascii="Times New Roman" w:hAnsi="Times New Roman"/>
          <w:sz w:val="16"/>
          <w:szCs w:val="16"/>
        </w:rPr>
        <w:t>5. Выручка отражается за минусом налога на добавленную стоимость, акцизов.</w:t>
      </w:r>
    </w:p>
    <w:p w:rsidR="00A222B8" w:rsidRPr="00A222B8" w:rsidRDefault="00A222B8" w:rsidP="00A222B8">
      <w:pPr>
        <w:spacing w:after="0" w:line="240" w:lineRule="auto"/>
        <w:ind w:firstLine="567"/>
        <w:jc w:val="both"/>
        <w:rPr>
          <w:rFonts w:ascii="Arial" w:hAnsi="Arial" w:cs="Arial"/>
          <w:sz w:val="16"/>
          <w:szCs w:val="16"/>
        </w:rPr>
      </w:pPr>
      <w:r w:rsidRPr="00A222B8">
        <w:rPr>
          <w:rFonts w:ascii="Times New Roman" w:hAnsi="Times New Roman"/>
          <w:sz w:val="16"/>
          <w:szCs w:val="16"/>
        </w:rPr>
        <w:t>6. Совокупный финансовый результат периода определяется как сумма строк "Чистая прибыль (убыток)", "Результат от переоценки внеоборотных активов, не включаемый в чистую прибыль (убыток) периода" и "Результат от прочих операций, не включаемый в чистую прибыль (убыток) отчетного периода".</w:t>
      </w:r>
    </w:p>
    <w:p w:rsidR="006C05C3" w:rsidRDefault="006C05C3" w:rsidP="006C05C3">
      <w:pPr>
        <w:spacing w:after="0" w:line="240" w:lineRule="auto"/>
        <w:jc w:val="both"/>
        <w:rPr>
          <w:rFonts w:ascii="Times New Roman" w:hAnsi="Times New Roman"/>
          <w:sz w:val="16"/>
          <w:szCs w:val="16"/>
        </w:rPr>
      </w:pPr>
    </w:p>
    <w:p w:rsidR="00A222B8" w:rsidRDefault="00A222B8" w:rsidP="006C05C3">
      <w:pPr>
        <w:spacing w:after="0" w:line="240" w:lineRule="auto"/>
        <w:jc w:val="both"/>
        <w:rPr>
          <w:rFonts w:ascii="Times New Roman" w:hAnsi="Times New Roman"/>
          <w:sz w:val="16"/>
          <w:szCs w:val="16"/>
        </w:rPr>
      </w:pPr>
    </w:p>
    <w:p w:rsidR="00A222B8" w:rsidRDefault="00A222B8" w:rsidP="006C05C3">
      <w:pPr>
        <w:spacing w:after="0" w:line="240" w:lineRule="auto"/>
        <w:jc w:val="both"/>
        <w:rPr>
          <w:rFonts w:ascii="Times New Roman" w:hAnsi="Times New Roman"/>
          <w:sz w:val="16"/>
          <w:szCs w:val="16"/>
        </w:rPr>
      </w:pPr>
    </w:p>
    <w:p w:rsidR="00A222B8" w:rsidRDefault="00A222B8" w:rsidP="006C05C3">
      <w:pPr>
        <w:spacing w:after="0" w:line="240" w:lineRule="auto"/>
        <w:jc w:val="both"/>
        <w:rPr>
          <w:rFonts w:ascii="Times New Roman" w:hAnsi="Times New Roman"/>
          <w:sz w:val="16"/>
          <w:szCs w:val="16"/>
        </w:rPr>
      </w:pPr>
    </w:p>
    <w:p w:rsidR="00A222B8" w:rsidRDefault="00A222B8" w:rsidP="006C05C3">
      <w:pPr>
        <w:spacing w:after="0" w:line="240" w:lineRule="auto"/>
        <w:jc w:val="both"/>
        <w:rPr>
          <w:rFonts w:ascii="Times New Roman" w:hAnsi="Times New Roman"/>
          <w:sz w:val="16"/>
          <w:szCs w:val="16"/>
        </w:rPr>
      </w:pPr>
    </w:p>
    <w:p w:rsidR="00A222B8" w:rsidRDefault="00A222B8" w:rsidP="006C05C3">
      <w:pPr>
        <w:spacing w:after="0" w:line="240" w:lineRule="auto"/>
        <w:jc w:val="both"/>
        <w:rPr>
          <w:rFonts w:ascii="Times New Roman" w:hAnsi="Times New Roman"/>
          <w:sz w:val="16"/>
          <w:szCs w:val="16"/>
        </w:rPr>
      </w:pPr>
    </w:p>
    <w:p w:rsidR="00A222B8" w:rsidRDefault="00A222B8" w:rsidP="006C05C3">
      <w:pPr>
        <w:spacing w:after="0" w:line="240" w:lineRule="auto"/>
        <w:jc w:val="both"/>
        <w:rPr>
          <w:rFonts w:ascii="Times New Roman" w:hAnsi="Times New Roman"/>
          <w:sz w:val="16"/>
          <w:szCs w:val="16"/>
        </w:rPr>
      </w:pPr>
    </w:p>
    <w:p w:rsidR="00A222B8" w:rsidRDefault="00A222B8" w:rsidP="006C05C3">
      <w:pPr>
        <w:spacing w:after="0" w:line="240" w:lineRule="auto"/>
        <w:jc w:val="both"/>
        <w:rPr>
          <w:rFonts w:ascii="Times New Roman" w:hAnsi="Times New Roman"/>
          <w:sz w:val="16"/>
          <w:szCs w:val="16"/>
        </w:rPr>
      </w:pPr>
    </w:p>
    <w:p w:rsidR="00A222B8" w:rsidRDefault="00A222B8" w:rsidP="006C05C3">
      <w:pPr>
        <w:spacing w:after="0" w:line="240" w:lineRule="auto"/>
        <w:jc w:val="both"/>
        <w:rPr>
          <w:rFonts w:ascii="Times New Roman" w:hAnsi="Times New Roman"/>
          <w:sz w:val="16"/>
          <w:szCs w:val="16"/>
        </w:rPr>
      </w:pPr>
    </w:p>
    <w:p w:rsidR="00A222B8" w:rsidRDefault="00A222B8" w:rsidP="006C05C3">
      <w:pPr>
        <w:spacing w:after="0" w:line="240" w:lineRule="auto"/>
        <w:jc w:val="both"/>
        <w:rPr>
          <w:rFonts w:ascii="Times New Roman" w:hAnsi="Times New Roman"/>
          <w:sz w:val="16"/>
          <w:szCs w:val="16"/>
        </w:rPr>
      </w:pPr>
    </w:p>
    <w:p w:rsidR="00A222B8" w:rsidRDefault="00A222B8" w:rsidP="006C05C3">
      <w:pPr>
        <w:spacing w:after="0" w:line="240" w:lineRule="auto"/>
        <w:jc w:val="both"/>
        <w:rPr>
          <w:rFonts w:ascii="Times New Roman" w:hAnsi="Times New Roman"/>
          <w:sz w:val="16"/>
          <w:szCs w:val="16"/>
        </w:rPr>
      </w:pPr>
    </w:p>
    <w:p w:rsidR="00A222B8" w:rsidRDefault="00A222B8" w:rsidP="006C05C3">
      <w:pPr>
        <w:spacing w:after="0" w:line="240" w:lineRule="auto"/>
        <w:jc w:val="both"/>
        <w:rPr>
          <w:rFonts w:ascii="Times New Roman" w:hAnsi="Times New Roman"/>
          <w:sz w:val="16"/>
          <w:szCs w:val="16"/>
        </w:rPr>
      </w:pPr>
    </w:p>
    <w:p w:rsidR="00A222B8" w:rsidRDefault="00A222B8" w:rsidP="006C05C3">
      <w:pPr>
        <w:spacing w:after="0" w:line="240" w:lineRule="auto"/>
        <w:jc w:val="both"/>
        <w:rPr>
          <w:rFonts w:ascii="Times New Roman" w:hAnsi="Times New Roman"/>
          <w:sz w:val="16"/>
          <w:szCs w:val="16"/>
        </w:rPr>
      </w:pPr>
    </w:p>
    <w:p w:rsidR="00A222B8" w:rsidRDefault="00A222B8" w:rsidP="006C05C3">
      <w:pPr>
        <w:spacing w:after="0" w:line="240" w:lineRule="auto"/>
        <w:jc w:val="both"/>
        <w:rPr>
          <w:rFonts w:ascii="Times New Roman" w:hAnsi="Times New Roman"/>
          <w:sz w:val="16"/>
          <w:szCs w:val="16"/>
        </w:rPr>
      </w:pPr>
    </w:p>
    <w:p w:rsidR="00A222B8" w:rsidRDefault="00A222B8" w:rsidP="006C05C3">
      <w:pPr>
        <w:spacing w:after="0" w:line="240" w:lineRule="auto"/>
        <w:jc w:val="both"/>
        <w:rPr>
          <w:rFonts w:ascii="Times New Roman" w:hAnsi="Times New Roman"/>
          <w:sz w:val="16"/>
          <w:szCs w:val="16"/>
        </w:rPr>
      </w:pPr>
    </w:p>
    <w:p w:rsidR="00A222B8" w:rsidRDefault="00A222B8" w:rsidP="006C05C3">
      <w:pPr>
        <w:spacing w:after="0" w:line="240" w:lineRule="auto"/>
        <w:jc w:val="both"/>
        <w:rPr>
          <w:rFonts w:ascii="Times New Roman" w:hAnsi="Times New Roman"/>
          <w:sz w:val="16"/>
          <w:szCs w:val="16"/>
        </w:rPr>
      </w:pPr>
    </w:p>
    <w:p w:rsidR="00A222B8" w:rsidRDefault="00A222B8" w:rsidP="006C05C3">
      <w:pPr>
        <w:spacing w:after="0" w:line="240" w:lineRule="auto"/>
        <w:jc w:val="both"/>
        <w:rPr>
          <w:rFonts w:ascii="Times New Roman" w:hAnsi="Times New Roman"/>
          <w:sz w:val="16"/>
          <w:szCs w:val="16"/>
        </w:rPr>
      </w:pPr>
    </w:p>
    <w:p w:rsidR="00A222B8" w:rsidRDefault="00A222B8" w:rsidP="006C05C3">
      <w:pPr>
        <w:spacing w:after="0" w:line="240" w:lineRule="auto"/>
        <w:jc w:val="both"/>
        <w:rPr>
          <w:rFonts w:ascii="Times New Roman" w:hAnsi="Times New Roman"/>
          <w:sz w:val="16"/>
          <w:szCs w:val="16"/>
        </w:rPr>
      </w:pPr>
    </w:p>
    <w:p w:rsidR="00A222B8" w:rsidRDefault="00A222B8" w:rsidP="006C05C3">
      <w:pPr>
        <w:spacing w:after="0" w:line="240" w:lineRule="auto"/>
        <w:jc w:val="both"/>
        <w:rPr>
          <w:rFonts w:ascii="Times New Roman" w:hAnsi="Times New Roman"/>
          <w:sz w:val="16"/>
          <w:szCs w:val="16"/>
        </w:rPr>
      </w:pPr>
    </w:p>
    <w:p w:rsidR="00A222B8" w:rsidRDefault="00A222B8" w:rsidP="006C05C3">
      <w:pPr>
        <w:spacing w:after="0" w:line="240" w:lineRule="auto"/>
        <w:jc w:val="both"/>
        <w:rPr>
          <w:rFonts w:ascii="Times New Roman" w:hAnsi="Times New Roman"/>
          <w:sz w:val="16"/>
          <w:szCs w:val="16"/>
        </w:rPr>
      </w:pPr>
    </w:p>
    <w:p w:rsidR="00A222B8" w:rsidRDefault="00A222B8" w:rsidP="006C05C3">
      <w:pPr>
        <w:spacing w:after="0" w:line="240" w:lineRule="auto"/>
        <w:jc w:val="both"/>
        <w:rPr>
          <w:rFonts w:ascii="Times New Roman" w:hAnsi="Times New Roman"/>
          <w:sz w:val="16"/>
          <w:szCs w:val="16"/>
        </w:rPr>
      </w:pPr>
    </w:p>
    <w:p w:rsidR="00A222B8" w:rsidRDefault="00A222B8" w:rsidP="006C05C3">
      <w:pPr>
        <w:spacing w:after="0" w:line="240" w:lineRule="auto"/>
        <w:jc w:val="both"/>
        <w:rPr>
          <w:rFonts w:ascii="Times New Roman" w:hAnsi="Times New Roman"/>
          <w:sz w:val="16"/>
          <w:szCs w:val="16"/>
        </w:rPr>
      </w:pPr>
    </w:p>
    <w:p w:rsidR="00A222B8" w:rsidRDefault="00A222B8" w:rsidP="006C05C3">
      <w:pPr>
        <w:spacing w:after="0" w:line="240" w:lineRule="auto"/>
        <w:jc w:val="both"/>
        <w:rPr>
          <w:rFonts w:ascii="Times New Roman" w:hAnsi="Times New Roman"/>
          <w:sz w:val="16"/>
          <w:szCs w:val="16"/>
        </w:rPr>
      </w:pPr>
    </w:p>
    <w:p w:rsidR="00A222B8" w:rsidRDefault="00A222B8" w:rsidP="006C05C3">
      <w:pPr>
        <w:spacing w:after="0" w:line="240" w:lineRule="auto"/>
        <w:jc w:val="both"/>
        <w:rPr>
          <w:rFonts w:ascii="Times New Roman" w:hAnsi="Times New Roman"/>
          <w:sz w:val="16"/>
          <w:szCs w:val="16"/>
        </w:rPr>
      </w:pPr>
    </w:p>
    <w:p w:rsidR="00A222B8" w:rsidRDefault="00A222B8" w:rsidP="006C05C3">
      <w:pPr>
        <w:spacing w:after="0" w:line="240" w:lineRule="auto"/>
        <w:jc w:val="both"/>
        <w:rPr>
          <w:rFonts w:ascii="Times New Roman" w:hAnsi="Times New Roman"/>
          <w:sz w:val="16"/>
          <w:szCs w:val="16"/>
        </w:rPr>
      </w:pPr>
    </w:p>
    <w:p w:rsidR="00A222B8" w:rsidRDefault="00A222B8" w:rsidP="006C05C3">
      <w:pPr>
        <w:spacing w:after="0" w:line="240" w:lineRule="auto"/>
        <w:jc w:val="both"/>
        <w:rPr>
          <w:rFonts w:ascii="Times New Roman" w:hAnsi="Times New Roman"/>
          <w:sz w:val="16"/>
          <w:szCs w:val="16"/>
        </w:rPr>
      </w:pPr>
    </w:p>
    <w:p w:rsidR="00A222B8" w:rsidRDefault="00A222B8" w:rsidP="006C05C3">
      <w:pPr>
        <w:spacing w:after="0" w:line="240" w:lineRule="auto"/>
        <w:jc w:val="both"/>
        <w:rPr>
          <w:rFonts w:ascii="Times New Roman" w:hAnsi="Times New Roman"/>
          <w:sz w:val="16"/>
          <w:szCs w:val="16"/>
        </w:rPr>
      </w:pPr>
    </w:p>
    <w:p w:rsidR="00A222B8" w:rsidRDefault="00A222B8" w:rsidP="006C05C3">
      <w:pPr>
        <w:spacing w:after="0" w:line="240" w:lineRule="auto"/>
        <w:jc w:val="both"/>
        <w:rPr>
          <w:rFonts w:ascii="Times New Roman" w:hAnsi="Times New Roman"/>
          <w:sz w:val="16"/>
          <w:szCs w:val="16"/>
        </w:rPr>
      </w:pPr>
    </w:p>
    <w:p w:rsidR="00A222B8" w:rsidRDefault="00A222B8" w:rsidP="006C05C3">
      <w:pPr>
        <w:spacing w:after="0" w:line="240" w:lineRule="auto"/>
        <w:jc w:val="both"/>
        <w:rPr>
          <w:rFonts w:ascii="Times New Roman" w:hAnsi="Times New Roman"/>
          <w:sz w:val="16"/>
          <w:szCs w:val="16"/>
        </w:rPr>
      </w:pPr>
    </w:p>
    <w:p w:rsidR="00A222B8" w:rsidRDefault="00A222B8" w:rsidP="006C05C3">
      <w:pPr>
        <w:spacing w:after="0" w:line="240" w:lineRule="auto"/>
        <w:jc w:val="both"/>
        <w:rPr>
          <w:rFonts w:ascii="Times New Roman" w:hAnsi="Times New Roman"/>
          <w:sz w:val="16"/>
          <w:szCs w:val="16"/>
        </w:rPr>
      </w:pPr>
    </w:p>
    <w:p w:rsidR="00A222B8" w:rsidRDefault="00A222B8" w:rsidP="006C05C3">
      <w:pPr>
        <w:spacing w:after="0" w:line="240" w:lineRule="auto"/>
        <w:jc w:val="both"/>
        <w:rPr>
          <w:rFonts w:ascii="Times New Roman" w:hAnsi="Times New Roman"/>
          <w:sz w:val="16"/>
          <w:szCs w:val="16"/>
        </w:rPr>
      </w:pPr>
    </w:p>
    <w:p w:rsidR="00A222B8" w:rsidRDefault="00A222B8" w:rsidP="006C05C3">
      <w:pPr>
        <w:spacing w:after="0" w:line="240" w:lineRule="auto"/>
        <w:jc w:val="both"/>
        <w:rPr>
          <w:rFonts w:ascii="Times New Roman" w:hAnsi="Times New Roman"/>
          <w:sz w:val="16"/>
          <w:szCs w:val="16"/>
        </w:rPr>
      </w:pPr>
    </w:p>
    <w:p w:rsidR="00A222B8" w:rsidRDefault="00A222B8" w:rsidP="006C05C3">
      <w:pPr>
        <w:spacing w:after="0" w:line="240" w:lineRule="auto"/>
        <w:jc w:val="both"/>
        <w:rPr>
          <w:rFonts w:ascii="Times New Roman" w:hAnsi="Times New Roman"/>
          <w:sz w:val="16"/>
          <w:szCs w:val="16"/>
        </w:rPr>
      </w:pPr>
    </w:p>
    <w:p w:rsidR="00A222B8" w:rsidRDefault="00A222B8" w:rsidP="006C05C3">
      <w:pPr>
        <w:spacing w:after="0" w:line="240" w:lineRule="auto"/>
        <w:jc w:val="both"/>
        <w:rPr>
          <w:rFonts w:ascii="Times New Roman" w:hAnsi="Times New Roman"/>
          <w:sz w:val="16"/>
          <w:szCs w:val="16"/>
        </w:rPr>
      </w:pPr>
    </w:p>
    <w:p w:rsidR="00A222B8" w:rsidRDefault="00A222B8" w:rsidP="006C05C3">
      <w:pPr>
        <w:spacing w:after="0" w:line="240" w:lineRule="auto"/>
        <w:jc w:val="both"/>
        <w:rPr>
          <w:rFonts w:ascii="Times New Roman" w:hAnsi="Times New Roman"/>
          <w:sz w:val="16"/>
          <w:szCs w:val="16"/>
        </w:rPr>
      </w:pPr>
    </w:p>
    <w:p w:rsidR="00A222B8" w:rsidRDefault="00A222B8" w:rsidP="006C05C3">
      <w:pPr>
        <w:spacing w:after="0" w:line="240" w:lineRule="auto"/>
        <w:jc w:val="both"/>
        <w:rPr>
          <w:rFonts w:ascii="Times New Roman" w:hAnsi="Times New Roman"/>
          <w:sz w:val="16"/>
          <w:szCs w:val="16"/>
        </w:rPr>
      </w:pPr>
    </w:p>
    <w:p w:rsidR="00A222B8" w:rsidRDefault="00A222B8" w:rsidP="006C05C3">
      <w:pPr>
        <w:spacing w:after="0" w:line="240" w:lineRule="auto"/>
        <w:jc w:val="both"/>
        <w:rPr>
          <w:rFonts w:ascii="Times New Roman" w:hAnsi="Times New Roman"/>
          <w:sz w:val="16"/>
          <w:szCs w:val="16"/>
        </w:rPr>
      </w:pPr>
    </w:p>
    <w:p w:rsidR="00A222B8" w:rsidRDefault="00A222B8" w:rsidP="006C05C3">
      <w:pPr>
        <w:spacing w:after="0" w:line="240" w:lineRule="auto"/>
        <w:jc w:val="both"/>
        <w:rPr>
          <w:rFonts w:ascii="Times New Roman" w:hAnsi="Times New Roman"/>
          <w:sz w:val="16"/>
          <w:szCs w:val="16"/>
        </w:rPr>
      </w:pPr>
    </w:p>
    <w:p w:rsidR="00A222B8" w:rsidRDefault="00A222B8" w:rsidP="006C05C3">
      <w:pPr>
        <w:spacing w:after="0" w:line="240" w:lineRule="auto"/>
        <w:jc w:val="both"/>
        <w:rPr>
          <w:rFonts w:ascii="Times New Roman" w:hAnsi="Times New Roman"/>
          <w:sz w:val="16"/>
          <w:szCs w:val="16"/>
        </w:rPr>
      </w:pPr>
    </w:p>
    <w:p w:rsidR="00A222B8" w:rsidRPr="00163674" w:rsidRDefault="00A222B8" w:rsidP="00163674">
      <w:pPr>
        <w:spacing w:after="0" w:line="240" w:lineRule="auto"/>
        <w:ind w:left="6917"/>
        <w:jc w:val="right"/>
        <w:rPr>
          <w:rFonts w:ascii="Times New Roman" w:hAnsi="Times New Roman"/>
          <w:sz w:val="28"/>
          <w:szCs w:val="28"/>
        </w:rPr>
      </w:pPr>
      <w:r w:rsidRPr="00163674">
        <w:rPr>
          <w:rFonts w:ascii="Times New Roman" w:hAnsi="Times New Roman"/>
          <w:sz w:val="28"/>
          <w:szCs w:val="28"/>
        </w:rPr>
        <w:t>ПРИЛОЖЕНИЕ М</w:t>
      </w:r>
    </w:p>
    <w:p w:rsidR="00A222B8" w:rsidRPr="00163674" w:rsidRDefault="00A222B8" w:rsidP="00163674">
      <w:pPr>
        <w:spacing w:after="0" w:line="240" w:lineRule="auto"/>
        <w:ind w:left="6917"/>
        <w:jc w:val="right"/>
        <w:rPr>
          <w:rFonts w:ascii="Times New Roman" w:hAnsi="Times New Roman"/>
          <w:sz w:val="20"/>
          <w:szCs w:val="20"/>
        </w:rPr>
      </w:pPr>
    </w:p>
    <w:p w:rsidR="00A222B8" w:rsidRPr="00163674" w:rsidRDefault="00A222B8" w:rsidP="00163674">
      <w:pPr>
        <w:spacing w:after="0" w:line="240" w:lineRule="auto"/>
        <w:ind w:left="6917"/>
        <w:jc w:val="right"/>
        <w:rPr>
          <w:rFonts w:ascii="Times New Roman" w:hAnsi="Times New Roman"/>
          <w:sz w:val="20"/>
          <w:szCs w:val="20"/>
        </w:rPr>
      </w:pPr>
      <w:r w:rsidRPr="00163674">
        <w:rPr>
          <w:rFonts w:ascii="Times New Roman" w:hAnsi="Times New Roman"/>
          <w:sz w:val="20"/>
          <w:szCs w:val="20"/>
        </w:rPr>
        <w:t>Приложение № 1</w:t>
      </w:r>
      <w:r w:rsidRPr="00163674">
        <w:rPr>
          <w:rFonts w:ascii="Times New Roman" w:hAnsi="Times New Roman"/>
          <w:sz w:val="20"/>
          <w:szCs w:val="20"/>
        </w:rPr>
        <w:br/>
        <w:t>к Приказу Министерства финансов</w:t>
      </w:r>
      <w:r w:rsidRPr="00163674">
        <w:rPr>
          <w:rFonts w:ascii="Times New Roman" w:hAnsi="Times New Roman"/>
          <w:sz w:val="20"/>
          <w:szCs w:val="20"/>
        </w:rPr>
        <w:br/>
        <w:t>Российской Федерации</w:t>
      </w:r>
      <w:r w:rsidRPr="00163674">
        <w:rPr>
          <w:rFonts w:ascii="Times New Roman" w:hAnsi="Times New Roman"/>
          <w:sz w:val="20"/>
          <w:szCs w:val="20"/>
        </w:rPr>
        <w:br/>
        <w:t>от 02.07.2010 № 66н</w:t>
      </w:r>
    </w:p>
    <w:p w:rsidR="00A222B8" w:rsidRPr="00163674" w:rsidRDefault="00A222B8" w:rsidP="00163674">
      <w:pPr>
        <w:spacing w:before="60" w:after="0" w:line="240" w:lineRule="auto"/>
        <w:ind w:left="6946"/>
        <w:jc w:val="right"/>
        <w:rPr>
          <w:rFonts w:ascii="Times New Roman" w:hAnsi="Times New Roman"/>
          <w:sz w:val="20"/>
          <w:szCs w:val="20"/>
        </w:rPr>
      </w:pPr>
      <w:r w:rsidRPr="00163674">
        <w:rPr>
          <w:rFonts w:ascii="Times New Roman" w:hAnsi="Times New Roman"/>
          <w:sz w:val="20"/>
          <w:szCs w:val="20"/>
        </w:rPr>
        <w:t>(в ред. Приказов Минфина России</w:t>
      </w:r>
      <w:r w:rsidRPr="00163674">
        <w:rPr>
          <w:rFonts w:ascii="Times New Roman" w:hAnsi="Times New Roman"/>
          <w:sz w:val="20"/>
          <w:szCs w:val="20"/>
        </w:rPr>
        <w:br/>
        <w:t>от 05.10.2011 № 124н,</w:t>
      </w:r>
      <w:r w:rsidRPr="00163674">
        <w:rPr>
          <w:rFonts w:ascii="Times New Roman" w:hAnsi="Times New Roman"/>
          <w:sz w:val="20"/>
          <w:szCs w:val="20"/>
        </w:rPr>
        <w:br/>
        <w:t>от 06.04.2015 № 57н)</w:t>
      </w:r>
    </w:p>
    <w:p w:rsidR="00A222B8" w:rsidRPr="00163674" w:rsidRDefault="00A222B8" w:rsidP="00163674">
      <w:pPr>
        <w:spacing w:before="60" w:after="0" w:line="240" w:lineRule="auto"/>
        <w:ind w:left="6946"/>
        <w:rPr>
          <w:rFonts w:ascii="Times New Roman" w:hAnsi="Times New Roman"/>
          <w:sz w:val="20"/>
          <w:szCs w:val="20"/>
        </w:rPr>
      </w:pPr>
    </w:p>
    <w:p w:rsidR="00A222B8" w:rsidRPr="00163674" w:rsidRDefault="00A222B8" w:rsidP="00163674">
      <w:pPr>
        <w:spacing w:before="120" w:after="0" w:line="240" w:lineRule="auto"/>
        <w:ind w:right="2041"/>
        <w:jc w:val="center"/>
        <w:rPr>
          <w:rFonts w:ascii="Times New Roman" w:hAnsi="Times New Roman"/>
          <w:b/>
          <w:bCs/>
          <w:sz w:val="20"/>
          <w:szCs w:val="20"/>
        </w:rPr>
      </w:pPr>
    </w:p>
    <w:p w:rsidR="00A222B8" w:rsidRPr="00163674" w:rsidRDefault="00A222B8" w:rsidP="00163674">
      <w:pPr>
        <w:spacing w:before="120" w:after="0" w:line="240" w:lineRule="auto"/>
        <w:ind w:right="2041"/>
        <w:jc w:val="center"/>
        <w:rPr>
          <w:rFonts w:ascii="Times New Roman" w:hAnsi="Times New Roman"/>
          <w:b/>
          <w:bCs/>
          <w:sz w:val="24"/>
          <w:szCs w:val="24"/>
        </w:rPr>
      </w:pPr>
      <w:r w:rsidRPr="00163674">
        <w:rPr>
          <w:rFonts w:ascii="Times New Roman" w:hAnsi="Times New Roman"/>
          <w:b/>
          <w:bCs/>
          <w:sz w:val="24"/>
          <w:szCs w:val="24"/>
        </w:rPr>
        <w:t>Отчет о финансовых результатах</w:t>
      </w:r>
    </w:p>
    <w:p w:rsidR="00A222B8" w:rsidRPr="00163674" w:rsidRDefault="00A222B8" w:rsidP="00163674">
      <w:pPr>
        <w:spacing w:before="120" w:after="0" w:line="240" w:lineRule="auto"/>
        <w:ind w:right="2041"/>
        <w:jc w:val="center"/>
        <w:rPr>
          <w:rFonts w:ascii="Times New Roman" w:hAnsi="Times New Roman"/>
          <w:b/>
          <w:bCs/>
          <w:sz w:val="24"/>
          <w:szCs w:val="24"/>
        </w:rPr>
      </w:pPr>
      <w:r w:rsidRPr="00163674">
        <w:rPr>
          <w:rFonts w:ascii="Times New Roman" w:hAnsi="Times New Roman"/>
          <w:b/>
          <w:bCs/>
          <w:sz w:val="24"/>
          <w:szCs w:val="24"/>
        </w:rPr>
        <w:t>за 2015 г.</w:t>
      </w:r>
    </w:p>
    <w:tbl>
      <w:tblPr>
        <w:tblW w:w="0" w:type="auto"/>
        <w:tblLayout w:type="fixed"/>
        <w:tblCellMar>
          <w:left w:w="28" w:type="dxa"/>
          <w:right w:w="28" w:type="dxa"/>
        </w:tblCellMar>
        <w:tblLook w:val="0000" w:firstRow="0" w:lastRow="0" w:firstColumn="0" w:lastColumn="0" w:noHBand="0" w:noVBand="0"/>
      </w:tblPr>
      <w:tblGrid>
        <w:gridCol w:w="1258"/>
        <w:gridCol w:w="613"/>
        <w:gridCol w:w="3147"/>
        <w:gridCol w:w="822"/>
        <w:gridCol w:w="567"/>
        <w:gridCol w:w="284"/>
        <w:gridCol w:w="708"/>
        <w:gridCol w:w="228"/>
        <w:gridCol w:w="680"/>
        <w:gridCol w:w="340"/>
        <w:gridCol w:w="340"/>
        <w:gridCol w:w="681"/>
      </w:tblGrid>
      <w:tr w:rsidR="00A222B8" w:rsidRPr="00163674" w:rsidTr="00163674">
        <w:trPr>
          <w:trHeight w:val="284"/>
        </w:trPr>
        <w:tc>
          <w:tcPr>
            <w:tcW w:w="7627" w:type="dxa"/>
            <w:gridSpan w:val="8"/>
            <w:tcBorders>
              <w:top w:val="nil"/>
              <w:left w:val="nil"/>
              <w:bottom w:val="nil"/>
              <w:right w:val="single" w:sz="12" w:space="0" w:color="auto"/>
            </w:tcBorders>
            <w:vAlign w:val="bottom"/>
          </w:tcPr>
          <w:p w:rsidR="00A222B8" w:rsidRPr="00163674" w:rsidRDefault="00A222B8" w:rsidP="00163674">
            <w:pPr>
              <w:spacing w:after="0" w:line="240" w:lineRule="auto"/>
              <w:ind w:right="113"/>
              <w:jc w:val="right"/>
              <w:rPr>
                <w:rFonts w:ascii="Times New Roman" w:hAnsi="Times New Roman"/>
                <w:sz w:val="20"/>
                <w:szCs w:val="20"/>
              </w:rPr>
            </w:pPr>
            <w:r w:rsidRPr="00163674">
              <w:rPr>
                <w:rFonts w:ascii="Times New Roman" w:hAnsi="Times New Roman"/>
                <w:sz w:val="20"/>
                <w:szCs w:val="20"/>
              </w:rPr>
              <w:t>Форма по ОКУД</w:t>
            </w:r>
          </w:p>
        </w:tc>
        <w:tc>
          <w:tcPr>
            <w:tcW w:w="2041" w:type="dxa"/>
            <w:gridSpan w:val="4"/>
            <w:tcBorders>
              <w:top w:val="single" w:sz="12" w:space="0" w:color="auto"/>
              <w:left w:val="nil"/>
              <w:bottom w:val="single" w:sz="6" w:space="0" w:color="auto"/>
              <w:right w:val="single" w:sz="12"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0710002</w:t>
            </w:r>
          </w:p>
        </w:tc>
      </w:tr>
      <w:tr w:rsidR="00A222B8" w:rsidRPr="00163674" w:rsidTr="00163674">
        <w:trPr>
          <w:cantSplit/>
          <w:trHeight w:val="284"/>
        </w:trPr>
        <w:tc>
          <w:tcPr>
            <w:tcW w:w="7627" w:type="dxa"/>
            <w:gridSpan w:val="8"/>
            <w:tcBorders>
              <w:top w:val="nil"/>
              <w:left w:val="nil"/>
              <w:bottom w:val="nil"/>
              <w:right w:val="single" w:sz="12" w:space="0" w:color="auto"/>
            </w:tcBorders>
            <w:vAlign w:val="bottom"/>
          </w:tcPr>
          <w:p w:rsidR="00A222B8" w:rsidRPr="00163674" w:rsidRDefault="00A222B8" w:rsidP="00163674">
            <w:pPr>
              <w:spacing w:after="0" w:line="240" w:lineRule="auto"/>
              <w:ind w:right="113"/>
              <w:jc w:val="right"/>
              <w:rPr>
                <w:rFonts w:ascii="Times New Roman" w:hAnsi="Times New Roman"/>
                <w:sz w:val="20"/>
                <w:szCs w:val="20"/>
              </w:rPr>
            </w:pPr>
            <w:r w:rsidRPr="00163674">
              <w:rPr>
                <w:rFonts w:ascii="Times New Roman" w:hAnsi="Times New Roman"/>
                <w:sz w:val="20"/>
                <w:szCs w:val="20"/>
              </w:rPr>
              <w:t>Дата (число, месяц, год)</w:t>
            </w:r>
          </w:p>
        </w:tc>
        <w:tc>
          <w:tcPr>
            <w:tcW w:w="680" w:type="dxa"/>
            <w:tcBorders>
              <w:top w:val="single" w:sz="6" w:space="0" w:color="auto"/>
              <w:left w:val="nil"/>
              <w:bottom w:val="single" w:sz="6" w:space="0" w:color="auto"/>
              <w:right w:val="single" w:sz="6"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31</w:t>
            </w:r>
          </w:p>
        </w:tc>
        <w:tc>
          <w:tcPr>
            <w:tcW w:w="680" w:type="dxa"/>
            <w:gridSpan w:val="2"/>
            <w:tcBorders>
              <w:top w:val="single" w:sz="6" w:space="0" w:color="auto"/>
              <w:left w:val="nil"/>
              <w:bottom w:val="single" w:sz="6" w:space="0" w:color="auto"/>
              <w:right w:val="single" w:sz="6"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3</w:t>
            </w:r>
          </w:p>
        </w:tc>
        <w:tc>
          <w:tcPr>
            <w:tcW w:w="681" w:type="dxa"/>
            <w:tcBorders>
              <w:top w:val="single" w:sz="6" w:space="0" w:color="auto"/>
              <w:left w:val="nil"/>
              <w:bottom w:val="single" w:sz="6" w:space="0" w:color="auto"/>
              <w:right w:val="single" w:sz="12"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2016</w:t>
            </w:r>
          </w:p>
        </w:tc>
      </w:tr>
      <w:tr w:rsidR="00A222B8" w:rsidRPr="00163674" w:rsidTr="00163674">
        <w:trPr>
          <w:cantSplit/>
          <w:trHeight w:val="284"/>
        </w:trPr>
        <w:tc>
          <w:tcPr>
            <w:tcW w:w="1258" w:type="dxa"/>
            <w:tcBorders>
              <w:top w:val="nil"/>
              <w:left w:val="nil"/>
              <w:bottom w:val="nil"/>
              <w:right w:val="nil"/>
            </w:tcBorders>
            <w:vAlign w:val="bottom"/>
          </w:tcPr>
          <w:p w:rsidR="00A222B8" w:rsidRPr="00163674" w:rsidRDefault="00A222B8" w:rsidP="00163674">
            <w:pPr>
              <w:spacing w:after="0" w:line="240" w:lineRule="auto"/>
              <w:rPr>
                <w:rFonts w:ascii="Times New Roman" w:hAnsi="Times New Roman"/>
                <w:sz w:val="20"/>
                <w:szCs w:val="20"/>
              </w:rPr>
            </w:pPr>
            <w:r w:rsidRPr="00163674">
              <w:rPr>
                <w:rFonts w:ascii="Times New Roman" w:hAnsi="Times New Roman"/>
                <w:sz w:val="20"/>
                <w:szCs w:val="20"/>
              </w:rPr>
              <w:t>Организация</w:t>
            </w:r>
          </w:p>
        </w:tc>
        <w:tc>
          <w:tcPr>
            <w:tcW w:w="5149" w:type="dxa"/>
            <w:gridSpan w:val="4"/>
            <w:tcBorders>
              <w:top w:val="nil"/>
              <w:left w:val="nil"/>
              <w:bottom w:val="single" w:sz="6" w:space="0" w:color="auto"/>
              <w:right w:val="nil"/>
            </w:tcBorders>
            <w:vAlign w:val="bottom"/>
          </w:tcPr>
          <w:p w:rsidR="00A222B8" w:rsidRPr="00163674" w:rsidRDefault="00A222B8" w:rsidP="00163674">
            <w:pPr>
              <w:spacing w:after="0" w:line="240" w:lineRule="auto"/>
              <w:jc w:val="both"/>
              <w:rPr>
                <w:rFonts w:ascii="Times New Roman" w:hAnsi="Times New Roman"/>
                <w:sz w:val="20"/>
                <w:szCs w:val="20"/>
              </w:rPr>
            </w:pPr>
            <w:r w:rsidRPr="00163674">
              <w:rPr>
                <w:rFonts w:ascii="Times New Roman" w:hAnsi="Times New Roman"/>
                <w:sz w:val="20"/>
                <w:szCs w:val="20"/>
              </w:rPr>
              <w:t>АО «Первомайский леспромхоз»</w:t>
            </w:r>
          </w:p>
        </w:tc>
        <w:tc>
          <w:tcPr>
            <w:tcW w:w="1220" w:type="dxa"/>
            <w:gridSpan w:val="3"/>
            <w:tcBorders>
              <w:top w:val="nil"/>
              <w:left w:val="nil"/>
              <w:bottom w:val="nil"/>
              <w:right w:val="single" w:sz="12" w:space="0" w:color="auto"/>
            </w:tcBorders>
            <w:vAlign w:val="bottom"/>
          </w:tcPr>
          <w:p w:rsidR="00A222B8" w:rsidRPr="00163674" w:rsidRDefault="00A222B8" w:rsidP="00163674">
            <w:pPr>
              <w:spacing w:after="0" w:line="240" w:lineRule="auto"/>
              <w:ind w:right="113"/>
              <w:jc w:val="right"/>
              <w:rPr>
                <w:rFonts w:ascii="Times New Roman" w:hAnsi="Times New Roman"/>
                <w:sz w:val="20"/>
                <w:szCs w:val="20"/>
              </w:rPr>
            </w:pPr>
            <w:r w:rsidRPr="00163674">
              <w:rPr>
                <w:rFonts w:ascii="Times New Roman" w:hAnsi="Times New Roman"/>
                <w:sz w:val="20"/>
                <w:szCs w:val="20"/>
              </w:rPr>
              <w:t>по ОКПО</w:t>
            </w:r>
          </w:p>
        </w:tc>
        <w:tc>
          <w:tcPr>
            <w:tcW w:w="2041" w:type="dxa"/>
            <w:gridSpan w:val="4"/>
            <w:tcBorders>
              <w:top w:val="single" w:sz="6" w:space="0" w:color="auto"/>
              <w:left w:val="nil"/>
              <w:bottom w:val="single" w:sz="6" w:space="0" w:color="auto"/>
              <w:right w:val="single" w:sz="12"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02984897</w:t>
            </w:r>
          </w:p>
        </w:tc>
      </w:tr>
      <w:tr w:rsidR="00A222B8" w:rsidRPr="00163674" w:rsidTr="00163674">
        <w:trPr>
          <w:cantSplit/>
          <w:trHeight w:val="284"/>
        </w:trPr>
        <w:tc>
          <w:tcPr>
            <w:tcW w:w="6407" w:type="dxa"/>
            <w:gridSpan w:val="5"/>
            <w:tcBorders>
              <w:top w:val="nil"/>
              <w:left w:val="nil"/>
              <w:bottom w:val="nil"/>
              <w:right w:val="nil"/>
            </w:tcBorders>
            <w:vAlign w:val="bottom"/>
          </w:tcPr>
          <w:p w:rsidR="00A222B8" w:rsidRPr="00163674" w:rsidRDefault="00A222B8" w:rsidP="00163674">
            <w:pPr>
              <w:spacing w:after="0" w:line="240" w:lineRule="auto"/>
              <w:rPr>
                <w:rFonts w:ascii="Times New Roman" w:hAnsi="Times New Roman"/>
                <w:sz w:val="20"/>
                <w:szCs w:val="20"/>
              </w:rPr>
            </w:pPr>
            <w:r w:rsidRPr="00163674">
              <w:rPr>
                <w:rFonts w:ascii="Times New Roman" w:hAnsi="Times New Roman"/>
                <w:sz w:val="20"/>
                <w:szCs w:val="20"/>
              </w:rPr>
              <w:t>Идентификационный номер налогоплательщика</w:t>
            </w:r>
          </w:p>
        </w:tc>
        <w:tc>
          <w:tcPr>
            <w:tcW w:w="1220" w:type="dxa"/>
            <w:gridSpan w:val="3"/>
            <w:tcBorders>
              <w:top w:val="nil"/>
              <w:left w:val="nil"/>
              <w:bottom w:val="nil"/>
              <w:right w:val="single" w:sz="12" w:space="0" w:color="auto"/>
            </w:tcBorders>
            <w:vAlign w:val="bottom"/>
          </w:tcPr>
          <w:p w:rsidR="00A222B8" w:rsidRPr="00163674" w:rsidRDefault="00A222B8" w:rsidP="00163674">
            <w:pPr>
              <w:spacing w:after="0" w:line="240" w:lineRule="auto"/>
              <w:ind w:right="113"/>
              <w:jc w:val="right"/>
              <w:rPr>
                <w:rFonts w:ascii="Times New Roman" w:hAnsi="Times New Roman"/>
                <w:sz w:val="20"/>
                <w:szCs w:val="20"/>
              </w:rPr>
            </w:pPr>
            <w:r w:rsidRPr="00163674">
              <w:rPr>
                <w:rFonts w:ascii="Times New Roman" w:hAnsi="Times New Roman"/>
                <w:sz w:val="20"/>
                <w:szCs w:val="20"/>
              </w:rPr>
              <w:t>ИНН</w:t>
            </w:r>
          </w:p>
        </w:tc>
        <w:tc>
          <w:tcPr>
            <w:tcW w:w="2041" w:type="dxa"/>
            <w:gridSpan w:val="4"/>
            <w:tcBorders>
              <w:top w:val="single" w:sz="6" w:space="0" w:color="auto"/>
              <w:left w:val="nil"/>
              <w:bottom w:val="single" w:sz="6" w:space="0" w:color="auto"/>
              <w:right w:val="single" w:sz="12"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4303006305</w:t>
            </w:r>
          </w:p>
        </w:tc>
      </w:tr>
      <w:tr w:rsidR="00A222B8" w:rsidRPr="00163674" w:rsidTr="00163674">
        <w:trPr>
          <w:cantSplit/>
          <w:trHeight w:val="227"/>
        </w:trPr>
        <w:tc>
          <w:tcPr>
            <w:tcW w:w="1871" w:type="dxa"/>
            <w:gridSpan w:val="2"/>
            <w:tcBorders>
              <w:top w:val="nil"/>
              <w:left w:val="nil"/>
              <w:bottom w:val="nil"/>
              <w:right w:val="nil"/>
            </w:tcBorders>
            <w:vAlign w:val="bottom"/>
          </w:tcPr>
          <w:p w:rsidR="00A222B8" w:rsidRPr="00163674" w:rsidRDefault="00A222B8" w:rsidP="00163674">
            <w:pPr>
              <w:spacing w:before="60" w:after="0" w:line="240" w:lineRule="auto"/>
              <w:rPr>
                <w:rFonts w:ascii="Times New Roman" w:hAnsi="Times New Roman"/>
                <w:sz w:val="20"/>
                <w:szCs w:val="20"/>
              </w:rPr>
            </w:pPr>
            <w:r w:rsidRPr="00163674">
              <w:rPr>
                <w:rFonts w:ascii="Times New Roman" w:hAnsi="Times New Roman"/>
                <w:sz w:val="20"/>
                <w:szCs w:val="20"/>
              </w:rPr>
              <w:t>Вид экономической</w:t>
            </w:r>
            <w:r w:rsidRPr="00163674">
              <w:rPr>
                <w:rFonts w:ascii="Times New Roman" w:hAnsi="Times New Roman"/>
                <w:sz w:val="20"/>
                <w:szCs w:val="20"/>
              </w:rPr>
              <w:br/>
              <w:t>деятельности</w:t>
            </w:r>
          </w:p>
        </w:tc>
        <w:tc>
          <w:tcPr>
            <w:tcW w:w="4820" w:type="dxa"/>
            <w:gridSpan w:val="4"/>
            <w:tcBorders>
              <w:top w:val="nil"/>
              <w:left w:val="nil"/>
              <w:bottom w:val="single" w:sz="6" w:space="0" w:color="auto"/>
              <w:right w:val="nil"/>
            </w:tcBorders>
            <w:vAlign w:val="bottom"/>
          </w:tcPr>
          <w:p w:rsidR="00A222B8" w:rsidRPr="00163674" w:rsidRDefault="00A222B8" w:rsidP="00163674">
            <w:pPr>
              <w:spacing w:after="0" w:line="240" w:lineRule="auto"/>
              <w:jc w:val="both"/>
              <w:rPr>
                <w:rFonts w:ascii="Times New Roman" w:hAnsi="Times New Roman"/>
                <w:sz w:val="20"/>
                <w:szCs w:val="20"/>
              </w:rPr>
            </w:pPr>
            <w:r w:rsidRPr="00163674">
              <w:rPr>
                <w:rFonts w:ascii="Times New Roman" w:hAnsi="Times New Roman"/>
                <w:sz w:val="20"/>
                <w:szCs w:val="20"/>
              </w:rPr>
              <w:t>Производство пиломатериалов, кроме профилированных, толщиной более 6 мм; производство непропитанных железнодорожных и трамвайных шпал из древесины;</w:t>
            </w:r>
          </w:p>
        </w:tc>
        <w:tc>
          <w:tcPr>
            <w:tcW w:w="936" w:type="dxa"/>
            <w:gridSpan w:val="2"/>
            <w:tcBorders>
              <w:top w:val="nil"/>
              <w:left w:val="nil"/>
              <w:bottom w:val="nil"/>
              <w:right w:val="single" w:sz="12" w:space="0" w:color="auto"/>
            </w:tcBorders>
            <w:vAlign w:val="bottom"/>
          </w:tcPr>
          <w:p w:rsidR="00A222B8" w:rsidRPr="00163674" w:rsidRDefault="00A222B8" w:rsidP="00163674">
            <w:pPr>
              <w:spacing w:after="0" w:line="240" w:lineRule="auto"/>
              <w:ind w:right="113"/>
              <w:jc w:val="right"/>
              <w:rPr>
                <w:rFonts w:ascii="Times New Roman" w:hAnsi="Times New Roman"/>
                <w:sz w:val="20"/>
                <w:szCs w:val="20"/>
              </w:rPr>
            </w:pPr>
            <w:r w:rsidRPr="00163674">
              <w:rPr>
                <w:rFonts w:ascii="Times New Roman" w:hAnsi="Times New Roman"/>
                <w:sz w:val="20"/>
                <w:szCs w:val="20"/>
              </w:rPr>
              <w:t>по</w:t>
            </w:r>
            <w:r w:rsidRPr="00163674">
              <w:rPr>
                <w:rFonts w:ascii="Times New Roman" w:hAnsi="Times New Roman"/>
                <w:sz w:val="20"/>
                <w:szCs w:val="20"/>
              </w:rPr>
              <w:br/>
              <w:t>ОКВЭД</w:t>
            </w:r>
          </w:p>
        </w:tc>
        <w:tc>
          <w:tcPr>
            <w:tcW w:w="2041" w:type="dxa"/>
            <w:gridSpan w:val="4"/>
            <w:tcBorders>
              <w:top w:val="single" w:sz="6" w:space="0" w:color="auto"/>
              <w:left w:val="nil"/>
              <w:bottom w:val="single" w:sz="6" w:space="0" w:color="auto"/>
              <w:right w:val="single" w:sz="12"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20.10.1</w:t>
            </w:r>
          </w:p>
        </w:tc>
      </w:tr>
      <w:tr w:rsidR="00A222B8" w:rsidRPr="00163674" w:rsidTr="00163674">
        <w:trPr>
          <w:cantSplit/>
          <w:trHeight w:val="227"/>
        </w:trPr>
        <w:tc>
          <w:tcPr>
            <w:tcW w:w="5018" w:type="dxa"/>
            <w:gridSpan w:val="3"/>
            <w:tcBorders>
              <w:top w:val="nil"/>
              <w:left w:val="nil"/>
              <w:bottom w:val="nil"/>
              <w:right w:val="nil"/>
            </w:tcBorders>
            <w:vAlign w:val="bottom"/>
          </w:tcPr>
          <w:p w:rsidR="00A222B8" w:rsidRPr="00163674" w:rsidRDefault="00A222B8" w:rsidP="00163674">
            <w:pPr>
              <w:spacing w:before="60" w:after="0" w:line="240" w:lineRule="auto"/>
              <w:rPr>
                <w:rFonts w:ascii="Times New Roman" w:hAnsi="Times New Roman"/>
                <w:sz w:val="20"/>
                <w:szCs w:val="20"/>
              </w:rPr>
            </w:pPr>
            <w:r w:rsidRPr="00163674">
              <w:rPr>
                <w:rFonts w:ascii="Times New Roman" w:hAnsi="Times New Roman"/>
                <w:sz w:val="20"/>
                <w:szCs w:val="20"/>
              </w:rPr>
              <w:t>Организационно-правовая форма/форма собственности</w:t>
            </w:r>
          </w:p>
        </w:tc>
        <w:tc>
          <w:tcPr>
            <w:tcW w:w="2381" w:type="dxa"/>
            <w:gridSpan w:val="4"/>
            <w:tcBorders>
              <w:top w:val="nil"/>
              <w:left w:val="nil"/>
              <w:bottom w:val="single" w:sz="6" w:space="0" w:color="auto"/>
              <w:right w:val="nil"/>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Непубличные</w:t>
            </w:r>
          </w:p>
        </w:tc>
        <w:tc>
          <w:tcPr>
            <w:tcW w:w="228" w:type="dxa"/>
            <w:tcBorders>
              <w:top w:val="nil"/>
              <w:left w:val="nil"/>
              <w:bottom w:val="nil"/>
              <w:right w:val="single" w:sz="12" w:space="0" w:color="auto"/>
            </w:tcBorders>
            <w:vAlign w:val="bottom"/>
          </w:tcPr>
          <w:p w:rsidR="00A222B8" w:rsidRPr="00163674" w:rsidRDefault="00A222B8" w:rsidP="00163674">
            <w:pPr>
              <w:spacing w:after="0" w:line="240" w:lineRule="auto"/>
              <w:ind w:right="113"/>
              <w:jc w:val="right"/>
              <w:rPr>
                <w:rFonts w:ascii="Times New Roman" w:hAnsi="Times New Roman"/>
                <w:sz w:val="20"/>
                <w:szCs w:val="20"/>
              </w:rPr>
            </w:pPr>
          </w:p>
        </w:tc>
        <w:tc>
          <w:tcPr>
            <w:tcW w:w="1020" w:type="dxa"/>
            <w:gridSpan w:val="2"/>
            <w:tcBorders>
              <w:top w:val="single" w:sz="6" w:space="0" w:color="auto"/>
              <w:left w:val="nil"/>
              <w:bottom w:val="nil"/>
              <w:right w:val="single" w:sz="6"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p>
        </w:tc>
        <w:tc>
          <w:tcPr>
            <w:tcW w:w="1021" w:type="dxa"/>
            <w:gridSpan w:val="2"/>
            <w:tcBorders>
              <w:top w:val="single" w:sz="6" w:space="0" w:color="auto"/>
              <w:left w:val="nil"/>
              <w:bottom w:val="nil"/>
              <w:right w:val="single" w:sz="12"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p>
        </w:tc>
      </w:tr>
      <w:tr w:rsidR="00A222B8" w:rsidRPr="00163674" w:rsidTr="00163674">
        <w:trPr>
          <w:cantSplit/>
          <w:trHeight w:val="227"/>
        </w:trPr>
        <w:tc>
          <w:tcPr>
            <w:tcW w:w="5840" w:type="dxa"/>
            <w:gridSpan w:val="4"/>
            <w:tcBorders>
              <w:top w:val="nil"/>
              <w:left w:val="nil"/>
              <w:bottom w:val="single" w:sz="6" w:space="0" w:color="auto"/>
              <w:right w:val="nil"/>
            </w:tcBorders>
            <w:vAlign w:val="bottom"/>
          </w:tcPr>
          <w:p w:rsidR="00A222B8" w:rsidRPr="00163674" w:rsidRDefault="00163674" w:rsidP="00163674">
            <w:pPr>
              <w:spacing w:after="0" w:line="240" w:lineRule="auto"/>
              <w:rPr>
                <w:rFonts w:ascii="Times New Roman" w:hAnsi="Times New Roman"/>
                <w:sz w:val="20"/>
                <w:szCs w:val="20"/>
              </w:rPr>
            </w:pPr>
            <w:r>
              <w:rPr>
                <w:rFonts w:ascii="Times New Roman" w:hAnsi="Times New Roman"/>
                <w:sz w:val="20"/>
                <w:szCs w:val="20"/>
              </w:rPr>
              <w:t xml:space="preserve">акционерные </w:t>
            </w:r>
            <w:r w:rsidR="00A222B8" w:rsidRPr="00163674">
              <w:rPr>
                <w:rFonts w:ascii="Times New Roman" w:hAnsi="Times New Roman"/>
                <w:sz w:val="20"/>
                <w:szCs w:val="20"/>
              </w:rPr>
              <w:t xml:space="preserve">общества/ Федеральная собственность </w:t>
            </w:r>
          </w:p>
        </w:tc>
        <w:tc>
          <w:tcPr>
            <w:tcW w:w="1787" w:type="dxa"/>
            <w:gridSpan w:val="4"/>
            <w:tcBorders>
              <w:top w:val="nil"/>
              <w:left w:val="nil"/>
              <w:bottom w:val="nil"/>
              <w:right w:val="single" w:sz="12" w:space="0" w:color="auto"/>
            </w:tcBorders>
            <w:vAlign w:val="bottom"/>
          </w:tcPr>
          <w:p w:rsidR="00A222B8" w:rsidRPr="00163674" w:rsidRDefault="00A222B8" w:rsidP="00163674">
            <w:pPr>
              <w:spacing w:before="60" w:after="0" w:line="240" w:lineRule="auto"/>
              <w:ind w:right="113"/>
              <w:jc w:val="right"/>
              <w:rPr>
                <w:rFonts w:ascii="Times New Roman" w:hAnsi="Times New Roman"/>
                <w:sz w:val="20"/>
                <w:szCs w:val="20"/>
              </w:rPr>
            </w:pPr>
            <w:r w:rsidRPr="00163674">
              <w:rPr>
                <w:rFonts w:ascii="Times New Roman" w:hAnsi="Times New Roman"/>
                <w:sz w:val="20"/>
                <w:szCs w:val="20"/>
              </w:rPr>
              <w:t>по ОКОПФ/ОКФС</w:t>
            </w:r>
          </w:p>
        </w:tc>
        <w:tc>
          <w:tcPr>
            <w:tcW w:w="1020" w:type="dxa"/>
            <w:gridSpan w:val="2"/>
            <w:tcBorders>
              <w:top w:val="nil"/>
              <w:left w:val="nil"/>
              <w:bottom w:val="single" w:sz="6" w:space="0" w:color="auto"/>
              <w:right w:val="single" w:sz="6"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12267</w:t>
            </w:r>
          </w:p>
        </w:tc>
        <w:tc>
          <w:tcPr>
            <w:tcW w:w="1021" w:type="dxa"/>
            <w:gridSpan w:val="2"/>
            <w:tcBorders>
              <w:top w:val="nil"/>
              <w:left w:val="nil"/>
              <w:bottom w:val="single" w:sz="6" w:space="0" w:color="auto"/>
              <w:right w:val="single" w:sz="12"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12</w:t>
            </w:r>
          </w:p>
        </w:tc>
      </w:tr>
      <w:tr w:rsidR="00A222B8" w:rsidRPr="00163674" w:rsidTr="00163674">
        <w:trPr>
          <w:cantSplit/>
          <w:trHeight w:val="284"/>
        </w:trPr>
        <w:tc>
          <w:tcPr>
            <w:tcW w:w="6407" w:type="dxa"/>
            <w:gridSpan w:val="5"/>
            <w:tcBorders>
              <w:top w:val="nil"/>
              <w:left w:val="nil"/>
              <w:bottom w:val="nil"/>
              <w:right w:val="nil"/>
            </w:tcBorders>
            <w:vAlign w:val="bottom"/>
          </w:tcPr>
          <w:p w:rsidR="00A222B8" w:rsidRPr="00163674" w:rsidRDefault="00A222B8" w:rsidP="00163674">
            <w:pPr>
              <w:spacing w:after="0" w:line="240" w:lineRule="auto"/>
              <w:rPr>
                <w:rFonts w:ascii="Times New Roman" w:hAnsi="Times New Roman"/>
                <w:sz w:val="20"/>
                <w:szCs w:val="20"/>
              </w:rPr>
            </w:pPr>
            <w:r w:rsidRPr="00163674">
              <w:rPr>
                <w:rFonts w:ascii="Times New Roman" w:hAnsi="Times New Roman"/>
                <w:sz w:val="20"/>
                <w:szCs w:val="20"/>
              </w:rPr>
              <w:t>Единица измерения: тыс. руб.</w:t>
            </w:r>
          </w:p>
        </w:tc>
        <w:tc>
          <w:tcPr>
            <w:tcW w:w="1220" w:type="dxa"/>
            <w:gridSpan w:val="3"/>
            <w:tcBorders>
              <w:top w:val="nil"/>
              <w:left w:val="nil"/>
              <w:bottom w:val="nil"/>
              <w:right w:val="single" w:sz="12" w:space="0" w:color="auto"/>
            </w:tcBorders>
            <w:vAlign w:val="bottom"/>
          </w:tcPr>
          <w:p w:rsidR="00A222B8" w:rsidRPr="00163674" w:rsidRDefault="00A222B8" w:rsidP="00163674">
            <w:pPr>
              <w:spacing w:after="0" w:line="240" w:lineRule="auto"/>
              <w:ind w:right="113"/>
              <w:jc w:val="right"/>
              <w:rPr>
                <w:rFonts w:ascii="Times New Roman" w:hAnsi="Times New Roman"/>
                <w:sz w:val="20"/>
                <w:szCs w:val="20"/>
              </w:rPr>
            </w:pPr>
            <w:r w:rsidRPr="00163674">
              <w:rPr>
                <w:rFonts w:ascii="Times New Roman" w:hAnsi="Times New Roman"/>
                <w:sz w:val="20"/>
                <w:szCs w:val="20"/>
              </w:rPr>
              <w:t>по ОКЕИ</w:t>
            </w:r>
          </w:p>
        </w:tc>
        <w:tc>
          <w:tcPr>
            <w:tcW w:w="2041" w:type="dxa"/>
            <w:gridSpan w:val="4"/>
            <w:tcBorders>
              <w:top w:val="single" w:sz="6" w:space="0" w:color="auto"/>
              <w:left w:val="nil"/>
              <w:bottom w:val="single" w:sz="12" w:space="0" w:color="auto"/>
              <w:right w:val="single" w:sz="12"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384</w:t>
            </w:r>
          </w:p>
        </w:tc>
      </w:tr>
    </w:tbl>
    <w:p w:rsidR="00A222B8" w:rsidRPr="00163674" w:rsidRDefault="00A222B8" w:rsidP="00163674">
      <w:pPr>
        <w:spacing w:after="0" w:line="240" w:lineRule="auto"/>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62"/>
        <w:gridCol w:w="4451"/>
        <w:gridCol w:w="249"/>
        <w:gridCol w:w="226"/>
        <w:gridCol w:w="341"/>
        <w:gridCol w:w="425"/>
        <w:gridCol w:w="464"/>
        <w:gridCol w:w="103"/>
        <w:gridCol w:w="232"/>
        <w:gridCol w:w="249"/>
        <w:gridCol w:w="228"/>
        <w:gridCol w:w="425"/>
        <w:gridCol w:w="426"/>
        <w:gridCol w:w="425"/>
        <w:gridCol w:w="27"/>
        <w:gridCol w:w="256"/>
      </w:tblGrid>
      <w:tr w:rsidR="00A222B8" w:rsidRPr="00163674" w:rsidTr="00163674">
        <w:trPr>
          <w:cantSplit/>
          <w:trHeight w:val="340"/>
        </w:trPr>
        <w:tc>
          <w:tcPr>
            <w:tcW w:w="1162" w:type="dxa"/>
            <w:tcBorders>
              <w:top w:val="single" w:sz="6" w:space="0" w:color="auto"/>
              <w:left w:val="single" w:sz="6" w:space="0" w:color="auto"/>
              <w:bottom w:val="nil"/>
              <w:right w:val="single" w:sz="6" w:space="0" w:color="auto"/>
            </w:tcBorders>
            <w:vAlign w:val="center"/>
          </w:tcPr>
          <w:p w:rsidR="00A222B8" w:rsidRPr="00163674" w:rsidRDefault="00A222B8" w:rsidP="00163674">
            <w:pPr>
              <w:spacing w:after="0" w:line="240" w:lineRule="auto"/>
              <w:jc w:val="center"/>
              <w:rPr>
                <w:rFonts w:ascii="Times New Roman" w:hAnsi="Times New Roman"/>
                <w:sz w:val="20"/>
                <w:szCs w:val="20"/>
                <w:vertAlign w:val="superscript"/>
              </w:rPr>
            </w:pPr>
            <w:r w:rsidRPr="00163674">
              <w:rPr>
                <w:rFonts w:ascii="Times New Roman" w:hAnsi="Times New Roman"/>
                <w:sz w:val="20"/>
                <w:szCs w:val="20"/>
              </w:rPr>
              <w:t>Пояснения</w:t>
            </w:r>
            <w:r w:rsidRPr="00163674">
              <w:rPr>
                <w:rFonts w:ascii="Times New Roman" w:hAnsi="Times New Roman"/>
                <w:sz w:val="20"/>
                <w:szCs w:val="20"/>
                <w:vertAlign w:val="superscript"/>
              </w:rPr>
              <w:t>1</w:t>
            </w:r>
          </w:p>
        </w:tc>
        <w:tc>
          <w:tcPr>
            <w:tcW w:w="4451" w:type="dxa"/>
            <w:tcBorders>
              <w:top w:val="single" w:sz="6" w:space="0" w:color="auto"/>
              <w:left w:val="nil"/>
              <w:bottom w:val="nil"/>
              <w:right w:val="single" w:sz="6" w:space="0" w:color="auto"/>
            </w:tcBorders>
            <w:vAlign w:val="center"/>
          </w:tcPr>
          <w:p w:rsidR="00A222B8" w:rsidRPr="00163674" w:rsidRDefault="00A222B8" w:rsidP="00163674">
            <w:pPr>
              <w:spacing w:after="0" w:line="240" w:lineRule="auto"/>
              <w:jc w:val="center"/>
              <w:rPr>
                <w:rFonts w:ascii="Times New Roman" w:hAnsi="Times New Roman"/>
                <w:sz w:val="20"/>
                <w:szCs w:val="20"/>
                <w:vertAlign w:val="superscript"/>
              </w:rPr>
            </w:pPr>
            <w:r w:rsidRPr="00163674">
              <w:rPr>
                <w:rFonts w:ascii="Times New Roman" w:hAnsi="Times New Roman"/>
                <w:sz w:val="20"/>
                <w:szCs w:val="20"/>
              </w:rPr>
              <w:t xml:space="preserve">Наименование показателя </w:t>
            </w:r>
            <w:r w:rsidRPr="00163674">
              <w:rPr>
                <w:rFonts w:ascii="Times New Roman" w:hAnsi="Times New Roman"/>
                <w:sz w:val="20"/>
                <w:szCs w:val="20"/>
                <w:vertAlign w:val="superscript"/>
              </w:rPr>
              <w:t>2</w:t>
            </w:r>
          </w:p>
        </w:tc>
        <w:tc>
          <w:tcPr>
            <w:tcW w:w="475" w:type="dxa"/>
            <w:gridSpan w:val="2"/>
            <w:tcBorders>
              <w:top w:val="single" w:sz="6" w:space="0" w:color="auto"/>
              <w:left w:val="nil"/>
              <w:bottom w:val="nil"/>
              <w:right w:val="nil"/>
            </w:tcBorders>
            <w:vAlign w:val="bottom"/>
          </w:tcPr>
          <w:p w:rsidR="00A222B8" w:rsidRPr="00163674" w:rsidRDefault="00A222B8" w:rsidP="00163674">
            <w:pPr>
              <w:spacing w:after="0" w:line="240" w:lineRule="auto"/>
              <w:ind w:right="57"/>
              <w:jc w:val="right"/>
              <w:rPr>
                <w:rFonts w:ascii="Times New Roman" w:hAnsi="Times New Roman"/>
                <w:sz w:val="20"/>
                <w:szCs w:val="20"/>
              </w:rPr>
            </w:pPr>
            <w:r w:rsidRPr="00163674">
              <w:rPr>
                <w:rFonts w:ascii="Times New Roman" w:hAnsi="Times New Roman"/>
                <w:sz w:val="20"/>
                <w:szCs w:val="20"/>
              </w:rPr>
              <w:t>За</w:t>
            </w:r>
          </w:p>
        </w:tc>
        <w:tc>
          <w:tcPr>
            <w:tcW w:w="1230" w:type="dxa"/>
            <w:gridSpan w:val="3"/>
            <w:tcBorders>
              <w:top w:val="single" w:sz="6" w:space="0" w:color="auto"/>
              <w:left w:val="nil"/>
              <w:bottom w:val="single" w:sz="6" w:space="0" w:color="auto"/>
              <w:right w:val="nil"/>
            </w:tcBorders>
            <w:vAlign w:val="bottom"/>
          </w:tcPr>
          <w:p w:rsidR="00A222B8" w:rsidRPr="00163674" w:rsidRDefault="00A222B8" w:rsidP="00163674">
            <w:pPr>
              <w:spacing w:after="0" w:line="240" w:lineRule="auto"/>
              <w:jc w:val="center"/>
              <w:rPr>
                <w:rFonts w:ascii="Times New Roman" w:hAnsi="Times New Roman"/>
                <w:sz w:val="20"/>
                <w:szCs w:val="20"/>
                <w:vertAlign w:val="superscript"/>
              </w:rPr>
            </w:pPr>
            <w:r w:rsidRPr="00163674">
              <w:rPr>
                <w:rFonts w:ascii="Times New Roman" w:hAnsi="Times New Roman"/>
                <w:sz w:val="20"/>
                <w:szCs w:val="20"/>
              </w:rPr>
              <w:t>2015 г.</w:t>
            </w:r>
            <w:r w:rsidRPr="00163674">
              <w:rPr>
                <w:rFonts w:ascii="Times New Roman" w:hAnsi="Times New Roman"/>
                <w:sz w:val="20"/>
                <w:szCs w:val="20"/>
                <w:vertAlign w:val="superscript"/>
              </w:rPr>
              <w:t>3</w:t>
            </w:r>
          </w:p>
        </w:tc>
        <w:tc>
          <w:tcPr>
            <w:tcW w:w="335" w:type="dxa"/>
            <w:gridSpan w:val="2"/>
            <w:tcBorders>
              <w:top w:val="single" w:sz="6" w:space="0" w:color="auto"/>
              <w:left w:val="nil"/>
              <w:bottom w:val="nil"/>
              <w:right w:val="single" w:sz="6"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p>
        </w:tc>
        <w:tc>
          <w:tcPr>
            <w:tcW w:w="477" w:type="dxa"/>
            <w:gridSpan w:val="2"/>
            <w:tcBorders>
              <w:top w:val="single" w:sz="6" w:space="0" w:color="auto"/>
              <w:left w:val="nil"/>
              <w:bottom w:val="nil"/>
              <w:right w:val="nil"/>
            </w:tcBorders>
            <w:vAlign w:val="bottom"/>
          </w:tcPr>
          <w:p w:rsidR="00A222B8" w:rsidRPr="00163674" w:rsidRDefault="00A222B8" w:rsidP="00163674">
            <w:pPr>
              <w:spacing w:after="0" w:line="240" w:lineRule="auto"/>
              <w:ind w:right="57"/>
              <w:jc w:val="right"/>
              <w:rPr>
                <w:rFonts w:ascii="Times New Roman" w:hAnsi="Times New Roman"/>
                <w:sz w:val="20"/>
                <w:szCs w:val="20"/>
              </w:rPr>
            </w:pPr>
            <w:r w:rsidRPr="00163674">
              <w:rPr>
                <w:rFonts w:ascii="Times New Roman" w:hAnsi="Times New Roman"/>
                <w:sz w:val="20"/>
                <w:szCs w:val="20"/>
              </w:rPr>
              <w:t>За</w:t>
            </w:r>
          </w:p>
        </w:tc>
        <w:tc>
          <w:tcPr>
            <w:tcW w:w="1276" w:type="dxa"/>
            <w:gridSpan w:val="3"/>
            <w:tcBorders>
              <w:top w:val="single" w:sz="6" w:space="0" w:color="auto"/>
              <w:left w:val="nil"/>
              <w:bottom w:val="single" w:sz="6" w:space="0" w:color="auto"/>
              <w:right w:val="nil"/>
            </w:tcBorders>
            <w:vAlign w:val="bottom"/>
          </w:tcPr>
          <w:p w:rsidR="00A222B8" w:rsidRPr="00163674" w:rsidRDefault="00A222B8" w:rsidP="00163674">
            <w:pPr>
              <w:spacing w:after="0" w:line="240" w:lineRule="auto"/>
              <w:jc w:val="center"/>
              <w:rPr>
                <w:rFonts w:ascii="Times New Roman" w:hAnsi="Times New Roman"/>
                <w:sz w:val="20"/>
                <w:szCs w:val="20"/>
                <w:vertAlign w:val="superscript"/>
              </w:rPr>
            </w:pPr>
            <w:r w:rsidRPr="00163674">
              <w:rPr>
                <w:rFonts w:ascii="Times New Roman" w:hAnsi="Times New Roman"/>
                <w:sz w:val="20"/>
                <w:szCs w:val="20"/>
              </w:rPr>
              <w:t>2014 г.</w:t>
            </w:r>
            <w:r w:rsidRPr="00163674">
              <w:rPr>
                <w:rFonts w:ascii="Times New Roman" w:hAnsi="Times New Roman"/>
                <w:sz w:val="20"/>
                <w:szCs w:val="20"/>
                <w:vertAlign w:val="superscript"/>
              </w:rPr>
              <w:t>4</w:t>
            </w:r>
          </w:p>
        </w:tc>
        <w:tc>
          <w:tcPr>
            <w:tcW w:w="283" w:type="dxa"/>
            <w:gridSpan w:val="2"/>
            <w:tcBorders>
              <w:top w:val="single" w:sz="6" w:space="0" w:color="auto"/>
              <w:left w:val="nil"/>
              <w:bottom w:val="nil"/>
              <w:right w:val="single" w:sz="6"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p>
        </w:tc>
      </w:tr>
      <w:tr w:rsidR="00A222B8" w:rsidRPr="00163674" w:rsidTr="00163674">
        <w:trPr>
          <w:cantSplit/>
        </w:trPr>
        <w:tc>
          <w:tcPr>
            <w:tcW w:w="1162" w:type="dxa"/>
            <w:tcBorders>
              <w:top w:val="nil"/>
              <w:left w:val="single" w:sz="6" w:space="0" w:color="auto"/>
              <w:bottom w:val="single" w:sz="6" w:space="0" w:color="auto"/>
              <w:right w:val="single" w:sz="6" w:space="0" w:color="auto"/>
            </w:tcBorders>
          </w:tcPr>
          <w:p w:rsidR="00A222B8" w:rsidRPr="00163674" w:rsidRDefault="00A222B8" w:rsidP="00163674">
            <w:pPr>
              <w:spacing w:after="0" w:line="240" w:lineRule="auto"/>
              <w:jc w:val="center"/>
              <w:rPr>
                <w:rFonts w:ascii="Times New Roman" w:hAnsi="Times New Roman"/>
                <w:sz w:val="20"/>
                <w:szCs w:val="20"/>
              </w:rPr>
            </w:pPr>
          </w:p>
        </w:tc>
        <w:tc>
          <w:tcPr>
            <w:tcW w:w="4451" w:type="dxa"/>
            <w:tcBorders>
              <w:top w:val="nil"/>
              <w:left w:val="nil"/>
              <w:bottom w:val="single" w:sz="6" w:space="0" w:color="auto"/>
              <w:right w:val="single" w:sz="6" w:space="0" w:color="auto"/>
            </w:tcBorders>
          </w:tcPr>
          <w:p w:rsidR="00A222B8" w:rsidRPr="00163674" w:rsidRDefault="00A222B8" w:rsidP="00163674">
            <w:pPr>
              <w:spacing w:after="0" w:line="240" w:lineRule="auto"/>
              <w:jc w:val="center"/>
              <w:rPr>
                <w:rFonts w:ascii="Times New Roman" w:hAnsi="Times New Roman"/>
                <w:sz w:val="20"/>
                <w:szCs w:val="20"/>
              </w:rPr>
            </w:pPr>
          </w:p>
        </w:tc>
        <w:tc>
          <w:tcPr>
            <w:tcW w:w="816" w:type="dxa"/>
            <w:gridSpan w:val="3"/>
            <w:tcBorders>
              <w:top w:val="nil"/>
              <w:left w:val="nil"/>
              <w:bottom w:val="single" w:sz="12" w:space="0" w:color="auto"/>
              <w:right w:val="nil"/>
            </w:tcBorders>
          </w:tcPr>
          <w:p w:rsidR="00A222B8" w:rsidRPr="00163674" w:rsidRDefault="00A222B8" w:rsidP="00163674">
            <w:pPr>
              <w:spacing w:after="0" w:line="240" w:lineRule="auto"/>
              <w:jc w:val="right"/>
              <w:rPr>
                <w:rFonts w:ascii="Times New Roman" w:hAnsi="Times New Roman"/>
                <w:sz w:val="20"/>
                <w:szCs w:val="20"/>
              </w:rPr>
            </w:pPr>
          </w:p>
        </w:tc>
        <w:tc>
          <w:tcPr>
            <w:tcW w:w="425" w:type="dxa"/>
            <w:tcBorders>
              <w:top w:val="single" w:sz="6" w:space="0" w:color="auto"/>
              <w:left w:val="nil"/>
              <w:bottom w:val="single" w:sz="12" w:space="0" w:color="auto"/>
              <w:right w:val="nil"/>
            </w:tcBorders>
          </w:tcPr>
          <w:p w:rsidR="00A222B8" w:rsidRPr="00163674" w:rsidRDefault="00A222B8" w:rsidP="00163674">
            <w:pPr>
              <w:spacing w:after="0" w:line="240" w:lineRule="auto"/>
              <w:rPr>
                <w:rFonts w:ascii="Times New Roman" w:hAnsi="Times New Roman"/>
                <w:sz w:val="20"/>
                <w:szCs w:val="20"/>
              </w:rPr>
            </w:pPr>
          </w:p>
        </w:tc>
        <w:tc>
          <w:tcPr>
            <w:tcW w:w="799" w:type="dxa"/>
            <w:gridSpan w:val="3"/>
            <w:tcBorders>
              <w:top w:val="nil"/>
              <w:left w:val="nil"/>
              <w:bottom w:val="single" w:sz="12" w:space="0" w:color="auto"/>
              <w:right w:val="single" w:sz="6" w:space="0" w:color="auto"/>
            </w:tcBorders>
          </w:tcPr>
          <w:p w:rsidR="00A222B8" w:rsidRPr="00163674" w:rsidRDefault="00A222B8" w:rsidP="00163674">
            <w:pPr>
              <w:spacing w:after="0" w:line="240" w:lineRule="auto"/>
              <w:ind w:left="57"/>
              <w:rPr>
                <w:rFonts w:ascii="Times New Roman" w:hAnsi="Times New Roman"/>
                <w:sz w:val="20"/>
                <w:szCs w:val="20"/>
              </w:rPr>
            </w:pPr>
          </w:p>
        </w:tc>
        <w:tc>
          <w:tcPr>
            <w:tcW w:w="902" w:type="dxa"/>
            <w:gridSpan w:val="3"/>
            <w:tcBorders>
              <w:top w:val="nil"/>
              <w:left w:val="nil"/>
              <w:bottom w:val="single" w:sz="12" w:space="0" w:color="auto"/>
              <w:right w:val="nil"/>
            </w:tcBorders>
          </w:tcPr>
          <w:p w:rsidR="00A222B8" w:rsidRPr="00163674" w:rsidRDefault="00A222B8" w:rsidP="00163674">
            <w:pPr>
              <w:spacing w:after="0" w:line="240" w:lineRule="auto"/>
              <w:jc w:val="right"/>
              <w:rPr>
                <w:rFonts w:ascii="Times New Roman" w:hAnsi="Times New Roman"/>
                <w:sz w:val="20"/>
                <w:szCs w:val="20"/>
              </w:rPr>
            </w:pPr>
          </w:p>
        </w:tc>
        <w:tc>
          <w:tcPr>
            <w:tcW w:w="426" w:type="dxa"/>
            <w:tcBorders>
              <w:top w:val="single" w:sz="6" w:space="0" w:color="auto"/>
              <w:left w:val="nil"/>
              <w:bottom w:val="single" w:sz="12" w:space="0" w:color="auto"/>
              <w:right w:val="nil"/>
            </w:tcBorders>
          </w:tcPr>
          <w:p w:rsidR="00A222B8" w:rsidRPr="00163674" w:rsidRDefault="00A222B8" w:rsidP="00163674">
            <w:pPr>
              <w:spacing w:after="0" w:line="240" w:lineRule="auto"/>
              <w:rPr>
                <w:rFonts w:ascii="Times New Roman" w:hAnsi="Times New Roman"/>
                <w:sz w:val="20"/>
                <w:szCs w:val="20"/>
              </w:rPr>
            </w:pPr>
          </w:p>
        </w:tc>
        <w:tc>
          <w:tcPr>
            <w:tcW w:w="708" w:type="dxa"/>
            <w:gridSpan w:val="3"/>
            <w:tcBorders>
              <w:top w:val="nil"/>
              <w:left w:val="nil"/>
              <w:bottom w:val="single" w:sz="12" w:space="0" w:color="auto"/>
              <w:right w:val="single" w:sz="6" w:space="0" w:color="auto"/>
            </w:tcBorders>
          </w:tcPr>
          <w:p w:rsidR="00A222B8" w:rsidRPr="00163674" w:rsidRDefault="00A222B8" w:rsidP="00163674">
            <w:pPr>
              <w:spacing w:after="0" w:line="240" w:lineRule="auto"/>
              <w:ind w:left="57"/>
              <w:rPr>
                <w:rFonts w:ascii="Times New Roman" w:hAnsi="Times New Roman"/>
                <w:sz w:val="20"/>
                <w:szCs w:val="20"/>
              </w:rPr>
            </w:pPr>
          </w:p>
        </w:tc>
      </w:tr>
      <w:tr w:rsidR="00A222B8" w:rsidRPr="00163674" w:rsidTr="00163674">
        <w:trPr>
          <w:trHeight w:val="284"/>
        </w:trPr>
        <w:tc>
          <w:tcPr>
            <w:tcW w:w="1162" w:type="dxa"/>
            <w:tcBorders>
              <w:top w:val="single" w:sz="6" w:space="0" w:color="auto"/>
              <w:left w:val="single" w:sz="6" w:space="0" w:color="auto"/>
              <w:bottom w:val="single" w:sz="6" w:space="0" w:color="auto"/>
              <w:right w:val="single" w:sz="6"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p>
        </w:tc>
        <w:tc>
          <w:tcPr>
            <w:tcW w:w="4451" w:type="dxa"/>
            <w:tcBorders>
              <w:top w:val="single" w:sz="6" w:space="0" w:color="auto"/>
              <w:left w:val="nil"/>
              <w:bottom w:val="single" w:sz="6" w:space="0" w:color="auto"/>
              <w:right w:val="single" w:sz="12" w:space="0" w:color="auto"/>
            </w:tcBorders>
            <w:vAlign w:val="bottom"/>
          </w:tcPr>
          <w:p w:rsidR="00A222B8" w:rsidRPr="00163674" w:rsidRDefault="00A222B8" w:rsidP="00163674">
            <w:pPr>
              <w:spacing w:after="0" w:line="240" w:lineRule="auto"/>
              <w:ind w:left="57"/>
              <w:rPr>
                <w:rFonts w:ascii="Times New Roman" w:hAnsi="Times New Roman"/>
                <w:sz w:val="20"/>
                <w:szCs w:val="20"/>
              </w:rPr>
            </w:pPr>
            <w:r w:rsidRPr="00163674">
              <w:rPr>
                <w:rFonts w:ascii="Times New Roman" w:hAnsi="Times New Roman"/>
                <w:sz w:val="20"/>
                <w:szCs w:val="20"/>
              </w:rPr>
              <w:t xml:space="preserve">Выручка </w:t>
            </w:r>
            <w:r w:rsidRPr="00163674">
              <w:rPr>
                <w:rFonts w:ascii="Times New Roman" w:hAnsi="Times New Roman"/>
                <w:sz w:val="20"/>
                <w:szCs w:val="20"/>
                <w:vertAlign w:val="superscript"/>
              </w:rPr>
              <w:t>5</w:t>
            </w:r>
          </w:p>
        </w:tc>
        <w:tc>
          <w:tcPr>
            <w:tcW w:w="2040" w:type="dxa"/>
            <w:gridSpan w:val="7"/>
            <w:tcBorders>
              <w:top w:val="single" w:sz="12" w:space="0" w:color="auto"/>
              <w:left w:val="nil"/>
              <w:bottom w:val="single" w:sz="6" w:space="0" w:color="auto"/>
              <w:right w:val="single" w:sz="6"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27046</w:t>
            </w:r>
          </w:p>
        </w:tc>
        <w:tc>
          <w:tcPr>
            <w:tcW w:w="2036" w:type="dxa"/>
            <w:gridSpan w:val="7"/>
            <w:tcBorders>
              <w:top w:val="single" w:sz="12" w:space="0" w:color="auto"/>
              <w:left w:val="nil"/>
              <w:right w:val="single" w:sz="12"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19955</w:t>
            </w:r>
          </w:p>
        </w:tc>
      </w:tr>
      <w:tr w:rsidR="00A222B8" w:rsidRPr="00163674" w:rsidTr="00163674">
        <w:trPr>
          <w:cantSplit/>
          <w:trHeight w:val="284"/>
        </w:trPr>
        <w:tc>
          <w:tcPr>
            <w:tcW w:w="1162" w:type="dxa"/>
            <w:tcBorders>
              <w:top w:val="single" w:sz="6" w:space="0" w:color="auto"/>
              <w:left w:val="single" w:sz="6" w:space="0" w:color="auto"/>
              <w:bottom w:val="single" w:sz="6" w:space="0" w:color="auto"/>
              <w:right w:val="single" w:sz="6"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p>
        </w:tc>
        <w:tc>
          <w:tcPr>
            <w:tcW w:w="4451" w:type="dxa"/>
            <w:tcBorders>
              <w:top w:val="single" w:sz="6" w:space="0" w:color="auto"/>
              <w:left w:val="nil"/>
              <w:bottom w:val="single" w:sz="6" w:space="0" w:color="auto"/>
              <w:right w:val="single" w:sz="12" w:space="0" w:color="auto"/>
            </w:tcBorders>
            <w:vAlign w:val="bottom"/>
          </w:tcPr>
          <w:p w:rsidR="00A222B8" w:rsidRPr="00163674" w:rsidRDefault="00A222B8" w:rsidP="00163674">
            <w:pPr>
              <w:spacing w:after="0" w:line="240" w:lineRule="auto"/>
              <w:ind w:left="57"/>
              <w:rPr>
                <w:rFonts w:ascii="Times New Roman" w:hAnsi="Times New Roman"/>
                <w:sz w:val="20"/>
                <w:szCs w:val="20"/>
              </w:rPr>
            </w:pPr>
            <w:r w:rsidRPr="00163674">
              <w:rPr>
                <w:rFonts w:ascii="Times New Roman" w:hAnsi="Times New Roman"/>
                <w:sz w:val="20"/>
                <w:szCs w:val="20"/>
              </w:rPr>
              <w:t>Себестоимость продаж</w:t>
            </w:r>
          </w:p>
        </w:tc>
        <w:tc>
          <w:tcPr>
            <w:tcW w:w="249" w:type="dxa"/>
            <w:tcBorders>
              <w:top w:val="single" w:sz="6" w:space="0" w:color="auto"/>
              <w:left w:val="nil"/>
              <w:bottom w:val="single" w:sz="6" w:space="0" w:color="auto"/>
              <w:right w:val="nil"/>
            </w:tcBorders>
            <w:vAlign w:val="bottom"/>
          </w:tcPr>
          <w:p w:rsidR="00A222B8" w:rsidRPr="00163674" w:rsidRDefault="00A222B8" w:rsidP="00163674">
            <w:pPr>
              <w:spacing w:after="0" w:line="240" w:lineRule="auto"/>
              <w:jc w:val="right"/>
              <w:rPr>
                <w:rFonts w:ascii="Times New Roman" w:hAnsi="Times New Roman"/>
                <w:sz w:val="20"/>
                <w:szCs w:val="20"/>
              </w:rPr>
            </w:pPr>
            <w:r w:rsidRPr="00163674">
              <w:rPr>
                <w:rFonts w:ascii="Times New Roman" w:hAnsi="Times New Roman"/>
                <w:sz w:val="20"/>
                <w:szCs w:val="20"/>
              </w:rPr>
              <w:t>(</w:t>
            </w:r>
          </w:p>
        </w:tc>
        <w:tc>
          <w:tcPr>
            <w:tcW w:w="1559" w:type="dxa"/>
            <w:gridSpan w:val="5"/>
            <w:tcBorders>
              <w:top w:val="single" w:sz="6" w:space="0" w:color="auto"/>
              <w:left w:val="nil"/>
              <w:bottom w:val="single" w:sz="6" w:space="0" w:color="auto"/>
              <w:right w:val="nil"/>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27955</w:t>
            </w:r>
          </w:p>
        </w:tc>
        <w:tc>
          <w:tcPr>
            <w:tcW w:w="232" w:type="dxa"/>
            <w:tcBorders>
              <w:top w:val="single" w:sz="6" w:space="0" w:color="auto"/>
              <w:left w:val="nil"/>
              <w:bottom w:val="single" w:sz="6" w:space="0" w:color="auto"/>
              <w:right w:val="single" w:sz="6" w:space="0" w:color="auto"/>
            </w:tcBorders>
            <w:vAlign w:val="bottom"/>
          </w:tcPr>
          <w:p w:rsidR="00A222B8" w:rsidRPr="00163674" w:rsidRDefault="00A222B8" w:rsidP="00163674">
            <w:pPr>
              <w:spacing w:after="0" w:line="240" w:lineRule="auto"/>
              <w:rPr>
                <w:rFonts w:ascii="Times New Roman" w:hAnsi="Times New Roman"/>
                <w:sz w:val="20"/>
                <w:szCs w:val="20"/>
              </w:rPr>
            </w:pPr>
            <w:r w:rsidRPr="00163674">
              <w:rPr>
                <w:rFonts w:ascii="Times New Roman" w:hAnsi="Times New Roman"/>
                <w:sz w:val="20"/>
                <w:szCs w:val="20"/>
              </w:rPr>
              <w:t>)</w:t>
            </w:r>
          </w:p>
        </w:tc>
        <w:tc>
          <w:tcPr>
            <w:tcW w:w="249" w:type="dxa"/>
            <w:tcBorders>
              <w:top w:val="single" w:sz="6" w:space="0" w:color="auto"/>
              <w:left w:val="nil"/>
              <w:bottom w:val="single" w:sz="6" w:space="0" w:color="auto"/>
              <w:right w:val="nil"/>
            </w:tcBorders>
            <w:vAlign w:val="bottom"/>
          </w:tcPr>
          <w:p w:rsidR="00A222B8" w:rsidRPr="00163674" w:rsidRDefault="00A222B8" w:rsidP="00163674">
            <w:pPr>
              <w:spacing w:after="0" w:line="240" w:lineRule="auto"/>
              <w:jc w:val="right"/>
              <w:rPr>
                <w:rFonts w:ascii="Times New Roman" w:hAnsi="Times New Roman"/>
                <w:sz w:val="20"/>
                <w:szCs w:val="20"/>
              </w:rPr>
            </w:pPr>
            <w:r w:rsidRPr="00163674">
              <w:rPr>
                <w:rFonts w:ascii="Times New Roman" w:hAnsi="Times New Roman"/>
                <w:sz w:val="20"/>
                <w:szCs w:val="20"/>
              </w:rPr>
              <w:t>(</w:t>
            </w:r>
          </w:p>
        </w:tc>
        <w:tc>
          <w:tcPr>
            <w:tcW w:w="1531" w:type="dxa"/>
            <w:gridSpan w:val="5"/>
            <w:tcBorders>
              <w:top w:val="single" w:sz="6" w:space="0" w:color="auto"/>
              <w:left w:val="nil"/>
              <w:bottom w:val="single" w:sz="6" w:space="0" w:color="auto"/>
              <w:right w:val="nil"/>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19606</w:t>
            </w:r>
          </w:p>
        </w:tc>
        <w:tc>
          <w:tcPr>
            <w:tcW w:w="256" w:type="dxa"/>
            <w:tcBorders>
              <w:top w:val="single" w:sz="6" w:space="0" w:color="auto"/>
              <w:left w:val="nil"/>
              <w:bottom w:val="single" w:sz="6" w:space="0" w:color="auto"/>
              <w:right w:val="single" w:sz="12" w:space="0" w:color="auto"/>
            </w:tcBorders>
            <w:vAlign w:val="bottom"/>
          </w:tcPr>
          <w:p w:rsidR="00A222B8" w:rsidRPr="00163674" w:rsidRDefault="00A222B8" w:rsidP="00163674">
            <w:pPr>
              <w:spacing w:after="0" w:line="240" w:lineRule="auto"/>
              <w:rPr>
                <w:rFonts w:ascii="Times New Roman" w:hAnsi="Times New Roman"/>
                <w:sz w:val="20"/>
                <w:szCs w:val="20"/>
              </w:rPr>
            </w:pPr>
            <w:r w:rsidRPr="00163674">
              <w:rPr>
                <w:rFonts w:ascii="Times New Roman" w:hAnsi="Times New Roman"/>
                <w:sz w:val="20"/>
                <w:szCs w:val="20"/>
              </w:rPr>
              <w:t>)</w:t>
            </w:r>
          </w:p>
        </w:tc>
      </w:tr>
      <w:tr w:rsidR="00A222B8" w:rsidRPr="00163674" w:rsidTr="00163674">
        <w:trPr>
          <w:trHeight w:val="284"/>
        </w:trPr>
        <w:tc>
          <w:tcPr>
            <w:tcW w:w="1162" w:type="dxa"/>
            <w:tcBorders>
              <w:top w:val="single" w:sz="6" w:space="0" w:color="auto"/>
              <w:left w:val="single" w:sz="6" w:space="0" w:color="auto"/>
              <w:bottom w:val="single" w:sz="6" w:space="0" w:color="auto"/>
              <w:right w:val="single" w:sz="6"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p>
        </w:tc>
        <w:tc>
          <w:tcPr>
            <w:tcW w:w="4451" w:type="dxa"/>
            <w:tcBorders>
              <w:top w:val="single" w:sz="6" w:space="0" w:color="auto"/>
              <w:left w:val="nil"/>
              <w:bottom w:val="single" w:sz="6" w:space="0" w:color="auto"/>
              <w:right w:val="single" w:sz="12" w:space="0" w:color="auto"/>
            </w:tcBorders>
            <w:vAlign w:val="bottom"/>
          </w:tcPr>
          <w:p w:rsidR="00A222B8" w:rsidRPr="00163674" w:rsidRDefault="00A222B8" w:rsidP="00163674">
            <w:pPr>
              <w:spacing w:after="0" w:line="240" w:lineRule="auto"/>
              <w:ind w:left="57"/>
              <w:rPr>
                <w:rFonts w:ascii="Times New Roman" w:hAnsi="Times New Roman"/>
                <w:sz w:val="20"/>
                <w:szCs w:val="20"/>
              </w:rPr>
            </w:pPr>
            <w:r w:rsidRPr="00163674">
              <w:rPr>
                <w:rFonts w:ascii="Times New Roman" w:hAnsi="Times New Roman"/>
                <w:sz w:val="20"/>
                <w:szCs w:val="20"/>
              </w:rPr>
              <w:t>Валовая прибыль (убыток)</w:t>
            </w:r>
          </w:p>
        </w:tc>
        <w:tc>
          <w:tcPr>
            <w:tcW w:w="2040" w:type="dxa"/>
            <w:gridSpan w:val="7"/>
            <w:tcBorders>
              <w:top w:val="single" w:sz="6" w:space="0" w:color="auto"/>
              <w:left w:val="nil"/>
              <w:bottom w:val="single" w:sz="6" w:space="0" w:color="auto"/>
              <w:right w:val="single" w:sz="6"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(909)</w:t>
            </w:r>
          </w:p>
        </w:tc>
        <w:tc>
          <w:tcPr>
            <w:tcW w:w="2036" w:type="dxa"/>
            <w:gridSpan w:val="7"/>
            <w:tcBorders>
              <w:left w:val="nil"/>
              <w:right w:val="single" w:sz="12"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349</w:t>
            </w:r>
          </w:p>
        </w:tc>
      </w:tr>
      <w:tr w:rsidR="00A222B8" w:rsidRPr="00163674" w:rsidTr="00163674">
        <w:trPr>
          <w:cantSplit/>
          <w:trHeight w:val="284"/>
        </w:trPr>
        <w:tc>
          <w:tcPr>
            <w:tcW w:w="1162" w:type="dxa"/>
            <w:tcBorders>
              <w:top w:val="single" w:sz="6" w:space="0" w:color="auto"/>
              <w:left w:val="single" w:sz="6" w:space="0" w:color="auto"/>
              <w:bottom w:val="single" w:sz="6" w:space="0" w:color="auto"/>
              <w:right w:val="single" w:sz="6"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p>
        </w:tc>
        <w:tc>
          <w:tcPr>
            <w:tcW w:w="4451" w:type="dxa"/>
            <w:tcBorders>
              <w:top w:val="single" w:sz="6" w:space="0" w:color="auto"/>
              <w:left w:val="nil"/>
              <w:bottom w:val="single" w:sz="6" w:space="0" w:color="auto"/>
              <w:right w:val="single" w:sz="12" w:space="0" w:color="auto"/>
            </w:tcBorders>
            <w:vAlign w:val="bottom"/>
          </w:tcPr>
          <w:p w:rsidR="00A222B8" w:rsidRPr="00163674" w:rsidRDefault="00A222B8" w:rsidP="00163674">
            <w:pPr>
              <w:spacing w:after="0" w:line="240" w:lineRule="auto"/>
              <w:ind w:left="57"/>
              <w:rPr>
                <w:rFonts w:ascii="Times New Roman" w:hAnsi="Times New Roman"/>
                <w:sz w:val="20"/>
                <w:szCs w:val="20"/>
              </w:rPr>
            </w:pPr>
            <w:r w:rsidRPr="00163674">
              <w:rPr>
                <w:rFonts w:ascii="Times New Roman" w:hAnsi="Times New Roman"/>
                <w:sz w:val="20"/>
                <w:szCs w:val="20"/>
              </w:rPr>
              <w:t>Коммерческие расходы</w:t>
            </w:r>
          </w:p>
        </w:tc>
        <w:tc>
          <w:tcPr>
            <w:tcW w:w="249" w:type="dxa"/>
            <w:tcBorders>
              <w:top w:val="single" w:sz="6" w:space="0" w:color="auto"/>
              <w:left w:val="nil"/>
              <w:bottom w:val="single" w:sz="6" w:space="0" w:color="auto"/>
              <w:right w:val="nil"/>
            </w:tcBorders>
            <w:vAlign w:val="bottom"/>
          </w:tcPr>
          <w:p w:rsidR="00A222B8" w:rsidRPr="00163674" w:rsidRDefault="00A222B8" w:rsidP="00163674">
            <w:pPr>
              <w:spacing w:after="0" w:line="240" w:lineRule="auto"/>
              <w:jc w:val="right"/>
              <w:rPr>
                <w:rFonts w:ascii="Times New Roman" w:hAnsi="Times New Roman"/>
                <w:sz w:val="20"/>
                <w:szCs w:val="20"/>
              </w:rPr>
            </w:pPr>
            <w:r w:rsidRPr="00163674">
              <w:rPr>
                <w:rFonts w:ascii="Times New Roman" w:hAnsi="Times New Roman"/>
                <w:sz w:val="20"/>
                <w:szCs w:val="20"/>
              </w:rPr>
              <w:t>(</w:t>
            </w:r>
          </w:p>
        </w:tc>
        <w:tc>
          <w:tcPr>
            <w:tcW w:w="1559" w:type="dxa"/>
            <w:gridSpan w:val="5"/>
            <w:tcBorders>
              <w:top w:val="single" w:sz="6" w:space="0" w:color="auto"/>
              <w:left w:val="nil"/>
              <w:bottom w:val="single" w:sz="6" w:space="0" w:color="auto"/>
              <w:right w:val="nil"/>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w:t>
            </w:r>
          </w:p>
        </w:tc>
        <w:tc>
          <w:tcPr>
            <w:tcW w:w="232" w:type="dxa"/>
            <w:tcBorders>
              <w:top w:val="single" w:sz="6" w:space="0" w:color="auto"/>
              <w:left w:val="nil"/>
              <w:bottom w:val="single" w:sz="6" w:space="0" w:color="auto"/>
              <w:right w:val="single" w:sz="6" w:space="0" w:color="auto"/>
            </w:tcBorders>
            <w:vAlign w:val="bottom"/>
          </w:tcPr>
          <w:p w:rsidR="00A222B8" w:rsidRPr="00163674" w:rsidRDefault="00A222B8" w:rsidP="00163674">
            <w:pPr>
              <w:spacing w:after="0" w:line="240" w:lineRule="auto"/>
              <w:rPr>
                <w:rFonts w:ascii="Times New Roman" w:hAnsi="Times New Roman"/>
                <w:sz w:val="20"/>
                <w:szCs w:val="20"/>
              </w:rPr>
            </w:pPr>
            <w:r w:rsidRPr="00163674">
              <w:rPr>
                <w:rFonts w:ascii="Times New Roman" w:hAnsi="Times New Roman"/>
                <w:sz w:val="20"/>
                <w:szCs w:val="20"/>
              </w:rPr>
              <w:t>)</w:t>
            </w:r>
          </w:p>
        </w:tc>
        <w:tc>
          <w:tcPr>
            <w:tcW w:w="249" w:type="dxa"/>
            <w:tcBorders>
              <w:top w:val="single" w:sz="6" w:space="0" w:color="auto"/>
              <w:left w:val="nil"/>
              <w:bottom w:val="single" w:sz="6" w:space="0" w:color="auto"/>
              <w:right w:val="nil"/>
            </w:tcBorders>
            <w:vAlign w:val="bottom"/>
          </w:tcPr>
          <w:p w:rsidR="00A222B8" w:rsidRPr="00163674" w:rsidRDefault="00A222B8" w:rsidP="00163674">
            <w:pPr>
              <w:spacing w:after="0" w:line="240" w:lineRule="auto"/>
              <w:jc w:val="right"/>
              <w:rPr>
                <w:rFonts w:ascii="Times New Roman" w:hAnsi="Times New Roman"/>
                <w:sz w:val="20"/>
                <w:szCs w:val="20"/>
              </w:rPr>
            </w:pPr>
            <w:r w:rsidRPr="00163674">
              <w:rPr>
                <w:rFonts w:ascii="Times New Roman" w:hAnsi="Times New Roman"/>
                <w:sz w:val="20"/>
                <w:szCs w:val="20"/>
              </w:rPr>
              <w:t>(</w:t>
            </w:r>
          </w:p>
        </w:tc>
        <w:tc>
          <w:tcPr>
            <w:tcW w:w="1531" w:type="dxa"/>
            <w:gridSpan w:val="5"/>
            <w:tcBorders>
              <w:top w:val="single" w:sz="6" w:space="0" w:color="auto"/>
              <w:left w:val="nil"/>
              <w:bottom w:val="single" w:sz="6" w:space="0" w:color="auto"/>
              <w:right w:val="nil"/>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w:t>
            </w:r>
          </w:p>
        </w:tc>
        <w:tc>
          <w:tcPr>
            <w:tcW w:w="256" w:type="dxa"/>
            <w:tcBorders>
              <w:top w:val="single" w:sz="6" w:space="0" w:color="auto"/>
              <w:left w:val="nil"/>
              <w:bottom w:val="single" w:sz="6" w:space="0" w:color="auto"/>
              <w:right w:val="single" w:sz="12" w:space="0" w:color="auto"/>
            </w:tcBorders>
            <w:vAlign w:val="bottom"/>
          </w:tcPr>
          <w:p w:rsidR="00A222B8" w:rsidRPr="00163674" w:rsidRDefault="00A222B8" w:rsidP="00163674">
            <w:pPr>
              <w:spacing w:after="0" w:line="240" w:lineRule="auto"/>
              <w:rPr>
                <w:rFonts w:ascii="Times New Roman" w:hAnsi="Times New Roman"/>
                <w:sz w:val="20"/>
                <w:szCs w:val="20"/>
              </w:rPr>
            </w:pPr>
            <w:r w:rsidRPr="00163674">
              <w:rPr>
                <w:rFonts w:ascii="Times New Roman" w:hAnsi="Times New Roman"/>
                <w:sz w:val="20"/>
                <w:szCs w:val="20"/>
              </w:rPr>
              <w:t>)</w:t>
            </w:r>
          </w:p>
        </w:tc>
      </w:tr>
      <w:tr w:rsidR="00A222B8" w:rsidRPr="00163674" w:rsidTr="00163674">
        <w:trPr>
          <w:cantSplit/>
          <w:trHeight w:val="284"/>
        </w:trPr>
        <w:tc>
          <w:tcPr>
            <w:tcW w:w="1162" w:type="dxa"/>
            <w:tcBorders>
              <w:top w:val="single" w:sz="6" w:space="0" w:color="auto"/>
              <w:left w:val="single" w:sz="6" w:space="0" w:color="auto"/>
              <w:bottom w:val="single" w:sz="6" w:space="0" w:color="auto"/>
              <w:right w:val="single" w:sz="6"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p>
        </w:tc>
        <w:tc>
          <w:tcPr>
            <w:tcW w:w="4451" w:type="dxa"/>
            <w:tcBorders>
              <w:top w:val="single" w:sz="6" w:space="0" w:color="auto"/>
              <w:left w:val="nil"/>
              <w:bottom w:val="single" w:sz="6" w:space="0" w:color="auto"/>
              <w:right w:val="single" w:sz="12" w:space="0" w:color="auto"/>
            </w:tcBorders>
            <w:vAlign w:val="bottom"/>
          </w:tcPr>
          <w:p w:rsidR="00A222B8" w:rsidRPr="00163674" w:rsidRDefault="00A222B8" w:rsidP="00163674">
            <w:pPr>
              <w:spacing w:after="0" w:line="240" w:lineRule="auto"/>
              <w:ind w:left="57"/>
              <w:rPr>
                <w:rFonts w:ascii="Times New Roman" w:hAnsi="Times New Roman"/>
                <w:sz w:val="20"/>
                <w:szCs w:val="20"/>
              </w:rPr>
            </w:pPr>
            <w:r w:rsidRPr="00163674">
              <w:rPr>
                <w:rFonts w:ascii="Times New Roman" w:hAnsi="Times New Roman"/>
                <w:sz w:val="20"/>
                <w:szCs w:val="20"/>
              </w:rPr>
              <w:t>Управленческие расходы</w:t>
            </w:r>
          </w:p>
        </w:tc>
        <w:tc>
          <w:tcPr>
            <w:tcW w:w="249" w:type="dxa"/>
            <w:tcBorders>
              <w:top w:val="single" w:sz="6" w:space="0" w:color="auto"/>
              <w:left w:val="nil"/>
              <w:bottom w:val="single" w:sz="6" w:space="0" w:color="auto"/>
              <w:right w:val="nil"/>
            </w:tcBorders>
            <w:vAlign w:val="bottom"/>
          </w:tcPr>
          <w:p w:rsidR="00A222B8" w:rsidRPr="00163674" w:rsidRDefault="00A222B8" w:rsidP="00163674">
            <w:pPr>
              <w:spacing w:after="0" w:line="240" w:lineRule="auto"/>
              <w:jc w:val="right"/>
              <w:rPr>
                <w:rFonts w:ascii="Times New Roman" w:hAnsi="Times New Roman"/>
                <w:sz w:val="20"/>
                <w:szCs w:val="20"/>
              </w:rPr>
            </w:pPr>
            <w:r w:rsidRPr="00163674">
              <w:rPr>
                <w:rFonts w:ascii="Times New Roman" w:hAnsi="Times New Roman"/>
                <w:sz w:val="20"/>
                <w:szCs w:val="20"/>
              </w:rPr>
              <w:t>(</w:t>
            </w:r>
          </w:p>
        </w:tc>
        <w:tc>
          <w:tcPr>
            <w:tcW w:w="1559" w:type="dxa"/>
            <w:gridSpan w:val="5"/>
            <w:tcBorders>
              <w:top w:val="single" w:sz="6" w:space="0" w:color="auto"/>
              <w:left w:val="nil"/>
              <w:bottom w:val="single" w:sz="6" w:space="0" w:color="auto"/>
              <w:right w:val="nil"/>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w:t>
            </w:r>
          </w:p>
        </w:tc>
        <w:tc>
          <w:tcPr>
            <w:tcW w:w="232" w:type="dxa"/>
            <w:tcBorders>
              <w:top w:val="single" w:sz="6" w:space="0" w:color="auto"/>
              <w:left w:val="nil"/>
              <w:bottom w:val="single" w:sz="6" w:space="0" w:color="auto"/>
              <w:right w:val="single" w:sz="6" w:space="0" w:color="auto"/>
            </w:tcBorders>
            <w:vAlign w:val="bottom"/>
          </w:tcPr>
          <w:p w:rsidR="00A222B8" w:rsidRPr="00163674" w:rsidRDefault="00A222B8" w:rsidP="00163674">
            <w:pPr>
              <w:spacing w:after="0" w:line="240" w:lineRule="auto"/>
              <w:rPr>
                <w:rFonts w:ascii="Times New Roman" w:hAnsi="Times New Roman"/>
                <w:sz w:val="20"/>
                <w:szCs w:val="20"/>
              </w:rPr>
            </w:pPr>
            <w:r w:rsidRPr="00163674">
              <w:rPr>
                <w:rFonts w:ascii="Times New Roman" w:hAnsi="Times New Roman"/>
                <w:sz w:val="20"/>
                <w:szCs w:val="20"/>
              </w:rPr>
              <w:t>)</w:t>
            </w:r>
          </w:p>
        </w:tc>
        <w:tc>
          <w:tcPr>
            <w:tcW w:w="249" w:type="dxa"/>
            <w:tcBorders>
              <w:top w:val="single" w:sz="6" w:space="0" w:color="auto"/>
              <w:left w:val="nil"/>
              <w:bottom w:val="single" w:sz="6" w:space="0" w:color="auto"/>
              <w:right w:val="nil"/>
            </w:tcBorders>
            <w:vAlign w:val="bottom"/>
          </w:tcPr>
          <w:p w:rsidR="00A222B8" w:rsidRPr="00163674" w:rsidRDefault="00A222B8" w:rsidP="00163674">
            <w:pPr>
              <w:spacing w:after="0" w:line="240" w:lineRule="auto"/>
              <w:jc w:val="right"/>
              <w:rPr>
                <w:rFonts w:ascii="Times New Roman" w:hAnsi="Times New Roman"/>
                <w:sz w:val="20"/>
                <w:szCs w:val="20"/>
              </w:rPr>
            </w:pPr>
            <w:r w:rsidRPr="00163674">
              <w:rPr>
                <w:rFonts w:ascii="Times New Roman" w:hAnsi="Times New Roman"/>
                <w:sz w:val="20"/>
                <w:szCs w:val="20"/>
              </w:rPr>
              <w:t>(</w:t>
            </w:r>
          </w:p>
        </w:tc>
        <w:tc>
          <w:tcPr>
            <w:tcW w:w="1531" w:type="dxa"/>
            <w:gridSpan w:val="5"/>
            <w:tcBorders>
              <w:top w:val="single" w:sz="6" w:space="0" w:color="auto"/>
              <w:left w:val="nil"/>
              <w:bottom w:val="single" w:sz="6" w:space="0" w:color="auto"/>
              <w:right w:val="nil"/>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w:t>
            </w:r>
          </w:p>
        </w:tc>
        <w:tc>
          <w:tcPr>
            <w:tcW w:w="256" w:type="dxa"/>
            <w:tcBorders>
              <w:top w:val="single" w:sz="6" w:space="0" w:color="auto"/>
              <w:left w:val="nil"/>
              <w:bottom w:val="single" w:sz="6" w:space="0" w:color="auto"/>
              <w:right w:val="single" w:sz="12" w:space="0" w:color="auto"/>
            </w:tcBorders>
            <w:vAlign w:val="bottom"/>
          </w:tcPr>
          <w:p w:rsidR="00A222B8" w:rsidRPr="00163674" w:rsidRDefault="00A222B8" w:rsidP="00163674">
            <w:pPr>
              <w:spacing w:after="0" w:line="240" w:lineRule="auto"/>
              <w:rPr>
                <w:rFonts w:ascii="Times New Roman" w:hAnsi="Times New Roman"/>
                <w:sz w:val="20"/>
                <w:szCs w:val="20"/>
              </w:rPr>
            </w:pPr>
            <w:r w:rsidRPr="00163674">
              <w:rPr>
                <w:rFonts w:ascii="Times New Roman" w:hAnsi="Times New Roman"/>
                <w:sz w:val="20"/>
                <w:szCs w:val="20"/>
              </w:rPr>
              <w:t>)</w:t>
            </w:r>
          </w:p>
        </w:tc>
      </w:tr>
      <w:tr w:rsidR="00A222B8" w:rsidRPr="00163674" w:rsidTr="00163674">
        <w:trPr>
          <w:trHeight w:val="284"/>
        </w:trPr>
        <w:tc>
          <w:tcPr>
            <w:tcW w:w="1162" w:type="dxa"/>
            <w:tcBorders>
              <w:top w:val="single" w:sz="6" w:space="0" w:color="auto"/>
              <w:left w:val="single" w:sz="6" w:space="0" w:color="auto"/>
              <w:bottom w:val="single" w:sz="6" w:space="0" w:color="auto"/>
              <w:right w:val="single" w:sz="6"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p>
        </w:tc>
        <w:tc>
          <w:tcPr>
            <w:tcW w:w="4451" w:type="dxa"/>
            <w:tcBorders>
              <w:top w:val="single" w:sz="6" w:space="0" w:color="auto"/>
              <w:left w:val="nil"/>
              <w:bottom w:val="single" w:sz="6" w:space="0" w:color="auto"/>
              <w:right w:val="single" w:sz="12" w:space="0" w:color="auto"/>
            </w:tcBorders>
            <w:vAlign w:val="bottom"/>
          </w:tcPr>
          <w:p w:rsidR="00A222B8" w:rsidRPr="00163674" w:rsidRDefault="00A222B8" w:rsidP="00163674">
            <w:pPr>
              <w:spacing w:after="0" w:line="240" w:lineRule="auto"/>
              <w:ind w:left="57" w:firstLine="284"/>
              <w:rPr>
                <w:rFonts w:ascii="Times New Roman" w:hAnsi="Times New Roman"/>
                <w:sz w:val="20"/>
                <w:szCs w:val="20"/>
              </w:rPr>
            </w:pPr>
            <w:r w:rsidRPr="00163674">
              <w:rPr>
                <w:rFonts w:ascii="Times New Roman" w:hAnsi="Times New Roman"/>
                <w:sz w:val="20"/>
                <w:szCs w:val="20"/>
              </w:rPr>
              <w:t>Прибыль (убыток) от продаж</w:t>
            </w:r>
          </w:p>
        </w:tc>
        <w:tc>
          <w:tcPr>
            <w:tcW w:w="2040" w:type="dxa"/>
            <w:gridSpan w:val="7"/>
            <w:tcBorders>
              <w:top w:val="single" w:sz="6" w:space="0" w:color="auto"/>
              <w:left w:val="nil"/>
              <w:bottom w:val="single" w:sz="6" w:space="0" w:color="auto"/>
              <w:right w:val="single" w:sz="6"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(909)</w:t>
            </w:r>
          </w:p>
        </w:tc>
        <w:tc>
          <w:tcPr>
            <w:tcW w:w="2036" w:type="dxa"/>
            <w:gridSpan w:val="7"/>
            <w:tcBorders>
              <w:left w:val="nil"/>
              <w:bottom w:val="single" w:sz="6" w:space="0" w:color="auto"/>
              <w:right w:val="single" w:sz="12"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349</w:t>
            </w:r>
          </w:p>
        </w:tc>
      </w:tr>
      <w:tr w:rsidR="00A222B8" w:rsidRPr="00163674" w:rsidTr="00163674">
        <w:trPr>
          <w:trHeight w:val="284"/>
        </w:trPr>
        <w:tc>
          <w:tcPr>
            <w:tcW w:w="1162" w:type="dxa"/>
            <w:tcBorders>
              <w:top w:val="single" w:sz="6" w:space="0" w:color="auto"/>
              <w:left w:val="single" w:sz="6" w:space="0" w:color="auto"/>
              <w:bottom w:val="single" w:sz="6" w:space="0" w:color="auto"/>
              <w:right w:val="single" w:sz="6"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p>
        </w:tc>
        <w:tc>
          <w:tcPr>
            <w:tcW w:w="4451" w:type="dxa"/>
            <w:tcBorders>
              <w:top w:val="single" w:sz="6" w:space="0" w:color="auto"/>
              <w:left w:val="nil"/>
              <w:bottom w:val="single" w:sz="6" w:space="0" w:color="auto"/>
              <w:right w:val="single" w:sz="12" w:space="0" w:color="auto"/>
            </w:tcBorders>
            <w:vAlign w:val="bottom"/>
          </w:tcPr>
          <w:p w:rsidR="00A222B8" w:rsidRPr="00163674" w:rsidRDefault="00A222B8" w:rsidP="00163674">
            <w:pPr>
              <w:spacing w:after="0" w:line="240" w:lineRule="auto"/>
              <w:ind w:left="57"/>
              <w:rPr>
                <w:rFonts w:ascii="Times New Roman" w:hAnsi="Times New Roman"/>
                <w:sz w:val="20"/>
                <w:szCs w:val="20"/>
              </w:rPr>
            </w:pPr>
            <w:r w:rsidRPr="00163674">
              <w:rPr>
                <w:rFonts w:ascii="Times New Roman" w:hAnsi="Times New Roman"/>
                <w:sz w:val="20"/>
                <w:szCs w:val="20"/>
              </w:rPr>
              <w:t>Доходы от участия в других организациях</w:t>
            </w:r>
          </w:p>
        </w:tc>
        <w:tc>
          <w:tcPr>
            <w:tcW w:w="2040" w:type="dxa"/>
            <w:gridSpan w:val="7"/>
            <w:tcBorders>
              <w:top w:val="single" w:sz="6" w:space="0" w:color="auto"/>
              <w:left w:val="nil"/>
              <w:bottom w:val="single" w:sz="6" w:space="0" w:color="auto"/>
              <w:right w:val="single" w:sz="6"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w:t>
            </w:r>
          </w:p>
        </w:tc>
        <w:tc>
          <w:tcPr>
            <w:tcW w:w="2036" w:type="dxa"/>
            <w:gridSpan w:val="7"/>
            <w:tcBorders>
              <w:top w:val="single" w:sz="6" w:space="0" w:color="auto"/>
              <w:left w:val="nil"/>
              <w:bottom w:val="single" w:sz="6" w:space="0" w:color="auto"/>
              <w:right w:val="single" w:sz="12"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w:t>
            </w:r>
          </w:p>
        </w:tc>
      </w:tr>
      <w:tr w:rsidR="00A222B8" w:rsidRPr="00163674" w:rsidTr="00163674">
        <w:trPr>
          <w:trHeight w:val="284"/>
        </w:trPr>
        <w:tc>
          <w:tcPr>
            <w:tcW w:w="1162" w:type="dxa"/>
            <w:tcBorders>
              <w:top w:val="single" w:sz="6" w:space="0" w:color="auto"/>
              <w:left w:val="single" w:sz="6" w:space="0" w:color="auto"/>
              <w:bottom w:val="single" w:sz="6" w:space="0" w:color="auto"/>
              <w:right w:val="single" w:sz="6"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p>
        </w:tc>
        <w:tc>
          <w:tcPr>
            <w:tcW w:w="4451" w:type="dxa"/>
            <w:tcBorders>
              <w:top w:val="single" w:sz="6" w:space="0" w:color="auto"/>
              <w:left w:val="nil"/>
              <w:bottom w:val="single" w:sz="6" w:space="0" w:color="auto"/>
              <w:right w:val="single" w:sz="12" w:space="0" w:color="auto"/>
            </w:tcBorders>
            <w:vAlign w:val="bottom"/>
          </w:tcPr>
          <w:p w:rsidR="00A222B8" w:rsidRPr="00163674" w:rsidRDefault="00A222B8" w:rsidP="00163674">
            <w:pPr>
              <w:spacing w:after="0" w:line="240" w:lineRule="auto"/>
              <w:ind w:left="57"/>
              <w:rPr>
                <w:rFonts w:ascii="Times New Roman" w:hAnsi="Times New Roman"/>
                <w:sz w:val="20"/>
                <w:szCs w:val="20"/>
              </w:rPr>
            </w:pPr>
            <w:r w:rsidRPr="00163674">
              <w:rPr>
                <w:rFonts w:ascii="Times New Roman" w:hAnsi="Times New Roman"/>
                <w:sz w:val="20"/>
                <w:szCs w:val="20"/>
              </w:rPr>
              <w:t>Проценты к получению</w:t>
            </w:r>
          </w:p>
        </w:tc>
        <w:tc>
          <w:tcPr>
            <w:tcW w:w="2040" w:type="dxa"/>
            <w:gridSpan w:val="7"/>
            <w:tcBorders>
              <w:top w:val="single" w:sz="6" w:space="0" w:color="auto"/>
              <w:left w:val="nil"/>
              <w:bottom w:val="single" w:sz="6" w:space="0" w:color="auto"/>
              <w:right w:val="single" w:sz="6"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w:t>
            </w:r>
          </w:p>
        </w:tc>
        <w:tc>
          <w:tcPr>
            <w:tcW w:w="2036" w:type="dxa"/>
            <w:gridSpan w:val="7"/>
            <w:tcBorders>
              <w:top w:val="single" w:sz="6" w:space="0" w:color="auto"/>
              <w:left w:val="nil"/>
              <w:right w:val="single" w:sz="12"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w:t>
            </w:r>
          </w:p>
        </w:tc>
      </w:tr>
      <w:tr w:rsidR="00A222B8" w:rsidRPr="00163674" w:rsidTr="00163674">
        <w:trPr>
          <w:cantSplit/>
          <w:trHeight w:val="284"/>
        </w:trPr>
        <w:tc>
          <w:tcPr>
            <w:tcW w:w="1162" w:type="dxa"/>
            <w:tcBorders>
              <w:top w:val="single" w:sz="6" w:space="0" w:color="auto"/>
              <w:left w:val="single" w:sz="6" w:space="0" w:color="auto"/>
              <w:bottom w:val="single" w:sz="6" w:space="0" w:color="auto"/>
              <w:right w:val="single" w:sz="6"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p>
        </w:tc>
        <w:tc>
          <w:tcPr>
            <w:tcW w:w="4451" w:type="dxa"/>
            <w:tcBorders>
              <w:top w:val="single" w:sz="6" w:space="0" w:color="auto"/>
              <w:left w:val="nil"/>
              <w:bottom w:val="single" w:sz="6" w:space="0" w:color="auto"/>
              <w:right w:val="single" w:sz="12" w:space="0" w:color="auto"/>
            </w:tcBorders>
            <w:vAlign w:val="bottom"/>
          </w:tcPr>
          <w:p w:rsidR="00A222B8" w:rsidRPr="00163674" w:rsidRDefault="00A222B8" w:rsidP="00163674">
            <w:pPr>
              <w:spacing w:after="0" w:line="240" w:lineRule="auto"/>
              <w:ind w:left="57"/>
              <w:rPr>
                <w:rFonts w:ascii="Times New Roman" w:hAnsi="Times New Roman"/>
                <w:sz w:val="20"/>
                <w:szCs w:val="20"/>
              </w:rPr>
            </w:pPr>
            <w:r w:rsidRPr="00163674">
              <w:rPr>
                <w:rFonts w:ascii="Times New Roman" w:hAnsi="Times New Roman"/>
                <w:sz w:val="20"/>
                <w:szCs w:val="20"/>
              </w:rPr>
              <w:t>Проценты к уплате</w:t>
            </w:r>
          </w:p>
        </w:tc>
        <w:tc>
          <w:tcPr>
            <w:tcW w:w="249" w:type="dxa"/>
            <w:tcBorders>
              <w:top w:val="single" w:sz="6" w:space="0" w:color="auto"/>
              <w:left w:val="nil"/>
              <w:bottom w:val="single" w:sz="6" w:space="0" w:color="auto"/>
              <w:right w:val="nil"/>
            </w:tcBorders>
            <w:vAlign w:val="bottom"/>
          </w:tcPr>
          <w:p w:rsidR="00A222B8" w:rsidRPr="00163674" w:rsidRDefault="00A222B8" w:rsidP="00163674">
            <w:pPr>
              <w:spacing w:after="0" w:line="240" w:lineRule="auto"/>
              <w:jc w:val="right"/>
              <w:rPr>
                <w:rFonts w:ascii="Times New Roman" w:hAnsi="Times New Roman"/>
                <w:sz w:val="20"/>
                <w:szCs w:val="20"/>
              </w:rPr>
            </w:pPr>
            <w:r w:rsidRPr="00163674">
              <w:rPr>
                <w:rFonts w:ascii="Times New Roman" w:hAnsi="Times New Roman"/>
                <w:sz w:val="20"/>
                <w:szCs w:val="20"/>
              </w:rPr>
              <w:t>(</w:t>
            </w:r>
          </w:p>
        </w:tc>
        <w:tc>
          <w:tcPr>
            <w:tcW w:w="1559" w:type="dxa"/>
            <w:gridSpan w:val="5"/>
            <w:tcBorders>
              <w:top w:val="single" w:sz="6" w:space="0" w:color="auto"/>
              <w:left w:val="nil"/>
              <w:bottom w:val="single" w:sz="6" w:space="0" w:color="auto"/>
              <w:right w:val="nil"/>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w:t>
            </w:r>
          </w:p>
        </w:tc>
        <w:tc>
          <w:tcPr>
            <w:tcW w:w="232" w:type="dxa"/>
            <w:tcBorders>
              <w:top w:val="single" w:sz="6" w:space="0" w:color="auto"/>
              <w:left w:val="nil"/>
              <w:bottom w:val="single" w:sz="6" w:space="0" w:color="auto"/>
              <w:right w:val="single" w:sz="6" w:space="0" w:color="auto"/>
            </w:tcBorders>
            <w:vAlign w:val="bottom"/>
          </w:tcPr>
          <w:p w:rsidR="00A222B8" w:rsidRPr="00163674" w:rsidRDefault="00A222B8" w:rsidP="00163674">
            <w:pPr>
              <w:spacing w:after="0" w:line="240" w:lineRule="auto"/>
              <w:rPr>
                <w:rFonts w:ascii="Times New Roman" w:hAnsi="Times New Roman"/>
                <w:sz w:val="20"/>
                <w:szCs w:val="20"/>
              </w:rPr>
            </w:pPr>
            <w:r w:rsidRPr="00163674">
              <w:rPr>
                <w:rFonts w:ascii="Times New Roman" w:hAnsi="Times New Roman"/>
                <w:sz w:val="20"/>
                <w:szCs w:val="20"/>
              </w:rPr>
              <w:t>)</w:t>
            </w:r>
          </w:p>
        </w:tc>
        <w:tc>
          <w:tcPr>
            <w:tcW w:w="249" w:type="dxa"/>
            <w:tcBorders>
              <w:top w:val="single" w:sz="6" w:space="0" w:color="auto"/>
              <w:left w:val="nil"/>
              <w:bottom w:val="single" w:sz="6" w:space="0" w:color="auto"/>
              <w:right w:val="nil"/>
            </w:tcBorders>
            <w:vAlign w:val="bottom"/>
          </w:tcPr>
          <w:p w:rsidR="00A222B8" w:rsidRPr="00163674" w:rsidRDefault="00A222B8" w:rsidP="00163674">
            <w:pPr>
              <w:spacing w:after="0" w:line="240" w:lineRule="auto"/>
              <w:jc w:val="right"/>
              <w:rPr>
                <w:rFonts w:ascii="Times New Roman" w:hAnsi="Times New Roman"/>
                <w:sz w:val="20"/>
                <w:szCs w:val="20"/>
              </w:rPr>
            </w:pPr>
            <w:r w:rsidRPr="00163674">
              <w:rPr>
                <w:rFonts w:ascii="Times New Roman" w:hAnsi="Times New Roman"/>
                <w:sz w:val="20"/>
                <w:szCs w:val="20"/>
              </w:rPr>
              <w:t>(</w:t>
            </w:r>
          </w:p>
        </w:tc>
        <w:tc>
          <w:tcPr>
            <w:tcW w:w="1531" w:type="dxa"/>
            <w:gridSpan w:val="5"/>
            <w:tcBorders>
              <w:top w:val="single" w:sz="6" w:space="0" w:color="auto"/>
              <w:left w:val="nil"/>
              <w:bottom w:val="single" w:sz="6" w:space="0" w:color="auto"/>
              <w:right w:val="nil"/>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w:t>
            </w:r>
          </w:p>
        </w:tc>
        <w:tc>
          <w:tcPr>
            <w:tcW w:w="256" w:type="dxa"/>
            <w:tcBorders>
              <w:top w:val="single" w:sz="6" w:space="0" w:color="auto"/>
              <w:left w:val="nil"/>
              <w:bottom w:val="single" w:sz="6" w:space="0" w:color="auto"/>
              <w:right w:val="single" w:sz="12" w:space="0" w:color="auto"/>
            </w:tcBorders>
            <w:vAlign w:val="bottom"/>
          </w:tcPr>
          <w:p w:rsidR="00A222B8" w:rsidRPr="00163674" w:rsidRDefault="00A222B8" w:rsidP="00163674">
            <w:pPr>
              <w:spacing w:after="0" w:line="240" w:lineRule="auto"/>
              <w:rPr>
                <w:rFonts w:ascii="Times New Roman" w:hAnsi="Times New Roman"/>
                <w:sz w:val="20"/>
                <w:szCs w:val="20"/>
              </w:rPr>
            </w:pPr>
            <w:r w:rsidRPr="00163674">
              <w:rPr>
                <w:rFonts w:ascii="Times New Roman" w:hAnsi="Times New Roman"/>
                <w:sz w:val="20"/>
                <w:szCs w:val="20"/>
              </w:rPr>
              <w:t>)</w:t>
            </w:r>
          </w:p>
        </w:tc>
      </w:tr>
      <w:tr w:rsidR="00A222B8" w:rsidRPr="00163674" w:rsidTr="00163674">
        <w:trPr>
          <w:trHeight w:val="284"/>
        </w:trPr>
        <w:tc>
          <w:tcPr>
            <w:tcW w:w="1162" w:type="dxa"/>
            <w:tcBorders>
              <w:top w:val="single" w:sz="6" w:space="0" w:color="auto"/>
              <w:left w:val="single" w:sz="6" w:space="0" w:color="auto"/>
              <w:bottom w:val="single" w:sz="6" w:space="0" w:color="auto"/>
              <w:right w:val="single" w:sz="6"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p>
        </w:tc>
        <w:tc>
          <w:tcPr>
            <w:tcW w:w="4451" w:type="dxa"/>
            <w:tcBorders>
              <w:top w:val="single" w:sz="6" w:space="0" w:color="auto"/>
              <w:left w:val="nil"/>
              <w:bottom w:val="single" w:sz="6" w:space="0" w:color="auto"/>
              <w:right w:val="single" w:sz="12" w:space="0" w:color="auto"/>
            </w:tcBorders>
            <w:vAlign w:val="bottom"/>
          </w:tcPr>
          <w:p w:rsidR="00A222B8" w:rsidRPr="00163674" w:rsidRDefault="00A222B8" w:rsidP="00163674">
            <w:pPr>
              <w:spacing w:after="0" w:line="240" w:lineRule="auto"/>
              <w:ind w:left="57"/>
              <w:rPr>
                <w:rFonts w:ascii="Times New Roman" w:hAnsi="Times New Roman"/>
                <w:sz w:val="20"/>
                <w:szCs w:val="20"/>
              </w:rPr>
            </w:pPr>
            <w:r w:rsidRPr="00163674">
              <w:rPr>
                <w:rFonts w:ascii="Times New Roman" w:hAnsi="Times New Roman"/>
                <w:sz w:val="20"/>
                <w:szCs w:val="20"/>
              </w:rPr>
              <w:t>Прочие доходы</w:t>
            </w:r>
          </w:p>
        </w:tc>
        <w:tc>
          <w:tcPr>
            <w:tcW w:w="2040" w:type="dxa"/>
            <w:gridSpan w:val="7"/>
            <w:tcBorders>
              <w:top w:val="single" w:sz="6" w:space="0" w:color="auto"/>
              <w:left w:val="nil"/>
              <w:bottom w:val="single" w:sz="6" w:space="0" w:color="auto"/>
              <w:right w:val="single" w:sz="6"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w:t>
            </w:r>
          </w:p>
        </w:tc>
        <w:tc>
          <w:tcPr>
            <w:tcW w:w="2036" w:type="dxa"/>
            <w:gridSpan w:val="7"/>
            <w:tcBorders>
              <w:left w:val="nil"/>
              <w:right w:val="single" w:sz="12"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w:t>
            </w:r>
          </w:p>
        </w:tc>
      </w:tr>
      <w:tr w:rsidR="00A222B8" w:rsidRPr="00163674" w:rsidTr="00163674">
        <w:trPr>
          <w:cantSplit/>
          <w:trHeight w:val="284"/>
        </w:trPr>
        <w:tc>
          <w:tcPr>
            <w:tcW w:w="1162" w:type="dxa"/>
            <w:tcBorders>
              <w:top w:val="single" w:sz="6" w:space="0" w:color="auto"/>
              <w:left w:val="single" w:sz="6" w:space="0" w:color="auto"/>
              <w:bottom w:val="single" w:sz="6" w:space="0" w:color="auto"/>
              <w:right w:val="single" w:sz="6"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p>
        </w:tc>
        <w:tc>
          <w:tcPr>
            <w:tcW w:w="4451" w:type="dxa"/>
            <w:tcBorders>
              <w:top w:val="single" w:sz="6" w:space="0" w:color="auto"/>
              <w:left w:val="nil"/>
              <w:bottom w:val="single" w:sz="6" w:space="0" w:color="auto"/>
              <w:right w:val="single" w:sz="12" w:space="0" w:color="auto"/>
            </w:tcBorders>
            <w:vAlign w:val="bottom"/>
          </w:tcPr>
          <w:p w:rsidR="00A222B8" w:rsidRPr="00163674" w:rsidRDefault="00A222B8" w:rsidP="00163674">
            <w:pPr>
              <w:spacing w:after="0" w:line="240" w:lineRule="auto"/>
              <w:ind w:left="57"/>
              <w:rPr>
                <w:rFonts w:ascii="Times New Roman" w:hAnsi="Times New Roman"/>
                <w:sz w:val="20"/>
                <w:szCs w:val="20"/>
              </w:rPr>
            </w:pPr>
            <w:r w:rsidRPr="00163674">
              <w:rPr>
                <w:rFonts w:ascii="Times New Roman" w:hAnsi="Times New Roman"/>
                <w:sz w:val="20"/>
                <w:szCs w:val="20"/>
              </w:rPr>
              <w:t>Прочие расходы</w:t>
            </w:r>
          </w:p>
        </w:tc>
        <w:tc>
          <w:tcPr>
            <w:tcW w:w="249" w:type="dxa"/>
            <w:tcBorders>
              <w:top w:val="single" w:sz="6" w:space="0" w:color="auto"/>
              <w:left w:val="nil"/>
              <w:bottom w:val="single" w:sz="6" w:space="0" w:color="auto"/>
              <w:right w:val="nil"/>
            </w:tcBorders>
            <w:vAlign w:val="bottom"/>
          </w:tcPr>
          <w:p w:rsidR="00A222B8" w:rsidRPr="00163674" w:rsidRDefault="00A222B8" w:rsidP="00163674">
            <w:pPr>
              <w:spacing w:after="0" w:line="240" w:lineRule="auto"/>
              <w:jc w:val="right"/>
              <w:rPr>
                <w:rFonts w:ascii="Times New Roman" w:hAnsi="Times New Roman"/>
                <w:sz w:val="20"/>
                <w:szCs w:val="20"/>
              </w:rPr>
            </w:pPr>
            <w:r w:rsidRPr="00163674">
              <w:rPr>
                <w:rFonts w:ascii="Times New Roman" w:hAnsi="Times New Roman"/>
                <w:sz w:val="20"/>
                <w:szCs w:val="20"/>
              </w:rPr>
              <w:t>(</w:t>
            </w:r>
          </w:p>
        </w:tc>
        <w:tc>
          <w:tcPr>
            <w:tcW w:w="1559" w:type="dxa"/>
            <w:gridSpan w:val="5"/>
            <w:tcBorders>
              <w:top w:val="single" w:sz="6" w:space="0" w:color="auto"/>
              <w:left w:val="nil"/>
              <w:bottom w:val="single" w:sz="6" w:space="0" w:color="auto"/>
              <w:right w:val="nil"/>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w:t>
            </w:r>
          </w:p>
        </w:tc>
        <w:tc>
          <w:tcPr>
            <w:tcW w:w="232" w:type="dxa"/>
            <w:tcBorders>
              <w:top w:val="single" w:sz="6" w:space="0" w:color="auto"/>
              <w:left w:val="nil"/>
              <w:bottom w:val="single" w:sz="6" w:space="0" w:color="auto"/>
              <w:right w:val="single" w:sz="6" w:space="0" w:color="auto"/>
            </w:tcBorders>
            <w:vAlign w:val="bottom"/>
          </w:tcPr>
          <w:p w:rsidR="00A222B8" w:rsidRPr="00163674" w:rsidRDefault="00A222B8" w:rsidP="00163674">
            <w:pPr>
              <w:spacing w:after="0" w:line="240" w:lineRule="auto"/>
              <w:rPr>
                <w:rFonts w:ascii="Times New Roman" w:hAnsi="Times New Roman"/>
                <w:sz w:val="20"/>
                <w:szCs w:val="20"/>
              </w:rPr>
            </w:pPr>
            <w:r w:rsidRPr="00163674">
              <w:rPr>
                <w:rFonts w:ascii="Times New Roman" w:hAnsi="Times New Roman"/>
                <w:sz w:val="20"/>
                <w:szCs w:val="20"/>
              </w:rPr>
              <w:t>)</w:t>
            </w:r>
          </w:p>
        </w:tc>
        <w:tc>
          <w:tcPr>
            <w:tcW w:w="249" w:type="dxa"/>
            <w:tcBorders>
              <w:top w:val="single" w:sz="6" w:space="0" w:color="auto"/>
              <w:left w:val="nil"/>
              <w:bottom w:val="single" w:sz="6" w:space="0" w:color="auto"/>
              <w:right w:val="nil"/>
            </w:tcBorders>
            <w:vAlign w:val="bottom"/>
          </w:tcPr>
          <w:p w:rsidR="00A222B8" w:rsidRPr="00163674" w:rsidRDefault="00A222B8" w:rsidP="00163674">
            <w:pPr>
              <w:spacing w:after="0" w:line="240" w:lineRule="auto"/>
              <w:jc w:val="right"/>
              <w:rPr>
                <w:rFonts w:ascii="Times New Roman" w:hAnsi="Times New Roman"/>
                <w:sz w:val="20"/>
                <w:szCs w:val="20"/>
              </w:rPr>
            </w:pPr>
            <w:r w:rsidRPr="00163674">
              <w:rPr>
                <w:rFonts w:ascii="Times New Roman" w:hAnsi="Times New Roman"/>
                <w:sz w:val="20"/>
                <w:szCs w:val="20"/>
              </w:rPr>
              <w:t>(</w:t>
            </w:r>
          </w:p>
        </w:tc>
        <w:tc>
          <w:tcPr>
            <w:tcW w:w="1531" w:type="dxa"/>
            <w:gridSpan w:val="5"/>
            <w:tcBorders>
              <w:top w:val="single" w:sz="6" w:space="0" w:color="auto"/>
              <w:left w:val="nil"/>
              <w:bottom w:val="single" w:sz="6" w:space="0" w:color="auto"/>
              <w:right w:val="nil"/>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w:t>
            </w:r>
          </w:p>
        </w:tc>
        <w:tc>
          <w:tcPr>
            <w:tcW w:w="256" w:type="dxa"/>
            <w:tcBorders>
              <w:top w:val="single" w:sz="6" w:space="0" w:color="auto"/>
              <w:left w:val="nil"/>
              <w:bottom w:val="single" w:sz="6" w:space="0" w:color="auto"/>
              <w:right w:val="single" w:sz="12" w:space="0" w:color="auto"/>
            </w:tcBorders>
            <w:vAlign w:val="bottom"/>
          </w:tcPr>
          <w:p w:rsidR="00A222B8" w:rsidRPr="00163674" w:rsidRDefault="00A222B8" w:rsidP="00163674">
            <w:pPr>
              <w:spacing w:after="0" w:line="240" w:lineRule="auto"/>
              <w:rPr>
                <w:rFonts w:ascii="Times New Roman" w:hAnsi="Times New Roman"/>
                <w:sz w:val="20"/>
                <w:szCs w:val="20"/>
              </w:rPr>
            </w:pPr>
            <w:r w:rsidRPr="00163674">
              <w:rPr>
                <w:rFonts w:ascii="Times New Roman" w:hAnsi="Times New Roman"/>
                <w:sz w:val="20"/>
                <w:szCs w:val="20"/>
              </w:rPr>
              <w:t>)</w:t>
            </w:r>
          </w:p>
        </w:tc>
      </w:tr>
      <w:tr w:rsidR="00A222B8" w:rsidRPr="00163674" w:rsidTr="00163674">
        <w:trPr>
          <w:trHeight w:val="284"/>
        </w:trPr>
        <w:tc>
          <w:tcPr>
            <w:tcW w:w="1162" w:type="dxa"/>
            <w:tcBorders>
              <w:top w:val="single" w:sz="6" w:space="0" w:color="auto"/>
              <w:left w:val="single" w:sz="6" w:space="0" w:color="auto"/>
              <w:bottom w:val="single" w:sz="6" w:space="0" w:color="auto"/>
              <w:right w:val="single" w:sz="6"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p>
        </w:tc>
        <w:tc>
          <w:tcPr>
            <w:tcW w:w="4451" w:type="dxa"/>
            <w:tcBorders>
              <w:top w:val="single" w:sz="6" w:space="0" w:color="auto"/>
              <w:left w:val="nil"/>
              <w:bottom w:val="single" w:sz="6" w:space="0" w:color="auto"/>
              <w:right w:val="single" w:sz="12" w:space="0" w:color="auto"/>
            </w:tcBorders>
            <w:vAlign w:val="bottom"/>
          </w:tcPr>
          <w:p w:rsidR="00A222B8" w:rsidRPr="00163674" w:rsidRDefault="00A222B8" w:rsidP="00163674">
            <w:pPr>
              <w:spacing w:after="0" w:line="240" w:lineRule="auto"/>
              <w:ind w:left="57" w:firstLine="284"/>
              <w:rPr>
                <w:rFonts w:ascii="Times New Roman" w:hAnsi="Times New Roman"/>
                <w:sz w:val="20"/>
                <w:szCs w:val="20"/>
              </w:rPr>
            </w:pPr>
            <w:r w:rsidRPr="00163674">
              <w:rPr>
                <w:rFonts w:ascii="Times New Roman" w:hAnsi="Times New Roman"/>
                <w:sz w:val="20"/>
                <w:szCs w:val="20"/>
              </w:rPr>
              <w:t>Прибыль (убыток) до налогообложения</w:t>
            </w:r>
          </w:p>
        </w:tc>
        <w:tc>
          <w:tcPr>
            <w:tcW w:w="2040" w:type="dxa"/>
            <w:gridSpan w:val="7"/>
            <w:tcBorders>
              <w:top w:val="single" w:sz="6" w:space="0" w:color="auto"/>
              <w:left w:val="nil"/>
              <w:bottom w:val="single" w:sz="6" w:space="0" w:color="auto"/>
              <w:right w:val="single" w:sz="6"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(909)</w:t>
            </w:r>
          </w:p>
        </w:tc>
        <w:tc>
          <w:tcPr>
            <w:tcW w:w="2036" w:type="dxa"/>
            <w:gridSpan w:val="7"/>
            <w:tcBorders>
              <w:left w:val="nil"/>
              <w:right w:val="single" w:sz="12"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349</w:t>
            </w:r>
          </w:p>
        </w:tc>
      </w:tr>
      <w:tr w:rsidR="00A222B8" w:rsidRPr="00163674" w:rsidTr="00163674">
        <w:trPr>
          <w:cantSplit/>
          <w:trHeight w:val="284"/>
        </w:trPr>
        <w:tc>
          <w:tcPr>
            <w:tcW w:w="1162" w:type="dxa"/>
            <w:tcBorders>
              <w:top w:val="single" w:sz="6" w:space="0" w:color="auto"/>
              <w:left w:val="single" w:sz="6" w:space="0" w:color="auto"/>
              <w:bottom w:val="single" w:sz="6" w:space="0" w:color="auto"/>
              <w:right w:val="single" w:sz="6"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p>
        </w:tc>
        <w:tc>
          <w:tcPr>
            <w:tcW w:w="4451" w:type="dxa"/>
            <w:tcBorders>
              <w:top w:val="single" w:sz="6" w:space="0" w:color="auto"/>
              <w:left w:val="nil"/>
              <w:bottom w:val="single" w:sz="6" w:space="0" w:color="auto"/>
              <w:right w:val="single" w:sz="12" w:space="0" w:color="auto"/>
            </w:tcBorders>
            <w:vAlign w:val="bottom"/>
          </w:tcPr>
          <w:p w:rsidR="00A222B8" w:rsidRPr="00163674" w:rsidRDefault="00A222B8" w:rsidP="00163674">
            <w:pPr>
              <w:spacing w:after="0" w:line="240" w:lineRule="auto"/>
              <w:ind w:left="57"/>
              <w:rPr>
                <w:rFonts w:ascii="Times New Roman" w:hAnsi="Times New Roman"/>
                <w:sz w:val="20"/>
                <w:szCs w:val="20"/>
              </w:rPr>
            </w:pPr>
            <w:r w:rsidRPr="00163674">
              <w:rPr>
                <w:rFonts w:ascii="Times New Roman" w:hAnsi="Times New Roman"/>
                <w:sz w:val="20"/>
                <w:szCs w:val="20"/>
              </w:rPr>
              <w:t>Текущий налог на прибыль</w:t>
            </w:r>
          </w:p>
        </w:tc>
        <w:tc>
          <w:tcPr>
            <w:tcW w:w="249" w:type="dxa"/>
            <w:tcBorders>
              <w:top w:val="single" w:sz="6" w:space="0" w:color="auto"/>
              <w:left w:val="nil"/>
              <w:bottom w:val="single" w:sz="6" w:space="0" w:color="auto"/>
              <w:right w:val="nil"/>
            </w:tcBorders>
            <w:vAlign w:val="bottom"/>
          </w:tcPr>
          <w:p w:rsidR="00A222B8" w:rsidRPr="00163674" w:rsidRDefault="00A222B8" w:rsidP="00163674">
            <w:pPr>
              <w:spacing w:after="0" w:line="240" w:lineRule="auto"/>
              <w:jc w:val="right"/>
              <w:rPr>
                <w:rFonts w:ascii="Times New Roman" w:hAnsi="Times New Roman"/>
                <w:sz w:val="20"/>
                <w:szCs w:val="20"/>
              </w:rPr>
            </w:pPr>
            <w:r w:rsidRPr="00163674">
              <w:rPr>
                <w:rFonts w:ascii="Times New Roman" w:hAnsi="Times New Roman"/>
                <w:sz w:val="20"/>
                <w:szCs w:val="20"/>
              </w:rPr>
              <w:t>(</w:t>
            </w:r>
          </w:p>
        </w:tc>
        <w:tc>
          <w:tcPr>
            <w:tcW w:w="1559" w:type="dxa"/>
            <w:gridSpan w:val="5"/>
            <w:tcBorders>
              <w:top w:val="single" w:sz="6" w:space="0" w:color="auto"/>
              <w:left w:val="nil"/>
              <w:bottom w:val="single" w:sz="6" w:space="0" w:color="auto"/>
              <w:right w:val="nil"/>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w:t>
            </w:r>
          </w:p>
        </w:tc>
        <w:tc>
          <w:tcPr>
            <w:tcW w:w="232" w:type="dxa"/>
            <w:tcBorders>
              <w:top w:val="single" w:sz="6" w:space="0" w:color="auto"/>
              <w:left w:val="nil"/>
              <w:bottom w:val="single" w:sz="6" w:space="0" w:color="auto"/>
              <w:right w:val="single" w:sz="6" w:space="0" w:color="auto"/>
            </w:tcBorders>
            <w:vAlign w:val="bottom"/>
          </w:tcPr>
          <w:p w:rsidR="00A222B8" w:rsidRPr="00163674" w:rsidRDefault="00A222B8" w:rsidP="00163674">
            <w:pPr>
              <w:spacing w:after="0" w:line="240" w:lineRule="auto"/>
              <w:rPr>
                <w:rFonts w:ascii="Times New Roman" w:hAnsi="Times New Roman"/>
                <w:sz w:val="20"/>
                <w:szCs w:val="20"/>
              </w:rPr>
            </w:pPr>
            <w:r w:rsidRPr="00163674">
              <w:rPr>
                <w:rFonts w:ascii="Times New Roman" w:hAnsi="Times New Roman"/>
                <w:sz w:val="20"/>
                <w:szCs w:val="20"/>
              </w:rPr>
              <w:t>)</w:t>
            </w:r>
          </w:p>
        </w:tc>
        <w:tc>
          <w:tcPr>
            <w:tcW w:w="249" w:type="dxa"/>
            <w:tcBorders>
              <w:top w:val="single" w:sz="6" w:space="0" w:color="auto"/>
              <w:left w:val="nil"/>
              <w:bottom w:val="single" w:sz="6" w:space="0" w:color="auto"/>
              <w:right w:val="nil"/>
            </w:tcBorders>
            <w:vAlign w:val="bottom"/>
          </w:tcPr>
          <w:p w:rsidR="00A222B8" w:rsidRPr="00163674" w:rsidRDefault="00A222B8" w:rsidP="00163674">
            <w:pPr>
              <w:spacing w:after="0" w:line="240" w:lineRule="auto"/>
              <w:jc w:val="right"/>
              <w:rPr>
                <w:rFonts w:ascii="Times New Roman" w:hAnsi="Times New Roman"/>
                <w:sz w:val="20"/>
                <w:szCs w:val="20"/>
              </w:rPr>
            </w:pPr>
            <w:r w:rsidRPr="00163674">
              <w:rPr>
                <w:rFonts w:ascii="Times New Roman" w:hAnsi="Times New Roman"/>
                <w:sz w:val="20"/>
                <w:szCs w:val="20"/>
              </w:rPr>
              <w:t>(</w:t>
            </w:r>
          </w:p>
        </w:tc>
        <w:tc>
          <w:tcPr>
            <w:tcW w:w="1531" w:type="dxa"/>
            <w:gridSpan w:val="5"/>
            <w:tcBorders>
              <w:top w:val="single" w:sz="6" w:space="0" w:color="auto"/>
              <w:left w:val="nil"/>
              <w:bottom w:val="single" w:sz="6" w:space="0" w:color="auto"/>
              <w:right w:val="nil"/>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w:t>
            </w:r>
          </w:p>
        </w:tc>
        <w:tc>
          <w:tcPr>
            <w:tcW w:w="256" w:type="dxa"/>
            <w:tcBorders>
              <w:top w:val="single" w:sz="6" w:space="0" w:color="auto"/>
              <w:left w:val="nil"/>
              <w:bottom w:val="single" w:sz="6" w:space="0" w:color="auto"/>
              <w:right w:val="single" w:sz="12" w:space="0" w:color="auto"/>
            </w:tcBorders>
            <w:vAlign w:val="bottom"/>
          </w:tcPr>
          <w:p w:rsidR="00A222B8" w:rsidRPr="00163674" w:rsidRDefault="00A222B8" w:rsidP="00163674">
            <w:pPr>
              <w:spacing w:after="0" w:line="240" w:lineRule="auto"/>
              <w:rPr>
                <w:rFonts w:ascii="Times New Roman" w:hAnsi="Times New Roman"/>
                <w:sz w:val="20"/>
                <w:szCs w:val="20"/>
              </w:rPr>
            </w:pPr>
            <w:r w:rsidRPr="00163674">
              <w:rPr>
                <w:rFonts w:ascii="Times New Roman" w:hAnsi="Times New Roman"/>
                <w:sz w:val="20"/>
                <w:szCs w:val="20"/>
              </w:rPr>
              <w:t>)</w:t>
            </w:r>
          </w:p>
        </w:tc>
      </w:tr>
      <w:tr w:rsidR="00A222B8" w:rsidRPr="00163674" w:rsidTr="00163674">
        <w:trPr>
          <w:trHeight w:val="284"/>
        </w:trPr>
        <w:tc>
          <w:tcPr>
            <w:tcW w:w="1162" w:type="dxa"/>
            <w:tcBorders>
              <w:top w:val="single" w:sz="6" w:space="0" w:color="auto"/>
              <w:left w:val="single" w:sz="6" w:space="0" w:color="auto"/>
              <w:bottom w:val="single" w:sz="6" w:space="0" w:color="auto"/>
              <w:right w:val="single" w:sz="6"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p>
        </w:tc>
        <w:tc>
          <w:tcPr>
            <w:tcW w:w="4451" w:type="dxa"/>
            <w:tcBorders>
              <w:top w:val="single" w:sz="6" w:space="0" w:color="auto"/>
              <w:left w:val="nil"/>
              <w:bottom w:val="single" w:sz="6" w:space="0" w:color="auto"/>
              <w:right w:val="single" w:sz="12" w:space="0" w:color="auto"/>
            </w:tcBorders>
            <w:vAlign w:val="bottom"/>
          </w:tcPr>
          <w:p w:rsidR="00A222B8" w:rsidRPr="00163674" w:rsidRDefault="00A222B8" w:rsidP="00163674">
            <w:pPr>
              <w:spacing w:after="0" w:line="240" w:lineRule="auto"/>
              <w:ind w:left="57" w:firstLine="284"/>
              <w:rPr>
                <w:rFonts w:ascii="Times New Roman" w:hAnsi="Times New Roman"/>
                <w:sz w:val="20"/>
                <w:szCs w:val="20"/>
              </w:rPr>
            </w:pPr>
            <w:r w:rsidRPr="00163674">
              <w:rPr>
                <w:rFonts w:ascii="Times New Roman" w:hAnsi="Times New Roman"/>
                <w:sz w:val="20"/>
                <w:szCs w:val="20"/>
              </w:rPr>
              <w:t>в т.ч. постоянные налоговые обязательства (активы)</w:t>
            </w:r>
          </w:p>
        </w:tc>
        <w:tc>
          <w:tcPr>
            <w:tcW w:w="2040" w:type="dxa"/>
            <w:gridSpan w:val="7"/>
            <w:tcBorders>
              <w:top w:val="single" w:sz="6" w:space="0" w:color="auto"/>
              <w:left w:val="nil"/>
              <w:bottom w:val="single" w:sz="6" w:space="0" w:color="auto"/>
              <w:right w:val="single" w:sz="6"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w:t>
            </w:r>
          </w:p>
        </w:tc>
        <w:tc>
          <w:tcPr>
            <w:tcW w:w="2036" w:type="dxa"/>
            <w:gridSpan w:val="7"/>
            <w:tcBorders>
              <w:left w:val="nil"/>
              <w:bottom w:val="single" w:sz="6" w:space="0" w:color="auto"/>
              <w:right w:val="single" w:sz="12"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w:t>
            </w:r>
          </w:p>
        </w:tc>
      </w:tr>
      <w:tr w:rsidR="00A222B8" w:rsidRPr="00163674" w:rsidTr="00163674">
        <w:trPr>
          <w:trHeight w:val="284"/>
        </w:trPr>
        <w:tc>
          <w:tcPr>
            <w:tcW w:w="1162" w:type="dxa"/>
            <w:tcBorders>
              <w:top w:val="single" w:sz="6" w:space="0" w:color="auto"/>
              <w:left w:val="single" w:sz="6" w:space="0" w:color="auto"/>
              <w:bottom w:val="single" w:sz="6" w:space="0" w:color="auto"/>
              <w:right w:val="single" w:sz="6"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p>
        </w:tc>
        <w:tc>
          <w:tcPr>
            <w:tcW w:w="4451" w:type="dxa"/>
            <w:tcBorders>
              <w:top w:val="single" w:sz="6" w:space="0" w:color="auto"/>
              <w:left w:val="nil"/>
              <w:bottom w:val="single" w:sz="6" w:space="0" w:color="auto"/>
              <w:right w:val="single" w:sz="12" w:space="0" w:color="auto"/>
            </w:tcBorders>
            <w:vAlign w:val="bottom"/>
          </w:tcPr>
          <w:p w:rsidR="00A222B8" w:rsidRPr="00163674" w:rsidRDefault="00A222B8" w:rsidP="00163674">
            <w:pPr>
              <w:spacing w:after="0" w:line="240" w:lineRule="auto"/>
              <w:ind w:left="57"/>
              <w:rPr>
                <w:rFonts w:ascii="Times New Roman" w:hAnsi="Times New Roman"/>
                <w:sz w:val="20"/>
                <w:szCs w:val="20"/>
              </w:rPr>
            </w:pPr>
            <w:r w:rsidRPr="00163674">
              <w:rPr>
                <w:rFonts w:ascii="Times New Roman" w:hAnsi="Times New Roman"/>
                <w:sz w:val="20"/>
                <w:szCs w:val="20"/>
              </w:rPr>
              <w:t>Изменение отложенных налоговых обязательств</w:t>
            </w:r>
          </w:p>
        </w:tc>
        <w:tc>
          <w:tcPr>
            <w:tcW w:w="2040" w:type="dxa"/>
            <w:gridSpan w:val="7"/>
            <w:tcBorders>
              <w:top w:val="single" w:sz="6" w:space="0" w:color="auto"/>
              <w:left w:val="nil"/>
              <w:bottom w:val="single" w:sz="6" w:space="0" w:color="auto"/>
              <w:right w:val="single" w:sz="6"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w:t>
            </w:r>
          </w:p>
        </w:tc>
        <w:tc>
          <w:tcPr>
            <w:tcW w:w="2036" w:type="dxa"/>
            <w:gridSpan w:val="7"/>
            <w:tcBorders>
              <w:top w:val="single" w:sz="6" w:space="0" w:color="auto"/>
              <w:left w:val="nil"/>
              <w:bottom w:val="single" w:sz="6" w:space="0" w:color="auto"/>
              <w:right w:val="single" w:sz="12"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w:t>
            </w:r>
          </w:p>
        </w:tc>
      </w:tr>
      <w:tr w:rsidR="00A222B8" w:rsidRPr="00163674" w:rsidTr="00163674">
        <w:trPr>
          <w:trHeight w:val="284"/>
        </w:trPr>
        <w:tc>
          <w:tcPr>
            <w:tcW w:w="1162" w:type="dxa"/>
            <w:tcBorders>
              <w:top w:val="single" w:sz="6" w:space="0" w:color="auto"/>
              <w:left w:val="single" w:sz="6" w:space="0" w:color="auto"/>
              <w:bottom w:val="single" w:sz="6" w:space="0" w:color="auto"/>
              <w:right w:val="single" w:sz="6"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p>
        </w:tc>
        <w:tc>
          <w:tcPr>
            <w:tcW w:w="4451" w:type="dxa"/>
            <w:tcBorders>
              <w:top w:val="single" w:sz="6" w:space="0" w:color="auto"/>
              <w:left w:val="nil"/>
              <w:bottom w:val="single" w:sz="6" w:space="0" w:color="auto"/>
              <w:right w:val="single" w:sz="12" w:space="0" w:color="auto"/>
            </w:tcBorders>
            <w:vAlign w:val="bottom"/>
          </w:tcPr>
          <w:p w:rsidR="00A222B8" w:rsidRPr="00163674" w:rsidRDefault="00A222B8" w:rsidP="00163674">
            <w:pPr>
              <w:spacing w:after="0" w:line="240" w:lineRule="auto"/>
              <w:ind w:left="57"/>
              <w:rPr>
                <w:rFonts w:ascii="Times New Roman" w:hAnsi="Times New Roman"/>
                <w:sz w:val="20"/>
                <w:szCs w:val="20"/>
              </w:rPr>
            </w:pPr>
            <w:r w:rsidRPr="00163674">
              <w:rPr>
                <w:rFonts w:ascii="Times New Roman" w:hAnsi="Times New Roman"/>
                <w:sz w:val="20"/>
                <w:szCs w:val="20"/>
              </w:rPr>
              <w:t>Изменение отложенных налоговых активов</w:t>
            </w:r>
          </w:p>
        </w:tc>
        <w:tc>
          <w:tcPr>
            <w:tcW w:w="2040" w:type="dxa"/>
            <w:gridSpan w:val="7"/>
            <w:tcBorders>
              <w:top w:val="single" w:sz="6" w:space="0" w:color="auto"/>
              <w:left w:val="nil"/>
              <w:bottom w:val="single" w:sz="6" w:space="0" w:color="auto"/>
              <w:right w:val="single" w:sz="6"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w:t>
            </w:r>
          </w:p>
        </w:tc>
        <w:tc>
          <w:tcPr>
            <w:tcW w:w="2036" w:type="dxa"/>
            <w:gridSpan w:val="7"/>
            <w:tcBorders>
              <w:top w:val="single" w:sz="6" w:space="0" w:color="auto"/>
              <w:left w:val="nil"/>
              <w:bottom w:val="single" w:sz="6" w:space="0" w:color="auto"/>
              <w:right w:val="single" w:sz="12"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w:t>
            </w:r>
          </w:p>
        </w:tc>
      </w:tr>
      <w:tr w:rsidR="00A222B8" w:rsidRPr="00163674" w:rsidTr="00163674">
        <w:trPr>
          <w:trHeight w:val="284"/>
        </w:trPr>
        <w:tc>
          <w:tcPr>
            <w:tcW w:w="1162" w:type="dxa"/>
            <w:tcBorders>
              <w:top w:val="single" w:sz="6" w:space="0" w:color="auto"/>
              <w:left w:val="single" w:sz="6" w:space="0" w:color="auto"/>
              <w:bottom w:val="single" w:sz="6" w:space="0" w:color="auto"/>
              <w:right w:val="single" w:sz="6"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p>
        </w:tc>
        <w:tc>
          <w:tcPr>
            <w:tcW w:w="4451" w:type="dxa"/>
            <w:tcBorders>
              <w:top w:val="single" w:sz="6" w:space="0" w:color="auto"/>
              <w:left w:val="nil"/>
              <w:right w:val="single" w:sz="12" w:space="0" w:color="auto"/>
            </w:tcBorders>
            <w:vAlign w:val="bottom"/>
          </w:tcPr>
          <w:p w:rsidR="00A222B8" w:rsidRPr="00163674" w:rsidRDefault="00A222B8" w:rsidP="00163674">
            <w:pPr>
              <w:spacing w:after="0" w:line="240" w:lineRule="auto"/>
              <w:ind w:left="57"/>
              <w:rPr>
                <w:rFonts w:ascii="Times New Roman" w:hAnsi="Times New Roman"/>
                <w:sz w:val="20"/>
                <w:szCs w:val="20"/>
              </w:rPr>
            </w:pPr>
            <w:r w:rsidRPr="00163674">
              <w:rPr>
                <w:rFonts w:ascii="Times New Roman" w:hAnsi="Times New Roman"/>
                <w:sz w:val="20"/>
                <w:szCs w:val="20"/>
              </w:rPr>
              <w:t>Прочее</w:t>
            </w:r>
          </w:p>
        </w:tc>
        <w:tc>
          <w:tcPr>
            <w:tcW w:w="2040" w:type="dxa"/>
            <w:gridSpan w:val="7"/>
            <w:tcBorders>
              <w:top w:val="single" w:sz="6" w:space="0" w:color="auto"/>
              <w:left w:val="nil"/>
              <w:right w:val="single" w:sz="6"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(214)</w:t>
            </w:r>
          </w:p>
        </w:tc>
        <w:tc>
          <w:tcPr>
            <w:tcW w:w="2036" w:type="dxa"/>
            <w:gridSpan w:val="7"/>
            <w:tcBorders>
              <w:top w:val="single" w:sz="6" w:space="0" w:color="auto"/>
              <w:left w:val="nil"/>
              <w:right w:val="single" w:sz="12"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(200)</w:t>
            </w:r>
          </w:p>
        </w:tc>
      </w:tr>
      <w:tr w:rsidR="00A222B8" w:rsidRPr="00163674" w:rsidTr="00163674">
        <w:trPr>
          <w:trHeight w:val="284"/>
        </w:trPr>
        <w:tc>
          <w:tcPr>
            <w:tcW w:w="1162" w:type="dxa"/>
            <w:tcBorders>
              <w:top w:val="single" w:sz="6" w:space="0" w:color="auto"/>
              <w:left w:val="single" w:sz="6" w:space="0" w:color="auto"/>
              <w:bottom w:val="single" w:sz="6" w:space="0" w:color="auto"/>
              <w:right w:val="single" w:sz="6"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p>
        </w:tc>
        <w:tc>
          <w:tcPr>
            <w:tcW w:w="4451" w:type="dxa"/>
            <w:tcBorders>
              <w:top w:val="single" w:sz="12" w:space="0" w:color="auto"/>
              <w:left w:val="nil"/>
              <w:bottom w:val="single" w:sz="6" w:space="0" w:color="auto"/>
              <w:right w:val="single" w:sz="12" w:space="0" w:color="auto"/>
            </w:tcBorders>
            <w:vAlign w:val="bottom"/>
          </w:tcPr>
          <w:p w:rsidR="00A222B8" w:rsidRPr="00163674" w:rsidRDefault="00A222B8" w:rsidP="00163674">
            <w:pPr>
              <w:spacing w:after="0" w:line="240" w:lineRule="auto"/>
              <w:ind w:left="57" w:firstLine="284"/>
              <w:rPr>
                <w:rFonts w:ascii="Times New Roman" w:hAnsi="Times New Roman"/>
                <w:sz w:val="20"/>
                <w:szCs w:val="20"/>
              </w:rPr>
            </w:pPr>
            <w:r w:rsidRPr="00163674">
              <w:rPr>
                <w:rFonts w:ascii="Times New Roman" w:hAnsi="Times New Roman"/>
                <w:sz w:val="20"/>
                <w:szCs w:val="20"/>
              </w:rPr>
              <w:t>Чистая прибыль (убыток)</w:t>
            </w:r>
          </w:p>
        </w:tc>
        <w:tc>
          <w:tcPr>
            <w:tcW w:w="2040" w:type="dxa"/>
            <w:gridSpan w:val="7"/>
            <w:tcBorders>
              <w:top w:val="single" w:sz="12" w:space="0" w:color="auto"/>
              <w:left w:val="nil"/>
              <w:bottom w:val="single" w:sz="12" w:space="0" w:color="auto"/>
              <w:right w:val="single" w:sz="6"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(1123)</w:t>
            </w:r>
          </w:p>
        </w:tc>
        <w:tc>
          <w:tcPr>
            <w:tcW w:w="2036" w:type="dxa"/>
            <w:gridSpan w:val="7"/>
            <w:tcBorders>
              <w:top w:val="single" w:sz="12" w:space="0" w:color="auto"/>
              <w:left w:val="nil"/>
              <w:bottom w:val="single" w:sz="12" w:space="0" w:color="auto"/>
              <w:right w:val="single" w:sz="12"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149</w:t>
            </w:r>
          </w:p>
        </w:tc>
      </w:tr>
    </w:tbl>
    <w:p w:rsidR="00A222B8" w:rsidRPr="00163674" w:rsidRDefault="00A222B8" w:rsidP="00163674">
      <w:pPr>
        <w:pageBreakBefore/>
        <w:spacing w:after="0" w:line="240" w:lineRule="auto"/>
        <w:jc w:val="right"/>
        <w:rPr>
          <w:rFonts w:ascii="Times New Roman" w:hAnsi="Times New Roman"/>
          <w:sz w:val="20"/>
          <w:szCs w:val="20"/>
        </w:rPr>
      </w:pPr>
      <w:r w:rsidRPr="00163674">
        <w:rPr>
          <w:rFonts w:ascii="Times New Roman" w:hAnsi="Times New Roman"/>
          <w:sz w:val="20"/>
          <w:szCs w:val="20"/>
        </w:rPr>
        <w:t>Форма 0710002 с. 2</w:t>
      </w: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83"/>
        <w:gridCol w:w="4451"/>
        <w:gridCol w:w="475"/>
        <w:gridCol w:w="341"/>
        <w:gridCol w:w="425"/>
        <w:gridCol w:w="464"/>
        <w:gridCol w:w="335"/>
        <w:gridCol w:w="477"/>
        <w:gridCol w:w="425"/>
        <w:gridCol w:w="426"/>
        <w:gridCol w:w="425"/>
        <w:gridCol w:w="283"/>
      </w:tblGrid>
      <w:tr w:rsidR="00A222B8" w:rsidRPr="00163674" w:rsidTr="00163674">
        <w:trPr>
          <w:cantSplit/>
          <w:trHeight w:val="340"/>
        </w:trPr>
        <w:tc>
          <w:tcPr>
            <w:tcW w:w="1183" w:type="dxa"/>
            <w:tcBorders>
              <w:top w:val="single" w:sz="6" w:space="0" w:color="auto"/>
              <w:left w:val="single" w:sz="6" w:space="0" w:color="auto"/>
              <w:bottom w:val="nil"/>
              <w:right w:val="single" w:sz="6" w:space="0" w:color="auto"/>
            </w:tcBorders>
            <w:vAlign w:val="center"/>
          </w:tcPr>
          <w:p w:rsidR="00A222B8" w:rsidRPr="00163674" w:rsidRDefault="00A222B8" w:rsidP="00163674">
            <w:pPr>
              <w:spacing w:after="0" w:line="240" w:lineRule="auto"/>
              <w:jc w:val="center"/>
              <w:rPr>
                <w:rFonts w:ascii="Times New Roman" w:hAnsi="Times New Roman"/>
                <w:sz w:val="20"/>
                <w:szCs w:val="20"/>
                <w:vertAlign w:val="superscript"/>
              </w:rPr>
            </w:pPr>
            <w:r w:rsidRPr="00163674">
              <w:rPr>
                <w:rFonts w:ascii="Times New Roman" w:hAnsi="Times New Roman"/>
                <w:sz w:val="20"/>
                <w:szCs w:val="20"/>
              </w:rPr>
              <w:t>Пояснения</w:t>
            </w:r>
            <w:r w:rsidRPr="00163674">
              <w:rPr>
                <w:rFonts w:ascii="Times New Roman" w:hAnsi="Times New Roman"/>
                <w:sz w:val="20"/>
                <w:szCs w:val="20"/>
                <w:vertAlign w:val="superscript"/>
              </w:rPr>
              <w:t>1</w:t>
            </w:r>
          </w:p>
        </w:tc>
        <w:tc>
          <w:tcPr>
            <w:tcW w:w="4451" w:type="dxa"/>
            <w:tcBorders>
              <w:top w:val="single" w:sz="6" w:space="0" w:color="auto"/>
              <w:left w:val="nil"/>
              <w:bottom w:val="nil"/>
              <w:right w:val="single" w:sz="6" w:space="0" w:color="auto"/>
            </w:tcBorders>
            <w:vAlign w:val="center"/>
          </w:tcPr>
          <w:p w:rsidR="00A222B8" w:rsidRPr="00163674" w:rsidRDefault="00A222B8" w:rsidP="00163674">
            <w:pPr>
              <w:spacing w:after="0" w:line="240" w:lineRule="auto"/>
              <w:jc w:val="center"/>
              <w:rPr>
                <w:rFonts w:ascii="Times New Roman" w:hAnsi="Times New Roman"/>
                <w:sz w:val="20"/>
                <w:szCs w:val="20"/>
                <w:vertAlign w:val="superscript"/>
              </w:rPr>
            </w:pPr>
            <w:r w:rsidRPr="00163674">
              <w:rPr>
                <w:rFonts w:ascii="Times New Roman" w:hAnsi="Times New Roman"/>
                <w:sz w:val="20"/>
                <w:szCs w:val="20"/>
              </w:rPr>
              <w:t xml:space="preserve">Наименование показателя </w:t>
            </w:r>
            <w:r w:rsidRPr="00163674">
              <w:rPr>
                <w:rFonts w:ascii="Times New Roman" w:hAnsi="Times New Roman"/>
                <w:sz w:val="20"/>
                <w:szCs w:val="20"/>
                <w:vertAlign w:val="superscript"/>
              </w:rPr>
              <w:t>2</w:t>
            </w:r>
          </w:p>
        </w:tc>
        <w:tc>
          <w:tcPr>
            <w:tcW w:w="475" w:type="dxa"/>
            <w:tcBorders>
              <w:top w:val="single" w:sz="6" w:space="0" w:color="auto"/>
              <w:left w:val="nil"/>
              <w:bottom w:val="nil"/>
              <w:right w:val="nil"/>
            </w:tcBorders>
            <w:vAlign w:val="bottom"/>
          </w:tcPr>
          <w:p w:rsidR="00A222B8" w:rsidRPr="00163674" w:rsidRDefault="00A222B8" w:rsidP="00163674">
            <w:pPr>
              <w:spacing w:after="0" w:line="240" w:lineRule="auto"/>
              <w:ind w:right="57"/>
              <w:jc w:val="right"/>
              <w:rPr>
                <w:rFonts w:ascii="Times New Roman" w:hAnsi="Times New Roman"/>
                <w:sz w:val="20"/>
                <w:szCs w:val="20"/>
              </w:rPr>
            </w:pPr>
            <w:r w:rsidRPr="00163674">
              <w:rPr>
                <w:rFonts w:ascii="Times New Roman" w:hAnsi="Times New Roman"/>
                <w:sz w:val="20"/>
                <w:szCs w:val="20"/>
              </w:rPr>
              <w:t>За</w:t>
            </w:r>
          </w:p>
        </w:tc>
        <w:tc>
          <w:tcPr>
            <w:tcW w:w="1230" w:type="dxa"/>
            <w:gridSpan w:val="3"/>
            <w:tcBorders>
              <w:top w:val="single" w:sz="6" w:space="0" w:color="auto"/>
              <w:left w:val="nil"/>
              <w:bottom w:val="single" w:sz="6" w:space="0" w:color="auto"/>
              <w:right w:val="nil"/>
            </w:tcBorders>
            <w:vAlign w:val="bottom"/>
          </w:tcPr>
          <w:p w:rsidR="00A222B8" w:rsidRPr="00163674" w:rsidRDefault="00A222B8" w:rsidP="00163674">
            <w:pPr>
              <w:spacing w:after="0" w:line="240" w:lineRule="auto"/>
              <w:jc w:val="center"/>
              <w:rPr>
                <w:rFonts w:ascii="Times New Roman" w:hAnsi="Times New Roman"/>
                <w:sz w:val="20"/>
                <w:szCs w:val="20"/>
                <w:vertAlign w:val="superscript"/>
              </w:rPr>
            </w:pPr>
            <w:r w:rsidRPr="00163674">
              <w:rPr>
                <w:rFonts w:ascii="Times New Roman" w:hAnsi="Times New Roman"/>
                <w:sz w:val="20"/>
                <w:szCs w:val="20"/>
              </w:rPr>
              <w:t>2015 г.</w:t>
            </w:r>
            <w:r w:rsidRPr="00163674">
              <w:rPr>
                <w:rFonts w:ascii="Times New Roman" w:hAnsi="Times New Roman"/>
                <w:sz w:val="20"/>
                <w:szCs w:val="20"/>
                <w:vertAlign w:val="superscript"/>
              </w:rPr>
              <w:t>3</w:t>
            </w:r>
          </w:p>
        </w:tc>
        <w:tc>
          <w:tcPr>
            <w:tcW w:w="335" w:type="dxa"/>
            <w:tcBorders>
              <w:top w:val="single" w:sz="6" w:space="0" w:color="auto"/>
              <w:left w:val="nil"/>
              <w:bottom w:val="nil"/>
              <w:right w:val="single" w:sz="6"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p>
        </w:tc>
        <w:tc>
          <w:tcPr>
            <w:tcW w:w="477" w:type="dxa"/>
            <w:tcBorders>
              <w:top w:val="single" w:sz="6" w:space="0" w:color="auto"/>
              <w:left w:val="nil"/>
              <w:bottom w:val="nil"/>
              <w:right w:val="nil"/>
            </w:tcBorders>
            <w:vAlign w:val="bottom"/>
          </w:tcPr>
          <w:p w:rsidR="00A222B8" w:rsidRPr="00163674" w:rsidRDefault="00A222B8" w:rsidP="00163674">
            <w:pPr>
              <w:spacing w:after="0" w:line="240" w:lineRule="auto"/>
              <w:ind w:right="57"/>
              <w:jc w:val="right"/>
              <w:rPr>
                <w:rFonts w:ascii="Times New Roman" w:hAnsi="Times New Roman"/>
                <w:sz w:val="20"/>
                <w:szCs w:val="20"/>
              </w:rPr>
            </w:pPr>
            <w:r w:rsidRPr="00163674">
              <w:rPr>
                <w:rFonts w:ascii="Times New Roman" w:hAnsi="Times New Roman"/>
                <w:sz w:val="20"/>
                <w:szCs w:val="20"/>
              </w:rPr>
              <w:t>За</w:t>
            </w:r>
          </w:p>
        </w:tc>
        <w:tc>
          <w:tcPr>
            <w:tcW w:w="1276" w:type="dxa"/>
            <w:gridSpan w:val="3"/>
            <w:tcBorders>
              <w:top w:val="single" w:sz="6" w:space="0" w:color="auto"/>
              <w:left w:val="nil"/>
              <w:bottom w:val="single" w:sz="6" w:space="0" w:color="auto"/>
              <w:right w:val="nil"/>
            </w:tcBorders>
            <w:vAlign w:val="bottom"/>
          </w:tcPr>
          <w:p w:rsidR="00A222B8" w:rsidRPr="00163674" w:rsidRDefault="00A222B8" w:rsidP="00163674">
            <w:pPr>
              <w:spacing w:after="0" w:line="240" w:lineRule="auto"/>
              <w:jc w:val="center"/>
              <w:rPr>
                <w:rFonts w:ascii="Times New Roman" w:hAnsi="Times New Roman"/>
                <w:sz w:val="20"/>
                <w:szCs w:val="20"/>
                <w:vertAlign w:val="superscript"/>
              </w:rPr>
            </w:pPr>
            <w:r w:rsidRPr="00163674">
              <w:rPr>
                <w:rFonts w:ascii="Times New Roman" w:hAnsi="Times New Roman"/>
                <w:sz w:val="20"/>
                <w:szCs w:val="20"/>
              </w:rPr>
              <w:t>2014 г.</w:t>
            </w:r>
            <w:r w:rsidRPr="00163674">
              <w:rPr>
                <w:rFonts w:ascii="Times New Roman" w:hAnsi="Times New Roman"/>
                <w:sz w:val="20"/>
                <w:szCs w:val="20"/>
                <w:vertAlign w:val="superscript"/>
              </w:rPr>
              <w:t>4</w:t>
            </w:r>
          </w:p>
        </w:tc>
        <w:tc>
          <w:tcPr>
            <w:tcW w:w="283" w:type="dxa"/>
            <w:tcBorders>
              <w:top w:val="single" w:sz="6" w:space="0" w:color="auto"/>
              <w:left w:val="nil"/>
              <w:bottom w:val="nil"/>
              <w:right w:val="single" w:sz="6"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p>
        </w:tc>
      </w:tr>
      <w:tr w:rsidR="00A222B8" w:rsidRPr="00163674" w:rsidTr="00163674">
        <w:trPr>
          <w:cantSplit/>
        </w:trPr>
        <w:tc>
          <w:tcPr>
            <w:tcW w:w="1183" w:type="dxa"/>
            <w:tcBorders>
              <w:top w:val="nil"/>
              <w:left w:val="single" w:sz="6" w:space="0" w:color="auto"/>
              <w:bottom w:val="single" w:sz="6" w:space="0" w:color="auto"/>
              <w:right w:val="single" w:sz="6" w:space="0" w:color="auto"/>
            </w:tcBorders>
          </w:tcPr>
          <w:p w:rsidR="00A222B8" w:rsidRPr="00163674" w:rsidRDefault="00A222B8" w:rsidP="00163674">
            <w:pPr>
              <w:spacing w:after="0" w:line="240" w:lineRule="auto"/>
              <w:jc w:val="center"/>
              <w:rPr>
                <w:rFonts w:ascii="Times New Roman" w:hAnsi="Times New Roman"/>
                <w:sz w:val="20"/>
                <w:szCs w:val="20"/>
              </w:rPr>
            </w:pPr>
          </w:p>
        </w:tc>
        <w:tc>
          <w:tcPr>
            <w:tcW w:w="4451" w:type="dxa"/>
            <w:tcBorders>
              <w:top w:val="nil"/>
              <w:left w:val="nil"/>
              <w:bottom w:val="single" w:sz="6" w:space="0" w:color="auto"/>
              <w:right w:val="single" w:sz="6" w:space="0" w:color="auto"/>
            </w:tcBorders>
          </w:tcPr>
          <w:p w:rsidR="00A222B8" w:rsidRPr="00163674" w:rsidRDefault="00A222B8" w:rsidP="00163674">
            <w:pPr>
              <w:spacing w:after="0" w:line="240" w:lineRule="auto"/>
              <w:jc w:val="center"/>
              <w:rPr>
                <w:rFonts w:ascii="Times New Roman" w:hAnsi="Times New Roman"/>
                <w:sz w:val="20"/>
                <w:szCs w:val="20"/>
              </w:rPr>
            </w:pPr>
          </w:p>
        </w:tc>
        <w:tc>
          <w:tcPr>
            <w:tcW w:w="816" w:type="dxa"/>
            <w:gridSpan w:val="2"/>
            <w:tcBorders>
              <w:top w:val="nil"/>
              <w:left w:val="nil"/>
              <w:bottom w:val="single" w:sz="12" w:space="0" w:color="auto"/>
              <w:right w:val="nil"/>
            </w:tcBorders>
          </w:tcPr>
          <w:p w:rsidR="00A222B8" w:rsidRPr="00163674" w:rsidRDefault="00A222B8" w:rsidP="00163674">
            <w:pPr>
              <w:spacing w:after="0" w:line="240" w:lineRule="auto"/>
              <w:jc w:val="right"/>
              <w:rPr>
                <w:rFonts w:ascii="Times New Roman" w:hAnsi="Times New Roman"/>
                <w:sz w:val="20"/>
                <w:szCs w:val="20"/>
              </w:rPr>
            </w:pPr>
          </w:p>
        </w:tc>
        <w:tc>
          <w:tcPr>
            <w:tcW w:w="425" w:type="dxa"/>
            <w:tcBorders>
              <w:top w:val="single" w:sz="6" w:space="0" w:color="auto"/>
              <w:left w:val="nil"/>
              <w:bottom w:val="single" w:sz="12" w:space="0" w:color="auto"/>
              <w:right w:val="nil"/>
            </w:tcBorders>
          </w:tcPr>
          <w:p w:rsidR="00A222B8" w:rsidRPr="00163674" w:rsidRDefault="00A222B8" w:rsidP="00163674">
            <w:pPr>
              <w:spacing w:after="0" w:line="240" w:lineRule="auto"/>
              <w:rPr>
                <w:rFonts w:ascii="Times New Roman" w:hAnsi="Times New Roman"/>
                <w:sz w:val="20"/>
                <w:szCs w:val="20"/>
              </w:rPr>
            </w:pPr>
          </w:p>
        </w:tc>
        <w:tc>
          <w:tcPr>
            <w:tcW w:w="799" w:type="dxa"/>
            <w:gridSpan w:val="2"/>
            <w:tcBorders>
              <w:top w:val="nil"/>
              <w:left w:val="nil"/>
              <w:bottom w:val="single" w:sz="12" w:space="0" w:color="auto"/>
              <w:right w:val="single" w:sz="6" w:space="0" w:color="auto"/>
            </w:tcBorders>
          </w:tcPr>
          <w:p w:rsidR="00A222B8" w:rsidRPr="00163674" w:rsidRDefault="00A222B8" w:rsidP="00163674">
            <w:pPr>
              <w:spacing w:after="0" w:line="240" w:lineRule="auto"/>
              <w:ind w:left="57"/>
              <w:rPr>
                <w:rFonts w:ascii="Times New Roman" w:hAnsi="Times New Roman"/>
                <w:sz w:val="20"/>
                <w:szCs w:val="20"/>
              </w:rPr>
            </w:pPr>
          </w:p>
        </w:tc>
        <w:tc>
          <w:tcPr>
            <w:tcW w:w="902" w:type="dxa"/>
            <w:gridSpan w:val="2"/>
            <w:tcBorders>
              <w:top w:val="nil"/>
              <w:left w:val="nil"/>
              <w:bottom w:val="single" w:sz="12" w:space="0" w:color="auto"/>
              <w:right w:val="nil"/>
            </w:tcBorders>
          </w:tcPr>
          <w:p w:rsidR="00A222B8" w:rsidRPr="00163674" w:rsidRDefault="00A222B8" w:rsidP="00163674">
            <w:pPr>
              <w:spacing w:after="0" w:line="240" w:lineRule="auto"/>
              <w:jc w:val="right"/>
              <w:rPr>
                <w:rFonts w:ascii="Times New Roman" w:hAnsi="Times New Roman"/>
                <w:sz w:val="20"/>
                <w:szCs w:val="20"/>
              </w:rPr>
            </w:pPr>
          </w:p>
        </w:tc>
        <w:tc>
          <w:tcPr>
            <w:tcW w:w="426" w:type="dxa"/>
            <w:tcBorders>
              <w:top w:val="single" w:sz="6" w:space="0" w:color="auto"/>
              <w:left w:val="nil"/>
              <w:bottom w:val="single" w:sz="12" w:space="0" w:color="auto"/>
              <w:right w:val="nil"/>
            </w:tcBorders>
          </w:tcPr>
          <w:p w:rsidR="00A222B8" w:rsidRPr="00163674" w:rsidRDefault="00A222B8" w:rsidP="00163674">
            <w:pPr>
              <w:spacing w:after="0" w:line="240" w:lineRule="auto"/>
              <w:rPr>
                <w:rFonts w:ascii="Times New Roman" w:hAnsi="Times New Roman"/>
                <w:sz w:val="20"/>
                <w:szCs w:val="20"/>
              </w:rPr>
            </w:pPr>
          </w:p>
        </w:tc>
        <w:tc>
          <w:tcPr>
            <w:tcW w:w="708" w:type="dxa"/>
            <w:gridSpan w:val="2"/>
            <w:tcBorders>
              <w:top w:val="nil"/>
              <w:left w:val="nil"/>
              <w:bottom w:val="single" w:sz="12" w:space="0" w:color="auto"/>
              <w:right w:val="single" w:sz="6" w:space="0" w:color="auto"/>
            </w:tcBorders>
          </w:tcPr>
          <w:p w:rsidR="00A222B8" w:rsidRPr="00163674" w:rsidRDefault="00A222B8" w:rsidP="00163674">
            <w:pPr>
              <w:spacing w:after="0" w:line="240" w:lineRule="auto"/>
              <w:ind w:left="57"/>
              <w:rPr>
                <w:rFonts w:ascii="Times New Roman" w:hAnsi="Times New Roman"/>
                <w:sz w:val="20"/>
                <w:szCs w:val="20"/>
              </w:rPr>
            </w:pPr>
          </w:p>
        </w:tc>
      </w:tr>
      <w:tr w:rsidR="00A222B8" w:rsidRPr="00163674" w:rsidTr="00163674">
        <w:trPr>
          <w:trHeight w:val="284"/>
        </w:trPr>
        <w:tc>
          <w:tcPr>
            <w:tcW w:w="1183" w:type="dxa"/>
            <w:tcBorders>
              <w:top w:val="nil"/>
              <w:left w:val="single" w:sz="6" w:space="0" w:color="auto"/>
              <w:bottom w:val="single" w:sz="6" w:space="0" w:color="auto"/>
              <w:right w:val="single" w:sz="6"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p>
        </w:tc>
        <w:tc>
          <w:tcPr>
            <w:tcW w:w="4451" w:type="dxa"/>
            <w:tcBorders>
              <w:top w:val="nil"/>
              <w:left w:val="nil"/>
              <w:bottom w:val="single" w:sz="6" w:space="0" w:color="auto"/>
              <w:right w:val="single" w:sz="12" w:space="0" w:color="auto"/>
            </w:tcBorders>
            <w:vAlign w:val="bottom"/>
          </w:tcPr>
          <w:p w:rsidR="00A222B8" w:rsidRPr="00163674" w:rsidRDefault="00A222B8" w:rsidP="00163674">
            <w:pPr>
              <w:spacing w:before="60" w:after="0" w:line="240" w:lineRule="auto"/>
              <w:ind w:left="57"/>
              <w:rPr>
                <w:rFonts w:ascii="Times New Roman" w:hAnsi="Times New Roman"/>
                <w:sz w:val="20"/>
                <w:szCs w:val="20"/>
              </w:rPr>
            </w:pPr>
            <w:r w:rsidRPr="00163674">
              <w:rPr>
                <w:rFonts w:ascii="Times New Roman" w:hAnsi="Times New Roman"/>
                <w:sz w:val="20"/>
                <w:szCs w:val="20"/>
              </w:rPr>
              <w:t>Результат от переоценки внеоборотных активов, не включаемый в чистую прибыль (убыток) периода</w:t>
            </w:r>
          </w:p>
        </w:tc>
        <w:tc>
          <w:tcPr>
            <w:tcW w:w="2040" w:type="dxa"/>
            <w:gridSpan w:val="5"/>
            <w:tcBorders>
              <w:top w:val="nil"/>
              <w:left w:val="nil"/>
              <w:bottom w:val="single" w:sz="6" w:space="0" w:color="auto"/>
              <w:right w:val="single" w:sz="6"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w:t>
            </w:r>
          </w:p>
        </w:tc>
        <w:tc>
          <w:tcPr>
            <w:tcW w:w="2036" w:type="dxa"/>
            <w:gridSpan w:val="5"/>
            <w:tcBorders>
              <w:top w:val="nil"/>
              <w:left w:val="nil"/>
              <w:bottom w:val="single" w:sz="6" w:space="0" w:color="auto"/>
              <w:right w:val="single" w:sz="12"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w:t>
            </w:r>
          </w:p>
        </w:tc>
      </w:tr>
      <w:tr w:rsidR="00A222B8" w:rsidRPr="00163674" w:rsidTr="00163674">
        <w:trPr>
          <w:trHeight w:val="284"/>
        </w:trPr>
        <w:tc>
          <w:tcPr>
            <w:tcW w:w="1183" w:type="dxa"/>
            <w:tcBorders>
              <w:top w:val="single" w:sz="6" w:space="0" w:color="auto"/>
              <w:left w:val="single" w:sz="6" w:space="0" w:color="auto"/>
              <w:bottom w:val="single" w:sz="6" w:space="0" w:color="auto"/>
              <w:right w:val="single" w:sz="6"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p>
        </w:tc>
        <w:tc>
          <w:tcPr>
            <w:tcW w:w="4451" w:type="dxa"/>
            <w:tcBorders>
              <w:top w:val="single" w:sz="6" w:space="0" w:color="auto"/>
              <w:left w:val="nil"/>
              <w:bottom w:val="single" w:sz="6" w:space="0" w:color="auto"/>
              <w:right w:val="single" w:sz="12" w:space="0" w:color="auto"/>
            </w:tcBorders>
            <w:vAlign w:val="bottom"/>
          </w:tcPr>
          <w:p w:rsidR="00A222B8" w:rsidRPr="00163674" w:rsidRDefault="00A222B8" w:rsidP="00163674">
            <w:pPr>
              <w:spacing w:before="60" w:after="0" w:line="240" w:lineRule="auto"/>
              <w:ind w:left="57"/>
              <w:rPr>
                <w:rFonts w:ascii="Times New Roman" w:hAnsi="Times New Roman"/>
                <w:sz w:val="20"/>
                <w:szCs w:val="20"/>
              </w:rPr>
            </w:pPr>
            <w:r w:rsidRPr="00163674">
              <w:rPr>
                <w:rFonts w:ascii="Times New Roman" w:hAnsi="Times New Roman"/>
                <w:sz w:val="20"/>
                <w:szCs w:val="20"/>
              </w:rPr>
              <w:t>Результат от прочих операций, не включаемый в чистую прибыль (убыток) периода</w:t>
            </w:r>
          </w:p>
        </w:tc>
        <w:tc>
          <w:tcPr>
            <w:tcW w:w="2040" w:type="dxa"/>
            <w:gridSpan w:val="5"/>
            <w:tcBorders>
              <w:top w:val="single" w:sz="6" w:space="0" w:color="auto"/>
              <w:left w:val="nil"/>
              <w:bottom w:val="single" w:sz="6" w:space="0" w:color="auto"/>
              <w:right w:val="single" w:sz="6"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w:t>
            </w:r>
          </w:p>
        </w:tc>
        <w:tc>
          <w:tcPr>
            <w:tcW w:w="2036" w:type="dxa"/>
            <w:gridSpan w:val="5"/>
            <w:tcBorders>
              <w:top w:val="single" w:sz="6" w:space="0" w:color="auto"/>
              <w:left w:val="nil"/>
              <w:bottom w:val="single" w:sz="6" w:space="0" w:color="auto"/>
              <w:right w:val="single" w:sz="12"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w:t>
            </w:r>
          </w:p>
        </w:tc>
      </w:tr>
      <w:tr w:rsidR="00A222B8" w:rsidRPr="00163674" w:rsidTr="00163674">
        <w:trPr>
          <w:trHeight w:val="284"/>
        </w:trPr>
        <w:tc>
          <w:tcPr>
            <w:tcW w:w="1183" w:type="dxa"/>
            <w:tcBorders>
              <w:top w:val="single" w:sz="6" w:space="0" w:color="auto"/>
              <w:left w:val="single" w:sz="6" w:space="0" w:color="auto"/>
              <w:bottom w:val="single" w:sz="6" w:space="0" w:color="auto"/>
              <w:right w:val="single" w:sz="6"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p>
        </w:tc>
        <w:tc>
          <w:tcPr>
            <w:tcW w:w="4451" w:type="dxa"/>
            <w:tcBorders>
              <w:top w:val="single" w:sz="6" w:space="0" w:color="auto"/>
              <w:left w:val="nil"/>
              <w:bottom w:val="single" w:sz="6" w:space="0" w:color="auto"/>
              <w:right w:val="single" w:sz="12" w:space="0" w:color="auto"/>
            </w:tcBorders>
            <w:vAlign w:val="bottom"/>
          </w:tcPr>
          <w:p w:rsidR="00A222B8" w:rsidRPr="00163674" w:rsidRDefault="00A222B8" w:rsidP="00163674">
            <w:pPr>
              <w:spacing w:after="0" w:line="240" w:lineRule="auto"/>
              <w:ind w:left="57"/>
              <w:rPr>
                <w:rFonts w:ascii="Times New Roman" w:hAnsi="Times New Roman"/>
                <w:sz w:val="20"/>
                <w:szCs w:val="20"/>
              </w:rPr>
            </w:pPr>
            <w:r w:rsidRPr="00163674">
              <w:rPr>
                <w:rFonts w:ascii="Times New Roman" w:hAnsi="Times New Roman"/>
                <w:sz w:val="20"/>
                <w:szCs w:val="20"/>
              </w:rPr>
              <w:t xml:space="preserve">Совокупный финансовый результат периода </w:t>
            </w:r>
            <w:r w:rsidRPr="00163674">
              <w:rPr>
                <w:rFonts w:ascii="Times New Roman" w:hAnsi="Times New Roman"/>
                <w:sz w:val="20"/>
                <w:szCs w:val="20"/>
                <w:vertAlign w:val="superscript"/>
              </w:rPr>
              <w:t>6</w:t>
            </w:r>
          </w:p>
        </w:tc>
        <w:tc>
          <w:tcPr>
            <w:tcW w:w="2040" w:type="dxa"/>
            <w:gridSpan w:val="5"/>
            <w:tcBorders>
              <w:top w:val="single" w:sz="6" w:space="0" w:color="auto"/>
              <w:left w:val="nil"/>
              <w:bottom w:val="single" w:sz="6" w:space="0" w:color="auto"/>
              <w:right w:val="single" w:sz="6"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(1123)</w:t>
            </w:r>
          </w:p>
        </w:tc>
        <w:tc>
          <w:tcPr>
            <w:tcW w:w="2036" w:type="dxa"/>
            <w:gridSpan w:val="5"/>
            <w:tcBorders>
              <w:top w:val="single" w:sz="6" w:space="0" w:color="auto"/>
              <w:left w:val="nil"/>
              <w:bottom w:val="single" w:sz="6" w:space="0" w:color="auto"/>
              <w:right w:val="single" w:sz="12"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149</w:t>
            </w:r>
          </w:p>
        </w:tc>
      </w:tr>
      <w:tr w:rsidR="00A222B8" w:rsidRPr="00163674" w:rsidTr="00163674">
        <w:trPr>
          <w:trHeight w:val="284"/>
        </w:trPr>
        <w:tc>
          <w:tcPr>
            <w:tcW w:w="1183" w:type="dxa"/>
            <w:tcBorders>
              <w:top w:val="single" w:sz="6" w:space="0" w:color="auto"/>
              <w:left w:val="single" w:sz="6" w:space="0" w:color="auto"/>
              <w:bottom w:val="single" w:sz="6" w:space="0" w:color="auto"/>
              <w:right w:val="single" w:sz="6"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p>
        </w:tc>
        <w:tc>
          <w:tcPr>
            <w:tcW w:w="4451" w:type="dxa"/>
            <w:tcBorders>
              <w:top w:val="single" w:sz="6" w:space="0" w:color="auto"/>
              <w:left w:val="nil"/>
              <w:bottom w:val="single" w:sz="6" w:space="0" w:color="auto"/>
              <w:right w:val="single" w:sz="12" w:space="0" w:color="auto"/>
            </w:tcBorders>
            <w:vAlign w:val="bottom"/>
          </w:tcPr>
          <w:p w:rsidR="00A222B8" w:rsidRPr="00163674" w:rsidRDefault="00A222B8" w:rsidP="00163674">
            <w:pPr>
              <w:spacing w:before="60" w:after="0" w:line="240" w:lineRule="auto"/>
              <w:ind w:left="57"/>
              <w:rPr>
                <w:rFonts w:ascii="Times New Roman" w:hAnsi="Times New Roman"/>
                <w:sz w:val="20"/>
                <w:szCs w:val="20"/>
              </w:rPr>
            </w:pPr>
            <w:r w:rsidRPr="00163674">
              <w:rPr>
                <w:rFonts w:ascii="Times New Roman" w:hAnsi="Times New Roman"/>
                <w:sz w:val="20"/>
                <w:szCs w:val="20"/>
              </w:rPr>
              <w:t>Справочно</w:t>
            </w:r>
          </w:p>
          <w:p w:rsidR="00A222B8" w:rsidRPr="00163674" w:rsidRDefault="00A222B8" w:rsidP="00163674">
            <w:pPr>
              <w:spacing w:after="0" w:line="240" w:lineRule="auto"/>
              <w:ind w:left="57"/>
              <w:rPr>
                <w:rFonts w:ascii="Times New Roman" w:hAnsi="Times New Roman"/>
                <w:sz w:val="20"/>
                <w:szCs w:val="20"/>
              </w:rPr>
            </w:pPr>
            <w:r w:rsidRPr="00163674">
              <w:rPr>
                <w:rFonts w:ascii="Times New Roman" w:hAnsi="Times New Roman"/>
                <w:sz w:val="20"/>
                <w:szCs w:val="20"/>
              </w:rPr>
              <w:t>Базовая прибыль (убыток) на акцию</w:t>
            </w:r>
          </w:p>
        </w:tc>
        <w:tc>
          <w:tcPr>
            <w:tcW w:w="2040" w:type="dxa"/>
            <w:gridSpan w:val="5"/>
            <w:tcBorders>
              <w:top w:val="single" w:sz="6" w:space="0" w:color="auto"/>
              <w:left w:val="nil"/>
              <w:bottom w:val="single" w:sz="6" w:space="0" w:color="auto"/>
              <w:right w:val="single" w:sz="6"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w:t>
            </w:r>
          </w:p>
        </w:tc>
        <w:tc>
          <w:tcPr>
            <w:tcW w:w="2036" w:type="dxa"/>
            <w:gridSpan w:val="5"/>
            <w:tcBorders>
              <w:top w:val="single" w:sz="6" w:space="0" w:color="auto"/>
              <w:left w:val="nil"/>
              <w:bottom w:val="single" w:sz="6" w:space="0" w:color="auto"/>
              <w:right w:val="single" w:sz="12"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w:t>
            </w:r>
          </w:p>
        </w:tc>
      </w:tr>
      <w:tr w:rsidR="00A222B8" w:rsidRPr="00163674" w:rsidTr="00163674">
        <w:trPr>
          <w:trHeight w:val="284"/>
        </w:trPr>
        <w:tc>
          <w:tcPr>
            <w:tcW w:w="1183" w:type="dxa"/>
            <w:tcBorders>
              <w:top w:val="single" w:sz="6" w:space="0" w:color="auto"/>
              <w:left w:val="single" w:sz="6" w:space="0" w:color="auto"/>
              <w:bottom w:val="single" w:sz="6" w:space="0" w:color="auto"/>
              <w:right w:val="single" w:sz="6"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p>
        </w:tc>
        <w:tc>
          <w:tcPr>
            <w:tcW w:w="4451" w:type="dxa"/>
            <w:tcBorders>
              <w:top w:val="single" w:sz="6" w:space="0" w:color="auto"/>
              <w:left w:val="nil"/>
              <w:bottom w:val="single" w:sz="6" w:space="0" w:color="auto"/>
              <w:right w:val="single" w:sz="12" w:space="0" w:color="auto"/>
            </w:tcBorders>
            <w:vAlign w:val="bottom"/>
          </w:tcPr>
          <w:p w:rsidR="00A222B8" w:rsidRPr="00163674" w:rsidRDefault="00A222B8" w:rsidP="00163674">
            <w:pPr>
              <w:spacing w:after="0" w:line="240" w:lineRule="auto"/>
              <w:ind w:left="57"/>
              <w:rPr>
                <w:rFonts w:ascii="Times New Roman" w:hAnsi="Times New Roman"/>
                <w:sz w:val="20"/>
                <w:szCs w:val="20"/>
              </w:rPr>
            </w:pPr>
            <w:r w:rsidRPr="00163674">
              <w:rPr>
                <w:rFonts w:ascii="Times New Roman" w:hAnsi="Times New Roman"/>
                <w:sz w:val="20"/>
                <w:szCs w:val="20"/>
              </w:rPr>
              <w:t>Разводненная прибыль (убыток) на акцию</w:t>
            </w:r>
          </w:p>
        </w:tc>
        <w:tc>
          <w:tcPr>
            <w:tcW w:w="2040" w:type="dxa"/>
            <w:gridSpan w:val="5"/>
            <w:tcBorders>
              <w:top w:val="single" w:sz="6" w:space="0" w:color="auto"/>
              <w:left w:val="nil"/>
              <w:bottom w:val="single" w:sz="12" w:space="0" w:color="auto"/>
              <w:right w:val="single" w:sz="6"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w:t>
            </w:r>
          </w:p>
        </w:tc>
        <w:tc>
          <w:tcPr>
            <w:tcW w:w="2036" w:type="dxa"/>
            <w:gridSpan w:val="5"/>
            <w:tcBorders>
              <w:top w:val="single" w:sz="6" w:space="0" w:color="auto"/>
              <w:left w:val="nil"/>
              <w:bottom w:val="single" w:sz="12" w:space="0" w:color="auto"/>
              <w:right w:val="single" w:sz="12" w:space="0" w:color="auto"/>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w:t>
            </w:r>
          </w:p>
        </w:tc>
      </w:tr>
    </w:tbl>
    <w:p w:rsidR="00A222B8" w:rsidRPr="00163674" w:rsidRDefault="00A222B8" w:rsidP="00163674">
      <w:pPr>
        <w:spacing w:after="0" w:line="240" w:lineRule="auto"/>
        <w:rPr>
          <w:rFonts w:ascii="Times New Roman" w:hAnsi="Times New Roman"/>
          <w:sz w:val="20"/>
          <w:szCs w:val="20"/>
        </w:rPr>
      </w:pPr>
    </w:p>
    <w:tbl>
      <w:tblPr>
        <w:tblW w:w="0" w:type="auto"/>
        <w:tblLayout w:type="fixed"/>
        <w:tblCellMar>
          <w:left w:w="28" w:type="dxa"/>
          <w:right w:w="28" w:type="dxa"/>
        </w:tblCellMar>
        <w:tblLook w:val="0000" w:firstRow="0" w:lastRow="0" w:firstColumn="0" w:lastColumn="0" w:noHBand="0" w:noVBand="0"/>
      </w:tblPr>
      <w:tblGrid>
        <w:gridCol w:w="1332"/>
        <w:gridCol w:w="1247"/>
        <w:gridCol w:w="198"/>
        <w:gridCol w:w="2780"/>
      </w:tblGrid>
      <w:tr w:rsidR="00A222B8" w:rsidRPr="00163674" w:rsidTr="00163674">
        <w:tc>
          <w:tcPr>
            <w:tcW w:w="1332" w:type="dxa"/>
            <w:tcBorders>
              <w:top w:val="nil"/>
              <w:left w:val="nil"/>
              <w:bottom w:val="nil"/>
              <w:right w:val="nil"/>
            </w:tcBorders>
            <w:vAlign w:val="bottom"/>
          </w:tcPr>
          <w:p w:rsidR="00A222B8" w:rsidRPr="00163674" w:rsidRDefault="00A222B8" w:rsidP="00163674">
            <w:pPr>
              <w:spacing w:after="0" w:line="240" w:lineRule="auto"/>
              <w:rPr>
                <w:rFonts w:ascii="Times New Roman" w:hAnsi="Times New Roman"/>
                <w:sz w:val="20"/>
                <w:szCs w:val="20"/>
              </w:rPr>
            </w:pPr>
            <w:r w:rsidRPr="00163674">
              <w:rPr>
                <w:rFonts w:ascii="Times New Roman" w:hAnsi="Times New Roman"/>
                <w:sz w:val="20"/>
                <w:szCs w:val="20"/>
              </w:rPr>
              <w:t>Руководитель</w:t>
            </w:r>
          </w:p>
        </w:tc>
        <w:tc>
          <w:tcPr>
            <w:tcW w:w="1247" w:type="dxa"/>
            <w:tcBorders>
              <w:top w:val="nil"/>
              <w:left w:val="nil"/>
              <w:bottom w:val="single" w:sz="6" w:space="0" w:color="auto"/>
              <w:right w:val="nil"/>
            </w:tcBorders>
            <w:vAlign w:val="bottom"/>
          </w:tcPr>
          <w:p w:rsidR="00A222B8" w:rsidRPr="00163674" w:rsidRDefault="00A222B8" w:rsidP="00163674">
            <w:pPr>
              <w:spacing w:after="0" w:line="240" w:lineRule="auto"/>
              <w:jc w:val="center"/>
              <w:rPr>
                <w:rFonts w:ascii="Times New Roman" w:hAnsi="Times New Roman"/>
                <w:sz w:val="20"/>
                <w:szCs w:val="20"/>
              </w:rPr>
            </w:pPr>
          </w:p>
        </w:tc>
        <w:tc>
          <w:tcPr>
            <w:tcW w:w="198" w:type="dxa"/>
            <w:tcBorders>
              <w:top w:val="nil"/>
              <w:left w:val="nil"/>
              <w:bottom w:val="nil"/>
              <w:right w:val="nil"/>
            </w:tcBorders>
            <w:vAlign w:val="bottom"/>
          </w:tcPr>
          <w:p w:rsidR="00A222B8" w:rsidRPr="00163674" w:rsidRDefault="00A222B8" w:rsidP="00163674">
            <w:pPr>
              <w:spacing w:after="0" w:line="240" w:lineRule="auto"/>
              <w:rPr>
                <w:rFonts w:ascii="Times New Roman" w:hAnsi="Times New Roman"/>
                <w:sz w:val="20"/>
                <w:szCs w:val="20"/>
              </w:rPr>
            </w:pPr>
          </w:p>
        </w:tc>
        <w:tc>
          <w:tcPr>
            <w:tcW w:w="2780" w:type="dxa"/>
            <w:tcBorders>
              <w:top w:val="nil"/>
              <w:left w:val="nil"/>
              <w:bottom w:val="single" w:sz="6" w:space="0" w:color="auto"/>
              <w:right w:val="nil"/>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Черезов О.В.</w:t>
            </w:r>
          </w:p>
        </w:tc>
      </w:tr>
      <w:tr w:rsidR="00A222B8" w:rsidRPr="00163674" w:rsidTr="00163674">
        <w:tc>
          <w:tcPr>
            <w:tcW w:w="1332" w:type="dxa"/>
            <w:tcBorders>
              <w:top w:val="nil"/>
              <w:left w:val="nil"/>
              <w:bottom w:val="nil"/>
              <w:right w:val="nil"/>
            </w:tcBorders>
          </w:tcPr>
          <w:p w:rsidR="00A222B8" w:rsidRPr="00163674" w:rsidRDefault="00A222B8" w:rsidP="00163674">
            <w:pPr>
              <w:spacing w:after="0" w:line="240" w:lineRule="auto"/>
              <w:rPr>
                <w:rFonts w:ascii="Times New Roman" w:hAnsi="Times New Roman"/>
                <w:sz w:val="20"/>
                <w:szCs w:val="20"/>
              </w:rPr>
            </w:pPr>
          </w:p>
        </w:tc>
        <w:tc>
          <w:tcPr>
            <w:tcW w:w="1247" w:type="dxa"/>
            <w:tcBorders>
              <w:top w:val="single" w:sz="6" w:space="0" w:color="auto"/>
              <w:left w:val="nil"/>
              <w:bottom w:val="nil"/>
              <w:right w:val="nil"/>
            </w:tcBorders>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(подпись)</w:t>
            </w:r>
          </w:p>
        </w:tc>
        <w:tc>
          <w:tcPr>
            <w:tcW w:w="198" w:type="dxa"/>
            <w:tcBorders>
              <w:top w:val="nil"/>
              <w:left w:val="nil"/>
              <w:bottom w:val="nil"/>
              <w:right w:val="nil"/>
            </w:tcBorders>
          </w:tcPr>
          <w:p w:rsidR="00A222B8" w:rsidRPr="00163674" w:rsidRDefault="00A222B8" w:rsidP="00163674">
            <w:pPr>
              <w:spacing w:after="0" w:line="240" w:lineRule="auto"/>
              <w:rPr>
                <w:rFonts w:ascii="Times New Roman" w:hAnsi="Times New Roman"/>
                <w:sz w:val="20"/>
                <w:szCs w:val="20"/>
              </w:rPr>
            </w:pPr>
          </w:p>
        </w:tc>
        <w:tc>
          <w:tcPr>
            <w:tcW w:w="2780" w:type="dxa"/>
            <w:tcBorders>
              <w:top w:val="single" w:sz="6" w:space="0" w:color="auto"/>
              <w:left w:val="nil"/>
              <w:bottom w:val="nil"/>
              <w:right w:val="nil"/>
            </w:tcBorders>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(расшифровка подписи)</w:t>
            </w:r>
          </w:p>
        </w:tc>
      </w:tr>
    </w:tbl>
    <w:p w:rsidR="00A222B8" w:rsidRPr="00163674" w:rsidRDefault="00A222B8" w:rsidP="00163674">
      <w:pPr>
        <w:spacing w:after="0" w:line="240" w:lineRule="auto"/>
        <w:rPr>
          <w:rFonts w:ascii="Times New Roman" w:hAnsi="Times New Roman"/>
          <w:sz w:val="20"/>
          <w:szCs w:val="20"/>
        </w:rPr>
      </w:pPr>
    </w:p>
    <w:tbl>
      <w:tblPr>
        <w:tblW w:w="0" w:type="auto"/>
        <w:tblLayout w:type="fixed"/>
        <w:tblCellMar>
          <w:left w:w="28" w:type="dxa"/>
          <w:right w:w="28" w:type="dxa"/>
        </w:tblCellMar>
        <w:tblLook w:val="0000" w:firstRow="0" w:lastRow="0" w:firstColumn="0" w:lastColumn="0" w:noHBand="0" w:noVBand="0"/>
      </w:tblPr>
      <w:tblGrid>
        <w:gridCol w:w="170"/>
        <w:gridCol w:w="397"/>
        <w:gridCol w:w="255"/>
        <w:gridCol w:w="1418"/>
        <w:gridCol w:w="340"/>
        <w:gridCol w:w="340"/>
        <w:gridCol w:w="340"/>
      </w:tblGrid>
      <w:tr w:rsidR="00A222B8" w:rsidRPr="00163674" w:rsidTr="00163674">
        <w:tc>
          <w:tcPr>
            <w:tcW w:w="170" w:type="dxa"/>
            <w:tcBorders>
              <w:top w:val="nil"/>
              <w:left w:val="nil"/>
              <w:bottom w:val="nil"/>
              <w:right w:val="nil"/>
            </w:tcBorders>
            <w:vAlign w:val="bottom"/>
          </w:tcPr>
          <w:p w:rsidR="00A222B8" w:rsidRPr="00163674" w:rsidRDefault="00A222B8" w:rsidP="00163674">
            <w:pPr>
              <w:spacing w:after="0" w:line="240" w:lineRule="auto"/>
              <w:jc w:val="right"/>
              <w:rPr>
                <w:rFonts w:ascii="Times New Roman" w:hAnsi="Times New Roman"/>
                <w:sz w:val="20"/>
                <w:szCs w:val="20"/>
              </w:rPr>
            </w:pPr>
            <w:r w:rsidRPr="00163674">
              <w:rPr>
                <w:rFonts w:ascii="Times New Roman" w:hAnsi="Times New Roman"/>
                <w:sz w:val="20"/>
                <w:szCs w:val="20"/>
              </w:rPr>
              <w:t>“</w:t>
            </w:r>
          </w:p>
        </w:tc>
        <w:tc>
          <w:tcPr>
            <w:tcW w:w="397" w:type="dxa"/>
            <w:tcBorders>
              <w:top w:val="nil"/>
              <w:left w:val="nil"/>
              <w:bottom w:val="single" w:sz="6" w:space="0" w:color="auto"/>
              <w:right w:val="nil"/>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31</w:t>
            </w:r>
          </w:p>
        </w:tc>
        <w:tc>
          <w:tcPr>
            <w:tcW w:w="255" w:type="dxa"/>
            <w:tcBorders>
              <w:top w:val="nil"/>
              <w:left w:val="nil"/>
              <w:bottom w:val="nil"/>
              <w:right w:val="nil"/>
            </w:tcBorders>
            <w:vAlign w:val="bottom"/>
          </w:tcPr>
          <w:p w:rsidR="00A222B8" w:rsidRPr="00163674" w:rsidRDefault="00A222B8" w:rsidP="00163674">
            <w:pPr>
              <w:spacing w:after="0" w:line="240" w:lineRule="auto"/>
              <w:rPr>
                <w:rFonts w:ascii="Times New Roman" w:hAnsi="Times New Roman"/>
                <w:sz w:val="20"/>
                <w:szCs w:val="20"/>
              </w:rPr>
            </w:pPr>
            <w:r w:rsidRPr="00163674">
              <w:rPr>
                <w:rFonts w:ascii="Times New Roman" w:hAnsi="Times New Roman"/>
                <w:sz w:val="20"/>
                <w:szCs w:val="20"/>
              </w:rPr>
              <w:t>”</w:t>
            </w:r>
          </w:p>
        </w:tc>
        <w:tc>
          <w:tcPr>
            <w:tcW w:w="1418" w:type="dxa"/>
            <w:tcBorders>
              <w:top w:val="nil"/>
              <w:left w:val="nil"/>
              <w:bottom w:val="single" w:sz="6" w:space="0" w:color="auto"/>
              <w:right w:val="nil"/>
            </w:tcBorders>
            <w:vAlign w:val="bottom"/>
          </w:tcPr>
          <w:p w:rsidR="00A222B8" w:rsidRPr="00163674" w:rsidRDefault="00A222B8" w:rsidP="00163674">
            <w:pPr>
              <w:spacing w:after="0" w:line="240" w:lineRule="auto"/>
              <w:jc w:val="center"/>
              <w:rPr>
                <w:rFonts w:ascii="Times New Roman" w:hAnsi="Times New Roman"/>
                <w:sz w:val="20"/>
                <w:szCs w:val="20"/>
              </w:rPr>
            </w:pPr>
            <w:r w:rsidRPr="00163674">
              <w:rPr>
                <w:rFonts w:ascii="Times New Roman" w:hAnsi="Times New Roman"/>
                <w:sz w:val="20"/>
                <w:szCs w:val="20"/>
              </w:rPr>
              <w:t>марта</w:t>
            </w:r>
          </w:p>
        </w:tc>
        <w:tc>
          <w:tcPr>
            <w:tcW w:w="340" w:type="dxa"/>
            <w:tcBorders>
              <w:top w:val="nil"/>
              <w:left w:val="nil"/>
              <w:bottom w:val="nil"/>
              <w:right w:val="nil"/>
            </w:tcBorders>
            <w:vAlign w:val="bottom"/>
          </w:tcPr>
          <w:p w:rsidR="00A222B8" w:rsidRPr="00163674" w:rsidRDefault="00A222B8" w:rsidP="00163674">
            <w:pPr>
              <w:spacing w:after="0" w:line="240" w:lineRule="auto"/>
              <w:jc w:val="right"/>
              <w:rPr>
                <w:rFonts w:ascii="Times New Roman" w:hAnsi="Times New Roman"/>
                <w:sz w:val="20"/>
                <w:szCs w:val="20"/>
              </w:rPr>
            </w:pPr>
            <w:r w:rsidRPr="00163674">
              <w:rPr>
                <w:rFonts w:ascii="Times New Roman" w:hAnsi="Times New Roman"/>
                <w:sz w:val="20"/>
                <w:szCs w:val="20"/>
              </w:rPr>
              <w:t>20</w:t>
            </w:r>
          </w:p>
        </w:tc>
        <w:tc>
          <w:tcPr>
            <w:tcW w:w="340" w:type="dxa"/>
            <w:tcBorders>
              <w:top w:val="nil"/>
              <w:left w:val="nil"/>
              <w:bottom w:val="single" w:sz="6" w:space="0" w:color="auto"/>
              <w:right w:val="nil"/>
            </w:tcBorders>
            <w:vAlign w:val="bottom"/>
          </w:tcPr>
          <w:p w:rsidR="00A222B8" w:rsidRPr="00163674" w:rsidRDefault="00A222B8" w:rsidP="00163674">
            <w:pPr>
              <w:spacing w:after="0" w:line="240" w:lineRule="auto"/>
              <w:rPr>
                <w:rFonts w:ascii="Times New Roman" w:hAnsi="Times New Roman"/>
                <w:sz w:val="20"/>
                <w:szCs w:val="20"/>
              </w:rPr>
            </w:pPr>
            <w:r w:rsidRPr="00163674">
              <w:rPr>
                <w:rFonts w:ascii="Times New Roman" w:hAnsi="Times New Roman"/>
                <w:sz w:val="20"/>
                <w:szCs w:val="20"/>
              </w:rPr>
              <w:t xml:space="preserve"> 16</w:t>
            </w:r>
          </w:p>
        </w:tc>
        <w:tc>
          <w:tcPr>
            <w:tcW w:w="340" w:type="dxa"/>
            <w:tcBorders>
              <w:top w:val="nil"/>
              <w:left w:val="nil"/>
              <w:bottom w:val="nil"/>
              <w:right w:val="nil"/>
            </w:tcBorders>
            <w:vAlign w:val="bottom"/>
          </w:tcPr>
          <w:p w:rsidR="00A222B8" w:rsidRPr="00163674" w:rsidRDefault="00A222B8" w:rsidP="00163674">
            <w:pPr>
              <w:spacing w:after="0" w:line="240" w:lineRule="auto"/>
              <w:ind w:left="57"/>
              <w:rPr>
                <w:rFonts w:ascii="Times New Roman" w:hAnsi="Times New Roman"/>
                <w:sz w:val="20"/>
                <w:szCs w:val="20"/>
              </w:rPr>
            </w:pPr>
            <w:r w:rsidRPr="00163674">
              <w:rPr>
                <w:rFonts w:ascii="Times New Roman" w:hAnsi="Times New Roman"/>
                <w:sz w:val="20"/>
                <w:szCs w:val="20"/>
              </w:rPr>
              <w:t>г.</w:t>
            </w:r>
          </w:p>
        </w:tc>
      </w:tr>
    </w:tbl>
    <w:p w:rsidR="00A222B8" w:rsidRPr="00163674" w:rsidRDefault="00A222B8" w:rsidP="00163674">
      <w:pPr>
        <w:spacing w:before="360" w:after="0" w:line="240" w:lineRule="auto"/>
        <w:ind w:firstLine="567"/>
        <w:rPr>
          <w:rFonts w:ascii="Times New Roman" w:hAnsi="Times New Roman"/>
          <w:sz w:val="16"/>
          <w:szCs w:val="16"/>
        </w:rPr>
      </w:pPr>
      <w:r w:rsidRPr="00163674">
        <w:rPr>
          <w:rFonts w:ascii="Times New Roman" w:hAnsi="Times New Roman"/>
          <w:sz w:val="16"/>
          <w:szCs w:val="16"/>
        </w:rPr>
        <w:t>Примечания</w:t>
      </w:r>
    </w:p>
    <w:p w:rsidR="00A222B8" w:rsidRPr="00163674" w:rsidRDefault="00A222B8" w:rsidP="00163674">
      <w:pPr>
        <w:spacing w:after="0" w:line="240" w:lineRule="auto"/>
        <w:ind w:firstLine="567"/>
        <w:rPr>
          <w:rFonts w:ascii="Times New Roman" w:hAnsi="Times New Roman"/>
          <w:sz w:val="16"/>
          <w:szCs w:val="16"/>
        </w:rPr>
      </w:pPr>
      <w:r w:rsidRPr="00163674">
        <w:rPr>
          <w:rFonts w:ascii="Times New Roman" w:hAnsi="Times New Roman"/>
          <w:sz w:val="16"/>
          <w:szCs w:val="16"/>
        </w:rPr>
        <w:t>1. Указывается номер соответствующего пояснения к бухгалтерскому балансу и отчету о финансовых результатах.</w:t>
      </w:r>
    </w:p>
    <w:p w:rsidR="00A222B8" w:rsidRPr="00163674" w:rsidRDefault="00A222B8" w:rsidP="00163674">
      <w:pPr>
        <w:spacing w:after="0" w:line="240" w:lineRule="auto"/>
        <w:ind w:firstLine="567"/>
        <w:jc w:val="both"/>
        <w:rPr>
          <w:rFonts w:ascii="Times New Roman" w:hAnsi="Times New Roman"/>
          <w:sz w:val="16"/>
          <w:szCs w:val="16"/>
        </w:rPr>
      </w:pPr>
      <w:r w:rsidRPr="00163674">
        <w:rPr>
          <w:rFonts w:ascii="Times New Roman" w:hAnsi="Times New Roman"/>
          <w:sz w:val="16"/>
          <w:szCs w:val="16"/>
        </w:rPr>
        <w:t>2. В соответствии с Положением по бухгалтерскому учету "Бухгалтерская отчетность организации" ПБУ 4/99, утвержденным Приказом Министерства финансов Российской Федерации от 6 июля 1999 г. № 43н (по заключению Министерства юстиции Российской Федерации № 6417-ПК от 6 августа 1999 г. указанный Приказ в государственной регистрации не нуждается), показатели об отдельных доходах и расходах могут приводиться в отчете о финансовых результатах общей суммой с раскрытием в пояснениях к отчету о финансовых результатах, если каждый из этих показателей в отдельности несущественен для оценки заинтересованными пользователями финансового положения организации или финансовых результатов ее деятельности.</w:t>
      </w:r>
    </w:p>
    <w:p w:rsidR="00A222B8" w:rsidRPr="00163674" w:rsidRDefault="00A222B8" w:rsidP="00163674">
      <w:pPr>
        <w:spacing w:after="0" w:line="240" w:lineRule="auto"/>
        <w:ind w:firstLine="567"/>
        <w:jc w:val="both"/>
        <w:rPr>
          <w:rFonts w:ascii="Times New Roman" w:hAnsi="Times New Roman"/>
          <w:sz w:val="16"/>
          <w:szCs w:val="16"/>
        </w:rPr>
      </w:pPr>
      <w:r w:rsidRPr="00163674">
        <w:rPr>
          <w:rFonts w:ascii="Times New Roman" w:hAnsi="Times New Roman"/>
          <w:sz w:val="16"/>
          <w:szCs w:val="16"/>
        </w:rPr>
        <w:t>3. Указывается отчетный период.</w:t>
      </w:r>
    </w:p>
    <w:p w:rsidR="00A222B8" w:rsidRPr="00163674" w:rsidRDefault="00A222B8" w:rsidP="00163674">
      <w:pPr>
        <w:spacing w:after="0" w:line="240" w:lineRule="auto"/>
        <w:ind w:firstLine="567"/>
        <w:jc w:val="both"/>
        <w:rPr>
          <w:rFonts w:ascii="Times New Roman" w:hAnsi="Times New Roman"/>
          <w:sz w:val="16"/>
          <w:szCs w:val="16"/>
        </w:rPr>
      </w:pPr>
      <w:r w:rsidRPr="00163674">
        <w:rPr>
          <w:rFonts w:ascii="Times New Roman" w:hAnsi="Times New Roman"/>
          <w:sz w:val="16"/>
          <w:szCs w:val="16"/>
        </w:rPr>
        <w:t>4. Указывается период предыдущего года, аналогичный отчетному периоду.</w:t>
      </w:r>
    </w:p>
    <w:p w:rsidR="00A222B8" w:rsidRPr="00163674" w:rsidRDefault="00A222B8" w:rsidP="00163674">
      <w:pPr>
        <w:spacing w:after="0" w:line="240" w:lineRule="auto"/>
        <w:ind w:firstLine="567"/>
        <w:jc w:val="both"/>
        <w:rPr>
          <w:rFonts w:ascii="Times New Roman" w:hAnsi="Times New Roman"/>
          <w:sz w:val="16"/>
          <w:szCs w:val="16"/>
        </w:rPr>
      </w:pPr>
      <w:r w:rsidRPr="00163674">
        <w:rPr>
          <w:rFonts w:ascii="Times New Roman" w:hAnsi="Times New Roman"/>
          <w:sz w:val="16"/>
          <w:szCs w:val="16"/>
        </w:rPr>
        <w:t>5. Выручка отражается за минусом налога на добавленную стоимость, акцизов.</w:t>
      </w:r>
    </w:p>
    <w:p w:rsidR="00A222B8" w:rsidRDefault="00A222B8" w:rsidP="00163674">
      <w:pPr>
        <w:spacing w:after="0" w:line="240" w:lineRule="auto"/>
        <w:ind w:firstLine="567"/>
        <w:jc w:val="both"/>
        <w:rPr>
          <w:rFonts w:ascii="Times New Roman" w:hAnsi="Times New Roman"/>
          <w:sz w:val="16"/>
          <w:szCs w:val="16"/>
        </w:rPr>
      </w:pPr>
      <w:r w:rsidRPr="00163674">
        <w:rPr>
          <w:rFonts w:ascii="Times New Roman" w:hAnsi="Times New Roman"/>
          <w:sz w:val="16"/>
          <w:szCs w:val="16"/>
        </w:rPr>
        <w:t>6. Совокупный финансовый результат периода определяется как сумма строк "Чистая прибыль (убыток)", "Результат от переоценки внеоборотных активов, не включаемый в чистую прибыль (убыток) периода" и "Результат от прочих операций, не включаемый в чистую прибыль (убыток) отчетного периода".</w:t>
      </w:r>
    </w:p>
    <w:p w:rsidR="00163674" w:rsidRDefault="00163674" w:rsidP="00163674">
      <w:pPr>
        <w:spacing w:after="0" w:line="240" w:lineRule="auto"/>
        <w:ind w:firstLine="567"/>
        <w:jc w:val="both"/>
        <w:rPr>
          <w:rFonts w:ascii="Times New Roman" w:hAnsi="Times New Roman"/>
          <w:sz w:val="16"/>
          <w:szCs w:val="16"/>
        </w:rPr>
      </w:pPr>
    </w:p>
    <w:p w:rsidR="00163674" w:rsidRDefault="00163674" w:rsidP="00163674">
      <w:pPr>
        <w:spacing w:after="0" w:line="240" w:lineRule="auto"/>
        <w:ind w:firstLine="567"/>
        <w:jc w:val="both"/>
        <w:rPr>
          <w:rFonts w:ascii="Times New Roman" w:hAnsi="Times New Roman"/>
          <w:sz w:val="16"/>
          <w:szCs w:val="16"/>
        </w:rPr>
      </w:pPr>
    </w:p>
    <w:p w:rsidR="00163674" w:rsidRDefault="00163674" w:rsidP="00163674">
      <w:pPr>
        <w:spacing w:after="0" w:line="240" w:lineRule="auto"/>
        <w:ind w:firstLine="567"/>
        <w:jc w:val="both"/>
        <w:rPr>
          <w:rFonts w:ascii="Times New Roman" w:hAnsi="Times New Roman"/>
          <w:sz w:val="16"/>
          <w:szCs w:val="16"/>
        </w:rPr>
      </w:pPr>
    </w:p>
    <w:p w:rsidR="00163674" w:rsidRDefault="00163674" w:rsidP="00163674">
      <w:pPr>
        <w:spacing w:after="0" w:line="240" w:lineRule="auto"/>
        <w:ind w:firstLine="567"/>
        <w:jc w:val="both"/>
        <w:rPr>
          <w:rFonts w:ascii="Times New Roman" w:hAnsi="Times New Roman"/>
          <w:sz w:val="16"/>
          <w:szCs w:val="16"/>
        </w:rPr>
      </w:pPr>
    </w:p>
    <w:p w:rsidR="00163674" w:rsidRDefault="00163674" w:rsidP="00163674">
      <w:pPr>
        <w:spacing w:after="0" w:line="240" w:lineRule="auto"/>
        <w:ind w:firstLine="567"/>
        <w:jc w:val="both"/>
        <w:rPr>
          <w:rFonts w:ascii="Times New Roman" w:hAnsi="Times New Roman"/>
          <w:sz w:val="16"/>
          <w:szCs w:val="16"/>
        </w:rPr>
      </w:pPr>
    </w:p>
    <w:p w:rsidR="00163674" w:rsidRDefault="00163674" w:rsidP="00163674">
      <w:pPr>
        <w:spacing w:after="0" w:line="240" w:lineRule="auto"/>
        <w:ind w:firstLine="567"/>
        <w:jc w:val="both"/>
        <w:rPr>
          <w:rFonts w:ascii="Times New Roman" w:hAnsi="Times New Roman"/>
          <w:sz w:val="16"/>
          <w:szCs w:val="16"/>
        </w:rPr>
      </w:pPr>
    </w:p>
    <w:p w:rsidR="00163674" w:rsidRDefault="00163674" w:rsidP="00163674">
      <w:pPr>
        <w:spacing w:after="0" w:line="240" w:lineRule="auto"/>
        <w:ind w:firstLine="567"/>
        <w:jc w:val="both"/>
        <w:rPr>
          <w:rFonts w:ascii="Times New Roman" w:hAnsi="Times New Roman"/>
          <w:sz w:val="16"/>
          <w:szCs w:val="16"/>
        </w:rPr>
      </w:pPr>
    </w:p>
    <w:p w:rsidR="00163674" w:rsidRDefault="00163674" w:rsidP="00163674">
      <w:pPr>
        <w:spacing w:after="0" w:line="240" w:lineRule="auto"/>
        <w:ind w:firstLine="567"/>
        <w:jc w:val="both"/>
        <w:rPr>
          <w:rFonts w:ascii="Times New Roman" w:hAnsi="Times New Roman"/>
          <w:sz w:val="16"/>
          <w:szCs w:val="16"/>
        </w:rPr>
      </w:pPr>
    </w:p>
    <w:p w:rsidR="00163674" w:rsidRDefault="00163674" w:rsidP="00163674">
      <w:pPr>
        <w:spacing w:after="0" w:line="240" w:lineRule="auto"/>
        <w:ind w:firstLine="567"/>
        <w:jc w:val="both"/>
        <w:rPr>
          <w:rFonts w:ascii="Times New Roman" w:hAnsi="Times New Roman"/>
          <w:sz w:val="16"/>
          <w:szCs w:val="16"/>
        </w:rPr>
      </w:pPr>
    </w:p>
    <w:p w:rsidR="00163674" w:rsidRDefault="00163674" w:rsidP="00163674">
      <w:pPr>
        <w:spacing w:after="0" w:line="240" w:lineRule="auto"/>
        <w:ind w:firstLine="567"/>
        <w:jc w:val="both"/>
        <w:rPr>
          <w:rFonts w:ascii="Times New Roman" w:hAnsi="Times New Roman"/>
          <w:sz w:val="16"/>
          <w:szCs w:val="16"/>
        </w:rPr>
      </w:pPr>
    </w:p>
    <w:p w:rsidR="00163674" w:rsidRDefault="00163674" w:rsidP="00163674">
      <w:pPr>
        <w:spacing w:after="0" w:line="240" w:lineRule="auto"/>
        <w:ind w:firstLine="567"/>
        <w:jc w:val="both"/>
        <w:rPr>
          <w:rFonts w:ascii="Times New Roman" w:hAnsi="Times New Roman"/>
          <w:sz w:val="16"/>
          <w:szCs w:val="16"/>
        </w:rPr>
      </w:pPr>
    </w:p>
    <w:p w:rsidR="00163674" w:rsidRDefault="00163674" w:rsidP="00163674">
      <w:pPr>
        <w:spacing w:after="0" w:line="240" w:lineRule="auto"/>
        <w:ind w:firstLine="567"/>
        <w:jc w:val="both"/>
        <w:rPr>
          <w:rFonts w:ascii="Times New Roman" w:hAnsi="Times New Roman"/>
          <w:sz w:val="16"/>
          <w:szCs w:val="16"/>
        </w:rPr>
      </w:pPr>
    </w:p>
    <w:p w:rsidR="00163674" w:rsidRDefault="00163674" w:rsidP="00163674">
      <w:pPr>
        <w:spacing w:after="0" w:line="240" w:lineRule="auto"/>
        <w:ind w:firstLine="567"/>
        <w:jc w:val="both"/>
        <w:rPr>
          <w:rFonts w:ascii="Times New Roman" w:hAnsi="Times New Roman"/>
          <w:sz w:val="16"/>
          <w:szCs w:val="16"/>
        </w:rPr>
      </w:pPr>
    </w:p>
    <w:p w:rsidR="00163674" w:rsidRDefault="00163674" w:rsidP="00163674">
      <w:pPr>
        <w:spacing w:after="0" w:line="240" w:lineRule="auto"/>
        <w:ind w:firstLine="567"/>
        <w:jc w:val="both"/>
        <w:rPr>
          <w:rFonts w:ascii="Times New Roman" w:hAnsi="Times New Roman"/>
          <w:sz w:val="16"/>
          <w:szCs w:val="16"/>
        </w:rPr>
      </w:pPr>
    </w:p>
    <w:p w:rsidR="00163674" w:rsidRDefault="00163674" w:rsidP="00163674">
      <w:pPr>
        <w:spacing w:after="0" w:line="240" w:lineRule="auto"/>
        <w:ind w:firstLine="567"/>
        <w:jc w:val="both"/>
        <w:rPr>
          <w:rFonts w:ascii="Times New Roman" w:hAnsi="Times New Roman"/>
          <w:sz w:val="16"/>
          <w:szCs w:val="16"/>
        </w:rPr>
      </w:pPr>
    </w:p>
    <w:p w:rsidR="00163674" w:rsidRDefault="00163674" w:rsidP="00163674">
      <w:pPr>
        <w:spacing w:after="0" w:line="240" w:lineRule="auto"/>
        <w:ind w:firstLine="567"/>
        <w:jc w:val="both"/>
        <w:rPr>
          <w:rFonts w:ascii="Times New Roman" w:hAnsi="Times New Roman"/>
          <w:sz w:val="16"/>
          <w:szCs w:val="16"/>
        </w:rPr>
      </w:pPr>
    </w:p>
    <w:p w:rsidR="00163674" w:rsidRDefault="00163674" w:rsidP="00163674">
      <w:pPr>
        <w:spacing w:after="0" w:line="240" w:lineRule="auto"/>
        <w:ind w:firstLine="567"/>
        <w:jc w:val="both"/>
        <w:rPr>
          <w:rFonts w:ascii="Times New Roman" w:hAnsi="Times New Roman"/>
          <w:sz w:val="16"/>
          <w:szCs w:val="16"/>
        </w:rPr>
      </w:pPr>
    </w:p>
    <w:p w:rsidR="00163674" w:rsidRDefault="00163674" w:rsidP="00163674">
      <w:pPr>
        <w:spacing w:after="0" w:line="240" w:lineRule="auto"/>
        <w:ind w:firstLine="567"/>
        <w:jc w:val="both"/>
        <w:rPr>
          <w:rFonts w:ascii="Times New Roman" w:hAnsi="Times New Roman"/>
          <w:sz w:val="16"/>
          <w:szCs w:val="16"/>
        </w:rPr>
      </w:pPr>
    </w:p>
    <w:p w:rsidR="00163674" w:rsidRDefault="00163674" w:rsidP="00163674">
      <w:pPr>
        <w:spacing w:after="0" w:line="240" w:lineRule="auto"/>
        <w:ind w:firstLine="567"/>
        <w:jc w:val="both"/>
        <w:rPr>
          <w:rFonts w:ascii="Times New Roman" w:hAnsi="Times New Roman"/>
          <w:sz w:val="16"/>
          <w:szCs w:val="16"/>
        </w:rPr>
      </w:pPr>
    </w:p>
    <w:p w:rsidR="00163674" w:rsidRDefault="00163674" w:rsidP="00163674">
      <w:pPr>
        <w:spacing w:after="0" w:line="240" w:lineRule="auto"/>
        <w:ind w:firstLine="567"/>
        <w:jc w:val="both"/>
        <w:rPr>
          <w:rFonts w:ascii="Times New Roman" w:hAnsi="Times New Roman"/>
          <w:sz w:val="16"/>
          <w:szCs w:val="16"/>
        </w:rPr>
      </w:pPr>
    </w:p>
    <w:p w:rsidR="00163674" w:rsidRDefault="00163674" w:rsidP="00163674">
      <w:pPr>
        <w:spacing w:after="0" w:line="240" w:lineRule="auto"/>
        <w:ind w:firstLine="567"/>
        <w:jc w:val="both"/>
        <w:rPr>
          <w:rFonts w:ascii="Times New Roman" w:hAnsi="Times New Roman"/>
          <w:sz w:val="16"/>
          <w:szCs w:val="16"/>
        </w:rPr>
      </w:pPr>
    </w:p>
    <w:p w:rsidR="00163674" w:rsidRDefault="00163674" w:rsidP="00163674">
      <w:pPr>
        <w:spacing w:after="0" w:line="240" w:lineRule="auto"/>
        <w:ind w:firstLine="567"/>
        <w:jc w:val="both"/>
        <w:rPr>
          <w:rFonts w:ascii="Times New Roman" w:hAnsi="Times New Roman"/>
          <w:sz w:val="16"/>
          <w:szCs w:val="16"/>
        </w:rPr>
      </w:pPr>
    </w:p>
    <w:p w:rsidR="00163674" w:rsidRDefault="00163674" w:rsidP="00163674">
      <w:pPr>
        <w:spacing w:after="0" w:line="240" w:lineRule="auto"/>
        <w:ind w:firstLine="567"/>
        <w:jc w:val="both"/>
        <w:rPr>
          <w:rFonts w:ascii="Times New Roman" w:hAnsi="Times New Roman"/>
          <w:sz w:val="16"/>
          <w:szCs w:val="16"/>
        </w:rPr>
      </w:pPr>
    </w:p>
    <w:p w:rsidR="00163674" w:rsidRDefault="00163674" w:rsidP="00163674">
      <w:pPr>
        <w:spacing w:after="0" w:line="240" w:lineRule="auto"/>
        <w:ind w:firstLine="567"/>
        <w:jc w:val="both"/>
        <w:rPr>
          <w:rFonts w:ascii="Times New Roman" w:hAnsi="Times New Roman"/>
          <w:sz w:val="16"/>
          <w:szCs w:val="16"/>
        </w:rPr>
      </w:pPr>
    </w:p>
    <w:p w:rsidR="00163674" w:rsidRDefault="00163674" w:rsidP="00163674">
      <w:pPr>
        <w:spacing w:after="0" w:line="240" w:lineRule="auto"/>
        <w:ind w:firstLine="567"/>
        <w:jc w:val="both"/>
        <w:rPr>
          <w:rFonts w:ascii="Times New Roman" w:hAnsi="Times New Roman"/>
          <w:sz w:val="16"/>
          <w:szCs w:val="16"/>
        </w:rPr>
      </w:pPr>
    </w:p>
    <w:p w:rsidR="00163674" w:rsidRDefault="00163674" w:rsidP="00163674">
      <w:pPr>
        <w:spacing w:after="0" w:line="240" w:lineRule="auto"/>
        <w:ind w:firstLine="567"/>
        <w:jc w:val="both"/>
        <w:rPr>
          <w:rFonts w:ascii="Times New Roman" w:hAnsi="Times New Roman"/>
          <w:sz w:val="16"/>
          <w:szCs w:val="16"/>
        </w:rPr>
      </w:pPr>
    </w:p>
    <w:p w:rsidR="00163674" w:rsidRDefault="00163674" w:rsidP="00163674">
      <w:pPr>
        <w:spacing w:after="0" w:line="240" w:lineRule="auto"/>
        <w:ind w:firstLine="567"/>
        <w:jc w:val="both"/>
        <w:rPr>
          <w:rFonts w:ascii="Times New Roman" w:hAnsi="Times New Roman"/>
          <w:sz w:val="16"/>
          <w:szCs w:val="16"/>
        </w:rPr>
      </w:pPr>
    </w:p>
    <w:p w:rsidR="00163674" w:rsidRDefault="00163674" w:rsidP="00163674">
      <w:pPr>
        <w:spacing w:after="0" w:line="240" w:lineRule="auto"/>
        <w:ind w:firstLine="567"/>
        <w:jc w:val="both"/>
        <w:rPr>
          <w:rFonts w:ascii="Times New Roman" w:hAnsi="Times New Roman"/>
          <w:sz w:val="16"/>
          <w:szCs w:val="16"/>
        </w:rPr>
      </w:pPr>
    </w:p>
    <w:p w:rsidR="00163674" w:rsidRDefault="00163674" w:rsidP="00163674">
      <w:pPr>
        <w:spacing w:after="0" w:line="240" w:lineRule="auto"/>
        <w:ind w:firstLine="567"/>
        <w:jc w:val="both"/>
        <w:rPr>
          <w:rFonts w:ascii="Times New Roman" w:hAnsi="Times New Roman"/>
          <w:sz w:val="16"/>
          <w:szCs w:val="16"/>
        </w:rPr>
      </w:pPr>
    </w:p>
    <w:p w:rsidR="00163674" w:rsidRDefault="00163674" w:rsidP="00163674">
      <w:pPr>
        <w:spacing w:after="0" w:line="240" w:lineRule="auto"/>
        <w:ind w:firstLine="567"/>
        <w:jc w:val="both"/>
        <w:rPr>
          <w:rFonts w:ascii="Times New Roman" w:hAnsi="Times New Roman"/>
          <w:sz w:val="16"/>
          <w:szCs w:val="16"/>
        </w:rPr>
      </w:pPr>
    </w:p>
    <w:p w:rsidR="00163674" w:rsidRDefault="00163674" w:rsidP="00163674">
      <w:pPr>
        <w:spacing w:after="0" w:line="240" w:lineRule="auto"/>
        <w:ind w:firstLine="567"/>
        <w:jc w:val="both"/>
        <w:rPr>
          <w:rFonts w:ascii="Times New Roman" w:hAnsi="Times New Roman"/>
          <w:sz w:val="16"/>
          <w:szCs w:val="16"/>
        </w:rPr>
      </w:pPr>
    </w:p>
    <w:p w:rsidR="00163674" w:rsidRDefault="00163674" w:rsidP="00163674">
      <w:pPr>
        <w:spacing w:after="0" w:line="240" w:lineRule="auto"/>
        <w:ind w:firstLine="567"/>
        <w:jc w:val="both"/>
        <w:rPr>
          <w:rFonts w:ascii="Times New Roman" w:hAnsi="Times New Roman"/>
          <w:sz w:val="16"/>
          <w:szCs w:val="16"/>
        </w:rPr>
      </w:pPr>
    </w:p>
    <w:p w:rsidR="00163674" w:rsidRDefault="00163674" w:rsidP="00163674">
      <w:pPr>
        <w:spacing w:after="0" w:line="240" w:lineRule="auto"/>
        <w:ind w:firstLine="567"/>
        <w:jc w:val="both"/>
        <w:rPr>
          <w:rFonts w:ascii="Times New Roman" w:hAnsi="Times New Roman"/>
          <w:sz w:val="16"/>
          <w:szCs w:val="16"/>
        </w:rPr>
      </w:pPr>
    </w:p>
    <w:p w:rsidR="00163674" w:rsidRDefault="00163674" w:rsidP="00163674">
      <w:pPr>
        <w:spacing w:after="0" w:line="240" w:lineRule="auto"/>
        <w:ind w:firstLine="567"/>
        <w:jc w:val="both"/>
        <w:rPr>
          <w:rFonts w:ascii="Times New Roman" w:hAnsi="Times New Roman"/>
          <w:sz w:val="16"/>
          <w:szCs w:val="16"/>
        </w:rPr>
      </w:pPr>
    </w:p>
    <w:p w:rsidR="00163674" w:rsidRDefault="00163674" w:rsidP="00163674">
      <w:pPr>
        <w:spacing w:after="0" w:line="240" w:lineRule="auto"/>
        <w:ind w:firstLine="567"/>
        <w:jc w:val="both"/>
        <w:rPr>
          <w:rFonts w:ascii="Times New Roman" w:hAnsi="Times New Roman"/>
          <w:sz w:val="16"/>
          <w:szCs w:val="16"/>
        </w:rPr>
      </w:pPr>
    </w:p>
    <w:p w:rsidR="00163674" w:rsidRDefault="00163674" w:rsidP="00163674">
      <w:pPr>
        <w:spacing w:after="0" w:line="240" w:lineRule="auto"/>
        <w:ind w:firstLine="567"/>
        <w:jc w:val="both"/>
        <w:rPr>
          <w:rFonts w:ascii="Times New Roman" w:hAnsi="Times New Roman"/>
          <w:sz w:val="16"/>
          <w:szCs w:val="16"/>
        </w:rPr>
      </w:pPr>
    </w:p>
    <w:p w:rsidR="00163674" w:rsidRDefault="00163674" w:rsidP="00163674">
      <w:pPr>
        <w:spacing w:after="0" w:line="240" w:lineRule="auto"/>
        <w:ind w:firstLine="567"/>
        <w:jc w:val="both"/>
        <w:rPr>
          <w:rFonts w:ascii="Times New Roman" w:hAnsi="Times New Roman"/>
          <w:sz w:val="16"/>
          <w:szCs w:val="16"/>
        </w:rPr>
      </w:pPr>
    </w:p>
    <w:p w:rsidR="00163674" w:rsidRDefault="00163674" w:rsidP="00163674">
      <w:pPr>
        <w:spacing w:after="0" w:line="240" w:lineRule="auto"/>
        <w:ind w:firstLine="567"/>
        <w:jc w:val="both"/>
        <w:rPr>
          <w:rFonts w:ascii="Times New Roman" w:hAnsi="Times New Roman"/>
          <w:sz w:val="16"/>
          <w:szCs w:val="16"/>
        </w:rPr>
      </w:pPr>
    </w:p>
    <w:p w:rsidR="00163674" w:rsidRDefault="00163674" w:rsidP="00163674">
      <w:pPr>
        <w:spacing w:after="0" w:line="240" w:lineRule="auto"/>
        <w:ind w:firstLine="567"/>
        <w:jc w:val="both"/>
        <w:rPr>
          <w:rFonts w:ascii="Times New Roman" w:hAnsi="Times New Roman"/>
          <w:sz w:val="16"/>
          <w:szCs w:val="16"/>
        </w:rPr>
      </w:pPr>
    </w:p>
    <w:p w:rsidR="00163674" w:rsidRPr="00163674" w:rsidRDefault="00B50BBD" w:rsidP="00163674">
      <w:pPr>
        <w:spacing w:after="0" w:line="240" w:lineRule="auto"/>
        <w:jc w:val="both"/>
        <w:rPr>
          <w:rFonts w:ascii="Times New Roman" w:hAnsi="Times New Roman"/>
          <w:sz w:val="28"/>
          <w:szCs w:val="28"/>
        </w:rPr>
      </w:pPr>
      <w:r>
        <w:rPr>
          <w:rFonts w:ascii="Times New Roman" w:hAnsi="Times New Roman"/>
          <w:sz w:val="28"/>
          <w:szCs w:val="28"/>
        </w:rPr>
        <w:pict>
          <v:shape id="_x0000_i1041" type="#_x0000_t75" style="width:487.5pt;height:669.75pt">
            <v:imagedata r:id="rId24" o:title="004"/>
          </v:shape>
        </w:pict>
      </w:r>
    </w:p>
    <w:p w:rsidR="00163674" w:rsidRDefault="00163674" w:rsidP="00163674">
      <w:pPr>
        <w:spacing w:after="0" w:line="240" w:lineRule="auto"/>
        <w:ind w:firstLine="567"/>
        <w:jc w:val="both"/>
        <w:rPr>
          <w:rFonts w:ascii="Times New Roman" w:hAnsi="Times New Roman"/>
          <w:sz w:val="16"/>
          <w:szCs w:val="16"/>
        </w:rPr>
      </w:pPr>
    </w:p>
    <w:p w:rsidR="00163674" w:rsidRDefault="00163674" w:rsidP="00163674">
      <w:pPr>
        <w:spacing w:after="0" w:line="240" w:lineRule="auto"/>
        <w:ind w:firstLine="567"/>
        <w:jc w:val="both"/>
        <w:rPr>
          <w:rFonts w:ascii="Times New Roman" w:hAnsi="Times New Roman"/>
          <w:sz w:val="16"/>
          <w:szCs w:val="16"/>
        </w:rPr>
      </w:pPr>
    </w:p>
    <w:p w:rsidR="00163674" w:rsidRPr="00163674" w:rsidRDefault="00163674" w:rsidP="00163674">
      <w:pPr>
        <w:spacing w:after="0" w:line="240" w:lineRule="auto"/>
        <w:ind w:firstLine="567"/>
        <w:jc w:val="both"/>
        <w:rPr>
          <w:rFonts w:ascii="Times New Roman" w:hAnsi="Times New Roman"/>
          <w:sz w:val="16"/>
          <w:szCs w:val="16"/>
        </w:rPr>
      </w:pPr>
    </w:p>
    <w:p w:rsidR="00A222B8" w:rsidRPr="00163674" w:rsidRDefault="00A222B8" w:rsidP="006C05C3">
      <w:pPr>
        <w:spacing w:after="0" w:line="240" w:lineRule="auto"/>
        <w:jc w:val="both"/>
        <w:rPr>
          <w:rFonts w:ascii="Times New Roman" w:hAnsi="Times New Roman"/>
          <w:sz w:val="16"/>
          <w:szCs w:val="16"/>
        </w:rPr>
      </w:pPr>
    </w:p>
    <w:p w:rsidR="006C05C3" w:rsidRDefault="006C05C3" w:rsidP="006C05C3">
      <w:pPr>
        <w:tabs>
          <w:tab w:val="left" w:pos="3780"/>
        </w:tabs>
        <w:rPr>
          <w:rFonts w:ascii="Times New Roman" w:hAnsi="Times New Roman"/>
          <w:sz w:val="28"/>
          <w:szCs w:val="28"/>
        </w:rPr>
      </w:pPr>
      <w:r>
        <w:rPr>
          <w:rFonts w:ascii="Times New Roman" w:hAnsi="Times New Roman"/>
          <w:sz w:val="28"/>
          <w:szCs w:val="28"/>
        </w:rPr>
        <w:tab/>
      </w:r>
    </w:p>
    <w:p w:rsidR="006C05C3" w:rsidRPr="00543CB5" w:rsidRDefault="00B50BBD" w:rsidP="00750390">
      <w:pPr>
        <w:tabs>
          <w:tab w:val="left" w:pos="3780"/>
        </w:tabs>
        <w:spacing w:line="240" w:lineRule="auto"/>
        <w:jc w:val="both"/>
        <w:rPr>
          <w:rFonts w:ascii="Times New Roman" w:hAnsi="Times New Roman"/>
          <w:sz w:val="28"/>
          <w:szCs w:val="28"/>
        </w:rPr>
      </w:pPr>
      <w:r>
        <w:rPr>
          <w:rFonts w:ascii="Times New Roman" w:hAnsi="Times New Roman"/>
          <w:sz w:val="28"/>
          <w:szCs w:val="28"/>
        </w:rPr>
        <w:pict>
          <v:shape id="_x0000_i1042" type="#_x0000_t75" style="width:488.25pt;height:670.5pt">
            <v:imagedata r:id="rId25" o:title="001"/>
          </v:shape>
        </w:pict>
      </w:r>
    </w:p>
    <w:p w:rsidR="004569EF" w:rsidRDefault="004569EF" w:rsidP="004569EF">
      <w:pPr>
        <w:spacing w:line="360" w:lineRule="auto"/>
        <w:jc w:val="center"/>
        <w:rPr>
          <w:rFonts w:ascii="Times New Roman" w:hAnsi="Times New Roman"/>
          <w:sz w:val="28"/>
          <w:szCs w:val="28"/>
        </w:rPr>
      </w:pPr>
    </w:p>
    <w:p w:rsidR="00750390" w:rsidRDefault="00750390" w:rsidP="004569EF">
      <w:pPr>
        <w:spacing w:line="360" w:lineRule="auto"/>
        <w:jc w:val="center"/>
        <w:rPr>
          <w:rFonts w:ascii="Times New Roman" w:hAnsi="Times New Roman"/>
          <w:sz w:val="28"/>
          <w:szCs w:val="28"/>
        </w:rPr>
      </w:pPr>
    </w:p>
    <w:p w:rsidR="00750390" w:rsidRPr="009C3665" w:rsidRDefault="00B50BBD" w:rsidP="00750390">
      <w:pPr>
        <w:spacing w:after="0" w:line="240" w:lineRule="auto"/>
        <w:jc w:val="both"/>
        <w:rPr>
          <w:rFonts w:ascii="Times New Roman" w:hAnsi="Times New Roman"/>
          <w:sz w:val="28"/>
          <w:szCs w:val="28"/>
        </w:rPr>
      </w:pPr>
      <w:r>
        <w:rPr>
          <w:rFonts w:ascii="Times New Roman" w:hAnsi="Times New Roman"/>
          <w:sz w:val="28"/>
          <w:szCs w:val="28"/>
        </w:rPr>
        <w:pict>
          <v:shape id="_x0000_i1043" type="#_x0000_t75" style="width:489pt;height:669.75pt">
            <v:imagedata r:id="rId26" o:title="003"/>
          </v:shape>
        </w:pict>
      </w:r>
    </w:p>
    <w:p w:rsidR="004569EF" w:rsidRDefault="004569EF" w:rsidP="00925EAF">
      <w:pPr>
        <w:spacing w:after="0" w:line="360" w:lineRule="auto"/>
        <w:jc w:val="both"/>
        <w:rPr>
          <w:rFonts w:ascii="Times New Roman" w:hAnsi="Times New Roman"/>
          <w:sz w:val="28"/>
          <w:szCs w:val="28"/>
        </w:rPr>
      </w:pPr>
    </w:p>
    <w:p w:rsidR="00750390" w:rsidRDefault="00750390" w:rsidP="00925EAF">
      <w:pPr>
        <w:spacing w:after="0" w:line="360" w:lineRule="auto"/>
        <w:jc w:val="both"/>
        <w:rPr>
          <w:rFonts w:ascii="Times New Roman" w:hAnsi="Times New Roman"/>
          <w:sz w:val="28"/>
          <w:szCs w:val="28"/>
        </w:rPr>
      </w:pPr>
    </w:p>
    <w:p w:rsidR="00750390" w:rsidRDefault="00750390" w:rsidP="00925EAF">
      <w:pPr>
        <w:spacing w:after="0" w:line="360" w:lineRule="auto"/>
        <w:jc w:val="both"/>
        <w:rPr>
          <w:rFonts w:ascii="Times New Roman" w:hAnsi="Times New Roman"/>
          <w:sz w:val="28"/>
          <w:szCs w:val="28"/>
        </w:rPr>
      </w:pPr>
    </w:p>
    <w:p w:rsidR="00750390" w:rsidRDefault="00B50BBD" w:rsidP="00750390">
      <w:pPr>
        <w:spacing w:after="0" w:line="360" w:lineRule="auto"/>
        <w:jc w:val="right"/>
        <w:rPr>
          <w:rFonts w:ascii="Times New Roman" w:hAnsi="Times New Roman"/>
          <w:sz w:val="28"/>
          <w:szCs w:val="28"/>
        </w:rPr>
      </w:pPr>
      <w:r>
        <w:rPr>
          <w:rFonts w:ascii="Times New Roman" w:hAnsi="Times New Roman"/>
          <w:noProof/>
          <w:sz w:val="28"/>
          <w:szCs w:val="28"/>
        </w:rPr>
        <w:pict>
          <v:shape id="Рисунок 3" o:spid="_x0000_s1196" type="#_x0000_t75" style="position:absolute;left:0;text-align:left;margin-left:-30.3pt;margin-top:43.3pt;width:522pt;height:354pt;z-index:-251643904;visibility:visible;mso-wrap-style:square;mso-wrap-distance-left:9pt;mso-wrap-distance-top:0;mso-wrap-distance-right:9pt;mso-wrap-distance-bottom:0;mso-position-horizontal-relative:text;mso-position-vertical-relative:text" wrapcoords="-62 0 -62 21417 21600 21417 21600 0 -62 0">
            <v:imagedata r:id="rId27" o:title=""/>
            <w10:wrap type="through"/>
          </v:shape>
        </w:pict>
      </w:r>
      <w:r w:rsidR="00750390">
        <w:rPr>
          <w:rFonts w:ascii="Times New Roman" w:hAnsi="Times New Roman"/>
          <w:sz w:val="28"/>
          <w:szCs w:val="28"/>
        </w:rPr>
        <w:t>ПРИЛОЖЕНИЕ Р</w:t>
      </w:r>
    </w:p>
    <w:p w:rsidR="00750390" w:rsidRDefault="00750390" w:rsidP="00750390">
      <w:pPr>
        <w:spacing w:after="0" w:line="360" w:lineRule="auto"/>
        <w:jc w:val="center"/>
        <w:rPr>
          <w:rFonts w:ascii="Times New Roman" w:hAnsi="Times New Roman"/>
          <w:sz w:val="28"/>
          <w:szCs w:val="28"/>
        </w:rPr>
      </w:pPr>
    </w:p>
    <w:p w:rsidR="00750390" w:rsidRDefault="00750390" w:rsidP="00750390">
      <w:pPr>
        <w:spacing w:after="0" w:line="360" w:lineRule="auto"/>
        <w:jc w:val="center"/>
        <w:rPr>
          <w:rFonts w:ascii="Times New Roman" w:hAnsi="Times New Roman"/>
          <w:sz w:val="28"/>
          <w:szCs w:val="28"/>
        </w:rPr>
      </w:pPr>
    </w:p>
    <w:p w:rsidR="00750390" w:rsidRDefault="00750390" w:rsidP="00750390">
      <w:pPr>
        <w:spacing w:after="0" w:line="360" w:lineRule="auto"/>
        <w:jc w:val="center"/>
        <w:rPr>
          <w:rFonts w:ascii="Times New Roman" w:hAnsi="Times New Roman"/>
          <w:sz w:val="28"/>
          <w:szCs w:val="28"/>
        </w:rPr>
      </w:pPr>
    </w:p>
    <w:p w:rsidR="00750390" w:rsidRDefault="00750390" w:rsidP="00750390">
      <w:pPr>
        <w:spacing w:after="0" w:line="360" w:lineRule="auto"/>
        <w:jc w:val="center"/>
        <w:rPr>
          <w:rFonts w:ascii="Times New Roman" w:hAnsi="Times New Roman"/>
          <w:sz w:val="28"/>
          <w:szCs w:val="28"/>
        </w:rPr>
      </w:pPr>
    </w:p>
    <w:p w:rsidR="00750390" w:rsidRDefault="00B50BBD" w:rsidP="00750390">
      <w:pPr>
        <w:spacing w:after="0" w:line="360" w:lineRule="auto"/>
        <w:jc w:val="center"/>
        <w:rPr>
          <w:rFonts w:ascii="Times New Roman" w:hAnsi="Times New Roman"/>
          <w:sz w:val="28"/>
          <w:szCs w:val="28"/>
        </w:rPr>
      </w:pPr>
      <w:r>
        <w:rPr>
          <w:rFonts w:ascii="Times New Roman" w:hAnsi="Times New Roman"/>
          <w:noProof/>
          <w:sz w:val="28"/>
          <w:szCs w:val="28"/>
        </w:rPr>
        <w:pict>
          <v:shape id="Рисунок 4" o:spid="_x0000_s1203" type="#_x0000_t75" style="position:absolute;left:0;text-align:left;margin-left:-31.05pt;margin-top:-12.15pt;width:522pt;height:312.75pt;z-index:-251642880;visibility:visible;mso-wrap-style:square;mso-wrap-distance-left:9pt;mso-wrap-distance-top:0;mso-wrap-distance-right:9pt;mso-wrap-distance-bottom:0;mso-position-horizontal-relative:text;mso-position-vertical-relative:text" wrapcoords="-62 0 -62 21445 21600 21445 21600 0 -62 0">
            <v:imagedata r:id="rId28" o:title=""/>
            <w10:wrap type="through"/>
          </v:shape>
        </w:pict>
      </w:r>
    </w:p>
    <w:p w:rsidR="00750390" w:rsidRDefault="00750390" w:rsidP="00750390">
      <w:pPr>
        <w:spacing w:after="0" w:line="360" w:lineRule="auto"/>
        <w:jc w:val="center"/>
        <w:rPr>
          <w:rFonts w:ascii="Times New Roman" w:hAnsi="Times New Roman"/>
          <w:sz w:val="28"/>
          <w:szCs w:val="28"/>
        </w:rPr>
      </w:pPr>
    </w:p>
    <w:p w:rsidR="00750390" w:rsidRDefault="00750390" w:rsidP="00750390">
      <w:pPr>
        <w:spacing w:after="0" w:line="360" w:lineRule="auto"/>
        <w:jc w:val="center"/>
        <w:rPr>
          <w:rFonts w:ascii="Times New Roman" w:hAnsi="Times New Roman"/>
          <w:sz w:val="28"/>
          <w:szCs w:val="28"/>
        </w:rPr>
      </w:pPr>
    </w:p>
    <w:p w:rsidR="00750390" w:rsidRDefault="00750390" w:rsidP="00750390">
      <w:pPr>
        <w:spacing w:after="0" w:line="360" w:lineRule="auto"/>
        <w:jc w:val="center"/>
        <w:rPr>
          <w:rFonts w:ascii="Times New Roman" w:hAnsi="Times New Roman"/>
          <w:sz w:val="28"/>
          <w:szCs w:val="28"/>
        </w:rPr>
      </w:pPr>
    </w:p>
    <w:p w:rsidR="00750390" w:rsidRDefault="00750390" w:rsidP="00750390">
      <w:pPr>
        <w:spacing w:after="0" w:line="360" w:lineRule="auto"/>
        <w:jc w:val="center"/>
        <w:rPr>
          <w:rFonts w:ascii="Times New Roman" w:hAnsi="Times New Roman"/>
          <w:sz w:val="28"/>
          <w:szCs w:val="28"/>
        </w:rPr>
      </w:pPr>
    </w:p>
    <w:p w:rsidR="00750390" w:rsidRDefault="00750390" w:rsidP="00750390">
      <w:pPr>
        <w:spacing w:after="0" w:line="360" w:lineRule="auto"/>
        <w:jc w:val="center"/>
        <w:rPr>
          <w:rFonts w:ascii="Times New Roman" w:hAnsi="Times New Roman"/>
          <w:sz w:val="28"/>
          <w:szCs w:val="28"/>
        </w:rPr>
      </w:pPr>
    </w:p>
    <w:p w:rsidR="00750390" w:rsidRDefault="00750390" w:rsidP="00750390">
      <w:pPr>
        <w:spacing w:after="0" w:line="360" w:lineRule="auto"/>
        <w:jc w:val="center"/>
        <w:rPr>
          <w:rFonts w:ascii="Times New Roman" w:hAnsi="Times New Roman"/>
          <w:sz w:val="28"/>
          <w:szCs w:val="28"/>
        </w:rPr>
      </w:pPr>
    </w:p>
    <w:p w:rsidR="00750390" w:rsidRDefault="00750390" w:rsidP="00750390">
      <w:pPr>
        <w:spacing w:after="0" w:line="360" w:lineRule="auto"/>
        <w:jc w:val="center"/>
        <w:rPr>
          <w:rFonts w:ascii="Times New Roman" w:hAnsi="Times New Roman"/>
          <w:sz w:val="28"/>
          <w:szCs w:val="28"/>
        </w:rPr>
      </w:pPr>
    </w:p>
    <w:p w:rsidR="00750390" w:rsidRDefault="00750390" w:rsidP="00750390">
      <w:pPr>
        <w:spacing w:after="0" w:line="360" w:lineRule="auto"/>
        <w:jc w:val="center"/>
        <w:rPr>
          <w:rFonts w:ascii="Times New Roman" w:hAnsi="Times New Roman"/>
          <w:sz w:val="28"/>
          <w:szCs w:val="28"/>
        </w:rPr>
      </w:pPr>
    </w:p>
    <w:p w:rsidR="00750390" w:rsidRDefault="00750390" w:rsidP="00750390">
      <w:pPr>
        <w:spacing w:after="0" w:line="360" w:lineRule="auto"/>
        <w:jc w:val="center"/>
        <w:rPr>
          <w:rFonts w:ascii="Times New Roman" w:hAnsi="Times New Roman"/>
          <w:sz w:val="28"/>
          <w:szCs w:val="28"/>
        </w:rPr>
      </w:pPr>
    </w:p>
    <w:p w:rsidR="00750390" w:rsidRDefault="00750390" w:rsidP="00750390">
      <w:pPr>
        <w:spacing w:after="0" w:line="360" w:lineRule="auto"/>
        <w:jc w:val="center"/>
        <w:rPr>
          <w:rFonts w:ascii="Times New Roman" w:hAnsi="Times New Roman"/>
          <w:sz w:val="28"/>
          <w:szCs w:val="28"/>
        </w:rPr>
      </w:pPr>
    </w:p>
    <w:p w:rsidR="00750390" w:rsidRDefault="00B50BBD" w:rsidP="00750390">
      <w:pPr>
        <w:spacing w:after="0" w:line="360" w:lineRule="auto"/>
        <w:jc w:val="center"/>
        <w:rPr>
          <w:rFonts w:ascii="Times New Roman" w:hAnsi="Times New Roman"/>
          <w:sz w:val="28"/>
          <w:szCs w:val="28"/>
        </w:rPr>
      </w:pPr>
      <w:r>
        <w:rPr>
          <w:rFonts w:ascii="Times New Roman" w:hAnsi="Times New Roman"/>
          <w:noProof/>
          <w:sz w:val="28"/>
          <w:szCs w:val="28"/>
        </w:rPr>
        <w:pict>
          <v:shape id="Рисунок 5" o:spid="_x0000_s1204" type="#_x0000_t75" style="position:absolute;left:0;text-align:left;margin-left:-30.3pt;margin-top:-11.7pt;width:523.25pt;height:336pt;z-index:-251641856;visibility:visible;mso-wrap-style:square;mso-wrap-distance-left:9pt;mso-wrap-distance-top:0;mso-wrap-distance-right:9pt;mso-wrap-distance-bottom:0;mso-position-horizontal:absolute;mso-position-horizontal-relative:text;mso-position-vertical:absolute;mso-position-vertical-relative:text" wrapcoords="-62 0 -62 21407 21610 21407 21610 0 -62 0">
            <v:imagedata r:id="rId29" o:title=""/>
            <w10:wrap type="through"/>
          </v:shape>
        </w:pict>
      </w:r>
    </w:p>
    <w:p w:rsidR="00BC55BD" w:rsidRDefault="00BC55BD" w:rsidP="00750390">
      <w:pPr>
        <w:spacing w:after="0" w:line="360" w:lineRule="auto"/>
        <w:jc w:val="center"/>
        <w:rPr>
          <w:rFonts w:ascii="Times New Roman" w:hAnsi="Times New Roman"/>
          <w:sz w:val="28"/>
          <w:szCs w:val="28"/>
        </w:rPr>
      </w:pPr>
    </w:p>
    <w:p w:rsidR="00BC55BD" w:rsidRDefault="00BC55BD" w:rsidP="00750390">
      <w:pPr>
        <w:spacing w:after="0" w:line="360" w:lineRule="auto"/>
        <w:jc w:val="center"/>
        <w:rPr>
          <w:rFonts w:ascii="Times New Roman" w:hAnsi="Times New Roman"/>
          <w:sz w:val="28"/>
          <w:szCs w:val="28"/>
        </w:rPr>
      </w:pPr>
    </w:p>
    <w:p w:rsidR="00BC55BD" w:rsidRDefault="00BC55BD" w:rsidP="00750390">
      <w:pPr>
        <w:spacing w:after="0" w:line="360" w:lineRule="auto"/>
        <w:jc w:val="center"/>
        <w:rPr>
          <w:rFonts w:ascii="Times New Roman" w:hAnsi="Times New Roman"/>
          <w:sz w:val="28"/>
          <w:szCs w:val="28"/>
        </w:rPr>
      </w:pPr>
    </w:p>
    <w:p w:rsidR="00BC55BD" w:rsidRDefault="00BC55BD" w:rsidP="00750390">
      <w:pPr>
        <w:spacing w:after="0" w:line="360" w:lineRule="auto"/>
        <w:jc w:val="center"/>
        <w:rPr>
          <w:rFonts w:ascii="Times New Roman" w:hAnsi="Times New Roman"/>
          <w:sz w:val="28"/>
          <w:szCs w:val="28"/>
        </w:rPr>
      </w:pPr>
    </w:p>
    <w:p w:rsidR="00BC55BD" w:rsidRDefault="00BC55BD" w:rsidP="00750390">
      <w:pPr>
        <w:spacing w:after="0" w:line="360" w:lineRule="auto"/>
        <w:jc w:val="center"/>
        <w:rPr>
          <w:rFonts w:ascii="Times New Roman" w:hAnsi="Times New Roman"/>
          <w:sz w:val="28"/>
          <w:szCs w:val="28"/>
        </w:rPr>
      </w:pPr>
    </w:p>
    <w:p w:rsidR="00BC55BD" w:rsidRDefault="00BC55BD" w:rsidP="00750390">
      <w:pPr>
        <w:spacing w:after="0" w:line="360" w:lineRule="auto"/>
        <w:jc w:val="center"/>
        <w:rPr>
          <w:rFonts w:ascii="Times New Roman" w:hAnsi="Times New Roman"/>
          <w:sz w:val="28"/>
          <w:szCs w:val="28"/>
        </w:rPr>
      </w:pPr>
    </w:p>
    <w:p w:rsidR="00BC55BD" w:rsidRDefault="00BC55BD" w:rsidP="00750390">
      <w:pPr>
        <w:spacing w:after="0" w:line="360" w:lineRule="auto"/>
        <w:jc w:val="center"/>
        <w:rPr>
          <w:rFonts w:ascii="Times New Roman" w:hAnsi="Times New Roman"/>
          <w:sz w:val="28"/>
          <w:szCs w:val="28"/>
        </w:rPr>
      </w:pPr>
    </w:p>
    <w:p w:rsidR="00BC55BD" w:rsidRDefault="00BC55BD" w:rsidP="00750390">
      <w:pPr>
        <w:spacing w:after="0" w:line="360" w:lineRule="auto"/>
        <w:jc w:val="center"/>
        <w:rPr>
          <w:rFonts w:ascii="Times New Roman" w:hAnsi="Times New Roman"/>
          <w:sz w:val="28"/>
          <w:szCs w:val="28"/>
        </w:rPr>
      </w:pPr>
    </w:p>
    <w:p w:rsidR="00BC55BD" w:rsidRDefault="00BC55BD" w:rsidP="00750390">
      <w:pPr>
        <w:spacing w:after="0" w:line="360" w:lineRule="auto"/>
        <w:jc w:val="center"/>
        <w:rPr>
          <w:rFonts w:ascii="Times New Roman" w:hAnsi="Times New Roman"/>
          <w:sz w:val="28"/>
          <w:szCs w:val="28"/>
        </w:rPr>
      </w:pPr>
    </w:p>
    <w:p w:rsidR="00BC55BD" w:rsidRDefault="00BC55BD" w:rsidP="00750390">
      <w:pPr>
        <w:spacing w:after="0" w:line="360" w:lineRule="auto"/>
        <w:jc w:val="center"/>
        <w:rPr>
          <w:rFonts w:ascii="Times New Roman" w:hAnsi="Times New Roman"/>
          <w:sz w:val="28"/>
          <w:szCs w:val="28"/>
        </w:rPr>
      </w:pPr>
    </w:p>
    <w:p w:rsidR="00BC55BD" w:rsidRDefault="00BC55BD" w:rsidP="00750390">
      <w:pPr>
        <w:spacing w:after="0" w:line="360" w:lineRule="auto"/>
        <w:jc w:val="center"/>
        <w:rPr>
          <w:rFonts w:ascii="Times New Roman" w:hAnsi="Times New Roman"/>
          <w:sz w:val="28"/>
          <w:szCs w:val="28"/>
        </w:rPr>
      </w:pPr>
    </w:p>
    <w:p w:rsidR="00BC55BD" w:rsidRDefault="00BC55BD" w:rsidP="00750390">
      <w:pPr>
        <w:spacing w:after="0" w:line="360" w:lineRule="auto"/>
        <w:jc w:val="center"/>
        <w:rPr>
          <w:rFonts w:ascii="Times New Roman" w:hAnsi="Times New Roman"/>
          <w:sz w:val="28"/>
          <w:szCs w:val="28"/>
        </w:rPr>
      </w:pPr>
    </w:p>
    <w:p w:rsidR="00BC55BD" w:rsidRDefault="00BC55BD" w:rsidP="00750390">
      <w:pPr>
        <w:spacing w:after="0" w:line="360" w:lineRule="auto"/>
        <w:jc w:val="center"/>
        <w:rPr>
          <w:rFonts w:ascii="Times New Roman" w:hAnsi="Times New Roman"/>
          <w:sz w:val="28"/>
          <w:szCs w:val="28"/>
        </w:rPr>
      </w:pPr>
    </w:p>
    <w:p w:rsidR="00BC55BD" w:rsidRDefault="00BC55BD" w:rsidP="00750390">
      <w:pPr>
        <w:spacing w:after="0" w:line="360" w:lineRule="auto"/>
        <w:jc w:val="center"/>
        <w:rPr>
          <w:rFonts w:ascii="Times New Roman" w:hAnsi="Times New Roman"/>
          <w:sz w:val="28"/>
          <w:szCs w:val="28"/>
        </w:rPr>
      </w:pPr>
    </w:p>
    <w:p w:rsidR="00BC55BD" w:rsidRDefault="00BC55BD" w:rsidP="00750390">
      <w:pPr>
        <w:spacing w:after="0" w:line="360" w:lineRule="auto"/>
        <w:jc w:val="center"/>
        <w:rPr>
          <w:rFonts w:ascii="Times New Roman" w:hAnsi="Times New Roman"/>
          <w:sz w:val="28"/>
          <w:szCs w:val="28"/>
        </w:rPr>
      </w:pPr>
    </w:p>
    <w:p w:rsidR="00BC55BD" w:rsidRDefault="00BC55BD" w:rsidP="00750390">
      <w:pPr>
        <w:spacing w:after="0" w:line="360" w:lineRule="auto"/>
        <w:jc w:val="center"/>
        <w:rPr>
          <w:rFonts w:ascii="Times New Roman" w:hAnsi="Times New Roman"/>
          <w:sz w:val="28"/>
          <w:szCs w:val="28"/>
        </w:rPr>
      </w:pPr>
    </w:p>
    <w:p w:rsidR="00BC55BD" w:rsidRDefault="00BC55BD" w:rsidP="00BC55BD">
      <w:pPr>
        <w:spacing w:line="360" w:lineRule="auto"/>
        <w:jc w:val="right"/>
        <w:rPr>
          <w:rFonts w:ascii="Times New Roman" w:hAnsi="Times New Roman"/>
          <w:sz w:val="28"/>
          <w:szCs w:val="28"/>
        </w:rPr>
        <w:sectPr w:rsidR="00BC55BD" w:rsidSect="00D1340B">
          <w:footerReference w:type="default" r:id="rId30"/>
          <w:footerReference w:type="first" r:id="rId31"/>
          <w:pgSz w:w="11906" w:h="16838"/>
          <w:pgMar w:top="851" w:right="567" w:bottom="1134" w:left="1701" w:header="709" w:footer="709" w:gutter="0"/>
          <w:cols w:space="708"/>
          <w:titlePg/>
          <w:docGrid w:linePitch="360"/>
        </w:sectPr>
      </w:pPr>
    </w:p>
    <w:p w:rsidR="00BC55BD" w:rsidRDefault="00BC55BD" w:rsidP="00BC55BD">
      <w:pPr>
        <w:spacing w:line="360" w:lineRule="auto"/>
        <w:jc w:val="right"/>
        <w:rPr>
          <w:rFonts w:ascii="Times New Roman" w:hAnsi="Times New Roman"/>
          <w:sz w:val="28"/>
          <w:szCs w:val="28"/>
        </w:rPr>
      </w:pPr>
    </w:p>
    <w:p w:rsidR="00BC55BD" w:rsidRPr="005C491C" w:rsidRDefault="00BC55BD" w:rsidP="00BC55BD">
      <w:pPr>
        <w:spacing w:line="360" w:lineRule="auto"/>
        <w:jc w:val="right"/>
        <w:rPr>
          <w:rFonts w:ascii="Times New Roman" w:hAnsi="Times New Roman"/>
          <w:sz w:val="28"/>
          <w:szCs w:val="28"/>
        </w:rPr>
      </w:pPr>
      <w:r>
        <w:rPr>
          <w:rFonts w:ascii="Times New Roman" w:hAnsi="Times New Roman"/>
          <w:sz w:val="28"/>
          <w:szCs w:val="28"/>
        </w:rPr>
        <w:t>ПРИЛОЖЕНИЕ С</w:t>
      </w:r>
    </w:p>
    <w:tbl>
      <w:tblPr>
        <w:tblW w:w="14360" w:type="dxa"/>
        <w:tblInd w:w="93" w:type="dxa"/>
        <w:tblLook w:val="04A0" w:firstRow="1" w:lastRow="0" w:firstColumn="1" w:lastColumn="0" w:noHBand="0" w:noVBand="1"/>
      </w:tblPr>
      <w:tblGrid>
        <w:gridCol w:w="1160"/>
        <w:gridCol w:w="3820"/>
        <w:gridCol w:w="1800"/>
        <w:gridCol w:w="1660"/>
        <w:gridCol w:w="1440"/>
        <w:gridCol w:w="1440"/>
        <w:gridCol w:w="1540"/>
        <w:gridCol w:w="1500"/>
      </w:tblGrid>
      <w:tr w:rsidR="00BC55BD" w:rsidRPr="00010E05" w:rsidTr="00520A88">
        <w:trPr>
          <w:trHeight w:val="345"/>
        </w:trPr>
        <w:tc>
          <w:tcPr>
            <w:tcW w:w="4980" w:type="dxa"/>
            <w:gridSpan w:val="2"/>
            <w:tcBorders>
              <w:top w:val="nil"/>
              <w:left w:val="nil"/>
              <w:bottom w:val="nil"/>
              <w:right w:val="nil"/>
            </w:tcBorders>
            <w:shd w:val="clear" w:color="auto" w:fill="auto"/>
            <w:vAlign w:val="bottom"/>
            <w:hideMark/>
          </w:tcPr>
          <w:p w:rsidR="00BC55BD" w:rsidRDefault="00BC55BD" w:rsidP="00520A88">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АО «Первомайский леспромхоз»</w:t>
            </w:r>
          </w:p>
          <w:p w:rsidR="00BC55BD" w:rsidRPr="00010E05" w:rsidRDefault="00BC55BD" w:rsidP="00520A88">
            <w:pPr>
              <w:spacing w:after="0" w:line="240" w:lineRule="auto"/>
              <w:jc w:val="center"/>
              <w:rPr>
                <w:rFonts w:ascii="Times New Roman" w:eastAsia="Times New Roman" w:hAnsi="Times New Roman"/>
                <w:b/>
                <w:bCs/>
                <w:sz w:val="28"/>
                <w:szCs w:val="28"/>
                <w:lang w:eastAsia="ru-RU"/>
              </w:rPr>
            </w:pPr>
          </w:p>
        </w:tc>
        <w:tc>
          <w:tcPr>
            <w:tcW w:w="1800" w:type="dxa"/>
            <w:tcBorders>
              <w:top w:val="nil"/>
              <w:left w:val="nil"/>
              <w:bottom w:val="nil"/>
              <w:right w:val="nil"/>
            </w:tcBorders>
            <w:shd w:val="clear" w:color="auto" w:fill="auto"/>
            <w:noWrap/>
            <w:vAlign w:val="bottom"/>
            <w:hideMark/>
          </w:tcPr>
          <w:p w:rsidR="00BC55BD" w:rsidRPr="00010E05" w:rsidRDefault="00BC55BD" w:rsidP="00520A88">
            <w:pPr>
              <w:spacing w:after="0" w:line="240" w:lineRule="auto"/>
              <w:rPr>
                <w:rFonts w:ascii="Times New Roman" w:eastAsia="Times New Roman" w:hAnsi="Times New Roman"/>
                <w:sz w:val="28"/>
                <w:szCs w:val="28"/>
                <w:lang w:eastAsia="ru-RU"/>
              </w:rPr>
            </w:pPr>
          </w:p>
        </w:tc>
        <w:tc>
          <w:tcPr>
            <w:tcW w:w="1660" w:type="dxa"/>
            <w:tcBorders>
              <w:top w:val="nil"/>
              <w:left w:val="nil"/>
              <w:bottom w:val="nil"/>
              <w:right w:val="nil"/>
            </w:tcBorders>
            <w:shd w:val="clear" w:color="auto" w:fill="auto"/>
            <w:noWrap/>
            <w:vAlign w:val="bottom"/>
            <w:hideMark/>
          </w:tcPr>
          <w:p w:rsidR="00BC55BD" w:rsidRPr="00010E05" w:rsidRDefault="00BC55BD" w:rsidP="00520A88">
            <w:pPr>
              <w:spacing w:after="0" w:line="240" w:lineRule="auto"/>
              <w:jc w:val="right"/>
              <w:rPr>
                <w:rFonts w:ascii="Times New Roman" w:eastAsia="Times New Roman" w:hAnsi="Times New Roman"/>
                <w:b/>
                <w:bCs/>
                <w:color w:val="0000FF"/>
                <w:sz w:val="28"/>
                <w:szCs w:val="28"/>
                <w:lang w:eastAsia="ru-RU"/>
              </w:rPr>
            </w:pPr>
          </w:p>
        </w:tc>
        <w:tc>
          <w:tcPr>
            <w:tcW w:w="1440" w:type="dxa"/>
            <w:tcBorders>
              <w:top w:val="nil"/>
              <w:left w:val="nil"/>
              <w:bottom w:val="nil"/>
              <w:right w:val="nil"/>
            </w:tcBorders>
            <w:shd w:val="clear" w:color="auto" w:fill="auto"/>
            <w:noWrap/>
            <w:vAlign w:val="bottom"/>
            <w:hideMark/>
          </w:tcPr>
          <w:p w:rsidR="00BC55BD" w:rsidRPr="00010E05" w:rsidRDefault="00BC55BD" w:rsidP="00520A88">
            <w:pPr>
              <w:spacing w:after="0" w:line="240" w:lineRule="auto"/>
              <w:jc w:val="right"/>
              <w:rPr>
                <w:rFonts w:ascii="Times New Roman" w:eastAsia="Times New Roman" w:hAnsi="Times New Roman"/>
                <w:b/>
                <w:bCs/>
                <w:color w:val="0000FF"/>
                <w:sz w:val="28"/>
                <w:szCs w:val="28"/>
                <w:u w:val="single"/>
                <w:lang w:eastAsia="ru-RU"/>
              </w:rPr>
            </w:pPr>
          </w:p>
        </w:tc>
        <w:tc>
          <w:tcPr>
            <w:tcW w:w="1440" w:type="dxa"/>
            <w:tcBorders>
              <w:top w:val="nil"/>
              <w:left w:val="nil"/>
              <w:bottom w:val="nil"/>
              <w:right w:val="nil"/>
            </w:tcBorders>
            <w:shd w:val="clear" w:color="auto" w:fill="auto"/>
            <w:noWrap/>
            <w:vAlign w:val="bottom"/>
            <w:hideMark/>
          </w:tcPr>
          <w:p w:rsidR="00BC55BD" w:rsidRPr="00010E05" w:rsidRDefault="00BC55BD" w:rsidP="00520A88">
            <w:pPr>
              <w:spacing w:after="0" w:line="240" w:lineRule="auto"/>
              <w:rPr>
                <w:rFonts w:ascii="Times New Roman" w:eastAsia="Times New Roman" w:hAnsi="Times New Roman"/>
                <w:sz w:val="28"/>
                <w:szCs w:val="28"/>
                <w:lang w:eastAsia="ru-RU"/>
              </w:rPr>
            </w:pPr>
          </w:p>
        </w:tc>
        <w:tc>
          <w:tcPr>
            <w:tcW w:w="1540" w:type="dxa"/>
            <w:tcBorders>
              <w:top w:val="nil"/>
              <w:left w:val="nil"/>
              <w:bottom w:val="nil"/>
              <w:right w:val="nil"/>
            </w:tcBorders>
            <w:shd w:val="clear" w:color="auto" w:fill="auto"/>
            <w:noWrap/>
            <w:vAlign w:val="bottom"/>
            <w:hideMark/>
          </w:tcPr>
          <w:p w:rsidR="00BC55BD" w:rsidRPr="00010E05" w:rsidRDefault="00BC55BD" w:rsidP="00520A88">
            <w:pPr>
              <w:spacing w:after="0" w:line="240" w:lineRule="auto"/>
              <w:rPr>
                <w:rFonts w:ascii="Times New Roman" w:eastAsia="Times New Roman" w:hAnsi="Times New Roman"/>
                <w:sz w:val="28"/>
                <w:szCs w:val="28"/>
                <w:lang w:eastAsia="ru-RU"/>
              </w:rPr>
            </w:pPr>
          </w:p>
        </w:tc>
        <w:tc>
          <w:tcPr>
            <w:tcW w:w="1500" w:type="dxa"/>
            <w:tcBorders>
              <w:top w:val="nil"/>
              <w:left w:val="nil"/>
              <w:bottom w:val="nil"/>
              <w:right w:val="nil"/>
            </w:tcBorders>
            <w:shd w:val="clear" w:color="auto" w:fill="auto"/>
            <w:noWrap/>
            <w:vAlign w:val="bottom"/>
            <w:hideMark/>
          </w:tcPr>
          <w:p w:rsidR="00BC55BD" w:rsidRPr="00010E05" w:rsidRDefault="00BC55BD" w:rsidP="00520A88">
            <w:pPr>
              <w:spacing w:after="0" w:line="240" w:lineRule="auto"/>
              <w:rPr>
                <w:rFonts w:ascii="Times New Roman" w:eastAsia="Times New Roman" w:hAnsi="Times New Roman"/>
                <w:sz w:val="28"/>
                <w:szCs w:val="28"/>
                <w:lang w:eastAsia="ru-RU"/>
              </w:rPr>
            </w:pPr>
          </w:p>
        </w:tc>
      </w:tr>
      <w:tr w:rsidR="00BC55BD" w:rsidRPr="00010E05" w:rsidTr="00520A88">
        <w:trPr>
          <w:trHeight w:val="435"/>
        </w:trPr>
        <w:tc>
          <w:tcPr>
            <w:tcW w:w="14360" w:type="dxa"/>
            <w:gridSpan w:val="8"/>
            <w:tcBorders>
              <w:top w:val="nil"/>
              <w:left w:val="nil"/>
              <w:bottom w:val="nil"/>
              <w:right w:val="nil"/>
            </w:tcBorders>
            <w:shd w:val="clear" w:color="auto" w:fill="auto"/>
            <w:noWrap/>
            <w:vAlign w:val="bottom"/>
            <w:hideMark/>
          </w:tcPr>
          <w:p w:rsidR="00BC55BD" w:rsidRPr="00010E05" w:rsidRDefault="00BC55BD" w:rsidP="00520A88">
            <w:pPr>
              <w:spacing w:after="0"/>
              <w:jc w:val="center"/>
              <w:rPr>
                <w:rFonts w:ascii="Times New Roman" w:eastAsia="Times New Roman" w:hAnsi="Times New Roman"/>
                <w:b/>
                <w:bCs/>
                <w:sz w:val="28"/>
                <w:szCs w:val="28"/>
                <w:lang w:eastAsia="ru-RU"/>
              </w:rPr>
            </w:pPr>
            <w:r w:rsidRPr="00010E05">
              <w:rPr>
                <w:rFonts w:ascii="Times New Roman" w:eastAsia="Times New Roman" w:hAnsi="Times New Roman"/>
                <w:b/>
                <w:bCs/>
                <w:sz w:val="28"/>
                <w:szCs w:val="28"/>
                <w:lang w:eastAsia="ru-RU"/>
              </w:rPr>
              <w:t>Оборотно - сальдовая ведомость по счету 10</w:t>
            </w:r>
          </w:p>
        </w:tc>
      </w:tr>
      <w:tr w:rsidR="00BC55BD" w:rsidRPr="00010E05" w:rsidTr="00520A88">
        <w:trPr>
          <w:trHeight w:val="255"/>
        </w:trPr>
        <w:tc>
          <w:tcPr>
            <w:tcW w:w="1160" w:type="dxa"/>
            <w:tcBorders>
              <w:top w:val="nil"/>
              <w:left w:val="nil"/>
              <w:bottom w:val="nil"/>
              <w:right w:val="nil"/>
            </w:tcBorders>
            <w:shd w:val="clear" w:color="auto" w:fill="auto"/>
            <w:noWrap/>
            <w:vAlign w:val="bottom"/>
            <w:hideMark/>
          </w:tcPr>
          <w:p w:rsidR="00BC55BD" w:rsidRPr="00010E05" w:rsidRDefault="00BC55BD" w:rsidP="00520A88">
            <w:pPr>
              <w:spacing w:after="0" w:line="240" w:lineRule="auto"/>
              <w:jc w:val="center"/>
              <w:rPr>
                <w:rFonts w:ascii="Times New Roman" w:eastAsia="Times New Roman" w:hAnsi="Times New Roman"/>
                <w:b/>
                <w:bCs/>
                <w:sz w:val="28"/>
                <w:szCs w:val="28"/>
                <w:lang w:eastAsia="ru-RU"/>
              </w:rPr>
            </w:pPr>
          </w:p>
        </w:tc>
        <w:tc>
          <w:tcPr>
            <w:tcW w:w="3820" w:type="dxa"/>
            <w:tcBorders>
              <w:top w:val="nil"/>
              <w:left w:val="nil"/>
              <w:bottom w:val="nil"/>
              <w:right w:val="nil"/>
            </w:tcBorders>
            <w:shd w:val="clear" w:color="auto" w:fill="auto"/>
            <w:noWrap/>
            <w:vAlign w:val="bottom"/>
            <w:hideMark/>
          </w:tcPr>
          <w:p w:rsidR="00BC55BD" w:rsidRPr="00010E05" w:rsidRDefault="00BC55BD" w:rsidP="00520A88">
            <w:pPr>
              <w:spacing w:after="0" w:line="240" w:lineRule="auto"/>
              <w:jc w:val="right"/>
              <w:rPr>
                <w:rFonts w:ascii="Times New Roman" w:eastAsia="Times New Roman" w:hAnsi="Times New Roman"/>
                <w:b/>
                <w:bCs/>
                <w:sz w:val="28"/>
                <w:szCs w:val="28"/>
                <w:lang w:eastAsia="ru-RU"/>
              </w:rPr>
            </w:pPr>
            <w:r w:rsidRPr="00010E05">
              <w:rPr>
                <w:rFonts w:ascii="Times New Roman" w:eastAsia="Times New Roman" w:hAnsi="Times New Roman"/>
                <w:b/>
                <w:bCs/>
                <w:sz w:val="28"/>
                <w:szCs w:val="28"/>
                <w:lang w:eastAsia="ru-RU"/>
              </w:rPr>
              <w:t>за</w:t>
            </w:r>
          </w:p>
        </w:tc>
        <w:tc>
          <w:tcPr>
            <w:tcW w:w="3460" w:type="dxa"/>
            <w:gridSpan w:val="2"/>
            <w:tcBorders>
              <w:top w:val="nil"/>
              <w:left w:val="nil"/>
              <w:bottom w:val="single" w:sz="4" w:space="0" w:color="auto"/>
              <w:right w:val="nil"/>
            </w:tcBorders>
            <w:shd w:val="clear" w:color="auto" w:fill="auto"/>
            <w:noWrap/>
            <w:vAlign w:val="bottom"/>
            <w:hideMark/>
          </w:tcPr>
          <w:p w:rsidR="00BC55BD" w:rsidRPr="00010E05" w:rsidRDefault="00BC55BD" w:rsidP="00520A88">
            <w:pPr>
              <w:spacing w:after="0"/>
              <w:jc w:val="center"/>
              <w:rPr>
                <w:rFonts w:ascii="Times New Roman" w:eastAsia="Times New Roman" w:hAnsi="Times New Roman"/>
                <w:b/>
                <w:bCs/>
                <w:sz w:val="28"/>
                <w:szCs w:val="28"/>
                <w:lang w:eastAsia="ru-RU"/>
              </w:rPr>
            </w:pPr>
            <w:r w:rsidRPr="00010E05">
              <w:rPr>
                <w:rFonts w:ascii="Times New Roman" w:eastAsia="Times New Roman" w:hAnsi="Times New Roman"/>
                <w:b/>
                <w:bCs/>
                <w:sz w:val="28"/>
                <w:szCs w:val="28"/>
                <w:lang w:eastAsia="ru-RU"/>
              </w:rPr>
              <w:t> </w:t>
            </w:r>
            <w:r>
              <w:rPr>
                <w:rFonts w:ascii="Times New Roman" w:eastAsia="Times New Roman" w:hAnsi="Times New Roman"/>
                <w:b/>
                <w:bCs/>
                <w:sz w:val="28"/>
                <w:szCs w:val="28"/>
                <w:lang w:eastAsia="ru-RU"/>
              </w:rPr>
              <w:t>2016 год</w:t>
            </w:r>
          </w:p>
        </w:tc>
        <w:tc>
          <w:tcPr>
            <w:tcW w:w="1440" w:type="dxa"/>
            <w:tcBorders>
              <w:top w:val="nil"/>
              <w:left w:val="nil"/>
              <w:bottom w:val="nil"/>
              <w:right w:val="nil"/>
            </w:tcBorders>
            <w:shd w:val="clear" w:color="auto" w:fill="auto"/>
            <w:noWrap/>
            <w:vAlign w:val="bottom"/>
            <w:hideMark/>
          </w:tcPr>
          <w:p w:rsidR="00BC55BD" w:rsidRPr="00010E05" w:rsidRDefault="00BC55BD" w:rsidP="00520A88">
            <w:pPr>
              <w:spacing w:after="0"/>
              <w:rPr>
                <w:rFonts w:ascii="Times New Roman" w:eastAsia="Times New Roman" w:hAnsi="Times New Roman"/>
                <w:b/>
                <w:bCs/>
                <w:sz w:val="28"/>
                <w:szCs w:val="28"/>
                <w:lang w:eastAsia="ru-RU"/>
              </w:rPr>
            </w:pPr>
          </w:p>
        </w:tc>
        <w:tc>
          <w:tcPr>
            <w:tcW w:w="1440" w:type="dxa"/>
            <w:tcBorders>
              <w:top w:val="nil"/>
              <w:left w:val="nil"/>
              <w:bottom w:val="nil"/>
              <w:right w:val="nil"/>
            </w:tcBorders>
            <w:shd w:val="clear" w:color="auto" w:fill="auto"/>
            <w:noWrap/>
            <w:vAlign w:val="bottom"/>
            <w:hideMark/>
          </w:tcPr>
          <w:p w:rsidR="00BC55BD" w:rsidRPr="00010E05" w:rsidRDefault="00BC55BD" w:rsidP="00520A88">
            <w:pPr>
              <w:spacing w:after="0" w:line="240" w:lineRule="auto"/>
              <w:jc w:val="right"/>
              <w:rPr>
                <w:rFonts w:ascii="Times New Roman" w:eastAsia="Times New Roman" w:hAnsi="Times New Roman"/>
                <w:b/>
                <w:bCs/>
                <w:sz w:val="28"/>
                <w:szCs w:val="28"/>
                <w:lang w:eastAsia="ru-RU"/>
              </w:rPr>
            </w:pPr>
          </w:p>
        </w:tc>
        <w:tc>
          <w:tcPr>
            <w:tcW w:w="3040" w:type="dxa"/>
            <w:gridSpan w:val="2"/>
            <w:tcBorders>
              <w:top w:val="nil"/>
              <w:left w:val="nil"/>
              <w:bottom w:val="nil"/>
              <w:right w:val="nil"/>
            </w:tcBorders>
            <w:shd w:val="clear" w:color="auto" w:fill="auto"/>
            <w:noWrap/>
            <w:vAlign w:val="bottom"/>
            <w:hideMark/>
          </w:tcPr>
          <w:p w:rsidR="00BC55BD" w:rsidRPr="00010E05" w:rsidRDefault="00BC55BD" w:rsidP="00520A88">
            <w:pPr>
              <w:spacing w:after="0" w:line="240" w:lineRule="auto"/>
              <w:jc w:val="center"/>
              <w:rPr>
                <w:rFonts w:ascii="Times New Roman" w:eastAsia="Times New Roman" w:hAnsi="Times New Roman"/>
                <w:b/>
                <w:bCs/>
                <w:sz w:val="28"/>
                <w:szCs w:val="28"/>
                <w:lang w:eastAsia="ru-RU"/>
              </w:rPr>
            </w:pPr>
          </w:p>
        </w:tc>
      </w:tr>
      <w:tr w:rsidR="00BC55BD" w:rsidRPr="00010E05" w:rsidTr="00520A88">
        <w:trPr>
          <w:trHeight w:val="270"/>
        </w:trPr>
        <w:tc>
          <w:tcPr>
            <w:tcW w:w="1160" w:type="dxa"/>
            <w:tcBorders>
              <w:top w:val="nil"/>
              <w:left w:val="nil"/>
              <w:bottom w:val="nil"/>
              <w:right w:val="nil"/>
            </w:tcBorders>
            <w:shd w:val="clear" w:color="auto" w:fill="auto"/>
            <w:noWrap/>
            <w:vAlign w:val="bottom"/>
            <w:hideMark/>
          </w:tcPr>
          <w:p w:rsidR="00BC55BD" w:rsidRPr="00010E05" w:rsidRDefault="00BC55BD" w:rsidP="00520A88">
            <w:pPr>
              <w:spacing w:after="0" w:line="240" w:lineRule="auto"/>
              <w:rPr>
                <w:rFonts w:ascii="Times New Roman" w:eastAsia="Times New Roman" w:hAnsi="Times New Roman"/>
                <w:b/>
                <w:bCs/>
                <w:sz w:val="28"/>
                <w:szCs w:val="28"/>
                <w:lang w:eastAsia="ru-RU"/>
              </w:rPr>
            </w:pPr>
          </w:p>
        </w:tc>
        <w:tc>
          <w:tcPr>
            <w:tcW w:w="3820" w:type="dxa"/>
            <w:tcBorders>
              <w:top w:val="nil"/>
              <w:left w:val="nil"/>
              <w:bottom w:val="nil"/>
              <w:right w:val="nil"/>
            </w:tcBorders>
            <w:shd w:val="clear" w:color="auto" w:fill="auto"/>
            <w:noWrap/>
            <w:vAlign w:val="bottom"/>
            <w:hideMark/>
          </w:tcPr>
          <w:p w:rsidR="00BC55BD" w:rsidRPr="00010E05" w:rsidRDefault="00BC55BD" w:rsidP="00520A88">
            <w:pPr>
              <w:spacing w:after="0" w:line="240" w:lineRule="auto"/>
              <w:rPr>
                <w:rFonts w:ascii="Times New Roman" w:eastAsia="Times New Roman" w:hAnsi="Times New Roman"/>
                <w:sz w:val="28"/>
                <w:szCs w:val="28"/>
                <w:lang w:eastAsia="ru-RU"/>
              </w:rPr>
            </w:pPr>
          </w:p>
        </w:tc>
        <w:tc>
          <w:tcPr>
            <w:tcW w:w="1800" w:type="dxa"/>
            <w:tcBorders>
              <w:top w:val="nil"/>
              <w:left w:val="nil"/>
              <w:bottom w:val="nil"/>
              <w:right w:val="nil"/>
            </w:tcBorders>
            <w:shd w:val="clear" w:color="auto" w:fill="auto"/>
            <w:noWrap/>
            <w:vAlign w:val="bottom"/>
            <w:hideMark/>
          </w:tcPr>
          <w:p w:rsidR="00BC55BD" w:rsidRPr="00010E05" w:rsidRDefault="00BC55BD" w:rsidP="00520A88">
            <w:pPr>
              <w:spacing w:after="0" w:line="240" w:lineRule="auto"/>
              <w:rPr>
                <w:rFonts w:ascii="Times New Roman" w:eastAsia="Times New Roman" w:hAnsi="Times New Roman"/>
                <w:sz w:val="28"/>
                <w:szCs w:val="28"/>
                <w:lang w:eastAsia="ru-RU"/>
              </w:rPr>
            </w:pPr>
          </w:p>
        </w:tc>
        <w:tc>
          <w:tcPr>
            <w:tcW w:w="1660" w:type="dxa"/>
            <w:tcBorders>
              <w:top w:val="nil"/>
              <w:left w:val="nil"/>
              <w:bottom w:val="nil"/>
              <w:right w:val="nil"/>
            </w:tcBorders>
            <w:shd w:val="clear" w:color="auto" w:fill="auto"/>
            <w:noWrap/>
            <w:vAlign w:val="bottom"/>
            <w:hideMark/>
          </w:tcPr>
          <w:p w:rsidR="00BC55BD" w:rsidRPr="00010E05" w:rsidRDefault="00BC55BD" w:rsidP="00520A88">
            <w:pPr>
              <w:spacing w:after="0" w:line="240" w:lineRule="auto"/>
              <w:rPr>
                <w:rFonts w:ascii="Times New Roman" w:eastAsia="Times New Roman" w:hAnsi="Times New Roman"/>
                <w:sz w:val="28"/>
                <w:szCs w:val="28"/>
                <w:lang w:eastAsia="ru-RU"/>
              </w:rPr>
            </w:pPr>
          </w:p>
        </w:tc>
        <w:tc>
          <w:tcPr>
            <w:tcW w:w="1440" w:type="dxa"/>
            <w:tcBorders>
              <w:top w:val="nil"/>
              <w:left w:val="nil"/>
              <w:bottom w:val="nil"/>
              <w:right w:val="nil"/>
            </w:tcBorders>
            <w:shd w:val="clear" w:color="auto" w:fill="auto"/>
            <w:noWrap/>
            <w:vAlign w:val="bottom"/>
            <w:hideMark/>
          </w:tcPr>
          <w:p w:rsidR="00BC55BD" w:rsidRPr="00010E05" w:rsidRDefault="00BC55BD" w:rsidP="00520A88">
            <w:pPr>
              <w:spacing w:after="0" w:line="240" w:lineRule="auto"/>
              <w:rPr>
                <w:rFonts w:ascii="Times New Roman" w:eastAsia="Times New Roman" w:hAnsi="Times New Roman"/>
                <w:sz w:val="28"/>
                <w:szCs w:val="28"/>
                <w:lang w:eastAsia="ru-RU"/>
              </w:rPr>
            </w:pPr>
          </w:p>
        </w:tc>
        <w:tc>
          <w:tcPr>
            <w:tcW w:w="1440" w:type="dxa"/>
            <w:tcBorders>
              <w:top w:val="nil"/>
              <w:left w:val="nil"/>
              <w:bottom w:val="nil"/>
              <w:right w:val="nil"/>
            </w:tcBorders>
            <w:shd w:val="clear" w:color="auto" w:fill="auto"/>
            <w:noWrap/>
            <w:vAlign w:val="bottom"/>
            <w:hideMark/>
          </w:tcPr>
          <w:p w:rsidR="00BC55BD" w:rsidRPr="00010E05" w:rsidRDefault="00BC55BD" w:rsidP="00520A88">
            <w:pPr>
              <w:spacing w:after="0" w:line="240" w:lineRule="auto"/>
              <w:rPr>
                <w:rFonts w:ascii="Times New Roman" w:eastAsia="Times New Roman" w:hAnsi="Times New Roman"/>
                <w:sz w:val="28"/>
                <w:szCs w:val="28"/>
                <w:lang w:eastAsia="ru-RU"/>
              </w:rPr>
            </w:pPr>
          </w:p>
        </w:tc>
        <w:tc>
          <w:tcPr>
            <w:tcW w:w="1540" w:type="dxa"/>
            <w:tcBorders>
              <w:top w:val="nil"/>
              <w:left w:val="nil"/>
              <w:bottom w:val="nil"/>
              <w:right w:val="nil"/>
            </w:tcBorders>
            <w:shd w:val="clear" w:color="auto" w:fill="auto"/>
            <w:noWrap/>
            <w:vAlign w:val="bottom"/>
            <w:hideMark/>
          </w:tcPr>
          <w:p w:rsidR="00BC55BD" w:rsidRPr="00010E05" w:rsidRDefault="00BC55BD" w:rsidP="00520A88">
            <w:pPr>
              <w:spacing w:after="0" w:line="240" w:lineRule="auto"/>
              <w:rPr>
                <w:rFonts w:ascii="Times New Roman" w:eastAsia="Times New Roman" w:hAnsi="Times New Roman"/>
                <w:sz w:val="28"/>
                <w:szCs w:val="28"/>
                <w:lang w:eastAsia="ru-RU"/>
              </w:rPr>
            </w:pPr>
          </w:p>
        </w:tc>
        <w:tc>
          <w:tcPr>
            <w:tcW w:w="1500" w:type="dxa"/>
            <w:tcBorders>
              <w:top w:val="nil"/>
              <w:left w:val="nil"/>
              <w:bottom w:val="nil"/>
              <w:right w:val="nil"/>
            </w:tcBorders>
            <w:shd w:val="clear" w:color="auto" w:fill="auto"/>
            <w:noWrap/>
            <w:vAlign w:val="bottom"/>
            <w:hideMark/>
          </w:tcPr>
          <w:p w:rsidR="00BC55BD" w:rsidRPr="00010E05" w:rsidRDefault="00BC55BD" w:rsidP="00520A88">
            <w:pPr>
              <w:spacing w:after="0" w:line="240" w:lineRule="auto"/>
              <w:rPr>
                <w:rFonts w:ascii="Times New Roman" w:eastAsia="Times New Roman" w:hAnsi="Times New Roman"/>
                <w:sz w:val="28"/>
                <w:szCs w:val="28"/>
                <w:lang w:eastAsia="ru-RU"/>
              </w:rPr>
            </w:pPr>
          </w:p>
        </w:tc>
      </w:tr>
      <w:tr w:rsidR="00BC55BD" w:rsidRPr="00010E05" w:rsidTr="00520A88">
        <w:trPr>
          <w:trHeight w:val="360"/>
        </w:trPr>
        <w:tc>
          <w:tcPr>
            <w:tcW w:w="4980" w:type="dxa"/>
            <w:gridSpan w:val="2"/>
            <w:tcBorders>
              <w:top w:val="single" w:sz="8" w:space="0" w:color="auto"/>
              <w:left w:val="single" w:sz="8" w:space="0" w:color="auto"/>
              <w:bottom w:val="nil"/>
              <w:right w:val="single" w:sz="4" w:space="0" w:color="000000"/>
            </w:tcBorders>
            <w:shd w:val="clear" w:color="auto" w:fill="auto"/>
            <w:vAlign w:val="center"/>
            <w:hideMark/>
          </w:tcPr>
          <w:p w:rsidR="00BC55BD" w:rsidRPr="00010E05" w:rsidRDefault="00BC55BD" w:rsidP="00520A88">
            <w:pPr>
              <w:spacing w:after="0" w:line="240" w:lineRule="auto"/>
              <w:jc w:val="center"/>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Счет</w:t>
            </w:r>
          </w:p>
        </w:tc>
        <w:tc>
          <w:tcPr>
            <w:tcW w:w="3460" w:type="dxa"/>
            <w:gridSpan w:val="2"/>
            <w:tcBorders>
              <w:top w:val="single" w:sz="8" w:space="0" w:color="auto"/>
              <w:left w:val="nil"/>
              <w:bottom w:val="nil"/>
              <w:right w:val="single" w:sz="4" w:space="0" w:color="000000"/>
            </w:tcBorders>
            <w:shd w:val="clear" w:color="auto" w:fill="auto"/>
            <w:vAlign w:val="center"/>
            <w:hideMark/>
          </w:tcPr>
          <w:p w:rsidR="00BC55BD" w:rsidRPr="00010E05" w:rsidRDefault="00BC55BD" w:rsidP="00520A88">
            <w:pPr>
              <w:spacing w:after="0" w:line="240" w:lineRule="auto"/>
              <w:jc w:val="center"/>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Сальдо на начало периода</w:t>
            </w:r>
          </w:p>
        </w:tc>
        <w:tc>
          <w:tcPr>
            <w:tcW w:w="2880" w:type="dxa"/>
            <w:gridSpan w:val="2"/>
            <w:tcBorders>
              <w:top w:val="single" w:sz="8" w:space="0" w:color="auto"/>
              <w:left w:val="nil"/>
              <w:bottom w:val="nil"/>
              <w:right w:val="single" w:sz="4" w:space="0" w:color="000000"/>
            </w:tcBorders>
            <w:shd w:val="clear" w:color="auto" w:fill="auto"/>
            <w:vAlign w:val="center"/>
            <w:hideMark/>
          </w:tcPr>
          <w:p w:rsidR="00BC55BD" w:rsidRPr="00010E05" w:rsidRDefault="00BC55BD" w:rsidP="00520A88">
            <w:pPr>
              <w:spacing w:after="0" w:line="240" w:lineRule="auto"/>
              <w:jc w:val="center"/>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Обороты за период</w:t>
            </w:r>
          </w:p>
        </w:tc>
        <w:tc>
          <w:tcPr>
            <w:tcW w:w="3040" w:type="dxa"/>
            <w:gridSpan w:val="2"/>
            <w:tcBorders>
              <w:top w:val="single" w:sz="8" w:space="0" w:color="auto"/>
              <w:left w:val="nil"/>
              <w:bottom w:val="nil"/>
              <w:right w:val="single" w:sz="8" w:space="0" w:color="000000"/>
            </w:tcBorders>
            <w:shd w:val="clear" w:color="auto" w:fill="auto"/>
            <w:vAlign w:val="center"/>
            <w:hideMark/>
          </w:tcPr>
          <w:p w:rsidR="00BC55BD" w:rsidRPr="00010E05" w:rsidRDefault="00BC55BD" w:rsidP="00520A88">
            <w:pPr>
              <w:spacing w:after="0" w:line="240" w:lineRule="auto"/>
              <w:jc w:val="center"/>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Сальдо на конец периода</w:t>
            </w:r>
          </w:p>
        </w:tc>
      </w:tr>
      <w:tr w:rsidR="00BC55BD" w:rsidRPr="00010E05" w:rsidTr="00520A88">
        <w:trPr>
          <w:trHeight w:val="360"/>
        </w:trPr>
        <w:tc>
          <w:tcPr>
            <w:tcW w:w="116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BC55BD" w:rsidRPr="00010E05" w:rsidRDefault="00BC55BD" w:rsidP="00520A88">
            <w:pPr>
              <w:spacing w:after="0" w:line="240" w:lineRule="auto"/>
              <w:jc w:val="center"/>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Номер</w:t>
            </w:r>
          </w:p>
        </w:tc>
        <w:tc>
          <w:tcPr>
            <w:tcW w:w="3820" w:type="dxa"/>
            <w:tcBorders>
              <w:top w:val="single" w:sz="8" w:space="0" w:color="auto"/>
              <w:left w:val="nil"/>
              <w:bottom w:val="single" w:sz="8" w:space="0" w:color="auto"/>
              <w:right w:val="single" w:sz="4" w:space="0" w:color="auto"/>
            </w:tcBorders>
            <w:shd w:val="clear" w:color="auto" w:fill="auto"/>
            <w:vAlign w:val="center"/>
            <w:hideMark/>
          </w:tcPr>
          <w:p w:rsidR="00BC55BD" w:rsidRPr="00010E05" w:rsidRDefault="00BC55BD" w:rsidP="00520A88">
            <w:pPr>
              <w:spacing w:after="0" w:line="240" w:lineRule="auto"/>
              <w:jc w:val="center"/>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Наименование</w:t>
            </w:r>
          </w:p>
        </w:tc>
        <w:tc>
          <w:tcPr>
            <w:tcW w:w="1800" w:type="dxa"/>
            <w:tcBorders>
              <w:top w:val="single" w:sz="8" w:space="0" w:color="auto"/>
              <w:left w:val="nil"/>
              <w:bottom w:val="single" w:sz="8" w:space="0" w:color="auto"/>
              <w:right w:val="single" w:sz="4" w:space="0" w:color="auto"/>
            </w:tcBorders>
            <w:shd w:val="clear" w:color="auto" w:fill="auto"/>
            <w:vAlign w:val="center"/>
            <w:hideMark/>
          </w:tcPr>
          <w:p w:rsidR="00BC55BD" w:rsidRPr="00010E05" w:rsidRDefault="00BC55BD" w:rsidP="00520A88">
            <w:pPr>
              <w:spacing w:after="0" w:line="240" w:lineRule="auto"/>
              <w:jc w:val="center"/>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Дебет</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rsidR="00BC55BD" w:rsidRPr="00010E05" w:rsidRDefault="00BC55BD" w:rsidP="00520A88">
            <w:pPr>
              <w:spacing w:after="0" w:line="240" w:lineRule="auto"/>
              <w:jc w:val="center"/>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Кредит</w:t>
            </w:r>
          </w:p>
        </w:tc>
        <w:tc>
          <w:tcPr>
            <w:tcW w:w="1440" w:type="dxa"/>
            <w:tcBorders>
              <w:top w:val="single" w:sz="8" w:space="0" w:color="auto"/>
              <w:left w:val="nil"/>
              <w:bottom w:val="single" w:sz="8" w:space="0" w:color="auto"/>
              <w:right w:val="single" w:sz="4" w:space="0" w:color="auto"/>
            </w:tcBorders>
            <w:shd w:val="clear" w:color="auto" w:fill="auto"/>
            <w:vAlign w:val="center"/>
            <w:hideMark/>
          </w:tcPr>
          <w:p w:rsidR="00BC55BD" w:rsidRPr="00010E05" w:rsidRDefault="00BC55BD" w:rsidP="00520A88">
            <w:pPr>
              <w:spacing w:after="0" w:line="240" w:lineRule="auto"/>
              <w:jc w:val="center"/>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Дебет</w:t>
            </w:r>
          </w:p>
        </w:tc>
        <w:tc>
          <w:tcPr>
            <w:tcW w:w="1440" w:type="dxa"/>
            <w:tcBorders>
              <w:top w:val="single" w:sz="8" w:space="0" w:color="auto"/>
              <w:left w:val="nil"/>
              <w:bottom w:val="single" w:sz="8" w:space="0" w:color="auto"/>
              <w:right w:val="single" w:sz="4" w:space="0" w:color="auto"/>
            </w:tcBorders>
            <w:shd w:val="clear" w:color="auto" w:fill="auto"/>
            <w:vAlign w:val="center"/>
            <w:hideMark/>
          </w:tcPr>
          <w:p w:rsidR="00BC55BD" w:rsidRPr="00010E05" w:rsidRDefault="00BC55BD" w:rsidP="00520A88">
            <w:pPr>
              <w:spacing w:after="0" w:line="240" w:lineRule="auto"/>
              <w:jc w:val="center"/>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Кредит</w:t>
            </w:r>
          </w:p>
        </w:tc>
        <w:tc>
          <w:tcPr>
            <w:tcW w:w="1540" w:type="dxa"/>
            <w:tcBorders>
              <w:top w:val="single" w:sz="8" w:space="0" w:color="auto"/>
              <w:left w:val="nil"/>
              <w:bottom w:val="single" w:sz="8" w:space="0" w:color="auto"/>
              <w:right w:val="single" w:sz="4" w:space="0" w:color="auto"/>
            </w:tcBorders>
            <w:shd w:val="clear" w:color="auto" w:fill="auto"/>
            <w:vAlign w:val="center"/>
            <w:hideMark/>
          </w:tcPr>
          <w:p w:rsidR="00BC55BD" w:rsidRPr="00010E05" w:rsidRDefault="00BC55BD" w:rsidP="00520A88">
            <w:pPr>
              <w:spacing w:after="0" w:line="240" w:lineRule="auto"/>
              <w:jc w:val="center"/>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Дебет</w:t>
            </w:r>
          </w:p>
        </w:tc>
        <w:tc>
          <w:tcPr>
            <w:tcW w:w="1500" w:type="dxa"/>
            <w:tcBorders>
              <w:top w:val="single" w:sz="8" w:space="0" w:color="auto"/>
              <w:left w:val="nil"/>
              <w:bottom w:val="single" w:sz="8" w:space="0" w:color="auto"/>
              <w:right w:val="single" w:sz="8" w:space="0" w:color="auto"/>
            </w:tcBorders>
            <w:shd w:val="clear" w:color="auto" w:fill="auto"/>
            <w:vAlign w:val="center"/>
            <w:hideMark/>
          </w:tcPr>
          <w:p w:rsidR="00BC55BD" w:rsidRPr="00010E05" w:rsidRDefault="00BC55BD" w:rsidP="00520A88">
            <w:pPr>
              <w:spacing w:after="0" w:line="240" w:lineRule="auto"/>
              <w:jc w:val="center"/>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Кредит</w:t>
            </w:r>
          </w:p>
        </w:tc>
      </w:tr>
      <w:tr w:rsidR="00BC55BD" w:rsidRPr="00010E05" w:rsidTr="00520A88">
        <w:trPr>
          <w:trHeight w:val="240"/>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center"/>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 xml:space="preserve">10    </w:t>
            </w:r>
          </w:p>
        </w:tc>
        <w:tc>
          <w:tcPr>
            <w:tcW w:w="382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Материалы</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1305</w:t>
            </w:r>
            <w:r w:rsidRPr="00010E05">
              <w:rPr>
                <w:rFonts w:ascii="Times New Roman" w:eastAsia="Times New Roman" w:hAnsi="Times New Roman"/>
                <w:sz w:val="28"/>
                <w:szCs w:val="28"/>
                <w:lang w:eastAsia="ru-RU"/>
              </w:rPr>
              <w:t> </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16085</w:t>
            </w:r>
            <w:r w:rsidRPr="00010E05">
              <w:rPr>
                <w:rFonts w:ascii="Times New Roman" w:eastAsia="Times New Roman" w:hAnsi="Times New Roman"/>
                <w:sz w:val="28"/>
                <w:szCs w:val="28"/>
                <w:lang w:eastAsia="ru-RU"/>
              </w:rPr>
              <w:t>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15624</w:t>
            </w:r>
            <w:r w:rsidRPr="00010E05">
              <w:rPr>
                <w:rFonts w:ascii="Times New Roman" w:eastAsia="Times New Roman" w:hAnsi="Times New Roman"/>
                <w:sz w:val="28"/>
                <w:szCs w:val="28"/>
                <w:lang w:eastAsia="ru-RU"/>
              </w:rPr>
              <w:t> </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1766</w:t>
            </w:r>
            <w:r w:rsidRPr="00010E05">
              <w:rPr>
                <w:rFonts w:ascii="Times New Roman" w:eastAsia="Times New Roman" w:hAnsi="Times New Roman"/>
                <w:sz w:val="28"/>
                <w:szCs w:val="28"/>
                <w:lang w:eastAsia="ru-RU"/>
              </w:rPr>
              <w:t> </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 </w:t>
            </w:r>
          </w:p>
        </w:tc>
      </w:tr>
      <w:tr w:rsidR="00BC55BD" w:rsidRPr="00010E05" w:rsidTr="00520A88">
        <w:trPr>
          <w:trHeight w:val="240"/>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10.1</w:t>
            </w:r>
          </w:p>
        </w:tc>
        <w:tc>
          <w:tcPr>
            <w:tcW w:w="382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Сырье</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632</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7957</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7574</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1015</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p>
        </w:tc>
      </w:tr>
      <w:tr w:rsidR="00BC55BD" w:rsidRPr="00010E05" w:rsidTr="00520A88">
        <w:trPr>
          <w:trHeight w:val="240"/>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5BD" w:rsidRDefault="00BC55BD" w:rsidP="00520A8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10.2</w:t>
            </w:r>
          </w:p>
        </w:tc>
        <w:tc>
          <w:tcPr>
            <w:tcW w:w="3820" w:type="dxa"/>
            <w:tcBorders>
              <w:top w:val="single" w:sz="4" w:space="0" w:color="auto"/>
              <w:left w:val="nil"/>
              <w:bottom w:val="single" w:sz="4" w:space="0" w:color="auto"/>
              <w:right w:val="single" w:sz="4" w:space="0" w:color="auto"/>
            </w:tcBorders>
            <w:shd w:val="clear" w:color="auto" w:fill="auto"/>
            <w:vAlign w:val="center"/>
            <w:hideMark/>
          </w:tcPr>
          <w:p w:rsidR="00BC55BD" w:rsidRDefault="00BC55BD" w:rsidP="00520A88">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Материалы</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111</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2618</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2595</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134</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p>
        </w:tc>
      </w:tr>
      <w:tr w:rsidR="00BC55BD" w:rsidRPr="00010E05" w:rsidTr="00520A88">
        <w:trPr>
          <w:trHeight w:val="240"/>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5BD" w:rsidRDefault="00BC55BD" w:rsidP="00520A8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10.3</w:t>
            </w:r>
          </w:p>
        </w:tc>
        <w:tc>
          <w:tcPr>
            <w:tcW w:w="3820" w:type="dxa"/>
            <w:tcBorders>
              <w:top w:val="single" w:sz="4" w:space="0" w:color="auto"/>
              <w:left w:val="nil"/>
              <w:bottom w:val="single" w:sz="4" w:space="0" w:color="auto"/>
              <w:right w:val="single" w:sz="4" w:space="0" w:color="auto"/>
            </w:tcBorders>
            <w:shd w:val="clear" w:color="auto" w:fill="auto"/>
            <w:vAlign w:val="center"/>
            <w:hideMark/>
          </w:tcPr>
          <w:p w:rsidR="00BC55BD" w:rsidRDefault="00BC55BD" w:rsidP="00520A88">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Топливо</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506</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4038</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4008</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536</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p>
        </w:tc>
      </w:tr>
      <w:tr w:rsidR="00BC55BD" w:rsidRPr="00010E05" w:rsidTr="00520A88">
        <w:trPr>
          <w:trHeight w:val="240"/>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5BD" w:rsidRDefault="00BC55BD" w:rsidP="00520A8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10.5</w:t>
            </w:r>
          </w:p>
        </w:tc>
        <w:tc>
          <w:tcPr>
            <w:tcW w:w="3820" w:type="dxa"/>
            <w:tcBorders>
              <w:top w:val="single" w:sz="4" w:space="0" w:color="auto"/>
              <w:left w:val="nil"/>
              <w:bottom w:val="single" w:sz="4" w:space="0" w:color="auto"/>
              <w:right w:val="single" w:sz="4" w:space="0" w:color="auto"/>
            </w:tcBorders>
            <w:shd w:val="clear" w:color="auto" w:fill="auto"/>
            <w:vAlign w:val="center"/>
            <w:hideMark/>
          </w:tcPr>
          <w:p w:rsidR="00BC55BD" w:rsidRDefault="00BC55BD" w:rsidP="00520A88">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Запчасти</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56</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1472</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1447</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81</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p>
        </w:tc>
      </w:tr>
      <w:tr w:rsidR="00BC55BD" w:rsidRPr="00010E05" w:rsidTr="00520A88">
        <w:trPr>
          <w:trHeight w:val="240"/>
        </w:trPr>
        <w:tc>
          <w:tcPr>
            <w:tcW w:w="116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BC55BD" w:rsidRPr="00010E05" w:rsidRDefault="00BC55BD" w:rsidP="00520A88">
            <w:pPr>
              <w:spacing w:after="0" w:line="240" w:lineRule="auto"/>
              <w:jc w:val="center"/>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 </w:t>
            </w:r>
          </w:p>
        </w:tc>
        <w:tc>
          <w:tcPr>
            <w:tcW w:w="3820" w:type="dxa"/>
            <w:tcBorders>
              <w:top w:val="single" w:sz="8" w:space="0" w:color="auto"/>
              <w:left w:val="nil"/>
              <w:bottom w:val="single" w:sz="8"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Итого:</w:t>
            </w:r>
          </w:p>
        </w:tc>
        <w:tc>
          <w:tcPr>
            <w:tcW w:w="1800" w:type="dxa"/>
            <w:tcBorders>
              <w:top w:val="single" w:sz="8" w:space="0" w:color="auto"/>
              <w:left w:val="nil"/>
              <w:bottom w:val="single" w:sz="8"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1305</w:t>
            </w:r>
            <w:r w:rsidRPr="00010E05">
              <w:rPr>
                <w:rFonts w:ascii="Times New Roman" w:eastAsia="Times New Roman" w:hAnsi="Times New Roman"/>
                <w:b/>
                <w:bCs/>
                <w:sz w:val="28"/>
                <w:szCs w:val="28"/>
                <w:lang w:eastAsia="ru-RU"/>
              </w:rPr>
              <w:t> </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b/>
                <w:bCs/>
                <w:sz w:val="28"/>
                <w:szCs w:val="28"/>
                <w:lang w:eastAsia="ru-RU"/>
              </w:rPr>
            </w:pPr>
            <w:r w:rsidRPr="00010E05">
              <w:rPr>
                <w:rFonts w:ascii="Times New Roman" w:eastAsia="Times New Roman" w:hAnsi="Times New Roman"/>
                <w:b/>
                <w:bCs/>
                <w:sz w:val="28"/>
                <w:szCs w:val="28"/>
                <w:lang w:eastAsia="ru-RU"/>
              </w:rPr>
              <w:t> </w:t>
            </w:r>
          </w:p>
        </w:tc>
        <w:tc>
          <w:tcPr>
            <w:tcW w:w="1440" w:type="dxa"/>
            <w:tcBorders>
              <w:top w:val="single" w:sz="8" w:space="0" w:color="auto"/>
              <w:left w:val="nil"/>
              <w:bottom w:val="single" w:sz="8"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16085</w:t>
            </w:r>
            <w:r w:rsidRPr="00010E05">
              <w:rPr>
                <w:rFonts w:ascii="Times New Roman" w:eastAsia="Times New Roman" w:hAnsi="Times New Roman"/>
                <w:b/>
                <w:bCs/>
                <w:sz w:val="28"/>
                <w:szCs w:val="28"/>
                <w:lang w:eastAsia="ru-RU"/>
              </w:rPr>
              <w:t> </w:t>
            </w:r>
          </w:p>
        </w:tc>
        <w:tc>
          <w:tcPr>
            <w:tcW w:w="1440" w:type="dxa"/>
            <w:tcBorders>
              <w:top w:val="single" w:sz="8" w:space="0" w:color="auto"/>
              <w:left w:val="nil"/>
              <w:bottom w:val="single" w:sz="8"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15624</w:t>
            </w:r>
            <w:r w:rsidRPr="00010E05">
              <w:rPr>
                <w:rFonts w:ascii="Times New Roman" w:eastAsia="Times New Roman" w:hAnsi="Times New Roman"/>
                <w:b/>
                <w:bCs/>
                <w:sz w:val="28"/>
                <w:szCs w:val="28"/>
                <w:lang w:eastAsia="ru-RU"/>
              </w:rPr>
              <w:t> </w:t>
            </w:r>
          </w:p>
        </w:tc>
        <w:tc>
          <w:tcPr>
            <w:tcW w:w="1540" w:type="dxa"/>
            <w:tcBorders>
              <w:top w:val="single" w:sz="8" w:space="0" w:color="auto"/>
              <w:left w:val="nil"/>
              <w:bottom w:val="single" w:sz="8"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1766</w:t>
            </w:r>
            <w:r w:rsidRPr="00010E05">
              <w:rPr>
                <w:rFonts w:ascii="Times New Roman" w:eastAsia="Times New Roman" w:hAnsi="Times New Roman"/>
                <w:b/>
                <w:bCs/>
                <w:sz w:val="28"/>
                <w:szCs w:val="28"/>
                <w:lang w:eastAsia="ru-RU"/>
              </w:rPr>
              <w:t> </w:t>
            </w:r>
          </w:p>
        </w:tc>
        <w:tc>
          <w:tcPr>
            <w:tcW w:w="1500" w:type="dxa"/>
            <w:tcBorders>
              <w:top w:val="single" w:sz="8" w:space="0" w:color="auto"/>
              <w:left w:val="nil"/>
              <w:bottom w:val="single" w:sz="8" w:space="0" w:color="auto"/>
              <w:right w:val="single" w:sz="8"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b/>
                <w:bCs/>
                <w:sz w:val="28"/>
                <w:szCs w:val="28"/>
                <w:lang w:eastAsia="ru-RU"/>
              </w:rPr>
            </w:pPr>
            <w:r w:rsidRPr="00010E05">
              <w:rPr>
                <w:rFonts w:ascii="Times New Roman" w:eastAsia="Times New Roman" w:hAnsi="Times New Roman"/>
                <w:b/>
                <w:bCs/>
                <w:sz w:val="28"/>
                <w:szCs w:val="28"/>
                <w:lang w:eastAsia="ru-RU"/>
              </w:rPr>
              <w:t> </w:t>
            </w:r>
          </w:p>
        </w:tc>
      </w:tr>
    </w:tbl>
    <w:p w:rsidR="00BC55BD" w:rsidRDefault="00BC55BD" w:rsidP="00BC55BD">
      <w:pPr>
        <w:spacing w:after="0" w:line="360" w:lineRule="auto"/>
        <w:jc w:val="both"/>
        <w:rPr>
          <w:rFonts w:ascii="Times New Roman" w:hAnsi="Times New Roman"/>
          <w:sz w:val="28"/>
          <w:szCs w:val="28"/>
        </w:rPr>
      </w:pPr>
    </w:p>
    <w:p w:rsidR="00BC55BD" w:rsidRDefault="00B50BBD" w:rsidP="00BC55BD">
      <w:pPr>
        <w:spacing w:after="0" w:line="240" w:lineRule="auto"/>
        <w:jc w:val="both"/>
        <w:rPr>
          <w:rFonts w:ascii="Times New Roman" w:hAnsi="Times New Roman"/>
          <w:sz w:val="28"/>
          <w:szCs w:val="28"/>
        </w:rPr>
      </w:pPr>
      <w:r>
        <w:rPr>
          <w:rFonts w:ascii="Times New Roman" w:hAnsi="Times New Roman"/>
          <w:noProof/>
          <w:sz w:val="28"/>
          <w:szCs w:val="28"/>
          <w:lang w:eastAsia="ru-RU"/>
        </w:rPr>
        <w:pict>
          <v:shape id="_x0000_s1207" type="#_x0000_t32" style="position:absolute;left:0;text-align:left;margin-left:387.3pt;margin-top:14.65pt;width:141pt;height:0;z-index:251665408" o:connectortype="straight"/>
        </w:pict>
      </w:r>
      <w:r>
        <w:rPr>
          <w:rFonts w:ascii="Times New Roman" w:hAnsi="Times New Roman"/>
          <w:noProof/>
          <w:sz w:val="28"/>
          <w:szCs w:val="28"/>
          <w:lang w:eastAsia="ru-RU"/>
        </w:rPr>
        <w:pict>
          <v:shape id="_x0000_s1206" type="#_x0000_t32" style="position:absolute;left:0;text-align:left;margin-left:274.8pt;margin-top:14.65pt;width:94.5pt;height:0;z-index:251664384" o:connectortype="straight"/>
        </w:pict>
      </w:r>
      <w:r>
        <w:rPr>
          <w:rFonts w:ascii="Times New Roman" w:hAnsi="Times New Roman"/>
          <w:noProof/>
          <w:sz w:val="28"/>
          <w:szCs w:val="28"/>
          <w:lang w:eastAsia="ru-RU"/>
        </w:rPr>
        <w:pict>
          <v:shape id="_x0000_s1205" type="#_x0000_t32" style="position:absolute;left:0;text-align:left;margin-left:100.05pt;margin-top:14.65pt;width:159pt;height:0;z-index:251663360" o:connectortype="straight"/>
        </w:pict>
      </w:r>
      <w:r w:rsidR="00BC55BD">
        <w:rPr>
          <w:rFonts w:ascii="Times New Roman" w:hAnsi="Times New Roman"/>
          <w:sz w:val="28"/>
          <w:szCs w:val="28"/>
        </w:rPr>
        <w:t>Ответственный            кладовщик                                                        Косинова Т.Н.</w:t>
      </w:r>
    </w:p>
    <w:p w:rsidR="00BC55BD" w:rsidRPr="00010E05" w:rsidRDefault="00BC55BD" w:rsidP="00BC55BD">
      <w:pPr>
        <w:spacing w:after="0" w:line="240" w:lineRule="auto"/>
        <w:jc w:val="both"/>
        <w:rPr>
          <w:rFonts w:ascii="Times New Roman" w:hAnsi="Times New Roman"/>
          <w:sz w:val="28"/>
          <w:szCs w:val="28"/>
          <w:vertAlign w:val="superscript"/>
        </w:rPr>
      </w:pPr>
      <w:r>
        <w:rPr>
          <w:rFonts w:ascii="Times New Roman" w:hAnsi="Times New Roman"/>
          <w:sz w:val="28"/>
          <w:szCs w:val="28"/>
        </w:rPr>
        <w:t xml:space="preserve">                                        </w:t>
      </w:r>
      <w:r>
        <w:rPr>
          <w:rFonts w:ascii="Times New Roman" w:hAnsi="Times New Roman"/>
          <w:sz w:val="28"/>
          <w:szCs w:val="28"/>
          <w:vertAlign w:val="superscript"/>
        </w:rPr>
        <w:t xml:space="preserve">(должность)                             </w:t>
      </w:r>
      <w:r>
        <w:rPr>
          <w:rFonts w:ascii="Times New Roman" w:hAnsi="Times New Roman"/>
          <w:sz w:val="28"/>
          <w:szCs w:val="28"/>
          <w:vertAlign w:val="superscript"/>
        </w:rPr>
        <w:tab/>
        <w:t xml:space="preserve">          (подпись)     </w:t>
      </w:r>
      <w:r>
        <w:rPr>
          <w:rFonts w:ascii="Times New Roman" w:hAnsi="Times New Roman"/>
          <w:sz w:val="28"/>
          <w:szCs w:val="28"/>
          <w:vertAlign w:val="superscript"/>
        </w:rPr>
        <w:tab/>
        <w:t xml:space="preserve">           (расшифровка подписи)</w:t>
      </w:r>
    </w:p>
    <w:p w:rsidR="00BC55BD" w:rsidRDefault="00BC55BD" w:rsidP="00BC55BD">
      <w:pPr>
        <w:spacing w:after="0" w:line="240" w:lineRule="auto"/>
        <w:jc w:val="both"/>
        <w:rPr>
          <w:rFonts w:ascii="Times New Roman" w:hAnsi="Times New Roman"/>
          <w:sz w:val="28"/>
          <w:szCs w:val="28"/>
        </w:rPr>
      </w:pPr>
      <w:r>
        <w:rPr>
          <w:rFonts w:ascii="Times New Roman" w:hAnsi="Times New Roman"/>
          <w:sz w:val="28"/>
          <w:szCs w:val="28"/>
        </w:rPr>
        <w:t xml:space="preserve">            </w:t>
      </w:r>
    </w:p>
    <w:p w:rsidR="00BC55BD" w:rsidRDefault="00BC55BD" w:rsidP="00BC55BD">
      <w:pPr>
        <w:spacing w:after="0" w:line="240" w:lineRule="auto"/>
        <w:jc w:val="both"/>
        <w:rPr>
          <w:rFonts w:ascii="Times New Roman" w:hAnsi="Times New Roman"/>
          <w:sz w:val="28"/>
          <w:szCs w:val="28"/>
        </w:rPr>
      </w:pPr>
    </w:p>
    <w:p w:rsidR="00BC55BD" w:rsidRDefault="00BC55BD" w:rsidP="00750390">
      <w:pPr>
        <w:spacing w:after="0" w:line="360" w:lineRule="auto"/>
        <w:jc w:val="center"/>
        <w:rPr>
          <w:rFonts w:ascii="Times New Roman" w:hAnsi="Times New Roman"/>
          <w:sz w:val="28"/>
          <w:szCs w:val="28"/>
        </w:rPr>
        <w:sectPr w:rsidR="00BC55BD" w:rsidSect="00BC55BD">
          <w:pgSz w:w="16838" w:h="11906" w:orient="landscape"/>
          <w:pgMar w:top="567" w:right="1134" w:bottom="1701" w:left="851" w:header="709" w:footer="709" w:gutter="0"/>
          <w:cols w:space="708"/>
          <w:titlePg/>
          <w:docGrid w:linePitch="360"/>
        </w:sectPr>
      </w:pPr>
    </w:p>
    <w:p w:rsidR="00BC55BD" w:rsidRDefault="00BC55BD" w:rsidP="00BC55BD">
      <w:pPr>
        <w:spacing w:after="0" w:line="360" w:lineRule="auto"/>
        <w:jc w:val="right"/>
        <w:rPr>
          <w:rFonts w:ascii="Times New Roman" w:hAnsi="Times New Roman"/>
          <w:sz w:val="28"/>
          <w:szCs w:val="28"/>
        </w:rPr>
      </w:pPr>
    </w:p>
    <w:tbl>
      <w:tblPr>
        <w:tblW w:w="14360" w:type="dxa"/>
        <w:tblInd w:w="93" w:type="dxa"/>
        <w:tblLook w:val="04A0" w:firstRow="1" w:lastRow="0" w:firstColumn="1" w:lastColumn="0" w:noHBand="0" w:noVBand="1"/>
      </w:tblPr>
      <w:tblGrid>
        <w:gridCol w:w="1160"/>
        <w:gridCol w:w="3820"/>
        <w:gridCol w:w="1800"/>
        <w:gridCol w:w="1660"/>
        <w:gridCol w:w="1440"/>
        <w:gridCol w:w="1440"/>
        <w:gridCol w:w="1540"/>
        <w:gridCol w:w="1500"/>
      </w:tblGrid>
      <w:tr w:rsidR="00BC55BD" w:rsidRPr="00010E05" w:rsidTr="00520A88">
        <w:trPr>
          <w:trHeight w:val="345"/>
        </w:trPr>
        <w:tc>
          <w:tcPr>
            <w:tcW w:w="4980" w:type="dxa"/>
            <w:gridSpan w:val="2"/>
            <w:tcBorders>
              <w:top w:val="nil"/>
              <w:left w:val="nil"/>
              <w:bottom w:val="nil"/>
              <w:right w:val="nil"/>
            </w:tcBorders>
            <w:shd w:val="clear" w:color="auto" w:fill="auto"/>
            <w:vAlign w:val="bottom"/>
            <w:hideMark/>
          </w:tcPr>
          <w:p w:rsidR="00BC55BD" w:rsidRDefault="00BC55BD" w:rsidP="00520A88">
            <w:pPr>
              <w:spacing w:after="0" w:line="240" w:lineRule="auto"/>
              <w:jc w:val="center"/>
              <w:rPr>
                <w:rFonts w:ascii="Times New Roman" w:eastAsia="Times New Roman" w:hAnsi="Times New Roman"/>
                <w:b/>
                <w:bCs/>
                <w:sz w:val="28"/>
                <w:szCs w:val="28"/>
                <w:lang w:eastAsia="ru-RU"/>
              </w:rPr>
            </w:pPr>
          </w:p>
          <w:p w:rsidR="00BC55BD" w:rsidRDefault="00BC55BD" w:rsidP="00520A88">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ОАО «Первомайский леспромхоз»</w:t>
            </w:r>
          </w:p>
          <w:p w:rsidR="00BC55BD" w:rsidRPr="00010E05" w:rsidRDefault="00BC55BD" w:rsidP="00520A88">
            <w:pPr>
              <w:spacing w:after="0" w:line="240" w:lineRule="auto"/>
              <w:jc w:val="center"/>
              <w:rPr>
                <w:rFonts w:ascii="Times New Roman" w:eastAsia="Times New Roman" w:hAnsi="Times New Roman"/>
                <w:b/>
                <w:bCs/>
                <w:sz w:val="28"/>
                <w:szCs w:val="28"/>
                <w:lang w:eastAsia="ru-RU"/>
              </w:rPr>
            </w:pPr>
          </w:p>
        </w:tc>
        <w:tc>
          <w:tcPr>
            <w:tcW w:w="1800" w:type="dxa"/>
            <w:tcBorders>
              <w:top w:val="nil"/>
              <w:left w:val="nil"/>
              <w:bottom w:val="nil"/>
              <w:right w:val="nil"/>
            </w:tcBorders>
            <w:shd w:val="clear" w:color="auto" w:fill="auto"/>
            <w:noWrap/>
            <w:vAlign w:val="bottom"/>
            <w:hideMark/>
          </w:tcPr>
          <w:p w:rsidR="00BC55BD" w:rsidRPr="00010E05" w:rsidRDefault="00BC55BD" w:rsidP="00520A88">
            <w:pPr>
              <w:spacing w:after="0" w:line="240" w:lineRule="auto"/>
              <w:rPr>
                <w:rFonts w:ascii="Times New Roman" w:eastAsia="Times New Roman" w:hAnsi="Times New Roman"/>
                <w:sz w:val="28"/>
                <w:szCs w:val="28"/>
                <w:lang w:eastAsia="ru-RU"/>
              </w:rPr>
            </w:pPr>
          </w:p>
        </w:tc>
        <w:tc>
          <w:tcPr>
            <w:tcW w:w="1660" w:type="dxa"/>
            <w:tcBorders>
              <w:top w:val="nil"/>
              <w:left w:val="nil"/>
              <w:bottom w:val="nil"/>
              <w:right w:val="nil"/>
            </w:tcBorders>
            <w:shd w:val="clear" w:color="auto" w:fill="auto"/>
            <w:noWrap/>
            <w:vAlign w:val="bottom"/>
            <w:hideMark/>
          </w:tcPr>
          <w:p w:rsidR="00BC55BD" w:rsidRPr="00010E05" w:rsidRDefault="00BC55BD" w:rsidP="00520A88">
            <w:pPr>
              <w:spacing w:after="0" w:line="240" w:lineRule="auto"/>
              <w:jc w:val="right"/>
              <w:rPr>
                <w:rFonts w:ascii="Times New Roman" w:eastAsia="Times New Roman" w:hAnsi="Times New Roman"/>
                <w:b/>
                <w:bCs/>
                <w:color w:val="0000FF"/>
                <w:sz w:val="28"/>
                <w:szCs w:val="28"/>
                <w:lang w:eastAsia="ru-RU"/>
              </w:rPr>
            </w:pPr>
          </w:p>
        </w:tc>
        <w:tc>
          <w:tcPr>
            <w:tcW w:w="1440" w:type="dxa"/>
            <w:tcBorders>
              <w:top w:val="nil"/>
              <w:left w:val="nil"/>
              <w:bottom w:val="nil"/>
              <w:right w:val="nil"/>
            </w:tcBorders>
            <w:shd w:val="clear" w:color="auto" w:fill="auto"/>
            <w:noWrap/>
            <w:vAlign w:val="bottom"/>
            <w:hideMark/>
          </w:tcPr>
          <w:p w:rsidR="00BC55BD" w:rsidRPr="00010E05" w:rsidRDefault="00BC55BD" w:rsidP="00520A88">
            <w:pPr>
              <w:spacing w:after="0" w:line="240" w:lineRule="auto"/>
              <w:jc w:val="right"/>
              <w:rPr>
                <w:rFonts w:ascii="Times New Roman" w:eastAsia="Times New Roman" w:hAnsi="Times New Roman"/>
                <w:b/>
                <w:bCs/>
                <w:color w:val="0000FF"/>
                <w:sz w:val="28"/>
                <w:szCs w:val="28"/>
                <w:u w:val="single"/>
                <w:lang w:eastAsia="ru-RU"/>
              </w:rPr>
            </w:pPr>
          </w:p>
        </w:tc>
        <w:tc>
          <w:tcPr>
            <w:tcW w:w="1440" w:type="dxa"/>
            <w:tcBorders>
              <w:top w:val="nil"/>
              <w:left w:val="nil"/>
              <w:bottom w:val="nil"/>
              <w:right w:val="nil"/>
            </w:tcBorders>
            <w:shd w:val="clear" w:color="auto" w:fill="auto"/>
            <w:noWrap/>
            <w:vAlign w:val="bottom"/>
            <w:hideMark/>
          </w:tcPr>
          <w:p w:rsidR="00BC55BD" w:rsidRPr="00010E05" w:rsidRDefault="00BC55BD" w:rsidP="00520A88">
            <w:pPr>
              <w:spacing w:after="0" w:line="240" w:lineRule="auto"/>
              <w:rPr>
                <w:rFonts w:ascii="Times New Roman" w:eastAsia="Times New Roman" w:hAnsi="Times New Roman"/>
                <w:sz w:val="28"/>
                <w:szCs w:val="28"/>
                <w:lang w:eastAsia="ru-RU"/>
              </w:rPr>
            </w:pPr>
          </w:p>
        </w:tc>
        <w:tc>
          <w:tcPr>
            <w:tcW w:w="1540" w:type="dxa"/>
            <w:tcBorders>
              <w:top w:val="nil"/>
              <w:left w:val="nil"/>
              <w:bottom w:val="nil"/>
              <w:right w:val="nil"/>
            </w:tcBorders>
            <w:shd w:val="clear" w:color="auto" w:fill="auto"/>
            <w:noWrap/>
            <w:vAlign w:val="bottom"/>
            <w:hideMark/>
          </w:tcPr>
          <w:p w:rsidR="00BC55BD" w:rsidRPr="00010E05" w:rsidRDefault="00BC55BD" w:rsidP="00520A88">
            <w:pPr>
              <w:spacing w:after="0" w:line="240" w:lineRule="auto"/>
              <w:rPr>
                <w:rFonts w:ascii="Times New Roman" w:eastAsia="Times New Roman" w:hAnsi="Times New Roman"/>
                <w:sz w:val="28"/>
                <w:szCs w:val="28"/>
                <w:lang w:eastAsia="ru-RU"/>
              </w:rPr>
            </w:pPr>
          </w:p>
        </w:tc>
        <w:tc>
          <w:tcPr>
            <w:tcW w:w="1500" w:type="dxa"/>
            <w:tcBorders>
              <w:top w:val="nil"/>
              <w:left w:val="nil"/>
              <w:bottom w:val="nil"/>
              <w:right w:val="nil"/>
            </w:tcBorders>
            <w:shd w:val="clear" w:color="auto" w:fill="auto"/>
            <w:noWrap/>
            <w:vAlign w:val="bottom"/>
            <w:hideMark/>
          </w:tcPr>
          <w:p w:rsidR="00BC55BD" w:rsidRPr="00010E05" w:rsidRDefault="00BC55BD" w:rsidP="00520A88">
            <w:pPr>
              <w:spacing w:after="0" w:line="240" w:lineRule="auto"/>
              <w:rPr>
                <w:rFonts w:ascii="Times New Roman" w:eastAsia="Times New Roman" w:hAnsi="Times New Roman"/>
                <w:sz w:val="28"/>
                <w:szCs w:val="28"/>
                <w:lang w:eastAsia="ru-RU"/>
              </w:rPr>
            </w:pPr>
          </w:p>
        </w:tc>
      </w:tr>
      <w:tr w:rsidR="00BC55BD" w:rsidRPr="00010E05" w:rsidTr="00520A88">
        <w:trPr>
          <w:trHeight w:val="435"/>
        </w:trPr>
        <w:tc>
          <w:tcPr>
            <w:tcW w:w="14360" w:type="dxa"/>
            <w:gridSpan w:val="8"/>
            <w:tcBorders>
              <w:top w:val="nil"/>
              <w:left w:val="nil"/>
              <w:bottom w:val="nil"/>
              <w:right w:val="nil"/>
            </w:tcBorders>
            <w:shd w:val="clear" w:color="auto" w:fill="auto"/>
            <w:noWrap/>
            <w:vAlign w:val="bottom"/>
            <w:hideMark/>
          </w:tcPr>
          <w:p w:rsidR="00BC55BD" w:rsidRPr="00010E05" w:rsidRDefault="00BC55BD" w:rsidP="00520A88">
            <w:pPr>
              <w:spacing w:after="0"/>
              <w:jc w:val="center"/>
              <w:rPr>
                <w:rFonts w:ascii="Times New Roman" w:eastAsia="Times New Roman" w:hAnsi="Times New Roman"/>
                <w:b/>
                <w:bCs/>
                <w:sz w:val="28"/>
                <w:szCs w:val="28"/>
                <w:lang w:eastAsia="ru-RU"/>
              </w:rPr>
            </w:pPr>
            <w:r w:rsidRPr="00010E05">
              <w:rPr>
                <w:rFonts w:ascii="Times New Roman" w:eastAsia="Times New Roman" w:hAnsi="Times New Roman"/>
                <w:b/>
                <w:bCs/>
                <w:sz w:val="28"/>
                <w:szCs w:val="28"/>
                <w:lang w:eastAsia="ru-RU"/>
              </w:rPr>
              <w:t>Оборотно - сальдовая ведомость по счету 10</w:t>
            </w:r>
          </w:p>
        </w:tc>
      </w:tr>
      <w:tr w:rsidR="00BC55BD" w:rsidRPr="00010E05" w:rsidTr="00520A88">
        <w:trPr>
          <w:trHeight w:val="255"/>
        </w:trPr>
        <w:tc>
          <w:tcPr>
            <w:tcW w:w="1160" w:type="dxa"/>
            <w:tcBorders>
              <w:top w:val="nil"/>
              <w:left w:val="nil"/>
              <w:bottom w:val="nil"/>
              <w:right w:val="nil"/>
            </w:tcBorders>
            <w:shd w:val="clear" w:color="auto" w:fill="auto"/>
            <w:noWrap/>
            <w:vAlign w:val="bottom"/>
            <w:hideMark/>
          </w:tcPr>
          <w:p w:rsidR="00BC55BD" w:rsidRPr="00010E05" w:rsidRDefault="00BC55BD" w:rsidP="00520A88">
            <w:pPr>
              <w:spacing w:after="0" w:line="240" w:lineRule="auto"/>
              <w:jc w:val="center"/>
              <w:rPr>
                <w:rFonts w:ascii="Times New Roman" w:eastAsia="Times New Roman" w:hAnsi="Times New Roman"/>
                <w:b/>
                <w:bCs/>
                <w:sz w:val="28"/>
                <w:szCs w:val="28"/>
                <w:lang w:eastAsia="ru-RU"/>
              </w:rPr>
            </w:pPr>
          </w:p>
        </w:tc>
        <w:tc>
          <w:tcPr>
            <w:tcW w:w="3820" w:type="dxa"/>
            <w:tcBorders>
              <w:top w:val="nil"/>
              <w:left w:val="nil"/>
              <w:bottom w:val="nil"/>
              <w:right w:val="nil"/>
            </w:tcBorders>
            <w:shd w:val="clear" w:color="auto" w:fill="auto"/>
            <w:noWrap/>
            <w:vAlign w:val="bottom"/>
            <w:hideMark/>
          </w:tcPr>
          <w:p w:rsidR="00BC55BD" w:rsidRPr="00010E05" w:rsidRDefault="00BC55BD" w:rsidP="00520A88">
            <w:pPr>
              <w:spacing w:after="0" w:line="240" w:lineRule="auto"/>
              <w:jc w:val="right"/>
              <w:rPr>
                <w:rFonts w:ascii="Times New Roman" w:eastAsia="Times New Roman" w:hAnsi="Times New Roman"/>
                <w:b/>
                <w:bCs/>
                <w:sz w:val="28"/>
                <w:szCs w:val="28"/>
                <w:lang w:eastAsia="ru-RU"/>
              </w:rPr>
            </w:pPr>
            <w:r w:rsidRPr="00010E05">
              <w:rPr>
                <w:rFonts w:ascii="Times New Roman" w:eastAsia="Times New Roman" w:hAnsi="Times New Roman"/>
                <w:b/>
                <w:bCs/>
                <w:sz w:val="28"/>
                <w:szCs w:val="28"/>
                <w:lang w:eastAsia="ru-RU"/>
              </w:rPr>
              <w:t>за</w:t>
            </w:r>
          </w:p>
        </w:tc>
        <w:tc>
          <w:tcPr>
            <w:tcW w:w="3460" w:type="dxa"/>
            <w:gridSpan w:val="2"/>
            <w:tcBorders>
              <w:top w:val="nil"/>
              <w:left w:val="nil"/>
              <w:bottom w:val="single" w:sz="4" w:space="0" w:color="auto"/>
              <w:right w:val="nil"/>
            </w:tcBorders>
            <w:shd w:val="clear" w:color="auto" w:fill="auto"/>
            <w:noWrap/>
            <w:vAlign w:val="bottom"/>
            <w:hideMark/>
          </w:tcPr>
          <w:p w:rsidR="00BC55BD" w:rsidRPr="00010E05" w:rsidRDefault="00BC55BD" w:rsidP="00520A88">
            <w:pPr>
              <w:spacing w:after="0"/>
              <w:jc w:val="center"/>
              <w:rPr>
                <w:rFonts w:ascii="Times New Roman" w:eastAsia="Times New Roman" w:hAnsi="Times New Roman"/>
                <w:b/>
                <w:bCs/>
                <w:sz w:val="28"/>
                <w:szCs w:val="28"/>
                <w:lang w:eastAsia="ru-RU"/>
              </w:rPr>
            </w:pPr>
            <w:r w:rsidRPr="00010E05">
              <w:rPr>
                <w:rFonts w:ascii="Times New Roman" w:eastAsia="Times New Roman" w:hAnsi="Times New Roman"/>
                <w:b/>
                <w:bCs/>
                <w:sz w:val="28"/>
                <w:szCs w:val="28"/>
                <w:lang w:eastAsia="ru-RU"/>
              </w:rPr>
              <w:t> </w:t>
            </w:r>
            <w:r>
              <w:rPr>
                <w:rFonts w:ascii="Times New Roman" w:eastAsia="Times New Roman" w:hAnsi="Times New Roman"/>
                <w:b/>
                <w:bCs/>
                <w:sz w:val="28"/>
                <w:szCs w:val="28"/>
                <w:lang w:eastAsia="ru-RU"/>
              </w:rPr>
              <w:t>2015 год</w:t>
            </w:r>
          </w:p>
        </w:tc>
        <w:tc>
          <w:tcPr>
            <w:tcW w:w="1440" w:type="dxa"/>
            <w:tcBorders>
              <w:top w:val="nil"/>
              <w:left w:val="nil"/>
              <w:bottom w:val="nil"/>
              <w:right w:val="nil"/>
            </w:tcBorders>
            <w:shd w:val="clear" w:color="auto" w:fill="auto"/>
            <w:noWrap/>
            <w:vAlign w:val="bottom"/>
            <w:hideMark/>
          </w:tcPr>
          <w:p w:rsidR="00BC55BD" w:rsidRPr="00010E05" w:rsidRDefault="00BC55BD" w:rsidP="00520A88">
            <w:pPr>
              <w:spacing w:after="0"/>
              <w:rPr>
                <w:rFonts w:ascii="Times New Roman" w:eastAsia="Times New Roman" w:hAnsi="Times New Roman"/>
                <w:b/>
                <w:bCs/>
                <w:sz w:val="28"/>
                <w:szCs w:val="28"/>
                <w:lang w:eastAsia="ru-RU"/>
              </w:rPr>
            </w:pPr>
          </w:p>
        </w:tc>
        <w:tc>
          <w:tcPr>
            <w:tcW w:w="1440" w:type="dxa"/>
            <w:tcBorders>
              <w:top w:val="nil"/>
              <w:left w:val="nil"/>
              <w:bottom w:val="nil"/>
              <w:right w:val="nil"/>
            </w:tcBorders>
            <w:shd w:val="clear" w:color="auto" w:fill="auto"/>
            <w:noWrap/>
            <w:vAlign w:val="bottom"/>
            <w:hideMark/>
          </w:tcPr>
          <w:p w:rsidR="00BC55BD" w:rsidRPr="00010E05" w:rsidRDefault="00BC55BD" w:rsidP="00520A88">
            <w:pPr>
              <w:spacing w:after="0" w:line="240" w:lineRule="auto"/>
              <w:jc w:val="right"/>
              <w:rPr>
                <w:rFonts w:ascii="Times New Roman" w:eastAsia="Times New Roman" w:hAnsi="Times New Roman"/>
                <w:b/>
                <w:bCs/>
                <w:sz w:val="28"/>
                <w:szCs w:val="28"/>
                <w:lang w:eastAsia="ru-RU"/>
              </w:rPr>
            </w:pPr>
          </w:p>
        </w:tc>
        <w:tc>
          <w:tcPr>
            <w:tcW w:w="3040" w:type="dxa"/>
            <w:gridSpan w:val="2"/>
            <w:tcBorders>
              <w:top w:val="nil"/>
              <w:left w:val="nil"/>
              <w:bottom w:val="nil"/>
              <w:right w:val="nil"/>
            </w:tcBorders>
            <w:shd w:val="clear" w:color="auto" w:fill="auto"/>
            <w:noWrap/>
            <w:vAlign w:val="bottom"/>
            <w:hideMark/>
          </w:tcPr>
          <w:p w:rsidR="00BC55BD" w:rsidRPr="00010E05" w:rsidRDefault="00BC55BD" w:rsidP="00520A88">
            <w:pPr>
              <w:spacing w:after="0" w:line="240" w:lineRule="auto"/>
              <w:jc w:val="center"/>
              <w:rPr>
                <w:rFonts w:ascii="Times New Roman" w:eastAsia="Times New Roman" w:hAnsi="Times New Roman"/>
                <w:b/>
                <w:bCs/>
                <w:sz w:val="28"/>
                <w:szCs w:val="28"/>
                <w:lang w:eastAsia="ru-RU"/>
              </w:rPr>
            </w:pPr>
          </w:p>
        </w:tc>
      </w:tr>
      <w:tr w:rsidR="00BC55BD" w:rsidRPr="00010E05" w:rsidTr="00520A88">
        <w:trPr>
          <w:trHeight w:val="270"/>
        </w:trPr>
        <w:tc>
          <w:tcPr>
            <w:tcW w:w="1160" w:type="dxa"/>
            <w:tcBorders>
              <w:top w:val="nil"/>
              <w:left w:val="nil"/>
              <w:bottom w:val="nil"/>
              <w:right w:val="nil"/>
            </w:tcBorders>
            <w:shd w:val="clear" w:color="auto" w:fill="auto"/>
            <w:noWrap/>
            <w:vAlign w:val="bottom"/>
            <w:hideMark/>
          </w:tcPr>
          <w:p w:rsidR="00BC55BD" w:rsidRPr="00010E05" w:rsidRDefault="00BC55BD" w:rsidP="00520A88">
            <w:pPr>
              <w:spacing w:after="0" w:line="240" w:lineRule="auto"/>
              <w:rPr>
                <w:rFonts w:ascii="Times New Roman" w:eastAsia="Times New Roman" w:hAnsi="Times New Roman"/>
                <w:b/>
                <w:bCs/>
                <w:sz w:val="28"/>
                <w:szCs w:val="28"/>
                <w:lang w:eastAsia="ru-RU"/>
              </w:rPr>
            </w:pPr>
          </w:p>
        </w:tc>
        <w:tc>
          <w:tcPr>
            <w:tcW w:w="3820" w:type="dxa"/>
            <w:tcBorders>
              <w:top w:val="nil"/>
              <w:left w:val="nil"/>
              <w:bottom w:val="nil"/>
              <w:right w:val="nil"/>
            </w:tcBorders>
            <w:shd w:val="clear" w:color="auto" w:fill="auto"/>
            <w:noWrap/>
            <w:vAlign w:val="bottom"/>
            <w:hideMark/>
          </w:tcPr>
          <w:p w:rsidR="00BC55BD" w:rsidRPr="00010E05" w:rsidRDefault="00BC55BD" w:rsidP="00520A88">
            <w:pPr>
              <w:spacing w:after="0" w:line="240" w:lineRule="auto"/>
              <w:rPr>
                <w:rFonts w:ascii="Times New Roman" w:eastAsia="Times New Roman" w:hAnsi="Times New Roman"/>
                <w:sz w:val="28"/>
                <w:szCs w:val="28"/>
                <w:lang w:eastAsia="ru-RU"/>
              </w:rPr>
            </w:pPr>
          </w:p>
        </w:tc>
        <w:tc>
          <w:tcPr>
            <w:tcW w:w="1800" w:type="dxa"/>
            <w:tcBorders>
              <w:top w:val="nil"/>
              <w:left w:val="nil"/>
              <w:bottom w:val="nil"/>
              <w:right w:val="nil"/>
            </w:tcBorders>
            <w:shd w:val="clear" w:color="auto" w:fill="auto"/>
            <w:noWrap/>
            <w:vAlign w:val="bottom"/>
            <w:hideMark/>
          </w:tcPr>
          <w:p w:rsidR="00BC55BD" w:rsidRPr="00010E05" w:rsidRDefault="00BC55BD" w:rsidP="00520A88">
            <w:pPr>
              <w:spacing w:after="0" w:line="240" w:lineRule="auto"/>
              <w:rPr>
                <w:rFonts w:ascii="Times New Roman" w:eastAsia="Times New Roman" w:hAnsi="Times New Roman"/>
                <w:sz w:val="28"/>
                <w:szCs w:val="28"/>
                <w:lang w:eastAsia="ru-RU"/>
              </w:rPr>
            </w:pPr>
          </w:p>
        </w:tc>
        <w:tc>
          <w:tcPr>
            <w:tcW w:w="1660" w:type="dxa"/>
            <w:tcBorders>
              <w:top w:val="nil"/>
              <w:left w:val="nil"/>
              <w:bottom w:val="nil"/>
              <w:right w:val="nil"/>
            </w:tcBorders>
            <w:shd w:val="clear" w:color="auto" w:fill="auto"/>
            <w:noWrap/>
            <w:vAlign w:val="bottom"/>
            <w:hideMark/>
          </w:tcPr>
          <w:p w:rsidR="00BC55BD" w:rsidRPr="00010E05" w:rsidRDefault="00BC55BD" w:rsidP="00520A88">
            <w:pPr>
              <w:spacing w:after="0" w:line="240" w:lineRule="auto"/>
              <w:rPr>
                <w:rFonts w:ascii="Times New Roman" w:eastAsia="Times New Roman" w:hAnsi="Times New Roman"/>
                <w:sz w:val="28"/>
                <w:szCs w:val="28"/>
                <w:lang w:eastAsia="ru-RU"/>
              </w:rPr>
            </w:pPr>
          </w:p>
        </w:tc>
        <w:tc>
          <w:tcPr>
            <w:tcW w:w="1440" w:type="dxa"/>
            <w:tcBorders>
              <w:top w:val="nil"/>
              <w:left w:val="nil"/>
              <w:bottom w:val="nil"/>
              <w:right w:val="nil"/>
            </w:tcBorders>
            <w:shd w:val="clear" w:color="auto" w:fill="auto"/>
            <w:noWrap/>
            <w:vAlign w:val="bottom"/>
            <w:hideMark/>
          </w:tcPr>
          <w:p w:rsidR="00BC55BD" w:rsidRPr="00010E05" w:rsidRDefault="00BC55BD" w:rsidP="00520A88">
            <w:pPr>
              <w:spacing w:after="0" w:line="240" w:lineRule="auto"/>
              <w:rPr>
                <w:rFonts w:ascii="Times New Roman" w:eastAsia="Times New Roman" w:hAnsi="Times New Roman"/>
                <w:sz w:val="28"/>
                <w:szCs w:val="28"/>
                <w:lang w:eastAsia="ru-RU"/>
              </w:rPr>
            </w:pPr>
          </w:p>
        </w:tc>
        <w:tc>
          <w:tcPr>
            <w:tcW w:w="1440" w:type="dxa"/>
            <w:tcBorders>
              <w:top w:val="nil"/>
              <w:left w:val="nil"/>
              <w:bottom w:val="nil"/>
              <w:right w:val="nil"/>
            </w:tcBorders>
            <w:shd w:val="clear" w:color="auto" w:fill="auto"/>
            <w:noWrap/>
            <w:vAlign w:val="bottom"/>
            <w:hideMark/>
          </w:tcPr>
          <w:p w:rsidR="00BC55BD" w:rsidRPr="00010E05" w:rsidRDefault="00BC55BD" w:rsidP="00520A88">
            <w:pPr>
              <w:spacing w:after="0" w:line="240" w:lineRule="auto"/>
              <w:rPr>
                <w:rFonts w:ascii="Times New Roman" w:eastAsia="Times New Roman" w:hAnsi="Times New Roman"/>
                <w:sz w:val="28"/>
                <w:szCs w:val="28"/>
                <w:lang w:eastAsia="ru-RU"/>
              </w:rPr>
            </w:pPr>
          </w:p>
        </w:tc>
        <w:tc>
          <w:tcPr>
            <w:tcW w:w="1540" w:type="dxa"/>
            <w:tcBorders>
              <w:top w:val="nil"/>
              <w:left w:val="nil"/>
              <w:bottom w:val="nil"/>
              <w:right w:val="nil"/>
            </w:tcBorders>
            <w:shd w:val="clear" w:color="auto" w:fill="auto"/>
            <w:noWrap/>
            <w:vAlign w:val="bottom"/>
            <w:hideMark/>
          </w:tcPr>
          <w:p w:rsidR="00BC55BD" w:rsidRPr="00010E05" w:rsidRDefault="00BC55BD" w:rsidP="00520A88">
            <w:pPr>
              <w:spacing w:after="0" w:line="240" w:lineRule="auto"/>
              <w:rPr>
                <w:rFonts w:ascii="Times New Roman" w:eastAsia="Times New Roman" w:hAnsi="Times New Roman"/>
                <w:sz w:val="28"/>
                <w:szCs w:val="28"/>
                <w:lang w:eastAsia="ru-RU"/>
              </w:rPr>
            </w:pPr>
          </w:p>
        </w:tc>
        <w:tc>
          <w:tcPr>
            <w:tcW w:w="1500" w:type="dxa"/>
            <w:tcBorders>
              <w:top w:val="nil"/>
              <w:left w:val="nil"/>
              <w:bottom w:val="nil"/>
              <w:right w:val="nil"/>
            </w:tcBorders>
            <w:shd w:val="clear" w:color="auto" w:fill="auto"/>
            <w:noWrap/>
            <w:vAlign w:val="bottom"/>
            <w:hideMark/>
          </w:tcPr>
          <w:p w:rsidR="00BC55BD" w:rsidRPr="00010E05" w:rsidRDefault="00BC55BD" w:rsidP="00520A88">
            <w:pPr>
              <w:spacing w:after="0" w:line="240" w:lineRule="auto"/>
              <w:rPr>
                <w:rFonts w:ascii="Times New Roman" w:eastAsia="Times New Roman" w:hAnsi="Times New Roman"/>
                <w:sz w:val="28"/>
                <w:szCs w:val="28"/>
                <w:lang w:eastAsia="ru-RU"/>
              </w:rPr>
            </w:pPr>
          </w:p>
        </w:tc>
      </w:tr>
      <w:tr w:rsidR="00BC55BD" w:rsidRPr="00010E05" w:rsidTr="00520A88">
        <w:trPr>
          <w:trHeight w:val="360"/>
        </w:trPr>
        <w:tc>
          <w:tcPr>
            <w:tcW w:w="4980" w:type="dxa"/>
            <w:gridSpan w:val="2"/>
            <w:tcBorders>
              <w:top w:val="single" w:sz="8" w:space="0" w:color="auto"/>
              <w:left w:val="single" w:sz="8" w:space="0" w:color="auto"/>
              <w:bottom w:val="nil"/>
              <w:right w:val="single" w:sz="4" w:space="0" w:color="000000"/>
            </w:tcBorders>
            <w:shd w:val="clear" w:color="auto" w:fill="auto"/>
            <w:vAlign w:val="center"/>
            <w:hideMark/>
          </w:tcPr>
          <w:p w:rsidR="00BC55BD" w:rsidRPr="00010E05" w:rsidRDefault="00BC55BD" w:rsidP="00520A88">
            <w:pPr>
              <w:spacing w:after="0" w:line="240" w:lineRule="auto"/>
              <w:jc w:val="center"/>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Счет</w:t>
            </w:r>
          </w:p>
        </w:tc>
        <w:tc>
          <w:tcPr>
            <w:tcW w:w="3460" w:type="dxa"/>
            <w:gridSpan w:val="2"/>
            <w:tcBorders>
              <w:top w:val="single" w:sz="8" w:space="0" w:color="auto"/>
              <w:left w:val="nil"/>
              <w:bottom w:val="nil"/>
              <w:right w:val="single" w:sz="4" w:space="0" w:color="000000"/>
            </w:tcBorders>
            <w:shd w:val="clear" w:color="auto" w:fill="auto"/>
            <w:vAlign w:val="center"/>
            <w:hideMark/>
          </w:tcPr>
          <w:p w:rsidR="00BC55BD" w:rsidRPr="00010E05" w:rsidRDefault="00BC55BD" w:rsidP="00520A88">
            <w:pPr>
              <w:spacing w:after="0" w:line="240" w:lineRule="auto"/>
              <w:jc w:val="center"/>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Сальдо на начало периода</w:t>
            </w:r>
          </w:p>
        </w:tc>
        <w:tc>
          <w:tcPr>
            <w:tcW w:w="2880" w:type="dxa"/>
            <w:gridSpan w:val="2"/>
            <w:tcBorders>
              <w:top w:val="single" w:sz="8" w:space="0" w:color="auto"/>
              <w:left w:val="nil"/>
              <w:bottom w:val="nil"/>
              <w:right w:val="single" w:sz="4" w:space="0" w:color="000000"/>
            </w:tcBorders>
            <w:shd w:val="clear" w:color="auto" w:fill="auto"/>
            <w:vAlign w:val="center"/>
            <w:hideMark/>
          </w:tcPr>
          <w:p w:rsidR="00BC55BD" w:rsidRPr="00010E05" w:rsidRDefault="00BC55BD" w:rsidP="00520A88">
            <w:pPr>
              <w:spacing w:after="0" w:line="240" w:lineRule="auto"/>
              <w:jc w:val="center"/>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Обороты за период</w:t>
            </w:r>
          </w:p>
        </w:tc>
        <w:tc>
          <w:tcPr>
            <w:tcW w:w="3040" w:type="dxa"/>
            <w:gridSpan w:val="2"/>
            <w:tcBorders>
              <w:top w:val="single" w:sz="8" w:space="0" w:color="auto"/>
              <w:left w:val="nil"/>
              <w:bottom w:val="nil"/>
              <w:right w:val="single" w:sz="8" w:space="0" w:color="000000"/>
            </w:tcBorders>
            <w:shd w:val="clear" w:color="auto" w:fill="auto"/>
            <w:vAlign w:val="center"/>
            <w:hideMark/>
          </w:tcPr>
          <w:p w:rsidR="00BC55BD" w:rsidRPr="00010E05" w:rsidRDefault="00BC55BD" w:rsidP="00520A88">
            <w:pPr>
              <w:spacing w:after="0" w:line="240" w:lineRule="auto"/>
              <w:jc w:val="center"/>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Сальдо на конец периода</w:t>
            </w:r>
          </w:p>
        </w:tc>
      </w:tr>
      <w:tr w:rsidR="00BC55BD" w:rsidRPr="00010E05" w:rsidTr="00520A88">
        <w:trPr>
          <w:trHeight w:val="360"/>
        </w:trPr>
        <w:tc>
          <w:tcPr>
            <w:tcW w:w="116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BC55BD" w:rsidRPr="00010E05" w:rsidRDefault="00BC55BD" w:rsidP="00520A88">
            <w:pPr>
              <w:spacing w:after="0" w:line="240" w:lineRule="auto"/>
              <w:jc w:val="center"/>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Номер</w:t>
            </w:r>
          </w:p>
        </w:tc>
        <w:tc>
          <w:tcPr>
            <w:tcW w:w="3820" w:type="dxa"/>
            <w:tcBorders>
              <w:top w:val="single" w:sz="8" w:space="0" w:color="auto"/>
              <w:left w:val="nil"/>
              <w:bottom w:val="single" w:sz="8" w:space="0" w:color="auto"/>
              <w:right w:val="single" w:sz="4" w:space="0" w:color="auto"/>
            </w:tcBorders>
            <w:shd w:val="clear" w:color="auto" w:fill="auto"/>
            <w:vAlign w:val="center"/>
            <w:hideMark/>
          </w:tcPr>
          <w:p w:rsidR="00BC55BD" w:rsidRPr="00010E05" w:rsidRDefault="00BC55BD" w:rsidP="00520A88">
            <w:pPr>
              <w:spacing w:after="0" w:line="240" w:lineRule="auto"/>
              <w:jc w:val="center"/>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Наименование</w:t>
            </w:r>
          </w:p>
        </w:tc>
        <w:tc>
          <w:tcPr>
            <w:tcW w:w="1800" w:type="dxa"/>
            <w:tcBorders>
              <w:top w:val="single" w:sz="8" w:space="0" w:color="auto"/>
              <w:left w:val="nil"/>
              <w:bottom w:val="single" w:sz="8" w:space="0" w:color="auto"/>
              <w:right w:val="single" w:sz="4" w:space="0" w:color="auto"/>
            </w:tcBorders>
            <w:shd w:val="clear" w:color="auto" w:fill="auto"/>
            <w:vAlign w:val="center"/>
            <w:hideMark/>
          </w:tcPr>
          <w:p w:rsidR="00BC55BD" w:rsidRPr="00010E05" w:rsidRDefault="00BC55BD" w:rsidP="00520A88">
            <w:pPr>
              <w:spacing w:after="0" w:line="240" w:lineRule="auto"/>
              <w:jc w:val="center"/>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Дебет</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rsidR="00BC55BD" w:rsidRPr="00010E05" w:rsidRDefault="00BC55BD" w:rsidP="00520A88">
            <w:pPr>
              <w:spacing w:after="0" w:line="240" w:lineRule="auto"/>
              <w:jc w:val="center"/>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Кредит</w:t>
            </w:r>
          </w:p>
        </w:tc>
        <w:tc>
          <w:tcPr>
            <w:tcW w:w="1440" w:type="dxa"/>
            <w:tcBorders>
              <w:top w:val="single" w:sz="8" w:space="0" w:color="auto"/>
              <w:left w:val="nil"/>
              <w:bottom w:val="single" w:sz="8" w:space="0" w:color="auto"/>
              <w:right w:val="single" w:sz="4" w:space="0" w:color="auto"/>
            </w:tcBorders>
            <w:shd w:val="clear" w:color="auto" w:fill="auto"/>
            <w:vAlign w:val="center"/>
            <w:hideMark/>
          </w:tcPr>
          <w:p w:rsidR="00BC55BD" w:rsidRPr="00010E05" w:rsidRDefault="00BC55BD" w:rsidP="00520A88">
            <w:pPr>
              <w:spacing w:after="0" w:line="240" w:lineRule="auto"/>
              <w:jc w:val="center"/>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Дебет</w:t>
            </w:r>
          </w:p>
        </w:tc>
        <w:tc>
          <w:tcPr>
            <w:tcW w:w="1440" w:type="dxa"/>
            <w:tcBorders>
              <w:top w:val="single" w:sz="8" w:space="0" w:color="auto"/>
              <w:left w:val="nil"/>
              <w:bottom w:val="single" w:sz="8" w:space="0" w:color="auto"/>
              <w:right w:val="single" w:sz="4" w:space="0" w:color="auto"/>
            </w:tcBorders>
            <w:shd w:val="clear" w:color="auto" w:fill="auto"/>
            <w:vAlign w:val="center"/>
            <w:hideMark/>
          </w:tcPr>
          <w:p w:rsidR="00BC55BD" w:rsidRPr="00010E05" w:rsidRDefault="00BC55BD" w:rsidP="00520A88">
            <w:pPr>
              <w:spacing w:after="0" w:line="240" w:lineRule="auto"/>
              <w:jc w:val="center"/>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Кредит</w:t>
            </w:r>
          </w:p>
        </w:tc>
        <w:tc>
          <w:tcPr>
            <w:tcW w:w="1540" w:type="dxa"/>
            <w:tcBorders>
              <w:top w:val="single" w:sz="8" w:space="0" w:color="auto"/>
              <w:left w:val="nil"/>
              <w:bottom w:val="single" w:sz="8" w:space="0" w:color="auto"/>
              <w:right w:val="single" w:sz="4" w:space="0" w:color="auto"/>
            </w:tcBorders>
            <w:shd w:val="clear" w:color="auto" w:fill="auto"/>
            <w:vAlign w:val="center"/>
            <w:hideMark/>
          </w:tcPr>
          <w:p w:rsidR="00BC55BD" w:rsidRPr="00010E05" w:rsidRDefault="00BC55BD" w:rsidP="00520A88">
            <w:pPr>
              <w:spacing w:after="0" w:line="240" w:lineRule="auto"/>
              <w:jc w:val="center"/>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Дебет</w:t>
            </w:r>
          </w:p>
        </w:tc>
        <w:tc>
          <w:tcPr>
            <w:tcW w:w="1500" w:type="dxa"/>
            <w:tcBorders>
              <w:top w:val="single" w:sz="8" w:space="0" w:color="auto"/>
              <w:left w:val="nil"/>
              <w:bottom w:val="single" w:sz="8" w:space="0" w:color="auto"/>
              <w:right w:val="single" w:sz="8" w:space="0" w:color="auto"/>
            </w:tcBorders>
            <w:shd w:val="clear" w:color="auto" w:fill="auto"/>
            <w:vAlign w:val="center"/>
            <w:hideMark/>
          </w:tcPr>
          <w:p w:rsidR="00BC55BD" w:rsidRPr="00010E05" w:rsidRDefault="00BC55BD" w:rsidP="00520A88">
            <w:pPr>
              <w:spacing w:after="0" w:line="240" w:lineRule="auto"/>
              <w:jc w:val="center"/>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Кредит</w:t>
            </w:r>
          </w:p>
        </w:tc>
      </w:tr>
      <w:tr w:rsidR="00BC55BD" w:rsidRPr="00010E05" w:rsidTr="00520A88">
        <w:trPr>
          <w:trHeight w:val="240"/>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center"/>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 xml:space="preserve">10    </w:t>
            </w:r>
          </w:p>
        </w:tc>
        <w:tc>
          <w:tcPr>
            <w:tcW w:w="382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Материалы</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2284</w:t>
            </w:r>
            <w:r w:rsidRPr="00010E05">
              <w:rPr>
                <w:rFonts w:ascii="Times New Roman" w:eastAsia="Times New Roman" w:hAnsi="Times New Roman"/>
                <w:sz w:val="28"/>
                <w:szCs w:val="28"/>
                <w:lang w:eastAsia="ru-RU"/>
              </w:rPr>
              <w:t> </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15504</w:t>
            </w:r>
            <w:r w:rsidRPr="00010E05">
              <w:rPr>
                <w:rFonts w:ascii="Times New Roman" w:eastAsia="Times New Roman" w:hAnsi="Times New Roman"/>
                <w:sz w:val="28"/>
                <w:szCs w:val="28"/>
                <w:lang w:eastAsia="ru-RU"/>
              </w:rPr>
              <w:t>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16483</w:t>
            </w:r>
            <w:r w:rsidRPr="00010E05">
              <w:rPr>
                <w:rFonts w:ascii="Times New Roman" w:eastAsia="Times New Roman" w:hAnsi="Times New Roman"/>
                <w:sz w:val="28"/>
                <w:szCs w:val="28"/>
                <w:lang w:eastAsia="ru-RU"/>
              </w:rPr>
              <w:t> </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1305</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 </w:t>
            </w:r>
          </w:p>
        </w:tc>
      </w:tr>
      <w:tr w:rsidR="00BC55BD" w:rsidRPr="00010E05" w:rsidTr="00520A88">
        <w:trPr>
          <w:trHeight w:val="240"/>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10.1</w:t>
            </w:r>
          </w:p>
        </w:tc>
        <w:tc>
          <w:tcPr>
            <w:tcW w:w="382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Сырье</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1190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4301</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4859</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632</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p>
        </w:tc>
      </w:tr>
      <w:tr w:rsidR="00BC55BD" w:rsidRPr="00010E05" w:rsidTr="00520A88">
        <w:trPr>
          <w:trHeight w:val="240"/>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5BD" w:rsidRDefault="00BC55BD" w:rsidP="00520A8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10.2</w:t>
            </w:r>
          </w:p>
        </w:tc>
        <w:tc>
          <w:tcPr>
            <w:tcW w:w="3820" w:type="dxa"/>
            <w:tcBorders>
              <w:top w:val="single" w:sz="4" w:space="0" w:color="auto"/>
              <w:left w:val="nil"/>
              <w:bottom w:val="single" w:sz="4" w:space="0" w:color="auto"/>
              <w:right w:val="single" w:sz="4" w:space="0" w:color="auto"/>
            </w:tcBorders>
            <w:shd w:val="clear" w:color="auto" w:fill="auto"/>
            <w:vAlign w:val="center"/>
            <w:hideMark/>
          </w:tcPr>
          <w:p w:rsidR="00BC55BD" w:rsidRDefault="00BC55BD" w:rsidP="00520A88">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Материалы</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185</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3951</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4025</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111</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p>
        </w:tc>
      </w:tr>
      <w:tr w:rsidR="00BC55BD" w:rsidRPr="00010E05" w:rsidTr="00520A88">
        <w:trPr>
          <w:trHeight w:val="240"/>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5BD" w:rsidRDefault="00BC55BD" w:rsidP="00520A8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10.3</w:t>
            </w:r>
          </w:p>
        </w:tc>
        <w:tc>
          <w:tcPr>
            <w:tcW w:w="3820" w:type="dxa"/>
            <w:tcBorders>
              <w:top w:val="single" w:sz="4" w:space="0" w:color="auto"/>
              <w:left w:val="nil"/>
              <w:bottom w:val="single" w:sz="4" w:space="0" w:color="auto"/>
              <w:right w:val="single" w:sz="4" w:space="0" w:color="auto"/>
            </w:tcBorders>
            <w:shd w:val="clear" w:color="auto" w:fill="auto"/>
            <w:vAlign w:val="center"/>
            <w:hideMark/>
          </w:tcPr>
          <w:p w:rsidR="00BC55BD" w:rsidRDefault="00BC55BD" w:rsidP="00520A88">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Топливо</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790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5480</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5764</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506</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p>
        </w:tc>
      </w:tr>
      <w:tr w:rsidR="00BC55BD" w:rsidRPr="00010E05" w:rsidTr="00520A88">
        <w:trPr>
          <w:trHeight w:val="240"/>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5BD" w:rsidRDefault="00BC55BD" w:rsidP="00520A8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10.5</w:t>
            </w:r>
          </w:p>
        </w:tc>
        <w:tc>
          <w:tcPr>
            <w:tcW w:w="3820" w:type="dxa"/>
            <w:tcBorders>
              <w:top w:val="single" w:sz="4" w:space="0" w:color="auto"/>
              <w:left w:val="nil"/>
              <w:bottom w:val="single" w:sz="4" w:space="0" w:color="auto"/>
              <w:right w:val="single" w:sz="4" w:space="0" w:color="auto"/>
            </w:tcBorders>
            <w:shd w:val="clear" w:color="auto" w:fill="auto"/>
            <w:vAlign w:val="center"/>
            <w:hideMark/>
          </w:tcPr>
          <w:p w:rsidR="00BC55BD" w:rsidRDefault="00BC55BD" w:rsidP="00520A88">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Запчасти</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119</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1772</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1835</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56</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p>
        </w:tc>
      </w:tr>
      <w:tr w:rsidR="00BC55BD" w:rsidRPr="00010E05" w:rsidTr="00520A88">
        <w:trPr>
          <w:trHeight w:val="240"/>
        </w:trPr>
        <w:tc>
          <w:tcPr>
            <w:tcW w:w="116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BC55BD" w:rsidRPr="00010E05" w:rsidRDefault="00BC55BD" w:rsidP="00520A88">
            <w:pPr>
              <w:spacing w:after="0" w:line="240" w:lineRule="auto"/>
              <w:jc w:val="center"/>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 </w:t>
            </w:r>
          </w:p>
        </w:tc>
        <w:tc>
          <w:tcPr>
            <w:tcW w:w="3820" w:type="dxa"/>
            <w:tcBorders>
              <w:top w:val="single" w:sz="8" w:space="0" w:color="auto"/>
              <w:left w:val="nil"/>
              <w:bottom w:val="single" w:sz="8"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Итого:</w:t>
            </w:r>
          </w:p>
        </w:tc>
        <w:tc>
          <w:tcPr>
            <w:tcW w:w="1800" w:type="dxa"/>
            <w:tcBorders>
              <w:top w:val="single" w:sz="8" w:space="0" w:color="auto"/>
              <w:left w:val="nil"/>
              <w:bottom w:val="single" w:sz="8"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2284</w:t>
            </w:r>
            <w:r w:rsidRPr="00010E05">
              <w:rPr>
                <w:rFonts w:ascii="Times New Roman" w:eastAsia="Times New Roman" w:hAnsi="Times New Roman"/>
                <w:b/>
                <w:bCs/>
                <w:sz w:val="28"/>
                <w:szCs w:val="28"/>
                <w:lang w:eastAsia="ru-RU"/>
              </w:rPr>
              <w:t> </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b/>
                <w:bCs/>
                <w:sz w:val="28"/>
                <w:szCs w:val="28"/>
                <w:lang w:eastAsia="ru-RU"/>
              </w:rPr>
            </w:pPr>
            <w:r w:rsidRPr="00010E05">
              <w:rPr>
                <w:rFonts w:ascii="Times New Roman" w:eastAsia="Times New Roman" w:hAnsi="Times New Roman"/>
                <w:b/>
                <w:bCs/>
                <w:sz w:val="28"/>
                <w:szCs w:val="28"/>
                <w:lang w:eastAsia="ru-RU"/>
              </w:rPr>
              <w:t> </w:t>
            </w:r>
          </w:p>
        </w:tc>
        <w:tc>
          <w:tcPr>
            <w:tcW w:w="1440" w:type="dxa"/>
            <w:tcBorders>
              <w:top w:val="single" w:sz="8" w:space="0" w:color="auto"/>
              <w:left w:val="nil"/>
              <w:bottom w:val="single" w:sz="8"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15504</w:t>
            </w:r>
            <w:r w:rsidRPr="00010E05">
              <w:rPr>
                <w:rFonts w:ascii="Times New Roman" w:eastAsia="Times New Roman" w:hAnsi="Times New Roman"/>
                <w:b/>
                <w:bCs/>
                <w:sz w:val="28"/>
                <w:szCs w:val="28"/>
                <w:lang w:eastAsia="ru-RU"/>
              </w:rPr>
              <w:t> </w:t>
            </w:r>
          </w:p>
        </w:tc>
        <w:tc>
          <w:tcPr>
            <w:tcW w:w="1440" w:type="dxa"/>
            <w:tcBorders>
              <w:top w:val="single" w:sz="8" w:space="0" w:color="auto"/>
              <w:left w:val="nil"/>
              <w:bottom w:val="single" w:sz="8"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16483</w:t>
            </w:r>
            <w:r w:rsidRPr="00010E05">
              <w:rPr>
                <w:rFonts w:ascii="Times New Roman" w:eastAsia="Times New Roman" w:hAnsi="Times New Roman"/>
                <w:b/>
                <w:bCs/>
                <w:sz w:val="28"/>
                <w:szCs w:val="28"/>
                <w:lang w:eastAsia="ru-RU"/>
              </w:rPr>
              <w:t> </w:t>
            </w:r>
          </w:p>
        </w:tc>
        <w:tc>
          <w:tcPr>
            <w:tcW w:w="1540" w:type="dxa"/>
            <w:tcBorders>
              <w:top w:val="single" w:sz="8" w:space="0" w:color="auto"/>
              <w:left w:val="nil"/>
              <w:bottom w:val="single" w:sz="8"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1305</w:t>
            </w:r>
            <w:r w:rsidRPr="00010E05">
              <w:rPr>
                <w:rFonts w:ascii="Times New Roman" w:eastAsia="Times New Roman" w:hAnsi="Times New Roman"/>
                <w:b/>
                <w:bCs/>
                <w:sz w:val="28"/>
                <w:szCs w:val="28"/>
                <w:lang w:eastAsia="ru-RU"/>
              </w:rPr>
              <w:t> </w:t>
            </w:r>
          </w:p>
        </w:tc>
        <w:tc>
          <w:tcPr>
            <w:tcW w:w="1500" w:type="dxa"/>
            <w:tcBorders>
              <w:top w:val="single" w:sz="8" w:space="0" w:color="auto"/>
              <w:left w:val="nil"/>
              <w:bottom w:val="single" w:sz="8" w:space="0" w:color="auto"/>
              <w:right w:val="single" w:sz="8"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b/>
                <w:bCs/>
                <w:sz w:val="28"/>
                <w:szCs w:val="28"/>
                <w:lang w:eastAsia="ru-RU"/>
              </w:rPr>
            </w:pPr>
            <w:r w:rsidRPr="00010E05">
              <w:rPr>
                <w:rFonts w:ascii="Times New Roman" w:eastAsia="Times New Roman" w:hAnsi="Times New Roman"/>
                <w:b/>
                <w:bCs/>
                <w:sz w:val="28"/>
                <w:szCs w:val="28"/>
                <w:lang w:eastAsia="ru-RU"/>
              </w:rPr>
              <w:t> </w:t>
            </w:r>
          </w:p>
        </w:tc>
      </w:tr>
    </w:tbl>
    <w:p w:rsidR="00BC55BD" w:rsidRDefault="00BC55BD" w:rsidP="00BC55BD">
      <w:pPr>
        <w:spacing w:after="0" w:line="360" w:lineRule="auto"/>
        <w:jc w:val="both"/>
        <w:rPr>
          <w:rFonts w:ascii="Times New Roman" w:hAnsi="Times New Roman"/>
          <w:sz w:val="28"/>
          <w:szCs w:val="28"/>
        </w:rPr>
      </w:pPr>
    </w:p>
    <w:p w:rsidR="00BC55BD" w:rsidRDefault="00B50BBD" w:rsidP="00BC55BD">
      <w:pPr>
        <w:spacing w:after="0" w:line="240" w:lineRule="auto"/>
        <w:jc w:val="both"/>
        <w:rPr>
          <w:rFonts w:ascii="Times New Roman" w:hAnsi="Times New Roman"/>
          <w:sz w:val="28"/>
          <w:szCs w:val="28"/>
        </w:rPr>
      </w:pPr>
      <w:r>
        <w:rPr>
          <w:rFonts w:ascii="Times New Roman" w:hAnsi="Times New Roman"/>
          <w:noProof/>
          <w:sz w:val="28"/>
          <w:szCs w:val="28"/>
          <w:lang w:eastAsia="ru-RU"/>
        </w:rPr>
        <w:pict>
          <v:shape id="_x0000_s1210" type="#_x0000_t32" style="position:absolute;left:0;text-align:left;margin-left:387.3pt;margin-top:14.65pt;width:141pt;height:0;z-index:251668480" o:connectortype="straight"/>
        </w:pict>
      </w:r>
      <w:r>
        <w:rPr>
          <w:rFonts w:ascii="Times New Roman" w:hAnsi="Times New Roman"/>
          <w:noProof/>
          <w:sz w:val="28"/>
          <w:szCs w:val="28"/>
          <w:lang w:eastAsia="ru-RU"/>
        </w:rPr>
        <w:pict>
          <v:shape id="_x0000_s1209" type="#_x0000_t32" style="position:absolute;left:0;text-align:left;margin-left:274.8pt;margin-top:14.65pt;width:94.5pt;height:0;z-index:251667456" o:connectortype="straight"/>
        </w:pict>
      </w:r>
      <w:r>
        <w:rPr>
          <w:rFonts w:ascii="Times New Roman" w:hAnsi="Times New Roman"/>
          <w:noProof/>
          <w:sz w:val="28"/>
          <w:szCs w:val="28"/>
          <w:lang w:eastAsia="ru-RU"/>
        </w:rPr>
        <w:pict>
          <v:shape id="_x0000_s1208" type="#_x0000_t32" style="position:absolute;left:0;text-align:left;margin-left:100.05pt;margin-top:14.65pt;width:159pt;height:0;z-index:251666432" o:connectortype="straight"/>
        </w:pict>
      </w:r>
      <w:r w:rsidR="00BC55BD">
        <w:rPr>
          <w:rFonts w:ascii="Times New Roman" w:hAnsi="Times New Roman"/>
          <w:sz w:val="28"/>
          <w:szCs w:val="28"/>
        </w:rPr>
        <w:t>Ответственный            кладовщик                                                        Косинова Т.Н.</w:t>
      </w:r>
    </w:p>
    <w:p w:rsidR="00BC55BD" w:rsidRPr="00010E05" w:rsidRDefault="00BC55BD" w:rsidP="00BC55BD">
      <w:pPr>
        <w:spacing w:after="0" w:line="240" w:lineRule="auto"/>
        <w:jc w:val="both"/>
        <w:rPr>
          <w:rFonts w:ascii="Times New Roman" w:hAnsi="Times New Roman"/>
          <w:sz w:val="28"/>
          <w:szCs w:val="28"/>
          <w:vertAlign w:val="superscript"/>
        </w:rPr>
      </w:pPr>
      <w:r>
        <w:rPr>
          <w:rFonts w:ascii="Times New Roman" w:hAnsi="Times New Roman"/>
          <w:sz w:val="28"/>
          <w:szCs w:val="28"/>
        </w:rPr>
        <w:t xml:space="preserve">                                        </w:t>
      </w:r>
      <w:r>
        <w:rPr>
          <w:rFonts w:ascii="Times New Roman" w:hAnsi="Times New Roman"/>
          <w:sz w:val="28"/>
          <w:szCs w:val="28"/>
          <w:vertAlign w:val="superscript"/>
        </w:rPr>
        <w:t xml:space="preserve">(должность)                             </w:t>
      </w:r>
      <w:r>
        <w:rPr>
          <w:rFonts w:ascii="Times New Roman" w:hAnsi="Times New Roman"/>
          <w:sz w:val="28"/>
          <w:szCs w:val="28"/>
          <w:vertAlign w:val="superscript"/>
        </w:rPr>
        <w:tab/>
        <w:t xml:space="preserve">          (подпись)     </w:t>
      </w:r>
      <w:r>
        <w:rPr>
          <w:rFonts w:ascii="Times New Roman" w:hAnsi="Times New Roman"/>
          <w:sz w:val="28"/>
          <w:szCs w:val="28"/>
          <w:vertAlign w:val="superscript"/>
        </w:rPr>
        <w:tab/>
        <w:t xml:space="preserve">           (расшифровка подписи)</w:t>
      </w:r>
    </w:p>
    <w:p w:rsidR="00BC55BD" w:rsidRDefault="00BC55BD" w:rsidP="00356A01">
      <w:pPr>
        <w:spacing w:after="0" w:line="360" w:lineRule="auto"/>
        <w:rPr>
          <w:rFonts w:ascii="Times New Roman" w:hAnsi="Times New Roman"/>
          <w:sz w:val="28"/>
          <w:szCs w:val="28"/>
        </w:rPr>
        <w:sectPr w:rsidR="00BC55BD" w:rsidSect="00BC55BD">
          <w:pgSz w:w="16838" w:h="11906" w:orient="landscape"/>
          <w:pgMar w:top="567" w:right="1134" w:bottom="1701" w:left="851" w:header="709" w:footer="709" w:gutter="0"/>
          <w:cols w:space="708"/>
          <w:titlePg/>
          <w:docGrid w:linePitch="360"/>
        </w:sectPr>
      </w:pPr>
    </w:p>
    <w:p w:rsidR="00BC55BD" w:rsidRDefault="00BC55BD" w:rsidP="00356A01">
      <w:pPr>
        <w:spacing w:after="0" w:line="360" w:lineRule="auto"/>
        <w:rPr>
          <w:rFonts w:ascii="Times New Roman" w:hAnsi="Times New Roman"/>
          <w:sz w:val="28"/>
          <w:szCs w:val="28"/>
        </w:rPr>
      </w:pPr>
    </w:p>
    <w:tbl>
      <w:tblPr>
        <w:tblW w:w="14360" w:type="dxa"/>
        <w:tblInd w:w="93" w:type="dxa"/>
        <w:tblLook w:val="04A0" w:firstRow="1" w:lastRow="0" w:firstColumn="1" w:lastColumn="0" w:noHBand="0" w:noVBand="1"/>
      </w:tblPr>
      <w:tblGrid>
        <w:gridCol w:w="1160"/>
        <w:gridCol w:w="3820"/>
        <w:gridCol w:w="1800"/>
        <w:gridCol w:w="1660"/>
        <w:gridCol w:w="1440"/>
        <w:gridCol w:w="1440"/>
        <w:gridCol w:w="1540"/>
        <w:gridCol w:w="1500"/>
      </w:tblGrid>
      <w:tr w:rsidR="00BC55BD" w:rsidRPr="00010E05" w:rsidTr="00520A88">
        <w:trPr>
          <w:trHeight w:val="345"/>
        </w:trPr>
        <w:tc>
          <w:tcPr>
            <w:tcW w:w="4980" w:type="dxa"/>
            <w:gridSpan w:val="2"/>
            <w:tcBorders>
              <w:top w:val="nil"/>
              <w:left w:val="nil"/>
              <w:bottom w:val="nil"/>
              <w:right w:val="nil"/>
            </w:tcBorders>
            <w:shd w:val="clear" w:color="auto" w:fill="auto"/>
            <w:vAlign w:val="bottom"/>
            <w:hideMark/>
          </w:tcPr>
          <w:p w:rsidR="00BC55BD" w:rsidRDefault="00BC55BD" w:rsidP="00356A01">
            <w:pPr>
              <w:spacing w:after="0" w:line="240" w:lineRule="auto"/>
              <w:rPr>
                <w:rFonts w:ascii="Times New Roman" w:eastAsia="Times New Roman" w:hAnsi="Times New Roman"/>
                <w:b/>
                <w:bCs/>
                <w:sz w:val="28"/>
                <w:szCs w:val="28"/>
                <w:lang w:eastAsia="ru-RU"/>
              </w:rPr>
            </w:pPr>
          </w:p>
          <w:p w:rsidR="00BC55BD" w:rsidRDefault="00BC55BD" w:rsidP="00520A88">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ОАО «Первомайский леспромхоз»</w:t>
            </w:r>
          </w:p>
          <w:p w:rsidR="00BC55BD" w:rsidRPr="00010E05" w:rsidRDefault="00BC55BD" w:rsidP="00520A88">
            <w:pPr>
              <w:spacing w:after="0" w:line="240" w:lineRule="auto"/>
              <w:jc w:val="center"/>
              <w:rPr>
                <w:rFonts w:ascii="Times New Roman" w:eastAsia="Times New Roman" w:hAnsi="Times New Roman"/>
                <w:b/>
                <w:bCs/>
                <w:sz w:val="28"/>
                <w:szCs w:val="28"/>
                <w:lang w:eastAsia="ru-RU"/>
              </w:rPr>
            </w:pPr>
          </w:p>
        </w:tc>
        <w:tc>
          <w:tcPr>
            <w:tcW w:w="1800" w:type="dxa"/>
            <w:tcBorders>
              <w:top w:val="nil"/>
              <w:left w:val="nil"/>
              <w:bottom w:val="nil"/>
              <w:right w:val="nil"/>
            </w:tcBorders>
            <w:shd w:val="clear" w:color="auto" w:fill="auto"/>
            <w:noWrap/>
            <w:vAlign w:val="bottom"/>
            <w:hideMark/>
          </w:tcPr>
          <w:p w:rsidR="00BC55BD" w:rsidRPr="00010E05" w:rsidRDefault="00BC55BD" w:rsidP="00520A88">
            <w:pPr>
              <w:spacing w:after="0" w:line="240" w:lineRule="auto"/>
              <w:rPr>
                <w:rFonts w:ascii="Times New Roman" w:eastAsia="Times New Roman" w:hAnsi="Times New Roman"/>
                <w:sz w:val="28"/>
                <w:szCs w:val="28"/>
                <w:lang w:eastAsia="ru-RU"/>
              </w:rPr>
            </w:pPr>
          </w:p>
        </w:tc>
        <w:tc>
          <w:tcPr>
            <w:tcW w:w="1660" w:type="dxa"/>
            <w:tcBorders>
              <w:top w:val="nil"/>
              <w:left w:val="nil"/>
              <w:bottom w:val="nil"/>
              <w:right w:val="nil"/>
            </w:tcBorders>
            <w:shd w:val="clear" w:color="auto" w:fill="auto"/>
            <w:noWrap/>
            <w:vAlign w:val="bottom"/>
            <w:hideMark/>
          </w:tcPr>
          <w:p w:rsidR="00BC55BD" w:rsidRPr="00010E05" w:rsidRDefault="00BC55BD" w:rsidP="00520A88">
            <w:pPr>
              <w:spacing w:after="0" w:line="240" w:lineRule="auto"/>
              <w:jc w:val="right"/>
              <w:rPr>
                <w:rFonts w:ascii="Times New Roman" w:eastAsia="Times New Roman" w:hAnsi="Times New Roman"/>
                <w:b/>
                <w:bCs/>
                <w:color w:val="0000FF"/>
                <w:sz w:val="28"/>
                <w:szCs w:val="28"/>
                <w:lang w:eastAsia="ru-RU"/>
              </w:rPr>
            </w:pPr>
          </w:p>
        </w:tc>
        <w:tc>
          <w:tcPr>
            <w:tcW w:w="1440" w:type="dxa"/>
            <w:tcBorders>
              <w:top w:val="nil"/>
              <w:left w:val="nil"/>
              <w:bottom w:val="nil"/>
              <w:right w:val="nil"/>
            </w:tcBorders>
            <w:shd w:val="clear" w:color="auto" w:fill="auto"/>
            <w:noWrap/>
            <w:vAlign w:val="bottom"/>
            <w:hideMark/>
          </w:tcPr>
          <w:p w:rsidR="00BC55BD" w:rsidRPr="00010E05" w:rsidRDefault="00BC55BD" w:rsidP="00520A88">
            <w:pPr>
              <w:spacing w:after="0" w:line="240" w:lineRule="auto"/>
              <w:jc w:val="right"/>
              <w:rPr>
                <w:rFonts w:ascii="Times New Roman" w:eastAsia="Times New Roman" w:hAnsi="Times New Roman"/>
                <w:b/>
                <w:bCs/>
                <w:color w:val="0000FF"/>
                <w:sz w:val="28"/>
                <w:szCs w:val="28"/>
                <w:u w:val="single"/>
                <w:lang w:eastAsia="ru-RU"/>
              </w:rPr>
            </w:pPr>
          </w:p>
        </w:tc>
        <w:tc>
          <w:tcPr>
            <w:tcW w:w="1440" w:type="dxa"/>
            <w:tcBorders>
              <w:top w:val="nil"/>
              <w:left w:val="nil"/>
              <w:bottom w:val="nil"/>
              <w:right w:val="nil"/>
            </w:tcBorders>
            <w:shd w:val="clear" w:color="auto" w:fill="auto"/>
            <w:noWrap/>
            <w:vAlign w:val="bottom"/>
            <w:hideMark/>
          </w:tcPr>
          <w:p w:rsidR="00BC55BD" w:rsidRPr="00010E05" w:rsidRDefault="00BC55BD" w:rsidP="00520A88">
            <w:pPr>
              <w:spacing w:after="0" w:line="240" w:lineRule="auto"/>
              <w:rPr>
                <w:rFonts w:ascii="Times New Roman" w:eastAsia="Times New Roman" w:hAnsi="Times New Roman"/>
                <w:sz w:val="28"/>
                <w:szCs w:val="28"/>
                <w:lang w:eastAsia="ru-RU"/>
              </w:rPr>
            </w:pPr>
          </w:p>
        </w:tc>
        <w:tc>
          <w:tcPr>
            <w:tcW w:w="1540" w:type="dxa"/>
            <w:tcBorders>
              <w:top w:val="nil"/>
              <w:left w:val="nil"/>
              <w:bottom w:val="nil"/>
              <w:right w:val="nil"/>
            </w:tcBorders>
            <w:shd w:val="clear" w:color="auto" w:fill="auto"/>
            <w:noWrap/>
            <w:vAlign w:val="bottom"/>
            <w:hideMark/>
          </w:tcPr>
          <w:p w:rsidR="00BC55BD" w:rsidRPr="00010E05" w:rsidRDefault="00BC55BD" w:rsidP="00520A88">
            <w:pPr>
              <w:spacing w:after="0" w:line="240" w:lineRule="auto"/>
              <w:rPr>
                <w:rFonts w:ascii="Times New Roman" w:eastAsia="Times New Roman" w:hAnsi="Times New Roman"/>
                <w:sz w:val="28"/>
                <w:szCs w:val="28"/>
                <w:lang w:eastAsia="ru-RU"/>
              </w:rPr>
            </w:pPr>
          </w:p>
        </w:tc>
        <w:tc>
          <w:tcPr>
            <w:tcW w:w="1500" w:type="dxa"/>
            <w:tcBorders>
              <w:top w:val="nil"/>
              <w:left w:val="nil"/>
              <w:bottom w:val="nil"/>
              <w:right w:val="nil"/>
            </w:tcBorders>
            <w:shd w:val="clear" w:color="auto" w:fill="auto"/>
            <w:noWrap/>
            <w:vAlign w:val="bottom"/>
            <w:hideMark/>
          </w:tcPr>
          <w:p w:rsidR="00BC55BD" w:rsidRPr="00010E05" w:rsidRDefault="00BC55BD" w:rsidP="00520A88">
            <w:pPr>
              <w:spacing w:after="0" w:line="240" w:lineRule="auto"/>
              <w:rPr>
                <w:rFonts w:ascii="Times New Roman" w:eastAsia="Times New Roman" w:hAnsi="Times New Roman"/>
                <w:sz w:val="28"/>
                <w:szCs w:val="28"/>
                <w:lang w:eastAsia="ru-RU"/>
              </w:rPr>
            </w:pPr>
          </w:p>
        </w:tc>
      </w:tr>
      <w:tr w:rsidR="00BC55BD" w:rsidRPr="00010E05" w:rsidTr="00520A88">
        <w:trPr>
          <w:trHeight w:val="435"/>
        </w:trPr>
        <w:tc>
          <w:tcPr>
            <w:tcW w:w="14360" w:type="dxa"/>
            <w:gridSpan w:val="8"/>
            <w:tcBorders>
              <w:top w:val="nil"/>
              <w:left w:val="nil"/>
              <w:bottom w:val="nil"/>
              <w:right w:val="nil"/>
            </w:tcBorders>
            <w:shd w:val="clear" w:color="auto" w:fill="auto"/>
            <w:noWrap/>
            <w:vAlign w:val="bottom"/>
            <w:hideMark/>
          </w:tcPr>
          <w:p w:rsidR="00BC55BD" w:rsidRPr="00010E05" w:rsidRDefault="00BC55BD" w:rsidP="00520A88">
            <w:pPr>
              <w:spacing w:after="0"/>
              <w:jc w:val="center"/>
              <w:rPr>
                <w:rFonts w:ascii="Times New Roman" w:eastAsia="Times New Roman" w:hAnsi="Times New Roman"/>
                <w:b/>
                <w:bCs/>
                <w:sz w:val="28"/>
                <w:szCs w:val="28"/>
                <w:lang w:eastAsia="ru-RU"/>
              </w:rPr>
            </w:pPr>
            <w:r w:rsidRPr="00010E05">
              <w:rPr>
                <w:rFonts w:ascii="Times New Roman" w:eastAsia="Times New Roman" w:hAnsi="Times New Roman"/>
                <w:b/>
                <w:bCs/>
                <w:sz w:val="28"/>
                <w:szCs w:val="28"/>
                <w:lang w:eastAsia="ru-RU"/>
              </w:rPr>
              <w:t>Оборотно - сальдовая ведомость по счету 10</w:t>
            </w:r>
          </w:p>
        </w:tc>
      </w:tr>
      <w:tr w:rsidR="00BC55BD" w:rsidRPr="00010E05" w:rsidTr="00520A88">
        <w:trPr>
          <w:trHeight w:val="255"/>
        </w:trPr>
        <w:tc>
          <w:tcPr>
            <w:tcW w:w="1160" w:type="dxa"/>
            <w:tcBorders>
              <w:top w:val="nil"/>
              <w:left w:val="nil"/>
              <w:bottom w:val="nil"/>
              <w:right w:val="nil"/>
            </w:tcBorders>
            <w:shd w:val="clear" w:color="auto" w:fill="auto"/>
            <w:noWrap/>
            <w:vAlign w:val="bottom"/>
            <w:hideMark/>
          </w:tcPr>
          <w:p w:rsidR="00BC55BD" w:rsidRPr="00010E05" w:rsidRDefault="00BC55BD" w:rsidP="00520A88">
            <w:pPr>
              <w:spacing w:after="0" w:line="240" w:lineRule="auto"/>
              <w:jc w:val="center"/>
              <w:rPr>
                <w:rFonts w:ascii="Times New Roman" w:eastAsia="Times New Roman" w:hAnsi="Times New Roman"/>
                <w:b/>
                <w:bCs/>
                <w:sz w:val="28"/>
                <w:szCs w:val="28"/>
                <w:lang w:eastAsia="ru-RU"/>
              </w:rPr>
            </w:pPr>
          </w:p>
        </w:tc>
        <w:tc>
          <w:tcPr>
            <w:tcW w:w="3820" w:type="dxa"/>
            <w:tcBorders>
              <w:top w:val="nil"/>
              <w:left w:val="nil"/>
              <w:bottom w:val="nil"/>
              <w:right w:val="nil"/>
            </w:tcBorders>
            <w:shd w:val="clear" w:color="auto" w:fill="auto"/>
            <w:noWrap/>
            <w:vAlign w:val="bottom"/>
            <w:hideMark/>
          </w:tcPr>
          <w:p w:rsidR="00BC55BD" w:rsidRPr="00010E05" w:rsidRDefault="00BC55BD" w:rsidP="00520A88">
            <w:pPr>
              <w:spacing w:after="0" w:line="240" w:lineRule="auto"/>
              <w:jc w:val="right"/>
              <w:rPr>
                <w:rFonts w:ascii="Times New Roman" w:eastAsia="Times New Roman" w:hAnsi="Times New Roman"/>
                <w:b/>
                <w:bCs/>
                <w:sz w:val="28"/>
                <w:szCs w:val="28"/>
                <w:lang w:eastAsia="ru-RU"/>
              </w:rPr>
            </w:pPr>
            <w:r w:rsidRPr="00010E05">
              <w:rPr>
                <w:rFonts w:ascii="Times New Roman" w:eastAsia="Times New Roman" w:hAnsi="Times New Roman"/>
                <w:b/>
                <w:bCs/>
                <w:sz w:val="28"/>
                <w:szCs w:val="28"/>
                <w:lang w:eastAsia="ru-RU"/>
              </w:rPr>
              <w:t>за</w:t>
            </w:r>
          </w:p>
        </w:tc>
        <w:tc>
          <w:tcPr>
            <w:tcW w:w="3460" w:type="dxa"/>
            <w:gridSpan w:val="2"/>
            <w:tcBorders>
              <w:top w:val="nil"/>
              <w:left w:val="nil"/>
              <w:bottom w:val="single" w:sz="4" w:space="0" w:color="auto"/>
              <w:right w:val="nil"/>
            </w:tcBorders>
            <w:shd w:val="clear" w:color="auto" w:fill="auto"/>
            <w:noWrap/>
            <w:vAlign w:val="bottom"/>
            <w:hideMark/>
          </w:tcPr>
          <w:p w:rsidR="00BC55BD" w:rsidRPr="00010E05" w:rsidRDefault="00BC55BD" w:rsidP="00520A88">
            <w:pPr>
              <w:spacing w:after="0"/>
              <w:jc w:val="center"/>
              <w:rPr>
                <w:rFonts w:ascii="Times New Roman" w:eastAsia="Times New Roman" w:hAnsi="Times New Roman"/>
                <w:b/>
                <w:bCs/>
                <w:sz w:val="28"/>
                <w:szCs w:val="28"/>
                <w:lang w:eastAsia="ru-RU"/>
              </w:rPr>
            </w:pPr>
            <w:r w:rsidRPr="00010E05">
              <w:rPr>
                <w:rFonts w:ascii="Times New Roman" w:eastAsia="Times New Roman" w:hAnsi="Times New Roman"/>
                <w:b/>
                <w:bCs/>
                <w:sz w:val="28"/>
                <w:szCs w:val="28"/>
                <w:lang w:eastAsia="ru-RU"/>
              </w:rPr>
              <w:t> </w:t>
            </w:r>
            <w:r>
              <w:rPr>
                <w:rFonts w:ascii="Times New Roman" w:eastAsia="Times New Roman" w:hAnsi="Times New Roman"/>
                <w:b/>
                <w:bCs/>
                <w:sz w:val="28"/>
                <w:szCs w:val="28"/>
                <w:lang w:eastAsia="ru-RU"/>
              </w:rPr>
              <w:t>2014 год</w:t>
            </w:r>
          </w:p>
        </w:tc>
        <w:tc>
          <w:tcPr>
            <w:tcW w:w="1440" w:type="dxa"/>
            <w:tcBorders>
              <w:top w:val="nil"/>
              <w:left w:val="nil"/>
              <w:bottom w:val="nil"/>
              <w:right w:val="nil"/>
            </w:tcBorders>
            <w:shd w:val="clear" w:color="auto" w:fill="auto"/>
            <w:noWrap/>
            <w:vAlign w:val="bottom"/>
            <w:hideMark/>
          </w:tcPr>
          <w:p w:rsidR="00BC55BD" w:rsidRPr="00010E05" w:rsidRDefault="00BC55BD" w:rsidP="00520A88">
            <w:pPr>
              <w:spacing w:after="0"/>
              <w:rPr>
                <w:rFonts w:ascii="Times New Roman" w:eastAsia="Times New Roman" w:hAnsi="Times New Roman"/>
                <w:b/>
                <w:bCs/>
                <w:sz w:val="28"/>
                <w:szCs w:val="28"/>
                <w:lang w:eastAsia="ru-RU"/>
              </w:rPr>
            </w:pPr>
          </w:p>
        </w:tc>
        <w:tc>
          <w:tcPr>
            <w:tcW w:w="1440" w:type="dxa"/>
            <w:tcBorders>
              <w:top w:val="nil"/>
              <w:left w:val="nil"/>
              <w:bottom w:val="nil"/>
              <w:right w:val="nil"/>
            </w:tcBorders>
            <w:shd w:val="clear" w:color="auto" w:fill="auto"/>
            <w:noWrap/>
            <w:vAlign w:val="bottom"/>
            <w:hideMark/>
          </w:tcPr>
          <w:p w:rsidR="00BC55BD" w:rsidRPr="00010E05" w:rsidRDefault="00BC55BD" w:rsidP="00520A88">
            <w:pPr>
              <w:spacing w:after="0" w:line="240" w:lineRule="auto"/>
              <w:jc w:val="right"/>
              <w:rPr>
                <w:rFonts w:ascii="Times New Roman" w:eastAsia="Times New Roman" w:hAnsi="Times New Roman"/>
                <w:b/>
                <w:bCs/>
                <w:sz w:val="28"/>
                <w:szCs w:val="28"/>
                <w:lang w:eastAsia="ru-RU"/>
              </w:rPr>
            </w:pPr>
          </w:p>
        </w:tc>
        <w:tc>
          <w:tcPr>
            <w:tcW w:w="3040" w:type="dxa"/>
            <w:gridSpan w:val="2"/>
            <w:tcBorders>
              <w:top w:val="nil"/>
              <w:left w:val="nil"/>
              <w:bottom w:val="nil"/>
              <w:right w:val="nil"/>
            </w:tcBorders>
            <w:shd w:val="clear" w:color="auto" w:fill="auto"/>
            <w:noWrap/>
            <w:vAlign w:val="bottom"/>
            <w:hideMark/>
          </w:tcPr>
          <w:p w:rsidR="00BC55BD" w:rsidRPr="00010E05" w:rsidRDefault="00BC55BD" w:rsidP="00520A88">
            <w:pPr>
              <w:spacing w:after="0" w:line="240" w:lineRule="auto"/>
              <w:jc w:val="center"/>
              <w:rPr>
                <w:rFonts w:ascii="Times New Roman" w:eastAsia="Times New Roman" w:hAnsi="Times New Roman"/>
                <w:b/>
                <w:bCs/>
                <w:sz w:val="28"/>
                <w:szCs w:val="28"/>
                <w:lang w:eastAsia="ru-RU"/>
              </w:rPr>
            </w:pPr>
          </w:p>
        </w:tc>
      </w:tr>
      <w:tr w:rsidR="00BC55BD" w:rsidRPr="00010E05" w:rsidTr="00520A88">
        <w:trPr>
          <w:trHeight w:val="270"/>
        </w:trPr>
        <w:tc>
          <w:tcPr>
            <w:tcW w:w="1160" w:type="dxa"/>
            <w:tcBorders>
              <w:top w:val="nil"/>
              <w:left w:val="nil"/>
              <w:bottom w:val="nil"/>
              <w:right w:val="nil"/>
            </w:tcBorders>
            <w:shd w:val="clear" w:color="auto" w:fill="auto"/>
            <w:noWrap/>
            <w:vAlign w:val="bottom"/>
            <w:hideMark/>
          </w:tcPr>
          <w:p w:rsidR="00BC55BD" w:rsidRPr="00010E05" w:rsidRDefault="00BC55BD" w:rsidP="00520A88">
            <w:pPr>
              <w:spacing w:after="0" w:line="240" w:lineRule="auto"/>
              <w:rPr>
                <w:rFonts w:ascii="Times New Roman" w:eastAsia="Times New Roman" w:hAnsi="Times New Roman"/>
                <w:b/>
                <w:bCs/>
                <w:sz w:val="28"/>
                <w:szCs w:val="28"/>
                <w:lang w:eastAsia="ru-RU"/>
              </w:rPr>
            </w:pPr>
          </w:p>
        </w:tc>
        <w:tc>
          <w:tcPr>
            <w:tcW w:w="3820" w:type="dxa"/>
            <w:tcBorders>
              <w:top w:val="nil"/>
              <w:left w:val="nil"/>
              <w:bottom w:val="nil"/>
              <w:right w:val="nil"/>
            </w:tcBorders>
            <w:shd w:val="clear" w:color="auto" w:fill="auto"/>
            <w:noWrap/>
            <w:vAlign w:val="bottom"/>
            <w:hideMark/>
          </w:tcPr>
          <w:p w:rsidR="00BC55BD" w:rsidRPr="00010E05" w:rsidRDefault="00BC55BD" w:rsidP="00520A88">
            <w:pPr>
              <w:spacing w:after="0" w:line="240" w:lineRule="auto"/>
              <w:rPr>
                <w:rFonts w:ascii="Times New Roman" w:eastAsia="Times New Roman" w:hAnsi="Times New Roman"/>
                <w:sz w:val="28"/>
                <w:szCs w:val="28"/>
                <w:lang w:eastAsia="ru-RU"/>
              </w:rPr>
            </w:pPr>
          </w:p>
        </w:tc>
        <w:tc>
          <w:tcPr>
            <w:tcW w:w="1800" w:type="dxa"/>
            <w:tcBorders>
              <w:top w:val="nil"/>
              <w:left w:val="nil"/>
              <w:bottom w:val="nil"/>
              <w:right w:val="nil"/>
            </w:tcBorders>
            <w:shd w:val="clear" w:color="auto" w:fill="auto"/>
            <w:noWrap/>
            <w:vAlign w:val="bottom"/>
            <w:hideMark/>
          </w:tcPr>
          <w:p w:rsidR="00BC55BD" w:rsidRPr="00010E05" w:rsidRDefault="00BC55BD" w:rsidP="00520A88">
            <w:pPr>
              <w:spacing w:after="0" w:line="240" w:lineRule="auto"/>
              <w:rPr>
                <w:rFonts w:ascii="Times New Roman" w:eastAsia="Times New Roman" w:hAnsi="Times New Roman"/>
                <w:sz w:val="28"/>
                <w:szCs w:val="28"/>
                <w:lang w:eastAsia="ru-RU"/>
              </w:rPr>
            </w:pPr>
          </w:p>
        </w:tc>
        <w:tc>
          <w:tcPr>
            <w:tcW w:w="1660" w:type="dxa"/>
            <w:tcBorders>
              <w:top w:val="nil"/>
              <w:left w:val="nil"/>
              <w:bottom w:val="nil"/>
              <w:right w:val="nil"/>
            </w:tcBorders>
            <w:shd w:val="clear" w:color="auto" w:fill="auto"/>
            <w:noWrap/>
            <w:vAlign w:val="bottom"/>
            <w:hideMark/>
          </w:tcPr>
          <w:p w:rsidR="00BC55BD" w:rsidRPr="00010E05" w:rsidRDefault="00BC55BD" w:rsidP="00520A88">
            <w:pPr>
              <w:spacing w:after="0" w:line="240" w:lineRule="auto"/>
              <w:rPr>
                <w:rFonts w:ascii="Times New Roman" w:eastAsia="Times New Roman" w:hAnsi="Times New Roman"/>
                <w:sz w:val="28"/>
                <w:szCs w:val="28"/>
                <w:lang w:eastAsia="ru-RU"/>
              </w:rPr>
            </w:pPr>
          </w:p>
        </w:tc>
        <w:tc>
          <w:tcPr>
            <w:tcW w:w="1440" w:type="dxa"/>
            <w:tcBorders>
              <w:top w:val="nil"/>
              <w:left w:val="nil"/>
              <w:bottom w:val="nil"/>
              <w:right w:val="nil"/>
            </w:tcBorders>
            <w:shd w:val="clear" w:color="auto" w:fill="auto"/>
            <w:noWrap/>
            <w:vAlign w:val="bottom"/>
            <w:hideMark/>
          </w:tcPr>
          <w:p w:rsidR="00BC55BD" w:rsidRPr="00010E05" w:rsidRDefault="00BC55BD" w:rsidP="00520A88">
            <w:pPr>
              <w:spacing w:after="0" w:line="240" w:lineRule="auto"/>
              <w:rPr>
                <w:rFonts w:ascii="Times New Roman" w:eastAsia="Times New Roman" w:hAnsi="Times New Roman"/>
                <w:sz w:val="28"/>
                <w:szCs w:val="28"/>
                <w:lang w:eastAsia="ru-RU"/>
              </w:rPr>
            </w:pPr>
          </w:p>
        </w:tc>
        <w:tc>
          <w:tcPr>
            <w:tcW w:w="1440" w:type="dxa"/>
            <w:tcBorders>
              <w:top w:val="nil"/>
              <w:left w:val="nil"/>
              <w:bottom w:val="nil"/>
              <w:right w:val="nil"/>
            </w:tcBorders>
            <w:shd w:val="clear" w:color="auto" w:fill="auto"/>
            <w:noWrap/>
            <w:vAlign w:val="bottom"/>
            <w:hideMark/>
          </w:tcPr>
          <w:p w:rsidR="00BC55BD" w:rsidRPr="00010E05" w:rsidRDefault="00BC55BD" w:rsidP="00520A88">
            <w:pPr>
              <w:spacing w:after="0" w:line="240" w:lineRule="auto"/>
              <w:rPr>
                <w:rFonts w:ascii="Times New Roman" w:eastAsia="Times New Roman" w:hAnsi="Times New Roman"/>
                <w:sz w:val="28"/>
                <w:szCs w:val="28"/>
                <w:lang w:eastAsia="ru-RU"/>
              </w:rPr>
            </w:pPr>
          </w:p>
        </w:tc>
        <w:tc>
          <w:tcPr>
            <w:tcW w:w="1540" w:type="dxa"/>
            <w:tcBorders>
              <w:top w:val="nil"/>
              <w:left w:val="nil"/>
              <w:bottom w:val="nil"/>
              <w:right w:val="nil"/>
            </w:tcBorders>
            <w:shd w:val="clear" w:color="auto" w:fill="auto"/>
            <w:noWrap/>
            <w:vAlign w:val="bottom"/>
            <w:hideMark/>
          </w:tcPr>
          <w:p w:rsidR="00BC55BD" w:rsidRPr="00010E05" w:rsidRDefault="00BC55BD" w:rsidP="00520A88">
            <w:pPr>
              <w:spacing w:after="0" w:line="240" w:lineRule="auto"/>
              <w:rPr>
                <w:rFonts w:ascii="Times New Roman" w:eastAsia="Times New Roman" w:hAnsi="Times New Roman"/>
                <w:sz w:val="28"/>
                <w:szCs w:val="28"/>
                <w:lang w:eastAsia="ru-RU"/>
              </w:rPr>
            </w:pPr>
          </w:p>
        </w:tc>
        <w:tc>
          <w:tcPr>
            <w:tcW w:w="1500" w:type="dxa"/>
            <w:tcBorders>
              <w:top w:val="nil"/>
              <w:left w:val="nil"/>
              <w:bottom w:val="nil"/>
              <w:right w:val="nil"/>
            </w:tcBorders>
            <w:shd w:val="clear" w:color="auto" w:fill="auto"/>
            <w:noWrap/>
            <w:vAlign w:val="bottom"/>
            <w:hideMark/>
          </w:tcPr>
          <w:p w:rsidR="00BC55BD" w:rsidRPr="00010E05" w:rsidRDefault="00BC55BD" w:rsidP="00520A88">
            <w:pPr>
              <w:spacing w:after="0" w:line="240" w:lineRule="auto"/>
              <w:rPr>
                <w:rFonts w:ascii="Times New Roman" w:eastAsia="Times New Roman" w:hAnsi="Times New Roman"/>
                <w:sz w:val="28"/>
                <w:szCs w:val="28"/>
                <w:lang w:eastAsia="ru-RU"/>
              </w:rPr>
            </w:pPr>
          </w:p>
        </w:tc>
      </w:tr>
      <w:tr w:rsidR="00BC55BD" w:rsidRPr="00010E05" w:rsidTr="00520A88">
        <w:trPr>
          <w:trHeight w:val="360"/>
        </w:trPr>
        <w:tc>
          <w:tcPr>
            <w:tcW w:w="4980" w:type="dxa"/>
            <w:gridSpan w:val="2"/>
            <w:tcBorders>
              <w:top w:val="single" w:sz="8" w:space="0" w:color="auto"/>
              <w:left w:val="single" w:sz="8" w:space="0" w:color="auto"/>
              <w:bottom w:val="nil"/>
              <w:right w:val="single" w:sz="4" w:space="0" w:color="000000"/>
            </w:tcBorders>
            <w:shd w:val="clear" w:color="auto" w:fill="auto"/>
            <w:vAlign w:val="center"/>
            <w:hideMark/>
          </w:tcPr>
          <w:p w:rsidR="00BC55BD" w:rsidRPr="00010E05" w:rsidRDefault="00BC55BD" w:rsidP="00520A88">
            <w:pPr>
              <w:spacing w:after="0" w:line="240" w:lineRule="auto"/>
              <w:jc w:val="center"/>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Счет</w:t>
            </w:r>
          </w:p>
        </w:tc>
        <w:tc>
          <w:tcPr>
            <w:tcW w:w="3460" w:type="dxa"/>
            <w:gridSpan w:val="2"/>
            <w:tcBorders>
              <w:top w:val="single" w:sz="8" w:space="0" w:color="auto"/>
              <w:left w:val="nil"/>
              <w:bottom w:val="nil"/>
              <w:right w:val="single" w:sz="4" w:space="0" w:color="000000"/>
            </w:tcBorders>
            <w:shd w:val="clear" w:color="auto" w:fill="auto"/>
            <w:vAlign w:val="center"/>
            <w:hideMark/>
          </w:tcPr>
          <w:p w:rsidR="00BC55BD" w:rsidRPr="00010E05" w:rsidRDefault="00BC55BD" w:rsidP="00520A88">
            <w:pPr>
              <w:spacing w:after="0" w:line="240" w:lineRule="auto"/>
              <w:jc w:val="center"/>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Сальдо на начало периода</w:t>
            </w:r>
          </w:p>
        </w:tc>
        <w:tc>
          <w:tcPr>
            <w:tcW w:w="2880" w:type="dxa"/>
            <w:gridSpan w:val="2"/>
            <w:tcBorders>
              <w:top w:val="single" w:sz="8" w:space="0" w:color="auto"/>
              <w:left w:val="nil"/>
              <w:bottom w:val="nil"/>
              <w:right w:val="single" w:sz="4" w:space="0" w:color="000000"/>
            </w:tcBorders>
            <w:shd w:val="clear" w:color="auto" w:fill="auto"/>
            <w:vAlign w:val="center"/>
            <w:hideMark/>
          </w:tcPr>
          <w:p w:rsidR="00BC55BD" w:rsidRPr="00010E05" w:rsidRDefault="00BC55BD" w:rsidP="00520A88">
            <w:pPr>
              <w:spacing w:after="0" w:line="240" w:lineRule="auto"/>
              <w:jc w:val="center"/>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Обороты за период</w:t>
            </w:r>
          </w:p>
        </w:tc>
        <w:tc>
          <w:tcPr>
            <w:tcW w:w="3040" w:type="dxa"/>
            <w:gridSpan w:val="2"/>
            <w:tcBorders>
              <w:top w:val="single" w:sz="8" w:space="0" w:color="auto"/>
              <w:left w:val="nil"/>
              <w:bottom w:val="nil"/>
              <w:right w:val="single" w:sz="8" w:space="0" w:color="000000"/>
            </w:tcBorders>
            <w:shd w:val="clear" w:color="auto" w:fill="auto"/>
            <w:vAlign w:val="center"/>
            <w:hideMark/>
          </w:tcPr>
          <w:p w:rsidR="00BC55BD" w:rsidRPr="00010E05" w:rsidRDefault="00BC55BD" w:rsidP="00520A88">
            <w:pPr>
              <w:spacing w:after="0" w:line="240" w:lineRule="auto"/>
              <w:jc w:val="center"/>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Сальдо на конец периода</w:t>
            </w:r>
          </w:p>
        </w:tc>
      </w:tr>
      <w:tr w:rsidR="00BC55BD" w:rsidRPr="00010E05" w:rsidTr="00520A88">
        <w:trPr>
          <w:trHeight w:val="360"/>
        </w:trPr>
        <w:tc>
          <w:tcPr>
            <w:tcW w:w="116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BC55BD" w:rsidRPr="00010E05" w:rsidRDefault="00BC55BD" w:rsidP="00520A88">
            <w:pPr>
              <w:spacing w:after="0" w:line="240" w:lineRule="auto"/>
              <w:jc w:val="center"/>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Номер</w:t>
            </w:r>
          </w:p>
        </w:tc>
        <w:tc>
          <w:tcPr>
            <w:tcW w:w="3820" w:type="dxa"/>
            <w:tcBorders>
              <w:top w:val="single" w:sz="8" w:space="0" w:color="auto"/>
              <w:left w:val="nil"/>
              <w:bottom w:val="single" w:sz="8" w:space="0" w:color="auto"/>
              <w:right w:val="single" w:sz="4" w:space="0" w:color="auto"/>
            </w:tcBorders>
            <w:shd w:val="clear" w:color="auto" w:fill="auto"/>
            <w:vAlign w:val="center"/>
            <w:hideMark/>
          </w:tcPr>
          <w:p w:rsidR="00BC55BD" w:rsidRPr="00010E05" w:rsidRDefault="00BC55BD" w:rsidP="00520A88">
            <w:pPr>
              <w:spacing w:after="0" w:line="240" w:lineRule="auto"/>
              <w:jc w:val="center"/>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Наименование</w:t>
            </w:r>
          </w:p>
        </w:tc>
        <w:tc>
          <w:tcPr>
            <w:tcW w:w="1800" w:type="dxa"/>
            <w:tcBorders>
              <w:top w:val="single" w:sz="8" w:space="0" w:color="auto"/>
              <w:left w:val="nil"/>
              <w:bottom w:val="single" w:sz="8" w:space="0" w:color="auto"/>
              <w:right w:val="single" w:sz="4" w:space="0" w:color="auto"/>
            </w:tcBorders>
            <w:shd w:val="clear" w:color="auto" w:fill="auto"/>
            <w:vAlign w:val="center"/>
            <w:hideMark/>
          </w:tcPr>
          <w:p w:rsidR="00BC55BD" w:rsidRPr="00010E05" w:rsidRDefault="00BC55BD" w:rsidP="00520A88">
            <w:pPr>
              <w:spacing w:after="0" w:line="240" w:lineRule="auto"/>
              <w:jc w:val="center"/>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Дебет</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rsidR="00BC55BD" w:rsidRPr="00010E05" w:rsidRDefault="00BC55BD" w:rsidP="00520A88">
            <w:pPr>
              <w:spacing w:after="0" w:line="240" w:lineRule="auto"/>
              <w:jc w:val="center"/>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Кредит</w:t>
            </w:r>
          </w:p>
        </w:tc>
        <w:tc>
          <w:tcPr>
            <w:tcW w:w="1440" w:type="dxa"/>
            <w:tcBorders>
              <w:top w:val="single" w:sz="8" w:space="0" w:color="auto"/>
              <w:left w:val="nil"/>
              <w:bottom w:val="single" w:sz="8" w:space="0" w:color="auto"/>
              <w:right w:val="single" w:sz="4" w:space="0" w:color="auto"/>
            </w:tcBorders>
            <w:shd w:val="clear" w:color="auto" w:fill="auto"/>
            <w:vAlign w:val="center"/>
            <w:hideMark/>
          </w:tcPr>
          <w:p w:rsidR="00BC55BD" w:rsidRPr="00010E05" w:rsidRDefault="00BC55BD" w:rsidP="00520A88">
            <w:pPr>
              <w:spacing w:after="0" w:line="240" w:lineRule="auto"/>
              <w:jc w:val="center"/>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Дебет</w:t>
            </w:r>
          </w:p>
        </w:tc>
        <w:tc>
          <w:tcPr>
            <w:tcW w:w="1440" w:type="dxa"/>
            <w:tcBorders>
              <w:top w:val="single" w:sz="8" w:space="0" w:color="auto"/>
              <w:left w:val="nil"/>
              <w:bottom w:val="single" w:sz="8" w:space="0" w:color="auto"/>
              <w:right w:val="single" w:sz="4" w:space="0" w:color="auto"/>
            </w:tcBorders>
            <w:shd w:val="clear" w:color="auto" w:fill="auto"/>
            <w:vAlign w:val="center"/>
            <w:hideMark/>
          </w:tcPr>
          <w:p w:rsidR="00BC55BD" w:rsidRPr="00010E05" w:rsidRDefault="00BC55BD" w:rsidP="00520A88">
            <w:pPr>
              <w:spacing w:after="0" w:line="240" w:lineRule="auto"/>
              <w:jc w:val="center"/>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Кредит</w:t>
            </w:r>
          </w:p>
        </w:tc>
        <w:tc>
          <w:tcPr>
            <w:tcW w:w="1540" w:type="dxa"/>
            <w:tcBorders>
              <w:top w:val="single" w:sz="8" w:space="0" w:color="auto"/>
              <w:left w:val="nil"/>
              <w:bottom w:val="single" w:sz="8" w:space="0" w:color="auto"/>
              <w:right w:val="single" w:sz="4" w:space="0" w:color="auto"/>
            </w:tcBorders>
            <w:shd w:val="clear" w:color="auto" w:fill="auto"/>
            <w:vAlign w:val="center"/>
            <w:hideMark/>
          </w:tcPr>
          <w:p w:rsidR="00BC55BD" w:rsidRPr="00010E05" w:rsidRDefault="00BC55BD" w:rsidP="00520A88">
            <w:pPr>
              <w:spacing w:after="0" w:line="240" w:lineRule="auto"/>
              <w:jc w:val="center"/>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Дебет</w:t>
            </w:r>
          </w:p>
        </w:tc>
        <w:tc>
          <w:tcPr>
            <w:tcW w:w="1500" w:type="dxa"/>
            <w:tcBorders>
              <w:top w:val="single" w:sz="8" w:space="0" w:color="auto"/>
              <w:left w:val="nil"/>
              <w:bottom w:val="single" w:sz="8" w:space="0" w:color="auto"/>
              <w:right w:val="single" w:sz="8" w:space="0" w:color="auto"/>
            </w:tcBorders>
            <w:shd w:val="clear" w:color="auto" w:fill="auto"/>
            <w:vAlign w:val="center"/>
            <w:hideMark/>
          </w:tcPr>
          <w:p w:rsidR="00BC55BD" w:rsidRPr="00010E05" w:rsidRDefault="00BC55BD" w:rsidP="00520A88">
            <w:pPr>
              <w:spacing w:after="0" w:line="240" w:lineRule="auto"/>
              <w:jc w:val="center"/>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Кредит</w:t>
            </w:r>
          </w:p>
        </w:tc>
      </w:tr>
      <w:tr w:rsidR="00BC55BD" w:rsidRPr="00010E05" w:rsidTr="00520A88">
        <w:trPr>
          <w:trHeight w:val="240"/>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center"/>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 xml:space="preserve">10    </w:t>
            </w:r>
          </w:p>
        </w:tc>
        <w:tc>
          <w:tcPr>
            <w:tcW w:w="382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Материалы</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1103</w:t>
            </w:r>
            <w:r w:rsidRPr="00010E05">
              <w:rPr>
                <w:rFonts w:ascii="Times New Roman" w:eastAsia="Times New Roman" w:hAnsi="Times New Roman"/>
                <w:sz w:val="28"/>
                <w:szCs w:val="28"/>
                <w:lang w:eastAsia="ru-RU"/>
              </w:rPr>
              <w:t> </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14957</w:t>
            </w:r>
            <w:r w:rsidRPr="00010E05">
              <w:rPr>
                <w:rFonts w:ascii="Times New Roman" w:eastAsia="Times New Roman" w:hAnsi="Times New Roman"/>
                <w:sz w:val="28"/>
                <w:szCs w:val="28"/>
                <w:lang w:eastAsia="ru-RU"/>
              </w:rPr>
              <w:t>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13776</w:t>
            </w:r>
            <w:r w:rsidRPr="00010E05">
              <w:rPr>
                <w:rFonts w:ascii="Times New Roman" w:eastAsia="Times New Roman" w:hAnsi="Times New Roman"/>
                <w:sz w:val="28"/>
                <w:szCs w:val="28"/>
                <w:lang w:eastAsia="ru-RU"/>
              </w:rPr>
              <w:t> </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2284</w:t>
            </w:r>
            <w:r w:rsidRPr="00010E05">
              <w:rPr>
                <w:rFonts w:ascii="Times New Roman" w:eastAsia="Times New Roman" w:hAnsi="Times New Roman"/>
                <w:sz w:val="28"/>
                <w:szCs w:val="28"/>
                <w:lang w:eastAsia="ru-RU"/>
              </w:rPr>
              <w:t> </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 </w:t>
            </w:r>
          </w:p>
        </w:tc>
      </w:tr>
      <w:tr w:rsidR="00BC55BD" w:rsidRPr="00010E05" w:rsidTr="00520A88">
        <w:trPr>
          <w:trHeight w:val="240"/>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10.1</w:t>
            </w:r>
          </w:p>
        </w:tc>
        <w:tc>
          <w:tcPr>
            <w:tcW w:w="382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Сырье</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554</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5412</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4776</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1190</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p>
        </w:tc>
      </w:tr>
      <w:tr w:rsidR="00BC55BD" w:rsidRPr="00010E05" w:rsidTr="00520A88">
        <w:trPr>
          <w:trHeight w:val="240"/>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5BD" w:rsidRDefault="00BC55BD" w:rsidP="00520A8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10.2</w:t>
            </w:r>
          </w:p>
        </w:tc>
        <w:tc>
          <w:tcPr>
            <w:tcW w:w="3820" w:type="dxa"/>
            <w:tcBorders>
              <w:top w:val="single" w:sz="4" w:space="0" w:color="auto"/>
              <w:left w:val="nil"/>
              <w:bottom w:val="single" w:sz="4" w:space="0" w:color="auto"/>
              <w:right w:val="single" w:sz="4" w:space="0" w:color="auto"/>
            </w:tcBorders>
            <w:shd w:val="clear" w:color="auto" w:fill="auto"/>
            <w:vAlign w:val="center"/>
            <w:hideMark/>
          </w:tcPr>
          <w:p w:rsidR="00BC55BD" w:rsidRDefault="00BC55BD" w:rsidP="00520A88">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Материалы</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136</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3244</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3195</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185</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p>
        </w:tc>
      </w:tr>
      <w:tr w:rsidR="00BC55BD" w:rsidRPr="00010E05" w:rsidTr="00520A88">
        <w:trPr>
          <w:trHeight w:val="240"/>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5BD" w:rsidRDefault="00BC55BD" w:rsidP="00520A8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10.3</w:t>
            </w:r>
          </w:p>
        </w:tc>
        <w:tc>
          <w:tcPr>
            <w:tcW w:w="3820" w:type="dxa"/>
            <w:tcBorders>
              <w:top w:val="single" w:sz="4" w:space="0" w:color="auto"/>
              <w:left w:val="nil"/>
              <w:bottom w:val="single" w:sz="4" w:space="0" w:color="auto"/>
              <w:right w:val="single" w:sz="4" w:space="0" w:color="auto"/>
            </w:tcBorders>
            <w:shd w:val="clear" w:color="auto" w:fill="auto"/>
            <w:vAlign w:val="center"/>
            <w:hideMark/>
          </w:tcPr>
          <w:p w:rsidR="00BC55BD" w:rsidRDefault="00BC55BD" w:rsidP="00520A88">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Топливо</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321</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4565</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4096</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790</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p>
        </w:tc>
      </w:tr>
      <w:tr w:rsidR="00BC55BD" w:rsidRPr="00010E05" w:rsidTr="00520A88">
        <w:trPr>
          <w:trHeight w:val="240"/>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5BD" w:rsidRDefault="00BC55BD" w:rsidP="00520A8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10.5</w:t>
            </w:r>
          </w:p>
        </w:tc>
        <w:tc>
          <w:tcPr>
            <w:tcW w:w="3820" w:type="dxa"/>
            <w:tcBorders>
              <w:top w:val="single" w:sz="4" w:space="0" w:color="auto"/>
              <w:left w:val="nil"/>
              <w:bottom w:val="single" w:sz="4" w:space="0" w:color="auto"/>
              <w:right w:val="single" w:sz="4" w:space="0" w:color="auto"/>
            </w:tcBorders>
            <w:shd w:val="clear" w:color="auto" w:fill="auto"/>
            <w:vAlign w:val="center"/>
            <w:hideMark/>
          </w:tcPr>
          <w:p w:rsidR="00BC55BD" w:rsidRDefault="00BC55BD" w:rsidP="00520A88">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Запчасти</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92</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1736</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1709</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119</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p>
        </w:tc>
      </w:tr>
      <w:tr w:rsidR="00BC55BD" w:rsidRPr="00010E05" w:rsidTr="00520A88">
        <w:trPr>
          <w:trHeight w:val="240"/>
        </w:trPr>
        <w:tc>
          <w:tcPr>
            <w:tcW w:w="116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BC55BD" w:rsidRPr="00010E05" w:rsidRDefault="00BC55BD" w:rsidP="00520A88">
            <w:pPr>
              <w:spacing w:after="0" w:line="240" w:lineRule="auto"/>
              <w:jc w:val="center"/>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 </w:t>
            </w:r>
          </w:p>
        </w:tc>
        <w:tc>
          <w:tcPr>
            <w:tcW w:w="3820" w:type="dxa"/>
            <w:tcBorders>
              <w:top w:val="single" w:sz="8" w:space="0" w:color="auto"/>
              <w:left w:val="nil"/>
              <w:bottom w:val="single" w:sz="8"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sz w:val="28"/>
                <w:szCs w:val="28"/>
                <w:lang w:eastAsia="ru-RU"/>
              </w:rPr>
            </w:pPr>
            <w:r w:rsidRPr="00010E05">
              <w:rPr>
                <w:rFonts w:ascii="Times New Roman" w:eastAsia="Times New Roman" w:hAnsi="Times New Roman"/>
                <w:sz w:val="28"/>
                <w:szCs w:val="28"/>
                <w:lang w:eastAsia="ru-RU"/>
              </w:rPr>
              <w:t>Итого:</w:t>
            </w:r>
          </w:p>
        </w:tc>
        <w:tc>
          <w:tcPr>
            <w:tcW w:w="1800" w:type="dxa"/>
            <w:tcBorders>
              <w:top w:val="single" w:sz="8" w:space="0" w:color="auto"/>
              <w:left w:val="nil"/>
              <w:bottom w:val="single" w:sz="8"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1103</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b/>
                <w:bCs/>
                <w:sz w:val="28"/>
                <w:szCs w:val="28"/>
                <w:lang w:eastAsia="ru-RU"/>
              </w:rPr>
            </w:pPr>
            <w:r w:rsidRPr="00010E05">
              <w:rPr>
                <w:rFonts w:ascii="Times New Roman" w:eastAsia="Times New Roman" w:hAnsi="Times New Roman"/>
                <w:b/>
                <w:bCs/>
                <w:sz w:val="28"/>
                <w:szCs w:val="28"/>
                <w:lang w:eastAsia="ru-RU"/>
              </w:rPr>
              <w:t> </w:t>
            </w:r>
          </w:p>
        </w:tc>
        <w:tc>
          <w:tcPr>
            <w:tcW w:w="1440" w:type="dxa"/>
            <w:tcBorders>
              <w:top w:val="single" w:sz="8" w:space="0" w:color="auto"/>
              <w:left w:val="nil"/>
              <w:bottom w:val="single" w:sz="8"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14957</w:t>
            </w:r>
            <w:r w:rsidRPr="00010E05">
              <w:rPr>
                <w:rFonts w:ascii="Times New Roman" w:eastAsia="Times New Roman" w:hAnsi="Times New Roman"/>
                <w:b/>
                <w:bCs/>
                <w:sz w:val="28"/>
                <w:szCs w:val="28"/>
                <w:lang w:eastAsia="ru-RU"/>
              </w:rPr>
              <w:t> </w:t>
            </w:r>
          </w:p>
        </w:tc>
        <w:tc>
          <w:tcPr>
            <w:tcW w:w="1440" w:type="dxa"/>
            <w:tcBorders>
              <w:top w:val="single" w:sz="8" w:space="0" w:color="auto"/>
              <w:left w:val="nil"/>
              <w:bottom w:val="single" w:sz="8"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13776</w:t>
            </w:r>
            <w:r w:rsidRPr="00010E05">
              <w:rPr>
                <w:rFonts w:ascii="Times New Roman" w:eastAsia="Times New Roman" w:hAnsi="Times New Roman"/>
                <w:b/>
                <w:bCs/>
                <w:sz w:val="28"/>
                <w:szCs w:val="28"/>
                <w:lang w:eastAsia="ru-RU"/>
              </w:rPr>
              <w:t> </w:t>
            </w:r>
          </w:p>
        </w:tc>
        <w:tc>
          <w:tcPr>
            <w:tcW w:w="1540" w:type="dxa"/>
            <w:tcBorders>
              <w:top w:val="single" w:sz="8" w:space="0" w:color="auto"/>
              <w:left w:val="nil"/>
              <w:bottom w:val="single" w:sz="8" w:space="0" w:color="auto"/>
              <w:right w:val="single" w:sz="4"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2284</w:t>
            </w:r>
            <w:r w:rsidRPr="00010E05">
              <w:rPr>
                <w:rFonts w:ascii="Times New Roman" w:eastAsia="Times New Roman" w:hAnsi="Times New Roman"/>
                <w:b/>
                <w:bCs/>
                <w:sz w:val="28"/>
                <w:szCs w:val="28"/>
                <w:lang w:eastAsia="ru-RU"/>
              </w:rPr>
              <w:t> </w:t>
            </w:r>
          </w:p>
        </w:tc>
        <w:tc>
          <w:tcPr>
            <w:tcW w:w="1500" w:type="dxa"/>
            <w:tcBorders>
              <w:top w:val="single" w:sz="8" w:space="0" w:color="auto"/>
              <w:left w:val="nil"/>
              <w:bottom w:val="single" w:sz="8" w:space="0" w:color="auto"/>
              <w:right w:val="single" w:sz="8" w:space="0" w:color="auto"/>
            </w:tcBorders>
            <w:shd w:val="clear" w:color="auto" w:fill="auto"/>
            <w:vAlign w:val="center"/>
            <w:hideMark/>
          </w:tcPr>
          <w:p w:rsidR="00BC55BD" w:rsidRPr="00010E05" w:rsidRDefault="00BC55BD" w:rsidP="00520A88">
            <w:pPr>
              <w:spacing w:after="0" w:line="240" w:lineRule="auto"/>
              <w:jc w:val="right"/>
              <w:rPr>
                <w:rFonts w:ascii="Times New Roman" w:eastAsia="Times New Roman" w:hAnsi="Times New Roman"/>
                <w:b/>
                <w:bCs/>
                <w:sz w:val="28"/>
                <w:szCs w:val="28"/>
                <w:lang w:eastAsia="ru-RU"/>
              </w:rPr>
            </w:pPr>
            <w:r w:rsidRPr="00010E05">
              <w:rPr>
                <w:rFonts w:ascii="Times New Roman" w:eastAsia="Times New Roman" w:hAnsi="Times New Roman"/>
                <w:b/>
                <w:bCs/>
                <w:sz w:val="28"/>
                <w:szCs w:val="28"/>
                <w:lang w:eastAsia="ru-RU"/>
              </w:rPr>
              <w:t> </w:t>
            </w:r>
          </w:p>
        </w:tc>
      </w:tr>
    </w:tbl>
    <w:p w:rsidR="00BC55BD" w:rsidRDefault="00BC55BD" w:rsidP="00BC55BD">
      <w:pPr>
        <w:spacing w:after="0" w:line="360" w:lineRule="auto"/>
        <w:jc w:val="both"/>
        <w:rPr>
          <w:rFonts w:ascii="Times New Roman" w:hAnsi="Times New Roman"/>
          <w:sz w:val="28"/>
          <w:szCs w:val="28"/>
        </w:rPr>
      </w:pPr>
    </w:p>
    <w:p w:rsidR="00BC55BD" w:rsidRDefault="00B50BBD" w:rsidP="00BC55BD">
      <w:pPr>
        <w:spacing w:after="0" w:line="240" w:lineRule="auto"/>
        <w:jc w:val="both"/>
        <w:rPr>
          <w:rFonts w:ascii="Times New Roman" w:hAnsi="Times New Roman"/>
          <w:sz w:val="28"/>
          <w:szCs w:val="28"/>
        </w:rPr>
      </w:pPr>
      <w:r>
        <w:rPr>
          <w:rFonts w:ascii="Times New Roman" w:hAnsi="Times New Roman"/>
          <w:noProof/>
          <w:sz w:val="28"/>
          <w:szCs w:val="28"/>
          <w:lang w:eastAsia="ru-RU"/>
        </w:rPr>
        <w:pict>
          <v:shape id="_x0000_s1213" type="#_x0000_t32" style="position:absolute;left:0;text-align:left;margin-left:387.3pt;margin-top:14.65pt;width:141pt;height:0;z-index:251671552" o:connectortype="straight"/>
        </w:pict>
      </w:r>
      <w:r>
        <w:rPr>
          <w:rFonts w:ascii="Times New Roman" w:hAnsi="Times New Roman"/>
          <w:noProof/>
          <w:sz w:val="28"/>
          <w:szCs w:val="28"/>
          <w:lang w:eastAsia="ru-RU"/>
        </w:rPr>
        <w:pict>
          <v:shape id="_x0000_s1212" type="#_x0000_t32" style="position:absolute;left:0;text-align:left;margin-left:274.8pt;margin-top:14.65pt;width:94.5pt;height:0;z-index:251670528" o:connectortype="straight"/>
        </w:pict>
      </w:r>
      <w:r>
        <w:rPr>
          <w:rFonts w:ascii="Times New Roman" w:hAnsi="Times New Roman"/>
          <w:noProof/>
          <w:sz w:val="28"/>
          <w:szCs w:val="28"/>
          <w:lang w:eastAsia="ru-RU"/>
        </w:rPr>
        <w:pict>
          <v:shape id="_x0000_s1211" type="#_x0000_t32" style="position:absolute;left:0;text-align:left;margin-left:100.05pt;margin-top:14.65pt;width:159pt;height:0;z-index:251669504" o:connectortype="straight"/>
        </w:pict>
      </w:r>
      <w:r w:rsidR="00BC55BD">
        <w:rPr>
          <w:rFonts w:ascii="Times New Roman" w:hAnsi="Times New Roman"/>
          <w:sz w:val="28"/>
          <w:szCs w:val="28"/>
        </w:rPr>
        <w:t>Ответственный            кладовщик                                                        Косинова Т.Н.</w:t>
      </w:r>
    </w:p>
    <w:p w:rsidR="00BC55BD" w:rsidRPr="00010E05" w:rsidRDefault="00BC55BD" w:rsidP="00BC55BD">
      <w:pPr>
        <w:spacing w:after="0" w:line="240" w:lineRule="auto"/>
        <w:jc w:val="both"/>
        <w:rPr>
          <w:rFonts w:ascii="Times New Roman" w:hAnsi="Times New Roman"/>
          <w:sz w:val="28"/>
          <w:szCs w:val="28"/>
          <w:vertAlign w:val="superscript"/>
        </w:rPr>
      </w:pPr>
      <w:r>
        <w:rPr>
          <w:rFonts w:ascii="Times New Roman" w:hAnsi="Times New Roman"/>
          <w:sz w:val="28"/>
          <w:szCs w:val="28"/>
        </w:rPr>
        <w:t xml:space="preserve">                                        </w:t>
      </w:r>
      <w:r>
        <w:rPr>
          <w:rFonts w:ascii="Times New Roman" w:hAnsi="Times New Roman"/>
          <w:sz w:val="28"/>
          <w:szCs w:val="28"/>
          <w:vertAlign w:val="superscript"/>
        </w:rPr>
        <w:t xml:space="preserve">(должность)                             </w:t>
      </w:r>
      <w:r>
        <w:rPr>
          <w:rFonts w:ascii="Times New Roman" w:hAnsi="Times New Roman"/>
          <w:sz w:val="28"/>
          <w:szCs w:val="28"/>
          <w:vertAlign w:val="superscript"/>
        </w:rPr>
        <w:tab/>
        <w:t xml:space="preserve">          (подпись)     </w:t>
      </w:r>
      <w:r>
        <w:rPr>
          <w:rFonts w:ascii="Times New Roman" w:hAnsi="Times New Roman"/>
          <w:sz w:val="28"/>
          <w:szCs w:val="28"/>
          <w:vertAlign w:val="superscript"/>
        </w:rPr>
        <w:tab/>
        <w:t xml:space="preserve">           (расшифровка подписи)</w:t>
      </w:r>
    </w:p>
    <w:p w:rsidR="00BC55BD" w:rsidRDefault="00BC55BD" w:rsidP="00BC55BD">
      <w:pPr>
        <w:spacing w:after="0" w:line="240" w:lineRule="auto"/>
        <w:jc w:val="both"/>
        <w:rPr>
          <w:rFonts w:ascii="Times New Roman" w:hAnsi="Times New Roman"/>
          <w:sz w:val="28"/>
          <w:szCs w:val="28"/>
        </w:rPr>
      </w:pPr>
      <w:r>
        <w:rPr>
          <w:rFonts w:ascii="Times New Roman" w:hAnsi="Times New Roman"/>
          <w:sz w:val="28"/>
          <w:szCs w:val="28"/>
        </w:rPr>
        <w:t xml:space="preserve">            </w:t>
      </w:r>
    </w:p>
    <w:p w:rsidR="00BC55BD" w:rsidRPr="00010E05" w:rsidRDefault="00BC55BD" w:rsidP="00BC55BD">
      <w:pPr>
        <w:spacing w:after="0" w:line="240" w:lineRule="auto"/>
        <w:jc w:val="both"/>
        <w:rPr>
          <w:rFonts w:ascii="Times New Roman" w:hAnsi="Times New Roman"/>
          <w:sz w:val="28"/>
          <w:szCs w:val="28"/>
        </w:rPr>
      </w:pPr>
      <w:r>
        <w:rPr>
          <w:rFonts w:ascii="Times New Roman" w:hAnsi="Times New Roman"/>
          <w:sz w:val="28"/>
          <w:szCs w:val="28"/>
        </w:rPr>
        <w:t xml:space="preserve">                </w:t>
      </w:r>
    </w:p>
    <w:p w:rsidR="00BC55BD" w:rsidRDefault="00BC55BD" w:rsidP="00750390">
      <w:pPr>
        <w:spacing w:after="0" w:line="360" w:lineRule="auto"/>
        <w:jc w:val="center"/>
        <w:rPr>
          <w:rFonts w:ascii="Times New Roman" w:hAnsi="Times New Roman"/>
          <w:sz w:val="28"/>
          <w:szCs w:val="28"/>
        </w:rPr>
      </w:pPr>
    </w:p>
    <w:p w:rsidR="00BC55BD" w:rsidRDefault="00BC55BD" w:rsidP="00750390">
      <w:pPr>
        <w:spacing w:after="0" w:line="360" w:lineRule="auto"/>
        <w:jc w:val="center"/>
        <w:rPr>
          <w:rFonts w:ascii="Times New Roman" w:hAnsi="Times New Roman"/>
          <w:sz w:val="28"/>
          <w:szCs w:val="28"/>
        </w:rPr>
      </w:pPr>
    </w:p>
    <w:p w:rsidR="00BC55BD" w:rsidRDefault="00BC55BD" w:rsidP="00750390">
      <w:pPr>
        <w:spacing w:after="0" w:line="360" w:lineRule="auto"/>
        <w:jc w:val="center"/>
        <w:rPr>
          <w:rFonts w:ascii="Times New Roman" w:hAnsi="Times New Roman"/>
          <w:sz w:val="28"/>
          <w:szCs w:val="28"/>
        </w:rPr>
      </w:pPr>
    </w:p>
    <w:p w:rsidR="00BC55BD" w:rsidRDefault="00BC55BD" w:rsidP="00750390">
      <w:pPr>
        <w:spacing w:after="0" w:line="360" w:lineRule="auto"/>
        <w:jc w:val="center"/>
        <w:rPr>
          <w:rFonts w:ascii="Times New Roman" w:hAnsi="Times New Roman"/>
          <w:sz w:val="28"/>
          <w:szCs w:val="28"/>
        </w:rPr>
      </w:pPr>
    </w:p>
    <w:p w:rsidR="00356A01" w:rsidRDefault="00356A01" w:rsidP="00356A01">
      <w:pPr>
        <w:spacing w:after="0" w:line="360" w:lineRule="auto"/>
        <w:jc w:val="right"/>
        <w:rPr>
          <w:rFonts w:ascii="Times New Roman" w:hAnsi="Times New Roman"/>
          <w:sz w:val="28"/>
          <w:szCs w:val="28"/>
        </w:rPr>
      </w:pPr>
      <w:r>
        <w:rPr>
          <w:rFonts w:ascii="Times New Roman" w:hAnsi="Times New Roman"/>
          <w:sz w:val="28"/>
          <w:szCs w:val="28"/>
        </w:rPr>
        <w:t>ПРИЛОЖЕНИЕ Т</w:t>
      </w:r>
    </w:p>
    <w:p w:rsidR="00356A01" w:rsidRDefault="00356A01" w:rsidP="00356A01">
      <w:pPr>
        <w:spacing w:after="0" w:line="240" w:lineRule="auto"/>
        <w:jc w:val="right"/>
        <w:rPr>
          <w:rFonts w:ascii="Times New Roman" w:hAnsi="Times New Roman"/>
          <w:sz w:val="28"/>
          <w:szCs w:val="28"/>
        </w:rPr>
      </w:pPr>
    </w:p>
    <w:p w:rsidR="00356A01" w:rsidRPr="005E04FF" w:rsidRDefault="00356A01" w:rsidP="00356A01">
      <w:pPr>
        <w:spacing w:after="0" w:line="240" w:lineRule="auto"/>
        <w:jc w:val="center"/>
        <w:rPr>
          <w:rFonts w:ascii="Times New Roman" w:hAnsi="Times New Roman"/>
          <w:sz w:val="32"/>
          <w:szCs w:val="32"/>
        </w:rPr>
      </w:pPr>
      <w:r w:rsidRPr="005E04FF">
        <w:rPr>
          <w:rFonts w:ascii="Times New Roman" w:hAnsi="Times New Roman"/>
          <w:sz w:val="32"/>
          <w:szCs w:val="32"/>
        </w:rPr>
        <w:t>Затраты на производство</w:t>
      </w:r>
      <w:r>
        <w:rPr>
          <w:rFonts w:ascii="Times New Roman" w:hAnsi="Times New Roman"/>
          <w:sz w:val="32"/>
          <w:szCs w:val="32"/>
        </w:rPr>
        <w:t xml:space="preserve"> АО «Первомайский леспромхоз»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71"/>
        <w:gridCol w:w="1842"/>
        <w:gridCol w:w="3261"/>
        <w:gridCol w:w="3195"/>
      </w:tblGrid>
      <w:tr w:rsidR="00356A01" w:rsidTr="00356A01">
        <w:tc>
          <w:tcPr>
            <w:tcW w:w="6771" w:type="dxa"/>
          </w:tcPr>
          <w:p w:rsidR="00356A01" w:rsidRPr="00356A01" w:rsidRDefault="00356A01" w:rsidP="00356A01">
            <w:pPr>
              <w:tabs>
                <w:tab w:val="center" w:pos="4677"/>
                <w:tab w:val="right" w:pos="9355"/>
              </w:tabs>
              <w:spacing w:after="0" w:line="240" w:lineRule="auto"/>
              <w:jc w:val="center"/>
              <w:rPr>
                <w:rFonts w:ascii="Times New Roman" w:hAnsi="Times New Roman"/>
                <w:sz w:val="28"/>
                <w:szCs w:val="28"/>
              </w:rPr>
            </w:pPr>
            <w:r w:rsidRPr="00356A01">
              <w:rPr>
                <w:rFonts w:ascii="Times New Roman" w:hAnsi="Times New Roman"/>
                <w:sz w:val="28"/>
                <w:szCs w:val="28"/>
              </w:rPr>
              <w:t>Наименование показателя</w:t>
            </w:r>
          </w:p>
        </w:tc>
        <w:tc>
          <w:tcPr>
            <w:tcW w:w="1842" w:type="dxa"/>
          </w:tcPr>
          <w:p w:rsidR="00356A01" w:rsidRPr="00356A01" w:rsidRDefault="00356A01" w:rsidP="00356A01">
            <w:pPr>
              <w:tabs>
                <w:tab w:val="center" w:pos="4677"/>
                <w:tab w:val="right" w:pos="9355"/>
              </w:tabs>
              <w:spacing w:after="0" w:line="240" w:lineRule="auto"/>
              <w:jc w:val="center"/>
              <w:rPr>
                <w:rFonts w:ascii="Times New Roman" w:hAnsi="Times New Roman"/>
                <w:sz w:val="28"/>
                <w:szCs w:val="28"/>
              </w:rPr>
            </w:pPr>
            <w:r w:rsidRPr="00356A01">
              <w:rPr>
                <w:rFonts w:ascii="Times New Roman" w:hAnsi="Times New Roman"/>
                <w:sz w:val="28"/>
                <w:szCs w:val="28"/>
              </w:rPr>
              <w:t>Код</w:t>
            </w:r>
          </w:p>
        </w:tc>
        <w:tc>
          <w:tcPr>
            <w:tcW w:w="3261" w:type="dxa"/>
          </w:tcPr>
          <w:p w:rsidR="00356A01" w:rsidRPr="00356A01" w:rsidRDefault="00356A01" w:rsidP="00356A01">
            <w:pPr>
              <w:tabs>
                <w:tab w:val="center" w:pos="4677"/>
                <w:tab w:val="right" w:pos="9355"/>
              </w:tabs>
              <w:spacing w:after="0" w:line="240" w:lineRule="auto"/>
              <w:jc w:val="center"/>
              <w:rPr>
                <w:rFonts w:ascii="Times New Roman" w:hAnsi="Times New Roman"/>
                <w:sz w:val="28"/>
                <w:szCs w:val="28"/>
              </w:rPr>
            </w:pPr>
            <w:r w:rsidRPr="00356A01">
              <w:rPr>
                <w:rFonts w:ascii="Times New Roman" w:hAnsi="Times New Roman"/>
                <w:sz w:val="28"/>
                <w:szCs w:val="28"/>
              </w:rPr>
              <w:t>За 2016 г.</w:t>
            </w:r>
          </w:p>
        </w:tc>
        <w:tc>
          <w:tcPr>
            <w:tcW w:w="3195" w:type="dxa"/>
          </w:tcPr>
          <w:p w:rsidR="00356A01" w:rsidRPr="00356A01" w:rsidRDefault="00356A01" w:rsidP="00356A01">
            <w:pPr>
              <w:tabs>
                <w:tab w:val="center" w:pos="4677"/>
                <w:tab w:val="right" w:pos="9355"/>
              </w:tabs>
              <w:spacing w:after="0" w:line="240" w:lineRule="auto"/>
              <w:jc w:val="center"/>
              <w:rPr>
                <w:rFonts w:ascii="Times New Roman" w:hAnsi="Times New Roman"/>
                <w:sz w:val="28"/>
                <w:szCs w:val="28"/>
              </w:rPr>
            </w:pPr>
            <w:r w:rsidRPr="00356A01">
              <w:rPr>
                <w:rFonts w:ascii="Times New Roman" w:hAnsi="Times New Roman"/>
                <w:sz w:val="28"/>
                <w:szCs w:val="28"/>
              </w:rPr>
              <w:t>За 2015 г.</w:t>
            </w:r>
          </w:p>
        </w:tc>
      </w:tr>
      <w:tr w:rsidR="00356A01" w:rsidTr="00356A01">
        <w:tc>
          <w:tcPr>
            <w:tcW w:w="6771" w:type="dxa"/>
          </w:tcPr>
          <w:p w:rsidR="00356A01" w:rsidRPr="00356A01" w:rsidRDefault="00356A01" w:rsidP="00356A01">
            <w:pPr>
              <w:tabs>
                <w:tab w:val="center" w:pos="4677"/>
                <w:tab w:val="right" w:pos="9355"/>
              </w:tabs>
              <w:spacing w:after="0" w:line="240" w:lineRule="auto"/>
              <w:jc w:val="both"/>
              <w:rPr>
                <w:rFonts w:ascii="Times New Roman" w:hAnsi="Times New Roman"/>
                <w:sz w:val="28"/>
                <w:szCs w:val="28"/>
              </w:rPr>
            </w:pPr>
            <w:r w:rsidRPr="00356A01">
              <w:rPr>
                <w:rFonts w:ascii="Times New Roman" w:hAnsi="Times New Roman"/>
                <w:sz w:val="28"/>
                <w:szCs w:val="28"/>
              </w:rPr>
              <w:t>Материальные затраты</w:t>
            </w:r>
          </w:p>
        </w:tc>
        <w:tc>
          <w:tcPr>
            <w:tcW w:w="1842" w:type="dxa"/>
          </w:tcPr>
          <w:p w:rsidR="00356A01" w:rsidRPr="00356A01" w:rsidRDefault="00356A01" w:rsidP="00356A01">
            <w:pPr>
              <w:tabs>
                <w:tab w:val="center" w:pos="4677"/>
                <w:tab w:val="right" w:pos="9355"/>
              </w:tabs>
              <w:spacing w:after="0" w:line="240" w:lineRule="auto"/>
              <w:jc w:val="center"/>
              <w:rPr>
                <w:rFonts w:ascii="Times New Roman" w:hAnsi="Times New Roman"/>
                <w:sz w:val="28"/>
                <w:szCs w:val="28"/>
              </w:rPr>
            </w:pPr>
            <w:r w:rsidRPr="00356A01">
              <w:rPr>
                <w:rFonts w:ascii="Times New Roman" w:hAnsi="Times New Roman"/>
                <w:sz w:val="28"/>
                <w:szCs w:val="28"/>
              </w:rPr>
              <w:t>5610</w:t>
            </w:r>
          </w:p>
        </w:tc>
        <w:tc>
          <w:tcPr>
            <w:tcW w:w="3261" w:type="dxa"/>
          </w:tcPr>
          <w:p w:rsidR="00356A01" w:rsidRPr="00356A01" w:rsidRDefault="00356A01" w:rsidP="00356A01">
            <w:pPr>
              <w:tabs>
                <w:tab w:val="center" w:pos="4677"/>
                <w:tab w:val="right" w:pos="9355"/>
              </w:tabs>
              <w:spacing w:after="0" w:line="240" w:lineRule="auto"/>
              <w:jc w:val="center"/>
              <w:rPr>
                <w:rFonts w:ascii="Times New Roman" w:hAnsi="Times New Roman"/>
                <w:sz w:val="28"/>
                <w:szCs w:val="28"/>
              </w:rPr>
            </w:pPr>
            <w:r w:rsidRPr="00356A01">
              <w:rPr>
                <w:rFonts w:ascii="Times New Roman" w:hAnsi="Times New Roman"/>
                <w:sz w:val="28"/>
                <w:szCs w:val="28"/>
              </w:rPr>
              <w:t>16085</w:t>
            </w:r>
          </w:p>
        </w:tc>
        <w:tc>
          <w:tcPr>
            <w:tcW w:w="3195" w:type="dxa"/>
          </w:tcPr>
          <w:p w:rsidR="00356A01" w:rsidRPr="00356A01" w:rsidRDefault="00356A01" w:rsidP="00356A01">
            <w:pPr>
              <w:tabs>
                <w:tab w:val="center" w:pos="4677"/>
                <w:tab w:val="right" w:pos="9355"/>
              </w:tabs>
              <w:spacing w:after="0" w:line="240" w:lineRule="auto"/>
              <w:jc w:val="center"/>
              <w:rPr>
                <w:rFonts w:ascii="Times New Roman" w:hAnsi="Times New Roman"/>
                <w:sz w:val="28"/>
                <w:szCs w:val="28"/>
              </w:rPr>
            </w:pPr>
            <w:r w:rsidRPr="00356A01">
              <w:rPr>
                <w:rFonts w:ascii="Times New Roman" w:hAnsi="Times New Roman"/>
                <w:sz w:val="28"/>
                <w:szCs w:val="28"/>
              </w:rPr>
              <w:t>15504</w:t>
            </w:r>
          </w:p>
        </w:tc>
      </w:tr>
      <w:tr w:rsidR="00356A01" w:rsidTr="00356A01">
        <w:tc>
          <w:tcPr>
            <w:tcW w:w="6771" w:type="dxa"/>
          </w:tcPr>
          <w:p w:rsidR="00356A01" w:rsidRPr="00356A01" w:rsidRDefault="00356A01" w:rsidP="00356A01">
            <w:pPr>
              <w:tabs>
                <w:tab w:val="center" w:pos="4677"/>
                <w:tab w:val="right" w:pos="9355"/>
              </w:tabs>
              <w:spacing w:after="0" w:line="240" w:lineRule="auto"/>
              <w:jc w:val="both"/>
              <w:rPr>
                <w:rFonts w:ascii="Times New Roman" w:hAnsi="Times New Roman"/>
                <w:sz w:val="28"/>
                <w:szCs w:val="28"/>
              </w:rPr>
            </w:pPr>
            <w:r w:rsidRPr="00356A01">
              <w:rPr>
                <w:rFonts w:ascii="Times New Roman" w:hAnsi="Times New Roman"/>
                <w:sz w:val="28"/>
                <w:szCs w:val="28"/>
              </w:rPr>
              <w:t>Расходы на оплату труда</w:t>
            </w:r>
          </w:p>
        </w:tc>
        <w:tc>
          <w:tcPr>
            <w:tcW w:w="1842" w:type="dxa"/>
          </w:tcPr>
          <w:p w:rsidR="00356A01" w:rsidRPr="00356A01" w:rsidRDefault="00356A01" w:rsidP="00356A01">
            <w:pPr>
              <w:tabs>
                <w:tab w:val="center" w:pos="4677"/>
                <w:tab w:val="right" w:pos="9355"/>
              </w:tabs>
              <w:spacing w:after="0" w:line="240" w:lineRule="auto"/>
              <w:jc w:val="center"/>
              <w:rPr>
                <w:rFonts w:ascii="Times New Roman" w:hAnsi="Times New Roman"/>
                <w:sz w:val="28"/>
                <w:szCs w:val="28"/>
              </w:rPr>
            </w:pPr>
            <w:r w:rsidRPr="00356A01">
              <w:rPr>
                <w:rFonts w:ascii="Times New Roman" w:hAnsi="Times New Roman"/>
                <w:sz w:val="28"/>
                <w:szCs w:val="28"/>
              </w:rPr>
              <w:t>5620</w:t>
            </w:r>
          </w:p>
        </w:tc>
        <w:tc>
          <w:tcPr>
            <w:tcW w:w="3261" w:type="dxa"/>
          </w:tcPr>
          <w:p w:rsidR="00356A01" w:rsidRPr="00356A01" w:rsidRDefault="00356A01" w:rsidP="00356A01">
            <w:pPr>
              <w:tabs>
                <w:tab w:val="center" w:pos="4677"/>
                <w:tab w:val="right" w:pos="9355"/>
              </w:tabs>
              <w:spacing w:after="0" w:line="240" w:lineRule="auto"/>
              <w:jc w:val="center"/>
              <w:rPr>
                <w:rFonts w:ascii="Times New Roman" w:hAnsi="Times New Roman"/>
                <w:sz w:val="28"/>
                <w:szCs w:val="28"/>
              </w:rPr>
            </w:pPr>
            <w:r w:rsidRPr="00356A01">
              <w:rPr>
                <w:rFonts w:ascii="Times New Roman" w:hAnsi="Times New Roman"/>
                <w:sz w:val="28"/>
                <w:szCs w:val="28"/>
              </w:rPr>
              <w:t>4448</w:t>
            </w:r>
          </w:p>
        </w:tc>
        <w:tc>
          <w:tcPr>
            <w:tcW w:w="3195" w:type="dxa"/>
          </w:tcPr>
          <w:p w:rsidR="00356A01" w:rsidRPr="00356A01" w:rsidRDefault="00356A01" w:rsidP="00356A01">
            <w:pPr>
              <w:tabs>
                <w:tab w:val="center" w:pos="4677"/>
                <w:tab w:val="right" w:pos="9355"/>
              </w:tabs>
              <w:spacing w:after="0" w:line="240" w:lineRule="auto"/>
              <w:jc w:val="center"/>
              <w:rPr>
                <w:rFonts w:ascii="Times New Roman" w:hAnsi="Times New Roman"/>
                <w:sz w:val="28"/>
                <w:szCs w:val="28"/>
              </w:rPr>
            </w:pPr>
            <w:r w:rsidRPr="00356A01">
              <w:rPr>
                <w:rFonts w:ascii="Times New Roman" w:hAnsi="Times New Roman"/>
                <w:sz w:val="28"/>
                <w:szCs w:val="28"/>
              </w:rPr>
              <w:t>4526</w:t>
            </w:r>
          </w:p>
        </w:tc>
      </w:tr>
      <w:tr w:rsidR="00356A01" w:rsidTr="00356A01">
        <w:tc>
          <w:tcPr>
            <w:tcW w:w="6771" w:type="dxa"/>
          </w:tcPr>
          <w:p w:rsidR="00356A01" w:rsidRPr="00356A01" w:rsidRDefault="00356A01" w:rsidP="00356A01">
            <w:pPr>
              <w:tabs>
                <w:tab w:val="center" w:pos="4677"/>
                <w:tab w:val="right" w:pos="9355"/>
              </w:tabs>
              <w:spacing w:after="0" w:line="240" w:lineRule="auto"/>
              <w:jc w:val="both"/>
              <w:rPr>
                <w:rFonts w:ascii="Times New Roman" w:hAnsi="Times New Roman"/>
                <w:sz w:val="28"/>
                <w:szCs w:val="28"/>
              </w:rPr>
            </w:pPr>
            <w:r w:rsidRPr="00356A01">
              <w:rPr>
                <w:rFonts w:ascii="Times New Roman" w:hAnsi="Times New Roman"/>
                <w:sz w:val="28"/>
                <w:szCs w:val="28"/>
              </w:rPr>
              <w:t>Отчисления на социальны нужды</w:t>
            </w:r>
          </w:p>
        </w:tc>
        <w:tc>
          <w:tcPr>
            <w:tcW w:w="1842" w:type="dxa"/>
          </w:tcPr>
          <w:p w:rsidR="00356A01" w:rsidRPr="00356A01" w:rsidRDefault="00356A01" w:rsidP="00356A01">
            <w:pPr>
              <w:tabs>
                <w:tab w:val="center" w:pos="4677"/>
                <w:tab w:val="right" w:pos="9355"/>
              </w:tabs>
              <w:spacing w:after="0" w:line="240" w:lineRule="auto"/>
              <w:jc w:val="center"/>
              <w:rPr>
                <w:rFonts w:ascii="Times New Roman" w:hAnsi="Times New Roman"/>
                <w:sz w:val="28"/>
                <w:szCs w:val="28"/>
              </w:rPr>
            </w:pPr>
            <w:r w:rsidRPr="00356A01">
              <w:rPr>
                <w:rFonts w:ascii="Times New Roman" w:hAnsi="Times New Roman"/>
                <w:sz w:val="28"/>
                <w:szCs w:val="28"/>
              </w:rPr>
              <w:t>5630</w:t>
            </w:r>
          </w:p>
        </w:tc>
        <w:tc>
          <w:tcPr>
            <w:tcW w:w="3261" w:type="dxa"/>
          </w:tcPr>
          <w:p w:rsidR="00356A01" w:rsidRPr="00356A01" w:rsidRDefault="00356A01" w:rsidP="00356A01">
            <w:pPr>
              <w:tabs>
                <w:tab w:val="center" w:pos="4677"/>
                <w:tab w:val="right" w:pos="9355"/>
              </w:tabs>
              <w:spacing w:after="0" w:line="240" w:lineRule="auto"/>
              <w:jc w:val="center"/>
              <w:rPr>
                <w:rFonts w:ascii="Times New Roman" w:hAnsi="Times New Roman"/>
                <w:sz w:val="28"/>
                <w:szCs w:val="28"/>
              </w:rPr>
            </w:pPr>
            <w:r w:rsidRPr="00356A01">
              <w:rPr>
                <w:rFonts w:ascii="Times New Roman" w:hAnsi="Times New Roman"/>
                <w:sz w:val="28"/>
                <w:szCs w:val="28"/>
              </w:rPr>
              <w:t>1108</w:t>
            </w:r>
          </w:p>
        </w:tc>
        <w:tc>
          <w:tcPr>
            <w:tcW w:w="3195" w:type="dxa"/>
          </w:tcPr>
          <w:p w:rsidR="00356A01" w:rsidRPr="00356A01" w:rsidRDefault="00356A01" w:rsidP="00356A01">
            <w:pPr>
              <w:tabs>
                <w:tab w:val="center" w:pos="4677"/>
                <w:tab w:val="right" w:pos="9355"/>
              </w:tabs>
              <w:spacing w:after="0" w:line="240" w:lineRule="auto"/>
              <w:jc w:val="center"/>
              <w:rPr>
                <w:rFonts w:ascii="Times New Roman" w:hAnsi="Times New Roman"/>
                <w:sz w:val="28"/>
                <w:szCs w:val="28"/>
              </w:rPr>
            </w:pPr>
            <w:r w:rsidRPr="00356A01">
              <w:rPr>
                <w:rFonts w:ascii="Times New Roman" w:hAnsi="Times New Roman"/>
                <w:sz w:val="28"/>
                <w:szCs w:val="28"/>
              </w:rPr>
              <w:t>1128</w:t>
            </w:r>
          </w:p>
        </w:tc>
      </w:tr>
      <w:tr w:rsidR="00356A01" w:rsidTr="00356A01">
        <w:tc>
          <w:tcPr>
            <w:tcW w:w="6771" w:type="dxa"/>
          </w:tcPr>
          <w:p w:rsidR="00356A01" w:rsidRPr="00356A01" w:rsidRDefault="00356A01" w:rsidP="00356A01">
            <w:pPr>
              <w:tabs>
                <w:tab w:val="center" w:pos="4677"/>
                <w:tab w:val="right" w:pos="9355"/>
              </w:tabs>
              <w:spacing w:after="0" w:line="240" w:lineRule="auto"/>
              <w:jc w:val="both"/>
              <w:rPr>
                <w:rFonts w:ascii="Times New Roman" w:hAnsi="Times New Roman"/>
                <w:sz w:val="28"/>
                <w:szCs w:val="28"/>
              </w:rPr>
            </w:pPr>
            <w:r w:rsidRPr="00356A01">
              <w:rPr>
                <w:rFonts w:ascii="Times New Roman" w:hAnsi="Times New Roman"/>
                <w:sz w:val="28"/>
                <w:szCs w:val="28"/>
              </w:rPr>
              <w:t>Амортизация</w:t>
            </w:r>
          </w:p>
        </w:tc>
        <w:tc>
          <w:tcPr>
            <w:tcW w:w="1842" w:type="dxa"/>
          </w:tcPr>
          <w:p w:rsidR="00356A01" w:rsidRPr="00356A01" w:rsidRDefault="00356A01" w:rsidP="00356A01">
            <w:pPr>
              <w:tabs>
                <w:tab w:val="center" w:pos="4677"/>
                <w:tab w:val="right" w:pos="9355"/>
              </w:tabs>
              <w:spacing w:after="0" w:line="240" w:lineRule="auto"/>
              <w:jc w:val="center"/>
              <w:rPr>
                <w:rFonts w:ascii="Times New Roman" w:hAnsi="Times New Roman"/>
                <w:sz w:val="28"/>
                <w:szCs w:val="28"/>
              </w:rPr>
            </w:pPr>
            <w:r w:rsidRPr="00356A01">
              <w:rPr>
                <w:rFonts w:ascii="Times New Roman" w:hAnsi="Times New Roman"/>
                <w:sz w:val="28"/>
                <w:szCs w:val="28"/>
              </w:rPr>
              <w:t>5640</w:t>
            </w:r>
          </w:p>
        </w:tc>
        <w:tc>
          <w:tcPr>
            <w:tcW w:w="3261" w:type="dxa"/>
          </w:tcPr>
          <w:p w:rsidR="00356A01" w:rsidRPr="00356A01" w:rsidRDefault="00356A01" w:rsidP="00356A01">
            <w:pPr>
              <w:tabs>
                <w:tab w:val="center" w:pos="4677"/>
                <w:tab w:val="right" w:pos="9355"/>
              </w:tabs>
              <w:spacing w:after="0" w:line="240" w:lineRule="auto"/>
              <w:jc w:val="center"/>
              <w:rPr>
                <w:rFonts w:ascii="Times New Roman" w:hAnsi="Times New Roman"/>
                <w:sz w:val="28"/>
                <w:szCs w:val="28"/>
              </w:rPr>
            </w:pPr>
            <w:r w:rsidRPr="00356A01">
              <w:rPr>
                <w:rFonts w:ascii="Times New Roman" w:hAnsi="Times New Roman"/>
                <w:sz w:val="28"/>
                <w:szCs w:val="28"/>
              </w:rPr>
              <w:t>52</w:t>
            </w:r>
          </w:p>
        </w:tc>
        <w:tc>
          <w:tcPr>
            <w:tcW w:w="3195" w:type="dxa"/>
          </w:tcPr>
          <w:p w:rsidR="00356A01" w:rsidRPr="00356A01" w:rsidRDefault="00356A01" w:rsidP="00356A01">
            <w:pPr>
              <w:tabs>
                <w:tab w:val="center" w:pos="4677"/>
                <w:tab w:val="right" w:pos="9355"/>
              </w:tabs>
              <w:spacing w:after="0" w:line="240" w:lineRule="auto"/>
              <w:jc w:val="center"/>
              <w:rPr>
                <w:rFonts w:ascii="Times New Roman" w:hAnsi="Times New Roman"/>
                <w:sz w:val="28"/>
                <w:szCs w:val="28"/>
              </w:rPr>
            </w:pPr>
            <w:r w:rsidRPr="00356A01">
              <w:rPr>
                <w:rFonts w:ascii="Times New Roman" w:hAnsi="Times New Roman"/>
                <w:sz w:val="28"/>
                <w:szCs w:val="28"/>
              </w:rPr>
              <w:t>52</w:t>
            </w:r>
          </w:p>
        </w:tc>
      </w:tr>
      <w:tr w:rsidR="00356A01" w:rsidTr="00356A01">
        <w:tc>
          <w:tcPr>
            <w:tcW w:w="6771" w:type="dxa"/>
          </w:tcPr>
          <w:p w:rsidR="00356A01" w:rsidRPr="00356A01" w:rsidRDefault="00356A01" w:rsidP="00356A01">
            <w:pPr>
              <w:tabs>
                <w:tab w:val="center" w:pos="4677"/>
                <w:tab w:val="right" w:pos="9355"/>
              </w:tabs>
              <w:spacing w:after="0" w:line="240" w:lineRule="auto"/>
              <w:jc w:val="both"/>
              <w:rPr>
                <w:rFonts w:ascii="Times New Roman" w:hAnsi="Times New Roman"/>
                <w:sz w:val="28"/>
                <w:szCs w:val="28"/>
              </w:rPr>
            </w:pPr>
            <w:r w:rsidRPr="00356A01">
              <w:rPr>
                <w:rFonts w:ascii="Times New Roman" w:hAnsi="Times New Roman"/>
                <w:sz w:val="28"/>
                <w:szCs w:val="28"/>
              </w:rPr>
              <w:t>Прочие затраты</w:t>
            </w:r>
          </w:p>
        </w:tc>
        <w:tc>
          <w:tcPr>
            <w:tcW w:w="1842" w:type="dxa"/>
          </w:tcPr>
          <w:p w:rsidR="00356A01" w:rsidRPr="00356A01" w:rsidRDefault="00356A01" w:rsidP="00356A01">
            <w:pPr>
              <w:tabs>
                <w:tab w:val="center" w:pos="4677"/>
                <w:tab w:val="right" w:pos="9355"/>
              </w:tabs>
              <w:spacing w:after="0" w:line="240" w:lineRule="auto"/>
              <w:jc w:val="center"/>
              <w:rPr>
                <w:rFonts w:ascii="Times New Roman" w:hAnsi="Times New Roman"/>
                <w:sz w:val="28"/>
                <w:szCs w:val="28"/>
              </w:rPr>
            </w:pPr>
            <w:r w:rsidRPr="00356A01">
              <w:rPr>
                <w:rFonts w:ascii="Times New Roman" w:hAnsi="Times New Roman"/>
                <w:sz w:val="28"/>
                <w:szCs w:val="28"/>
              </w:rPr>
              <w:t>5650</w:t>
            </w:r>
          </w:p>
        </w:tc>
        <w:tc>
          <w:tcPr>
            <w:tcW w:w="3261" w:type="dxa"/>
          </w:tcPr>
          <w:p w:rsidR="00356A01" w:rsidRPr="00356A01" w:rsidRDefault="00356A01" w:rsidP="00356A01">
            <w:pPr>
              <w:tabs>
                <w:tab w:val="center" w:pos="4677"/>
                <w:tab w:val="right" w:pos="9355"/>
              </w:tabs>
              <w:spacing w:after="0" w:line="240" w:lineRule="auto"/>
              <w:jc w:val="center"/>
              <w:rPr>
                <w:rFonts w:ascii="Times New Roman" w:hAnsi="Times New Roman"/>
                <w:sz w:val="28"/>
                <w:szCs w:val="28"/>
              </w:rPr>
            </w:pPr>
            <w:r w:rsidRPr="00356A01">
              <w:rPr>
                <w:rFonts w:ascii="Times New Roman" w:hAnsi="Times New Roman"/>
                <w:sz w:val="28"/>
                <w:szCs w:val="28"/>
              </w:rPr>
              <w:t>6301</w:t>
            </w:r>
          </w:p>
        </w:tc>
        <w:tc>
          <w:tcPr>
            <w:tcW w:w="3195" w:type="dxa"/>
          </w:tcPr>
          <w:p w:rsidR="00356A01" w:rsidRPr="00356A01" w:rsidRDefault="00356A01" w:rsidP="00356A01">
            <w:pPr>
              <w:tabs>
                <w:tab w:val="center" w:pos="4677"/>
                <w:tab w:val="right" w:pos="9355"/>
              </w:tabs>
              <w:spacing w:after="0" w:line="240" w:lineRule="auto"/>
              <w:jc w:val="center"/>
              <w:rPr>
                <w:rFonts w:ascii="Times New Roman" w:hAnsi="Times New Roman"/>
                <w:sz w:val="28"/>
                <w:szCs w:val="28"/>
              </w:rPr>
            </w:pPr>
            <w:r w:rsidRPr="00356A01">
              <w:rPr>
                <w:rFonts w:ascii="Times New Roman" w:hAnsi="Times New Roman"/>
                <w:sz w:val="28"/>
                <w:szCs w:val="28"/>
              </w:rPr>
              <w:t>6745</w:t>
            </w:r>
          </w:p>
        </w:tc>
      </w:tr>
      <w:tr w:rsidR="00356A01" w:rsidTr="00356A01">
        <w:tc>
          <w:tcPr>
            <w:tcW w:w="6771" w:type="dxa"/>
          </w:tcPr>
          <w:p w:rsidR="00356A01" w:rsidRPr="00356A01" w:rsidRDefault="00356A01" w:rsidP="00356A01">
            <w:pPr>
              <w:tabs>
                <w:tab w:val="center" w:pos="4677"/>
                <w:tab w:val="right" w:pos="9355"/>
              </w:tabs>
              <w:spacing w:after="0" w:line="240" w:lineRule="auto"/>
              <w:jc w:val="both"/>
              <w:rPr>
                <w:rFonts w:ascii="Times New Roman" w:hAnsi="Times New Roman"/>
                <w:sz w:val="28"/>
                <w:szCs w:val="28"/>
              </w:rPr>
            </w:pPr>
            <w:r w:rsidRPr="00356A01">
              <w:rPr>
                <w:rFonts w:ascii="Times New Roman" w:hAnsi="Times New Roman"/>
                <w:sz w:val="28"/>
                <w:szCs w:val="28"/>
              </w:rPr>
              <w:t>Итого по элементам</w:t>
            </w:r>
          </w:p>
        </w:tc>
        <w:tc>
          <w:tcPr>
            <w:tcW w:w="1842" w:type="dxa"/>
          </w:tcPr>
          <w:p w:rsidR="00356A01" w:rsidRPr="00356A01" w:rsidRDefault="00356A01" w:rsidP="00356A01">
            <w:pPr>
              <w:tabs>
                <w:tab w:val="center" w:pos="4677"/>
                <w:tab w:val="right" w:pos="9355"/>
              </w:tabs>
              <w:spacing w:after="0" w:line="240" w:lineRule="auto"/>
              <w:jc w:val="center"/>
              <w:rPr>
                <w:rFonts w:ascii="Times New Roman" w:hAnsi="Times New Roman"/>
                <w:sz w:val="28"/>
                <w:szCs w:val="28"/>
              </w:rPr>
            </w:pPr>
            <w:r w:rsidRPr="00356A01">
              <w:rPr>
                <w:rFonts w:ascii="Times New Roman" w:hAnsi="Times New Roman"/>
                <w:sz w:val="28"/>
                <w:szCs w:val="28"/>
              </w:rPr>
              <w:t>5660</w:t>
            </w:r>
          </w:p>
        </w:tc>
        <w:tc>
          <w:tcPr>
            <w:tcW w:w="3261" w:type="dxa"/>
          </w:tcPr>
          <w:p w:rsidR="00356A01" w:rsidRPr="00356A01" w:rsidRDefault="00356A01" w:rsidP="00356A01">
            <w:pPr>
              <w:tabs>
                <w:tab w:val="center" w:pos="4677"/>
                <w:tab w:val="right" w:pos="9355"/>
              </w:tabs>
              <w:spacing w:after="0" w:line="240" w:lineRule="auto"/>
              <w:jc w:val="center"/>
              <w:rPr>
                <w:rFonts w:ascii="Times New Roman" w:hAnsi="Times New Roman"/>
                <w:sz w:val="28"/>
                <w:szCs w:val="28"/>
              </w:rPr>
            </w:pPr>
            <w:r w:rsidRPr="00356A01">
              <w:rPr>
                <w:rFonts w:ascii="Times New Roman" w:hAnsi="Times New Roman"/>
                <w:sz w:val="28"/>
                <w:szCs w:val="28"/>
              </w:rPr>
              <w:t>27994</w:t>
            </w:r>
          </w:p>
        </w:tc>
        <w:tc>
          <w:tcPr>
            <w:tcW w:w="3195" w:type="dxa"/>
          </w:tcPr>
          <w:p w:rsidR="00356A01" w:rsidRPr="00356A01" w:rsidRDefault="00356A01" w:rsidP="00356A01">
            <w:pPr>
              <w:tabs>
                <w:tab w:val="center" w:pos="4677"/>
                <w:tab w:val="right" w:pos="9355"/>
              </w:tabs>
              <w:spacing w:after="0" w:line="240" w:lineRule="auto"/>
              <w:jc w:val="center"/>
              <w:rPr>
                <w:rFonts w:ascii="Times New Roman" w:hAnsi="Times New Roman"/>
                <w:sz w:val="28"/>
                <w:szCs w:val="28"/>
              </w:rPr>
            </w:pPr>
            <w:r w:rsidRPr="00356A01">
              <w:rPr>
                <w:rFonts w:ascii="Times New Roman" w:hAnsi="Times New Roman"/>
                <w:sz w:val="28"/>
                <w:szCs w:val="28"/>
              </w:rPr>
              <w:t>27955</w:t>
            </w:r>
          </w:p>
        </w:tc>
      </w:tr>
      <w:tr w:rsidR="00356A01" w:rsidTr="00356A01">
        <w:tc>
          <w:tcPr>
            <w:tcW w:w="6771" w:type="dxa"/>
          </w:tcPr>
          <w:p w:rsidR="00356A01" w:rsidRPr="00356A01" w:rsidRDefault="00356A01" w:rsidP="00356A01">
            <w:pPr>
              <w:tabs>
                <w:tab w:val="center" w:pos="4677"/>
                <w:tab w:val="right" w:pos="9355"/>
              </w:tabs>
              <w:spacing w:after="0" w:line="240" w:lineRule="auto"/>
              <w:jc w:val="both"/>
              <w:rPr>
                <w:rFonts w:ascii="Times New Roman" w:hAnsi="Times New Roman"/>
                <w:sz w:val="28"/>
                <w:szCs w:val="28"/>
              </w:rPr>
            </w:pPr>
            <w:r w:rsidRPr="00356A01">
              <w:rPr>
                <w:rFonts w:ascii="Times New Roman" w:hAnsi="Times New Roman"/>
                <w:sz w:val="28"/>
                <w:szCs w:val="28"/>
              </w:rPr>
              <w:t>Изменение остатков (прирост [-], уменьшение [+])</w:t>
            </w:r>
          </w:p>
          <w:p w:rsidR="00356A01" w:rsidRPr="00356A01" w:rsidRDefault="00356A01" w:rsidP="00356A01">
            <w:pPr>
              <w:tabs>
                <w:tab w:val="center" w:pos="4677"/>
                <w:tab w:val="right" w:pos="9355"/>
              </w:tabs>
              <w:spacing w:after="0" w:line="240" w:lineRule="auto"/>
              <w:jc w:val="both"/>
              <w:rPr>
                <w:rFonts w:ascii="Times New Roman" w:hAnsi="Times New Roman"/>
                <w:sz w:val="24"/>
                <w:szCs w:val="24"/>
              </w:rPr>
            </w:pPr>
            <w:r w:rsidRPr="00356A01">
              <w:rPr>
                <w:rFonts w:ascii="Times New Roman" w:hAnsi="Times New Roman"/>
                <w:sz w:val="24"/>
                <w:szCs w:val="24"/>
              </w:rPr>
              <w:t xml:space="preserve">незавершенного производства, готовой продукции и др. (прирост [-]) </w:t>
            </w:r>
          </w:p>
        </w:tc>
        <w:tc>
          <w:tcPr>
            <w:tcW w:w="1842" w:type="dxa"/>
            <w:vAlign w:val="center"/>
          </w:tcPr>
          <w:p w:rsidR="00356A01" w:rsidRPr="00356A01" w:rsidRDefault="00356A01" w:rsidP="00356A01">
            <w:pPr>
              <w:tabs>
                <w:tab w:val="center" w:pos="4677"/>
                <w:tab w:val="right" w:pos="9355"/>
              </w:tabs>
              <w:spacing w:after="0" w:line="240" w:lineRule="auto"/>
              <w:jc w:val="center"/>
              <w:rPr>
                <w:rFonts w:ascii="Times New Roman" w:hAnsi="Times New Roman"/>
                <w:sz w:val="28"/>
                <w:szCs w:val="28"/>
              </w:rPr>
            </w:pPr>
            <w:r w:rsidRPr="00356A01">
              <w:rPr>
                <w:rFonts w:ascii="Times New Roman" w:hAnsi="Times New Roman"/>
                <w:sz w:val="28"/>
                <w:szCs w:val="28"/>
              </w:rPr>
              <w:t>5670</w:t>
            </w:r>
          </w:p>
        </w:tc>
        <w:tc>
          <w:tcPr>
            <w:tcW w:w="3261" w:type="dxa"/>
            <w:vAlign w:val="center"/>
          </w:tcPr>
          <w:p w:rsidR="00356A01" w:rsidRPr="00356A01" w:rsidRDefault="00356A01" w:rsidP="00356A01">
            <w:pPr>
              <w:tabs>
                <w:tab w:val="center" w:pos="4677"/>
                <w:tab w:val="right" w:pos="9355"/>
              </w:tabs>
              <w:spacing w:after="0" w:line="240" w:lineRule="auto"/>
              <w:jc w:val="center"/>
              <w:rPr>
                <w:rFonts w:ascii="Times New Roman" w:hAnsi="Times New Roman"/>
                <w:sz w:val="28"/>
                <w:szCs w:val="28"/>
              </w:rPr>
            </w:pPr>
            <w:r w:rsidRPr="00356A01">
              <w:rPr>
                <w:rFonts w:ascii="Times New Roman" w:hAnsi="Times New Roman"/>
                <w:sz w:val="28"/>
                <w:szCs w:val="28"/>
              </w:rPr>
              <w:t>˟</w:t>
            </w:r>
          </w:p>
        </w:tc>
        <w:tc>
          <w:tcPr>
            <w:tcW w:w="3195" w:type="dxa"/>
            <w:vAlign w:val="center"/>
          </w:tcPr>
          <w:p w:rsidR="00356A01" w:rsidRPr="00356A01" w:rsidRDefault="00356A01" w:rsidP="00356A01">
            <w:pPr>
              <w:tabs>
                <w:tab w:val="center" w:pos="4677"/>
                <w:tab w:val="right" w:pos="9355"/>
              </w:tabs>
              <w:spacing w:after="0" w:line="240" w:lineRule="auto"/>
              <w:jc w:val="center"/>
              <w:rPr>
                <w:rFonts w:ascii="Times New Roman" w:hAnsi="Times New Roman"/>
                <w:sz w:val="28"/>
                <w:szCs w:val="28"/>
              </w:rPr>
            </w:pPr>
            <w:r w:rsidRPr="00356A01">
              <w:rPr>
                <w:rFonts w:ascii="Times New Roman" w:hAnsi="Times New Roman"/>
                <w:sz w:val="28"/>
                <w:szCs w:val="28"/>
              </w:rPr>
              <w:t xml:space="preserve">˟ </w:t>
            </w:r>
          </w:p>
        </w:tc>
      </w:tr>
      <w:tr w:rsidR="00356A01" w:rsidTr="00356A01">
        <w:tc>
          <w:tcPr>
            <w:tcW w:w="6771" w:type="dxa"/>
          </w:tcPr>
          <w:p w:rsidR="00356A01" w:rsidRPr="00356A01" w:rsidRDefault="00356A01" w:rsidP="00356A01">
            <w:pPr>
              <w:tabs>
                <w:tab w:val="center" w:pos="4677"/>
                <w:tab w:val="right" w:pos="9355"/>
              </w:tabs>
              <w:spacing w:after="0" w:line="240" w:lineRule="auto"/>
              <w:jc w:val="both"/>
              <w:rPr>
                <w:rFonts w:ascii="Times New Roman" w:hAnsi="Times New Roman"/>
                <w:sz w:val="24"/>
                <w:szCs w:val="24"/>
              </w:rPr>
            </w:pPr>
            <w:r w:rsidRPr="00356A01">
              <w:rPr>
                <w:rFonts w:ascii="Times New Roman" w:hAnsi="Times New Roman"/>
                <w:sz w:val="24"/>
                <w:szCs w:val="24"/>
              </w:rPr>
              <w:t>незавершенного производства, готовой продукции и др. (уменьшение [+])</w:t>
            </w:r>
          </w:p>
        </w:tc>
        <w:tc>
          <w:tcPr>
            <w:tcW w:w="1842" w:type="dxa"/>
            <w:vAlign w:val="center"/>
          </w:tcPr>
          <w:p w:rsidR="00356A01" w:rsidRPr="00356A01" w:rsidRDefault="00356A01" w:rsidP="00356A01">
            <w:pPr>
              <w:tabs>
                <w:tab w:val="center" w:pos="4677"/>
                <w:tab w:val="right" w:pos="9355"/>
              </w:tabs>
              <w:spacing w:after="0" w:line="240" w:lineRule="auto"/>
              <w:jc w:val="center"/>
              <w:rPr>
                <w:rFonts w:ascii="Times New Roman" w:hAnsi="Times New Roman"/>
                <w:sz w:val="28"/>
                <w:szCs w:val="28"/>
              </w:rPr>
            </w:pPr>
            <w:r w:rsidRPr="00356A01">
              <w:rPr>
                <w:rFonts w:ascii="Times New Roman" w:hAnsi="Times New Roman"/>
                <w:sz w:val="28"/>
                <w:szCs w:val="28"/>
              </w:rPr>
              <w:t>5680</w:t>
            </w:r>
          </w:p>
        </w:tc>
        <w:tc>
          <w:tcPr>
            <w:tcW w:w="3261" w:type="dxa"/>
            <w:vAlign w:val="center"/>
          </w:tcPr>
          <w:p w:rsidR="00356A01" w:rsidRPr="00356A01" w:rsidRDefault="00356A01" w:rsidP="00356A01">
            <w:pPr>
              <w:tabs>
                <w:tab w:val="center" w:pos="4677"/>
                <w:tab w:val="right" w:pos="9355"/>
              </w:tabs>
              <w:spacing w:after="0" w:line="240" w:lineRule="auto"/>
              <w:jc w:val="center"/>
              <w:rPr>
                <w:rFonts w:ascii="Times New Roman" w:hAnsi="Times New Roman"/>
                <w:sz w:val="28"/>
                <w:szCs w:val="28"/>
              </w:rPr>
            </w:pPr>
            <w:r w:rsidRPr="00356A01">
              <w:rPr>
                <w:rFonts w:ascii="Times New Roman" w:hAnsi="Times New Roman"/>
                <w:sz w:val="28"/>
                <w:szCs w:val="28"/>
              </w:rPr>
              <w:t>64</w:t>
            </w:r>
          </w:p>
        </w:tc>
        <w:tc>
          <w:tcPr>
            <w:tcW w:w="3195" w:type="dxa"/>
            <w:vAlign w:val="center"/>
          </w:tcPr>
          <w:p w:rsidR="00356A01" w:rsidRPr="00356A01" w:rsidRDefault="00356A01" w:rsidP="00356A01">
            <w:pPr>
              <w:tabs>
                <w:tab w:val="center" w:pos="4677"/>
                <w:tab w:val="right" w:pos="9355"/>
              </w:tabs>
              <w:spacing w:after="0" w:line="240" w:lineRule="auto"/>
              <w:jc w:val="center"/>
              <w:rPr>
                <w:rFonts w:ascii="Times New Roman" w:hAnsi="Times New Roman"/>
                <w:sz w:val="28"/>
                <w:szCs w:val="28"/>
              </w:rPr>
            </w:pPr>
            <w:r w:rsidRPr="00356A01">
              <w:rPr>
                <w:rFonts w:ascii="Times New Roman" w:hAnsi="Times New Roman"/>
                <w:sz w:val="28"/>
                <w:szCs w:val="28"/>
              </w:rPr>
              <w:t xml:space="preserve">˟ </w:t>
            </w:r>
          </w:p>
        </w:tc>
      </w:tr>
      <w:tr w:rsidR="00356A01" w:rsidTr="00356A01">
        <w:tc>
          <w:tcPr>
            <w:tcW w:w="6771" w:type="dxa"/>
          </w:tcPr>
          <w:p w:rsidR="00356A01" w:rsidRPr="00356A01" w:rsidRDefault="00356A01" w:rsidP="00356A01">
            <w:pPr>
              <w:tabs>
                <w:tab w:val="center" w:pos="4677"/>
                <w:tab w:val="right" w:pos="9355"/>
              </w:tabs>
              <w:spacing w:after="0" w:line="240" w:lineRule="auto"/>
              <w:jc w:val="both"/>
              <w:rPr>
                <w:rFonts w:ascii="Times New Roman" w:hAnsi="Times New Roman"/>
                <w:sz w:val="28"/>
                <w:szCs w:val="28"/>
              </w:rPr>
            </w:pPr>
            <w:r w:rsidRPr="00356A01">
              <w:rPr>
                <w:rFonts w:ascii="Times New Roman" w:hAnsi="Times New Roman"/>
                <w:sz w:val="28"/>
                <w:szCs w:val="28"/>
              </w:rPr>
              <w:t>Итого расходы</w:t>
            </w:r>
          </w:p>
        </w:tc>
        <w:tc>
          <w:tcPr>
            <w:tcW w:w="1842" w:type="dxa"/>
          </w:tcPr>
          <w:p w:rsidR="00356A01" w:rsidRPr="00356A01" w:rsidRDefault="00356A01" w:rsidP="00356A01">
            <w:pPr>
              <w:tabs>
                <w:tab w:val="center" w:pos="4677"/>
                <w:tab w:val="right" w:pos="9355"/>
              </w:tabs>
              <w:spacing w:after="0" w:line="240" w:lineRule="auto"/>
              <w:jc w:val="center"/>
              <w:rPr>
                <w:rFonts w:ascii="Times New Roman" w:hAnsi="Times New Roman"/>
                <w:sz w:val="28"/>
                <w:szCs w:val="28"/>
              </w:rPr>
            </w:pPr>
            <w:r w:rsidRPr="00356A01">
              <w:rPr>
                <w:rFonts w:ascii="Times New Roman" w:hAnsi="Times New Roman"/>
                <w:sz w:val="28"/>
                <w:szCs w:val="28"/>
              </w:rPr>
              <w:t>5600</w:t>
            </w:r>
          </w:p>
        </w:tc>
        <w:tc>
          <w:tcPr>
            <w:tcW w:w="3261" w:type="dxa"/>
          </w:tcPr>
          <w:p w:rsidR="00356A01" w:rsidRPr="00356A01" w:rsidRDefault="00356A01" w:rsidP="00356A01">
            <w:pPr>
              <w:tabs>
                <w:tab w:val="center" w:pos="4677"/>
                <w:tab w:val="right" w:pos="9355"/>
              </w:tabs>
              <w:spacing w:after="0" w:line="240" w:lineRule="auto"/>
              <w:jc w:val="center"/>
              <w:rPr>
                <w:rFonts w:ascii="Times New Roman" w:hAnsi="Times New Roman"/>
                <w:sz w:val="28"/>
                <w:szCs w:val="28"/>
              </w:rPr>
            </w:pPr>
            <w:r w:rsidRPr="00356A01">
              <w:rPr>
                <w:rFonts w:ascii="Times New Roman" w:hAnsi="Times New Roman"/>
                <w:sz w:val="28"/>
                <w:szCs w:val="28"/>
              </w:rPr>
              <w:t>28058</w:t>
            </w:r>
          </w:p>
        </w:tc>
        <w:tc>
          <w:tcPr>
            <w:tcW w:w="3195" w:type="dxa"/>
          </w:tcPr>
          <w:p w:rsidR="00356A01" w:rsidRPr="00356A01" w:rsidRDefault="00356A01" w:rsidP="00356A01">
            <w:pPr>
              <w:tabs>
                <w:tab w:val="center" w:pos="4677"/>
                <w:tab w:val="right" w:pos="9355"/>
              </w:tabs>
              <w:spacing w:after="0" w:line="240" w:lineRule="auto"/>
              <w:jc w:val="center"/>
              <w:rPr>
                <w:rFonts w:ascii="Times New Roman" w:hAnsi="Times New Roman"/>
                <w:sz w:val="28"/>
                <w:szCs w:val="28"/>
              </w:rPr>
            </w:pPr>
            <w:r w:rsidRPr="00356A01">
              <w:rPr>
                <w:rFonts w:ascii="Times New Roman" w:hAnsi="Times New Roman"/>
                <w:sz w:val="28"/>
                <w:szCs w:val="28"/>
              </w:rPr>
              <w:t>27955</w:t>
            </w:r>
          </w:p>
        </w:tc>
      </w:tr>
    </w:tbl>
    <w:p w:rsidR="00BC55BD" w:rsidRDefault="00BC55BD" w:rsidP="00750390">
      <w:pPr>
        <w:spacing w:after="0" w:line="360" w:lineRule="auto"/>
        <w:jc w:val="center"/>
        <w:rPr>
          <w:rFonts w:ascii="Times New Roman" w:hAnsi="Times New Roman"/>
          <w:sz w:val="28"/>
          <w:szCs w:val="28"/>
        </w:rPr>
      </w:pPr>
    </w:p>
    <w:sectPr w:rsidR="00BC55BD" w:rsidSect="00520A88">
      <w:pgSz w:w="16838" w:h="11906" w:orient="landscape"/>
      <w:pgMar w:top="1418"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75A2" w:rsidRDefault="00B575A2" w:rsidP="006C62A4">
      <w:pPr>
        <w:spacing w:after="0" w:line="240" w:lineRule="auto"/>
      </w:pPr>
      <w:r>
        <w:separator/>
      </w:r>
    </w:p>
  </w:endnote>
  <w:endnote w:type="continuationSeparator" w:id="0">
    <w:p w:rsidR="00B575A2" w:rsidRDefault="00B575A2" w:rsidP="006C62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A88" w:rsidRDefault="00B575A2">
    <w:pPr>
      <w:pStyle w:val="a5"/>
      <w:jc w:val="center"/>
    </w:pPr>
    <w:r>
      <w:fldChar w:fldCharType="begin"/>
    </w:r>
    <w:r>
      <w:instrText xml:space="preserve"> PAGE   \* MERGEFORMAT </w:instrText>
    </w:r>
    <w:r>
      <w:fldChar w:fldCharType="separate"/>
    </w:r>
    <w:r w:rsidR="00B50BBD">
      <w:rPr>
        <w:noProof/>
      </w:rPr>
      <w:t>38</w:t>
    </w:r>
    <w:r>
      <w:rPr>
        <w:noProof/>
      </w:rPr>
      <w:fldChar w:fldCharType="end"/>
    </w:r>
  </w:p>
  <w:p w:rsidR="00520A88" w:rsidRDefault="00520A8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A88" w:rsidRPr="006C62A4" w:rsidRDefault="00520A88" w:rsidP="006C62A4">
    <w:pPr>
      <w:pStyle w:val="a5"/>
      <w:jc w:val="center"/>
      <w:rPr>
        <w:rFonts w:ascii="Times New Roman" w:hAnsi="Times New Roman"/>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75A2" w:rsidRDefault="00B575A2" w:rsidP="006C62A4">
      <w:pPr>
        <w:spacing w:after="0" w:line="240" w:lineRule="auto"/>
      </w:pPr>
      <w:r>
        <w:separator/>
      </w:r>
    </w:p>
  </w:footnote>
  <w:footnote w:type="continuationSeparator" w:id="0">
    <w:p w:rsidR="00B575A2" w:rsidRDefault="00B575A2" w:rsidP="006C62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E5C8E"/>
    <w:multiLevelType w:val="hybridMultilevel"/>
    <w:tmpl w:val="AF8E67F0"/>
    <w:lvl w:ilvl="0" w:tplc="F6E66262">
      <w:start w:val="1"/>
      <w:numFmt w:val="decimal"/>
      <w:lvlText w:val="%1."/>
      <w:lvlJc w:val="left"/>
      <w:pPr>
        <w:ind w:left="1211" w:hanging="360"/>
      </w:pPr>
      <w:rPr>
        <w:rFonts w:hint="default"/>
        <w:color w:val="00000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0D1B75ED"/>
    <w:multiLevelType w:val="hybridMultilevel"/>
    <w:tmpl w:val="A99EA62A"/>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160C77E8"/>
    <w:multiLevelType w:val="hybridMultilevel"/>
    <w:tmpl w:val="19227B70"/>
    <w:lvl w:ilvl="0" w:tplc="EF1C9622">
      <w:start w:val="1"/>
      <w:numFmt w:val="decimal"/>
      <w:lvlText w:val="%1)"/>
      <w:lvlJc w:val="left"/>
      <w:pPr>
        <w:ind w:left="2156" w:hanging="130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198A6A4E"/>
    <w:multiLevelType w:val="multilevel"/>
    <w:tmpl w:val="F50ED2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E85271"/>
    <w:multiLevelType w:val="hybridMultilevel"/>
    <w:tmpl w:val="174C08E4"/>
    <w:lvl w:ilvl="0" w:tplc="4C280C0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254B60D6"/>
    <w:multiLevelType w:val="hybridMultilevel"/>
    <w:tmpl w:val="BEB60456"/>
    <w:lvl w:ilvl="0" w:tplc="C90425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33B019A2"/>
    <w:multiLevelType w:val="multilevel"/>
    <w:tmpl w:val="A2AE8A3E"/>
    <w:lvl w:ilvl="0">
      <w:start w:val="1"/>
      <w:numFmt w:val="decimal"/>
      <w:lvlText w:val="%1."/>
      <w:lvlJc w:val="left"/>
      <w:pPr>
        <w:ind w:left="1571" w:hanging="360"/>
      </w:pPr>
    </w:lvl>
    <w:lvl w:ilvl="1">
      <w:start w:val="4"/>
      <w:numFmt w:val="decimal"/>
      <w:isLgl/>
      <w:lvlText w:val="%1.%2"/>
      <w:lvlJc w:val="left"/>
      <w:pPr>
        <w:ind w:left="1661" w:hanging="45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2651" w:hanging="1440"/>
      </w:pPr>
      <w:rPr>
        <w:rFonts w:hint="default"/>
      </w:rPr>
    </w:lvl>
  </w:abstractNum>
  <w:abstractNum w:abstractNumId="7">
    <w:nsid w:val="35A37739"/>
    <w:multiLevelType w:val="multilevel"/>
    <w:tmpl w:val="0AD29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840ED6"/>
    <w:multiLevelType w:val="hybridMultilevel"/>
    <w:tmpl w:val="4A2CE5F8"/>
    <w:lvl w:ilvl="0" w:tplc="442EF88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3C92632C"/>
    <w:multiLevelType w:val="hybridMultilevel"/>
    <w:tmpl w:val="6EDC53EA"/>
    <w:lvl w:ilvl="0" w:tplc="40F2D6A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3F3E5D74"/>
    <w:multiLevelType w:val="hybridMultilevel"/>
    <w:tmpl w:val="07E0765C"/>
    <w:lvl w:ilvl="0" w:tplc="4C280C0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4B554289"/>
    <w:multiLevelType w:val="hybridMultilevel"/>
    <w:tmpl w:val="95C416A0"/>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4DB14640"/>
    <w:multiLevelType w:val="hybridMultilevel"/>
    <w:tmpl w:val="6F082244"/>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530B21A5"/>
    <w:multiLevelType w:val="hybridMultilevel"/>
    <w:tmpl w:val="3FFE7B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37743CF"/>
    <w:multiLevelType w:val="hybridMultilevel"/>
    <w:tmpl w:val="B62A0DD0"/>
    <w:lvl w:ilvl="0" w:tplc="1FE86B4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567870C7"/>
    <w:multiLevelType w:val="multilevel"/>
    <w:tmpl w:val="C9CC1BD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56A70D99"/>
    <w:multiLevelType w:val="hybridMultilevel"/>
    <w:tmpl w:val="B000A5F2"/>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58AE56DF"/>
    <w:multiLevelType w:val="hybridMultilevel"/>
    <w:tmpl w:val="F4EA71BA"/>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67D51AD4"/>
    <w:multiLevelType w:val="hybridMultilevel"/>
    <w:tmpl w:val="AF8E67F0"/>
    <w:lvl w:ilvl="0" w:tplc="F6E66262">
      <w:start w:val="1"/>
      <w:numFmt w:val="decimal"/>
      <w:lvlText w:val="%1."/>
      <w:lvlJc w:val="left"/>
      <w:pPr>
        <w:ind w:left="1211" w:hanging="360"/>
      </w:pPr>
      <w:rPr>
        <w:rFonts w:hint="default"/>
        <w:color w:val="00000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7A9C7608"/>
    <w:multiLevelType w:val="hybridMultilevel"/>
    <w:tmpl w:val="B23E83A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5"/>
  </w:num>
  <w:num w:numId="2">
    <w:abstractNumId w:val="6"/>
  </w:num>
  <w:num w:numId="3">
    <w:abstractNumId w:val="16"/>
  </w:num>
  <w:num w:numId="4">
    <w:abstractNumId w:val="8"/>
  </w:num>
  <w:num w:numId="5">
    <w:abstractNumId w:val="10"/>
  </w:num>
  <w:num w:numId="6">
    <w:abstractNumId w:val="1"/>
  </w:num>
  <w:num w:numId="7">
    <w:abstractNumId w:val="7"/>
  </w:num>
  <w:num w:numId="8">
    <w:abstractNumId w:val="17"/>
  </w:num>
  <w:num w:numId="9">
    <w:abstractNumId w:val="12"/>
  </w:num>
  <w:num w:numId="10">
    <w:abstractNumId w:val="5"/>
  </w:num>
  <w:num w:numId="11">
    <w:abstractNumId w:val="19"/>
  </w:num>
  <w:num w:numId="12">
    <w:abstractNumId w:val="3"/>
  </w:num>
  <w:num w:numId="13">
    <w:abstractNumId w:val="2"/>
  </w:num>
  <w:num w:numId="14">
    <w:abstractNumId w:val="11"/>
  </w:num>
  <w:num w:numId="15">
    <w:abstractNumId w:val="9"/>
  </w:num>
  <w:num w:numId="16">
    <w:abstractNumId w:val="4"/>
  </w:num>
  <w:num w:numId="17">
    <w:abstractNumId w:val="14"/>
  </w:num>
  <w:num w:numId="18">
    <w:abstractNumId w:val="18"/>
  </w:num>
  <w:num w:numId="19">
    <w:abstractNumId w:val="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2A4"/>
    <w:rsid w:val="0000089B"/>
    <w:rsid w:val="00025D6E"/>
    <w:rsid w:val="000351C3"/>
    <w:rsid w:val="00041E34"/>
    <w:rsid w:val="000602BF"/>
    <w:rsid w:val="000655B9"/>
    <w:rsid w:val="000808E6"/>
    <w:rsid w:val="000906BC"/>
    <w:rsid w:val="00093C03"/>
    <w:rsid w:val="0009650E"/>
    <w:rsid w:val="0009752C"/>
    <w:rsid w:val="000B48D3"/>
    <w:rsid w:val="000B4D48"/>
    <w:rsid w:val="000B6084"/>
    <w:rsid w:val="000C5BB9"/>
    <w:rsid w:val="000E24A6"/>
    <w:rsid w:val="000F58CA"/>
    <w:rsid w:val="000F7F0E"/>
    <w:rsid w:val="0010043E"/>
    <w:rsid w:val="001020B5"/>
    <w:rsid w:val="00102AC4"/>
    <w:rsid w:val="00113D8E"/>
    <w:rsid w:val="00122DEE"/>
    <w:rsid w:val="00123CD7"/>
    <w:rsid w:val="0013350C"/>
    <w:rsid w:val="001345D2"/>
    <w:rsid w:val="00134A2A"/>
    <w:rsid w:val="00137A6B"/>
    <w:rsid w:val="00144F1A"/>
    <w:rsid w:val="00163674"/>
    <w:rsid w:val="001674D2"/>
    <w:rsid w:val="00174EEF"/>
    <w:rsid w:val="001844E1"/>
    <w:rsid w:val="001A7BEC"/>
    <w:rsid w:val="001B3533"/>
    <w:rsid w:val="001D0AB1"/>
    <w:rsid w:val="001F75AC"/>
    <w:rsid w:val="0021309C"/>
    <w:rsid w:val="00232A6E"/>
    <w:rsid w:val="002374B6"/>
    <w:rsid w:val="00244C14"/>
    <w:rsid w:val="0024793B"/>
    <w:rsid w:val="00253608"/>
    <w:rsid w:val="0026181B"/>
    <w:rsid w:val="00275455"/>
    <w:rsid w:val="002801A7"/>
    <w:rsid w:val="00281D27"/>
    <w:rsid w:val="00291988"/>
    <w:rsid w:val="0029376E"/>
    <w:rsid w:val="002B0899"/>
    <w:rsid w:val="002B35BE"/>
    <w:rsid w:val="002D4F19"/>
    <w:rsid w:val="002D6D67"/>
    <w:rsid w:val="002D7F10"/>
    <w:rsid w:val="002E3786"/>
    <w:rsid w:val="002E49A0"/>
    <w:rsid w:val="00315A84"/>
    <w:rsid w:val="0031604A"/>
    <w:rsid w:val="0032469B"/>
    <w:rsid w:val="00330B4D"/>
    <w:rsid w:val="003441CA"/>
    <w:rsid w:val="00347D07"/>
    <w:rsid w:val="00356A01"/>
    <w:rsid w:val="00370850"/>
    <w:rsid w:val="00386840"/>
    <w:rsid w:val="003A404F"/>
    <w:rsid w:val="003B4B3D"/>
    <w:rsid w:val="003B5961"/>
    <w:rsid w:val="003E0A0C"/>
    <w:rsid w:val="003E28A1"/>
    <w:rsid w:val="003E3D31"/>
    <w:rsid w:val="0040279A"/>
    <w:rsid w:val="0040309B"/>
    <w:rsid w:val="00403BFA"/>
    <w:rsid w:val="00422A26"/>
    <w:rsid w:val="004344E5"/>
    <w:rsid w:val="004422BE"/>
    <w:rsid w:val="004522A2"/>
    <w:rsid w:val="004569EF"/>
    <w:rsid w:val="00456CDC"/>
    <w:rsid w:val="00457B68"/>
    <w:rsid w:val="00463F18"/>
    <w:rsid w:val="00480EE5"/>
    <w:rsid w:val="00485C01"/>
    <w:rsid w:val="0048781D"/>
    <w:rsid w:val="004911AD"/>
    <w:rsid w:val="004A2BE1"/>
    <w:rsid w:val="004A45E4"/>
    <w:rsid w:val="004A634E"/>
    <w:rsid w:val="004A6CFF"/>
    <w:rsid w:val="004B333E"/>
    <w:rsid w:val="004C0316"/>
    <w:rsid w:val="004C149E"/>
    <w:rsid w:val="004C7D2D"/>
    <w:rsid w:val="004D2D8B"/>
    <w:rsid w:val="004D5237"/>
    <w:rsid w:val="004D6F2E"/>
    <w:rsid w:val="004E0946"/>
    <w:rsid w:val="004E4A5D"/>
    <w:rsid w:val="004E66D5"/>
    <w:rsid w:val="004F3E07"/>
    <w:rsid w:val="004F52CD"/>
    <w:rsid w:val="004F6F50"/>
    <w:rsid w:val="00502E17"/>
    <w:rsid w:val="00513DB1"/>
    <w:rsid w:val="00514940"/>
    <w:rsid w:val="00515B0D"/>
    <w:rsid w:val="00520A88"/>
    <w:rsid w:val="00520C08"/>
    <w:rsid w:val="0052198E"/>
    <w:rsid w:val="00563C73"/>
    <w:rsid w:val="00581720"/>
    <w:rsid w:val="00595288"/>
    <w:rsid w:val="00595A7A"/>
    <w:rsid w:val="005A0D51"/>
    <w:rsid w:val="005A1141"/>
    <w:rsid w:val="005C4B88"/>
    <w:rsid w:val="005F7083"/>
    <w:rsid w:val="00604FB5"/>
    <w:rsid w:val="00610375"/>
    <w:rsid w:val="00611C77"/>
    <w:rsid w:val="00620B61"/>
    <w:rsid w:val="0062210E"/>
    <w:rsid w:val="00627F32"/>
    <w:rsid w:val="006350C2"/>
    <w:rsid w:val="00651E1D"/>
    <w:rsid w:val="006577F8"/>
    <w:rsid w:val="00660F42"/>
    <w:rsid w:val="00663FF9"/>
    <w:rsid w:val="00670970"/>
    <w:rsid w:val="006710E7"/>
    <w:rsid w:val="006833C1"/>
    <w:rsid w:val="0068578A"/>
    <w:rsid w:val="00686E91"/>
    <w:rsid w:val="00690DE7"/>
    <w:rsid w:val="006B60ED"/>
    <w:rsid w:val="006C05C3"/>
    <w:rsid w:val="006C62A4"/>
    <w:rsid w:val="006C7F44"/>
    <w:rsid w:val="006E545C"/>
    <w:rsid w:val="006E7043"/>
    <w:rsid w:val="006F282F"/>
    <w:rsid w:val="006F74D3"/>
    <w:rsid w:val="00700F90"/>
    <w:rsid w:val="00714E3B"/>
    <w:rsid w:val="007277AE"/>
    <w:rsid w:val="00734337"/>
    <w:rsid w:val="007349A6"/>
    <w:rsid w:val="00737BB4"/>
    <w:rsid w:val="00741B4F"/>
    <w:rsid w:val="00743EF3"/>
    <w:rsid w:val="00744E27"/>
    <w:rsid w:val="00750390"/>
    <w:rsid w:val="00751775"/>
    <w:rsid w:val="00761E82"/>
    <w:rsid w:val="007621B2"/>
    <w:rsid w:val="007651B8"/>
    <w:rsid w:val="00766F4E"/>
    <w:rsid w:val="00767E17"/>
    <w:rsid w:val="007725FC"/>
    <w:rsid w:val="00787472"/>
    <w:rsid w:val="00791EBA"/>
    <w:rsid w:val="00794124"/>
    <w:rsid w:val="00796453"/>
    <w:rsid w:val="007A0F63"/>
    <w:rsid w:val="007A2838"/>
    <w:rsid w:val="007A50D5"/>
    <w:rsid w:val="007A5F81"/>
    <w:rsid w:val="007B0BF4"/>
    <w:rsid w:val="007C3D86"/>
    <w:rsid w:val="007C7A94"/>
    <w:rsid w:val="007D7AC5"/>
    <w:rsid w:val="007E485E"/>
    <w:rsid w:val="007E6369"/>
    <w:rsid w:val="007E7319"/>
    <w:rsid w:val="00803911"/>
    <w:rsid w:val="00810E53"/>
    <w:rsid w:val="00817A64"/>
    <w:rsid w:val="00824DF4"/>
    <w:rsid w:val="00830AC9"/>
    <w:rsid w:val="00844661"/>
    <w:rsid w:val="00846A91"/>
    <w:rsid w:val="008563F1"/>
    <w:rsid w:val="00873E47"/>
    <w:rsid w:val="00875D26"/>
    <w:rsid w:val="0088713A"/>
    <w:rsid w:val="008927F0"/>
    <w:rsid w:val="008B7AA2"/>
    <w:rsid w:val="008D5828"/>
    <w:rsid w:val="008E67F7"/>
    <w:rsid w:val="008F2969"/>
    <w:rsid w:val="008F5E58"/>
    <w:rsid w:val="008F5F3C"/>
    <w:rsid w:val="0090471B"/>
    <w:rsid w:val="00912BDB"/>
    <w:rsid w:val="00912E0D"/>
    <w:rsid w:val="00914DEE"/>
    <w:rsid w:val="0092103C"/>
    <w:rsid w:val="00921C3C"/>
    <w:rsid w:val="00925EAF"/>
    <w:rsid w:val="0093555F"/>
    <w:rsid w:val="00953C4A"/>
    <w:rsid w:val="00961D82"/>
    <w:rsid w:val="009664B9"/>
    <w:rsid w:val="00992C6A"/>
    <w:rsid w:val="00994B45"/>
    <w:rsid w:val="009C6202"/>
    <w:rsid w:val="009D3EA3"/>
    <w:rsid w:val="009D45FE"/>
    <w:rsid w:val="009D6D80"/>
    <w:rsid w:val="009E44F2"/>
    <w:rsid w:val="009F1E73"/>
    <w:rsid w:val="009F797A"/>
    <w:rsid w:val="00A0250B"/>
    <w:rsid w:val="00A06EE0"/>
    <w:rsid w:val="00A13E0A"/>
    <w:rsid w:val="00A15995"/>
    <w:rsid w:val="00A20BAA"/>
    <w:rsid w:val="00A22276"/>
    <w:rsid w:val="00A222B8"/>
    <w:rsid w:val="00A3433E"/>
    <w:rsid w:val="00A41211"/>
    <w:rsid w:val="00A44CE2"/>
    <w:rsid w:val="00A52C9D"/>
    <w:rsid w:val="00A71834"/>
    <w:rsid w:val="00A81358"/>
    <w:rsid w:val="00A91ADF"/>
    <w:rsid w:val="00A92BBF"/>
    <w:rsid w:val="00AA1298"/>
    <w:rsid w:val="00AB0959"/>
    <w:rsid w:val="00AB266C"/>
    <w:rsid w:val="00AB3042"/>
    <w:rsid w:val="00AB79D7"/>
    <w:rsid w:val="00AD090D"/>
    <w:rsid w:val="00AE36F2"/>
    <w:rsid w:val="00AE444F"/>
    <w:rsid w:val="00AF57DC"/>
    <w:rsid w:val="00B1229A"/>
    <w:rsid w:val="00B169CA"/>
    <w:rsid w:val="00B320BB"/>
    <w:rsid w:val="00B35C9D"/>
    <w:rsid w:val="00B50BBD"/>
    <w:rsid w:val="00B51FB4"/>
    <w:rsid w:val="00B575A2"/>
    <w:rsid w:val="00B62873"/>
    <w:rsid w:val="00B67A75"/>
    <w:rsid w:val="00B811C3"/>
    <w:rsid w:val="00B86C0B"/>
    <w:rsid w:val="00B902EE"/>
    <w:rsid w:val="00BA6075"/>
    <w:rsid w:val="00BB6D14"/>
    <w:rsid w:val="00BB741E"/>
    <w:rsid w:val="00BC55BD"/>
    <w:rsid w:val="00BE28FA"/>
    <w:rsid w:val="00BE447B"/>
    <w:rsid w:val="00BE4C92"/>
    <w:rsid w:val="00C0033C"/>
    <w:rsid w:val="00C10EBE"/>
    <w:rsid w:val="00C1451D"/>
    <w:rsid w:val="00C217F4"/>
    <w:rsid w:val="00C24B5D"/>
    <w:rsid w:val="00C26CBA"/>
    <w:rsid w:val="00C70DBA"/>
    <w:rsid w:val="00C71A9D"/>
    <w:rsid w:val="00C801A5"/>
    <w:rsid w:val="00C82234"/>
    <w:rsid w:val="00C86135"/>
    <w:rsid w:val="00CA0859"/>
    <w:rsid w:val="00CD0BC9"/>
    <w:rsid w:val="00CD1A7A"/>
    <w:rsid w:val="00CD1E9C"/>
    <w:rsid w:val="00CD69C4"/>
    <w:rsid w:val="00CF39A5"/>
    <w:rsid w:val="00D0137D"/>
    <w:rsid w:val="00D0187E"/>
    <w:rsid w:val="00D03E7D"/>
    <w:rsid w:val="00D1340B"/>
    <w:rsid w:val="00D201D0"/>
    <w:rsid w:val="00D21C6A"/>
    <w:rsid w:val="00D24797"/>
    <w:rsid w:val="00D50EAB"/>
    <w:rsid w:val="00D72D02"/>
    <w:rsid w:val="00D801C7"/>
    <w:rsid w:val="00D83B33"/>
    <w:rsid w:val="00D843EB"/>
    <w:rsid w:val="00D90F74"/>
    <w:rsid w:val="00D910FB"/>
    <w:rsid w:val="00D94A32"/>
    <w:rsid w:val="00D9708A"/>
    <w:rsid w:val="00DA3028"/>
    <w:rsid w:val="00DB2A3D"/>
    <w:rsid w:val="00DB5C53"/>
    <w:rsid w:val="00DD08B3"/>
    <w:rsid w:val="00DD41C9"/>
    <w:rsid w:val="00DE0E86"/>
    <w:rsid w:val="00DE43D2"/>
    <w:rsid w:val="00DF2A59"/>
    <w:rsid w:val="00E007D7"/>
    <w:rsid w:val="00E1385B"/>
    <w:rsid w:val="00E245D2"/>
    <w:rsid w:val="00E26618"/>
    <w:rsid w:val="00E307AD"/>
    <w:rsid w:val="00E317FB"/>
    <w:rsid w:val="00E32659"/>
    <w:rsid w:val="00E42CCD"/>
    <w:rsid w:val="00E53854"/>
    <w:rsid w:val="00E54FA3"/>
    <w:rsid w:val="00E63B50"/>
    <w:rsid w:val="00E663C5"/>
    <w:rsid w:val="00E746D4"/>
    <w:rsid w:val="00E74932"/>
    <w:rsid w:val="00E770ED"/>
    <w:rsid w:val="00E8724B"/>
    <w:rsid w:val="00E91A0B"/>
    <w:rsid w:val="00E9755C"/>
    <w:rsid w:val="00EB67A5"/>
    <w:rsid w:val="00EC700D"/>
    <w:rsid w:val="00ED36F3"/>
    <w:rsid w:val="00ED6ED3"/>
    <w:rsid w:val="00EE17B8"/>
    <w:rsid w:val="00EE1861"/>
    <w:rsid w:val="00EE6C5F"/>
    <w:rsid w:val="00EF2920"/>
    <w:rsid w:val="00F01792"/>
    <w:rsid w:val="00F2105F"/>
    <w:rsid w:val="00F30B68"/>
    <w:rsid w:val="00F36F3D"/>
    <w:rsid w:val="00F70411"/>
    <w:rsid w:val="00F70CF4"/>
    <w:rsid w:val="00F949D9"/>
    <w:rsid w:val="00F97BD2"/>
    <w:rsid w:val="00FA25BD"/>
    <w:rsid w:val="00FE68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85" type="connector" idref="#_x0000_s1172"/>
        <o:r id="V:Rule86" type="connector" idref="#_x0000_s1071"/>
        <o:r id="V:Rule87" type="connector" idref="#_x0000_s1140"/>
        <o:r id="V:Rule88" type="connector" idref="#_x0000_s1148"/>
        <o:r id="V:Rule89" type="connector" idref="#_x0000_s1091"/>
        <o:r id="V:Rule90" type="connector" idref="#_x0000_s1150"/>
        <o:r id="V:Rule91" type="connector" idref="#_x0000_s1122"/>
        <o:r id="V:Rule92" type="connector" idref="#_x0000_s1128"/>
        <o:r id="V:Rule93" type="connector" idref="#_x0000_s1162"/>
        <o:r id="V:Rule94" type="connector" idref="#_x0000_s1153"/>
        <o:r id="V:Rule95" type="connector" idref="#_x0000_s1101"/>
        <o:r id="V:Rule96" type="connector" idref="#_x0000_s1038"/>
        <o:r id="V:Rule97" type="connector" idref="#_x0000_s1209"/>
        <o:r id="V:Rule98" type="connector" idref="#_x0000_s1206"/>
        <o:r id="V:Rule99" type="connector" idref="#Прямая со стрелкой 13"/>
        <o:r id="V:Rule100" type="connector" idref="#_x0000_s1070"/>
        <o:r id="V:Rule101" type="connector" idref="#_x0000_s1125"/>
        <o:r id="V:Rule102" type="connector" idref="#_x0000_s1158"/>
        <o:r id="V:Rule103" type="connector" idref="#Прямая со стрелкой 15"/>
        <o:r id="V:Rule104" type="connector" idref="#_x0000_s1147"/>
        <o:r id="V:Rule105" type="connector" idref="#_x0000_s1205"/>
        <o:r id="V:Rule106" type="connector" idref="#_x0000_s1110"/>
        <o:r id="V:Rule107" type="connector" idref="#_x0000_s1068"/>
        <o:r id="V:Rule108" type="connector" idref="#_x0000_s1177"/>
        <o:r id="V:Rule109" type="connector" idref="#_x0000_s1134"/>
        <o:r id="V:Rule110" type="connector" idref="#_x0000_s1173"/>
        <o:r id="V:Rule111" type="connector" idref="#_x0000_s1138"/>
        <o:r id="V:Rule112" type="connector" idref="#_x0000_s1107"/>
        <o:r id="V:Rule113" type="connector" idref="#_x0000_s1072"/>
        <o:r id="V:Rule114" type="connector" idref="#_x0000_s1123"/>
        <o:r id="V:Rule115" type="connector" idref="#_x0000_s1133"/>
        <o:r id="V:Rule116" type="connector" idref="#_x0000_s1085"/>
        <o:r id="V:Rule117" type="connector" idref="#Прямая со стрелкой 16"/>
        <o:r id="V:Rule118" type="connector" idref="#_x0000_s1154"/>
        <o:r id="V:Rule119" type="connector" idref="#_x0000_s1080"/>
        <o:r id="V:Rule120" type="connector" idref="#Прямая со стрелкой 14"/>
        <o:r id="V:Rule121" type="connector" idref="#_x0000_s1166"/>
        <o:r id="V:Rule122" type="connector" idref="#_x0000_s1081"/>
        <o:r id="V:Rule123" type="connector" idref="#_x0000_s1118"/>
        <o:r id="V:Rule124" type="connector" idref="#_x0000_s1120"/>
        <o:r id="V:Rule125" type="connector" idref="#_x0000_s1084"/>
        <o:r id="V:Rule126" type="connector" idref="#_x0000_s1074"/>
        <o:r id="V:Rule127" type="connector" idref="#_x0000_s1095"/>
        <o:r id="V:Rule128" type="connector" idref="#_x0000_s1116"/>
        <o:r id="V:Rule129" type="connector" idref="#_x0000_s1099"/>
        <o:r id="V:Rule130" type="connector" idref="#_x0000_s1164"/>
        <o:r id="V:Rule131" type="connector" idref="#_x0000_s1083"/>
        <o:r id="V:Rule132" type="connector" idref="#_x0000_s1112"/>
        <o:r id="V:Rule133" type="connector" idref="#_x0000_s1131"/>
        <o:r id="V:Rule134" type="connector" idref="#Прямая со стрелкой 17"/>
        <o:r id="V:Rule135" type="connector" idref="#_x0000_s1121"/>
        <o:r id="V:Rule136" type="connector" idref="#_x0000_s1207"/>
        <o:r id="V:Rule137" type="connector" idref="#_x0000_s1124"/>
        <o:r id="V:Rule138" type="connector" idref="#_x0000_s1136"/>
        <o:r id="V:Rule139" type="connector" idref="#_x0000_s1105"/>
        <o:r id="V:Rule140" type="connector" idref="#_x0000_s1142"/>
        <o:r id="V:Rule141" type="connector" idref="#_x0000_s1102"/>
        <o:r id="V:Rule142" type="connector" idref="#_x0000_s1104"/>
        <o:r id="V:Rule143" type="connector" idref="#_x0000_s1151"/>
        <o:r id="V:Rule144" type="connector" idref="#_x0000_s1168"/>
        <o:r id="V:Rule145" type="connector" idref="#_x0000_s1130"/>
        <o:r id="V:Rule146" type="connector" idref="#_x0000_s1141"/>
        <o:r id="V:Rule147" type="connector" idref="#_x0000_s1073"/>
        <o:r id="V:Rule148" type="connector" idref="#_x0000_s1208"/>
        <o:r id="V:Rule149" type="connector" idref="#_x0000_s1093"/>
        <o:r id="V:Rule150" type="connector" idref="#_x0000_s1069"/>
        <o:r id="V:Rule151" type="connector" idref="#_x0000_s1106"/>
        <o:r id="V:Rule152" type="connector" idref="#_x0000_s1137"/>
        <o:r id="V:Rule153" type="connector" idref="#_x0000_s1152"/>
        <o:r id="V:Rule154" type="connector" idref="#_x0000_s1169"/>
        <o:r id="V:Rule155" type="connector" idref="#_x0000_s1210"/>
        <o:r id="V:Rule156" type="connector" idref="#_x0000_s1174"/>
        <o:r id="V:Rule157" type="connector" idref="#_x0000_s1213"/>
        <o:r id="V:Rule158" type="connector" idref="#_x0000_s1160"/>
        <o:r id="V:Rule159" type="connector" idref="#_x0000_s1211"/>
        <o:r id="V:Rule160" type="connector" idref="#_x0000_s1086"/>
        <o:r id="V:Rule161" type="connector" idref="#_x0000_s1129"/>
        <o:r id="V:Rule162" type="connector" idref="#_x0000_s1097"/>
        <o:r id="V:Rule163" type="connector" idref="#_x0000_s1087"/>
        <o:r id="V:Rule164" type="connector" idref="#_x0000_s1037"/>
        <o:r id="V:Rule165" type="connector" idref="#_x0000_s1171"/>
        <o:r id="V:Rule166" type="connector" idref="#_x0000_s1132"/>
        <o:r id="V:Rule167" type="connector" idref="#_x0000_s1139"/>
        <o:r id="V:Rule168" type="connector" idref="#_x0000_s121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4B88"/>
    <w:pPr>
      <w:spacing w:after="200" w:line="276" w:lineRule="auto"/>
    </w:pPr>
    <w:rPr>
      <w:sz w:val="22"/>
      <w:szCs w:val="22"/>
      <w:lang w:eastAsia="en-US"/>
    </w:rPr>
  </w:style>
  <w:style w:type="paragraph" w:styleId="1">
    <w:name w:val="heading 1"/>
    <w:basedOn w:val="a"/>
    <w:next w:val="a"/>
    <w:link w:val="10"/>
    <w:uiPriority w:val="9"/>
    <w:qFormat/>
    <w:rsid w:val="00BE4C92"/>
    <w:pPr>
      <w:keepNext/>
      <w:keepLines/>
      <w:spacing w:before="480" w:after="0"/>
      <w:outlineLvl w:val="0"/>
    </w:pPr>
    <w:rPr>
      <w:rFonts w:ascii="Cambria" w:eastAsia="Times New Roman"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6C62A4"/>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6C62A4"/>
  </w:style>
  <w:style w:type="paragraph" w:styleId="a5">
    <w:name w:val="footer"/>
    <w:basedOn w:val="a"/>
    <w:link w:val="a6"/>
    <w:uiPriority w:val="99"/>
    <w:unhideWhenUsed/>
    <w:rsid w:val="006C62A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C62A4"/>
  </w:style>
  <w:style w:type="character" w:customStyle="1" w:styleId="10">
    <w:name w:val="Заголовок 1 Знак"/>
    <w:link w:val="1"/>
    <w:uiPriority w:val="9"/>
    <w:rsid w:val="00BE4C92"/>
    <w:rPr>
      <w:rFonts w:ascii="Cambria" w:eastAsia="Times New Roman" w:hAnsi="Cambria" w:cs="Times New Roman"/>
      <w:b/>
      <w:bCs/>
      <w:color w:val="365F91"/>
      <w:sz w:val="28"/>
      <w:szCs w:val="28"/>
    </w:rPr>
  </w:style>
  <w:style w:type="paragraph" w:styleId="a7">
    <w:name w:val="Normal (Web)"/>
    <w:basedOn w:val="a"/>
    <w:uiPriority w:val="99"/>
    <w:unhideWhenUsed/>
    <w:rsid w:val="007A283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1A7BEC"/>
  </w:style>
  <w:style w:type="paragraph" w:styleId="a8">
    <w:name w:val="Balloon Text"/>
    <w:basedOn w:val="a"/>
    <w:link w:val="a9"/>
    <w:uiPriority w:val="99"/>
    <w:semiHidden/>
    <w:unhideWhenUsed/>
    <w:rsid w:val="001A7BEC"/>
    <w:pPr>
      <w:spacing w:after="0" w:line="240" w:lineRule="auto"/>
    </w:pPr>
    <w:rPr>
      <w:rFonts w:ascii="Tahoma" w:hAnsi="Tahoma" w:cs="Tahoma"/>
      <w:sz w:val="16"/>
      <w:szCs w:val="16"/>
    </w:rPr>
  </w:style>
  <w:style w:type="character" w:customStyle="1" w:styleId="a9">
    <w:name w:val="Текст выноски Знак"/>
    <w:link w:val="a8"/>
    <w:uiPriority w:val="99"/>
    <w:semiHidden/>
    <w:rsid w:val="001A7BEC"/>
    <w:rPr>
      <w:rFonts w:ascii="Tahoma" w:hAnsi="Tahoma" w:cs="Tahoma"/>
      <w:sz w:val="16"/>
      <w:szCs w:val="16"/>
    </w:rPr>
  </w:style>
  <w:style w:type="paragraph" w:styleId="aa">
    <w:name w:val="List Paragraph"/>
    <w:basedOn w:val="a"/>
    <w:uiPriority w:val="34"/>
    <w:qFormat/>
    <w:rsid w:val="005F7083"/>
    <w:pPr>
      <w:ind w:left="720"/>
      <w:contextualSpacing/>
    </w:pPr>
  </w:style>
  <w:style w:type="table" w:styleId="ab">
    <w:name w:val="Table Grid"/>
    <w:basedOn w:val="a1"/>
    <w:uiPriority w:val="59"/>
    <w:rsid w:val="00E307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c">
    <w:name w:val="Placeholder Text"/>
    <w:uiPriority w:val="99"/>
    <w:semiHidden/>
    <w:rsid w:val="00E307AD"/>
    <w:rPr>
      <w:color w:val="808080"/>
    </w:rPr>
  </w:style>
  <w:style w:type="paragraph" w:styleId="ad">
    <w:name w:val="Body Text"/>
    <w:basedOn w:val="a"/>
    <w:link w:val="ae"/>
    <w:rsid w:val="00CA0859"/>
    <w:pPr>
      <w:spacing w:after="0" w:line="240" w:lineRule="auto"/>
      <w:jc w:val="both"/>
    </w:pPr>
    <w:rPr>
      <w:rFonts w:ascii="Times New Roman" w:eastAsia="Times New Roman" w:hAnsi="Times New Roman"/>
      <w:sz w:val="28"/>
      <w:szCs w:val="20"/>
      <w:lang w:eastAsia="ru-RU"/>
    </w:rPr>
  </w:style>
  <w:style w:type="character" w:customStyle="1" w:styleId="ae">
    <w:name w:val="Основной текст Знак"/>
    <w:link w:val="ad"/>
    <w:rsid w:val="00CA0859"/>
    <w:rPr>
      <w:rFonts w:ascii="Times New Roman" w:eastAsia="Times New Roman" w:hAnsi="Times New Roman" w:cs="Times New Roman"/>
      <w:sz w:val="28"/>
      <w:szCs w:val="20"/>
      <w:lang w:eastAsia="ru-RU"/>
    </w:rPr>
  </w:style>
  <w:style w:type="paragraph" w:styleId="af">
    <w:name w:val="Body Text Indent"/>
    <w:basedOn w:val="a"/>
    <w:link w:val="af0"/>
    <w:uiPriority w:val="99"/>
    <w:semiHidden/>
    <w:unhideWhenUsed/>
    <w:rsid w:val="00CA0859"/>
    <w:pPr>
      <w:spacing w:after="120"/>
      <w:ind w:left="283"/>
    </w:pPr>
  </w:style>
  <w:style w:type="character" w:customStyle="1" w:styleId="af0">
    <w:name w:val="Основной текст с отступом Знак"/>
    <w:basedOn w:val="a0"/>
    <w:link w:val="af"/>
    <w:uiPriority w:val="99"/>
    <w:semiHidden/>
    <w:rsid w:val="00CA0859"/>
  </w:style>
  <w:style w:type="paragraph" w:styleId="af1">
    <w:name w:val="Title"/>
    <w:basedOn w:val="a"/>
    <w:link w:val="af2"/>
    <w:qFormat/>
    <w:rsid w:val="00F36F3D"/>
    <w:pPr>
      <w:pBdr>
        <w:top w:val="single" w:sz="18" w:space="1" w:color="auto"/>
        <w:left w:val="single" w:sz="18" w:space="1" w:color="auto"/>
        <w:bottom w:val="single" w:sz="18" w:space="1" w:color="auto"/>
        <w:right w:val="single" w:sz="18" w:space="1" w:color="auto"/>
      </w:pBdr>
      <w:spacing w:after="0" w:line="240" w:lineRule="auto"/>
      <w:ind w:right="-766"/>
      <w:jc w:val="center"/>
    </w:pPr>
    <w:rPr>
      <w:rFonts w:ascii="Times New Roman" w:eastAsia="Times New Roman" w:hAnsi="Times New Roman"/>
      <w:b/>
      <w:sz w:val="24"/>
      <w:szCs w:val="20"/>
      <w:lang w:eastAsia="ru-RU"/>
    </w:rPr>
  </w:style>
  <w:style w:type="character" w:customStyle="1" w:styleId="af2">
    <w:name w:val="Название Знак"/>
    <w:link w:val="af1"/>
    <w:rsid w:val="00F36F3D"/>
    <w:rPr>
      <w:rFonts w:ascii="Times New Roman" w:eastAsia="Times New Roman" w:hAnsi="Times New Roman" w:cs="Times New Roman"/>
      <w:b/>
      <w:sz w:val="24"/>
      <w:szCs w:val="20"/>
      <w:lang w:eastAsia="ru-RU"/>
    </w:rPr>
  </w:style>
  <w:style w:type="paragraph" w:styleId="3">
    <w:name w:val="Body Text 3"/>
    <w:basedOn w:val="a"/>
    <w:link w:val="30"/>
    <w:uiPriority w:val="99"/>
    <w:semiHidden/>
    <w:unhideWhenUsed/>
    <w:rsid w:val="0031604A"/>
    <w:pPr>
      <w:spacing w:after="120"/>
    </w:pPr>
    <w:rPr>
      <w:sz w:val="16"/>
      <w:szCs w:val="16"/>
    </w:rPr>
  </w:style>
  <w:style w:type="character" w:customStyle="1" w:styleId="30">
    <w:name w:val="Основной текст 3 Знак"/>
    <w:link w:val="3"/>
    <w:uiPriority w:val="99"/>
    <w:semiHidden/>
    <w:rsid w:val="0031604A"/>
    <w:rPr>
      <w:sz w:val="16"/>
      <w:szCs w:val="16"/>
    </w:rPr>
  </w:style>
  <w:style w:type="paragraph" w:customStyle="1" w:styleId="2">
    <w:name w:val="Стиль2"/>
    <w:basedOn w:val="a"/>
    <w:link w:val="20"/>
    <w:qFormat/>
    <w:rsid w:val="0062210E"/>
    <w:pPr>
      <w:spacing w:before="100" w:beforeAutospacing="1" w:after="100" w:afterAutospacing="1" w:line="360" w:lineRule="auto"/>
      <w:ind w:firstLine="709"/>
      <w:contextualSpacing/>
      <w:jc w:val="both"/>
    </w:pPr>
    <w:rPr>
      <w:rFonts w:ascii="Times New Roman" w:hAnsi="Times New Roman"/>
      <w:sz w:val="28"/>
      <w:szCs w:val="28"/>
      <w:lang w:eastAsia="ru-RU"/>
    </w:rPr>
  </w:style>
  <w:style w:type="character" w:customStyle="1" w:styleId="20">
    <w:name w:val="Стиль2 Знак"/>
    <w:link w:val="2"/>
    <w:rsid w:val="0062210E"/>
    <w:rPr>
      <w:rFonts w:ascii="Times New Roman" w:eastAsia="Calibri" w:hAnsi="Times New Roman"/>
      <w:sz w:val="28"/>
      <w:szCs w:val="28"/>
    </w:rPr>
  </w:style>
  <w:style w:type="paragraph" w:styleId="af3">
    <w:name w:val="TOC Heading"/>
    <w:basedOn w:val="1"/>
    <w:next w:val="a"/>
    <w:uiPriority w:val="39"/>
    <w:semiHidden/>
    <w:unhideWhenUsed/>
    <w:qFormat/>
    <w:rsid w:val="004344E5"/>
    <w:pPr>
      <w:outlineLvl w:val="9"/>
    </w:pPr>
  </w:style>
  <w:style w:type="paragraph" w:styleId="11">
    <w:name w:val="toc 1"/>
    <w:basedOn w:val="a"/>
    <w:next w:val="a"/>
    <w:autoRedefine/>
    <w:uiPriority w:val="39"/>
    <w:unhideWhenUsed/>
    <w:rsid w:val="004344E5"/>
  </w:style>
  <w:style w:type="character" w:styleId="af4">
    <w:name w:val="Hyperlink"/>
    <w:uiPriority w:val="99"/>
    <w:unhideWhenUsed/>
    <w:rsid w:val="004344E5"/>
    <w:rPr>
      <w:color w:val="0000FF"/>
      <w:u w:val="single"/>
    </w:rPr>
  </w:style>
  <w:style w:type="character" w:styleId="af5">
    <w:name w:val="Strong"/>
    <w:uiPriority w:val="22"/>
    <w:qFormat/>
    <w:rsid w:val="009E44F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482631">
      <w:bodyDiv w:val="1"/>
      <w:marLeft w:val="0"/>
      <w:marRight w:val="0"/>
      <w:marTop w:val="0"/>
      <w:marBottom w:val="0"/>
      <w:divBdr>
        <w:top w:val="none" w:sz="0" w:space="0" w:color="auto"/>
        <w:left w:val="none" w:sz="0" w:space="0" w:color="auto"/>
        <w:bottom w:val="none" w:sz="0" w:space="0" w:color="auto"/>
        <w:right w:val="none" w:sz="0" w:space="0" w:color="auto"/>
      </w:divBdr>
    </w:div>
    <w:div w:id="667102549">
      <w:bodyDiv w:val="1"/>
      <w:marLeft w:val="0"/>
      <w:marRight w:val="0"/>
      <w:marTop w:val="0"/>
      <w:marBottom w:val="0"/>
      <w:divBdr>
        <w:top w:val="none" w:sz="0" w:space="0" w:color="auto"/>
        <w:left w:val="none" w:sz="0" w:space="0" w:color="auto"/>
        <w:bottom w:val="none" w:sz="0" w:space="0" w:color="auto"/>
        <w:right w:val="none" w:sz="0" w:space="0" w:color="auto"/>
      </w:divBdr>
    </w:div>
    <w:div w:id="904024196">
      <w:bodyDiv w:val="1"/>
      <w:marLeft w:val="0"/>
      <w:marRight w:val="0"/>
      <w:marTop w:val="0"/>
      <w:marBottom w:val="0"/>
      <w:divBdr>
        <w:top w:val="none" w:sz="0" w:space="0" w:color="auto"/>
        <w:left w:val="none" w:sz="0" w:space="0" w:color="auto"/>
        <w:bottom w:val="none" w:sz="0" w:space="0" w:color="auto"/>
        <w:right w:val="none" w:sz="0" w:space="0" w:color="auto"/>
      </w:divBdr>
    </w:div>
    <w:div w:id="908803640">
      <w:bodyDiv w:val="1"/>
      <w:marLeft w:val="0"/>
      <w:marRight w:val="0"/>
      <w:marTop w:val="0"/>
      <w:marBottom w:val="0"/>
      <w:divBdr>
        <w:top w:val="none" w:sz="0" w:space="0" w:color="auto"/>
        <w:left w:val="none" w:sz="0" w:space="0" w:color="auto"/>
        <w:bottom w:val="none" w:sz="0" w:space="0" w:color="auto"/>
        <w:right w:val="none" w:sz="0" w:space="0" w:color="auto"/>
      </w:divBdr>
    </w:div>
    <w:div w:id="1017267598">
      <w:bodyDiv w:val="1"/>
      <w:marLeft w:val="0"/>
      <w:marRight w:val="0"/>
      <w:marTop w:val="0"/>
      <w:marBottom w:val="0"/>
      <w:divBdr>
        <w:top w:val="none" w:sz="0" w:space="0" w:color="auto"/>
        <w:left w:val="none" w:sz="0" w:space="0" w:color="auto"/>
        <w:bottom w:val="none" w:sz="0" w:space="0" w:color="auto"/>
        <w:right w:val="none" w:sz="0" w:space="0" w:color="auto"/>
      </w:divBdr>
    </w:div>
    <w:div w:id="1694452658">
      <w:bodyDiv w:val="1"/>
      <w:marLeft w:val="0"/>
      <w:marRight w:val="0"/>
      <w:marTop w:val="0"/>
      <w:marBottom w:val="0"/>
      <w:divBdr>
        <w:top w:val="none" w:sz="0" w:space="0" w:color="auto"/>
        <w:left w:val="none" w:sz="0" w:space="0" w:color="auto"/>
        <w:bottom w:val="none" w:sz="0" w:space="0" w:color="auto"/>
        <w:right w:val="none" w:sz="0" w:space="0" w:color="auto"/>
      </w:divBdr>
    </w:div>
    <w:div w:id="1898198356">
      <w:bodyDiv w:val="1"/>
      <w:marLeft w:val="0"/>
      <w:marRight w:val="0"/>
      <w:marTop w:val="0"/>
      <w:marBottom w:val="0"/>
      <w:divBdr>
        <w:top w:val="none" w:sz="0" w:space="0" w:color="auto"/>
        <w:left w:val="none" w:sz="0" w:space="0" w:color="auto"/>
        <w:bottom w:val="none" w:sz="0" w:space="0" w:color="auto"/>
        <w:right w:val="none" w:sz="0" w:space="0" w:color="auto"/>
      </w:divBdr>
    </w:div>
    <w:div w:id="2021657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emf"/><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54253B-9D80-4D39-88BE-5D8EB9DA9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4112</TotalTime>
  <Pages>39</Pages>
  <Words>22029</Words>
  <Characters>125566</Characters>
  <Application>Microsoft Office Word</Application>
  <DocSecurity>0</DocSecurity>
  <Lines>1046</Lines>
  <Paragraphs>294</Paragraphs>
  <ScaleCrop>false</ScaleCrop>
  <HeadingPairs>
    <vt:vector size="4" baseType="variant">
      <vt:variant>
        <vt:lpstr>Название</vt:lpstr>
      </vt:variant>
      <vt:variant>
        <vt:i4>1</vt:i4>
      </vt:variant>
      <vt:variant>
        <vt:lpstr>Заголовки</vt:lpstr>
      </vt:variant>
      <vt:variant>
        <vt:i4>13</vt:i4>
      </vt:variant>
    </vt:vector>
  </HeadingPairs>
  <TitlesOfParts>
    <vt:vector size="14" baseType="lpstr">
      <vt:lpstr/>
      <vt:lpstr>Введение</vt:lpstr>
      <vt:lpstr>1 Теоретические основы управления материально-производственными запасами предпри</vt:lpstr>
      <vt:lpstr>Экономическая сущность и классификация материально-производственных запасов</vt:lpstr>
      <vt:lpstr>Учёт и анализ материально-производственных запасов предприятия</vt:lpstr>
      <vt:lpstr>Политика управления материально-производственными запасами как составляющая фина</vt:lpstr>
      <vt:lpstr>Методы прогнозирования материально-производственных запасов</vt:lpstr>
      <vt:lpstr>2 Организационно-экономическая характеристика АО «Первомайский леспромхоз»</vt:lpstr>
      <vt:lpstr>2.1 Организационно-правовая характеристика предприятия</vt:lpstr>
      <vt:lpstr>2.2 Экономическая характеристика АО «Первомайский леспромхоз»</vt:lpstr>
      <vt:lpstr>2.3 Состояние и особенности финансов предприятия</vt:lpstr>
      <vt:lpstr>3 Управление материально-производственными запасами как элемент финансовой полит</vt:lpstr>
      <vt:lpstr>3.1 Политика управления материально-производственными запасами АО «Первомайский </vt:lpstr>
      <vt:lpstr>3.2 Анализ состояния запасов предприятия</vt:lpstr>
    </vt:vector>
  </TitlesOfParts>
  <Company>Ya Blondinko Edition</Company>
  <LinksUpToDate>false</LinksUpToDate>
  <CharactersWithSpaces>147301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Даша</dc:creator>
  <cp:lastModifiedBy>5</cp:lastModifiedBy>
  <cp:revision>13</cp:revision>
  <dcterms:created xsi:type="dcterms:W3CDTF">2017-05-30T14:03:00Z</dcterms:created>
  <dcterms:modified xsi:type="dcterms:W3CDTF">2018-03-29T07:10:00Z</dcterms:modified>
</cp:coreProperties>
</file>