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84" w:rsidRDefault="00F14884" w:rsidP="00F14884">
      <w:pPr>
        <w:rPr>
          <w:sz w:val="36"/>
          <w:szCs w:val="36"/>
        </w:rPr>
      </w:pPr>
    </w:p>
    <w:p w:rsidR="00F14884" w:rsidRDefault="00F14884" w:rsidP="00F14884">
      <w:pPr>
        <w:rPr>
          <w:sz w:val="36"/>
          <w:szCs w:val="36"/>
        </w:rPr>
      </w:pPr>
    </w:p>
    <w:p w:rsidR="00F14884" w:rsidRPr="00E74450" w:rsidRDefault="00F14884" w:rsidP="00F14884">
      <w:pPr>
        <w:ind w:left="2340" w:hanging="2340"/>
        <w:jc w:val="center"/>
        <w:rPr>
          <w:i/>
          <w:sz w:val="52"/>
          <w:szCs w:val="52"/>
        </w:rPr>
      </w:pPr>
      <w:r>
        <w:rPr>
          <w:b/>
          <w:i/>
          <w:iCs/>
          <w:sz w:val="40"/>
          <w:szCs w:val="52"/>
        </w:rPr>
        <w:t>Лозовская Алена Анатольевна</w:t>
      </w:r>
    </w:p>
    <w:p w:rsidR="00F14884" w:rsidRDefault="00F14884" w:rsidP="00F14884">
      <w:pPr>
        <w:ind w:left="2340" w:hanging="2340"/>
        <w:jc w:val="center"/>
        <w:rPr>
          <w:b/>
          <w:sz w:val="32"/>
          <w:szCs w:val="32"/>
        </w:rPr>
      </w:pPr>
    </w:p>
    <w:p w:rsidR="00F14884" w:rsidRPr="00F24254" w:rsidRDefault="00F14884" w:rsidP="00F14884">
      <w:pPr>
        <w:jc w:val="center"/>
        <w:rPr>
          <w:b/>
          <w:sz w:val="48"/>
          <w:szCs w:val="96"/>
        </w:rPr>
      </w:pPr>
    </w:p>
    <w:p w:rsidR="00F14884" w:rsidRPr="005C5F40" w:rsidRDefault="00F14884" w:rsidP="00F14884">
      <w:pPr>
        <w:jc w:val="center"/>
        <w:rPr>
          <w:b/>
          <w:sz w:val="96"/>
          <w:szCs w:val="96"/>
        </w:rPr>
      </w:pPr>
      <w:r w:rsidRPr="00C618B4">
        <w:rPr>
          <w:b/>
          <w:sz w:val="56"/>
          <w:szCs w:val="96"/>
        </w:rPr>
        <w:t>ВЫПУСКНАЯ КВАЛИФИКАЦИОННАЯ</w:t>
      </w:r>
      <w:r>
        <w:rPr>
          <w:b/>
          <w:sz w:val="56"/>
          <w:szCs w:val="96"/>
        </w:rPr>
        <w:t xml:space="preserve"> </w:t>
      </w:r>
      <w:r w:rsidRPr="00C618B4">
        <w:rPr>
          <w:b/>
          <w:sz w:val="56"/>
          <w:szCs w:val="96"/>
        </w:rPr>
        <w:t>РАБОТА</w:t>
      </w:r>
    </w:p>
    <w:p w:rsidR="00F14884" w:rsidRDefault="00F14884" w:rsidP="00F14884">
      <w:pPr>
        <w:jc w:val="center"/>
        <w:rPr>
          <w:b/>
          <w:sz w:val="36"/>
          <w:szCs w:val="36"/>
        </w:rPr>
      </w:pPr>
    </w:p>
    <w:p w:rsidR="00F14884" w:rsidRDefault="00F14884" w:rsidP="00F14884">
      <w:pPr>
        <w:jc w:val="center"/>
        <w:rPr>
          <w:b/>
          <w:sz w:val="36"/>
          <w:szCs w:val="36"/>
        </w:rPr>
      </w:pPr>
    </w:p>
    <w:p w:rsidR="00F14884" w:rsidRDefault="00F14884" w:rsidP="00F14884">
      <w:pPr>
        <w:jc w:val="center"/>
        <w:rPr>
          <w:b/>
          <w:bCs/>
          <w:i/>
          <w:sz w:val="40"/>
          <w:szCs w:val="32"/>
        </w:rPr>
      </w:pPr>
      <w:r>
        <w:rPr>
          <w:b/>
          <w:bCs/>
          <w:i/>
          <w:sz w:val="40"/>
          <w:szCs w:val="32"/>
        </w:rPr>
        <w:t>Содержание, порядок составления и анализ бухгалтерского баланса  ООО «РегионСантехСтрой»</w:t>
      </w:r>
    </w:p>
    <w:p w:rsidR="00F14884" w:rsidRPr="00E74450" w:rsidRDefault="00F14884" w:rsidP="00F14884">
      <w:pPr>
        <w:jc w:val="center"/>
        <w:rPr>
          <w:rFonts w:cs="Tahoma"/>
          <w:b/>
          <w:bCs/>
          <w:i/>
          <w:sz w:val="32"/>
          <w:szCs w:val="32"/>
        </w:rPr>
      </w:pPr>
      <w:r>
        <w:rPr>
          <w:b/>
          <w:bCs/>
          <w:i/>
          <w:sz w:val="40"/>
          <w:szCs w:val="32"/>
        </w:rPr>
        <w:t xml:space="preserve">г. Кирова </w:t>
      </w:r>
    </w:p>
    <w:p w:rsidR="00F14884" w:rsidRPr="00C618B4" w:rsidRDefault="00F14884" w:rsidP="00F14884">
      <w:pPr>
        <w:rPr>
          <w:b/>
          <w:i/>
          <w:sz w:val="40"/>
          <w:szCs w:val="40"/>
        </w:rPr>
      </w:pPr>
    </w:p>
    <w:p w:rsidR="00F14884" w:rsidRDefault="00F14884" w:rsidP="00F14884">
      <w:pPr>
        <w:rPr>
          <w:sz w:val="40"/>
          <w:szCs w:val="40"/>
        </w:rPr>
      </w:pPr>
    </w:p>
    <w:p w:rsidR="00F14884" w:rsidRDefault="00867834" w:rsidP="008678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Default="00867834" w:rsidP="00867834">
      <w:pPr>
        <w:rPr>
          <w:b/>
          <w:sz w:val="32"/>
          <w:szCs w:val="32"/>
        </w:rPr>
      </w:pPr>
    </w:p>
    <w:p w:rsidR="00867834" w:rsidRPr="00203A1E" w:rsidRDefault="00867834" w:rsidP="00867834">
      <w:pPr>
        <w:rPr>
          <w:sz w:val="36"/>
          <w:szCs w:val="36"/>
        </w:rPr>
      </w:pPr>
      <w:bookmarkStart w:id="0" w:name="_GoBack"/>
      <w:bookmarkEnd w:id="0"/>
    </w:p>
    <w:p w:rsidR="00F14884" w:rsidRDefault="00F14884" w:rsidP="00F31236">
      <w:pPr>
        <w:spacing w:line="360" w:lineRule="auto"/>
        <w:ind w:firstLine="709"/>
        <w:jc w:val="center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</w:p>
    <w:p w:rsidR="00A52763" w:rsidRDefault="00A52763" w:rsidP="00F31236">
      <w:pPr>
        <w:spacing w:line="360" w:lineRule="auto"/>
        <w:ind w:firstLine="709"/>
        <w:jc w:val="center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b/>
          <w:kern w:val="1"/>
          <w:sz w:val="28"/>
          <w:szCs w:val="28"/>
          <w:lang w:eastAsia="hi-IN" w:bidi="hi-IN"/>
        </w:rPr>
        <w:lastRenderedPageBreak/>
        <w:t>СОДЕРЖАНИЕ</w:t>
      </w:r>
    </w:p>
    <w:p w:rsidR="00A52763" w:rsidRDefault="00A52763" w:rsidP="00F31236">
      <w:pPr>
        <w:spacing w:line="360" w:lineRule="auto"/>
        <w:ind w:firstLine="709"/>
        <w:jc w:val="center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</w:p>
    <w:p w:rsidR="00A52763" w:rsidRPr="00A52763" w:rsidRDefault="00A52763" w:rsidP="00A52763">
      <w:pPr>
        <w:spacing w:line="360" w:lineRule="auto"/>
        <w:ind w:firstLine="709"/>
        <w:jc w:val="both"/>
        <w:rPr>
          <w:sz w:val="28"/>
          <w:szCs w:val="28"/>
        </w:rPr>
      </w:pPr>
      <w:r w:rsidRPr="00A52763">
        <w:rPr>
          <w:sz w:val="28"/>
          <w:szCs w:val="28"/>
        </w:rPr>
        <w:t>Введение</w:t>
      </w:r>
      <w:r w:rsidR="000F0764">
        <w:rPr>
          <w:sz w:val="28"/>
          <w:szCs w:val="28"/>
        </w:rPr>
        <w:t>…………………………………………………………………….4</w:t>
      </w:r>
    </w:p>
    <w:p w:rsidR="00A52763" w:rsidRPr="00A52763" w:rsidRDefault="00A52763" w:rsidP="00A52763">
      <w:pPr>
        <w:spacing w:line="360" w:lineRule="auto"/>
        <w:ind w:firstLine="709"/>
        <w:jc w:val="both"/>
        <w:rPr>
          <w:rFonts w:eastAsia="Arial Unicode MS" w:cs="Mangal"/>
          <w:color w:val="FF0000"/>
          <w:kern w:val="1"/>
          <w:sz w:val="28"/>
          <w:szCs w:val="28"/>
          <w:lang w:eastAsia="hi-IN" w:bidi="hi-IN"/>
        </w:rPr>
      </w:pPr>
      <w:r w:rsidRPr="00A52763">
        <w:rPr>
          <w:rFonts w:eastAsia="Arial Unicode MS" w:cs="Mangal"/>
          <w:kern w:val="1"/>
          <w:sz w:val="28"/>
          <w:szCs w:val="28"/>
          <w:lang w:eastAsia="hi-IN" w:bidi="hi-IN"/>
        </w:rPr>
        <w:t>1.Теоретические и методологические аспекты содержания, порядка заполнения и анализа бухгалтерского баланса</w:t>
      </w:r>
      <w:r w:rsidR="000F0764">
        <w:rPr>
          <w:rFonts w:eastAsia="Arial Unicode MS" w:cs="Mangal"/>
          <w:kern w:val="1"/>
          <w:sz w:val="28"/>
          <w:szCs w:val="28"/>
          <w:lang w:eastAsia="hi-IN" w:bidi="hi-IN"/>
        </w:rPr>
        <w:t>……………………………………6</w:t>
      </w:r>
    </w:p>
    <w:p w:rsidR="00A52763" w:rsidRPr="00A52763" w:rsidRDefault="00A52763" w:rsidP="00A52763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A52763">
        <w:rPr>
          <w:rFonts w:eastAsia="Arial Unicode MS" w:cs="Mangal"/>
          <w:kern w:val="1"/>
          <w:sz w:val="28"/>
          <w:szCs w:val="28"/>
          <w:lang w:eastAsia="hi-IN" w:bidi="hi-IN"/>
        </w:rPr>
        <w:t>1.1.</w:t>
      </w:r>
      <w:r w:rsidRPr="00A52763">
        <w:rPr>
          <w:rFonts w:cstheme="minorBidi"/>
          <w:sz w:val="28"/>
          <w:szCs w:val="28"/>
        </w:rPr>
        <w:t xml:space="preserve"> Нормативное, правовое  регулирование формирования бухгалтерской (финансовой) отчетности</w:t>
      </w:r>
      <w:r w:rsidR="000F0764">
        <w:rPr>
          <w:rFonts w:cstheme="minorBidi"/>
          <w:sz w:val="28"/>
          <w:szCs w:val="28"/>
        </w:rPr>
        <w:t>…………………………………………………...6</w:t>
      </w:r>
    </w:p>
    <w:p w:rsidR="00A52763" w:rsidRPr="00A52763" w:rsidRDefault="00A52763" w:rsidP="00A52763">
      <w:pPr>
        <w:spacing w:line="360" w:lineRule="auto"/>
        <w:ind w:firstLine="709"/>
        <w:jc w:val="both"/>
        <w:rPr>
          <w:sz w:val="28"/>
          <w:szCs w:val="28"/>
        </w:rPr>
      </w:pPr>
      <w:r w:rsidRPr="00A52763">
        <w:rPr>
          <w:sz w:val="28"/>
          <w:szCs w:val="28"/>
        </w:rPr>
        <w:t>1.2.Теоретические основы форм</w:t>
      </w:r>
      <w:r w:rsidR="000F0764">
        <w:rPr>
          <w:sz w:val="28"/>
          <w:szCs w:val="28"/>
        </w:rPr>
        <w:t>ирования бухгалтерского баланса…...13</w:t>
      </w:r>
    </w:p>
    <w:p w:rsidR="00A52763" w:rsidRPr="00A52763" w:rsidRDefault="00A52763" w:rsidP="00A5276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52763">
        <w:rPr>
          <w:rFonts w:cs="Times New Roman"/>
          <w:sz w:val="28"/>
          <w:szCs w:val="28"/>
        </w:rPr>
        <w:t>1.3.</w:t>
      </w:r>
      <w:r w:rsidR="00730027">
        <w:rPr>
          <w:rFonts w:cs="Times New Roman"/>
          <w:sz w:val="28"/>
          <w:szCs w:val="28"/>
        </w:rPr>
        <w:t>Теоретические аспекты а</w:t>
      </w:r>
      <w:r w:rsidRPr="00A52763">
        <w:rPr>
          <w:rFonts w:cs="Times New Roman"/>
          <w:sz w:val="28"/>
          <w:szCs w:val="28"/>
        </w:rPr>
        <w:t>нализ</w:t>
      </w:r>
      <w:r w:rsidR="00730027">
        <w:rPr>
          <w:rFonts w:cs="Times New Roman"/>
          <w:sz w:val="28"/>
          <w:szCs w:val="28"/>
        </w:rPr>
        <w:t>а</w:t>
      </w:r>
      <w:r w:rsidRPr="00A52763">
        <w:rPr>
          <w:rFonts w:cs="Times New Roman"/>
          <w:sz w:val="28"/>
          <w:szCs w:val="28"/>
        </w:rPr>
        <w:t xml:space="preserve"> бухгалтерского баланса</w:t>
      </w:r>
      <w:r w:rsidR="00CD7932">
        <w:rPr>
          <w:rFonts w:cs="Times New Roman"/>
          <w:sz w:val="28"/>
          <w:szCs w:val="28"/>
        </w:rPr>
        <w:t>………….23</w:t>
      </w:r>
    </w:p>
    <w:p w:rsidR="00A52763" w:rsidRPr="00A52763" w:rsidRDefault="00A52763" w:rsidP="00A52763">
      <w:pPr>
        <w:spacing w:line="360" w:lineRule="auto"/>
        <w:ind w:firstLine="709"/>
        <w:jc w:val="both"/>
        <w:rPr>
          <w:sz w:val="28"/>
          <w:szCs w:val="28"/>
        </w:rPr>
      </w:pPr>
      <w:r w:rsidRPr="00A52763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2.Организационно-экономическая характеристика </w:t>
      </w:r>
      <w:r w:rsidRPr="00A52763">
        <w:rPr>
          <w:sz w:val="28"/>
          <w:szCs w:val="28"/>
        </w:rPr>
        <w:t>ООО «РегионСантехСтрой»</w:t>
      </w:r>
      <w:r w:rsidR="00383B90">
        <w:rPr>
          <w:sz w:val="28"/>
          <w:szCs w:val="28"/>
        </w:rPr>
        <w:t>…………………………………………………………………</w:t>
      </w:r>
      <w:r w:rsidR="006334F1">
        <w:rPr>
          <w:sz w:val="28"/>
          <w:szCs w:val="28"/>
        </w:rPr>
        <w:t>……..34</w:t>
      </w:r>
    </w:p>
    <w:p w:rsidR="00A52763" w:rsidRDefault="00A52763" w:rsidP="00A52763">
      <w:pPr>
        <w:spacing w:line="360" w:lineRule="auto"/>
        <w:ind w:firstLine="709"/>
        <w:jc w:val="both"/>
        <w:rPr>
          <w:rFonts w:cstheme="minorBidi"/>
          <w:sz w:val="28"/>
          <w:szCs w:val="28"/>
        </w:rPr>
      </w:pPr>
      <w:r w:rsidRPr="00A52763">
        <w:rPr>
          <w:rFonts w:cstheme="minorBidi"/>
          <w:sz w:val="28"/>
          <w:szCs w:val="28"/>
        </w:rPr>
        <w:t>3.Формирование бухгалтерской отчетности ООО «</w:t>
      </w:r>
      <w:r w:rsidRPr="00A52763">
        <w:rPr>
          <w:sz w:val="28"/>
          <w:szCs w:val="28"/>
          <w:shd w:val="clear" w:color="auto" w:fill="FFFFFF"/>
        </w:rPr>
        <w:t>РегионСантехСтрой</w:t>
      </w:r>
      <w:r w:rsidRPr="00A52763">
        <w:rPr>
          <w:rFonts w:cstheme="minorBidi"/>
          <w:sz w:val="28"/>
          <w:szCs w:val="28"/>
        </w:rPr>
        <w:t>»</w:t>
      </w:r>
      <w:r w:rsidR="00383B90">
        <w:rPr>
          <w:rFonts w:cstheme="minorBidi"/>
          <w:sz w:val="28"/>
          <w:szCs w:val="28"/>
        </w:rPr>
        <w:t>…</w:t>
      </w:r>
      <w:r w:rsidR="006334F1">
        <w:rPr>
          <w:rFonts w:cstheme="minorBidi"/>
          <w:sz w:val="28"/>
          <w:szCs w:val="28"/>
        </w:rPr>
        <w:t>…………………………………………………………………………….5</w:t>
      </w:r>
      <w:r w:rsidR="00CD7932">
        <w:rPr>
          <w:rFonts w:cstheme="minorBidi"/>
          <w:sz w:val="28"/>
          <w:szCs w:val="28"/>
        </w:rPr>
        <w:t>1</w:t>
      </w:r>
    </w:p>
    <w:p w:rsidR="006334F1" w:rsidRPr="00A52763" w:rsidRDefault="006334F1" w:rsidP="00A52763">
      <w:pPr>
        <w:spacing w:line="360" w:lineRule="auto"/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3.1.Анализ внутренних документов…….……………………………….51</w:t>
      </w:r>
    </w:p>
    <w:p w:rsidR="00A52763" w:rsidRPr="00A52763" w:rsidRDefault="006334F1" w:rsidP="00A52763">
      <w:pPr>
        <w:spacing w:line="360" w:lineRule="auto"/>
        <w:ind w:firstLine="709"/>
        <w:jc w:val="both"/>
        <w:rPr>
          <w:rFonts w:eastAsiaTheme="minorHAnsi" w:cstheme="minorBidi"/>
          <w:snapToGrid w:val="0"/>
          <w:sz w:val="28"/>
          <w:szCs w:val="28"/>
        </w:rPr>
      </w:pPr>
      <w:r>
        <w:rPr>
          <w:rFonts w:eastAsiaTheme="minorHAnsi" w:cstheme="minorBidi"/>
          <w:snapToGrid w:val="0"/>
          <w:sz w:val="28"/>
          <w:szCs w:val="28"/>
        </w:rPr>
        <w:t>3.2</w:t>
      </w:r>
      <w:r w:rsidR="00A52763" w:rsidRPr="00A52763">
        <w:rPr>
          <w:rFonts w:eastAsiaTheme="minorHAnsi" w:cstheme="minorBidi"/>
          <w:snapToGrid w:val="0"/>
          <w:sz w:val="28"/>
          <w:szCs w:val="28"/>
        </w:rPr>
        <w:t>.Подготовительные работы, проводимые перед составлением годовой бухгалтерской (финансовой) отчетности</w:t>
      </w:r>
      <w:r>
        <w:rPr>
          <w:rFonts w:eastAsiaTheme="minorHAnsi" w:cstheme="minorBidi"/>
          <w:snapToGrid w:val="0"/>
          <w:sz w:val="28"/>
          <w:szCs w:val="28"/>
        </w:rPr>
        <w:t>………………………………….53</w:t>
      </w:r>
    </w:p>
    <w:p w:rsidR="00A52763" w:rsidRDefault="00A52763" w:rsidP="00A52763">
      <w:pPr>
        <w:spacing w:line="360" w:lineRule="auto"/>
        <w:ind w:firstLine="709"/>
        <w:jc w:val="both"/>
        <w:rPr>
          <w:rFonts w:eastAsiaTheme="minorHAnsi" w:cstheme="minorBidi"/>
          <w:snapToGrid w:val="0"/>
          <w:sz w:val="28"/>
          <w:szCs w:val="28"/>
        </w:rPr>
      </w:pPr>
      <w:r w:rsidRPr="00A52763">
        <w:rPr>
          <w:snapToGrid w:val="0"/>
          <w:sz w:val="28"/>
          <w:szCs w:val="28"/>
        </w:rPr>
        <w:t>3</w:t>
      </w:r>
      <w:r w:rsidRPr="00A52763">
        <w:rPr>
          <w:rFonts w:eastAsiaTheme="minorHAnsi" w:cstheme="minorBidi"/>
          <w:snapToGrid w:val="0"/>
          <w:sz w:val="28"/>
          <w:szCs w:val="28"/>
        </w:rPr>
        <w:t>.</w:t>
      </w:r>
      <w:r w:rsidR="006334F1">
        <w:rPr>
          <w:rFonts w:eastAsiaTheme="minorHAnsi" w:cstheme="minorBidi"/>
          <w:snapToGrid w:val="0"/>
          <w:sz w:val="28"/>
          <w:szCs w:val="28"/>
        </w:rPr>
        <w:t>3</w:t>
      </w:r>
      <w:r w:rsidRPr="00A52763">
        <w:rPr>
          <w:rFonts w:eastAsiaTheme="minorHAnsi" w:cstheme="minorBidi"/>
          <w:snapToGrid w:val="0"/>
          <w:sz w:val="28"/>
          <w:szCs w:val="28"/>
        </w:rPr>
        <w:t>.Порядок составления бухгалтерского баланса</w:t>
      </w:r>
      <w:r w:rsidR="006334F1">
        <w:rPr>
          <w:rFonts w:eastAsiaTheme="minorHAnsi" w:cstheme="minorBidi"/>
          <w:snapToGrid w:val="0"/>
          <w:sz w:val="28"/>
          <w:szCs w:val="28"/>
        </w:rPr>
        <w:t>……………………...57</w:t>
      </w:r>
    </w:p>
    <w:p w:rsidR="00A52763" w:rsidRDefault="00A52763" w:rsidP="00A5276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52763">
        <w:rPr>
          <w:rFonts w:cs="Times New Roman"/>
          <w:sz w:val="28"/>
          <w:szCs w:val="28"/>
        </w:rPr>
        <w:t>4.Анализ бухгалтерского баланса в ООО «РегионСантехСтрой»</w:t>
      </w:r>
      <w:r w:rsidR="006334F1">
        <w:rPr>
          <w:rFonts w:cs="Times New Roman"/>
          <w:sz w:val="28"/>
          <w:szCs w:val="28"/>
        </w:rPr>
        <w:t>……..65</w:t>
      </w:r>
    </w:p>
    <w:p w:rsidR="00C63C6B" w:rsidRPr="00C63C6B" w:rsidRDefault="00C63C6B" w:rsidP="00C63C6B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C63C6B">
        <w:rPr>
          <w:rFonts w:cs="Times New Roman"/>
          <w:sz w:val="28"/>
          <w:szCs w:val="28"/>
        </w:rPr>
        <w:t>4.1.Составление прогнозног</w:t>
      </w:r>
      <w:r w:rsidR="00476770">
        <w:rPr>
          <w:rFonts w:cs="Times New Roman"/>
          <w:sz w:val="28"/>
          <w:szCs w:val="28"/>
        </w:rPr>
        <w:t>о бухгалтерского баланса на 2017</w:t>
      </w:r>
      <w:r w:rsidRPr="00C63C6B">
        <w:rPr>
          <w:rFonts w:cs="Times New Roman"/>
          <w:sz w:val="28"/>
          <w:szCs w:val="28"/>
        </w:rPr>
        <w:t xml:space="preserve"> год</w:t>
      </w:r>
      <w:r w:rsidR="006334F1">
        <w:rPr>
          <w:rFonts w:cs="Times New Roman"/>
          <w:sz w:val="28"/>
          <w:szCs w:val="28"/>
        </w:rPr>
        <w:t>…...65</w:t>
      </w:r>
    </w:p>
    <w:p w:rsidR="00A52763" w:rsidRPr="00A52763" w:rsidRDefault="009D7D1E" w:rsidP="00A5276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4.2</w:t>
      </w:r>
      <w:r w:rsidR="00A52763" w:rsidRPr="00A52763">
        <w:rPr>
          <w:rFonts w:cs="Times New Roman"/>
          <w:sz w:val="28"/>
          <w:szCs w:val="28"/>
        </w:rPr>
        <w:t>.Анализ состава и структуры имущества предприятия и источников его формирования</w:t>
      </w:r>
      <w:r w:rsidR="00BE6F21">
        <w:rPr>
          <w:rFonts w:cs="Times New Roman"/>
          <w:sz w:val="28"/>
          <w:szCs w:val="28"/>
        </w:rPr>
        <w:t>………………………</w:t>
      </w:r>
      <w:r w:rsidR="00D309A1">
        <w:rPr>
          <w:rFonts w:cs="Times New Roman"/>
          <w:sz w:val="28"/>
          <w:szCs w:val="28"/>
        </w:rPr>
        <w:t>………………………………………..</w:t>
      </w:r>
      <w:r w:rsidR="006334F1">
        <w:rPr>
          <w:rFonts w:cs="Times New Roman"/>
          <w:sz w:val="28"/>
          <w:szCs w:val="28"/>
        </w:rPr>
        <w:t>68</w:t>
      </w:r>
    </w:p>
    <w:p w:rsidR="00A52763" w:rsidRPr="00A52763" w:rsidRDefault="009D7D1E" w:rsidP="00A5276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</w:t>
      </w:r>
      <w:r w:rsidR="00A52763" w:rsidRPr="00A52763">
        <w:rPr>
          <w:rFonts w:cs="Times New Roman"/>
          <w:sz w:val="28"/>
          <w:szCs w:val="28"/>
        </w:rPr>
        <w:t>. Анализ финансовой устойчивости</w:t>
      </w:r>
      <w:r w:rsidR="00F4482B">
        <w:rPr>
          <w:rFonts w:cs="Times New Roman"/>
          <w:sz w:val="28"/>
          <w:szCs w:val="28"/>
        </w:rPr>
        <w:t>…………………………………..73</w:t>
      </w:r>
    </w:p>
    <w:p w:rsidR="00A52763" w:rsidRPr="00A52763" w:rsidRDefault="00A52763" w:rsidP="00A5276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52763">
        <w:rPr>
          <w:rFonts w:cs="Times New Roman"/>
          <w:sz w:val="28"/>
          <w:szCs w:val="28"/>
        </w:rPr>
        <w:t>4.</w:t>
      </w:r>
      <w:r w:rsidR="009D7D1E">
        <w:rPr>
          <w:rFonts w:cs="Times New Roman"/>
          <w:sz w:val="28"/>
          <w:szCs w:val="28"/>
        </w:rPr>
        <w:t>4</w:t>
      </w:r>
      <w:r w:rsidRPr="00A52763">
        <w:rPr>
          <w:rFonts w:cs="Times New Roman"/>
          <w:sz w:val="28"/>
          <w:szCs w:val="28"/>
        </w:rPr>
        <w:t>.Анализ ликвидности баланса и платежеспособности предприятия</w:t>
      </w:r>
      <w:r w:rsidR="00D309A1">
        <w:rPr>
          <w:rFonts w:cs="Times New Roman"/>
          <w:sz w:val="28"/>
          <w:szCs w:val="28"/>
        </w:rPr>
        <w:t>……</w:t>
      </w:r>
      <w:r w:rsidR="00D24B85">
        <w:rPr>
          <w:rFonts w:cs="Times New Roman"/>
          <w:sz w:val="28"/>
          <w:szCs w:val="28"/>
        </w:rPr>
        <w:t>…………………………………………………………………………..78</w:t>
      </w:r>
    </w:p>
    <w:p w:rsidR="00A52763" w:rsidRPr="00A52763" w:rsidRDefault="00A52763" w:rsidP="00A5276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52763">
        <w:rPr>
          <w:rFonts w:cs="Times New Roman"/>
          <w:sz w:val="28"/>
          <w:szCs w:val="28"/>
        </w:rPr>
        <w:t>4.</w:t>
      </w:r>
      <w:r w:rsidR="009D7D1E">
        <w:rPr>
          <w:rFonts w:cs="Times New Roman"/>
          <w:sz w:val="28"/>
          <w:szCs w:val="28"/>
        </w:rPr>
        <w:t>5</w:t>
      </w:r>
      <w:r w:rsidRPr="00A52763">
        <w:rPr>
          <w:rFonts w:cs="Times New Roman"/>
          <w:sz w:val="28"/>
          <w:szCs w:val="28"/>
        </w:rPr>
        <w:t>.</w:t>
      </w:r>
      <w:r w:rsidRPr="00A52763">
        <w:rPr>
          <w:sz w:val="28"/>
          <w:szCs w:val="28"/>
        </w:rPr>
        <w:t xml:space="preserve"> Анализ деловой активности и рентабельности</w:t>
      </w:r>
      <w:r w:rsidR="00D309A1">
        <w:rPr>
          <w:sz w:val="28"/>
          <w:szCs w:val="28"/>
        </w:rPr>
        <w:t>…………………….</w:t>
      </w:r>
      <w:r w:rsidR="00F4482B">
        <w:rPr>
          <w:rFonts w:cs="Times New Roman"/>
          <w:sz w:val="28"/>
          <w:szCs w:val="28"/>
        </w:rPr>
        <w:t>80</w:t>
      </w:r>
    </w:p>
    <w:p w:rsidR="00363ED3" w:rsidRDefault="00D309A1" w:rsidP="00A5276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9D7D1E">
        <w:rPr>
          <w:rFonts w:cs="Times New Roman"/>
          <w:sz w:val="28"/>
          <w:szCs w:val="28"/>
        </w:rPr>
        <w:t>6</w:t>
      </w:r>
      <w:r w:rsidR="00A52763" w:rsidRPr="00A52763">
        <w:rPr>
          <w:rFonts w:cs="Times New Roman"/>
          <w:sz w:val="28"/>
          <w:szCs w:val="28"/>
        </w:rPr>
        <w:t>.</w:t>
      </w:r>
      <w:r w:rsidR="00F45645" w:rsidRPr="00F45645">
        <w:rPr>
          <w:sz w:val="28"/>
          <w:szCs w:val="28"/>
        </w:rPr>
        <w:t>Обоснование управленческих решений по данным бухгалтерского учета и анализ</w:t>
      </w:r>
      <w:r w:rsidR="00D00254">
        <w:rPr>
          <w:sz w:val="28"/>
          <w:szCs w:val="28"/>
        </w:rPr>
        <w:t>а</w:t>
      </w:r>
      <w:r w:rsidR="00F45645" w:rsidRPr="00F45645">
        <w:rPr>
          <w:sz w:val="28"/>
          <w:szCs w:val="28"/>
        </w:rPr>
        <w:t xml:space="preserve"> бухгалтерского баланса </w:t>
      </w:r>
      <w:r w:rsidR="00363ED3" w:rsidRPr="00A52763">
        <w:rPr>
          <w:rFonts w:cs="Times New Roman"/>
          <w:sz w:val="28"/>
          <w:szCs w:val="28"/>
        </w:rPr>
        <w:t>ООО «РегионСантехСтрой»</w:t>
      </w:r>
      <w:r w:rsidR="00D00254">
        <w:rPr>
          <w:rFonts w:cs="Times New Roman"/>
          <w:sz w:val="28"/>
          <w:szCs w:val="28"/>
        </w:rPr>
        <w:t>…</w:t>
      </w:r>
      <w:r w:rsidR="00D24B85">
        <w:rPr>
          <w:rFonts w:cs="Times New Roman"/>
          <w:sz w:val="28"/>
          <w:szCs w:val="28"/>
        </w:rPr>
        <w:t>…....84</w:t>
      </w:r>
    </w:p>
    <w:p w:rsidR="00363ED3" w:rsidRDefault="00363ED3" w:rsidP="00A5276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Заключение</w:t>
      </w:r>
      <w:r w:rsidR="00F4482B">
        <w:rPr>
          <w:rFonts w:cs="Times New Roman"/>
          <w:sz w:val="28"/>
          <w:szCs w:val="28"/>
        </w:rPr>
        <w:t>………………………………………………………………..88</w:t>
      </w:r>
    </w:p>
    <w:p w:rsidR="00363ED3" w:rsidRDefault="00363ED3" w:rsidP="00A5276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Список использованной литературы</w:t>
      </w:r>
      <w:r w:rsidR="00F4482B">
        <w:rPr>
          <w:rFonts w:cs="Times New Roman"/>
          <w:sz w:val="28"/>
          <w:szCs w:val="28"/>
        </w:rPr>
        <w:t>…………………………………….93</w:t>
      </w:r>
    </w:p>
    <w:p w:rsidR="00A52763" w:rsidRPr="00A52763" w:rsidRDefault="00363ED3" w:rsidP="00A5276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Приложения</w:t>
      </w:r>
      <w:r w:rsidR="006334F1">
        <w:rPr>
          <w:rFonts w:cs="Times New Roman"/>
          <w:sz w:val="28"/>
          <w:szCs w:val="28"/>
        </w:rPr>
        <w:t>………</w:t>
      </w:r>
      <w:r w:rsidR="00F4482B">
        <w:rPr>
          <w:rFonts w:cs="Times New Roman"/>
          <w:sz w:val="28"/>
          <w:szCs w:val="28"/>
        </w:rPr>
        <w:t>……………………………………………………….95</w:t>
      </w:r>
      <w:r w:rsidR="00A52763" w:rsidRPr="00A52763">
        <w:rPr>
          <w:rFonts w:cs="Times New Roman"/>
          <w:sz w:val="28"/>
          <w:szCs w:val="28"/>
        </w:rPr>
        <w:br w:type="page"/>
      </w:r>
    </w:p>
    <w:p w:rsidR="00F607AD" w:rsidRDefault="00F607AD" w:rsidP="00730027">
      <w:pPr>
        <w:spacing w:after="200" w:line="276" w:lineRule="auto"/>
        <w:jc w:val="center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b/>
          <w:kern w:val="1"/>
          <w:sz w:val="28"/>
          <w:szCs w:val="28"/>
          <w:lang w:eastAsia="hi-IN" w:bidi="hi-IN"/>
        </w:rPr>
        <w:lastRenderedPageBreak/>
        <w:t>ВВЕДЕНИЕ</w:t>
      </w:r>
    </w:p>
    <w:p w:rsidR="00F607AD" w:rsidRDefault="00F607AD" w:rsidP="00F31236">
      <w:pPr>
        <w:spacing w:line="360" w:lineRule="auto"/>
        <w:ind w:firstLine="709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</w:p>
    <w:p w:rsidR="00F607AD" w:rsidRPr="00F31236" w:rsidRDefault="00F31236" w:rsidP="00F31236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F31236">
        <w:rPr>
          <w:rFonts w:eastAsia="Arial Unicode MS" w:cs="Mangal"/>
          <w:kern w:val="1"/>
          <w:sz w:val="28"/>
          <w:szCs w:val="28"/>
          <w:lang w:eastAsia="hi-IN" w:bidi="hi-IN"/>
        </w:rPr>
        <w:t>Для каждой коммерческой организации важно извлечение экономических выгод</w:t>
      </w:r>
      <w:r w:rsidR="000B673E">
        <w:rPr>
          <w:rFonts w:eastAsia="Arial Unicode MS" w:cs="Mangal"/>
          <w:kern w:val="1"/>
          <w:sz w:val="28"/>
          <w:szCs w:val="28"/>
          <w:lang w:eastAsia="hi-IN" w:bidi="hi-IN"/>
        </w:rPr>
        <w:t>,</w:t>
      </w:r>
      <w:r w:rsidRPr="00F31236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особенно в условиях рыночной экономики. Это является целевой направленностью в деловой активности организации. Бухгалтерская (финансовая) отчетность формируется организациями для внешних пользователей, с которыми впоследствии могут формироваться эффективные деловые связи.</w:t>
      </w:r>
    </w:p>
    <w:p w:rsidR="00F31236" w:rsidRPr="00F31236" w:rsidRDefault="00F31236" w:rsidP="00F31236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F31236">
        <w:rPr>
          <w:rFonts w:eastAsia="Arial Unicode MS" w:cs="Mangal"/>
          <w:kern w:val="1"/>
          <w:sz w:val="28"/>
          <w:szCs w:val="28"/>
          <w:lang w:eastAsia="hi-IN" w:bidi="hi-IN"/>
        </w:rPr>
        <w:t>Недостаточность информации может повлиять на приток капитала в организацию, т.к. внешние пользователи ограничены в информации о финансовом положении, финансовой устойчивости, платежеспособности предприятия и перспективах его развития.</w:t>
      </w:r>
    </w:p>
    <w:p w:rsidR="00F31236" w:rsidRPr="00F31236" w:rsidRDefault="00F31236" w:rsidP="00F31236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F31236">
        <w:rPr>
          <w:rFonts w:eastAsia="Arial Unicode MS" w:cs="Mangal"/>
          <w:kern w:val="1"/>
          <w:sz w:val="28"/>
          <w:szCs w:val="28"/>
          <w:lang w:eastAsia="hi-IN" w:bidi="hi-IN"/>
        </w:rPr>
        <w:t>Также информация, содержащаяся в бухгалтерской (финансовой) отчетности</w:t>
      </w:r>
      <w:r w:rsidR="00A8176D">
        <w:rPr>
          <w:rFonts w:eastAsia="Arial Unicode MS" w:cs="Mangal"/>
          <w:kern w:val="1"/>
          <w:sz w:val="28"/>
          <w:szCs w:val="28"/>
          <w:lang w:eastAsia="hi-IN" w:bidi="hi-IN"/>
        </w:rPr>
        <w:t>,</w:t>
      </w:r>
      <w:r w:rsidRPr="00F31236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необходима руководству компании, т.к. на ее основе принимаются управленческие решения для повышения эффективности деятельности в дальнейшем.</w:t>
      </w:r>
    </w:p>
    <w:p w:rsidR="00F31236" w:rsidRPr="00F31236" w:rsidRDefault="00F31236" w:rsidP="00F31236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F31236">
        <w:rPr>
          <w:rFonts w:eastAsia="Arial Unicode MS" w:cs="Mangal"/>
          <w:kern w:val="1"/>
          <w:sz w:val="28"/>
          <w:szCs w:val="28"/>
          <w:lang w:eastAsia="hi-IN" w:bidi="hi-IN"/>
        </w:rPr>
        <w:t>Также имеется необходимость в анализе сформированной по итогам деятельности предприятия бухгалтерской (финансовой) отчетности для подтверждения своей финансовой устойчивости и платежеспособности.</w:t>
      </w:r>
    </w:p>
    <w:p w:rsidR="00F31236" w:rsidRPr="00F31236" w:rsidRDefault="00F31236" w:rsidP="00F31236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F31236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Бухгалтерский баланс является основным документом бухгалтерского учета организации. Именно анализ бухгалтерского баланса позволяет оценить финансовое состояние </w:t>
      </w:r>
      <w:r w:rsidR="00161F4D">
        <w:rPr>
          <w:rFonts w:eastAsia="Arial Unicode MS" w:cs="Mangal"/>
          <w:kern w:val="1"/>
          <w:sz w:val="28"/>
          <w:szCs w:val="28"/>
          <w:lang w:eastAsia="hi-IN" w:bidi="hi-IN"/>
        </w:rPr>
        <w:t>организации</w:t>
      </w:r>
      <w:r w:rsidRPr="00F31236">
        <w:rPr>
          <w:rFonts w:eastAsia="Arial Unicode MS" w:cs="Mangal"/>
          <w:kern w:val="1"/>
          <w:sz w:val="28"/>
          <w:szCs w:val="28"/>
          <w:lang w:eastAsia="hi-IN" w:bidi="hi-IN"/>
        </w:rPr>
        <w:t>.</w:t>
      </w:r>
    </w:p>
    <w:p w:rsidR="00F31236" w:rsidRDefault="00161F4D" w:rsidP="00F31236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В связи с этим</w:t>
      </w:r>
      <w:r w:rsidR="00F31236" w:rsidRPr="00F31236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тема выпускной квалификационной работы является актуальной, а правильное составление бухгалтерской отчетности по данным бухгалтерского учета требует внимательности, ответственности и достаточных знаний </w:t>
      </w:r>
      <w:r w:rsidR="00A8176D">
        <w:rPr>
          <w:rFonts w:eastAsia="Arial Unicode MS" w:cs="Mangal"/>
          <w:kern w:val="1"/>
          <w:sz w:val="28"/>
          <w:szCs w:val="28"/>
          <w:lang w:eastAsia="hi-IN" w:bidi="hi-IN"/>
        </w:rPr>
        <w:t>в данной области</w:t>
      </w:r>
      <w:r w:rsidR="00F31236" w:rsidRPr="00F31236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. </w:t>
      </w:r>
    </w:p>
    <w:p w:rsidR="00F31236" w:rsidRDefault="00F31236" w:rsidP="00F31236">
      <w:pPr>
        <w:spacing w:line="360" w:lineRule="auto"/>
        <w:ind w:firstLine="709"/>
        <w:jc w:val="both"/>
        <w:rPr>
          <w:sz w:val="28"/>
          <w:szCs w:val="28"/>
        </w:rPr>
      </w:pPr>
      <w:r w:rsidRPr="000468AF">
        <w:rPr>
          <w:sz w:val="28"/>
          <w:szCs w:val="28"/>
        </w:rPr>
        <w:t xml:space="preserve">Целью </w:t>
      </w:r>
      <w:r w:rsidRPr="00F31236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выпускной квалификационной работы </w:t>
      </w:r>
      <w:r w:rsidRPr="000468AF">
        <w:rPr>
          <w:sz w:val="28"/>
          <w:szCs w:val="28"/>
        </w:rPr>
        <w:t xml:space="preserve">является </w:t>
      </w:r>
      <w:r w:rsidR="00161F4D">
        <w:rPr>
          <w:sz w:val="28"/>
          <w:szCs w:val="28"/>
        </w:rPr>
        <w:t xml:space="preserve">изучение порядка </w:t>
      </w:r>
      <w:r w:rsidRPr="000468AF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 xml:space="preserve">бухгалтерского баланса и проведение анализа его </w:t>
      </w:r>
      <w:r w:rsidR="00161F4D">
        <w:rPr>
          <w:sz w:val="28"/>
          <w:szCs w:val="28"/>
        </w:rPr>
        <w:t>показателей</w:t>
      </w:r>
      <w:r>
        <w:rPr>
          <w:sz w:val="28"/>
          <w:szCs w:val="28"/>
        </w:rPr>
        <w:t>.</w:t>
      </w:r>
    </w:p>
    <w:p w:rsidR="00F31236" w:rsidRDefault="00F31236" w:rsidP="00F312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 поставлены следующие задачи:</w:t>
      </w:r>
    </w:p>
    <w:p w:rsidR="00730027" w:rsidRDefault="00730027" w:rsidP="00730027">
      <w:pPr>
        <w:spacing w:line="360" w:lineRule="auto"/>
        <w:ind w:firstLine="709"/>
        <w:jc w:val="both"/>
        <w:rPr>
          <w:rFonts w:cstheme="minorBidi"/>
          <w:sz w:val="28"/>
          <w:szCs w:val="28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- изучить н</w:t>
      </w:r>
      <w:r w:rsidRPr="00A52763">
        <w:rPr>
          <w:rFonts w:cstheme="minorBidi"/>
          <w:sz w:val="28"/>
          <w:szCs w:val="28"/>
        </w:rPr>
        <w:t>ормативное</w:t>
      </w:r>
      <w:r w:rsidR="00A8176D">
        <w:rPr>
          <w:rFonts w:cstheme="minorBidi"/>
          <w:sz w:val="28"/>
          <w:szCs w:val="28"/>
        </w:rPr>
        <w:t xml:space="preserve"> и</w:t>
      </w:r>
      <w:r w:rsidRPr="00A52763">
        <w:rPr>
          <w:rFonts w:cstheme="minorBidi"/>
          <w:sz w:val="28"/>
          <w:szCs w:val="28"/>
        </w:rPr>
        <w:t xml:space="preserve"> правовое регулирование формирования бухгалтерской (финансовой) отчетности</w:t>
      </w:r>
      <w:r>
        <w:rPr>
          <w:rFonts w:cstheme="minorBidi"/>
          <w:sz w:val="28"/>
          <w:szCs w:val="28"/>
        </w:rPr>
        <w:t>;</w:t>
      </w:r>
    </w:p>
    <w:p w:rsidR="00730027" w:rsidRDefault="00730027" w:rsidP="0073002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theme="minorBidi"/>
          <w:sz w:val="28"/>
          <w:szCs w:val="28"/>
        </w:rPr>
        <w:t>- рассмотреть т</w:t>
      </w:r>
      <w:r w:rsidRPr="00A52763">
        <w:rPr>
          <w:sz w:val="28"/>
          <w:szCs w:val="28"/>
        </w:rPr>
        <w:t xml:space="preserve">еоретические основы формирования бухгалтерского баланса </w:t>
      </w:r>
      <w:r>
        <w:rPr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>аспекты а</w:t>
      </w:r>
      <w:r w:rsidRPr="00A52763">
        <w:rPr>
          <w:rFonts w:cs="Times New Roman"/>
          <w:sz w:val="28"/>
          <w:szCs w:val="28"/>
        </w:rPr>
        <w:t>нализ</w:t>
      </w:r>
      <w:r>
        <w:rPr>
          <w:rFonts w:cs="Times New Roman"/>
          <w:sz w:val="28"/>
          <w:szCs w:val="28"/>
        </w:rPr>
        <w:t>а</w:t>
      </w:r>
      <w:r w:rsidRPr="00A52763">
        <w:rPr>
          <w:rFonts w:cs="Times New Roman"/>
          <w:sz w:val="28"/>
          <w:szCs w:val="28"/>
        </w:rPr>
        <w:t xml:space="preserve"> бухгалтерского баланса</w:t>
      </w:r>
      <w:r>
        <w:rPr>
          <w:rFonts w:cs="Times New Roman"/>
          <w:sz w:val="28"/>
          <w:szCs w:val="28"/>
        </w:rPr>
        <w:t>;</w:t>
      </w:r>
    </w:p>
    <w:p w:rsidR="00730027" w:rsidRDefault="00730027" w:rsidP="00730027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cs="Times New Roman"/>
          <w:sz w:val="28"/>
          <w:szCs w:val="28"/>
        </w:rPr>
        <w:t>- дать о</w:t>
      </w:r>
      <w:r w:rsidRPr="00A52763">
        <w:rPr>
          <w:rFonts w:eastAsia="Arial Unicode MS" w:cs="Mangal"/>
          <w:kern w:val="1"/>
          <w:sz w:val="28"/>
          <w:szCs w:val="28"/>
          <w:lang w:eastAsia="hi-IN" w:bidi="hi-IN"/>
        </w:rPr>
        <w:t>рганизационно-экономическ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>ую характеристику предприятия;</w:t>
      </w:r>
    </w:p>
    <w:p w:rsidR="00730027" w:rsidRDefault="00730027" w:rsidP="00730027">
      <w:pPr>
        <w:spacing w:line="360" w:lineRule="auto"/>
        <w:ind w:firstLine="709"/>
        <w:jc w:val="both"/>
        <w:rPr>
          <w:rFonts w:eastAsiaTheme="minorHAnsi" w:cstheme="minorBidi"/>
          <w:snapToGrid w:val="0"/>
          <w:sz w:val="28"/>
          <w:szCs w:val="28"/>
        </w:rPr>
      </w:pPr>
      <w:r>
        <w:rPr>
          <w:rFonts w:cstheme="minorBidi"/>
          <w:sz w:val="28"/>
          <w:szCs w:val="28"/>
        </w:rPr>
        <w:t>- произвести по</w:t>
      </w:r>
      <w:r w:rsidRPr="00A52763">
        <w:rPr>
          <w:rFonts w:eastAsiaTheme="minorHAnsi" w:cstheme="minorBidi"/>
          <w:snapToGrid w:val="0"/>
          <w:sz w:val="28"/>
          <w:szCs w:val="28"/>
        </w:rPr>
        <w:t>дготовительные работы, проводимые перед составлением годовой бухгалтерской (финансовой) отчетности</w:t>
      </w:r>
      <w:r>
        <w:rPr>
          <w:rFonts w:eastAsiaTheme="minorHAnsi" w:cstheme="minorBidi"/>
          <w:snapToGrid w:val="0"/>
          <w:sz w:val="28"/>
          <w:szCs w:val="28"/>
        </w:rPr>
        <w:t>;</w:t>
      </w:r>
    </w:p>
    <w:p w:rsidR="00730027" w:rsidRDefault="00730027" w:rsidP="00730027">
      <w:pPr>
        <w:spacing w:line="360" w:lineRule="auto"/>
        <w:ind w:firstLine="709"/>
        <w:jc w:val="both"/>
        <w:rPr>
          <w:rFonts w:eastAsiaTheme="minorHAnsi" w:cstheme="minorBidi"/>
          <w:snapToGrid w:val="0"/>
          <w:sz w:val="28"/>
          <w:szCs w:val="28"/>
        </w:rPr>
      </w:pPr>
      <w:r>
        <w:rPr>
          <w:rFonts w:eastAsiaTheme="minorHAnsi" w:cstheme="minorBidi"/>
          <w:snapToGrid w:val="0"/>
          <w:sz w:val="28"/>
          <w:szCs w:val="28"/>
        </w:rPr>
        <w:t>- изучить п</w:t>
      </w:r>
      <w:r w:rsidRPr="00A52763">
        <w:rPr>
          <w:rFonts w:eastAsiaTheme="minorHAnsi" w:cstheme="minorBidi"/>
          <w:snapToGrid w:val="0"/>
          <w:sz w:val="28"/>
          <w:szCs w:val="28"/>
        </w:rPr>
        <w:t>орядок составления бухгалтерского баланса</w:t>
      </w:r>
      <w:r>
        <w:rPr>
          <w:rFonts w:eastAsiaTheme="minorHAnsi" w:cstheme="minorBidi"/>
          <w:snapToGrid w:val="0"/>
          <w:sz w:val="28"/>
          <w:szCs w:val="28"/>
        </w:rPr>
        <w:t>;</w:t>
      </w:r>
    </w:p>
    <w:p w:rsidR="00730027" w:rsidRDefault="00730027" w:rsidP="0073002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Theme="minorHAnsi" w:cstheme="minorBidi"/>
          <w:snapToGrid w:val="0"/>
          <w:sz w:val="28"/>
          <w:szCs w:val="28"/>
        </w:rPr>
        <w:t>- проанализировать</w:t>
      </w:r>
      <w:r>
        <w:rPr>
          <w:rFonts w:cs="Times New Roman"/>
          <w:sz w:val="28"/>
          <w:szCs w:val="28"/>
        </w:rPr>
        <w:t xml:space="preserve"> состав и структуру</w:t>
      </w:r>
      <w:r w:rsidRPr="00A52763">
        <w:rPr>
          <w:rFonts w:cs="Times New Roman"/>
          <w:sz w:val="28"/>
          <w:szCs w:val="28"/>
        </w:rPr>
        <w:t xml:space="preserve"> имущества предприятия и источников его формирования</w:t>
      </w:r>
      <w:r>
        <w:rPr>
          <w:rFonts w:cs="Times New Roman"/>
          <w:sz w:val="28"/>
          <w:szCs w:val="28"/>
        </w:rPr>
        <w:t>;</w:t>
      </w:r>
    </w:p>
    <w:p w:rsidR="00730027" w:rsidRDefault="00730027" w:rsidP="007300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Theme="minorHAnsi" w:cstheme="minorBidi"/>
          <w:snapToGrid w:val="0"/>
          <w:sz w:val="28"/>
          <w:szCs w:val="28"/>
        </w:rPr>
        <w:t xml:space="preserve">провести </w:t>
      </w:r>
      <w:r>
        <w:rPr>
          <w:rFonts w:cs="Times New Roman"/>
          <w:sz w:val="28"/>
          <w:szCs w:val="28"/>
        </w:rPr>
        <w:t>а</w:t>
      </w:r>
      <w:r w:rsidRPr="00A52763">
        <w:rPr>
          <w:rFonts w:cs="Times New Roman"/>
          <w:sz w:val="28"/>
          <w:szCs w:val="28"/>
        </w:rPr>
        <w:t>нализ финансовой устойчивости</w:t>
      </w:r>
      <w:r>
        <w:rPr>
          <w:rFonts w:cs="Times New Roman"/>
          <w:sz w:val="28"/>
          <w:szCs w:val="28"/>
        </w:rPr>
        <w:t xml:space="preserve">, </w:t>
      </w:r>
      <w:r w:rsidRPr="00A52763">
        <w:rPr>
          <w:rFonts w:cs="Times New Roman"/>
          <w:sz w:val="28"/>
          <w:szCs w:val="28"/>
        </w:rPr>
        <w:t>ликвидности баланса и платежеспособности предприятия</w:t>
      </w:r>
      <w:r>
        <w:rPr>
          <w:rFonts w:cs="Times New Roman"/>
          <w:sz w:val="28"/>
          <w:szCs w:val="28"/>
        </w:rPr>
        <w:t xml:space="preserve">, </w:t>
      </w:r>
      <w:r w:rsidRPr="00A52763">
        <w:rPr>
          <w:sz w:val="28"/>
          <w:szCs w:val="28"/>
        </w:rPr>
        <w:t>деловой активности и рентабельности</w:t>
      </w:r>
      <w:r>
        <w:rPr>
          <w:sz w:val="28"/>
          <w:szCs w:val="28"/>
        </w:rPr>
        <w:t>;</w:t>
      </w:r>
    </w:p>
    <w:p w:rsidR="00730027" w:rsidRPr="00730027" w:rsidRDefault="00730027" w:rsidP="00730027">
      <w:pPr>
        <w:spacing w:line="360" w:lineRule="auto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EA52AE">
        <w:rPr>
          <w:sz w:val="28"/>
          <w:szCs w:val="28"/>
        </w:rPr>
        <w:t xml:space="preserve">- </w:t>
      </w:r>
      <w:r w:rsidR="00EA52AE" w:rsidRPr="00EA52AE">
        <w:rPr>
          <w:sz w:val="28"/>
          <w:szCs w:val="28"/>
        </w:rPr>
        <w:t>обосновать</w:t>
      </w:r>
      <w:r w:rsidR="00EA52AE">
        <w:rPr>
          <w:sz w:val="28"/>
          <w:szCs w:val="28"/>
        </w:rPr>
        <w:t xml:space="preserve"> управленческие решения</w:t>
      </w:r>
      <w:r w:rsidR="00EA52AE" w:rsidRPr="00F45645">
        <w:rPr>
          <w:sz w:val="28"/>
          <w:szCs w:val="28"/>
        </w:rPr>
        <w:t xml:space="preserve"> по данным бухгалтерского учета и анализ</w:t>
      </w:r>
      <w:r w:rsidR="00EA52AE">
        <w:rPr>
          <w:sz w:val="28"/>
          <w:szCs w:val="28"/>
        </w:rPr>
        <w:t>а</w:t>
      </w:r>
      <w:r w:rsidR="00EA52AE" w:rsidRPr="00F45645">
        <w:rPr>
          <w:sz w:val="28"/>
          <w:szCs w:val="28"/>
        </w:rPr>
        <w:t xml:space="preserve"> бухгалтерского баланса</w:t>
      </w:r>
      <w:r w:rsidR="00EA52AE">
        <w:rPr>
          <w:sz w:val="28"/>
          <w:szCs w:val="28"/>
        </w:rPr>
        <w:t xml:space="preserve"> предприятия.</w:t>
      </w:r>
    </w:p>
    <w:p w:rsidR="00F31236" w:rsidRPr="0039105C" w:rsidRDefault="00F31236" w:rsidP="00730027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исследования в работе является общество с ограниченной ответственностью «РегионСантехСтрой», периодом для рассмотрения характеристики предприятия</w:t>
      </w:r>
      <w:r w:rsidR="00A52763">
        <w:rPr>
          <w:rFonts w:cs="Times New Roman"/>
          <w:sz w:val="28"/>
          <w:szCs w:val="28"/>
        </w:rPr>
        <w:t xml:space="preserve"> и проведения анализа является</w:t>
      </w:r>
      <w:r>
        <w:rPr>
          <w:rFonts w:cs="Times New Roman"/>
          <w:sz w:val="28"/>
          <w:szCs w:val="28"/>
        </w:rPr>
        <w:t xml:space="preserve"> 2013 – </w:t>
      </w:r>
      <w:smartTag w:uri="urn:schemas-microsoft-com:office:smarttags" w:element="metricconverter">
        <w:smartTagPr>
          <w:attr w:name="ProductID" w:val="2015 г"/>
        </w:smartTagPr>
        <w:r>
          <w:rPr>
            <w:rFonts w:cs="Times New Roman"/>
            <w:sz w:val="28"/>
            <w:szCs w:val="28"/>
          </w:rPr>
          <w:t>2015 г</w:t>
        </w:r>
      </w:smartTag>
      <w:r>
        <w:rPr>
          <w:rFonts w:cs="Times New Roman"/>
          <w:sz w:val="28"/>
          <w:szCs w:val="28"/>
        </w:rPr>
        <w:t>.г., для изучения методологии составления бухгалтерского баланса - 2015 год.</w:t>
      </w:r>
    </w:p>
    <w:p w:rsidR="00F31236" w:rsidRPr="008F2E4D" w:rsidRDefault="00F31236" w:rsidP="00F31236">
      <w:pPr>
        <w:spacing w:line="360" w:lineRule="auto"/>
        <w:ind w:firstLine="681"/>
        <w:jc w:val="both"/>
        <w:rPr>
          <w:sz w:val="28"/>
          <w:szCs w:val="28"/>
        </w:rPr>
      </w:pPr>
      <w:r w:rsidRPr="00532DE8">
        <w:rPr>
          <w:sz w:val="28"/>
          <w:szCs w:val="28"/>
        </w:rPr>
        <w:t>При написании выпускной квалификационной</w:t>
      </w:r>
      <w:r w:rsidRPr="008F2E4D">
        <w:rPr>
          <w:sz w:val="28"/>
          <w:szCs w:val="28"/>
        </w:rPr>
        <w:t xml:space="preserve"> работы использованы следующие приемы и методы исследования:</w:t>
      </w:r>
      <w:r>
        <w:rPr>
          <w:sz w:val="28"/>
          <w:szCs w:val="28"/>
        </w:rPr>
        <w:t xml:space="preserve"> монографический, </w:t>
      </w:r>
      <w:r w:rsidRPr="008F2E4D">
        <w:rPr>
          <w:sz w:val="28"/>
          <w:szCs w:val="28"/>
        </w:rPr>
        <w:t>аб</w:t>
      </w:r>
      <w:r>
        <w:rPr>
          <w:sz w:val="28"/>
          <w:szCs w:val="28"/>
        </w:rPr>
        <w:t xml:space="preserve">страктно-логический, </w:t>
      </w:r>
      <w:r w:rsidRPr="008F2E4D">
        <w:rPr>
          <w:sz w:val="28"/>
          <w:szCs w:val="28"/>
        </w:rPr>
        <w:t>экономико-статистический</w:t>
      </w:r>
      <w:r w:rsidR="00161F4D">
        <w:rPr>
          <w:sz w:val="28"/>
          <w:szCs w:val="28"/>
        </w:rPr>
        <w:t>, элементы метода бухгалтерского учета</w:t>
      </w:r>
      <w:r w:rsidRPr="008F2E4D">
        <w:rPr>
          <w:sz w:val="28"/>
          <w:szCs w:val="28"/>
        </w:rPr>
        <w:t>.</w:t>
      </w:r>
    </w:p>
    <w:p w:rsidR="00F31236" w:rsidRDefault="00F31236" w:rsidP="00F31236">
      <w:pPr>
        <w:spacing w:line="360" w:lineRule="auto"/>
        <w:ind w:left="170" w:right="57" w:firstLine="539"/>
        <w:jc w:val="both"/>
        <w:rPr>
          <w:sz w:val="28"/>
          <w:szCs w:val="28"/>
        </w:rPr>
      </w:pPr>
      <w:r w:rsidRPr="008F2E4D">
        <w:rPr>
          <w:sz w:val="28"/>
          <w:szCs w:val="28"/>
        </w:rPr>
        <w:t xml:space="preserve">Методической и теоретической основой при написании работы послужили: законодательные и нормативные акты, работы ученых, связанных с изучением </w:t>
      </w:r>
      <w:r w:rsidR="00A52763">
        <w:rPr>
          <w:sz w:val="28"/>
          <w:szCs w:val="28"/>
        </w:rPr>
        <w:t>формирования бухгалтерского баланса и его анализа</w:t>
      </w:r>
      <w:r w:rsidRPr="008F2E4D">
        <w:rPr>
          <w:sz w:val="28"/>
          <w:szCs w:val="28"/>
        </w:rPr>
        <w:t>, первичные документы, учетные регистры, данные бухгалтерской отчетности организации.</w:t>
      </w:r>
    </w:p>
    <w:p w:rsidR="00F31236" w:rsidRPr="00F31236" w:rsidRDefault="00F31236" w:rsidP="00F31236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</w:p>
    <w:p w:rsidR="00F31236" w:rsidRDefault="00F31236">
      <w:pPr>
        <w:spacing w:after="200" w:line="276" w:lineRule="auto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b/>
          <w:kern w:val="1"/>
          <w:sz w:val="28"/>
          <w:szCs w:val="28"/>
          <w:lang w:eastAsia="hi-IN" w:bidi="hi-IN"/>
        </w:rPr>
        <w:br w:type="page"/>
      </w:r>
    </w:p>
    <w:p w:rsidR="007B278D" w:rsidRDefault="007B278D" w:rsidP="007B278D">
      <w:pPr>
        <w:spacing w:line="360" w:lineRule="auto"/>
        <w:ind w:firstLine="709"/>
        <w:jc w:val="center"/>
        <w:rPr>
          <w:rFonts w:eastAsia="Arial Unicode MS" w:cs="Mangal"/>
          <w:b/>
          <w:color w:val="FF0000"/>
          <w:kern w:val="1"/>
          <w:sz w:val="28"/>
          <w:szCs w:val="28"/>
          <w:lang w:eastAsia="hi-IN" w:bidi="hi-IN"/>
        </w:rPr>
      </w:pPr>
      <w:r w:rsidRPr="007B278D">
        <w:rPr>
          <w:rFonts w:eastAsia="Arial Unicode MS" w:cs="Mangal"/>
          <w:b/>
          <w:kern w:val="1"/>
          <w:sz w:val="28"/>
          <w:szCs w:val="28"/>
          <w:lang w:eastAsia="hi-IN" w:bidi="hi-IN"/>
        </w:rPr>
        <w:lastRenderedPageBreak/>
        <w:t>1.Теоретические и методологические аспекты содержания, порядка заполнения и анализа бухгалтерского баланса</w:t>
      </w:r>
    </w:p>
    <w:p w:rsidR="0002256F" w:rsidRDefault="0002256F" w:rsidP="007B278D">
      <w:pPr>
        <w:spacing w:line="360" w:lineRule="auto"/>
        <w:ind w:firstLine="709"/>
        <w:jc w:val="center"/>
        <w:rPr>
          <w:rFonts w:eastAsia="Arial Unicode MS" w:cs="Mangal"/>
          <w:b/>
          <w:color w:val="FF0000"/>
          <w:kern w:val="1"/>
          <w:sz w:val="28"/>
          <w:szCs w:val="28"/>
          <w:lang w:eastAsia="hi-IN" w:bidi="hi-IN"/>
        </w:rPr>
      </w:pPr>
    </w:p>
    <w:p w:rsidR="0002256F" w:rsidRPr="0002256F" w:rsidRDefault="0002256F" w:rsidP="007B278D">
      <w:pPr>
        <w:spacing w:line="360" w:lineRule="auto"/>
        <w:ind w:firstLine="709"/>
        <w:jc w:val="center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  <w:r w:rsidRPr="0002256F">
        <w:rPr>
          <w:rFonts w:eastAsia="Arial Unicode MS" w:cs="Mangal"/>
          <w:b/>
          <w:kern w:val="1"/>
          <w:sz w:val="28"/>
          <w:szCs w:val="28"/>
          <w:lang w:eastAsia="hi-IN" w:bidi="hi-IN"/>
        </w:rPr>
        <w:t>1.1.</w:t>
      </w:r>
      <w:r w:rsidRPr="0002256F">
        <w:rPr>
          <w:rFonts w:cstheme="minorBidi"/>
          <w:b/>
          <w:sz w:val="28"/>
          <w:szCs w:val="28"/>
        </w:rPr>
        <w:t xml:space="preserve"> Нормативное, правовое регулирование формирования бухгалтерской (финансовой) отчетности</w:t>
      </w:r>
    </w:p>
    <w:p w:rsidR="007B278D" w:rsidRDefault="007B278D" w:rsidP="007B278D">
      <w:pPr>
        <w:spacing w:line="360" w:lineRule="auto"/>
        <w:ind w:firstLine="709"/>
        <w:jc w:val="center"/>
        <w:rPr>
          <w:rFonts w:eastAsia="Arial Unicode MS" w:cs="Mangal"/>
          <w:kern w:val="1"/>
          <w:sz w:val="28"/>
          <w:szCs w:val="28"/>
          <w:lang w:eastAsia="hi-IN" w:bidi="hi-IN"/>
        </w:rPr>
      </w:pPr>
    </w:p>
    <w:p w:rsidR="0002256F" w:rsidRDefault="0002256F" w:rsidP="007B278D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Постановка и ведение </w:t>
      </w:r>
      <w:r w:rsidR="00722562">
        <w:rPr>
          <w:rFonts w:eastAsia="Arial Unicode MS" w:cs="Mangal"/>
          <w:kern w:val="1"/>
          <w:sz w:val="28"/>
          <w:szCs w:val="28"/>
          <w:lang w:eastAsia="hi-IN" w:bidi="hi-IN"/>
        </w:rPr>
        <w:t>бухгалтерского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учета в каждой организации осуществляется в соответствии с действующим законодательством на основании различных нормативных документов. Некоторые из них обязательны к </w:t>
      </w:r>
      <w:r w:rsidR="00722562">
        <w:rPr>
          <w:rFonts w:eastAsia="Arial Unicode MS" w:cs="Mangal"/>
          <w:kern w:val="1"/>
          <w:sz w:val="28"/>
          <w:szCs w:val="28"/>
          <w:lang w:eastAsia="hi-IN" w:bidi="hi-IN"/>
        </w:rPr>
        <w:t>применению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>, другие носят рекомендательный характер.</w:t>
      </w:r>
    </w:p>
    <w:p w:rsidR="007B278D" w:rsidRDefault="007B278D" w:rsidP="007B278D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7B278D">
        <w:rPr>
          <w:rFonts w:eastAsia="Arial Unicode MS" w:cs="Mangal"/>
          <w:kern w:val="1"/>
          <w:sz w:val="28"/>
          <w:szCs w:val="28"/>
          <w:lang w:eastAsia="hi-IN" w:bidi="hi-IN"/>
        </w:rPr>
        <w:t>Нормативное регулирование формирования бухгалтерской (финансовой) отчетности составляют 4 уровня нормативн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>ых документов, представленных на рисунке 1.</w:t>
      </w:r>
    </w:p>
    <w:p w:rsidR="007B278D" w:rsidRPr="007B278D" w:rsidRDefault="00594FC1" w:rsidP="007B278D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noProof/>
          <w:ker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1905</wp:posOffset>
                </wp:positionV>
                <wp:extent cx="5895975" cy="419100"/>
                <wp:effectExtent l="5715" t="11430" r="13335" b="762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7B278D" w:rsidRDefault="00EB36F2" w:rsidP="007B27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278D">
                              <w:rPr>
                                <w:b/>
                                <w:sz w:val="28"/>
                                <w:szCs w:val="28"/>
                              </w:rPr>
                              <w:t>УРОВНИ НОРМАТИВНОГО РЕГУЛИРОВАНИЯ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.45pt;margin-top:.15pt;width:464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">
                <v:textbox>
                  <w:txbxContent>
                    <w:p w:rsidR="00EB36F2" w:rsidRPr="007B278D" w:rsidRDefault="00EB36F2" w:rsidP="007B27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B278D">
                        <w:rPr>
                          <w:b/>
                          <w:sz w:val="28"/>
                          <w:szCs w:val="28"/>
                        </w:rPr>
                        <w:t>УРОВНИ НОРМАТИВНОГО РЕГУЛИРОВАНИЯ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B6B63" w:rsidRDefault="00594FC1">
      <w:pPr>
        <w:spacing w:after="200" w:line="276" w:lineRule="auto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b/>
          <w:noProof/>
          <w:kern w:val="1"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457200</wp:posOffset>
                </wp:positionV>
                <wp:extent cx="1181100" cy="2057400"/>
                <wp:effectExtent l="5715" t="9525" r="13335" b="952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7B278D" w:rsidRDefault="00EB36F2" w:rsidP="007B27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278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Федеральные стандарты</w:t>
                            </w:r>
                            <w:r w:rsidRPr="007B278D">
                              <w:rPr>
                                <w:rFonts w:eastAsia="Arial Unicode MS" w:cs="Times New Roman"/>
                                <w:color w:val="000000"/>
                                <w:kern w:val="1"/>
                                <w:sz w:val="24"/>
                                <w:szCs w:val="24"/>
                                <w:shd w:val="clear" w:color="auto" w:fill="FFFFFF"/>
                                <w:lang w:eastAsia="hi-IN" w:bidi="hi-IN"/>
                              </w:rPr>
                              <w:t>, обязательные к применению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.45pt;margin-top:36pt;width:93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">
                <v:textbox>
                  <w:txbxContent>
                    <w:p w:rsidR="00EB36F2" w:rsidRPr="007B278D" w:rsidRDefault="00EB36F2" w:rsidP="007B27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B278D">
                        <w:rPr>
                          <w:rFonts w:cs="Times New Roman"/>
                          <w:sz w:val="24"/>
                          <w:szCs w:val="24"/>
                        </w:rPr>
                        <w:t>Федеральные стандарты</w:t>
                      </w:r>
                      <w:r w:rsidRPr="007B278D">
                        <w:rPr>
                          <w:rFonts w:eastAsia="Arial Unicode MS" w:cs="Times New Roman"/>
                          <w:color w:val="000000"/>
                          <w:kern w:val="1"/>
                          <w:sz w:val="24"/>
                          <w:szCs w:val="24"/>
                          <w:shd w:val="clear" w:color="auto" w:fill="FFFFFF"/>
                          <w:lang w:eastAsia="hi-IN" w:bidi="hi-IN"/>
                        </w:rPr>
                        <w:t>, обязательные к применению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 Unicode MS" w:cs="Mangal"/>
          <w:b/>
          <w:noProof/>
          <w:kern w:val="1"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304800</wp:posOffset>
                </wp:positionV>
                <wp:extent cx="0" cy="152400"/>
                <wp:effectExtent l="53340" t="9525" r="60960" b="19050"/>
                <wp:wrapNone/>
                <wp:docPr id="4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957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36.2pt;margin-top:24pt;width:0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W8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eastAsia="Arial Unicode MS" w:cs="Mangal"/>
          <w:b/>
          <w:noProof/>
          <w:kern w:val="1"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333375</wp:posOffset>
                </wp:positionV>
                <wp:extent cx="19050" cy="123825"/>
                <wp:effectExtent l="34290" t="9525" r="60960" b="28575"/>
                <wp:wrapNone/>
                <wp:docPr id="4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B96F" id="AutoShape 11" o:spid="_x0000_s1026" type="#_x0000_t32" style="position:absolute;margin-left:324.45pt;margin-top:26.25pt;width:1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eastAsia="Arial Unicode MS" w:cs="Mangal"/>
          <w:b/>
          <w:noProof/>
          <w:kern w:val="1"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304800</wp:posOffset>
                </wp:positionV>
                <wp:extent cx="0" cy="152400"/>
                <wp:effectExtent l="53340" t="9525" r="60960" b="19050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784F" id="AutoShape 10" o:spid="_x0000_s1026" type="#_x0000_t32" style="position:absolute;margin-left:172.95pt;margin-top:24pt;width:0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eastAsia="Arial Unicode MS" w:cs="Mangal"/>
          <w:b/>
          <w:noProof/>
          <w:kern w:val="1"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304800</wp:posOffset>
                </wp:positionV>
                <wp:extent cx="0" cy="152400"/>
                <wp:effectExtent l="53340" t="9525" r="60960" b="19050"/>
                <wp:wrapNone/>
                <wp:docPr id="4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94ECE" id="AutoShape 9" o:spid="_x0000_s1026" type="#_x0000_t32" style="position:absolute;margin-left:40.95pt;margin-top:24pt;width:0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AKNAIAAF0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eastAsia="Arial Unicode MS" w:cs="Mangal"/>
          <w:b/>
          <w:noProof/>
          <w:kern w:val="1"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114300</wp:posOffset>
                </wp:positionV>
                <wp:extent cx="0" cy="190500"/>
                <wp:effectExtent l="5715" t="9525" r="13335" b="9525"/>
                <wp:wrapNone/>
                <wp:docPr id="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AA62" id="AutoShape 8" o:spid="_x0000_s1026" type="#_x0000_t32" style="position:absolute;margin-left:239.7pt;margin-top:9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8XHQ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"/>
            </w:pict>
          </mc:Fallback>
        </mc:AlternateContent>
      </w:r>
      <w:r>
        <w:rPr>
          <w:rFonts w:eastAsia="Arial Unicode MS" w:cs="Mangal"/>
          <w:b/>
          <w:noProof/>
          <w:kern w:val="1"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304800</wp:posOffset>
                </wp:positionV>
                <wp:extent cx="5019675" cy="28575"/>
                <wp:effectExtent l="5715" t="9525" r="13335" b="9525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328D0" id="AutoShape 7" o:spid="_x0000_s1026" type="#_x0000_t32" style="position:absolute;margin-left:40.95pt;margin-top:24pt;width:395.25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rMJA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"/>
            </w:pict>
          </mc:Fallback>
        </mc:AlternateContent>
      </w:r>
      <w:r>
        <w:rPr>
          <w:rFonts w:eastAsia="Arial Unicode MS" w:cs="Mangal"/>
          <w:b/>
          <w:noProof/>
          <w:kern w:val="1"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457200</wp:posOffset>
                </wp:positionV>
                <wp:extent cx="1428750" cy="2057400"/>
                <wp:effectExtent l="5715" t="9525" r="13335" b="9525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7B278D" w:rsidRDefault="00EB36F2" w:rsidP="007B27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278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Рекомендации в области бухгалтерского учета, которые призваны конкретизировать учетные стандарты в соответствии с отраслевыми и иными особенностями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62.2pt;margin-top:36pt;width:112.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">
                <v:textbox>
                  <w:txbxContent>
                    <w:p w:rsidR="00EB36F2" w:rsidRPr="007B278D" w:rsidRDefault="00EB36F2" w:rsidP="007B27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B278D">
                        <w:rPr>
                          <w:rFonts w:cs="Times New Roman"/>
                          <w:sz w:val="24"/>
                          <w:szCs w:val="24"/>
                        </w:rPr>
                        <w:t>Рекомендации в области бухгалтерского учета, которые призваны конкретизировать учетные стандарты в соответствии с отраслевыми и иными особенностями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 Unicode MS" w:cs="Mangal"/>
          <w:b/>
          <w:noProof/>
          <w:kern w:val="1"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457200</wp:posOffset>
                </wp:positionV>
                <wp:extent cx="1562100" cy="2057400"/>
                <wp:effectExtent l="5715" t="9525" r="13335" b="9525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7B278D" w:rsidRDefault="00EB36F2" w:rsidP="007B27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278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Отраслевые стандарты, </w:t>
                            </w:r>
                            <w:r w:rsidRPr="007B278D"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которые обязательны к применению и устанавливают особенности применения федеральных стандартов в отдельных видах экономической деятельност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116.7pt;margin-top:36pt;width:123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">
                <v:textbox>
                  <w:txbxContent>
                    <w:p w:rsidR="00EB36F2" w:rsidRPr="007B278D" w:rsidRDefault="00EB36F2" w:rsidP="007B27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B278D">
                        <w:rPr>
                          <w:rFonts w:cs="Times New Roman"/>
                          <w:sz w:val="24"/>
                          <w:szCs w:val="24"/>
                        </w:rPr>
                        <w:t xml:space="preserve">Отраслевые стандарты, </w:t>
                      </w:r>
                      <w:r w:rsidRPr="007B278D">
                        <w:rPr>
                          <w:rFonts w:cs="Times New Roman"/>
                          <w:color w:val="000000"/>
                          <w:sz w:val="24"/>
                          <w:szCs w:val="24"/>
                        </w:rPr>
                        <w:t>которые обязательны к применению и устанавливают особенности применения федеральных стандартов в отдельных видах экономической деятельност</w:t>
                      </w:r>
                      <w:r>
                        <w:rPr>
                          <w:rFonts w:cs="Times New Roman"/>
                          <w:color w:val="000000"/>
                          <w:sz w:val="24"/>
                          <w:szCs w:val="24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 Unicode MS" w:cs="Mangal"/>
          <w:b/>
          <w:noProof/>
          <w:kern w:val="1"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457200</wp:posOffset>
                </wp:positionV>
                <wp:extent cx="914400" cy="2057400"/>
                <wp:effectExtent l="5715" t="9525" r="13335" b="9525"/>
                <wp:wrapNone/>
                <wp:docPr id="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7B278D" w:rsidRDefault="00EB36F2" w:rsidP="007B27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278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Стандарты экономического субъекта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395.7pt;margin-top:36pt;width:1in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">
                <v:textbox>
                  <w:txbxContent>
                    <w:p w:rsidR="00EB36F2" w:rsidRPr="007B278D" w:rsidRDefault="00EB36F2" w:rsidP="007B27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B278D">
                        <w:rPr>
                          <w:rFonts w:cs="Times New Roman"/>
                          <w:sz w:val="24"/>
                          <w:szCs w:val="24"/>
                        </w:rPr>
                        <w:t>Стандарты экономического субъекта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8B6B63" w:rsidRDefault="008B6B63">
      <w:pPr>
        <w:spacing w:after="200" w:line="276" w:lineRule="auto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</w:p>
    <w:p w:rsidR="008B6B63" w:rsidRDefault="008B6B63">
      <w:pPr>
        <w:spacing w:after="200" w:line="276" w:lineRule="auto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</w:p>
    <w:p w:rsidR="008B6B63" w:rsidRDefault="008B6B63">
      <w:pPr>
        <w:spacing w:after="200" w:line="276" w:lineRule="auto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</w:p>
    <w:p w:rsidR="008B6B63" w:rsidRDefault="008B6B63">
      <w:pPr>
        <w:spacing w:after="200" w:line="276" w:lineRule="auto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</w:p>
    <w:p w:rsidR="008B6B63" w:rsidRDefault="008B6B63">
      <w:pPr>
        <w:spacing w:after="200" w:line="276" w:lineRule="auto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</w:p>
    <w:p w:rsidR="008B6B63" w:rsidRDefault="008B6B63">
      <w:pPr>
        <w:spacing w:after="200" w:line="276" w:lineRule="auto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</w:p>
    <w:p w:rsidR="008B6B63" w:rsidRDefault="008B6B63">
      <w:pPr>
        <w:spacing w:after="200" w:line="276" w:lineRule="auto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</w:p>
    <w:p w:rsidR="008B6B63" w:rsidRPr="008B6B63" w:rsidRDefault="008B6B63" w:rsidP="008B6B63">
      <w:pPr>
        <w:spacing w:after="200" w:line="276" w:lineRule="auto"/>
        <w:jc w:val="center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8B6B63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Рисунок 1 –Уровни нормативного регулирования </w:t>
      </w:r>
      <w:r w:rsidR="00161F4D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бухгалтерского учета и бухгалтерской отчетности </w:t>
      </w:r>
      <w:r w:rsidRPr="008B6B63">
        <w:rPr>
          <w:rFonts w:eastAsia="Arial Unicode MS" w:cs="Mangal"/>
          <w:kern w:val="1"/>
          <w:sz w:val="28"/>
          <w:szCs w:val="28"/>
          <w:lang w:eastAsia="hi-IN" w:bidi="hi-IN"/>
        </w:rPr>
        <w:t>в Российской Федерации</w:t>
      </w:r>
    </w:p>
    <w:p w:rsidR="008B6B63" w:rsidRDefault="008B6B63" w:rsidP="008B6B63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</w:p>
    <w:p w:rsidR="008B6B63" w:rsidRDefault="00973E4D" w:rsidP="008B6B63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Основные </w:t>
      </w:r>
      <w:r w:rsidR="008B6B63" w:rsidRPr="008B6B63">
        <w:rPr>
          <w:rFonts w:eastAsia="Arial Unicode MS" w:cs="Mangal"/>
          <w:kern w:val="1"/>
          <w:sz w:val="28"/>
          <w:szCs w:val="28"/>
          <w:lang w:eastAsia="hi-IN" w:bidi="hi-IN"/>
        </w:rPr>
        <w:t>нормативн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>ые документы,</w:t>
      </w:r>
      <w:r w:rsidR="008B6B63" w:rsidRPr="008B6B63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регулир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>ующие бухгалтерскую</w:t>
      </w:r>
      <w:r w:rsidR="008B6B63" w:rsidRPr="008B6B63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(финансо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>вую</w:t>
      </w:r>
      <w:r w:rsidR="008B6B63" w:rsidRPr="008B6B63">
        <w:rPr>
          <w:rFonts w:eastAsia="Arial Unicode MS" w:cs="Mangal"/>
          <w:kern w:val="1"/>
          <w:sz w:val="28"/>
          <w:szCs w:val="28"/>
          <w:lang w:eastAsia="hi-IN" w:bidi="hi-IN"/>
        </w:rPr>
        <w:t>) отчетност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>ь</w:t>
      </w:r>
      <w:r w:rsidR="008B6B63" w:rsidRPr="008B6B63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представлены на рисунке 2.</w:t>
      </w:r>
    </w:p>
    <w:p w:rsidR="008B6B63" w:rsidRPr="008B6B63" w:rsidRDefault="00594FC1" w:rsidP="00047764">
      <w:pPr>
        <w:spacing w:line="360" w:lineRule="auto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ascii="Verdana" w:hAnsi="Verdana"/>
          <w:noProof/>
          <w:sz w:val="21"/>
          <w:szCs w:val="21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6120130" cy="4952365"/>
                <wp:effectExtent l="0" t="0" r="4445" b="635"/>
                <wp:docPr id="35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22601" y="2094227"/>
                            <a:ext cx="5359326" cy="552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6F2" w:rsidRPr="00047764" w:rsidRDefault="00EB36F2" w:rsidP="0004776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4776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ФЕДЕРАЛЬНЫЕ СТАНДАРТЫ </w:t>
                              </w:r>
                            </w:p>
                            <w:p w:rsidR="00EB36F2" w:rsidRPr="00047764" w:rsidRDefault="00EB36F2" w:rsidP="0004776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47764">
                                <w:rPr>
                                  <w:b/>
                                  <w:sz w:val="28"/>
                                  <w:szCs w:val="28"/>
                                </w:rPr>
                                <w:t>БУХГАЛТЕРСКОГОУЧЕТА В РОССИЙСКОЙ ФЕДЕРАЦИИ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2601" y="2914638"/>
                            <a:ext cx="1475107" cy="192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6F2" w:rsidRPr="001F5431" w:rsidRDefault="00EB36F2" w:rsidP="0004776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F5431">
                                <w:rPr>
                                  <w:rFonts w:cs="Times New Roman"/>
                                  <w:sz w:val="24"/>
                                  <w:szCs w:val="24"/>
                                  <w:shd w:val="clear" w:color="auto" w:fill="FFFFFF"/>
                                </w:rPr>
                                <w:t>Федеральный закон от 06.12.2011 N 402-ФЗ (ред. от 23.05.2016) "О</w:t>
                              </w:r>
                              <w:r w:rsidRPr="001F5431"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Pr="001F5431">
                                <w:rPr>
                                  <w:rStyle w:val="b"/>
                                  <w:rFonts w:cs="Times New Roman"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бухгал-терском</w:t>
                              </w:r>
                              <w:r w:rsidRPr="001F5431"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Pr="001F5431">
                                <w:rPr>
                                  <w:rStyle w:val="b"/>
                                  <w:rFonts w:cs="Times New Roman"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учете</w:t>
                              </w:r>
                              <w:r w:rsidRPr="001F5431">
                                <w:rPr>
                                  <w:rFonts w:cs="Times New Roman"/>
                                  <w:sz w:val="24"/>
                                  <w:szCs w:val="24"/>
                                  <w:shd w:val="clear" w:color="auto" w:fill="FFFFFF"/>
                                </w:rPr>
                                <w:t>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805309" y="2914638"/>
                            <a:ext cx="2101210" cy="192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6F2" w:rsidRPr="001F5431" w:rsidRDefault="00EB36F2" w:rsidP="00047764">
                              <w:pPr>
                                <w:jc w:val="center"/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1F5431">
                                <w:rPr>
                                  <w:rStyle w:val="b"/>
                                  <w:rFonts w:cs="Times New Roman"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Приказ</w:t>
                              </w:r>
                              <w:r w:rsidRPr="001F5431"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Pr="001F5431">
                                <w:rPr>
                                  <w:rStyle w:val="b"/>
                                  <w:rFonts w:cs="Times New Roman"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Минфина</w:t>
                              </w:r>
                              <w:r w:rsidRPr="001F5431"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Pr="001F5431">
                                <w:rPr>
                                  <w:rStyle w:val="b"/>
                                  <w:rFonts w:cs="Times New Roman"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РФ</w:t>
                              </w:r>
                              <w:r w:rsidRPr="001F5431"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</w:p>
                            <w:p w:rsidR="00EB36F2" w:rsidRPr="00047764" w:rsidRDefault="00EB36F2" w:rsidP="00047764">
                              <w:pPr>
                                <w:jc w:val="center"/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</w:pPr>
                              <w:r w:rsidRPr="001F5431">
                                <w:rPr>
                                  <w:rFonts w:cs="Times New Roman"/>
                                  <w:sz w:val="24"/>
                                  <w:szCs w:val="24"/>
                                  <w:shd w:val="clear" w:color="auto" w:fill="FFFFFF"/>
                                </w:rPr>
                                <w:t>от</w:t>
                              </w:r>
                              <w:r w:rsidRPr="001F5431"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Pr="001F5431">
                                <w:rPr>
                                  <w:rStyle w:val="b"/>
                                  <w:rFonts w:cs="Times New Roman"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29</w:t>
                              </w:r>
                              <w:r w:rsidRPr="001F5431">
                                <w:rPr>
                                  <w:rFonts w:cs="Times New Roman"/>
                                  <w:sz w:val="24"/>
                                  <w:szCs w:val="24"/>
                                  <w:shd w:val="clear" w:color="auto" w:fill="FFFFFF"/>
                                </w:rPr>
                                <w:t>.</w:t>
                              </w:r>
                              <w:r w:rsidRPr="001F5431">
                                <w:rPr>
                                  <w:rStyle w:val="b"/>
                                  <w:rFonts w:cs="Times New Roman"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07</w:t>
                              </w:r>
                              <w:r w:rsidRPr="001F5431">
                                <w:rPr>
                                  <w:rFonts w:cs="Times New Roman"/>
                                  <w:sz w:val="24"/>
                                  <w:szCs w:val="24"/>
                                  <w:shd w:val="clear" w:color="auto" w:fill="FFFFFF"/>
                                </w:rPr>
                                <w:t>.</w:t>
                              </w:r>
                              <w:r w:rsidRPr="001F5431">
                                <w:rPr>
                                  <w:rStyle w:val="b"/>
                                  <w:rFonts w:cs="Times New Roman"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1998</w:t>
                              </w:r>
                              <w:r w:rsidRPr="001F5431"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Pr="001F5431">
                                <w:rPr>
                                  <w:rFonts w:cs="Times New Roman"/>
                                  <w:sz w:val="24"/>
                                  <w:szCs w:val="24"/>
                                  <w:shd w:val="clear" w:color="auto" w:fill="FFFFFF"/>
                                </w:rPr>
                                <w:t>N</w:t>
                              </w:r>
                              <w:r w:rsidRPr="001F5431"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Pr="001F5431">
                                <w:rPr>
                                  <w:rStyle w:val="b"/>
                                  <w:rFonts w:cs="Times New Roman"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34н</w:t>
                              </w:r>
                              <w:r w:rsidRPr="001F5431"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Pr="001F5431">
                                <w:rPr>
                                  <w:rFonts w:cs="Times New Roman"/>
                                  <w:sz w:val="24"/>
                                  <w:szCs w:val="24"/>
                                  <w:shd w:val="clear" w:color="auto" w:fill="FFFFFF"/>
                                </w:rPr>
                                <w:t>(ред. от 24.12.2010, с изм. от 08.07.2016) "Об утверждении Положения по ведению бухгалтерского учета и бухгалтерской отчетности в Российской Федерации"</w:t>
                              </w:r>
                              <w:r w:rsidRPr="00047764">
                                <w:rPr>
                                  <w:rStyle w:val="apple-converted-space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Pr="00047764">
                                <w:rPr>
                                  <w:rFonts w:cs="Times New Roman"/>
                                  <w:color w:val="333333"/>
                                  <w:sz w:val="24"/>
                                  <w:szCs w:val="24"/>
                                </w:rPr>
                                <w:br/>
                              </w:r>
                              <w:r w:rsidRPr="00047764">
                                <w:rPr>
                                  <w:rFonts w:cs="Times New Roman"/>
                                  <w:color w:val="333333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4112220" y="2914638"/>
                            <a:ext cx="1522107" cy="192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6F2" w:rsidRPr="001F5431" w:rsidRDefault="00EB36F2" w:rsidP="0004776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F5431">
                                <w:rPr>
                                  <w:rStyle w:val="a5"/>
                                  <w:b w:val="0"/>
                                  <w:sz w:val="24"/>
                                  <w:szCs w:val="24"/>
                                </w:rPr>
                                <w:t>Приказ Минфина РФ от 06.07.1999 N 43н (ред. от 08.11.2010) "Об утверждении Положения по бухгалтерскому учету "Бухгалтерская отчетность организации" (ПБУ 4/99)"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5600" y="154302"/>
                            <a:ext cx="1706208" cy="1616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6F2" w:rsidRDefault="00EB36F2" w:rsidP="00210537">
                              <w:pPr>
                                <w:jc w:val="center"/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210537">
                                <w:rPr>
                                  <w:rFonts w:cs="Times New Roman"/>
                                  <w:sz w:val="24"/>
                                  <w:szCs w:val="24"/>
                                  <w:shd w:val="clear" w:color="auto" w:fill="FFFFFF"/>
                                </w:rPr>
                                <w:t>"</w:t>
                              </w:r>
                              <w:r w:rsidRPr="00210537">
                                <w:rPr>
                                  <w:rStyle w:val="b"/>
                                  <w:rFonts w:cs="Times New Roman"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Налоговый</w:t>
                              </w:r>
                              <w:r w:rsidRPr="00210537"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Pr="00210537">
                                <w:rPr>
                                  <w:rStyle w:val="b"/>
                                  <w:rFonts w:cs="Times New Roman"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кодекс</w:t>
                              </w:r>
                              <w:r w:rsidRPr="00210537"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</w:p>
                            <w:p w:rsidR="00EB36F2" w:rsidRPr="00210537" w:rsidRDefault="00EB36F2" w:rsidP="00210537">
                              <w:pPr>
                                <w:jc w:val="center"/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</w:pPr>
                              <w:r w:rsidRPr="00210537">
                                <w:rPr>
                                  <w:rFonts w:cs="Times New Roman"/>
                                  <w:sz w:val="24"/>
                                  <w:szCs w:val="24"/>
                                  <w:shd w:val="clear" w:color="auto" w:fill="FFFFFF"/>
                                </w:rPr>
                                <w:t>Российской Федерации (часть первая)" от 31.07.1998 N 146-ФЗ (ред. от 30.11.2016)</w:t>
                              </w:r>
                              <w:r w:rsidRPr="00210537"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990110" y="154302"/>
                            <a:ext cx="1677008" cy="1616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6F2" w:rsidRDefault="00EB36F2" w:rsidP="00047764">
                              <w:pPr>
                                <w:jc w:val="center"/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210537">
                                <w:rPr>
                                  <w:rFonts w:cs="Times New Roman"/>
                                  <w:sz w:val="24"/>
                                  <w:szCs w:val="24"/>
                                  <w:shd w:val="clear" w:color="auto" w:fill="FFFFFF"/>
                                </w:rPr>
                                <w:t>"</w:t>
                              </w:r>
                              <w:r w:rsidRPr="00210537">
                                <w:rPr>
                                  <w:rStyle w:val="b"/>
                                  <w:rFonts w:cs="Times New Roman"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Налоговый</w:t>
                              </w:r>
                              <w:r w:rsidRPr="00210537"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Pr="00210537">
                                <w:rPr>
                                  <w:rStyle w:val="b"/>
                                  <w:rFonts w:cs="Times New Roman"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кодекс</w:t>
                              </w:r>
                              <w:r w:rsidRPr="00210537">
                                <w:rPr>
                                  <w:rStyle w:val="apple-converted-space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</w:p>
                            <w:p w:rsidR="00EB36F2" w:rsidRPr="00210537" w:rsidRDefault="00EB36F2" w:rsidP="00047764">
                              <w:pPr>
                                <w:jc w:val="center"/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</w:pPr>
                              <w:r w:rsidRPr="00210537">
                                <w:rPr>
                                  <w:rFonts w:cs="Times New Roman"/>
                                  <w:sz w:val="24"/>
                                  <w:szCs w:val="24"/>
                                  <w:shd w:val="clear" w:color="auto" w:fill="FFFFFF"/>
                                </w:rPr>
                                <w:t>Российской Федерации (часть вторая)" от 05.08.2000 N 117-ФЗ (ред. от 30.11.2016)</w:t>
                              </w:r>
                              <w:r w:rsidRPr="00210537"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10537"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06519" y="154302"/>
                            <a:ext cx="1575408" cy="1616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6F2" w:rsidRPr="00F93192" w:rsidRDefault="00EB36F2" w:rsidP="00047764">
                              <w:pPr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93192">
                                <w:rPr>
                                  <w:rStyle w:val="b"/>
                                  <w:rFonts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</w:rPr>
                                <w:t>Приказ</w:t>
                              </w:r>
                              <w:r w:rsidRPr="00F93192">
                                <w:rPr>
                                  <w:rStyle w:val="apple-converted-space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Pr="00F93192">
                                <w:rPr>
                                  <w:rFonts w:cs="Times New Roma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</w:rPr>
                                <w:t>Минфина России от 02.07.2010 N</w:t>
                              </w:r>
                              <w:r w:rsidRPr="00F93192">
                                <w:rPr>
                                  <w:rStyle w:val="apple-converted-space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Pr="00F93192">
                                <w:rPr>
                                  <w:rStyle w:val="b"/>
                                  <w:rFonts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</w:rPr>
                                <w:t>66н</w:t>
                              </w:r>
                              <w:r w:rsidRPr="00F93192">
                                <w:rPr>
                                  <w:rStyle w:val="apple-converted-space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</w:t>
                              </w:r>
                              <w:r w:rsidRPr="00F93192">
                                <w:rPr>
                                  <w:rFonts w:cs="Times New Roman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</w:rPr>
                                <w:t>(ред. от 06.04.2015) "О формах бухгалтерской отчетности организаций"</w:t>
                              </w:r>
                              <w:r w:rsidRPr="00F93192">
                                <w:rPr>
                                  <w:rFonts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  <w:r w:rsidRPr="00F93192">
                                <w:rPr>
                                  <w:rFonts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122601" y="1932325"/>
                            <a:ext cx="5359326" cy="9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3"/>
                        <wps:cNvCnPr>
                          <a:cxnSpLocks noChangeShapeType="1"/>
                          <a:stCxn id="216" idx="0"/>
                        </wps:cNvCnPr>
                        <wps:spPr bwMode="auto">
                          <a:xfrm flipV="1">
                            <a:off x="2802214" y="1932325"/>
                            <a:ext cx="100" cy="1619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44"/>
                        <wps:cNvCnPr>
                          <a:cxnSpLocks noChangeShapeType="1"/>
                          <a:stCxn id="216" idx="2"/>
                        </wps:cNvCnPr>
                        <wps:spPr bwMode="auto">
                          <a:xfrm>
                            <a:off x="2802214" y="2646735"/>
                            <a:ext cx="0" cy="133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122601" y="2780036"/>
                            <a:ext cx="53593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31" editas="canvas" style="width:481.9pt;height:389.95pt;mso-position-horizontal-relative:char;mso-position-vertical-relative:line" coordsize="61201,49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61201;height:49523;visibility:visible;mso-wrap-style:square">
                  <v:fill o:detectmouseclick="t"/>
                  <v:path o:connecttype="none"/>
                </v:shape>
                <v:rect id="Rectangle 266" o:spid="_x0000_s1033" style="position:absolute;left:1226;top:20942;width:53593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Xc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gHI3ifCUdAzl4AAAD//wMAUEsBAi0AFAAGAAgAAAAhANvh9svuAAAAhQEAABMAAAAAAAAAAAAA&#10;AAAAAAAAAFtDb250ZW50X1R5cGVzXS54bWxQSwECLQAUAAYACAAAACEAWvQsW78AAAAVAQAACwAA&#10;AAAAAAAAAAAAAAAfAQAAX3JlbHMvLnJlbHNQSwECLQAUAAYACAAAACEA+Pa13MMAAADcAAAADwAA&#10;AAAAAAAAAAAAAAAHAgAAZHJzL2Rvd25yZXYueG1sUEsFBgAAAAADAAMAtwAAAPcCAAAAAA==&#10;">
                  <v:textbox>
                    <w:txbxContent>
                      <w:p w:rsidR="00EB36F2" w:rsidRPr="00047764" w:rsidRDefault="00EB36F2" w:rsidP="0004776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47764">
                          <w:rPr>
                            <w:b/>
                            <w:sz w:val="28"/>
                            <w:szCs w:val="28"/>
                          </w:rPr>
                          <w:t xml:space="preserve">ФЕДЕРАЛЬНЫЕ СТАНДАРТЫ </w:t>
                        </w:r>
                      </w:p>
                      <w:p w:rsidR="00EB36F2" w:rsidRPr="00047764" w:rsidRDefault="00EB36F2" w:rsidP="0004776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047764">
                          <w:rPr>
                            <w:b/>
                            <w:sz w:val="28"/>
                            <w:szCs w:val="28"/>
                          </w:rPr>
                          <w:t>БУХГАЛТЕРСКОГОУЧЕТА В РОССИЙСКОЙ ФЕДЕРАЦИИ</w:t>
                        </w:r>
                      </w:p>
                    </w:txbxContent>
                  </v:textbox>
                </v:rect>
                <v:rect id="Rectangle 16" o:spid="_x0000_s1034" style="position:absolute;left:1226;top:29146;width:14751;height:19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BH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">
                  <v:textbox>
                    <w:txbxContent>
                      <w:p w:rsidR="00EB36F2" w:rsidRPr="001F5431" w:rsidRDefault="00EB36F2" w:rsidP="0004776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F5431">
                          <w:rPr>
                            <w:rFonts w:cs="Times New Roman"/>
                            <w:sz w:val="24"/>
                            <w:szCs w:val="24"/>
                            <w:shd w:val="clear" w:color="auto" w:fill="FFFFFF"/>
                          </w:rPr>
                          <w:t>Федеральный закон от 06.12.2011 N 402-ФЗ (ред. от 23.05.2016) "О</w:t>
                        </w:r>
                        <w:r w:rsidRPr="001F5431"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1F5431">
                          <w:rPr>
                            <w:rStyle w:val="b"/>
                            <w:rFonts w:cs="Times New Roman"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бухгал-терском</w:t>
                        </w:r>
                        <w:r w:rsidRPr="001F5431"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1F5431">
                          <w:rPr>
                            <w:rStyle w:val="b"/>
                            <w:rFonts w:cs="Times New Roman"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учете</w:t>
                        </w:r>
                        <w:r w:rsidRPr="001F5431">
                          <w:rPr>
                            <w:rFonts w:cs="Times New Roman"/>
                            <w:sz w:val="24"/>
                            <w:szCs w:val="24"/>
                            <w:shd w:val="clear" w:color="auto" w:fill="FFFFFF"/>
                          </w:rPr>
                          <w:t>"</w:t>
                        </w:r>
                      </w:p>
                    </w:txbxContent>
                  </v:textbox>
                </v:rect>
                <v:rect id="Rectangle 268" o:spid="_x0000_s1035" style="position:absolute;left:18053;top:29146;width:21012;height:19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Q1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VgbzoQjIBe/AAAA//8DAFBLAQItABQABgAIAAAAIQDb4fbL7gAAAIUBAAATAAAAAAAAAAAAAAAA&#10;AAAAAABbQ29udGVudF9UeXBlc10ueG1sUEsBAi0AFAAGAAgAAAAhAFr0LFu/AAAAFQEAAAsAAAAA&#10;AAAAAAAAAAAAHwEAAF9yZWxzLy5yZWxzUEsBAi0AFAAGAAgAAAAhAOYlhDXBAAAA3AAAAA8AAAAA&#10;AAAAAAAAAAAABwIAAGRycy9kb3ducmV2LnhtbFBLBQYAAAAAAwADALcAAAD1AgAAAAA=&#10;">
                  <v:textbox>
                    <w:txbxContent>
                      <w:p w:rsidR="00EB36F2" w:rsidRPr="001F5431" w:rsidRDefault="00EB36F2" w:rsidP="00047764">
                        <w:pPr>
                          <w:jc w:val="center"/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1F5431">
                          <w:rPr>
                            <w:rStyle w:val="b"/>
                            <w:rFonts w:cs="Times New Roman"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Приказ</w:t>
                        </w:r>
                        <w:r w:rsidRPr="001F5431"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1F5431">
                          <w:rPr>
                            <w:rStyle w:val="b"/>
                            <w:rFonts w:cs="Times New Roman"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Минфина</w:t>
                        </w:r>
                        <w:r w:rsidRPr="001F5431"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1F5431">
                          <w:rPr>
                            <w:rStyle w:val="b"/>
                            <w:rFonts w:cs="Times New Roman"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РФ</w:t>
                        </w:r>
                        <w:r w:rsidRPr="001F5431"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</w:p>
                      <w:p w:rsidR="00EB36F2" w:rsidRPr="00047764" w:rsidRDefault="00EB36F2" w:rsidP="00047764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1F5431">
                          <w:rPr>
                            <w:rFonts w:cs="Times New Roman"/>
                            <w:sz w:val="24"/>
                            <w:szCs w:val="24"/>
                            <w:shd w:val="clear" w:color="auto" w:fill="FFFFFF"/>
                          </w:rPr>
                          <w:t>от</w:t>
                        </w:r>
                        <w:r w:rsidRPr="001F5431"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1F5431">
                          <w:rPr>
                            <w:rStyle w:val="b"/>
                            <w:rFonts w:cs="Times New Roman"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29</w:t>
                        </w:r>
                        <w:r w:rsidRPr="001F5431">
                          <w:rPr>
                            <w:rFonts w:cs="Times New Roman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  <w:r w:rsidRPr="001F5431">
                          <w:rPr>
                            <w:rStyle w:val="b"/>
                            <w:rFonts w:cs="Times New Roman"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07</w:t>
                        </w:r>
                        <w:r w:rsidRPr="001F5431">
                          <w:rPr>
                            <w:rFonts w:cs="Times New Roman"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  <w:r w:rsidRPr="001F5431">
                          <w:rPr>
                            <w:rStyle w:val="b"/>
                            <w:rFonts w:cs="Times New Roman"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1998</w:t>
                        </w:r>
                        <w:r w:rsidRPr="001F5431"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1F5431">
                          <w:rPr>
                            <w:rFonts w:cs="Times New Roman"/>
                            <w:sz w:val="24"/>
                            <w:szCs w:val="24"/>
                            <w:shd w:val="clear" w:color="auto" w:fill="FFFFFF"/>
                          </w:rPr>
                          <w:t>N</w:t>
                        </w:r>
                        <w:r w:rsidRPr="001F5431"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1F5431">
                          <w:rPr>
                            <w:rStyle w:val="b"/>
                            <w:rFonts w:cs="Times New Roman"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34н</w:t>
                        </w:r>
                        <w:r w:rsidRPr="001F5431"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1F5431">
                          <w:rPr>
                            <w:rFonts w:cs="Times New Roman"/>
                            <w:sz w:val="24"/>
                            <w:szCs w:val="24"/>
                            <w:shd w:val="clear" w:color="auto" w:fill="FFFFFF"/>
                          </w:rPr>
                          <w:t>(ред. от 24.12.2010, с изм. от 08.07.2016) "Об утверждении Положения по ведению бухгалтерского учета и бухгалтерской отчетности в Российской Федерации"</w:t>
                        </w:r>
                        <w:r w:rsidRPr="00047764">
                          <w:rPr>
                            <w:rStyle w:val="apple-converted-space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047764">
                          <w:rPr>
                            <w:rFonts w:cs="Times New Roman"/>
                            <w:color w:val="333333"/>
                            <w:sz w:val="24"/>
                            <w:szCs w:val="24"/>
                          </w:rPr>
                          <w:br/>
                        </w:r>
                        <w:r w:rsidRPr="00047764">
                          <w:rPr>
                            <w:rFonts w:cs="Times New Roman"/>
                            <w:color w:val="333333"/>
                            <w:sz w:val="24"/>
                            <w:szCs w:val="24"/>
                          </w:rPr>
                          <w:br/>
                        </w:r>
                      </w:p>
                    </w:txbxContent>
                  </v:textbox>
                </v:rect>
                <v:rect id="Rectangle 271" o:spid="_x0000_s1036" style="position:absolute;left:41122;top:29146;width:15221;height:19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Gu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">
                  <v:textbox>
                    <w:txbxContent>
                      <w:p w:rsidR="00EB36F2" w:rsidRPr="001F5431" w:rsidRDefault="00EB36F2" w:rsidP="0004776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F5431">
                          <w:rPr>
                            <w:rStyle w:val="a5"/>
                            <w:b w:val="0"/>
                            <w:sz w:val="24"/>
                            <w:szCs w:val="24"/>
                          </w:rPr>
                          <w:t>Приказ Минфина РФ от 06.07.1999 N 43н (ред. от 08.11.2010) "Об утверждении Положения по бухгалтерскому учету "Бухгалтерская отчетность организации" (ПБУ 4/99)"</w:t>
                        </w:r>
                      </w:p>
                    </w:txbxContent>
                  </v:textbox>
                </v:rect>
                <v:rect id="Rectangle 22" o:spid="_x0000_s1037" style="position:absolute;left:756;top:1543;width:17062;height:16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KO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">
                  <v:textbox>
                    <w:txbxContent>
                      <w:p w:rsidR="00EB36F2" w:rsidRDefault="00EB36F2" w:rsidP="00210537">
                        <w:pPr>
                          <w:jc w:val="center"/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210537">
                          <w:rPr>
                            <w:rFonts w:cs="Times New Roman"/>
                            <w:sz w:val="24"/>
                            <w:szCs w:val="24"/>
                            <w:shd w:val="clear" w:color="auto" w:fill="FFFFFF"/>
                          </w:rPr>
                          <w:t>"</w:t>
                        </w:r>
                        <w:r w:rsidRPr="00210537">
                          <w:rPr>
                            <w:rStyle w:val="b"/>
                            <w:rFonts w:cs="Times New Roman"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Налоговый</w:t>
                        </w:r>
                        <w:r w:rsidRPr="00210537"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210537">
                          <w:rPr>
                            <w:rStyle w:val="b"/>
                            <w:rFonts w:cs="Times New Roman"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кодекс</w:t>
                        </w:r>
                        <w:r w:rsidRPr="00210537"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</w:p>
                      <w:p w:rsidR="00EB36F2" w:rsidRPr="00210537" w:rsidRDefault="00EB36F2" w:rsidP="00210537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210537">
                          <w:rPr>
                            <w:rFonts w:cs="Times New Roman"/>
                            <w:sz w:val="24"/>
                            <w:szCs w:val="24"/>
                            <w:shd w:val="clear" w:color="auto" w:fill="FFFFFF"/>
                          </w:rPr>
                          <w:t>Российской Федерации (часть первая)" от 31.07.1998 N 146-ФЗ (ред. от 30.11.2016)</w:t>
                        </w:r>
                        <w:r w:rsidRPr="00210537">
                          <w:rPr>
                            <w:rFonts w:cs="Times New Roman"/>
                            <w:sz w:val="24"/>
                            <w:szCs w:val="24"/>
                          </w:rPr>
                          <w:br/>
                        </w:r>
                      </w:p>
                    </w:txbxContent>
                  </v:textbox>
                </v:rect>
                <v:rect id="Rectangle 274" o:spid="_x0000_s1038" style="position:absolute;left:19901;top:1543;width:16770;height:16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cV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">
                  <v:textbox>
                    <w:txbxContent>
                      <w:p w:rsidR="00EB36F2" w:rsidRDefault="00EB36F2" w:rsidP="00047764">
                        <w:pPr>
                          <w:jc w:val="center"/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210537">
                          <w:rPr>
                            <w:rFonts w:cs="Times New Roman"/>
                            <w:sz w:val="24"/>
                            <w:szCs w:val="24"/>
                            <w:shd w:val="clear" w:color="auto" w:fill="FFFFFF"/>
                          </w:rPr>
                          <w:t>"</w:t>
                        </w:r>
                        <w:r w:rsidRPr="00210537">
                          <w:rPr>
                            <w:rStyle w:val="b"/>
                            <w:rFonts w:cs="Times New Roman"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Налоговый</w:t>
                        </w:r>
                        <w:r w:rsidRPr="00210537"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210537">
                          <w:rPr>
                            <w:rStyle w:val="b"/>
                            <w:rFonts w:cs="Times New Roman"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кодекс</w:t>
                        </w:r>
                        <w:r w:rsidRPr="00210537">
                          <w:rPr>
                            <w:rStyle w:val="apple-converted-space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</w:p>
                      <w:p w:rsidR="00EB36F2" w:rsidRPr="00210537" w:rsidRDefault="00EB36F2" w:rsidP="00047764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210537">
                          <w:rPr>
                            <w:rFonts w:cs="Times New Roman"/>
                            <w:sz w:val="24"/>
                            <w:szCs w:val="24"/>
                            <w:shd w:val="clear" w:color="auto" w:fill="FFFFFF"/>
                          </w:rPr>
                          <w:t>Российской Федерации (часть вторая)" от 05.08.2000 N 117-ФЗ (ред. от 30.11.2016)</w:t>
                        </w:r>
                        <w:r w:rsidRPr="00210537">
                          <w:rPr>
                            <w:rFonts w:cs="Times New Roman"/>
                            <w:sz w:val="24"/>
                            <w:szCs w:val="24"/>
                          </w:rPr>
                          <w:br/>
                        </w:r>
                        <w:r w:rsidRPr="00210537">
                          <w:rPr>
                            <w:rFonts w:cs="Times New Roman"/>
                            <w:sz w:val="24"/>
                            <w:szCs w:val="24"/>
                          </w:rPr>
                          <w:br/>
                        </w:r>
                      </w:p>
                    </w:txbxContent>
                  </v:textbox>
                </v:rect>
                <v:rect id="Rectangle 41" o:spid="_x0000_s1039" style="position:absolute;left:39065;top:1543;width:15754;height:16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>
                  <v:textbox>
                    <w:txbxContent>
                      <w:p w:rsidR="00EB36F2" w:rsidRPr="00F93192" w:rsidRDefault="00EB36F2" w:rsidP="00047764">
                        <w:pPr>
                          <w:jc w:val="center"/>
                          <w:rPr>
                            <w:rFonts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93192">
                          <w:rPr>
                            <w:rStyle w:val="b"/>
                            <w:rFonts w:cs="Times New Roman"/>
                            <w:bCs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t>Приказ</w:t>
                        </w:r>
                        <w:r w:rsidRPr="00F93192">
                          <w:rPr>
                            <w:rStyle w:val="apple-converted-space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F93192">
                          <w:rPr>
                            <w:rFonts w:cs="Times New Roma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t>Минфина России от 02.07.2010 N</w:t>
                        </w:r>
                        <w:r w:rsidRPr="00F93192">
                          <w:rPr>
                            <w:rStyle w:val="apple-converted-space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F93192">
                          <w:rPr>
                            <w:rStyle w:val="b"/>
                            <w:rFonts w:cs="Times New Roman"/>
                            <w:bCs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t>66н</w:t>
                        </w:r>
                        <w:r w:rsidRPr="00F93192">
                          <w:rPr>
                            <w:rStyle w:val="apple-converted-space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t> </w:t>
                        </w:r>
                        <w:r w:rsidRPr="00F93192">
                          <w:rPr>
                            <w:rFonts w:cs="Times New Roman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</w:rPr>
                          <w:t>(ред. от 06.04.2015) "О формах бухгалтерской отчетности организаций"</w:t>
                        </w:r>
                        <w:r w:rsidRPr="00F93192">
                          <w:rPr>
                            <w:rFonts w:cs="Times New Roman"/>
                            <w:color w:val="000000" w:themeColor="text1"/>
                            <w:sz w:val="24"/>
                            <w:szCs w:val="24"/>
                          </w:rPr>
                          <w:br/>
                        </w:r>
                        <w:r w:rsidRPr="00F93192">
                          <w:rPr>
                            <w:rFonts w:cs="Times New Roman"/>
                            <w:color w:val="000000" w:themeColor="text1"/>
                            <w:sz w:val="24"/>
                            <w:szCs w:val="24"/>
                          </w:rPr>
                          <w:br/>
                        </w:r>
                      </w:p>
                    </w:txbxContent>
                  </v:textbox>
                </v:rect>
                <v:shape id="AutoShape 42" o:spid="_x0000_s1040" type="#_x0000_t32" style="position:absolute;left:1226;top:19323;width:5359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"/>
                <v:shape id="AutoShape 43" o:spid="_x0000_s1041" type="#_x0000_t32" style="position:absolute;left:28022;top:19323;width:1;height:16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3a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LyZd2sMAAADbAAAADwAA&#10;AAAAAAAAAAAAAAAHAgAAZHJzL2Rvd25yZXYueG1sUEsFBgAAAAADAAMAtwAAAPcCAAAAAA==&#10;"/>
                <v:shape id="AutoShape 44" o:spid="_x0000_s1042" type="#_x0000_t32" style="position:absolute;left:28022;top:26467;width:0;height:1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45" o:spid="_x0000_s1043" type="#_x0000_t32" style="position:absolute;left:1226;top:27800;width:535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w10:anchorlock/>
              </v:group>
            </w:pict>
          </mc:Fallback>
        </mc:AlternateContent>
      </w:r>
    </w:p>
    <w:p w:rsidR="008B6B63" w:rsidRDefault="00047764" w:rsidP="00F93192">
      <w:pPr>
        <w:spacing w:line="360" w:lineRule="auto"/>
        <w:ind w:firstLine="709"/>
        <w:jc w:val="center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F93192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Рисунок 2 – </w:t>
      </w:r>
      <w:r w:rsidR="00973E4D">
        <w:rPr>
          <w:rFonts w:eastAsia="Arial Unicode MS" w:cs="Mangal"/>
          <w:kern w:val="1"/>
          <w:sz w:val="28"/>
          <w:szCs w:val="28"/>
          <w:lang w:eastAsia="hi-IN" w:bidi="hi-IN"/>
        </w:rPr>
        <w:t>Н</w:t>
      </w:r>
      <w:r w:rsidR="00973E4D" w:rsidRPr="008B6B63">
        <w:rPr>
          <w:rFonts w:eastAsia="Arial Unicode MS" w:cs="Mangal"/>
          <w:kern w:val="1"/>
          <w:sz w:val="28"/>
          <w:szCs w:val="28"/>
          <w:lang w:eastAsia="hi-IN" w:bidi="hi-IN"/>
        </w:rPr>
        <w:t>ормативн</w:t>
      </w:r>
      <w:r w:rsidR="00973E4D">
        <w:rPr>
          <w:rFonts w:eastAsia="Arial Unicode MS" w:cs="Mangal"/>
          <w:kern w:val="1"/>
          <w:sz w:val="28"/>
          <w:szCs w:val="28"/>
          <w:lang w:eastAsia="hi-IN" w:bidi="hi-IN"/>
        </w:rPr>
        <w:t>ые документы,</w:t>
      </w:r>
      <w:r w:rsidR="00973E4D" w:rsidRPr="008B6B63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регулир</w:t>
      </w:r>
      <w:r w:rsidR="00973E4D">
        <w:rPr>
          <w:rFonts w:eastAsia="Arial Unicode MS" w:cs="Mangal"/>
          <w:kern w:val="1"/>
          <w:sz w:val="28"/>
          <w:szCs w:val="28"/>
          <w:lang w:eastAsia="hi-IN" w:bidi="hi-IN"/>
        </w:rPr>
        <w:t>ующие бухгалтерскую</w:t>
      </w:r>
      <w:r w:rsidR="00973E4D" w:rsidRPr="008B6B63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(финансо</w:t>
      </w:r>
      <w:r w:rsidR="00973E4D">
        <w:rPr>
          <w:rFonts w:eastAsia="Arial Unicode MS" w:cs="Mangal"/>
          <w:kern w:val="1"/>
          <w:sz w:val="28"/>
          <w:szCs w:val="28"/>
          <w:lang w:eastAsia="hi-IN" w:bidi="hi-IN"/>
        </w:rPr>
        <w:t>вую</w:t>
      </w:r>
      <w:r w:rsidR="00973E4D" w:rsidRPr="008B6B63">
        <w:rPr>
          <w:rFonts w:eastAsia="Arial Unicode MS" w:cs="Mangal"/>
          <w:kern w:val="1"/>
          <w:sz w:val="28"/>
          <w:szCs w:val="28"/>
          <w:lang w:eastAsia="hi-IN" w:bidi="hi-IN"/>
        </w:rPr>
        <w:t>) отчетност</w:t>
      </w:r>
      <w:r w:rsidR="00973E4D">
        <w:rPr>
          <w:rFonts w:eastAsia="Arial Unicode MS" w:cs="Mangal"/>
          <w:kern w:val="1"/>
          <w:sz w:val="28"/>
          <w:szCs w:val="28"/>
          <w:lang w:eastAsia="hi-IN" w:bidi="hi-IN"/>
        </w:rPr>
        <w:t>ь</w:t>
      </w:r>
    </w:p>
    <w:p w:rsidR="00F93192" w:rsidRDefault="00F93192" w:rsidP="00F93192">
      <w:pPr>
        <w:spacing w:line="360" w:lineRule="auto"/>
        <w:ind w:firstLine="709"/>
        <w:jc w:val="center"/>
        <w:rPr>
          <w:rFonts w:eastAsia="Arial Unicode MS" w:cs="Mangal"/>
          <w:kern w:val="1"/>
          <w:sz w:val="28"/>
          <w:szCs w:val="28"/>
          <w:lang w:eastAsia="hi-IN" w:bidi="hi-IN"/>
        </w:rPr>
      </w:pPr>
    </w:p>
    <w:p w:rsidR="00970B78" w:rsidRDefault="00970B78" w:rsidP="00970B78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Налоговый кодекс устанавливает налоги и сборы, подлежащие исчислению и уплате на территории Российской Федерации, содержит сведения о каждом налоге и сборе.</w:t>
      </w:r>
    </w:p>
    <w:p w:rsidR="00970B78" w:rsidRDefault="00970B78" w:rsidP="00970B78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Изменения в налоговом законодательстве происходят часто, как и изменения в бухгалтерском законодательстве. В настоящее время действует редакция Налогового кодекса РФ от 30.11.2016 </w:t>
      </w:r>
      <w:r w:rsidRPr="00A00054">
        <w:rPr>
          <w:rFonts w:eastAsia="Arial Unicode MS" w:cs="Mangal"/>
          <w:kern w:val="1"/>
          <w:sz w:val="28"/>
          <w:szCs w:val="28"/>
          <w:lang w:eastAsia="hi-IN" w:bidi="hi-IN"/>
        </w:rPr>
        <w:t>года</w:t>
      </w:r>
      <w:r w:rsidR="00973E4D" w:rsidRPr="00A00054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[</w:t>
      </w:r>
      <w:r w:rsidR="00A00054" w:rsidRPr="00A00054">
        <w:rPr>
          <w:rFonts w:eastAsia="Arial Unicode MS" w:cs="Mangal"/>
          <w:kern w:val="1"/>
          <w:sz w:val="28"/>
          <w:szCs w:val="28"/>
          <w:lang w:eastAsia="hi-IN" w:bidi="hi-IN"/>
        </w:rPr>
        <w:t>1</w:t>
      </w:r>
      <w:r w:rsidR="00973E4D" w:rsidRPr="00A00054">
        <w:rPr>
          <w:rFonts w:eastAsia="Arial Unicode MS" w:cs="Mangal"/>
          <w:kern w:val="1"/>
          <w:sz w:val="28"/>
          <w:szCs w:val="28"/>
          <w:lang w:eastAsia="hi-IN" w:bidi="hi-IN"/>
        </w:rPr>
        <w:t>]</w:t>
      </w:r>
      <w:r w:rsidRPr="00A00054">
        <w:rPr>
          <w:rFonts w:eastAsia="Arial Unicode MS" w:cs="Mangal"/>
          <w:kern w:val="1"/>
          <w:sz w:val="28"/>
          <w:szCs w:val="28"/>
          <w:lang w:eastAsia="hi-IN" w:bidi="hi-IN"/>
        </w:rPr>
        <w:t>.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Наиболее значительные изменения в части 1 НК РФ произошли в части:</w:t>
      </w:r>
    </w:p>
    <w:p w:rsidR="00970B78" w:rsidRDefault="00970B78" w:rsidP="00970B78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- законодательства о налогах и сборах (изменения связаны с тем, что с 2017 года контролировать уплату взносов на обязательное пенсионное страхование, медицинское страхование и взносы на случай временной нетрудоспособности и в связи с материнством будет налоговая инспекция);</w:t>
      </w:r>
    </w:p>
    <w:p w:rsidR="00970B78" w:rsidRDefault="00970B78" w:rsidP="00970B78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lastRenderedPageBreak/>
        <w:t>- нормативных правовых актов Правительства РФ;</w:t>
      </w:r>
    </w:p>
    <w:p w:rsidR="00970B78" w:rsidRDefault="00970B78" w:rsidP="00970B78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- понятия налогов и сборов;</w:t>
      </w:r>
    </w:p>
    <w:p w:rsidR="00970B78" w:rsidRDefault="00970B78" w:rsidP="00970B78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- изменения обязанностей по уплате налогов, сборов и страховых взносов;</w:t>
      </w:r>
    </w:p>
    <w:p w:rsidR="00970B78" w:rsidRDefault="00970B78" w:rsidP="00970B78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- порядка уплаты налогов, сборов и страховых взносов;</w:t>
      </w:r>
    </w:p>
    <w:p w:rsidR="00970B78" w:rsidRDefault="00970B78" w:rsidP="00970B78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- обязанности банков по исполнению поручений на перечисление налогов, сборов и страховых взносов.</w:t>
      </w:r>
    </w:p>
    <w:p w:rsidR="00970B78" w:rsidRDefault="00970B78" w:rsidP="00970B78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Согласно п. 1 статьи 30 НК РФ, теперь налоговые органы составляет единую централизованную систему контроля за соблюдением законодательства и налогах и сборах, за правильностью исчисления, полнотой и своевременностью уплаты в бюджетную систему РФ налогов, сборов и страховых взносов.</w:t>
      </w:r>
    </w:p>
    <w:p w:rsidR="00970B78" w:rsidRPr="008B6B63" w:rsidRDefault="00970B78" w:rsidP="00970B78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Федеральный закон «О бухгалтерском учете» содержит требования, предъявляемые к ведению бухгалтерского учета в организациях, а именно организация учета, учетная политика, первичные документы, регистры учета, инвентаризация активов и обязательств, требования к бухгалтерской (финансовой) отчетности </w:t>
      </w:r>
      <w:r w:rsidRPr="00973349">
        <w:rPr>
          <w:rFonts w:eastAsia="Arial Unicode MS" w:cs="Mangal"/>
          <w:kern w:val="1"/>
          <w:sz w:val="28"/>
          <w:szCs w:val="28"/>
          <w:lang w:eastAsia="hi-IN" w:bidi="hi-IN"/>
        </w:rPr>
        <w:t>[3]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>.</w:t>
      </w:r>
    </w:p>
    <w:p w:rsidR="005B2AB8" w:rsidRPr="005B2AB8" w:rsidRDefault="005B2AB8" w:rsidP="005B2AB8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5B2AB8">
        <w:rPr>
          <w:rFonts w:cs="Times New Roman"/>
          <w:color w:val="000000" w:themeColor="text1"/>
          <w:sz w:val="28"/>
          <w:szCs w:val="28"/>
        </w:rPr>
        <w:t>Согласно Закона «О бухгалтерском учете»</w:t>
      </w:r>
      <w:r>
        <w:rPr>
          <w:rFonts w:cs="Times New Roman"/>
          <w:color w:val="000000" w:themeColor="text1"/>
          <w:sz w:val="28"/>
          <w:szCs w:val="28"/>
        </w:rPr>
        <w:t>,</w:t>
      </w:r>
      <w:r w:rsidRPr="005B2AB8">
        <w:rPr>
          <w:rFonts w:cs="Times New Roman"/>
          <w:color w:val="000000" w:themeColor="text1"/>
          <w:sz w:val="28"/>
          <w:szCs w:val="28"/>
        </w:rPr>
        <w:t xml:space="preserve"> с 1 января 2013 года формы первичных учетных документов, содержащиеся в альбомах унифицированных форм первичной учетной документации, не являются обязательными к применению. Вместе с тем обязательными к применению продолжают оставаться формы документов, используемых в качестве первичных учетных документов, установленные уполномоченными органами в соответствии и на основании других федеральных законов (например, кассовые документы)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F93192" w:rsidRDefault="00F93192" w:rsidP="005B2AB8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5B2AB8">
        <w:rPr>
          <w:rFonts w:eastAsia="Arial Unicode MS" w:cs="Times New Roman"/>
          <w:color w:val="000000" w:themeColor="text1"/>
          <w:kern w:val="1"/>
          <w:sz w:val="28"/>
          <w:szCs w:val="28"/>
          <w:lang w:eastAsia="hi-IN" w:bidi="hi-IN"/>
        </w:rPr>
        <w:t>Статья 6 Федерального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закона устанавливает перечень юридических лиц, которые имеют право применять упрощенные способы ведения учета и составления упрощенной бухгалтерской отчетности. К ним относятся субъекты малого предпринимательства. Им разрешено сокращать рабочий план счетов, исправлять ошибки в учете и отчетности в том периоде</w:t>
      </w:r>
      <w:r w:rsidR="005B2AB8">
        <w:rPr>
          <w:rFonts w:eastAsia="Arial Unicode MS" w:cs="Mangal"/>
          <w:kern w:val="1"/>
          <w:sz w:val="28"/>
          <w:szCs w:val="28"/>
          <w:lang w:eastAsia="hi-IN" w:bidi="hi-IN"/>
        </w:rPr>
        <w:t>, в котором они были обнаружены, вести учет кассовым методом и сдавать бухгалтерскую отчетность в составе бухгалтерского баланса и отчета о финансовых результатах.</w:t>
      </w:r>
    </w:p>
    <w:p w:rsidR="005B2AB8" w:rsidRDefault="005B2AB8" w:rsidP="005B2AB8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lastRenderedPageBreak/>
        <w:t xml:space="preserve">Приказом </w:t>
      </w:r>
      <w:r w:rsidR="00973349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Минфина 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№34н </w:t>
      </w:r>
      <w:r w:rsidR="00973349" w:rsidRPr="000471D4">
        <w:rPr>
          <w:rFonts w:cs="Times New Roman"/>
          <w:sz w:val="28"/>
          <w:szCs w:val="28"/>
          <w:shd w:val="clear" w:color="auto" w:fill="FFFFFF"/>
        </w:rPr>
        <w:t>"Об утверждении Положения по ведению бухгалтерского учета и бухгалтерской отчетности в Российской Федерации"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определен порядок ведения бухгалтерского учета, а также </w:t>
      </w:r>
      <w:r w:rsidR="00D10A3E">
        <w:rPr>
          <w:rFonts w:eastAsia="Arial Unicode MS" w:cs="Mangal"/>
          <w:kern w:val="1"/>
          <w:sz w:val="28"/>
          <w:szCs w:val="28"/>
          <w:lang w:eastAsia="hi-IN" w:bidi="hi-IN"/>
        </w:rPr>
        <w:t>составления и представления бухгалтерской отчетности юридическими лицами</w:t>
      </w:r>
      <w:r w:rsidR="00973349" w:rsidRPr="00973349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[7]</w:t>
      </w:r>
      <w:r w:rsidR="00D10A3E">
        <w:rPr>
          <w:rFonts w:eastAsia="Arial Unicode MS" w:cs="Mangal"/>
          <w:kern w:val="1"/>
          <w:sz w:val="28"/>
          <w:szCs w:val="28"/>
          <w:lang w:eastAsia="hi-IN" w:bidi="hi-IN"/>
        </w:rPr>
        <w:t>.</w:t>
      </w:r>
    </w:p>
    <w:p w:rsidR="001D0971" w:rsidRPr="00175A26" w:rsidRDefault="001D0971" w:rsidP="001D0971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75A26">
        <w:rPr>
          <w:rFonts w:cs="Times New Roman"/>
          <w:sz w:val="28"/>
          <w:szCs w:val="28"/>
        </w:rPr>
        <w:t xml:space="preserve">ПБУ 4/99 «Бухгалтерская отчетность организации» </w:t>
      </w:r>
      <w:r w:rsidRPr="00175A26">
        <w:rPr>
          <w:rFonts w:cs="Times New Roman"/>
          <w:sz w:val="28"/>
          <w:szCs w:val="28"/>
          <w:lang w:eastAsia="ru-RU"/>
        </w:rPr>
        <w:t>устанавливает состав, содержание и методические основы формирования бухгалтерской отчетности организаций, являющихся юридическими лицами по законодательству Российской Федерации.</w:t>
      </w:r>
    </w:p>
    <w:p w:rsidR="001D0971" w:rsidRPr="003B69C9" w:rsidRDefault="001D0971" w:rsidP="001F5431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75A26">
        <w:rPr>
          <w:rFonts w:cs="Times New Roman"/>
          <w:sz w:val="28"/>
          <w:szCs w:val="28"/>
        </w:rPr>
        <w:t>Согласно ПБУ 4/99, б</w:t>
      </w:r>
      <w:r w:rsidRPr="00175A26">
        <w:rPr>
          <w:rFonts w:cs="Times New Roman"/>
          <w:sz w:val="28"/>
          <w:szCs w:val="28"/>
          <w:lang w:eastAsia="ru-RU"/>
        </w:rPr>
        <w:t xml:space="preserve">ухгалтерская отчетность состоит из бухгалтерского баланса, отчета о финансовых результатах, пояснений к бухгалтерскому балансу и отчету о финансовых результатах, а также аудиторского заключения, </w:t>
      </w:r>
      <w:r w:rsidRPr="001F5431">
        <w:rPr>
          <w:rFonts w:cs="Times New Roman"/>
          <w:sz w:val="28"/>
          <w:szCs w:val="28"/>
          <w:lang w:eastAsia="ru-RU"/>
        </w:rPr>
        <w:t xml:space="preserve">подтверждающего достоверность бухгалтерской отчетности организации, если она в соответствии с </w:t>
      </w:r>
      <w:r w:rsidRPr="003B69C9">
        <w:rPr>
          <w:rFonts w:cs="Times New Roman"/>
          <w:sz w:val="28"/>
          <w:szCs w:val="28"/>
          <w:lang w:eastAsia="ru-RU"/>
        </w:rPr>
        <w:t>федеральными законами подлежит обязательному аудиту</w:t>
      </w:r>
      <w:r w:rsidR="00973349" w:rsidRPr="003B69C9">
        <w:rPr>
          <w:rFonts w:cs="Times New Roman"/>
          <w:sz w:val="28"/>
          <w:szCs w:val="28"/>
          <w:lang w:eastAsia="ru-RU"/>
        </w:rPr>
        <w:t xml:space="preserve"> [5]</w:t>
      </w:r>
      <w:r w:rsidRPr="003B69C9">
        <w:rPr>
          <w:rFonts w:cs="Times New Roman"/>
          <w:sz w:val="28"/>
          <w:szCs w:val="28"/>
          <w:lang w:eastAsia="ru-RU"/>
        </w:rPr>
        <w:t>.</w:t>
      </w:r>
    </w:p>
    <w:p w:rsidR="00431D6C" w:rsidRPr="003B69C9" w:rsidRDefault="00431D6C" w:rsidP="00431D6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B69C9">
        <w:rPr>
          <w:sz w:val="28"/>
          <w:szCs w:val="28"/>
          <w:lang w:eastAsia="ru-RU"/>
        </w:rPr>
        <w:t xml:space="preserve">Согласно </w:t>
      </w:r>
      <w:r w:rsidR="00057351" w:rsidRPr="003B69C9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Приказу Минфина №34н </w:t>
      </w:r>
      <w:r w:rsidR="00057351" w:rsidRPr="003B69C9">
        <w:rPr>
          <w:rFonts w:cs="Times New Roman"/>
          <w:sz w:val="28"/>
          <w:szCs w:val="28"/>
          <w:shd w:val="clear" w:color="auto" w:fill="FFFFFF"/>
        </w:rPr>
        <w:t>"Об утверждении Положения по ведению бухгалтерского учета и бухгалтерской отчетности в Российской Федерации" и</w:t>
      </w:r>
      <w:r w:rsidRPr="003B69C9">
        <w:rPr>
          <w:sz w:val="28"/>
          <w:szCs w:val="28"/>
          <w:lang w:eastAsia="ru-RU"/>
        </w:rPr>
        <w:t xml:space="preserve"> ПБУ 4/99, бухгалтерская отчетность состоит из бухгалтерского баланса, отчета о финансовых результатах, приложений к ним и пояснительной записки, а также аудиторского заключения, подтверждающего достоверность бухгалтерской отчетности организации, если она в соответствии с федеральными законами подлежит обязательному аудиту.</w:t>
      </w:r>
    </w:p>
    <w:p w:rsidR="00431D6C" w:rsidRPr="003B69C9" w:rsidRDefault="00431D6C" w:rsidP="00431D6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B69C9">
        <w:rPr>
          <w:sz w:val="28"/>
          <w:szCs w:val="28"/>
          <w:lang w:eastAsia="ru-RU"/>
        </w:rPr>
        <w:t>Бухгалтерская отчетность должна давать достоверное и полное представление о финансовом положении организации, финансовых результатах ее деятельности и изменениях в ее финансовом положении. Достоверной и полной считается бухгалтерская отчетность, сформированная исходя из правил, установленных нормативными актами по бухгалтерскому учету.</w:t>
      </w:r>
    </w:p>
    <w:p w:rsidR="00431D6C" w:rsidRPr="003B69C9" w:rsidRDefault="00431D6C" w:rsidP="00431D6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B69C9">
        <w:rPr>
          <w:sz w:val="28"/>
          <w:szCs w:val="28"/>
          <w:lang w:eastAsia="ru-RU"/>
        </w:rPr>
        <w:t>При составлении бухгалтерской отчетности за отчетный год отчетным годом является календарный год с 1 января по 31 декабря включительно.</w:t>
      </w:r>
    </w:p>
    <w:p w:rsidR="00431D6C" w:rsidRPr="003B69C9" w:rsidRDefault="00431D6C" w:rsidP="00431D6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B69C9">
        <w:rPr>
          <w:sz w:val="28"/>
          <w:szCs w:val="28"/>
          <w:lang w:eastAsia="ru-RU"/>
        </w:rPr>
        <w:lastRenderedPageBreak/>
        <w:t>Первым отчетным годом для вновь созданных организаций считается период с даты их государственной регистрации по 31 декабря соответствующего года, а для организаций, созданных после 1 октября, - по 31 декабря следующего года.</w:t>
      </w:r>
    </w:p>
    <w:p w:rsidR="00431D6C" w:rsidRPr="003B69C9" w:rsidRDefault="00431D6C" w:rsidP="00431D6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B69C9">
        <w:rPr>
          <w:sz w:val="28"/>
          <w:szCs w:val="28"/>
          <w:lang w:eastAsia="ru-RU"/>
        </w:rPr>
        <w:t>Бухгалтерская отчетность должна быть составлена на русском языке и в валюте Российской Федерации.</w:t>
      </w:r>
    </w:p>
    <w:p w:rsidR="00431D6C" w:rsidRPr="003B69C9" w:rsidRDefault="00431D6C" w:rsidP="00431D6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B69C9">
        <w:rPr>
          <w:sz w:val="28"/>
          <w:szCs w:val="28"/>
          <w:lang w:eastAsia="ru-RU"/>
        </w:rPr>
        <w:t>Бухгалтерская отчетность подписывается руководителем и главным бухгалтером (бухгалтером) организации.</w:t>
      </w:r>
    </w:p>
    <w:p w:rsidR="00057351" w:rsidRPr="003B69C9" w:rsidRDefault="00057351" w:rsidP="00057351">
      <w:pPr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3B69C9">
        <w:rPr>
          <w:rFonts w:cs="Times New Roman"/>
          <w:sz w:val="28"/>
          <w:szCs w:val="28"/>
          <w:shd w:val="clear" w:color="auto" w:fill="FFFFFF"/>
        </w:rPr>
        <w:t>Кроме этого Положение по ведению бухгалтерского учета и бухгалтерской отчетности в Российской Федерации содержит информацию о:</w:t>
      </w:r>
    </w:p>
    <w:p w:rsidR="00057351" w:rsidRPr="003B69C9" w:rsidRDefault="00057351" w:rsidP="00057351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3B69C9">
        <w:rPr>
          <w:rFonts w:cs="Times New Roman"/>
          <w:sz w:val="28"/>
          <w:szCs w:val="28"/>
          <w:lang w:eastAsia="ru-RU"/>
        </w:rPr>
        <w:t>- правилах оценки статей бухгалтерской отчетности;</w:t>
      </w:r>
    </w:p>
    <w:p w:rsidR="00057351" w:rsidRPr="003B69C9" w:rsidRDefault="00057351" w:rsidP="00057351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3B69C9">
        <w:rPr>
          <w:rFonts w:cs="Times New Roman"/>
          <w:sz w:val="28"/>
          <w:szCs w:val="28"/>
          <w:lang w:eastAsia="ru-RU"/>
        </w:rPr>
        <w:t>- порядке представления бухгалтерской отчетности;</w:t>
      </w:r>
    </w:p>
    <w:p w:rsidR="00057351" w:rsidRPr="003B69C9" w:rsidRDefault="00057351" w:rsidP="00057351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3B69C9">
        <w:rPr>
          <w:rFonts w:cs="Times New Roman"/>
          <w:sz w:val="28"/>
          <w:szCs w:val="28"/>
          <w:lang w:eastAsia="ru-RU"/>
        </w:rPr>
        <w:t>- основных правилах сводной бухгалтерской отчетности;</w:t>
      </w:r>
    </w:p>
    <w:p w:rsidR="00057351" w:rsidRPr="003B69C9" w:rsidRDefault="00057351" w:rsidP="00057351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3B69C9">
        <w:rPr>
          <w:rFonts w:cs="Times New Roman"/>
          <w:sz w:val="28"/>
          <w:szCs w:val="28"/>
          <w:lang w:eastAsia="ru-RU"/>
        </w:rPr>
        <w:t>- о хранении документов бухгалтерского учета.</w:t>
      </w:r>
    </w:p>
    <w:p w:rsidR="001F5431" w:rsidRPr="00057351" w:rsidRDefault="001F5431" w:rsidP="00057351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3B69C9">
        <w:rPr>
          <w:rFonts w:cs="Times New Roman"/>
          <w:sz w:val="28"/>
          <w:szCs w:val="28"/>
          <w:lang w:eastAsia="ru-RU"/>
        </w:rPr>
        <w:t>Приказом Минфина №66н «О формах бухгалтерской отчетности» у</w:t>
      </w:r>
      <w:r w:rsidRPr="003B69C9">
        <w:rPr>
          <w:rFonts w:cs="Times New Roman"/>
          <w:sz w:val="28"/>
          <w:szCs w:val="28"/>
        </w:rPr>
        <w:t>тверждены формы бухгалтерско</w:t>
      </w:r>
      <w:r w:rsidR="00057351" w:rsidRPr="003B69C9">
        <w:rPr>
          <w:rFonts w:cs="Times New Roman"/>
          <w:sz w:val="28"/>
          <w:szCs w:val="28"/>
        </w:rPr>
        <w:t xml:space="preserve">й отчетности, по которым отчетность представляется налоговым органам и органам </w:t>
      </w:r>
      <w:r w:rsidR="00057351" w:rsidRPr="00057351">
        <w:rPr>
          <w:rFonts w:cs="Times New Roman"/>
          <w:color w:val="000000" w:themeColor="text1"/>
          <w:sz w:val="28"/>
          <w:szCs w:val="28"/>
        </w:rPr>
        <w:t>статистики.</w:t>
      </w:r>
    </w:p>
    <w:p w:rsidR="00057351" w:rsidRPr="00057351" w:rsidRDefault="00057351" w:rsidP="00057351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57351">
        <w:rPr>
          <w:rFonts w:cs="Times New Roman"/>
          <w:color w:val="000000" w:themeColor="text1"/>
          <w:sz w:val="28"/>
          <w:szCs w:val="28"/>
        </w:rPr>
        <w:t xml:space="preserve">П. 6 </w:t>
      </w:r>
      <w:r w:rsidRPr="00057351">
        <w:rPr>
          <w:rFonts w:cs="Times New Roman"/>
          <w:sz w:val="28"/>
          <w:szCs w:val="28"/>
          <w:lang w:eastAsia="ru-RU"/>
        </w:rPr>
        <w:t>приказа Минфина №66н установлено, что организации, которые вправе применять упрощенные способы ведения бухгалтерского учета, включая упрощенную бухгалтерскую (финансовую) отчетность, формируют бухгалтерскую отчетность по следующей упрощенной системе:</w:t>
      </w:r>
    </w:p>
    <w:p w:rsidR="00057351" w:rsidRPr="00057351" w:rsidRDefault="00057351" w:rsidP="00057351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57351">
        <w:rPr>
          <w:rFonts w:cs="Times New Roman"/>
          <w:color w:val="000000" w:themeColor="text1"/>
          <w:sz w:val="28"/>
          <w:szCs w:val="28"/>
        </w:rPr>
        <w:t xml:space="preserve">- </w:t>
      </w:r>
      <w:r w:rsidRPr="00057351">
        <w:rPr>
          <w:rFonts w:cs="Times New Roman"/>
          <w:sz w:val="28"/>
          <w:szCs w:val="28"/>
          <w:lang w:eastAsia="ru-RU"/>
        </w:rPr>
        <w:t>в бухгалтерский баланс, отчет о финансовых результатах, отчет о целевом использовании средств включаются показатели только по группам статей (без детализации показателей по статьям);</w:t>
      </w:r>
    </w:p>
    <w:p w:rsidR="00057351" w:rsidRPr="00057351" w:rsidRDefault="00057351" w:rsidP="00057351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57351">
        <w:rPr>
          <w:rFonts w:cs="Times New Roman"/>
          <w:color w:val="000000" w:themeColor="text1"/>
          <w:sz w:val="28"/>
          <w:szCs w:val="28"/>
        </w:rPr>
        <w:t xml:space="preserve">- </w:t>
      </w:r>
      <w:r w:rsidRPr="00057351">
        <w:rPr>
          <w:rFonts w:cs="Times New Roman"/>
          <w:sz w:val="28"/>
          <w:szCs w:val="28"/>
          <w:lang w:eastAsia="ru-RU"/>
        </w:rPr>
        <w:t>в приложениях к бухгалтерскому балансу, отчету о финансовых результатах, отчету о целевом использовании средств приводится только наиболее важная информация, без знания которой невозможна оценка финансового положения организации или финансовых результатов ее деятельности.</w:t>
      </w:r>
    </w:p>
    <w:p w:rsidR="001F5431" w:rsidRPr="001F5431" w:rsidRDefault="0008181D" w:rsidP="00057351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57351">
        <w:rPr>
          <w:rFonts w:cs="Times New Roman"/>
          <w:sz w:val="28"/>
          <w:szCs w:val="28"/>
          <w:highlight w:val="white"/>
        </w:rPr>
        <w:fldChar w:fldCharType="begin"/>
      </w:r>
      <w:r w:rsidR="001F5431" w:rsidRPr="00057351">
        <w:rPr>
          <w:rFonts w:cs="Times New Roman"/>
          <w:sz w:val="28"/>
          <w:szCs w:val="28"/>
          <w:highlight w:val="white"/>
        </w:rPr>
        <w:instrText xml:space="preserve">eq Вторым </w:instrText>
      </w:r>
      <w:r w:rsidRPr="00057351">
        <w:rPr>
          <w:rFonts w:cs="Times New Roman"/>
          <w:sz w:val="28"/>
          <w:szCs w:val="28"/>
          <w:highlight w:val="white"/>
        </w:rPr>
        <w:fldChar w:fldCharType="end"/>
      </w:r>
      <w:r w:rsidR="001F5431" w:rsidRPr="00057351">
        <w:rPr>
          <w:rFonts w:cs="Times New Roman"/>
          <w:sz w:val="28"/>
          <w:szCs w:val="28"/>
        </w:rPr>
        <w:t>уровнем регулирования</w:t>
      </w:r>
      <w:r w:rsidRPr="001F5431">
        <w:rPr>
          <w:rFonts w:cs="Times New Roman"/>
          <w:sz w:val="28"/>
          <w:szCs w:val="28"/>
          <w:highlight w:val="white"/>
        </w:rPr>
        <w:fldChar w:fldCharType="begin"/>
      </w:r>
      <w:r w:rsidR="001F5431" w:rsidRPr="001F5431">
        <w:rPr>
          <w:rFonts w:cs="Times New Roman"/>
          <w:sz w:val="28"/>
          <w:szCs w:val="28"/>
          <w:highlight w:val="white"/>
        </w:rPr>
        <w:instrText xml:space="preserve">eq бухгалтерского </w:instrText>
      </w:r>
      <w:r w:rsidRPr="001F5431">
        <w:rPr>
          <w:rFonts w:cs="Times New Roman"/>
          <w:sz w:val="28"/>
          <w:szCs w:val="28"/>
          <w:highlight w:val="white"/>
        </w:rPr>
        <w:fldChar w:fldCharType="end"/>
      </w:r>
      <w:r w:rsidR="001F5431" w:rsidRPr="001F5431">
        <w:rPr>
          <w:rFonts w:cs="Times New Roman"/>
          <w:sz w:val="28"/>
          <w:szCs w:val="28"/>
        </w:rPr>
        <w:t xml:space="preserve">учета являются </w:t>
      </w:r>
      <w:r w:rsidRPr="001F5431">
        <w:rPr>
          <w:rFonts w:cs="Times New Roman"/>
          <w:sz w:val="28"/>
          <w:szCs w:val="28"/>
          <w:highlight w:val="white"/>
        </w:rPr>
        <w:fldChar w:fldCharType="begin"/>
      </w:r>
      <w:r w:rsidR="001F5431" w:rsidRPr="001F5431">
        <w:rPr>
          <w:rFonts w:cs="Times New Roman"/>
          <w:sz w:val="28"/>
          <w:szCs w:val="28"/>
          <w:highlight w:val="white"/>
        </w:rPr>
        <w:instrText xml:space="preserve">eq отраслевые </w:instrText>
      </w:r>
      <w:r w:rsidRPr="001F5431">
        <w:rPr>
          <w:rFonts w:cs="Times New Roman"/>
          <w:sz w:val="28"/>
          <w:szCs w:val="28"/>
          <w:highlight w:val="white"/>
        </w:rPr>
        <w:fldChar w:fldCharType="end"/>
      </w:r>
      <w:r w:rsidR="001F5431" w:rsidRPr="001F5431">
        <w:rPr>
          <w:rFonts w:cs="Times New Roman"/>
          <w:sz w:val="28"/>
          <w:szCs w:val="28"/>
        </w:rPr>
        <w:t>стандарты.</w:t>
      </w:r>
    </w:p>
    <w:p w:rsidR="001F5431" w:rsidRPr="001F5431" w:rsidRDefault="001F5431" w:rsidP="001F543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F5431">
        <w:rPr>
          <w:rFonts w:cs="Times New Roman"/>
          <w:sz w:val="28"/>
          <w:szCs w:val="28"/>
        </w:rPr>
        <w:lastRenderedPageBreak/>
        <w:t xml:space="preserve">Документы </w:t>
      </w:r>
      <w:r w:rsidR="0008181D" w:rsidRPr="001F5431">
        <w:rPr>
          <w:rFonts w:cs="Times New Roman"/>
          <w:sz w:val="28"/>
          <w:szCs w:val="28"/>
          <w:highlight w:val="white"/>
        </w:rPr>
        <w:fldChar w:fldCharType="begin"/>
      </w:r>
      <w:r w:rsidRPr="001F5431">
        <w:rPr>
          <w:rFonts w:cs="Times New Roman"/>
          <w:sz w:val="28"/>
          <w:szCs w:val="28"/>
          <w:highlight w:val="white"/>
        </w:rPr>
        <w:instrText xml:space="preserve">eq третьего </w:instrText>
      </w:r>
      <w:r w:rsidR="0008181D" w:rsidRPr="001F5431">
        <w:rPr>
          <w:rFonts w:cs="Times New Roman"/>
          <w:sz w:val="28"/>
          <w:szCs w:val="28"/>
          <w:highlight w:val="white"/>
        </w:rPr>
        <w:fldChar w:fldCharType="end"/>
      </w:r>
      <w:r w:rsidRPr="001F5431">
        <w:rPr>
          <w:rFonts w:cs="Times New Roman"/>
          <w:sz w:val="28"/>
          <w:szCs w:val="28"/>
        </w:rPr>
        <w:t xml:space="preserve">уровня по регулированию </w:t>
      </w:r>
      <w:r w:rsidR="0008181D" w:rsidRPr="001F5431">
        <w:rPr>
          <w:rFonts w:cs="Times New Roman"/>
          <w:sz w:val="28"/>
          <w:szCs w:val="28"/>
          <w:highlight w:val="white"/>
        </w:rPr>
        <w:fldChar w:fldCharType="begin"/>
      </w:r>
      <w:r w:rsidRPr="001F5431">
        <w:rPr>
          <w:rFonts w:cs="Times New Roman"/>
          <w:sz w:val="28"/>
          <w:szCs w:val="28"/>
          <w:highlight w:val="white"/>
        </w:rPr>
        <w:instrText xml:space="preserve">eq бухгалтерского </w:instrText>
      </w:r>
      <w:r w:rsidR="0008181D" w:rsidRPr="001F5431">
        <w:rPr>
          <w:rFonts w:cs="Times New Roman"/>
          <w:sz w:val="28"/>
          <w:szCs w:val="28"/>
          <w:highlight w:val="white"/>
        </w:rPr>
        <w:fldChar w:fldCharType="end"/>
      </w:r>
      <w:r w:rsidRPr="001F5431">
        <w:rPr>
          <w:rFonts w:cs="Times New Roman"/>
          <w:sz w:val="28"/>
          <w:szCs w:val="28"/>
        </w:rPr>
        <w:t xml:space="preserve">учета денежных </w:t>
      </w:r>
      <w:r w:rsidR="0008181D" w:rsidRPr="001F5431">
        <w:rPr>
          <w:rFonts w:cs="Times New Roman"/>
          <w:sz w:val="28"/>
          <w:szCs w:val="28"/>
          <w:highlight w:val="white"/>
        </w:rPr>
        <w:fldChar w:fldCharType="begin"/>
      </w:r>
      <w:r w:rsidRPr="001F5431">
        <w:rPr>
          <w:rFonts w:cs="Times New Roman"/>
          <w:sz w:val="28"/>
          <w:szCs w:val="28"/>
          <w:highlight w:val="white"/>
        </w:rPr>
        <w:instrText xml:space="preserve">eq средств </w:instrText>
      </w:r>
      <w:r w:rsidR="0008181D" w:rsidRPr="001F5431">
        <w:rPr>
          <w:rFonts w:cs="Times New Roman"/>
          <w:sz w:val="28"/>
          <w:szCs w:val="28"/>
          <w:highlight w:val="white"/>
        </w:rPr>
        <w:fldChar w:fldCharType="end"/>
      </w:r>
      <w:r w:rsidRPr="001F5431">
        <w:rPr>
          <w:rFonts w:cs="Times New Roman"/>
          <w:sz w:val="28"/>
          <w:szCs w:val="28"/>
        </w:rPr>
        <w:t xml:space="preserve">представлены на рисунке </w:t>
      </w:r>
      <w:r>
        <w:rPr>
          <w:rFonts w:cs="Times New Roman"/>
          <w:sz w:val="28"/>
          <w:szCs w:val="28"/>
        </w:rPr>
        <w:t>3</w:t>
      </w:r>
      <w:r w:rsidRPr="001F5431">
        <w:rPr>
          <w:rFonts w:cs="Times New Roman"/>
          <w:sz w:val="28"/>
          <w:szCs w:val="28"/>
        </w:rPr>
        <w:t>.</w:t>
      </w:r>
    </w:p>
    <w:p w:rsidR="001F5431" w:rsidRPr="00337AB9" w:rsidRDefault="001F5431" w:rsidP="0002256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37AB9">
        <w:rPr>
          <w:rFonts w:cs="Times New Roman"/>
          <w:szCs w:val="28"/>
        </w:rPr>
        <w:t>.</w:t>
      </w:r>
      <w:r w:rsidR="00594FC1">
        <w:rPr>
          <w:rFonts w:cs="Times New Roman"/>
          <w:b/>
          <w:bCs/>
          <w:noProof/>
          <w:szCs w:val="28"/>
          <w:lang w:eastAsia="ru-RU"/>
        </w:rPr>
        <mc:AlternateContent>
          <mc:Choice Requires="wpc">
            <w:drawing>
              <wp:inline distT="0" distB="0" distL="0" distR="0">
                <wp:extent cx="6120130" cy="2205355"/>
                <wp:effectExtent l="0" t="0" r="4445" b="4445"/>
                <wp:docPr id="47" name="Полотно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9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743604" y="66002"/>
                            <a:ext cx="4857724" cy="501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6F2" w:rsidRPr="001F5431" w:rsidRDefault="00EB36F2" w:rsidP="001F543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F5431">
                                <w:rPr>
                                  <w:b/>
                                  <w:sz w:val="28"/>
                                  <w:szCs w:val="28"/>
                                </w:rPr>
                                <w:t>РЕКОМЕНДАЦИИ В ОБЛАСТИ БУХГАЛТЕРСКОГОУЧЕТА В РОССИЙСКОЙ ФЕДЕРАЦИИ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68600" y="753119"/>
                            <a:ext cx="3163516" cy="1309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6F2" w:rsidRPr="001F5431" w:rsidRDefault="00EB36F2" w:rsidP="001F543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F5431">
                                <w:rPr>
                                  <w:rStyle w:val="a5"/>
                                  <w:b w:val="0"/>
                                  <w:color w:val="000000"/>
                                  <w:sz w:val="24"/>
                                  <w:szCs w:val="24"/>
                                </w:rPr>
                                <w:t>Приказ Минфина РФ от 31.10.2000 N 94н (ред. от 08.11.2010) "Об утверждении Плана счетов бухгалтерского учета финансово-хозяйственной деятельности организаций и Инструкции по его применению"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644018" y="753219"/>
                            <a:ext cx="2345211" cy="1304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6F2" w:rsidRPr="001F5431" w:rsidRDefault="00EB36F2" w:rsidP="001F543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F5431">
                                <w:rPr>
                                  <w:rStyle w:val="a5"/>
                                  <w:b w:val="0"/>
                                  <w:color w:val="000000"/>
                                  <w:sz w:val="24"/>
                                  <w:szCs w:val="24"/>
                                </w:rPr>
                                <w:t>Приказ Минфина РФ от 13.06.1995 N 49 (ред. от 08.11.2010) "Об утверждении Методических указаний по инвентаризации имущества и финансовых обязательств"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utoShape 260"/>
                        <wps:cNvCnPr>
                          <a:cxnSpLocks noChangeShapeType="1"/>
                        </wps:cNvCnPr>
                        <wps:spPr bwMode="auto">
                          <a:xfrm flipV="1">
                            <a:off x="743704" y="667317"/>
                            <a:ext cx="4857924" cy="18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261"/>
                        <wps:cNvCnPr>
                          <a:cxnSpLocks noChangeShapeType="1"/>
                        </wps:cNvCnPr>
                        <wps:spPr bwMode="auto">
                          <a:xfrm flipH="1">
                            <a:off x="3168016" y="543214"/>
                            <a:ext cx="4200" cy="1428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62"/>
                        <wps:cNvCnPr>
                          <a:cxnSpLocks noChangeShapeType="1"/>
                        </wps:cNvCnPr>
                        <wps:spPr bwMode="auto">
                          <a:xfrm>
                            <a:off x="743704" y="686017"/>
                            <a:ext cx="0" cy="672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63"/>
                        <wps:cNvCnPr>
                          <a:cxnSpLocks noChangeShapeType="1"/>
                        </wps:cNvCnPr>
                        <wps:spPr bwMode="auto">
                          <a:xfrm>
                            <a:off x="5601627" y="667317"/>
                            <a:ext cx="0" cy="859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5" o:spid="_x0000_s1044" editas="canvas" style="width:481.9pt;height:173.65pt;mso-position-horizontal-relative:char;mso-position-vertical-relative:line" coordsize="61201,2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">
                <v:shape id="_x0000_s1045" type="#_x0000_t75" style="position:absolute;width:61201;height:22053;visibility:visible;mso-wrap-style:square">
                  <v:fill o:detectmouseclick="t"/>
                  <v:path o:connecttype="none"/>
                </v:shape>
                <v:rect id="Rectangle 257" o:spid="_x0000_s1046" style="position:absolute;left:7436;top:660;width:48577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dz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">
                  <v:textbox>
                    <w:txbxContent>
                      <w:p w:rsidR="00EB36F2" w:rsidRPr="001F5431" w:rsidRDefault="00EB36F2" w:rsidP="001F543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F5431">
                          <w:rPr>
                            <w:b/>
                            <w:sz w:val="28"/>
                            <w:szCs w:val="28"/>
                          </w:rPr>
                          <w:t>РЕКОМЕНДАЦИИ В ОБЛАСТИ БУХГАЛТЕРСКОГОУЧЕТА В РОССИЙСКОЙ ФЕДЕРАЦИИ</w:t>
                        </w:r>
                      </w:p>
                    </w:txbxContent>
                  </v:textbox>
                </v:rect>
                <v:rect id="Rectangle 258" o:spid="_x0000_s1047" style="position:absolute;left:686;top:7531;width:31635;height:13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>
                  <v:textbox>
                    <w:txbxContent>
                      <w:p w:rsidR="00EB36F2" w:rsidRPr="001F5431" w:rsidRDefault="00EB36F2" w:rsidP="001F543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F5431">
                          <w:rPr>
                            <w:rStyle w:val="a5"/>
                            <w:b w:val="0"/>
                            <w:color w:val="000000"/>
                            <w:sz w:val="24"/>
                            <w:szCs w:val="24"/>
                          </w:rPr>
                          <w:t>Приказ Минфина РФ от 31.10.2000 N 94н (ред. от 08.11.2010) "Об утверждении Плана счетов бухгалтерского учета финансово-хозяйственной деятельности организаций и Инструкции по его применению"</w:t>
                        </w:r>
                      </w:p>
                    </w:txbxContent>
                  </v:textbox>
                </v:rect>
                <v:rect id="Rectangle 259" o:spid="_x0000_s1048" style="position:absolute;left:36440;top:7532;width:23452;height:1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>
                  <v:textbox>
                    <w:txbxContent>
                      <w:p w:rsidR="00EB36F2" w:rsidRPr="001F5431" w:rsidRDefault="00EB36F2" w:rsidP="001F543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F5431">
                          <w:rPr>
                            <w:rStyle w:val="a5"/>
                            <w:b w:val="0"/>
                            <w:color w:val="000000"/>
                            <w:sz w:val="24"/>
                            <w:szCs w:val="24"/>
                          </w:rPr>
                          <w:t>Приказ Минфина РФ от 13.06.1995 N 49 (ред. от 08.11.2010) "Об утверждении Методических указаний по инвентаризации имущества и финансовых обязательств"</w:t>
                        </w:r>
                      </w:p>
                    </w:txbxContent>
                  </v:textbox>
                </v:rect>
                <v:shape id="AutoShape 260" o:spid="_x0000_s1049" type="#_x0000_t32" style="position:absolute;left:7437;top:6673;width:48579;height:1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"/>
                <v:shape id="AutoShape 261" o:spid="_x0000_s1050" type="#_x0000_t32" style="position:absolute;left:31680;top:5432;width:42;height:14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2t+xAAAANw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8k94nklHQK4eAAAA//8DAFBLAQItABQABgAIAAAAIQDb4fbL7gAAAIUBAAATAAAAAAAAAAAA&#10;AAAAAAAAAABbQ29udGVudF9UeXBlc10ueG1sUEsBAi0AFAAGAAgAAAAhAFr0LFu/AAAAFQEAAAsA&#10;AAAAAAAAAAAAAAAAHwEAAF9yZWxzLy5yZWxzUEsBAi0AFAAGAAgAAAAhAISna37EAAAA3AAAAA8A&#10;AAAAAAAAAAAAAAAABwIAAGRycy9kb3ducmV2LnhtbFBLBQYAAAAAAwADALcAAAD4AgAAAAA=&#10;"/>
                <v:shape id="AutoShape 262" o:spid="_x0000_s1051" type="#_x0000_t32" style="position:absolute;left:7437;top:6860;width:0;height:6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">
                  <v:stroke endarrow="block"/>
                </v:shape>
                <v:shape id="AutoShape 263" o:spid="_x0000_s1052" type="#_x0000_t32" style="position:absolute;left:56016;top:6673;width:0;height: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">
                  <v:stroke endarrow="block"/>
                </v:shape>
                <w10:anchorlock/>
              </v:group>
            </w:pict>
          </mc:Fallback>
        </mc:AlternateContent>
      </w:r>
    </w:p>
    <w:p w:rsidR="001F5431" w:rsidRDefault="0008181D" w:rsidP="001F5431">
      <w:pPr>
        <w:widowControl w:val="0"/>
        <w:numPr>
          <w:ilvl w:val="0"/>
          <w:numId w:val="3"/>
        </w:numPr>
        <w:suppressAutoHyphens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1F5431">
        <w:rPr>
          <w:rFonts w:cs="Times New Roman"/>
          <w:sz w:val="28"/>
          <w:szCs w:val="28"/>
          <w:highlight w:val="white"/>
        </w:rPr>
        <w:fldChar w:fldCharType="begin"/>
      </w:r>
      <w:r w:rsidR="001F5431" w:rsidRPr="001F5431">
        <w:rPr>
          <w:rFonts w:cs="Times New Roman"/>
          <w:sz w:val="28"/>
          <w:szCs w:val="28"/>
          <w:highlight w:val="white"/>
        </w:rPr>
        <w:instrText xml:space="preserve">eq Рисунок </w:instrText>
      </w:r>
      <w:r w:rsidRPr="001F5431">
        <w:rPr>
          <w:rFonts w:cs="Times New Roman"/>
          <w:sz w:val="28"/>
          <w:szCs w:val="28"/>
          <w:highlight w:val="white"/>
        </w:rPr>
        <w:fldChar w:fldCharType="end"/>
      </w:r>
      <w:r w:rsidR="001F5431">
        <w:rPr>
          <w:rFonts w:cs="Times New Roman"/>
          <w:sz w:val="28"/>
          <w:szCs w:val="28"/>
        </w:rPr>
        <w:t>3–Рекомендации в области бухгалтерского учета в Российской Федерации</w:t>
      </w:r>
    </w:p>
    <w:p w:rsidR="001F5431" w:rsidRDefault="001F5431" w:rsidP="001F5431">
      <w:pPr>
        <w:widowControl w:val="0"/>
        <w:suppressAutoHyphens/>
        <w:spacing w:line="360" w:lineRule="auto"/>
        <w:jc w:val="center"/>
        <w:rPr>
          <w:rFonts w:cs="Times New Roman"/>
          <w:sz w:val="28"/>
          <w:szCs w:val="28"/>
        </w:rPr>
      </w:pPr>
    </w:p>
    <w:p w:rsidR="007401C9" w:rsidRPr="00057351" w:rsidRDefault="007401C9" w:rsidP="00057351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7401C9">
        <w:rPr>
          <w:rFonts w:cs="Times New Roman"/>
          <w:sz w:val="28"/>
          <w:szCs w:val="28"/>
        </w:rPr>
        <w:t xml:space="preserve">Приказом Минфина №94 </w:t>
      </w:r>
      <w:r w:rsidRPr="007401C9">
        <w:rPr>
          <w:rStyle w:val="a5"/>
          <w:b w:val="0"/>
          <w:color w:val="000000"/>
          <w:sz w:val="28"/>
          <w:szCs w:val="28"/>
        </w:rPr>
        <w:t xml:space="preserve">"Об утверждении Плана счетов бухгалтерского учета финансово-хозяйственной деятельности организаций и Инструкции по его применению" </w:t>
      </w:r>
      <w:r w:rsidR="00057351">
        <w:rPr>
          <w:color w:val="000000" w:themeColor="text1"/>
          <w:sz w:val="28"/>
          <w:szCs w:val="28"/>
        </w:rPr>
        <w:t>у</w:t>
      </w:r>
      <w:r w:rsidRPr="007401C9">
        <w:rPr>
          <w:color w:val="000000" w:themeColor="text1"/>
          <w:sz w:val="28"/>
          <w:szCs w:val="28"/>
        </w:rPr>
        <w:t xml:space="preserve">тверждены счета бухгалтерского учета для </w:t>
      </w:r>
      <w:r w:rsidRPr="00057351">
        <w:rPr>
          <w:rFonts w:cs="Times New Roman"/>
          <w:color w:val="000000" w:themeColor="text1"/>
          <w:sz w:val="28"/>
          <w:szCs w:val="28"/>
        </w:rPr>
        <w:t>осуществления финансово-хозяйственной деятельности организац</w:t>
      </w:r>
      <w:r w:rsidR="00057351" w:rsidRPr="00057351">
        <w:rPr>
          <w:rFonts w:cs="Times New Roman"/>
          <w:color w:val="000000" w:themeColor="text1"/>
          <w:sz w:val="28"/>
          <w:szCs w:val="28"/>
        </w:rPr>
        <w:t>ий и инструкцию по их применению</w:t>
      </w:r>
      <w:r w:rsidRPr="00057351">
        <w:rPr>
          <w:rFonts w:cs="Times New Roman"/>
          <w:color w:val="000000" w:themeColor="text1"/>
          <w:sz w:val="28"/>
          <w:szCs w:val="28"/>
        </w:rPr>
        <w:t>.</w:t>
      </w:r>
    </w:p>
    <w:p w:rsidR="00057351" w:rsidRPr="00057351" w:rsidRDefault="00057351" w:rsidP="0005735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57351">
        <w:rPr>
          <w:rFonts w:cs="Times New Roman"/>
          <w:sz w:val="28"/>
          <w:szCs w:val="28"/>
        </w:rPr>
        <w:t xml:space="preserve">Инструкцией установлены единые подходы к применению </w:t>
      </w:r>
      <w:hyperlink r:id="rId8" w:history="1">
        <w:r w:rsidRPr="00057351">
          <w:rPr>
            <w:rStyle w:val="a6"/>
            <w:color w:val="000000"/>
            <w:sz w:val="28"/>
            <w:szCs w:val="28"/>
            <w:u w:val="none"/>
          </w:rPr>
          <w:t>Плана</w:t>
        </w:r>
      </w:hyperlink>
      <w:r w:rsidRPr="00057351">
        <w:rPr>
          <w:rFonts w:cs="Times New Roman"/>
          <w:sz w:val="28"/>
          <w:szCs w:val="28"/>
        </w:rPr>
        <w:t xml:space="preserve"> счетов бухгалтерского учета финансово-хозяйственной деятельности организаций и отражению фактов хозяйственной деятельности на счетах бухгалтерского учета. В ней приведена краткая характеристика синтетических счетов и открываемых к ним субсчетов: раскрыты их структура и назначение, экономическое содержание обобщаемых на них фактов хозяйственной деятельности, порядок отражения наиболее распространенных фактов. Описание счетов бухгалтерского учета по разделам приводится в последовательности, предусмотренной </w:t>
      </w:r>
      <w:hyperlink r:id="rId9" w:history="1">
        <w:r w:rsidRPr="00057351">
          <w:rPr>
            <w:rStyle w:val="a6"/>
            <w:color w:val="000000"/>
            <w:sz w:val="28"/>
            <w:szCs w:val="28"/>
            <w:u w:val="none"/>
          </w:rPr>
          <w:t>Планом</w:t>
        </w:r>
      </w:hyperlink>
      <w:r w:rsidRPr="00057351">
        <w:rPr>
          <w:rFonts w:cs="Times New Roman"/>
          <w:sz w:val="28"/>
          <w:szCs w:val="28"/>
        </w:rPr>
        <w:t xml:space="preserve"> счетов бухгалтерского учета  [8]. </w:t>
      </w:r>
    </w:p>
    <w:p w:rsidR="007401C9" w:rsidRPr="00DE61A5" w:rsidRDefault="007401C9" w:rsidP="00DE61A5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7401C9">
        <w:rPr>
          <w:rStyle w:val="a5"/>
          <w:b w:val="0"/>
          <w:color w:val="000000"/>
          <w:sz w:val="28"/>
          <w:szCs w:val="28"/>
        </w:rPr>
        <w:t xml:space="preserve">Приказом Минфина </w:t>
      </w:r>
      <w:r w:rsidR="00973349">
        <w:rPr>
          <w:rStyle w:val="a5"/>
          <w:b w:val="0"/>
          <w:color w:val="000000"/>
          <w:sz w:val="28"/>
          <w:szCs w:val="28"/>
        </w:rPr>
        <w:t>№</w:t>
      </w:r>
      <w:r w:rsidRPr="007401C9">
        <w:rPr>
          <w:rStyle w:val="a5"/>
          <w:b w:val="0"/>
          <w:color w:val="000000"/>
          <w:sz w:val="28"/>
          <w:szCs w:val="28"/>
        </w:rPr>
        <w:t>49 "Об утверждении Методических указаний по инвентаризации имущества и финансовых обязательств" у</w:t>
      </w:r>
      <w:r w:rsidRPr="007401C9">
        <w:rPr>
          <w:color w:val="000000" w:themeColor="text1"/>
          <w:sz w:val="28"/>
          <w:szCs w:val="28"/>
        </w:rPr>
        <w:t xml:space="preserve">становлен порядок </w:t>
      </w:r>
      <w:r w:rsidRPr="007401C9">
        <w:rPr>
          <w:color w:val="000000" w:themeColor="text1"/>
          <w:sz w:val="28"/>
          <w:szCs w:val="28"/>
        </w:rPr>
        <w:lastRenderedPageBreak/>
        <w:t xml:space="preserve">проведения инвентаризации имущества и финансовых обязательств организации и </w:t>
      </w:r>
      <w:r w:rsidRPr="00DE61A5">
        <w:rPr>
          <w:rFonts w:cs="Times New Roman"/>
          <w:color w:val="000000" w:themeColor="text1"/>
          <w:sz w:val="28"/>
          <w:szCs w:val="28"/>
        </w:rPr>
        <w:t>оформления ее результатов</w:t>
      </w:r>
      <w:r w:rsidR="00973349" w:rsidRPr="00DE61A5">
        <w:rPr>
          <w:rFonts w:cs="Times New Roman"/>
          <w:color w:val="000000" w:themeColor="text1"/>
          <w:sz w:val="28"/>
          <w:szCs w:val="28"/>
        </w:rPr>
        <w:t xml:space="preserve"> [6]</w:t>
      </w:r>
      <w:r w:rsidRPr="00DE61A5">
        <w:rPr>
          <w:rFonts w:cs="Times New Roman"/>
          <w:color w:val="000000" w:themeColor="text1"/>
          <w:sz w:val="28"/>
          <w:szCs w:val="28"/>
        </w:rPr>
        <w:t>.</w:t>
      </w:r>
    </w:p>
    <w:p w:rsidR="00057351" w:rsidRPr="00DE61A5" w:rsidRDefault="00057351" w:rsidP="00DE61A5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E61A5">
        <w:rPr>
          <w:rFonts w:cs="Times New Roman"/>
          <w:color w:val="000000" w:themeColor="text1"/>
          <w:sz w:val="28"/>
          <w:szCs w:val="28"/>
        </w:rPr>
        <w:t xml:space="preserve">Согласно п. 1.3 Методических указаний, </w:t>
      </w:r>
      <w:r w:rsidRPr="00DE61A5">
        <w:rPr>
          <w:rFonts w:cs="Times New Roman"/>
          <w:sz w:val="28"/>
          <w:szCs w:val="28"/>
          <w:lang w:eastAsia="ru-RU"/>
        </w:rPr>
        <w:t>инвентаризации подлежит все имущество организации независимо от его местонахождения и все виды финансовых обязательств. Кроме того, инвентаризации подлежат производственные запасы и другие виды имущества, не принадлежащие организации, но числящиеся в бухгалтерском учете (находящиеся на ответственном хранении, арендованные, полученные для переработки), а также имущество, не учтенное по каким-либо причинам.</w:t>
      </w:r>
    </w:p>
    <w:p w:rsidR="00DE61A5" w:rsidRPr="00DE61A5" w:rsidRDefault="00057351" w:rsidP="00DE61A5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E61A5">
        <w:rPr>
          <w:rFonts w:cs="Times New Roman"/>
          <w:sz w:val="28"/>
          <w:szCs w:val="28"/>
          <w:lang w:eastAsia="ru-RU"/>
        </w:rPr>
        <w:t>В п. 1.4. выделены о</w:t>
      </w:r>
      <w:r w:rsidRPr="00057351">
        <w:rPr>
          <w:rFonts w:cs="Times New Roman"/>
          <w:sz w:val="28"/>
          <w:szCs w:val="28"/>
          <w:lang w:eastAsia="ru-RU"/>
        </w:rPr>
        <w:t>сновны</w:t>
      </w:r>
      <w:r w:rsidRPr="00DE61A5">
        <w:rPr>
          <w:rFonts w:cs="Times New Roman"/>
          <w:sz w:val="28"/>
          <w:szCs w:val="28"/>
          <w:lang w:eastAsia="ru-RU"/>
        </w:rPr>
        <w:t>е</w:t>
      </w:r>
      <w:r w:rsidRPr="00057351">
        <w:rPr>
          <w:rFonts w:cs="Times New Roman"/>
          <w:sz w:val="28"/>
          <w:szCs w:val="28"/>
          <w:lang w:eastAsia="ru-RU"/>
        </w:rPr>
        <w:t xml:space="preserve"> цели</w:t>
      </w:r>
      <w:r w:rsidR="00DE61A5" w:rsidRPr="00DE61A5">
        <w:rPr>
          <w:rFonts w:cs="Times New Roman"/>
          <w:sz w:val="28"/>
          <w:szCs w:val="28"/>
          <w:lang w:eastAsia="ru-RU"/>
        </w:rPr>
        <w:t xml:space="preserve"> проведения</w:t>
      </w:r>
      <w:r w:rsidRPr="00057351">
        <w:rPr>
          <w:rFonts w:cs="Times New Roman"/>
          <w:sz w:val="28"/>
          <w:szCs w:val="28"/>
          <w:lang w:eastAsia="ru-RU"/>
        </w:rPr>
        <w:t xml:space="preserve"> инвентаризации </w:t>
      </w:r>
      <w:r w:rsidR="00DE61A5" w:rsidRPr="00DE61A5">
        <w:rPr>
          <w:rFonts w:cs="Times New Roman"/>
          <w:sz w:val="28"/>
          <w:szCs w:val="28"/>
          <w:lang w:eastAsia="ru-RU"/>
        </w:rPr>
        <w:t>:</w:t>
      </w:r>
    </w:p>
    <w:p w:rsidR="00DE61A5" w:rsidRPr="00DE61A5" w:rsidRDefault="00DE61A5" w:rsidP="00DE61A5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E61A5">
        <w:rPr>
          <w:rFonts w:cs="Times New Roman"/>
          <w:sz w:val="28"/>
          <w:szCs w:val="28"/>
          <w:lang w:eastAsia="ru-RU"/>
        </w:rPr>
        <w:t>-</w:t>
      </w:r>
      <w:r w:rsidR="00057351" w:rsidRPr="00057351">
        <w:rPr>
          <w:rFonts w:cs="Times New Roman"/>
          <w:sz w:val="28"/>
          <w:szCs w:val="28"/>
          <w:lang w:eastAsia="ru-RU"/>
        </w:rPr>
        <w:t xml:space="preserve"> выявление фактического наличия имущества; </w:t>
      </w:r>
    </w:p>
    <w:p w:rsidR="00DE61A5" w:rsidRPr="00DE61A5" w:rsidRDefault="00DE61A5" w:rsidP="00DE61A5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E61A5">
        <w:rPr>
          <w:rFonts w:cs="Times New Roman"/>
          <w:sz w:val="28"/>
          <w:szCs w:val="28"/>
          <w:lang w:eastAsia="ru-RU"/>
        </w:rPr>
        <w:t xml:space="preserve">- </w:t>
      </w:r>
      <w:r w:rsidR="00057351" w:rsidRPr="00057351">
        <w:rPr>
          <w:rFonts w:cs="Times New Roman"/>
          <w:sz w:val="28"/>
          <w:szCs w:val="28"/>
          <w:lang w:eastAsia="ru-RU"/>
        </w:rPr>
        <w:t xml:space="preserve">сопоставление фактического наличия имущества с данными бухгалтерского учета; </w:t>
      </w:r>
    </w:p>
    <w:p w:rsidR="00057351" w:rsidRPr="00057351" w:rsidRDefault="00DE61A5" w:rsidP="00DE61A5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E61A5">
        <w:rPr>
          <w:rFonts w:cs="Times New Roman"/>
          <w:sz w:val="28"/>
          <w:szCs w:val="28"/>
          <w:lang w:eastAsia="ru-RU"/>
        </w:rPr>
        <w:t xml:space="preserve">- </w:t>
      </w:r>
      <w:r w:rsidR="00057351" w:rsidRPr="00057351">
        <w:rPr>
          <w:rFonts w:cs="Times New Roman"/>
          <w:sz w:val="28"/>
          <w:szCs w:val="28"/>
          <w:lang w:eastAsia="ru-RU"/>
        </w:rPr>
        <w:t>проверка полноты отражения в учете обязательств.</w:t>
      </w:r>
    </w:p>
    <w:p w:rsidR="00DE61A5" w:rsidRPr="00DE61A5" w:rsidRDefault="00DE61A5" w:rsidP="00DE61A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E61A5">
        <w:rPr>
          <w:rFonts w:cs="Times New Roman"/>
          <w:sz w:val="28"/>
          <w:szCs w:val="28"/>
        </w:rPr>
        <w:t xml:space="preserve">В соответствии с </w:t>
      </w:r>
      <w:hyperlink r:id="rId10" w:history="1">
        <w:r w:rsidRPr="00DE61A5">
          <w:rPr>
            <w:rStyle w:val="a6"/>
            <w:color w:val="000000"/>
            <w:sz w:val="28"/>
            <w:szCs w:val="28"/>
            <w:u w:val="none"/>
          </w:rPr>
          <w:t>Положением</w:t>
        </w:r>
      </w:hyperlink>
      <w:r w:rsidRPr="00DE61A5">
        <w:rPr>
          <w:rFonts w:cs="Times New Roman"/>
          <w:sz w:val="28"/>
          <w:szCs w:val="28"/>
        </w:rPr>
        <w:t xml:space="preserve"> о бухгалтерском учете и отчетности в Российской Федерации проведение инвентаризаций обязательно:</w:t>
      </w:r>
    </w:p>
    <w:p w:rsidR="00DE61A5" w:rsidRPr="00DE61A5" w:rsidRDefault="00DE61A5" w:rsidP="00DE61A5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E61A5">
        <w:rPr>
          <w:rFonts w:cs="Times New Roman"/>
          <w:sz w:val="28"/>
          <w:szCs w:val="28"/>
          <w:lang w:eastAsia="ru-RU"/>
        </w:rPr>
        <w:t>- при передаче имущества организации в аренду, выкупе, продаже;</w:t>
      </w:r>
    </w:p>
    <w:p w:rsidR="00DE61A5" w:rsidRPr="00DE61A5" w:rsidRDefault="00DE61A5" w:rsidP="00DE61A5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E61A5">
        <w:rPr>
          <w:rFonts w:cs="Times New Roman"/>
          <w:sz w:val="28"/>
          <w:szCs w:val="28"/>
          <w:lang w:eastAsia="ru-RU"/>
        </w:rPr>
        <w:t>- перед составлением годовой бухгалтерской отчетности, кроме имущества, инвентаризация которого проводилась не ранее 1 октября отчетного года. Инвентаризация основных средств может проводиться один раз в три года;</w:t>
      </w:r>
    </w:p>
    <w:p w:rsidR="00DE61A5" w:rsidRPr="00DE61A5" w:rsidRDefault="00DE61A5" w:rsidP="00DE61A5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E61A5">
        <w:rPr>
          <w:rFonts w:cs="Times New Roman"/>
          <w:sz w:val="28"/>
          <w:szCs w:val="28"/>
          <w:lang w:eastAsia="ru-RU"/>
        </w:rPr>
        <w:t>- при смене материально ответственных лиц (на день приемки - передачи дел);</w:t>
      </w:r>
    </w:p>
    <w:p w:rsidR="00DE61A5" w:rsidRPr="00DE61A5" w:rsidRDefault="00DE61A5" w:rsidP="00DE61A5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E61A5">
        <w:rPr>
          <w:rFonts w:cs="Times New Roman"/>
          <w:sz w:val="28"/>
          <w:szCs w:val="28"/>
          <w:lang w:eastAsia="ru-RU"/>
        </w:rPr>
        <w:t>- при установлении фактов хищений или злоупотреблений, а также порчи ценностей;</w:t>
      </w:r>
    </w:p>
    <w:p w:rsidR="00DE61A5" w:rsidRPr="00DE61A5" w:rsidRDefault="00DE61A5" w:rsidP="00DE61A5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E61A5">
        <w:rPr>
          <w:rFonts w:cs="Times New Roman"/>
          <w:sz w:val="28"/>
          <w:szCs w:val="28"/>
          <w:lang w:eastAsia="ru-RU"/>
        </w:rPr>
        <w:t>- в случае стихийных бедствий, пожара, аварий или других чрезвычайных ситуаций, вызванных экстремальными условиями;</w:t>
      </w:r>
    </w:p>
    <w:p w:rsidR="00DE61A5" w:rsidRPr="00DE61A5" w:rsidRDefault="00DE61A5" w:rsidP="00DE61A5">
      <w:pPr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E61A5">
        <w:rPr>
          <w:rFonts w:cs="Times New Roman"/>
          <w:sz w:val="28"/>
          <w:szCs w:val="28"/>
          <w:lang w:eastAsia="ru-RU"/>
        </w:rPr>
        <w:t>- при ликвидации (реорганизации) организации перед составлением ликвидационного (разделительного) баланса и в других случаях, предусматриваемых законодательством Российской Федерации или нормативными актами Министерства финансов Российской Федерации.</w:t>
      </w:r>
    </w:p>
    <w:p w:rsidR="00807BDE" w:rsidRDefault="00807BDE" w:rsidP="00DE61A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61A5">
        <w:rPr>
          <w:rFonts w:cs="Times New Roman"/>
          <w:color w:val="000000" w:themeColor="text1"/>
          <w:sz w:val="28"/>
          <w:szCs w:val="28"/>
        </w:rPr>
        <w:lastRenderedPageBreak/>
        <w:t>К имуществу организации относятся основные средства, нематериальные активы, долгосрочные</w:t>
      </w:r>
      <w:r>
        <w:rPr>
          <w:color w:val="000000" w:themeColor="text1"/>
          <w:sz w:val="28"/>
          <w:szCs w:val="28"/>
        </w:rPr>
        <w:t xml:space="preserve"> и краткосрочные финансовые вложения, запасы, денежные средства и прочие оборотные и внеоборотные активы, а к обязательствам – кредиторскую задолженность, долгосрочные и краткосрочные кредиты и займы и прочие обязательства.</w:t>
      </w:r>
    </w:p>
    <w:p w:rsidR="00807BDE" w:rsidRPr="007401C9" w:rsidRDefault="00807BDE" w:rsidP="007401C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Инвентаризации подлежит все имущество и все обязательства предприятия.</w:t>
      </w:r>
    </w:p>
    <w:p w:rsidR="007401C9" w:rsidRPr="007401C9" w:rsidRDefault="007401C9" w:rsidP="007401C9">
      <w:pPr>
        <w:widowControl w:val="0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401C9">
        <w:rPr>
          <w:rFonts w:cs="Times New Roman"/>
          <w:sz w:val="28"/>
          <w:szCs w:val="28"/>
        </w:rPr>
        <w:t xml:space="preserve">К четвертому уровню </w:t>
      </w:r>
      <w:r w:rsidR="0008181D" w:rsidRPr="007401C9">
        <w:rPr>
          <w:rFonts w:cs="Times New Roman"/>
          <w:sz w:val="28"/>
          <w:szCs w:val="28"/>
          <w:highlight w:val="white"/>
        </w:rPr>
        <w:fldChar w:fldCharType="begin"/>
      </w:r>
      <w:r w:rsidRPr="007401C9">
        <w:rPr>
          <w:rFonts w:cs="Times New Roman"/>
          <w:sz w:val="28"/>
          <w:szCs w:val="28"/>
          <w:highlight w:val="white"/>
        </w:rPr>
        <w:instrText xml:space="preserve">eq относятся </w:instrText>
      </w:r>
      <w:r w:rsidR="0008181D" w:rsidRPr="007401C9">
        <w:rPr>
          <w:rFonts w:cs="Times New Roman"/>
          <w:sz w:val="28"/>
          <w:szCs w:val="28"/>
          <w:highlight w:val="white"/>
        </w:rPr>
        <w:fldChar w:fldCharType="end"/>
      </w:r>
      <w:r w:rsidRPr="007401C9">
        <w:rPr>
          <w:rFonts w:cs="Times New Roman"/>
          <w:sz w:val="28"/>
          <w:szCs w:val="28"/>
        </w:rPr>
        <w:t xml:space="preserve">документы самого </w:t>
      </w:r>
      <w:r w:rsidR="0008181D" w:rsidRPr="007401C9">
        <w:rPr>
          <w:rFonts w:cs="Times New Roman"/>
          <w:sz w:val="28"/>
          <w:szCs w:val="28"/>
          <w:highlight w:val="white"/>
        </w:rPr>
        <w:fldChar w:fldCharType="begin"/>
      </w:r>
      <w:r w:rsidRPr="007401C9">
        <w:rPr>
          <w:rFonts w:cs="Times New Roman"/>
          <w:sz w:val="28"/>
          <w:szCs w:val="28"/>
          <w:highlight w:val="white"/>
        </w:rPr>
        <w:instrText>eq предприятия,</w:instrText>
      </w:r>
      <w:r w:rsidR="0008181D" w:rsidRPr="007401C9">
        <w:rPr>
          <w:rFonts w:cs="Times New Roman"/>
          <w:sz w:val="28"/>
          <w:szCs w:val="28"/>
          <w:highlight w:val="white"/>
        </w:rPr>
        <w:fldChar w:fldCharType="end"/>
      </w:r>
      <w:r w:rsidRPr="007401C9">
        <w:rPr>
          <w:rFonts w:cs="Times New Roman"/>
          <w:sz w:val="28"/>
          <w:szCs w:val="28"/>
        </w:rPr>
        <w:t xml:space="preserve"> которые определяют </w:t>
      </w:r>
      <w:r w:rsidR="0008181D" w:rsidRPr="007401C9">
        <w:rPr>
          <w:rFonts w:cs="Times New Roman"/>
          <w:sz w:val="28"/>
          <w:szCs w:val="28"/>
          <w:highlight w:val="white"/>
        </w:rPr>
        <w:fldChar w:fldCharType="begin"/>
      </w:r>
      <w:r w:rsidRPr="007401C9">
        <w:rPr>
          <w:rFonts w:cs="Times New Roman"/>
          <w:sz w:val="28"/>
          <w:szCs w:val="28"/>
          <w:highlight w:val="white"/>
        </w:rPr>
        <w:instrText xml:space="preserve">eq особенности </w:instrText>
      </w:r>
      <w:r w:rsidR="0008181D" w:rsidRPr="007401C9">
        <w:rPr>
          <w:rFonts w:cs="Times New Roman"/>
          <w:sz w:val="28"/>
          <w:szCs w:val="28"/>
          <w:highlight w:val="white"/>
        </w:rPr>
        <w:fldChar w:fldCharType="end"/>
      </w:r>
      <w:r w:rsidRPr="007401C9">
        <w:rPr>
          <w:rFonts w:cs="Times New Roman"/>
          <w:sz w:val="28"/>
          <w:szCs w:val="28"/>
        </w:rPr>
        <w:t xml:space="preserve">организации и ведения </w:t>
      </w:r>
      <w:r w:rsidR="0008181D" w:rsidRPr="007401C9">
        <w:rPr>
          <w:rFonts w:cs="Times New Roman"/>
          <w:sz w:val="28"/>
          <w:szCs w:val="28"/>
          <w:highlight w:val="white"/>
        </w:rPr>
        <w:fldChar w:fldCharType="begin"/>
      </w:r>
      <w:r w:rsidRPr="007401C9">
        <w:rPr>
          <w:rFonts w:cs="Times New Roman"/>
          <w:sz w:val="28"/>
          <w:szCs w:val="28"/>
          <w:highlight w:val="white"/>
        </w:rPr>
        <w:instrText xml:space="preserve">eq учета </w:instrText>
      </w:r>
      <w:r w:rsidR="0008181D" w:rsidRPr="007401C9">
        <w:rPr>
          <w:rFonts w:cs="Times New Roman"/>
          <w:sz w:val="28"/>
          <w:szCs w:val="28"/>
          <w:highlight w:val="white"/>
        </w:rPr>
        <w:fldChar w:fldCharType="end"/>
      </w:r>
      <w:r>
        <w:rPr>
          <w:rFonts w:cs="Times New Roman"/>
          <w:sz w:val="28"/>
          <w:szCs w:val="28"/>
        </w:rPr>
        <w:t>в не</w:t>
      </w:r>
      <w:r w:rsidR="00D92E6C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>:</w:t>
      </w:r>
    </w:p>
    <w:p w:rsidR="007401C9" w:rsidRPr="007401C9" w:rsidRDefault="007401C9" w:rsidP="007401C9">
      <w:pPr>
        <w:widowControl w:val="0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401C9">
        <w:rPr>
          <w:rFonts w:cs="Times New Roman"/>
          <w:sz w:val="28"/>
          <w:szCs w:val="28"/>
        </w:rPr>
        <w:t>-учетная политика</w:t>
      </w:r>
      <w:r>
        <w:rPr>
          <w:rFonts w:cs="Times New Roman"/>
          <w:sz w:val="28"/>
          <w:szCs w:val="28"/>
        </w:rPr>
        <w:t>;</w:t>
      </w:r>
    </w:p>
    <w:p w:rsidR="007401C9" w:rsidRPr="007401C9" w:rsidRDefault="007401C9" w:rsidP="007401C9">
      <w:pPr>
        <w:widowControl w:val="0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401C9">
        <w:rPr>
          <w:rFonts w:cs="Times New Roman"/>
          <w:sz w:val="28"/>
          <w:szCs w:val="28"/>
        </w:rPr>
        <w:t xml:space="preserve">-утвержденные </w:t>
      </w:r>
      <w:r w:rsidR="0008181D" w:rsidRPr="007401C9">
        <w:rPr>
          <w:rFonts w:cs="Times New Roman"/>
          <w:sz w:val="28"/>
          <w:szCs w:val="28"/>
          <w:highlight w:val="white"/>
        </w:rPr>
        <w:fldChar w:fldCharType="begin"/>
      </w:r>
      <w:r w:rsidRPr="007401C9">
        <w:rPr>
          <w:rFonts w:cs="Times New Roman"/>
          <w:sz w:val="28"/>
          <w:szCs w:val="28"/>
          <w:highlight w:val="white"/>
        </w:rPr>
        <w:instrText xml:space="preserve">eq формы </w:instrText>
      </w:r>
      <w:r w:rsidR="0008181D" w:rsidRPr="007401C9">
        <w:rPr>
          <w:rFonts w:cs="Times New Roman"/>
          <w:sz w:val="28"/>
          <w:szCs w:val="28"/>
          <w:highlight w:val="white"/>
        </w:rPr>
        <w:fldChar w:fldCharType="end"/>
      </w:r>
      <w:r w:rsidRPr="007401C9">
        <w:rPr>
          <w:rFonts w:cs="Times New Roman"/>
          <w:sz w:val="28"/>
          <w:szCs w:val="28"/>
        </w:rPr>
        <w:t xml:space="preserve">первичных учетных </w:t>
      </w:r>
      <w:r w:rsidR="0008181D" w:rsidRPr="007401C9">
        <w:rPr>
          <w:rFonts w:cs="Times New Roman"/>
          <w:sz w:val="28"/>
          <w:szCs w:val="28"/>
          <w:highlight w:val="white"/>
        </w:rPr>
        <w:fldChar w:fldCharType="begin"/>
      </w:r>
      <w:r w:rsidRPr="007401C9">
        <w:rPr>
          <w:rFonts w:cs="Times New Roman"/>
          <w:sz w:val="28"/>
          <w:szCs w:val="28"/>
          <w:highlight w:val="white"/>
        </w:rPr>
        <w:instrText>eq документов;</w:instrText>
      </w:r>
      <w:r w:rsidR="0008181D" w:rsidRPr="007401C9">
        <w:rPr>
          <w:rFonts w:cs="Times New Roman"/>
          <w:sz w:val="28"/>
          <w:szCs w:val="28"/>
          <w:highlight w:val="white"/>
        </w:rPr>
        <w:fldChar w:fldCharType="end"/>
      </w:r>
    </w:p>
    <w:p w:rsidR="007401C9" w:rsidRPr="007401C9" w:rsidRDefault="007401C9" w:rsidP="007401C9">
      <w:pPr>
        <w:widowControl w:val="0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401C9">
        <w:rPr>
          <w:rFonts w:cs="Times New Roman"/>
          <w:sz w:val="28"/>
          <w:szCs w:val="28"/>
        </w:rPr>
        <w:t>-графики документооборота;</w:t>
      </w:r>
    </w:p>
    <w:p w:rsidR="007401C9" w:rsidRPr="007401C9" w:rsidRDefault="007401C9" w:rsidP="007401C9">
      <w:pPr>
        <w:widowControl w:val="0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401C9">
        <w:rPr>
          <w:rFonts w:cs="Times New Roman"/>
          <w:sz w:val="28"/>
          <w:szCs w:val="28"/>
        </w:rPr>
        <w:t>-</w:t>
      </w:r>
      <w:r w:rsidR="0008181D" w:rsidRPr="007401C9">
        <w:rPr>
          <w:rFonts w:cs="Times New Roman"/>
          <w:sz w:val="28"/>
          <w:szCs w:val="28"/>
          <w:highlight w:val="white"/>
        </w:rPr>
        <w:fldChar w:fldCharType="begin"/>
      </w:r>
      <w:r w:rsidRPr="007401C9">
        <w:rPr>
          <w:rFonts w:cs="Times New Roman"/>
          <w:sz w:val="28"/>
          <w:szCs w:val="28"/>
          <w:highlight w:val="white"/>
        </w:rPr>
        <w:instrText xml:space="preserve">eq рабочий </w:instrText>
      </w:r>
      <w:r w:rsidR="0008181D" w:rsidRPr="007401C9">
        <w:rPr>
          <w:rFonts w:cs="Times New Roman"/>
          <w:sz w:val="28"/>
          <w:szCs w:val="28"/>
          <w:highlight w:val="white"/>
        </w:rPr>
        <w:fldChar w:fldCharType="end"/>
      </w:r>
      <w:r w:rsidRPr="007401C9">
        <w:rPr>
          <w:rFonts w:cs="Times New Roman"/>
          <w:sz w:val="28"/>
          <w:szCs w:val="28"/>
        </w:rPr>
        <w:t>план счетов;</w:t>
      </w:r>
    </w:p>
    <w:p w:rsidR="007401C9" w:rsidRPr="007401C9" w:rsidRDefault="007401C9" w:rsidP="007401C9">
      <w:pPr>
        <w:widowControl w:val="0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401C9">
        <w:rPr>
          <w:rFonts w:cs="Times New Roman"/>
          <w:sz w:val="28"/>
          <w:szCs w:val="28"/>
        </w:rPr>
        <w:t>-</w:t>
      </w:r>
      <w:r w:rsidR="0008181D" w:rsidRPr="007401C9">
        <w:rPr>
          <w:rFonts w:cs="Times New Roman"/>
          <w:sz w:val="28"/>
          <w:szCs w:val="28"/>
          <w:highlight w:val="white"/>
        </w:rPr>
        <w:fldChar w:fldCharType="begin"/>
      </w:r>
      <w:r w:rsidRPr="007401C9">
        <w:rPr>
          <w:rFonts w:cs="Times New Roman"/>
          <w:sz w:val="28"/>
          <w:szCs w:val="28"/>
          <w:highlight w:val="white"/>
        </w:rPr>
        <w:instrText xml:space="preserve">eq график </w:instrText>
      </w:r>
      <w:r w:rsidR="0008181D" w:rsidRPr="007401C9">
        <w:rPr>
          <w:rFonts w:cs="Times New Roman"/>
          <w:sz w:val="28"/>
          <w:szCs w:val="28"/>
          <w:highlight w:val="white"/>
        </w:rPr>
        <w:fldChar w:fldCharType="end"/>
      </w:r>
      <w:r w:rsidRPr="007401C9">
        <w:rPr>
          <w:rFonts w:cs="Times New Roman"/>
          <w:sz w:val="28"/>
          <w:szCs w:val="28"/>
        </w:rPr>
        <w:t>проведения инвентаризации</w:t>
      </w:r>
      <w:r w:rsidR="00973349" w:rsidRPr="003D1BA3">
        <w:rPr>
          <w:rFonts w:cs="Times New Roman"/>
          <w:sz w:val="28"/>
          <w:szCs w:val="28"/>
        </w:rPr>
        <w:t xml:space="preserve"> [13]</w:t>
      </w:r>
      <w:r w:rsidRPr="007401C9">
        <w:rPr>
          <w:rFonts w:cs="Times New Roman"/>
          <w:sz w:val="28"/>
          <w:szCs w:val="28"/>
        </w:rPr>
        <w:t>.</w:t>
      </w:r>
    </w:p>
    <w:p w:rsidR="0002256F" w:rsidRDefault="0002256F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представленные нормативные документы в полной мере регулируют ведение бухгалтерского учета в организациях, на основе которого и формируется бухгалтерская  (финансовая) отчетность.</w:t>
      </w:r>
    </w:p>
    <w:p w:rsidR="0002256F" w:rsidRDefault="0002256F" w:rsidP="0002256F">
      <w:pPr>
        <w:spacing w:line="360" w:lineRule="auto"/>
        <w:ind w:firstLine="709"/>
        <w:jc w:val="both"/>
        <w:rPr>
          <w:sz w:val="28"/>
          <w:szCs w:val="28"/>
        </w:rPr>
      </w:pPr>
    </w:p>
    <w:p w:rsidR="0002256F" w:rsidRDefault="0002256F" w:rsidP="000225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2256F">
        <w:rPr>
          <w:b/>
          <w:sz w:val="28"/>
          <w:szCs w:val="28"/>
        </w:rPr>
        <w:t xml:space="preserve">1.2.Теоретические основы формирования бухгалтерского баланса </w:t>
      </w:r>
    </w:p>
    <w:p w:rsidR="0002256F" w:rsidRDefault="0002256F" w:rsidP="000225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256F" w:rsidRPr="00BD24DF" w:rsidRDefault="00BD24DF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Бухгалтерская (финансовая) отчетность является системой</w:t>
      </w:r>
      <w:r>
        <w:rPr>
          <w:sz w:val="28"/>
          <w:szCs w:val="28"/>
        </w:rPr>
        <w:tab/>
        <w:t xml:space="preserve"> данных о финансовом состоянии организации, ее финансовых результатах и изменениях в ее финансовом положении, формируемой на основании бухгалтерских данных </w:t>
      </w:r>
      <w:r w:rsidRPr="00BD24DF">
        <w:rPr>
          <w:sz w:val="28"/>
          <w:szCs w:val="28"/>
        </w:rPr>
        <w:t>[</w:t>
      </w:r>
      <w:r w:rsidR="00973349" w:rsidRPr="00973349">
        <w:rPr>
          <w:sz w:val="28"/>
          <w:szCs w:val="28"/>
        </w:rPr>
        <w:t>1</w:t>
      </w:r>
      <w:r w:rsidRPr="00BD24DF">
        <w:rPr>
          <w:sz w:val="28"/>
          <w:szCs w:val="28"/>
        </w:rPr>
        <w:t>8].</w:t>
      </w:r>
    </w:p>
    <w:p w:rsidR="00BD24DF" w:rsidRDefault="00BD24DF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Бухгалтерская (финансовая) отчетность – это завершающий этап учетного процесса, поэтому бухгалтерский учет взаимосвязан с бухгалтерской (финансовой) отчетностью, т.е. итоговые данные бухгалтерского учета вносятся в соответствующие формы отчетности.</w:t>
      </w:r>
    </w:p>
    <w:p w:rsidR="00BD24DF" w:rsidRDefault="00BD24DF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бухгалтерской отчетности бухгалтер руководствуется следующими правилами:</w:t>
      </w:r>
    </w:p>
    <w:p w:rsidR="00BD24DF" w:rsidRDefault="00BD24DF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принятая учетная политика соблюдается в течение отчетного года;</w:t>
      </w:r>
    </w:p>
    <w:p w:rsidR="00BD24DF" w:rsidRDefault="00BD24DF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 хозяйственные операции в течение отчетного года и результаты инвентаризации должны быть отражены в бухгалтерском учете;</w:t>
      </w:r>
    </w:p>
    <w:p w:rsidR="00BD24DF" w:rsidRDefault="00BD24DF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данные аналитического учета должны быть сопоставимы с данными синтетического учета;</w:t>
      </w:r>
    </w:p>
    <w:p w:rsidR="00BD24DF" w:rsidRDefault="00BD24DF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бухгалтерской отчетности должны быть сопоставимы с данными синтетического и аналитического учета;</w:t>
      </w:r>
    </w:p>
    <w:p w:rsidR="00BD24DF" w:rsidRDefault="00BD24DF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данные бухгалтерского баланса за предыдущий отчетный период должны быть тождественны</w:t>
      </w:r>
      <w:r w:rsidR="00071C06">
        <w:rPr>
          <w:sz w:val="28"/>
          <w:szCs w:val="28"/>
        </w:rPr>
        <w:t xml:space="preserve"> данным баланса отчетного периода за период предшествующий отчетному;</w:t>
      </w:r>
    </w:p>
    <w:p w:rsidR="00071C06" w:rsidRDefault="00071C06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в отчетности прошлого года выявлены ошибки, то изменения вносятся в отчетность текущего года.</w:t>
      </w:r>
    </w:p>
    <w:p w:rsidR="00071C06" w:rsidRPr="0076161E" w:rsidRDefault="00071C06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составлении годовой бухгалтерской отчетности должны быть учтены все хозяйственные операции за этот год </w:t>
      </w:r>
      <w:r w:rsidR="00D51EC0">
        <w:rPr>
          <w:sz w:val="28"/>
          <w:szCs w:val="28"/>
        </w:rPr>
        <w:t>[</w:t>
      </w:r>
      <w:r w:rsidR="00D51EC0" w:rsidRPr="00D51EC0">
        <w:rPr>
          <w:sz w:val="28"/>
          <w:szCs w:val="28"/>
        </w:rPr>
        <w:t>21</w:t>
      </w:r>
      <w:r w:rsidRPr="00071C06">
        <w:rPr>
          <w:sz w:val="28"/>
          <w:szCs w:val="28"/>
        </w:rPr>
        <w:t>].</w:t>
      </w:r>
    </w:p>
    <w:p w:rsidR="00897C53" w:rsidRDefault="00897C53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составлением бухгалтерской (финансовой) отчетности должны быть осуществлены следующие процедуры:</w:t>
      </w:r>
    </w:p>
    <w:p w:rsidR="00897C53" w:rsidRDefault="00897C53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исправление ошибок, выявленных до представления отчетности;</w:t>
      </w:r>
    </w:p>
    <w:p w:rsidR="00897C53" w:rsidRDefault="00897C53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инвентаризации;</w:t>
      </w:r>
    </w:p>
    <w:p w:rsidR="00897C53" w:rsidRDefault="00897C53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пересчет в рубли имущества и обязательств, выраженных в иностранной валюте;</w:t>
      </w:r>
    </w:p>
    <w:p w:rsidR="00897C53" w:rsidRDefault="00897C53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событий после отчетной даты;</w:t>
      </w:r>
    </w:p>
    <w:p w:rsidR="00897C53" w:rsidRDefault="00897C53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финансового результата</w:t>
      </w:r>
      <w:r w:rsidR="00D51EC0" w:rsidRPr="003D1BA3">
        <w:rPr>
          <w:sz w:val="28"/>
          <w:szCs w:val="28"/>
        </w:rPr>
        <w:t xml:space="preserve"> [13]</w:t>
      </w:r>
      <w:r>
        <w:rPr>
          <w:sz w:val="28"/>
          <w:szCs w:val="28"/>
        </w:rPr>
        <w:t>.</w:t>
      </w:r>
    </w:p>
    <w:p w:rsidR="00071C06" w:rsidRDefault="00897C53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подробнее некоторые из представленных процедур.</w:t>
      </w:r>
    </w:p>
    <w:p w:rsidR="00897C53" w:rsidRDefault="004361EC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инвентаризации имущества и обязательств перед составлением годовой бухгалтерской отчетности обязательно, исключение составляет инвентаризация основных средств, которая может проводиться 1 раз в три года.</w:t>
      </w:r>
    </w:p>
    <w:p w:rsidR="004361EC" w:rsidRDefault="004361EC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финансового результата осуществляется в следующей последовательности:</w:t>
      </w:r>
    </w:p>
    <w:p w:rsidR="004361EC" w:rsidRPr="00BD24DF" w:rsidRDefault="004361EC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1)закрытие счетов 90 «Продажи» и 91 «Прочие доходы и расходы»</w:t>
      </w:r>
    </w:p>
    <w:p w:rsidR="00806A9C" w:rsidRDefault="004361EC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счете 90 «Продажи» учитываются доходы и расходы от обычных видов деятельности предприятия, а на счете 91 «Прочие доходы и расходы» - прочие (внереализационные) доходы и расходы.</w:t>
      </w:r>
    </w:p>
    <w:p w:rsidR="002F5814" w:rsidRDefault="004361EC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90 «Продажи» закрывается </w:t>
      </w:r>
      <w:r w:rsidR="002F5814">
        <w:rPr>
          <w:sz w:val="28"/>
          <w:szCs w:val="28"/>
        </w:rPr>
        <w:t>ежемесячно. По окончании каждого месяца сравниваются дебетовые и кредитовые обороты по субсчетам счета 90 и определяется финансовый результат от продаж за месяц. Полученный финансовый результат списывается с субсчета 90/9 «Прибыль (убыток) от продаж» на счет 99 «Прибыли и убытки».</w:t>
      </w:r>
    </w:p>
    <w:p w:rsidR="002F5814" w:rsidRDefault="002F5814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ежемесячно закрывается счет 91 «Прочие доходы и расходы», только полученный финансовый результат от прочей деятельности списывается с субсчета 91/9 «Сальдо прочих доходов и расходов» на счет 99 «Прибыли и убытки».</w:t>
      </w:r>
    </w:p>
    <w:p w:rsidR="004361EC" w:rsidRDefault="00594FC1" w:rsidP="00022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867410</wp:posOffset>
                </wp:positionV>
                <wp:extent cx="5951220" cy="2369820"/>
                <wp:effectExtent l="9525" t="10160" r="11430" b="10795"/>
                <wp:wrapNone/>
                <wp:docPr id="20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sz w:val="24"/>
                                <w:szCs w:val="24"/>
                              </w:rPr>
                              <w:t>ДЕБЕТ 90/1 «Выручка» - КРЕДИТ 90/9 «Прибыль/убыток от продаж» — закрыт суб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счет по учету выручки</w:t>
                            </w:r>
                          </w:p>
                          <w:p w:rsidR="00EB36F2" w:rsidRDefault="00EB36F2" w:rsidP="00B7760C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B36F2" w:rsidRPr="00B7760C" w:rsidRDefault="00EB36F2" w:rsidP="00B7760C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sz w:val="24"/>
                                <w:szCs w:val="24"/>
                              </w:rPr>
                              <w:t>ДЕБЕТ 90/9 «Прибыль/убыток от продаж» - КРЕДИТ 90/2 «Себестоимость продаж» — закрыт субсче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 по учету себестоимости продаж</w:t>
                            </w:r>
                          </w:p>
                          <w:p w:rsidR="00EB36F2" w:rsidRDefault="00EB36F2" w:rsidP="00B7760C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B36F2" w:rsidRPr="00B7760C" w:rsidRDefault="00EB36F2" w:rsidP="00B7760C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sz w:val="24"/>
                                <w:szCs w:val="24"/>
                              </w:rPr>
                              <w:t>ДЕБЕТ 90/9 «Прибыль/убыток от продаж» - КРЕДИТ 90/3 «НДС» — закрыт субсчет по учету налога на добавленную стои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мость</w:t>
                            </w:r>
                          </w:p>
                          <w:p w:rsidR="00EB36F2" w:rsidRDefault="00EB3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53" style="position:absolute;left:0;text-align:left;margin-left:.75pt;margin-top:68.3pt;width:468.6pt;height:18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">
                <v:textbox>
                  <w:txbxContent>
                    <w:p w:rsidR="00EB36F2" w:rsidRPr="00B7760C" w:rsidRDefault="00EB36F2" w:rsidP="00B7760C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sz w:val="24"/>
                          <w:szCs w:val="24"/>
                        </w:rPr>
                        <w:t>ДЕБЕТ 90/1 «Выручка» - КРЕДИТ 90/9 «Прибыль/убыток от продаж» — закрыт суб</w:t>
                      </w:r>
                      <w:r>
                        <w:rPr>
                          <w:sz w:val="24"/>
                          <w:szCs w:val="24"/>
                        </w:rPr>
                        <w:t>счет по учету выручки</w:t>
                      </w:r>
                    </w:p>
                    <w:p w:rsidR="00EB36F2" w:rsidRDefault="00EB36F2" w:rsidP="00B7760C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B36F2" w:rsidRPr="00B7760C" w:rsidRDefault="00EB36F2" w:rsidP="00B7760C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sz w:val="24"/>
                          <w:szCs w:val="24"/>
                        </w:rPr>
                        <w:t>ДЕБЕТ 90/9 «Прибыль/убыток от продаж» - КРЕДИТ 90/2 «Себестоимость продаж» — закрыт субсче</w:t>
                      </w:r>
                      <w:r>
                        <w:rPr>
                          <w:sz w:val="24"/>
                          <w:szCs w:val="24"/>
                        </w:rPr>
                        <w:t>т по учету себестоимости продаж</w:t>
                      </w:r>
                    </w:p>
                    <w:p w:rsidR="00EB36F2" w:rsidRDefault="00EB36F2" w:rsidP="00B7760C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B36F2" w:rsidRPr="00B7760C" w:rsidRDefault="00EB36F2" w:rsidP="00B7760C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sz w:val="24"/>
                          <w:szCs w:val="24"/>
                        </w:rPr>
                        <w:t>ДЕБЕТ 90/9 «Прибыль/убыток от продаж» - КРЕДИТ 90/3 «НДС» — закрыт субсчет по учету налога на добавленную стои</w:t>
                      </w:r>
                      <w:r>
                        <w:rPr>
                          <w:sz w:val="24"/>
                          <w:szCs w:val="24"/>
                        </w:rPr>
                        <w:t>мость</w:t>
                      </w:r>
                    </w:p>
                    <w:p w:rsidR="00EB36F2" w:rsidRDefault="00EB36F2"/>
                  </w:txbxContent>
                </v:textbox>
              </v:rect>
            </w:pict>
          </mc:Fallback>
        </mc:AlternateContent>
      </w:r>
      <w:r w:rsidR="00145D67">
        <w:rPr>
          <w:sz w:val="28"/>
          <w:szCs w:val="28"/>
        </w:rPr>
        <w:t>31 декабря отчетного года субсчета к счету 90 и 91 закрываются внутренними записями на субсчета 90/9 и 91/9и делаются следующие бухгалтерские записи:</w:t>
      </w:r>
    </w:p>
    <w:p w:rsidR="00B7760C" w:rsidRDefault="00B7760C" w:rsidP="0002256F">
      <w:pPr>
        <w:spacing w:line="360" w:lineRule="auto"/>
        <w:ind w:firstLine="709"/>
        <w:jc w:val="both"/>
        <w:rPr>
          <w:sz w:val="28"/>
          <w:szCs w:val="28"/>
        </w:rPr>
      </w:pPr>
    </w:p>
    <w:p w:rsidR="00B7760C" w:rsidRDefault="00B7760C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B7760C" w:rsidRDefault="00B7760C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B7760C" w:rsidRDefault="00B7760C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B7760C" w:rsidRDefault="00B7760C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B7760C" w:rsidRDefault="00B7760C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B7760C" w:rsidRDefault="00B7760C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9D7D1E" w:rsidRDefault="009D7D1E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9D7D1E" w:rsidRDefault="009D7D1E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B7760C" w:rsidRDefault="00B7760C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B7760C" w:rsidRDefault="00594FC1" w:rsidP="00806A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-331470</wp:posOffset>
                </wp:positionV>
                <wp:extent cx="6103620" cy="1417320"/>
                <wp:effectExtent l="11430" t="11430" r="9525" b="9525"/>
                <wp:wrapNone/>
                <wp:docPr id="20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sz w:val="24"/>
                                <w:szCs w:val="24"/>
                              </w:rPr>
                              <w:t xml:space="preserve">ДЕБЕТ 91/1 «Прочие доходы» - КРЕДИТ 91/9 «Сальдо прочих доходов и расходов» — закрыт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субсчет по учету прочих доходов</w:t>
                            </w:r>
                          </w:p>
                          <w:p w:rsidR="00EB36F2" w:rsidRDefault="00EB36F2" w:rsidP="00B7760C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B36F2" w:rsidRPr="00B7760C" w:rsidRDefault="00EB36F2" w:rsidP="00B7760C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sz w:val="24"/>
                                <w:szCs w:val="24"/>
                              </w:rPr>
                              <w:t>ДЕБЕТ 91/9 «Сальдо прочих доходов и расходов» - КРЕДИТ 91/2 «Прочие расходы» — закрыт субсчет по учету прочих расходов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54" style="position:absolute;left:0;text-align:left;margin-left:-2.85pt;margin-top:-26.1pt;width:480.6pt;height:11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">
                <v:textbox>
                  <w:txbxContent>
                    <w:p w:rsidR="00EB36F2" w:rsidRPr="00B7760C" w:rsidRDefault="00EB36F2" w:rsidP="00B7760C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sz w:val="24"/>
                          <w:szCs w:val="24"/>
                        </w:rPr>
                        <w:t xml:space="preserve">ДЕБЕТ 91/1 «Прочие доходы» - КРЕДИТ 91/9 «Сальдо прочих доходов и расходов» — закрыт </w:t>
                      </w:r>
                      <w:r>
                        <w:rPr>
                          <w:sz w:val="24"/>
                          <w:szCs w:val="24"/>
                        </w:rPr>
                        <w:t>субсчет по учету прочих доходов</w:t>
                      </w:r>
                    </w:p>
                    <w:p w:rsidR="00EB36F2" w:rsidRDefault="00EB36F2" w:rsidP="00B7760C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B36F2" w:rsidRPr="00B7760C" w:rsidRDefault="00EB36F2" w:rsidP="00B7760C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sz w:val="24"/>
                          <w:szCs w:val="24"/>
                        </w:rPr>
                        <w:t>ДЕБЕТ 91/9 «Сальдо прочих доходов и расходов» - КРЕДИТ 91/2 «Прочие расходы» — закрыт субсчет по учету прочих расходов</w:t>
                      </w:r>
                    </w:p>
                  </w:txbxContent>
                </v:textbox>
              </v:rect>
            </w:pict>
          </mc:Fallback>
        </mc:AlternateContent>
      </w:r>
    </w:p>
    <w:p w:rsidR="00B7760C" w:rsidRDefault="00B7760C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B7760C" w:rsidRDefault="00B7760C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B7760C" w:rsidRDefault="00B7760C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145D67" w:rsidRDefault="00145D67" w:rsidP="00806A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2)закрытие счета 99 «Прибыли и убытки»</w:t>
      </w:r>
    </w:p>
    <w:p w:rsidR="00145D67" w:rsidRDefault="00145D67" w:rsidP="00806A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Счет 99 предназначен для формирования финансового результата в отчетном году. На данном счете отражаются прибыли и убытки от обычных видов деятельности и сальдо прочих доходов и расходов, а также начисляется текущий налог на прибыль, штрафы и пени по налогам и сборам. Счет 99 закрывается заключительной записью 31 декабря:</w:t>
      </w:r>
    </w:p>
    <w:p w:rsidR="00B7760C" w:rsidRDefault="00594FC1" w:rsidP="00806A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7620</wp:posOffset>
                </wp:positionV>
                <wp:extent cx="6080760" cy="1371600"/>
                <wp:effectExtent l="11430" t="7620" r="13335" b="11430"/>
                <wp:wrapNone/>
                <wp:docPr id="20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sz w:val="24"/>
                                <w:szCs w:val="24"/>
                              </w:rPr>
                              <w:t>ДЕБЕТ 99 «Прибыли и убытки» - КРЕДИТ 84, субсчет «Нераспределенная прибыль отчетного года» — отражена прибыль отчетного года</w:t>
                            </w:r>
                          </w:p>
                          <w:p w:rsidR="00EB36F2" w:rsidRPr="00B7760C" w:rsidRDefault="00EB36F2" w:rsidP="00B7760C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sz w:val="24"/>
                                <w:szCs w:val="24"/>
                              </w:rPr>
                              <w:t>или</w:t>
                            </w:r>
                          </w:p>
                          <w:p w:rsidR="00EB36F2" w:rsidRPr="00B7760C" w:rsidRDefault="00EB36F2" w:rsidP="00B7760C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sz w:val="24"/>
                                <w:szCs w:val="24"/>
                              </w:rPr>
                              <w:t>ДЕБЕТ 84, субсчет «Непокрытый убыток отчетного года» - КРЕДИТ 99 «Прибыли и убытки» — отражен непокрытый убыток отчетного года.</w:t>
                            </w:r>
                          </w:p>
                          <w:p w:rsidR="00EB36F2" w:rsidRDefault="00EB3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55" style="position:absolute;left:0;text-align:left;margin-left:-8.85pt;margin-top:.6pt;width:478.8pt;height:10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">
                <v:textbox>
                  <w:txbxContent>
                    <w:p w:rsidR="00EB36F2" w:rsidRPr="00B7760C" w:rsidRDefault="00EB36F2" w:rsidP="00B7760C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sz w:val="24"/>
                          <w:szCs w:val="24"/>
                        </w:rPr>
                        <w:t>ДЕБЕТ 99 «Прибыли и убытки» - КРЕДИТ 84, субсчет «Нераспределенная прибыль отчетного года» — отражена прибыль отчетного года</w:t>
                      </w:r>
                    </w:p>
                    <w:p w:rsidR="00EB36F2" w:rsidRPr="00B7760C" w:rsidRDefault="00EB36F2" w:rsidP="00B7760C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sz w:val="24"/>
                          <w:szCs w:val="24"/>
                        </w:rPr>
                        <w:t>или</w:t>
                      </w:r>
                    </w:p>
                    <w:p w:rsidR="00EB36F2" w:rsidRPr="00B7760C" w:rsidRDefault="00EB36F2" w:rsidP="00B7760C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sz w:val="24"/>
                          <w:szCs w:val="24"/>
                        </w:rPr>
                        <w:t>ДЕБЕТ 84, субсчет «Непокрытый убыток отчетного года» - КРЕДИТ 99 «Прибыли и убытки» — отражен непокрытый убыток отчетного года.</w:t>
                      </w:r>
                    </w:p>
                    <w:p w:rsidR="00EB36F2" w:rsidRDefault="00EB36F2"/>
                  </w:txbxContent>
                </v:textbox>
              </v:rect>
            </w:pict>
          </mc:Fallback>
        </mc:AlternateContent>
      </w:r>
    </w:p>
    <w:p w:rsidR="00B7760C" w:rsidRDefault="00B7760C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B7760C" w:rsidRDefault="00B7760C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B7760C" w:rsidRDefault="00B7760C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B7760C" w:rsidRDefault="00B7760C" w:rsidP="00806A9C">
      <w:pPr>
        <w:spacing w:line="360" w:lineRule="auto"/>
        <w:ind w:firstLine="709"/>
        <w:jc w:val="both"/>
        <w:rPr>
          <w:sz w:val="28"/>
          <w:szCs w:val="28"/>
        </w:rPr>
      </w:pPr>
    </w:p>
    <w:p w:rsidR="00F53F85" w:rsidRDefault="00F53F85" w:rsidP="00F53F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3)принятие решения о распределении прибыли общим собранием участников общества.</w:t>
      </w:r>
    </w:p>
    <w:p w:rsidR="00F53F85" w:rsidRPr="00F53F85" w:rsidRDefault="00F53F85" w:rsidP="00F53F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Чистая прибыль может быть направлена на выплату дивидендов участникам, на пополнение резервного капитала. В случае наличия у организации убытков прошлых лет, то может быть принято решение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направлении чистой прибыли на погашение этих убытков</w:t>
      </w:r>
      <w:r w:rsidR="00D51EC0">
        <w:rPr>
          <w:sz w:val="28"/>
          <w:szCs w:val="28"/>
        </w:rPr>
        <w:t xml:space="preserve"> [</w:t>
      </w:r>
      <w:r w:rsidR="00D51EC0" w:rsidRPr="00D51EC0">
        <w:rPr>
          <w:sz w:val="28"/>
          <w:szCs w:val="28"/>
        </w:rPr>
        <w:t>15</w:t>
      </w:r>
      <w:r w:rsidRPr="00F53F85">
        <w:rPr>
          <w:sz w:val="28"/>
          <w:szCs w:val="28"/>
        </w:rPr>
        <w:t>].</w:t>
      </w:r>
    </w:p>
    <w:p w:rsidR="00F53F85" w:rsidRDefault="00427100" w:rsidP="001F54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форм бухгалтерской отчетности является бухгалтерский баланс, который содержит информацию об активах, принадлежащих организации, об обязательствах перед контрагентами и собственном капитале.</w:t>
      </w:r>
    </w:p>
    <w:p w:rsidR="00427100" w:rsidRDefault="00427100" w:rsidP="001F54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баланс отражает остатки имущества и обязательств на конкретную дату (на 31 декабря отчетного года, на 31 декабря предыдущего года, на 31 декабря года, предшествующего предыдущему).</w:t>
      </w:r>
    </w:p>
    <w:p w:rsidR="005C58D2" w:rsidRDefault="005C58D2" w:rsidP="001F54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Активом являются ресурсы, которыми располагает предприятие для ведения своей финансово-хозяйственной деятельности. В балансе активы подразделяются на внеоборотные и оборотные</w:t>
      </w:r>
      <w:r w:rsidR="00D51EC0" w:rsidRPr="003D1BA3">
        <w:rPr>
          <w:sz w:val="28"/>
          <w:szCs w:val="28"/>
        </w:rPr>
        <w:t xml:space="preserve"> [8]</w:t>
      </w:r>
      <w:r>
        <w:rPr>
          <w:sz w:val="28"/>
          <w:szCs w:val="28"/>
        </w:rPr>
        <w:t>.</w:t>
      </w:r>
    </w:p>
    <w:p w:rsidR="0076161E" w:rsidRDefault="0076161E" w:rsidP="00722562">
      <w:pPr>
        <w:ind w:firstLine="709"/>
      </w:pPr>
      <w:r w:rsidRPr="00191363">
        <w:rPr>
          <w:rFonts w:cs="Times New Roman"/>
          <w:sz w:val="28"/>
          <w:szCs w:val="28"/>
        </w:rPr>
        <w:t xml:space="preserve">Внеоборотные активы представлены на рисунке </w:t>
      </w:r>
      <w:r w:rsidR="00722562">
        <w:rPr>
          <w:rFonts w:cs="Times New Roman"/>
          <w:sz w:val="28"/>
          <w:szCs w:val="28"/>
        </w:rPr>
        <w:t>4</w:t>
      </w:r>
      <w:r>
        <w:t>.</w:t>
      </w:r>
    </w:p>
    <w:p w:rsidR="0076161E" w:rsidRDefault="0076161E" w:rsidP="0076161E"/>
    <w:p w:rsidR="0076161E" w:rsidRDefault="00594FC1" w:rsidP="0076161E"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-60960</wp:posOffset>
                </wp:positionV>
                <wp:extent cx="3124200" cy="523875"/>
                <wp:effectExtent l="15240" t="15240" r="13335" b="13335"/>
                <wp:wrapNone/>
                <wp:docPr id="20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76161E">
                            <w:pPr>
                              <w:jc w:val="center"/>
                            </w:pPr>
                            <w:r>
                              <w:t>ВНЕОБОРОТНЫЕ АКТИВЫ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56" style="position:absolute;margin-left:66.45pt;margin-top:-4.8pt;width:246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" fillcolor="white [3201]" strokecolor="black [3213]" strokeweight="1pt">
                <v:textbox>
                  <w:txbxContent>
                    <w:p w:rsidR="00EB36F2" w:rsidRDefault="00EB36F2" w:rsidP="0076161E">
                      <w:pPr>
                        <w:jc w:val="center"/>
                      </w:pPr>
                      <w:r>
                        <w:t>ВНЕОБОРОТНЫЕ АКТИВЫ</w:t>
                      </w:r>
                    </w:p>
                  </w:txbxContent>
                </v:textbox>
              </v:rect>
            </w:pict>
          </mc:Fallback>
        </mc:AlternateContent>
      </w:r>
    </w:p>
    <w:p w:rsidR="0076161E" w:rsidRPr="008B0B16" w:rsidRDefault="0076161E" w:rsidP="0076161E"/>
    <w:p w:rsidR="0076161E" w:rsidRPr="008B0B16" w:rsidRDefault="0076161E" w:rsidP="0076161E"/>
    <w:p w:rsidR="0076161E" w:rsidRDefault="00594FC1" w:rsidP="007616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24765</wp:posOffset>
                </wp:positionV>
                <wp:extent cx="0" cy="154940"/>
                <wp:effectExtent l="5715" t="5715" r="13335" b="10795"/>
                <wp:wrapNone/>
                <wp:docPr id="20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09185" id="AutoShape 73" o:spid="_x0000_s1026" type="#_x0000_t32" style="position:absolute;margin-left:193.2pt;margin-top:1.9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W9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"/>
            </w:pict>
          </mc:Fallback>
        </mc:AlternateContent>
      </w:r>
    </w:p>
    <w:p w:rsidR="00CB3ED7" w:rsidRPr="008B0B16" w:rsidRDefault="00594FC1" w:rsidP="007616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33655</wp:posOffset>
                </wp:positionV>
                <wp:extent cx="0" cy="171450"/>
                <wp:effectExtent l="53340" t="5080" r="60960" b="23495"/>
                <wp:wrapNone/>
                <wp:docPr id="20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EE980" id="AutoShape 79" o:spid="_x0000_s1026" type="#_x0000_t32" style="position:absolute;margin-left:451.95pt;margin-top:2.65pt;width:0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/jE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33655</wp:posOffset>
                </wp:positionV>
                <wp:extent cx="19050" cy="171450"/>
                <wp:effectExtent l="34290" t="5080" r="60960" b="23495"/>
                <wp:wrapNone/>
                <wp:docPr id="20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D6727" id="AutoShape 78" o:spid="_x0000_s1026" type="#_x0000_t32" style="position:absolute;margin-left:370.2pt;margin-top:2.65pt;width:1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33655</wp:posOffset>
                </wp:positionV>
                <wp:extent cx="19050" cy="171450"/>
                <wp:effectExtent l="34290" t="5080" r="60960" b="23495"/>
                <wp:wrapNone/>
                <wp:docPr id="20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665CD" id="AutoShape 77" o:spid="_x0000_s1026" type="#_x0000_t32" style="position:absolute;margin-left:283.95pt;margin-top:2.65pt;width:1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33655</wp:posOffset>
                </wp:positionV>
                <wp:extent cx="19050" cy="171450"/>
                <wp:effectExtent l="34290" t="5080" r="60960" b="23495"/>
                <wp:wrapNone/>
                <wp:docPr id="20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499CD" id="AutoShape 76" o:spid="_x0000_s1026" type="#_x0000_t32" style="position:absolute;margin-left:204.45pt;margin-top:2.65pt;width:1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33655</wp:posOffset>
                </wp:positionV>
                <wp:extent cx="9525" cy="171450"/>
                <wp:effectExtent l="53340" t="5080" r="51435" b="23495"/>
                <wp:wrapNone/>
                <wp:docPr id="1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E6E61" id="AutoShape 75" o:spid="_x0000_s1026" type="#_x0000_t32" style="position:absolute;margin-left:109.95pt;margin-top:2.65pt;width:.75pt;height:13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33655</wp:posOffset>
                </wp:positionV>
                <wp:extent cx="0" cy="171450"/>
                <wp:effectExtent l="53340" t="5080" r="60960" b="23495"/>
                <wp:wrapNone/>
                <wp:docPr id="1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EFDB" id="AutoShape 74" o:spid="_x0000_s1026" type="#_x0000_t32" style="position:absolute;margin-left:16.95pt;margin-top:2.65pt;width:0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6TNA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33655</wp:posOffset>
                </wp:positionV>
                <wp:extent cx="5524500" cy="0"/>
                <wp:effectExtent l="5715" t="5080" r="13335" b="13970"/>
                <wp:wrapNone/>
                <wp:docPr id="19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E9113" id="AutoShape 72" o:spid="_x0000_s1026" type="#_x0000_t32" style="position:absolute;margin-left:16.95pt;margin-top:2.65pt;width:4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lpIAIAAD4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"/>
            </w:pict>
          </mc:Fallback>
        </mc:AlternateContent>
      </w:r>
    </w:p>
    <w:p w:rsidR="0076161E" w:rsidRPr="008B0B16" w:rsidRDefault="00594FC1" w:rsidP="007616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59055</wp:posOffset>
                </wp:positionV>
                <wp:extent cx="914400" cy="1038225"/>
                <wp:effectExtent l="15240" t="11430" r="13335" b="7620"/>
                <wp:wrapNone/>
                <wp:docPr id="19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76161E">
                            <w:pPr>
                              <w:jc w:val="center"/>
                            </w:pPr>
                            <w:r>
                              <w:t>Вложения во внеоборотные активы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57" style="position:absolute;margin-left:420.45pt;margin-top:4.65pt;width:1in;height:8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" fillcolor="white [3201]" strokecolor="black [3213]" strokeweight="1pt">
                <v:textbox>
                  <w:txbxContent>
                    <w:p w:rsidR="00EB36F2" w:rsidRDefault="00EB36F2" w:rsidP="0076161E">
                      <w:pPr>
                        <w:jc w:val="center"/>
                      </w:pPr>
                      <w:r>
                        <w:t>Вложения во внеоборотные активы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59055</wp:posOffset>
                </wp:positionV>
                <wp:extent cx="914400" cy="1038225"/>
                <wp:effectExtent l="15240" t="11430" r="13335" b="7620"/>
                <wp:wrapNone/>
                <wp:docPr id="19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76161E">
                            <w:pPr>
                              <w:jc w:val="center"/>
                            </w:pPr>
                            <w:r>
                              <w:t>Незавершённое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8" style="position:absolute;margin-left:337.95pt;margin-top:4.65pt;width:1in;height:8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" fillcolor="white [3201]" strokecolor="black [3213]" strokeweight="1pt">
                <v:textbox>
                  <w:txbxContent>
                    <w:p w:rsidR="00EB36F2" w:rsidRDefault="00EB36F2" w:rsidP="0076161E">
                      <w:pPr>
                        <w:jc w:val="center"/>
                      </w:pPr>
                      <w:r>
                        <w:t>Незавершённое строительство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59055</wp:posOffset>
                </wp:positionV>
                <wp:extent cx="914400" cy="1038225"/>
                <wp:effectExtent l="15240" t="11430" r="13335" b="7620"/>
                <wp:wrapNone/>
                <wp:docPr id="194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76161E">
                            <w:pPr>
                              <w:jc w:val="center"/>
                            </w:pPr>
                            <w:r>
                              <w:t>Результаты НОИКиТР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59" style="position:absolute;margin-left:253.95pt;margin-top:4.65pt;width:1in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" fillcolor="white [3201]" strokecolor="black [3213]" strokeweight="1pt">
                <v:textbox>
                  <w:txbxContent>
                    <w:p w:rsidR="00EB36F2" w:rsidRDefault="00EB36F2" w:rsidP="0076161E">
                      <w:pPr>
                        <w:jc w:val="center"/>
                      </w:pPr>
                      <w:r>
                        <w:t>Результаты НОИКиТР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59055</wp:posOffset>
                </wp:positionV>
                <wp:extent cx="914400" cy="1038225"/>
                <wp:effectExtent l="15240" t="11430" r="13335" b="7620"/>
                <wp:wrapNone/>
                <wp:docPr id="19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76161E">
                            <w:pPr>
                              <w:jc w:val="center"/>
                            </w:pPr>
                            <w:r>
                              <w:t>Нематериальные активы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60" style="position:absolute;margin-left:167.7pt;margin-top:4.65pt;width:1in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" fillcolor="white [3201]" strokecolor="black [3213]" strokeweight="1pt">
                <v:textbox>
                  <w:txbxContent>
                    <w:p w:rsidR="00EB36F2" w:rsidRDefault="00EB36F2" w:rsidP="0076161E">
                      <w:pPr>
                        <w:jc w:val="center"/>
                      </w:pPr>
                      <w:r>
                        <w:t>Нематериальные активы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59055</wp:posOffset>
                </wp:positionV>
                <wp:extent cx="914400" cy="1038225"/>
                <wp:effectExtent l="15240" t="11430" r="13335" b="7620"/>
                <wp:wrapNone/>
                <wp:docPr id="19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76161E">
                            <w:pPr>
                              <w:jc w:val="center"/>
                            </w:pPr>
                            <w:r>
                              <w:t>Доходные вложения в материальные ценности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61" style="position:absolute;margin-left:79.95pt;margin-top:4.65pt;width:1in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" fillcolor="white [3201]" strokecolor="black [3213]" strokeweight="1pt">
                <v:textbox>
                  <w:txbxContent>
                    <w:p w:rsidR="00EB36F2" w:rsidRDefault="00EB36F2" w:rsidP="0076161E">
                      <w:pPr>
                        <w:jc w:val="center"/>
                      </w:pPr>
                      <w:r>
                        <w:t>Доходные вложения в материальные ценности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59055</wp:posOffset>
                </wp:positionV>
                <wp:extent cx="914400" cy="1038225"/>
                <wp:effectExtent l="15240" t="11430" r="13335" b="7620"/>
                <wp:wrapNone/>
                <wp:docPr id="1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76161E">
                            <w:pPr>
                              <w:jc w:val="center"/>
                            </w:pPr>
                            <w:r>
                              <w:t>Основные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62" style="position:absolute;margin-left:-9.3pt;margin-top:4.65pt;width:1in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" fillcolor="white [3201]" strokecolor="black [3213]" strokeweight="1pt">
                <v:textbox>
                  <w:txbxContent>
                    <w:p w:rsidR="00EB36F2" w:rsidRDefault="00EB36F2" w:rsidP="0076161E">
                      <w:pPr>
                        <w:jc w:val="center"/>
                      </w:pPr>
                      <w:r>
                        <w:t>Основные средства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76161E" w:rsidRPr="008B0B16" w:rsidRDefault="0076161E" w:rsidP="0076161E"/>
    <w:p w:rsidR="0076161E" w:rsidRPr="008B0B16" w:rsidRDefault="0076161E" w:rsidP="0076161E"/>
    <w:p w:rsidR="0076161E" w:rsidRDefault="0076161E" w:rsidP="0076161E"/>
    <w:p w:rsidR="0076161E" w:rsidRDefault="0076161E" w:rsidP="0076161E"/>
    <w:p w:rsidR="0076161E" w:rsidRDefault="0076161E" w:rsidP="0076161E"/>
    <w:p w:rsidR="0076161E" w:rsidRDefault="00CB3ED7" w:rsidP="00CB3ED7">
      <w:pPr>
        <w:tabs>
          <w:tab w:val="left" w:pos="1275"/>
        </w:tabs>
      </w:pPr>
      <w:r>
        <w:tab/>
      </w:r>
    </w:p>
    <w:p w:rsidR="0076161E" w:rsidRDefault="0076161E" w:rsidP="0076161E"/>
    <w:p w:rsidR="00CB3ED7" w:rsidRPr="00CB3ED7" w:rsidRDefault="00CB3ED7" w:rsidP="00CB3ED7">
      <w:pPr>
        <w:spacing w:line="360" w:lineRule="auto"/>
        <w:ind w:firstLine="709"/>
        <w:jc w:val="center"/>
        <w:rPr>
          <w:sz w:val="16"/>
          <w:szCs w:val="16"/>
        </w:rPr>
      </w:pPr>
    </w:p>
    <w:p w:rsidR="00CB3ED7" w:rsidRDefault="00CB3ED7" w:rsidP="00CB3ED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4 – Классификация внеоборотных активов</w:t>
      </w:r>
    </w:p>
    <w:p w:rsidR="00CB3ED7" w:rsidRDefault="00CB3ED7" w:rsidP="00722562">
      <w:pPr>
        <w:spacing w:line="360" w:lineRule="auto"/>
        <w:ind w:firstLine="709"/>
        <w:jc w:val="both"/>
        <w:rPr>
          <w:sz w:val="28"/>
          <w:szCs w:val="28"/>
        </w:rPr>
      </w:pPr>
    </w:p>
    <w:p w:rsidR="0076161E" w:rsidRPr="00722562" w:rsidRDefault="0076161E" w:rsidP="00722562">
      <w:pPr>
        <w:spacing w:line="360" w:lineRule="auto"/>
        <w:ind w:firstLine="709"/>
        <w:jc w:val="both"/>
        <w:rPr>
          <w:sz w:val="28"/>
          <w:szCs w:val="28"/>
        </w:rPr>
      </w:pPr>
      <w:r w:rsidRPr="00722562">
        <w:rPr>
          <w:sz w:val="28"/>
          <w:szCs w:val="28"/>
        </w:rPr>
        <w:t xml:space="preserve">Оборотные активы представлены на рисунке </w:t>
      </w:r>
      <w:r w:rsidR="00722562">
        <w:rPr>
          <w:sz w:val="28"/>
          <w:szCs w:val="28"/>
        </w:rPr>
        <w:t>5</w:t>
      </w:r>
      <w:r w:rsidRPr="00722562">
        <w:rPr>
          <w:sz w:val="28"/>
          <w:szCs w:val="28"/>
        </w:rPr>
        <w:t>.</w:t>
      </w:r>
    </w:p>
    <w:p w:rsidR="0076161E" w:rsidRDefault="0076161E" w:rsidP="0076161E"/>
    <w:p w:rsidR="0076161E" w:rsidRDefault="00594FC1" w:rsidP="007616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13335</wp:posOffset>
                </wp:positionV>
                <wp:extent cx="3124200" cy="523875"/>
                <wp:effectExtent l="15240" t="13335" r="13335" b="15240"/>
                <wp:wrapNone/>
                <wp:docPr id="190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76161E">
                            <w:pPr>
                              <w:jc w:val="center"/>
                            </w:pPr>
                            <w:r>
                              <w:t>ОБОРОТНЫЕ АКТИВЫ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63" style="position:absolute;margin-left:91.95pt;margin-top:1.05pt;width:246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" fillcolor="white [3201]" strokecolor="black [3213]" strokeweight="1pt">
                <v:textbox>
                  <w:txbxContent>
                    <w:p w:rsidR="00EB36F2" w:rsidRDefault="00EB36F2" w:rsidP="0076161E">
                      <w:pPr>
                        <w:jc w:val="center"/>
                      </w:pPr>
                      <w:r>
                        <w:t>ОБОРОТНЫЕ АКТИВЫ</w:t>
                      </w:r>
                    </w:p>
                  </w:txbxContent>
                </v:textbox>
              </v:rect>
            </w:pict>
          </mc:Fallback>
        </mc:AlternateContent>
      </w:r>
    </w:p>
    <w:p w:rsidR="0076161E" w:rsidRDefault="0076161E" w:rsidP="0076161E"/>
    <w:p w:rsidR="0076161E" w:rsidRDefault="0076161E" w:rsidP="0076161E"/>
    <w:p w:rsidR="0076161E" w:rsidRDefault="00594FC1" w:rsidP="007616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99060</wp:posOffset>
                </wp:positionV>
                <wp:extent cx="0" cy="92075"/>
                <wp:effectExtent l="5715" t="13335" r="13335" b="8890"/>
                <wp:wrapNone/>
                <wp:docPr id="18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ABBF" id="AutoShape 87" o:spid="_x0000_s1026" type="#_x0000_t32" style="position:absolute;margin-left:217.95pt;margin-top:7.8pt;width:0;height: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O7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"/>
            </w:pict>
          </mc:Fallback>
        </mc:AlternateContent>
      </w:r>
    </w:p>
    <w:p w:rsidR="0076161E" w:rsidRDefault="00594FC1" w:rsidP="007616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45085</wp:posOffset>
                </wp:positionV>
                <wp:extent cx="0" cy="171450"/>
                <wp:effectExtent l="53340" t="6985" r="60960" b="21590"/>
                <wp:wrapNone/>
                <wp:docPr id="18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964B" id="AutoShape 86" o:spid="_x0000_s1026" type="#_x0000_t32" style="position:absolute;margin-left:464.7pt;margin-top:3.55pt;width:0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jSNQ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45085</wp:posOffset>
                </wp:positionV>
                <wp:extent cx="0" cy="171450"/>
                <wp:effectExtent l="53340" t="6985" r="60960" b="21590"/>
                <wp:wrapNone/>
                <wp:docPr id="18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11088" id="AutoShape 85" o:spid="_x0000_s1026" type="#_x0000_t32" style="position:absolute;margin-left:371.7pt;margin-top:3.55pt;width:0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NU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45085</wp:posOffset>
                </wp:positionV>
                <wp:extent cx="19050" cy="171450"/>
                <wp:effectExtent l="34290" t="6985" r="60960" b="21590"/>
                <wp:wrapNone/>
                <wp:docPr id="18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4452A" id="AutoShape 84" o:spid="_x0000_s1026" type="#_x0000_t32" style="position:absolute;margin-left:286.2pt;margin-top:3.55pt;width:1.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45085</wp:posOffset>
                </wp:positionV>
                <wp:extent cx="19050" cy="171450"/>
                <wp:effectExtent l="34290" t="6985" r="60960" b="21590"/>
                <wp:wrapNone/>
                <wp:docPr id="18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8E0FC" id="AutoShape 83" o:spid="_x0000_s1026" type="#_x0000_t32" style="position:absolute;margin-left:198.45pt;margin-top:3.55pt;width:1.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45085</wp:posOffset>
                </wp:positionV>
                <wp:extent cx="0" cy="171450"/>
                <wp:effectExtent l="53340" t="6985" r="60960" b="21590"/>
                <wp:wrapNone/>
                <wp:docPr id="18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7130" id="AutoShape 82" o:spid="_x0000_s1026" type="#_x0000_t32" style="position:absolute;margin-left:112.2pt;margin-top:3.55pt;width:0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lJNQIAAF8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45085</wp:posOffset>
                </wp:positionV>
                <wp:extent cx="0" cy="171450"/>
                <wp:effectExtent l="53340" t="6985" r="60960" b="21590"/>
                <wp:wrapNone/>
                <wp:docPr id="18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2C3B6" id="AutoShape 81" o:spid="_x0000_s1026" type="#_x0000_t32" style="position:absolute;margin-left:22.2pt;margin-top:3.55pt;width:0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+TPNAIAAF8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45085</wp:posOffset>
                </wp:positionV>
                <wp:extent cx="5619750" cy="0"/>
                <wp:effectExtent l="5715" t="6985" r="13335" b="12065"/>
                <wp:wrapNone/>
                <wp:docPr id="18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8C850" id="AutoShape 80" o:spid="_x0000_s1026" type="#_x0000_t32" style="position:absolute;margin-left:22.2pt;margin-top:3.55pt;width:442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KdIQIAAD4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"/>
            </w:pict>
          </mc:Fallback>
        </mc:AlternateContent>
      </w:r>
    </w:p>
    <w:p w:rsidR="0076161E" w:rsidRDefault="00594FC1" w:rsidP="007616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70485</wp:posOffset>
                </wp:positionV>
                <wp:extent cx="914400" cy="1541145"/>
                <wp:effectExtent l="15240" t="13335" r="13335" b="7620"/>
                <wp:wrapNone/>
                <wp:docPr id="18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541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76161E">
                            <w:pPr>
                              <w:jc w:val="center"/>
                            </w:pPr>
                            <w:r>
                              <w:t>Вложения во внеоборотные активы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64" style="position:absolute;margin-left:420.45pt;margin-top:5.55pt;width:1in;height:12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" fillcolor="white [3201]" strokecolor="black [3213]" strokeweight="1pt">
                <v:textbox>
                  <w:txbxContent>
                    <w:p w:rsidR="00EB36F2" w:rsidRDefault="00EB36F2" w:rsidP="0076161E">
                      <w:pPr>
                        <w:jc w:val="center"/>
                      </w:pPr>
                      <w:r>
                        <w:t>Вложения во внеоборотные активы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70485</wp:posOffset>
                </wp:positionV>
                <wp:extent cx="914400" cy="1541145"/>
                <wp:effectExtent l="15240" t="13335" r="13335" b="7620"/>
                <wp:wrapNone/>
                <wp:docPr id="18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541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76161E">
                            <w:pPr>
                              <w:jc w:val="center"/>
                            </w:pPr>
                            <w:r>
                              <w:t>Незавершённое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65" style="position:absolute;margin-left:337.95pt;margin-top:5.55pt;width:1in;height:1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" fillcolor="white [3201]" strokecolor="black [3213]" strokeweight="1pt">
                <v:textbox>
                  <w:txbxContent>
                    <w:p w:rsidR="00EB36F2" w:rsidRDefault="00EB36F2" w:rsidP="0076161E">
                      <w:pPr>
                        <w:jc w:val="center"/>
                      </w:pPr>
                      <w:r>
                        <w:t>Незавершённое строительство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70485</wp:posOffset>
                </wp:positionV>
                <wp:extent cx="914400" cy="1541145"/>
                <wp:effectExtent l="15240" t="13335" r="13335" b="7620"/>
                <wp:wrapNone/>
                <wp:docPr id="179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541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76161E">
                            <w:pPr>
                              <w:jc w:val="center"/>
                            </w:pPr>
                            <w:r>
                              <w:t>Основные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66" style="position:absolute;margin-left:-9.3pt;margin-top:5.55pt;width:1in;height:12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" fillcolor="white [3201]" strokecolor="black [3213]" strokeweight="1pt">
                <v:textbox>
                  <w:txbxContent>
                    <w:p w:rsidR="00EB36F2" w:rsidRDefault="00EB36F2" w:rsidP="0076161E">
                      <w:pPr>
                        <w:jc w:val="center"/>
                      </w:pPr>
                      <w:r>
                        <w:t>Основные средства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70485</wp:posOffset>
                </wp:positionV>
                <wp:extent cx="914400" cy="1541145"/>
                <wp:effectExtent l="15240" t="13335" r="13335" b="7620"/>
                <wp:wrapNone/>
                <wp:docPr id="178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541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76161E">
                            <w:pPr>
                              <w:jc w:val="center"/>
                            </w:pPr>
                            <w:r>
                              <w:t>Доходные вложения в материальные ценности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67" style="position:absolute;margin-left:79.95pt;margin-top:5.55pt;width:1in;height:12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" fillcolor="white [3201]" strokecolor="black [3213]" strokeweight="1pt">
                <v:textbox>
                  <w:txbxContent>
                    <w:p w:rsidR="00EB36F2" w:rsidRDefault="00EB36F2" w:rsidP="0076161E">
                      <w:pPr>
                        <w:jc w:val="center"/>
                      </w:pPr>
                      <w:r>
                        <w:t>Доходные вложения в материальные ценности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70485</wp:posOffset>
                </wp:positionV>
                <wp:extent cx="914400" cy="1541145"/>
                <wp:effectExtent l="15240" t="13335" r="13335" b="7620"/>
                <wp:wrapNone/>
                <wp:docPr id="177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541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76161E">
                            <w:pPr>
                              <w:jc w:val="center"/>
                            </w:pPr>
                            <w:r>
                              <w:t>Нематериальные активы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68" style="position:absolute;margin-left:167.7pt;margin-top:5.55pt;width:1in;height:1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" fillcolor="white [3201]" strokecolor="black [3213]" strokeweight="1pt">
                <v:textbox>
                  <w:txbxContent>
                    <w:p w:rsidR="00EB36F2" w:rsidRDefault="00EB36F2" w:rsidP="0076161E">
                      <w:pPr>
                        <w:jc w:val="center"/>
                      </w:pPr>
                      <w:r>
                        <w:t>Нематериальные активы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70485</wp:posOffset>
                </wp:positionV>
                <wp:extent cx="914400" cy="1541145"/>
                <wp:effectExtent l="15240" t="13335" r="13335" b="7620"/>
                <wp:wrapNone/>
                <wp:docPr id="17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541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76161E">
                            <w:pPr>
                              <w:jc w:val="center"/>
                            </w:pPr>
                            <w:r>
                              <w:t>Результаты научно-исследовательских и опытно-конструкторских и технологических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69" style="position:absolute;margin-left:253.95pt;margin-top:5.55pt;width:1in;height:1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" fillcolor="white [3201]" strokecolor="black [3213]" strokeweight="1pt">
                <v:textbox>
                  <w:txbxContent>
                    <w:p w:rsidR="00EB36F2" w:rsidRDefault="00EB36F2" w:rsidP="0076161E">
                      <w:pPr>
                        <w:jc w:val="center"/>
                      </w:pPr>
                      <w:r>
                        <w:t>Результаты научно-исследовательских и опытно-конструкторских и технологических работ</w:t>
                      </w:r>
                    </w:p>
                  </w:txbxContent>
                </v:textbox>
              </v:rect>
            </w:pict>
          </mc:Fallback>
        </mc:AlternateContent>
      </w:r>
    </w:p>
    <w:p w:rsidR="0076161E" w:rsidRPr="008B0B16" w:rsidRDefault="0076161E" w:rsidP="0076161E"/>
    <w:p w:rsidR="0076161E" w:rsidRPr="008B0B16" w:rsidRDefault="0076161E" w:rsidP="0076161E"/>
    <w:p w:rsidR="0076161E" w:rsidRPr="008B0B16" w:rsidRDefault="0076161E" w:rsidP="0076161E"/>
    <w:p w:rsidR="0076161E" w:rsidRPr="008B0B16" w:rsidRDefault="0076161E" w:rsidP="0076161E"/>
    <w:p w:rsidR="0076161E" w:rsidRPr="008B0B16" w:rsidRDefault="0076161E" w:rsidP="0076161E"/>
    <w:p w:rsidR="0076161E" w:rsidRPr="008B0B16" w:rsidRDefault="0076161E" w:rsidP="0076161E"/>
    <w:p w:rsidR="0076161E" w:rsidRDefault="0076161E" w:rsidP="0076161E"/>
    <w:p w:rsidR="0076161E" w:rsidRDefault="0076161E" w:rsidP="001F5431">
      <w:pPr>
        <w:spacing w:line="360" w:lineRule="auto"/>
        <w:ind w:firstLine="709"/>
        <w:jc w:val="both"/>
        <w:rPr>
          <w:sz w:val="28"/>
          <w:szCs w:val="28"/>
        </w:rPr>
      </w:pPr>
    </w:p>
    <w:p w:rsidR="0076161E" w:rsidRDefault="0076161E" w:rsidP="001F5431">
      <w:pPr>
        <w:spacing w:line="360" w:lineRule="auto"/>
        <w:ind w:firstLine="709"/>
        <w:jc w:val="both"/>
        <w:rPr>
          <w:sz w:val="28"/>
          <w:szCs w:val="28"/>
        </w:rPr>
      </w:pPr>
    </w:p>
    <w:p w:rsidR="00CB3ED7" w:rsidRDefault="00CB3ED7" w:rsidP="00CB3ED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5 – Классификация оборотных активов</w:t>
      </w:r>
    </w:p>
    <w:p w:rsidR="0076161E" w:rsidRDefault="0076161E" w:rsidP="001F5431">
      <w:pPr>
        <w:spacing w:line="360" w:lineRule="auto"/>
        <w:ind w:firstLine="709"/>
        <w:jc w:val="both"/>
        <w:rPr>
          <w:sz w:val="28"/>
          <w:szCs w:val="28"/>
        </w:rPr>
      </w:pPr>
    </w:p>
    <w:p w:rsidR="005C58D2" w:rsidRDefault="005C58D2" w:rsidP="001F54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Обязательствами является задолженность перед банками по возврату кредитов, задолженность перед поставщиками, подрядчиками, бюджетом и внебюджетными фондами, персоналом, прочими кредиторами. Обязательства можно подразделить на долгосрочные и краткосрочные. По долгосрочным обязательствам срок исполнения наступит более чем через 12 месяцев, по краткосрочным – менее 12 месяцев.</w:t>
      </w:r>
    </w:p>
    <w:p w:rsidR="005C58D2" w:rsidRDefault="005C58D2" w:rsidP="001F54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Собственный капитал – это накопления собственников предприятия, включающие в себя добавочный капитал, резервный капитал, нераспределенную прибыль</w:t>
      </w:r>
      <w:r w:rsidR="00D51EC0" w:rsidRPr="00D51EC0">
        <w:rPr>
          <w:sz w:val="28"/>
          <w:szCs w:val="28"/>
        </w:rPr>
        <w:t xml:space="preserve"> [14]</w:t>
      </w:r>
      <w:r>
        <w:rPr>
          <w:sz w:val="28"/>
          <w:szCs w:val="28"/>
        </w:rPr>
        <w:t>.</w:t>
      </w:r>
    </w:p>
    <w:p w:rsidR="00427100" w:rsidRDefault="006E4A7C" w:rsidP="001F54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 представляет собой равновесие показателей активов и пассивов, характеризующих состояние на конкретную дату. </w:t>
      </w:r>
    </w:p>
    <w:p w:rsidR="006E4A7C" w:rsidRDefault="006E4A7C" w:rsidP="001F54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Уравнение, являющееся основой баланса</w:t>
      </w:r>
      <w:r w:rsidR="00825BA2">
        <w:rPr>
          <w:sz w:val="28"/>
          <w:szCs w:val="28"/>
        </w:rPr>
        <w:t>,</w:t>
      </w:r>
      <w:r>
        <w:rPr>
          <w:sz w:val="28"/>
          <w:szCs w:val="28"/>
        </w:rPr>
        <w:t xml:space="preserve"> имеет следующий вид:</w:t>
      </w:r>
    </w:p>
    <w:p w:rsidR="006E4A7C" w:rsidRDefault="00594FC1" w:rsidP="001F54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95250</wp:posOffset>
                </wp:positionV>
                <wp:extent cx="5052060" cy="594360"/>
                <wp:effectExtent l="11430" t="9525" r="13335" b="5715"/>
                <wp:wrapNone/>
                <wp:docPr id="17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206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B36F2" w:rsidRDefault="00EB36F2">
                            <w:r>
                              <w:rPr>
                                <w:sz w:val="28"/>
                                <w:szCs w:val="28"/>
                              </w:rPr>
                              <w:t>Активы (А) = Собственный капитал (СК) + Обязательства (О)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70" style="position:absolute;left:0;text-align:left;margin-left:36.15pt;margin-top:7.5pt;width:397.8pt;height:46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">
                <v:textbox>
                  <w:txbxContent>
                    <w:p w:rsidR="00EB36F2" w:rsidRDefault="00EB36F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B36F2" w:rsidRDefault="00EB36F2">
                      <w:r>
                        <w:rPr>
                          <w:sz w:val="28"/>
                          <w:szCs w:val="28"/>
                        </w:rPr>
                        <w:t>Активы (А) = Собственный капитал (СК) + Обязательства (О)</w:t>
                      </w:r>
                    </w:p>
                  </w:txbxContent>
                </v:textbox>
              </v:rect>
            </w:pict>
          </mc:Fallback>
        </mc:AlternateContent>
      </w:r>
    </w:p>
    <w:p w:rsidR="009D7D1E" w:rsidRDefault="009D7D1E" w:rsidP="009D7D1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(1)</w:t>
      </w:r>
    </w:p>
    <w:p w:rsidR="009D7D1E" w:rsidRDefault="009D7D1E" w:rsidP="00CB3ED7">
      <w:pPr>
        <w:spacing w:line="360" w:lineRule="auto"/>
        <w:ind w:firstLine="709"/>
        <w:jc w:val="right"/>
        <w:rPr>
          <w:sz w:val="28"/>
          <w:szCs w:val="28"/>
        </w:rPr>
      </w:pPr>
    </w:p>
    <w:p w:rsidR="006E4A7C" w:rsidRDefault="006E4A7C" w:rsidP="001F54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Активы – это имущество, которым владеет предприятия, а собственный капитал и обязательства – источники создания этих активов, т.е. балансовое уравнение показывает</w:t>
      </w:r>
      <w:r w:rsidR="00825BA2">
        <w:rPr>
          <w:sz w:val="28"/>
          <w:szCs w:val="28"/>
        </w:rPr>
        <w:t>,</w:t>
      </w:r>
      <w:r>
        <w:rPr>
          <w:sz w:val="28"/>
          <w:szCs w:val="28"/>
        </w:rPr>
        <w:t xml:space="preserve"> где организация взяла денежные средства для приобретения этих активов (сколько инвестировано собственных средств и сколько заемных)</w:t>
      </w:r>
      <w:r w:rsidR="00D51EC0" w:rsidRPr="00D51EC0">
        <w:rPr>
          <w:sz w:val="28"/>
          <w:szCs w:val="28"/>
        </w:rPr>
        <w:t xml:space="preserve"> [16]</w:t>
      </w:r>
      <w:r>
        <w:rPr>
          <w:sz w:val="28"/>
          <w:szCs w:val="28"/>
        </w:rPr>
        <w:t>.</w:t>
      </w:r>
    </w:p>
    <w:p w:rsidR="00B4702A" w:rsidRDefault="00B4702A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Адресная часть бухгалтерского баланса заполняется следующим образом:</w:t>
      </w:r>
    </w:p>
    <w:p w:rsidR="00B4702A" w:rsidRDefault="00B4702A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строке «Организация» указывается полное наименование юридического лица;</w:t>
      </w:r>
    </w:p>
    <w:p w:rsidR="00B4702A" w:rsidRDefault="00B4702A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строке «Идентификационный номер налогоплательщика» указывается ИНН, присвоенный организации налоговым органом;</w:t>
      </w:r>
    </w:p>
    <w:p w:rsidR="00B4702A" w:rsidRDefault="00B4702A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строке «Вид экономической деятельности»отражается наименование и ОКВЭД основного вида деятельности предприятия;</w:t>
      </w:r>
    </w:p>
    <w:p w:rsidR="00B4702A" w:rsidRDefault="00AA0AB6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строке «Организационно-правовая форма/форма собственности» указывается организационно-правовая форма согласно Классификатору ОКОПФ и код собственности согласно Классификатору ОКФС;</w:t>
      </w:r>
    </w:p>
    <w:p w:rsidR="00AA0AB6" w:rsidRDefault="00AA0AB6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строке «Единица измерения» отражается формат числовых показателей:</w:t>
      </w:r>
    </w:p>
    <w:p w:rsidR="00AA0AB6" w:rsidRDefault="00117186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- в тыс. руб. – по ОКЕИ 384;</w:t>
      </w:r>
    </w:p>
    <w:p w:rsidR="00117186" w:rsidRDefault="00117186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- в млн. руб. – по ОКЕИ 385;</w:t>
      </w:r>
    </w:p>
    <w:p w:rsidR="00117186" w:rsidRPr="00D51EC0" w:rsidRDefault="00117186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строке «Местонахождение» указывается почтовый адрес предприятия</w:t>
      </w:r>
      <w:r w:rsidR="00D51EC0" w:rsidRPr="00D51EC0">
        <w:rPr>
          <w:rFonts w:cs="Times New Roman"/>
          <w:sz w:val="28"/>
          <w:szCs w:val="28"/>
        </w:rPr>
        <w:t xml:space="preserve"> [21].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При заполнении бухгалтерского баланса необходимо руководствоваться следующими ПБУ: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1)по нематериальным активам – ПБУ 14/2007;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2)по основным средствам – ПБУ 6/01;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3)по незавершенному строительству – ПБУ 2/2008;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4)по доходным вложениям в материальные ценности – ПБУ 6/01;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lastRenderedPageBreak/>
        <w:t>5)по долгосрочным финансовым вложениям – ПБУ 19/02, ПБУ 20/03, ПБУ 3/2006;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6)по отложенным налоговым активам – ПБУ 18/02;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7)по прочим внеоборотным активам – ПБУ 17/02;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8)по запасам – ПБУ 5/01;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9)по дебиторской задолженности – ПБУ 3/2006;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10)по краткосрочным финансовым вложениям – ПБУ 19/02, 3/2006, 20/03;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11)по денежным средствам – ПБУ 3/2006;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12)по займам и кредитам – ПБУ 15/2008, 3/2006;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13)по отложенным налоговым обязательствам – ПБУ 18/02;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14)по прочим долгосрочным обязательствам – ПБУ 3/2006;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15)по кредиторской задолженности – ПБУ 3/2006 (по обязательствам в иностранной валюте);</w:t>
      </w:r>
    </w:p>
    <w:p w:rsidR="0076161E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16)по доходам будущих периодов – ПБУ 13/2000 (при отражении безвозмездно полученных бюджетных средств).</w:t>
      </w:r>
    </w:p>
    <w:p w:rsidR="00722562" w:rsidRDefault="00722562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Все имущество и обязательства предприятия при отражении в бухгалтерском учете и отчетности подлежит оценке в денежном выражении. </w:t>
      </w:r>
    </w:p>
    <w:p w:rsidR="00722562" w:rsidRDefault="00722562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Рассмотрим правила оценки статей бухгалтерского баланса:</w:t>
      </w:r>
    </w:p>
    <w:p w:rsidR="00722562" w:rsidRDefault="00722562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1)незавершенные капитальные затраты – отражаются в сумме фактических затрат;</w:t>
      </w:r>
    </w:p>
    <w:p w:rsidR="00722562" w:rsidRDefault="00722562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2)финансовые вложения – оцениваются по первоначальной стоимости, которая включает все фактические затраты инвестора;</w:t>
      </w:r>
    </w:p>
    <w:p w:rsidR="00722562" w:rsidRDefault="00722562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3)основные средства, нематериальные активы, доходные вложения в материальные ценности – оцениваются по остаточной стоимости, которая определяется как разница между фактическими затратами на их приобретение, сооружение или изготовление и суммой начисленной амортизации по объектам;</w:t>
      </w:r>
    </w:p>
    <w:p w:rsidR="00722562" w:rsidRDefault="00722562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4)материально-производственные запасы – отражаются по фактической себестоимости, которая включает фактические произведенные затраты на их </w:t>
      </w:r>
      <w:r>
        <w:rPr>
          <w:rFonts w:cs="Times New Roman"/>
          <w:sz w:val="28"/>
          <w:szCs w:val="28"/>
        </w:rPr>
        <w:lastRenderedPageBreak/>
        <w:t>приобретение или изготовление, а готовая продукция может отражаться в бухгалтерском балансе по нормативной (плановой) производственной себестоимости или по прямым статьям затрат;</w:t>
      </w:r>
    </w:p>
    <w:p w:rsidR="00722562" w:rsidRDefault="00722562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5)незавершенное производство:</w:t>
      </w:r>
    </w:p>
    <w:p w:rsidR="00B4702A" w:rsidRDefault="00722562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-в массовом или серийном производстве </w:t>
      </w:r>
      <w:r w:rsidR="00B4702A">
        <w:rPr>
          <w:rFonts w:cs="Times New Roman"/>
          <w:sz w:val="28"/>
          <w:szCs w:val="28"/>
        </w:rPr>
        <w:t>может отражаться по фактической или нормативной (плановой) производственной себестоимости; по прямым статьям затрат; по стоимости сырья, материалов, полуфабрикатов;</w:t>
      </w:r>
    </w:p>
    <w:p w:rsidR="00722562" w:rsidRDefault="00B4702A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единичном производстве  отражается по фактически произведенным затратам;</w:t>
      </w:r>
    </w:p>
    <w:p w:rsidR="00B4702A" w:rsidRDefault="00B4702A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6)уставный капитал отражается в сумме вкладов учредителей, зарегистрированной в учредительных документах;</w:t>
      </w:r>
    </w:p>
    <w:p w:rsidR="00B4702A" w:rsidRDefault="00B4702A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7)добавочный капитал отражается в сумме дооценки основных средств;</w:t>
      </w:r>
    </w:p>
    <w:p w:rsidR="00B4702A" w:rsidRDefault="00B4702A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8)резервный капитал создается для покрытия убытков организации;</w:t>
      </w:r>
    </w:p>
    <w:p w:rsidR="00B4702A" w:rsidRDefault="00B4702A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9)финансовые результаты отражаются как сумма нераспределенной прибыли (непокрытого убытка).</w:t>
      </w:r>
    </w:p>
    <w:p w:rsidR="0076161E" w:rsidRPr="00191363" w:rsidRDefault="00722562" w:rsidP="00B4702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76161E" w:rsidRPr="00191363">
        <w:rPr>
          <w:rFonts w:cs="Times New Roman"/>
          <w:sz w:val="28"/>
          <w:szCs w:val="28"/>
        </w:rPr>
        <w:t xml:space="preserve">ассмотрим соответствие счетов бухгалтерского учета строкам бухгалтерского баланса и представим его в таблице </w:t>
      </w:r>
      <w:r w:rsidR="00D51EC0" w:rsidRPr="00D51EC0">
        <w:rPr>
          <w:rFonts w:cs="Times New Roman"/>
          <w:sz w:val="28"/>
          <w:szCs w:val="28"/>
        </w:rPr>
        <w:t>1</w:t>
      </w:r>
      <w:r w:rsidR="0076161E" w:rsidRPr="00191363">
        <w:rPr>
          <w:rFonts w:cs="Times New Roman"/>
          <w:sz w:val="28"/>
          <w:szCs w:val="28"/>
        </w:rPr>
        <w:t>.</w:t>
      </w:r>
    </w:p>
    <w:p w:rsidR="00B7760C" w:rsidRDefault="00B7760C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76161E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Таблица</w:t>
      </w:r>
      <w:r w:rsidR="00BC690A">
        <w:rPr>
          <w:rFonts w:cs="Times New Roman"/>
          <w:sz w:val="28"/>
          <w:szCs w:val="28"/>
        </w:rPr>
        <w:t xml:space="preserve"> 1</w:t>
      </w:r>
      <w:r w:rsidRPr="00191363">
        <w:rPr>
          <w:rFonts w:cs="Times New Roman"/>
          <w:sz w:val="28"/>
          <w:szCs w:val="28"/>
        </w:rPr>
        <w:t xml:space="preserve"> - Соответствие счетов бухгалтерского учета строкам бухгалтерского баланса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5268"/>
      </w:tblGrid>
      <w:tr w:rsidR="0076161E" w:rsidTr="009D7D1E">
        <w:tc>
          <w:tcPr>
            <w:tcW w:w="2943" w:type="dxa"/>
          </w:tcPr>
          <w:p w:rsidR="0076161E" w:rsidRPr="00191363" w:rsidRDefault="0076161E" w:rsidP="00CB3E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Актив</w:t>
            </w:r>
          </w:p>
        </w:tc>
        <w:tc>
          <w:tcPr>
            <w:tcW w:w="1134" w:type="dxa"/>
          </w:tcPr>
          <w:p w:rsidR="0076161E" w:rsidRPr="00191363" w:rsidRDefault="0076161E" w:rsidP="00CB3E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268" w:type="dxa"/>
          </w:tcPr>
          <w:p w:rsidR="0076161E" w:rsidRPr="00191363" w:rsidRDefault="0076161E" w:rsidP="00CB3E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счетов бухгалтерского учета</w:t>
            </w:r>
          </w:p>
        </w:tc>
      </w:tr>
      <w:tr w:rsidR="00CB3ED7" w:rsidTr="009D7D1E">
        <w:tc>
          <w:tcPr>
            <w:tcW w:w="2943" w:type="dxa"/>
          </w:tcPr>
          <w:p w:rsidR="00CB3ED7" w:rsidRPr="00191363" w:rsidRDefault="00CB3ED7" w:rsidP="00CB3ED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3ED7" w:rsidRPr="00191363" w:rsidRDefault="00CB3ED7" w:rsidP="00CB3ED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68" w:type="dxa"/>
          </w:tcPr>
          <w:p w:rsidR="00CB3ED7" w:rsidRPr="00191363" w:rsidRDefault="00CB3ED7" w:rsidP="00CB3ED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6161E" w:rsidTr="009D7D1E">
        <w:tc>
          <w:tcPr>
            <w:tcW w:w="9345" w:type="dxa"/>
            <w:gridSpan w:val="3"/>
          </w:tcPr>
          <w:p w:rsidR="0076161E" w:rsidRPr="00973349" w:rsidRDefault="0076161E" w:rsidP="00CB3ED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73349">
              <w:rPr>
                <w:rFonts w:cs="Times New Roman"/>
                <w:b/>
                <w:sz w:val="24"/>
                <w:szCs w:val="24"/>
              </w:rPr>
              <w:t>ВНЕОБОРОТНЫЕ АКТИВЫ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134" w:type="dxa"/>
          </w:tcPr>
          <w:p w:rsidR="0076161E" w:rsidRPr="00191363" w:rsidRDefault="00CB3ED7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1110</w:t>
            </w: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04 – Сальдо кредитовое 05</w:t>
            </w:r>
          </w:p>
        </w:tc>
      </w:tr>
      <w:tr w:rsidR="00A00054" w:rsidTr="009D7D1E">
        <w:tc>
          <w:tcPr>
            <w:tcW w:w="2943" w:type="dxa"/>
          </w:tcPr>
          <w:p w:rsidR="00A00054" w:rsidRPr="00D51128" w:rsidRDefault="00A00054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Результаты исследований и разработок</w:t>
            </w:r>
          </w:p>
        </w:tc>
        <w:tc>
          <w:tcPr>
            <w:tcW w:w="1134" w:type="dxa"/>
          </w:tcPr>
          <w:p w:rsidR="00A00054" w:rsidRPr="00D51128" w:rsidRDefault="00A00054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1120</w:t>
            </w:r>
          </w:p>
        </w:tc>
        <w:tc>
          <w:tcPr>
            <w:tcW w:w="5268" w:type="dxa"/>
          </w:tcPr>
          <w:p w:rsidR="00A00054" w:rsidRPr="00D51128" w:rsidRDefault="00AB073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iCs/>
                <w:sz w:val="24"/>
                <w:szCs w:val="24"/>
              </w:rPr>
              <w:t>Дебетовое сальдо по счету 04, аналитический счет учета расходов на НИОКР</w:t>
            </w:r>
          </w:p>
        </w:tc>
      </w:tr>
      <w:tr w:rsidR="00A00054" w:rsidTr="009D7D1E">
        <w:tc>
          <w:tcPr>
            <w:tcW w:w="2943" w:type="dxa"/>
          </w:tcPr>
          <w:p w:rsidR="00A00054" w:rsidRPr="00D51128" w:rsidRDefault="00A00054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1134" w:type="dxa"/>
          </w:tcPr>
          <w:p w:rsidR="00A00054" w:rsidRPr="00D51128" w:rsidRDefault="00A00054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1130</w:t>
            </w:r>
          </w:p>
        </w:tc>
        <w:tc>
          <w:tcPr>
            <w:tcW w:w="5268" w:type="dxa"/>
          </w:tcPr>
          <w:p w:rsidR="00A00054" w:rsidRPr="00D51128" w:rsidRDefault="00AB073E" w:rsidP="00D51128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Сальдо дебетовое по</w:t>
            </w:r>
            <w:r w:rsidRPr="00D51128">
              <w:rPr>
                <w:rStyle w:val="apple-converted-space"/>
                <w:sz w:val="24"/>
                <w:szCs w:val="24"/>
              </w:rPr>
              <w:t> </w:t>
            </w:r>
            <w:hyperlink r:id="rId11" w:history="1">
              <w:r w:rsidRPr="00D51128">
                <w:rPr>
                  <w:rStyle w:val="a6"/>
                  <w:color w:val="auto"/>
                  <w:sz w:val="24"/>
                  <w:szCs w:val="24"/>
                  <w:bdr w:val="none" w:sz="0" w:space="0" w:color="auto" w:frame="1"/>
                </w:rPr>
                <w:t>счету 08</w:t>
              </w:r>
            </w:hyperlink>
            <w:r w:rsidRPr="00D51128">
              <w:rPr>
                <w:rStyle w:val="apple-converted-space"/>
                <w:sz w:val="24"/>
                <w:szCs w:val="24"/>
              </w:rPr>
              <w:t> </w:t>
            </w:r>
            <w:r w:rsidRPr="00D51128">
              <w:rPr>
                <w:rFonts w:cs="Times New Roman"/>
                <w:sz w:val="24"/>
                <w:szCs w:val="24"/>
              </w:rPr>
              <w:t>«Вложения во внеоборотные активы»</w:t>
            </w:r>
            <w:r w:rsidR="00D51128">
              <w:rPr>
                <w:rFonts w:cs="Times New Roman"/>
                <w:sz w:val="24"/>
                <w:szCs w:val="24"/>
              </w:rPr>
              <w:t xml:space="preserve"> а</w:t>
            </w:r>
            <w:r w:rsidRPr="00D51128">
              <w:rPr>
                <w:rFonts w:cs="Times New Roman"/>
                <w:iCs/>
                <w:sz w:val="24"/>
                <w:szCs w:val="24"/>
                <w:bdr w:val="none" w:sz="0" w:space="0" w:color="auto" w:frame="1"/>
              </w:rPr>
              <w:t xml:space="preserve">налитический счет учета НПА) - </w:t>
            </w:r>
            <w:r w:rsidRPr="00D51128">
              <w:rPr>
                <w:rFonts w:cs="Times New Roman"/>
                <w:sz w:val="24"/>
                <w:szCs w:val="24"/>
              </w:rPr>
              <w:t>Сальдо кредитовое по</w:t>
            </w:r>
            <w:r w:rsidRPr="00D51128">
              <w:rPr>
                <w:rStyle w:val="apple-converted-space"/>
                <w:sz w:val="24"/>
                <w:szCs w:val="24"/>
              </w:rPr>
              <w:t> </w:t>
            </w:r>
            <w:hyperlink r:id="rId12" w:history="1">
              <w:r w:rsidRPr="00D51128">
                <w:rPr>
                  <w:rStyle w:val="a6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счету 05</w:t>
              </w:r>
            </w:hyperlink>
            <w:r w:rsidRPr="00D51128">
              <w:rPr>
                <w:rStyle w:val="apple-converted-space"/>
                <w:sz w:val="24"/>
                <w:szCs w:val="24"/>
              </w:rPr>
              <w:t> </w:t>
            </w:r>
            <w:r w:rsidRPr="00D51128">
              <w:rPr>
                <w:rFonts w:cs="Times New Roman"/>
                <w:sz w:val="24"/>
                <w:szCs w:val="24"/>
              </w:rPr>
              <w:t>«Амортизация нематери</w:t>
            </w:r>
            <w:r w:rsidR="00D51128">
              <w:rPr>
                <w:rFonts w:cs="Times New Roman"/>
                <w:sz w:val="24"/>
                <w:szCs w:val="24"/>
              </w:rPr>
              <w:t>альных активов</w:t>
            </w:r>
            <w:r w:rsidRPr="00D51128">
              <w:rPr>
                <w:rFonts w:cs="Times New Roman"/>
                <w:sz w:val="24"/>
                <w:szCs w:val="24"/>
              </w:rPr>
              <w:br/>
            </w:r>
            <w:r w:rsidRPr="00D51128">
              <w:rPr>
                <w:rFonts w:cs="Times New Roman"/>
                <w:iCs/>
                <w:sz w:val="24"/>
                <w:szCs w:val="24"/>
                <w:bdr w:val="none" w:sz="0" w:space="0" w:color="auto" w:frame="1"/>
              </w:rPr>
              <w:t>(аналитические счета учета амортизации и обесценения НПА)</w:t>
            </w:r>
          </w:p>
        </w:tc>
      </w:tr>
      <w:tr w:rsidR="00A00054" w:rsidTr="009D7D1E">
        <w:tc>
          <w:tcPr>
            <w:tcW w:w="2943" w:type="dxa"/>
          </w:tcPr>
          <w:p w:rsidR="00A00054" w:rsidRPr="00D51128" w:rsidRDefault="00A00054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lastRenderedPageBreak/>
              <w:t>Материальные поисковые активы</w:t>
            </w:r>
          </w:p>
        </w:tc>
        <w:tc>
          <w:tcPr>
            <w:tcW w:w="1134" w:type="dxa"/>
          </w:tcPr>
          <w:p w:rsidR="00A00054" w:rsidRPr="00D51128" w:rsidRDefault="00A00054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1140</w:t>
            </w:r>
          </w:p>
        </w:tc>
        <w:tc>
          <w:tcPr>
            <w:tcW w:w="5268" w:type="dxa"/>
          </w:tcPr>
          <w:p w:rsidR="00A00054" w:rsidRPr="00D51128" w:rsidRDefault="00AB073E" w:rsidP="00D51128">
            <w:pPr>
              <w:pStyle w:val="ac"/>
              <w:spacing w:before="0" w:after="0"/>
              <w:ind w:right="225"/>
              <w:jc w:val="both"/>
              <w:textAlignment w:val="baseline"/>
              <w:rPr>
                <w:rFonts w:cs="Times New Roman"/>
              </w:rPr>
            </w:pPr>
            <w:r w:rsidRPr="00D51128">
              <w:rPr>
                <w:rFonts w:cs="Times New Roman"/>
              </w:rPr>
              <w:t>Сальдо дебетовое по</w:t>
            </w:r>
            <w:r w:rsidRPr="00D51128">
              <w:rPr>
                <w:rStyle w:val="apple-converted-space"/>
              </w:rPr>
              <w:t> </w:t>
            </w:r>
            <w:hyperlink r:id="rId13" w:history="1">
              <w:r w:rsidRPr="00D51128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>счету 08</w:t>
              </w:r>
            </w:hyperlink>
            <w:r w:rsidRPr="00D51128">
              <w:rPr>
                <w:rStyle w:val="apple-converted-space"/>
              </w:rPr>
              <w:t> </w:t>
            </w:r>
            <w:r w:rsidRPr="00D51128">
              <w:rPr>
                <w:rFonts w:cs="Times New Roman"/>
              </w:rPr>
              <w:t>«Вложения во внеоборотные ак</w:t>
            </w:r>
            <w:r w:rsidR="00D51128" w:rsidRPr="00D51128">
              <w:rPr>
                <w:rFonts w:cs="Times New Roman"/>
              </w:rPr>
              <w:t xml:space="preserve">тивы» </w:t>
            </w:r>
            <w:r w:rsidRPr="00D51128">
              <w:rPr>
                <w:rFonts w:cs="Times New Roman"/>
                <w:iCs/>
                <w:bdr w:val="none" w:sz="0" w:space="0" w:color="auto" w:frame="1"/>
              </w:rPr>
              <w:t>(аналитический счет учета МПА)</w:t>
            </w:r>
            <w:r w:rsidR="00D51128" w:rsidRPr="00D51128">
              <w:rPr>
                <w:rFonts w:cs="Times New Roman"/>
                <w:iCs/>
                <w:bdr w:val="none" w:sz="0" w:space="0" w:color="auto" w:frame="1"/>
              </w:rPr>
              <w:t xml:space="preserve"> - С</w:t>
            </w:r>
            <w:r w:rsidRPr="00D51128">
              <w:rPr>
                <w:rFonts w:cs="Times New Roman"/>
              </w:rPr>
              <w:t>альдо кредитовое по</w:t>
            </w:r>
            <w:r w:rsidRPr="00D51128">
              <w:rPr>
                <w:rStyle w:val="apple-converted-space"/>
              </w:rPr>
              <w:t> </w:t>
            </w:r>
            <w:hyperlink r:id="rId14" w:history="1">
              <w:r w:rsidRPr="00D51128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>счету 02</w:t>
              </w:r>
            </w:hyperlink>
            <w:r w:rsidRPr="00D51128">
              <w:rPr>
                <w:rStyle w:val="apple-converted-space"/>
              </w:rPr>
              <w:t> </w:t>
            </w:r>
            <w:r w:rsidRPr="00D51128">
              <w:rPr>
                <w:rFonts w:cs="Times New Roman"/>
              </w:rPr>
              <w:t>«Амортизация основных средств»</w:t>
            </w:r>
            <w:r w:rsidRPr="00D51128">
              <w:rPr>
                <w:rFonts w:cs="Times New Roman"/>
              </w:rPr>
              <w:br/>
            </w:r>
            <w:r w:rsidRPr="00D51128">
              <w:rPr>
                <w:rFonts w:cs="Times New Roman"/>
                <w:iCs/>
                <w:bdr w:val="none" w:sz="0" w:space="0" w:color="auto" w:frame="1"/>
              </w:rPr>
              <w:t>(аналитические счета учета амортизации и обесценения МПА)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</w:tcPr>
          <w:p w:rsidR="0076161E" w:rsidRPr="00191363" w:rsidRDefault="00CB3ED7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1150</w:t>
            </w: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01 – Сальдо кредитовое 02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1134" w:type="dxa"/>
          </w:tcPr>
          <w:p w:rsidR="0076161E" w:rsidRPr="00191363" w:rsidRDefault="00CB3ED7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1160</w:t>
            </w: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03 – Сальдо кредитовое 02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1134" w:type="dxa"/>
          </w:tcPr>
          <w:p w:rsidR="0076161E" w:rsidRPr="00191363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1170</w:t>
            </w: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 xml:space="preserve">Сальдо дебетовое 55/3 «Депозитные счета», 73/1 «Займы, выданные работникам», </w:t>
            </w:r>
          </w:p>
          <w:p w:rsidR="003B69C9" w:rsidRPr="00191363" w:rsidRDefault="0076161E" w:rsidP="00A00054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Дебетовое сальдо 58 – Кредитовое сальдо 59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134" w:type="dxa"/>
          </w:tcPr>
          <w:p w:rsidR="0076161E" w:rsidRPr="00191363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1180</w:t>
            </w: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09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1134" w:type="dxa"/>
          </w:tcPr>
          <w:p w:rsidR="0076161E" w:rsidRPr="00191363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1190</w:t>
            </w: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04 «НИОКР», Сальдо дебетовое 08/1, 08/2, 08/4, 08/5, 08/9, 08/7 и другие (кроме 08/3)</w:t>
            </w:r>
          </w:p>
        </w:tc>
      </w:tr>
      <w:tr w:rsidR="0076161E" w:rsidTr="009D7D1E">
        <w:tc>
          <w:tcPr>
            <w:tcW w:w="9345" w:type="dxa"/>
            <w:gridSpan w:val="3"/>
          </w:tcPr>
          <w:p w:rsidR="0076161E" w:rsidRPr="00973349" w:rsidRDefault="0076161E" w:rsidP="007225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73349">
              <w:rPr>
                <w:rFonts w:cs="Times New Roman"/>
                <w:b/>
                <w:sz w:val="24"/>
                <w:szCs w:val="24"/>
              </w:rPr>
              <w:t>ОБОРОТНЫЕ АКТИВЫ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Запасы, в том числе:</w:t>
            </w:r>
          </w:p>
        </w:tc>
        <w:tc>
          <w:tcPr>
            <w:tcW w:w="1134" w:type="dxa"/>
          </w:tcPr>
          <w:p w:rsidR="0076161E" w:rsidRPr="00191363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1210</w:t>
            </w: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- сырье, материалы и другие аналогичные ценности</w:t>
            </w:r>
          </w:p>
        </w:tc>
        <w:tc>
          <w:tcPr>
            <w:tcW w:w="1134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10 + Сальдо дебетовое 15 + Сальдо дебетовое 16 – Сальдо кредитовое 14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- животные на выращивании и откорме</w:t>
            </w:r>
          </w:p>
        </w:tc>
        <w:tc>
          <w:tcPr>
            <w:tcW w:w="1134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11 + Сальдо дебетовое 15 + Сальдо дебетовое 16 – Сальдо кредитовое 14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- затраты в незавершенном производстве</w:t>
            </w:r>
          </w:p>
        </w:tc>
        <w:tc>
          <w:tcPr>
            <w:tcW w:w="1134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20, 21, 23, 29, 46 – Сальдо кредитовое 14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- готовая продукция и товары для перепродажи</w:t>
            </w:r>
          </w:p>
        </w:tc>
        <w:tc>
          <w:tcPr>
            <w:tcW w:w="1134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41, 43 – Сальдо кредитовое 42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- товары отгруженные</w:t>
            </w:r>
          </w:p>
        </w:tc>
        <w:tc>
          <w:tcPr>
            <w:tcW w:w="1134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45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- расходы будущих периодов</w:t>
            </w:r>
          </w:p>
        </w:tc>
        <w:tc>
          <w:tcPr>
            <w:tcW w:w="1134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97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- прочие запасы и затраты</w:t>
            </w:r>
          </w:p>
        </w:tc>
        <w:tc>
          <w:tcPr>
            <w:tcW w:w="1134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44</w:t>
            </w:r>
          </w:p>
        </w:tc>
      </w:tr>
      <w:tr w:rsidR="0076161E" w:rsidTr="009D7D1E">
        <w:tc>
          <w:tcPr>
            <w:tcW w:w="2943" w:type="dxa"/>
          </w:tcPr>
          <w:p w:rsidR="0076161E" w:rsidRDefault="0076161E" w:rsidP="00A00054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Н</w:t>
            </w:r>
            <w:r w:rsidR="00A00054">
              <w:rPr>
                <w:rFonts w:cs="Times New Roman"/>
                <w:sz w:val="24"/>
                <w:szCs w:val="24"/>
              </w:rPr>
              <w:t>алог на добавленную стоимость</w:t>
            </w:r>
          </w:p>
          <w:p w:rsidR="009D7D1E" w:rsidRPr="00191363" w:rsidRDefault="009D7D1E" w:rsidP="00A0005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61E" w:rsidRPr="00191363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1220</w:t>
            </w: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19</w:t>
            </w:r>
          </w:p>
        </w:tc>
      </w:tr>
      <w:tr w:rsidR="009D7D1E" w:rsidTr="009D7D1E">
        <w:tc>
          <w:tcPr>
            <w:tcW w:w="9345" w:type="dxa"/>
            <w:gridSpan w:val="3"/>
          </w:tcPr>
          <w:p w:rsidR="009D7D1E" w:rsidRPr="00191363" w:rsidRDefault="009D7D1E" w:rsidP="009D7D1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Продолжение таблицы 1</w:t>
            </w:r>
          </w:p>
        </w:tc>
      </w:tr>
      <w:tr w:rsidR="009D7D1E" w:rsidTr="009D7D1E">
        <w:tc>
          <w:tcPr>
            <w:tcW w:w="2943" w:type="dxa"/>
          </w:tcPr>
          <w:p w:rsidR="009D7D1E" w:rsidRPr="00191363" w:rsidRDefault="009D7D1E" w:rsidP="009D7D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7D1E" w:rsidRDefault="009D7D1E" w:rsidP="009D7D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68" w:type="dxa"/>
          </w:tcPr>
          <w:p w:rsidR="009D7D1E" w:rsidRPr="00191363" w:rsidRDefault="009D7D1E" w:rsidP="009D7D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975E3B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34" w:type="dxa"/>
          </w:tcPr>
          <w:p w:rsidR="0076161E" w:rsidRPr="00191363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1230</w:t>
            </w: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60 субсчет «Авансы выданные», Сальдо дебетовое 62 – Сальдо кредитовое 63, Дебетовые остатки 68, 69, 70, 71, 73 (кроме 73/1), 75/1, 76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A00054" w:rsidP="007225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76161E" w:rsidRPr="00191363">
              <w:rPr>
                <w:rFonts w:cs="Times New Roman"/>
                <w:sz w:val="24"/>
                <w:szCs w:val="24"/>
              </w:rPr>
              <w:t>инансовые вложения</w:t>
            </w:r>
            <w:r>
              <w:rPr>
                <w:rFonts w:cs="Times New Roman"/>
                <w:sz w:val="24"/>
                <w:szCs w:val="24"/>
              </w:rPr>
              <w:t xml:space="preserve"> (за исключением денежных эквивалентов)</w:t>
            </w:r>
          </w:p>
        </w:tc>
        <w:tc>
          <w:tcPr>
            <w:tcW w:w="1134" w:type="dxa"/>
          </w:tcPr>
          <w:p w:rsidR="0076161E" w:rsidRPr="00191363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1240</w:t>
            </w: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55/3 «Депозитные счета», Сальдо дебетовое 73/1, Сальдо дебетовое 58 – Сальдо кредитовое 59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Денежные средства</w:t>
            </w:r>
            <w:r w:rsidR="00A00054">
              <w:rPr>
                <w:rFonts w:cs="Times New Roman"/>
                <w:sz w:val="24"/>
                <w:szCs w:val="24"/>
              </w:rPr>
              <w:t xml:space="preserve"> и денежные эквиваленты</w:t>
            </w:r>
          </w:p>
        </w:tc>
        <w:tc>
          <w:tcPr>
            <w:tcW w:w="1134" w:type="dxa"/>
          </w:tcPr>
          <w:p w:rsidR="0076161E" w:rsidRPr="00191363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1250</w:t>
            </w: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дебетовое 50, 51, 52, 55 (кроме депозитных счетов), 57</w:t>
            </w:r>
          </w:p>
        </w:tc>
      </w:tr>
      <w:tr w:rsidR="0076161E" w:rsidTr="009D7D1E">
        <w:trPr>
          <w:trHeight w:val="847"/>
        </w:trPr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134" w:type="dxa"/>
          </w:tcPr>
          <w:p w:rsidR="0076161E" w:rsidRPr="00191363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1260</w:t>
            </w:r>
          </w:p>
        </w:tc>
        <w:tc>
          <w:tcPr>
            <w:tcW w:w="5268" w:type="dxa"/>
          </w:tcPr>
          <w:p w:rsidR="00B7760C" w:rsidRPr="00191363" w:rsidRDefault="0076161E" w:rsidP="00D51128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 xml:space="preserve">Сальдо дебетовое 94, дебетовые остатки по другим счетам – по усмотрению организации согласно учетной политике </w:t>
            </w:r>
          </w:p>
        </w:tc>
      </w:tr>
      <w:tr w:rsidR="00973349" w:rsidTr="009D7D1E">
        <w:tc>
          <w:tcPr>
            <w:tcW w:w="2943" w:type="dxa"/>
          </w:tcPr>
          <w:p w:rsidR="00973349" w:rsidRPr="00191363" w:rsidRDefault="00973349" w:rsidP="009733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Пассив</w:t>
            </w:r>
          </w:p>
        </w:tc>
        <w:tc>
          <w:tcPr>
            <w:tcW w:w="1134" w:type="dxa"/>
          </w:tcPr>
          <w:p w:rsidR="00973349" w:rsidRPr="00191363" w:rsidRDefault="00973349" w:rsidP="009733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268" w:type="dxa"/>
          </w:tcPr>
          <w:p w:rsidR="00973349" w:rsidRPr="00191363" w:rsidRDefault="00973349" w:rsidP="009733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счетов бухгалтерского учета</w:t>
            </w:r>
          </w:p>
        </w:tc>
      </w:tr>
      <w:tr w:rsidR="0076161E" w:rsidTr="009D7D1E">
        <w:tc>
          <w:tcPr>
            <w:tcW w:w="9345" w:type="dxa"/>
            <w:gridSpan w:val="3"/>
          </w:tcPr>
          <w:p w:rsidR="0076161E" w:rsidRPr="00191363" w:rsidRDefault="0076161E" w:rsidP="007225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91363">
              <w:rPr>
                <w:rFonts w:cs="Times New Roman"/>
                <w:b/>
                <w:sz w:val="24"/>
                <w:szCs w:val="24"/>
              </w:rPr>
              <w:lastRenderedPageBreak/>
              <w:t>КАПИТАЛ И РЕЗЕРВЫ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Уставный капитал</w:t>
            </w:r>
            <w:r w:rsidR="00A00054">
              <w:rPr>
                <w:rFonts w:cs="Times New Roman"/>
                <w:sz w:val="24"/>
                <w:szCs w:val="24"/>
              </w:rPr>
              <w:t xml:space="preserve"> (складочный капитал, уставный фонд, вклады товарищей)</w:t>
            </w:r>
          </w:p>
        </w:tc>
        <w:tc>
          <w:tcPr>
            <w:tcW w:w="1134" w:type="dxa"/>
          </w:tcPr>
          <w:p w:rsidR="0076161E" w:rsidRPr="00191363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1310</w:t>
            </w:r>
          </w:p>
        </w:tc>
        <w:tc>
          <w:tcPr>
            <w:tcW w:w="5268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Сальдо кредитовое 80</w:t>
            </w:r>
          </w:p>
        </w:tc>
      </w:tr>
      <w:tr w:rsidR="0076161E" w:rsidTr="009D7D1E">
        <w:tc>
          <w:tcPr>
            <w:tcW w:w="2943" w:type="dxa"/>
          </w:tcPr>
          <w:p w:rsidR="0076161E" w:rsidRPr="00191363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191363">
              <w:rPr>
                <w:rFonts w:cs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1134" w:type="dxa"/>
          </w:tcPr>
          <w:p w:rsidR="0076161E" w:rsidRPr="00191363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1320</w:t>
            </w:r>
          </w:p>
        </w:tc>
        <w:tc>
          <w:tcPr>
            <w:tcW w:w="5268" w:type="dxa"/>
          </w:tcPr>
          <w:p w:rsidR="0076161E" w:rsidRPr="00117186" w:rsidRDefault="0076161E" w:rsidP="00973E4D">
            <w:pPr>
              <w:rPr>
                <w:rFonts w:cs="Times New Roman"/>
                <w:sz w:val="24"/>
                <w:szCs w:val="24"/>
              </w:rPr>
            </w:pPr>
            <w:r w:rsidRPr="00117186">
              <w:rPr>
                <w:rFonts w:cs="Times New Roman"/>
                <w:sz w:val="24"/>
                <w:szCs w:val="24"/>
              </w:rPr>
              <w:t xml:space="preserve">Сальдо </w:t>
            </w:r>
            <w:r w:rsidR="00973E4D">
              <w:rPr>
                <w:rFonts w:cs="Times New Roman"/>
                <w:sz w:val="24"/>
                <w:szCs w:val="24"/>
              </w:rPr>
              <w:t>дебетовое</w:t>
            </w:r>
            <w:r w:rsidRPr="00117186">
              <w:rPr>
                <w:rFonts w:cs="Times New Roman"/>
                <w:sz w:val="24"/>
                <w:szCs w:val="24"/>
              </w:rPr>
              <w:t xml:space="preserve"> 81</w:t>
            </w:r>
            <w:r w:rsidR="00973E4D">
              <w:rPr>
                <w:rFonts w:cs="Times New Roman"/>
                <w:sz w:val="24"/>
                <w:szCs w:val="24"/>
              </w:rPr>
              <w:t xml:space="preserve"> (указывается в скобках)</w:t>
            </w:r>
          </w:p>
        </w:tc>
      </w:tr>
      <w:tr w:rsidR="00A00054" w:rsidTr="009D7D1E">
        <w:tc>
          <w:tcPr>
            <w:tcW w:w="2943" w:type="dxa"/>
          </w:tcPr>
          <w:p w:rsidR="00A00054" w:rsidRPr="00D51128" w:rsidRDefault="00A00054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Переоценка внеоборотных активов</w:t>
            </w:r>
          </w:p>
        </w:tc>
        <w:tc>
          <w:tcPr>
            <w:tcW w:w="1134" w:type="dxa"/>
          </w:tcPr>
          <w:p w:rsidR="00A00054" w:rsidRPr="00D51128" w:rsidRDefault="00A00054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1340</w:t>
            </w:r>
          </w:p>
        </w:tc>
        <w:tc>
          <w:tcPr>
            <w:tcW w:w="5268" w:type="dxa"/>
            <w:shd w:val="clear" w:color="auto" w:fill="FFFFFF" w:themeFill="background1"/>
          </w:tcPr>
          <w:p w:rsidR="00A00054" w:rsidRPr="00D51128" w:rsidRDefault="00AB073E" w:rsidP="00D51128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Сальдо кредитовое по</w:t>
            </w:r>
            <w:r w:rsidRPr="00D51128">
              <w:rPr>
                <w:rStyle w:val="apple-converted-space"/>
                <w:sz w:val="24"/>
                <w:szCs w:val="24"/>
                <w:shd w:val="clear" w:color="auto" w:fill="FFFFFF" w:themeFill="background1"/>
              </w:rPr>
              <w:t> </w:t>
            </w:r>
            <w:hyperlink r:id="rId15" w:history="1">
              <w:r w:rsidRPr="00D51128">
                <w:rPr>
                  <w:rStyle w:val="a6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 w:themeFill="background1"/>
                </w:rPr>
                <w:t>счету 83</w:t>
              </w:r>
            </w:hyperlink>
            <w:r w:rsidRPr="00D51128">
              <w:rPr>
                <w:rStyle w:val="apple-converted-space"/>
                <w:sz w:val="24"/>
                <w:szCs w:val="24"/>
                <w:shd w:val="clear" w:color="auto" w:fill="FFFFFF" w:themeFill="background1"/>
              </w:rPr>
              <w:t> </w:t>
            </w:r>
            <w:r w:rsidRPr="00D51128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«Добавочныйкапитал»</w:t>
            </w:r>
            <w:r w:rsidRPr="00D51128">
              <w:rPr>
                <w:rFonts w:cs="Times New Roman"/>
                <w:iCs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(в части сумм дооценки объектов ОС и НМА)</w:t>
            </w:r>
          </w:p>
        </w:tc>
      </w:tr>
      <w:tr w:rsidR="0076161E" w:rsidTr="009D7D1E">
        <w:tc>
          <w:tcPr>
            <w:tcW w:w="2943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Добавочный капитал</w:t>
            </w:r>
            <w:r w:rsidR="00A00054" w:rsidRPr="00D51128">
              <w:rPr>
                <w:rFonts w:cs="Times New Roman"/>
                <w:sz w:val="24"/>
                <w:szCs w:val="24"/>
              </w:rPr>
              <w:t xml:space="preserve"> (без переоценки)</w:t>
            </w:r>
          </w:p>
        </w:tc>
        <w:tc>
          <w:tcPr>
            <w:tcW w:w="1134" w:type="dxa"/>
          </w:tcPr>
          <w:p w:rsidR="0076161E" w:rsidRPr="00D51128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1350</w:t>
            </w:r>
          </w:p>
        </w:tc>
        <w:tc>
          <w:tcPr>
            <w:tcW w:w="5268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Сальдо кредитовое 83</w:t>
            </w:r>
          </w:p>
        </w:tc>
      </w:tr>
      <w:tr w:rsidR="0076161E" w:rsidTr="009D7D1E">
        <w:tc>
          <w:tcPr>
            <w:tcW w:w="2943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134" w:type="dxa"/>
          </w:tcPr>
          <w:p w:rsidR="0076161E" w:rsidRPr="00D51128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1360</w:t>
            </w:r>
          </w:p>
        </w:tc>
        <w:tc>
          <w:tcPr>
            <w:tcW w:w="5268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Сальдо кредитовое 82</w:t>
            </w:r>
          </w:p>
        </w:tc>
      </w:tr>
      <w:tr w:rsidR="0076161E" w:rsidTr="009D7D1E">
        <w:tc>
          <w:tcPr>
            <w:tcW w:w="2943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134" w:type="dxa"/>
          </w:tcPr>
          <w:p w:rsidR="0076161E" w:rsidRPr="00D51128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1370</w:t>
            </w:r>
          </w:p>
        </w:tc>
        <w:tc>
          <w:tcPr>
            <w:tcW w:w="5268" w:type="dxa"/>
          </w:tcPr>
          <w:p w:rsidR="0076161E" w:rsidRPr="00D51128" w:rsidRDefault="0076161E" w:rsidP="00973E4D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 xml:space="preserve">Остаток по счету 84 (прибыль – </w:t>
            </w:r>
            <w:r w:rsidR="00973E4D" w:rsidRPr="00D51128">
              <w:rPr>
                <w:rFonts w:cs="Times New Roman"/>
                <w:sz w:val="24"/>
                <w:szCs w:val="24"/>
              </w:rPr>
              <w:t>к</w:t>
            </w:r>
            <w:r w:rsidRPr="00D51128">
              <w:rPr>
                <w:rFonts w:cs="Times New Roman"/>
                <w:sz w:val="24"/>
                <w:szCs w:val="24"/>
              </w:rPr>
              <w:t>редитовое сальдо, убыток – дебетовое сальдо)</w:t>
            </w:r>
          </w:p>
        </w:tc>
      </w:tr>
      <w:tr w:rsidR="0076161E" w:rsidTr="009D7D1E">
        <w:tc>
          <w:tcPr>
            <w:tcW w:w="9345" w:type="dxa"/>
            <w:gridSpan w:val="3"/>
          </w:tcPr>
          <w:p w:rsidR="0076161E" w:rsidRPr="00D51128" w:rsidRDefault="0076161E" w:rsidP="007225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ДОЛГОСРОЧНЫЕ ОБЯЗАТЕЛЬСТВА</w:t>
            </w:r>
          </w:p>
        </w:tc>
      </w:tr>
      <w:tr w:rsidR="0076161E" w:rsidTr="009D7D1E">
        <w:tc>
          <w:tcPr>
            <w:tcW w:w="2943" w:type="dxa"/>
          </w:tcPr>
          <w:p w:rsidR="0076161E" w:rsidRPr="00D51128" w:rsidRDefault="00975E3B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134" w:type="dxa"/>
          </w:tcPr>
          <w:p w:rsidR="0076161E" w:rsidRPr="00D51128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1410</w:t>
            </w:r>
          </w:p>
        </w:tc>
        <w:tc>
          <w:tcPr>
            <w:tcW w:w="5268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Сальдо кредитовое 67</w:t>
            </w:r>
          </w:p>
        </w:tc>
      </w:tr>
      <w:tr w:rsidR="0076161E" w:rsidTr="009D7D1E">
        <w:tc>
          <w:tcPr>
            <w:tcW w:w="2943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134" w:type="dxa"/>
          </w:tcPr>
          <w:p w:rsidR="0076161E" w:rsidRPr="00D51128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1420</w:t>
            </w:r>
          </w:p>
        </w:tc>
        <w:tc>
          <w:tcPr>
            <w:tcW w:w="5268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Сальдо кредитовое 77</w:t>
            </w:r>
          </w:p>
        </w:tc>
      </w:tr>
      <w:tr w:rsidR="00A00054" w:rsidTr="009D7D1E">
        <w:tc>
          <w:tcPr>
            <w:tcW w:w="2943" w:type="dxa"/>
          </w:tcPr>
          <w:p w:rsidR="00A00054" w:rsidRPr="00D51128" w:rsidRDefault="00A00054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134" w:type="dxa"/>
          </w:tcPr>
          <w:p w:rsidR="00A00054" w:rsidRPr="00D51128" w:rsidRDefault="00A00054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1430</w:t>
            </w:r>
          </w:p>
        </w:tc>
        <w:tc>
          <w:tcPr>
            <w:tcW w:w="5268" w:type="dxa"/>
            <w:shd w:val="clear" w:color="auto" w:fill="FFFFFF" w:themeFill="background1"/>
          </w:tcPr>
          <w:p w:rsidR="00A00054" w:rsidRPr="00D51128" w:rsidRDefault="00AB073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Сальдо кредитовое по</w:t>
            </w:r>
            <w:r w:rsidRPr="00D51128">
              <w:rPr>
                <w:rStyle w:val="apple-converted-space"/>
                <w:sz w:val="24"/>
                <w:szCs w:val="24"/>
                <w:shd w:val="clear" w:color="auto" w:fill="FFFFFF" w:themeFill="background1"/>
              </w:rPr>
              <w:t> </w:t>
            </w:r>
            <w:hyperlink r:id="rId16" w:history="1">
              <w:r w:rsidRPr="00D51128">
                <w:rPr>
                  <w:rStyle w:val="a6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 w:themeFill="background1"/>
                </w:rPr>
                <w:t>счету 96</w:t>
              </w:r>
            </w:hyperlink>
            <w:r w:rsidRPr="00D51128">
              <w:rPr>
                <w:rStyle w:val="apple-converted-space"/>
                <w:sz w:val="24"/>
                <w:szCs w:val="24"/>
                <w:shd w:val="clear" w:color="auto" w:fill="FFFFFF" w:themeFill="background1"/>
              </w:rPr>
              <w:t> </w:t>
            </w:r>
            <w:r w:rsidRPr="00D51128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«Резервы предстоящих расходов» (срок исполнения которыхпревышает 12 месяцев)</w:t>
            </w:r>
          </w:p>
        </w:tc>
      </w:tr>
      <w:tr w:rsidR="0076161E" w:rsidTr="009D7D1E">
        <w:tc>
          <w:tcPr>
            <w:tcW w:w="2943" w:type="dxa"/>
          </w:tcPr>
          <w:p w:rsidR="0076161E" w:rsidRPr="00D51128" w:rsidRDefault="0076161E" w:rsidP="00A00054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134" w:type="dxa"/>
          </w:tcPr>
          <w:p w:rsidR="0076161E" w:rsidRPr="00D51128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1450</w:t>
            </w:r>
          </w:p>
        </w:tc>
        <w:tc>
          <w:tcPr>
            <w:tcW w:w="5268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 xml:space="preserve">Сальдо кредитовое 86 (для заказчиков, аккумулирующих средства инвесторов), Кредитовые остатки по счетам 60, 62, 75, 76 (в части долгосрочных обязательств)  </w:t>
            </w:r>
          </w:p>
        </w:tc>
      </w:tr>
      <w:tr w:rsidR="0076161E" w:rsidTr="009D7D1E">
        <w:tc>
          <w:tcPr>
            <w:tcW w:w="9345" w:type="dxa"/>
            <w:gridSpan w:val="3"/>
          </w:tcPr>
          <w:p w:rsidR="0076161E" w:rsidRPr="00D51128" w:rsidRDefault="0076161E" w:rsidP="007225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КРАТКОСРОЧНЫЕ ОБЯЗАТЕЛЬСТВА</w:t>
            </w:r>
          </w:p>
        </w:tc>
      </w:tr>
      <w:tr w:rsidR="0076161E" w:rsidTr="009D7D1E">
        <w:tc>
          <w:tcPr>
            <w:tcW w:w="2943" w:type="dxa"/>
          </w:tcPr>
          <w:p w:rsidR="0076161E" w:rsidRPr="00D51128" w:rsidRDefault="00975E3B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134" w:type="dxa"/>
          </w:tcPr>
          <w:p w:rsidR="0076161E" w:rsidRPr="00D51128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1510</w:t>
            </w:r>
          </w:p>
        </w:tc>
        <w:tc>
          <w:tcPr>
            <w:tcW w:w="5268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Сальдо кредитовое 66</w:t>
            </w:r>
          </w:p>
        </w:tc>
      </w:tr>
      <w:tr w:rsidR="0076161E" w:rsidTr="009D7D1E">
        <w:tc>
          <w:tcPr>
            <w:tcW w:w="2943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Кредиторская задолженность, в том числе:</w:t>
            </w:r>
          </w:p>
        </w:tc>
        <w:tc>
          <w:tcPr>
            <w:tcW w:w="1134" w:type="dxa"/>
          </w:tcPr>
          <w:p w:rsidR="0076161E" w:rsidRPr="00D51128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1520</w:t>
            </w:r>
          </w:p>
        </w:tc>
        <w:tc>
          <w:tcPr>
            <w:tcW w:w="5268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161E" w:rsidTr="009D7D1E">
        <w:tc>
          <w:tcPr>
            <w:tcW w:w="2943" w:type="dxa"/>
          </w:tcPr>
          <w:p w:rsidR="00973349" w:rsidRPr="00D51128" w:rsidRDefault="0076161E" w:rsidP="003B69C9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- задолженность поставщикам и подрядчикам</w:t>
            </w:r>
          </w:p>
        </w:tc>
        <w:tc>
          <w:tcPr>
            <w:tcW w:w="1134" w:type="dxa"/>
          </w:tcPr>
          <w:p w:rsidR="0076161E" w:rsidRPr="00D51128" w:rsidRDefault="0076161E" w:rsidP="00975E3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Сальдо кредитовое 60</w:t>
            </w:r>
          </w:p>
        </w:tc>
      </w:tr>
      <w:tr w:rsidR="0076161E" w:rsidTr="009D7D1E">
        <w:tc>
          <w:tcPr>
            <w:tcW w:w="2943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- задолженность перед персоналом организации</w:t>
            </w:r>
          </w:p>
        </w:tc>
        <w:tc>
          <w:tcPr>
            <w:tcW w:w="1134" w:type="dxa"/>
          </w:tcPr>
          <w:p w:rsidR="0076161E" w:rsidRPr="00D51128" w:rsidRDefault="0076161E" w:rsidP="00975E3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Сальдо кредитовое 70, 71, 73</w:t>
            </w:r>
          </w:p>
        </w:tc>
      </w:tr>
      <w:tr w:rsidR="009D7D1E" w:rsidTr="009D7D1E">
        <w:tc>
          <w:tcPr>
            <w:tcW w:w="9345" w:type="dxa"/>
            <w:gridSpan w:val="3"/>
          </w:tcPr>
          <w:p w:rsidR="009D7D1E" w:rsidRPr="00D51128" w:rsidRDefault="009D7D1E" w:rsidP="009D7D1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Продолжение таблицы 1</w:t>
            </w:r>
          </w:p>
        </w:tc>
      </w:tr>
      <w:tr w:rsidR="009D7D1E" w:rsidTr="009D7D1E">
        <w:tc>
          <w:tcPr>
            <w:tcW w:w="2943" w:type="dxa"/>
          </w:tcPr>
          <w:p w:rsidR="009D7D1E" w:rsidRPr="00D51128" w:rsidRDefault="009D7D1E" w:rsidP="009D7D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7D1E" w:rsidRPr="00D51128" w:rsidRDefault="009D7D1E" w:rsidP="009D7D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68" w:type="dxa"/>
          </w:tcPr>
          <w:p w:rsidR="009D7D1E" w:rsidRPr="00D51128" w:rsidRDefault="009D7D1E" w:rsidP="009D7D1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6161E" w:rsidTr="009D7D1E">
        <w:tc>
          <w:tcPr>
            <w:tcW w:w="2943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-задолженность перед внебюджетными фондами</w:t>
            </w:r>
          </w:p>
        </w:tc>
        <w:tc>
          <w:tcPr>
            <w:tcW w:w="1134" w:type="dxa"/>
          </w:tcPr>
          <w:p w:rsidR="0076161E" w:rsidRPr="00D51128" w:rsidRDefault="0076161E" w:rsidP="00975E3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Сальдо кредитовое 69</w:t>
            </w:r>
          </w:p>
        </w:tc>
      </w:tr>
      <w:tr w:rsidR="0076161E" w:rsidTr="009D7D1E">
        <w:tc>
          <w:tcPr>
            <w:tcW w:w="2943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-задолженность по налогам и сборам</w:t>
            </w:r>
          </w:p>
        </w:tc>
        <w:tc>
          <w:tcPr>
            <w:tcW w:w="1134" w:type="dxa"/>
          </w:tcPr>
          <w:p w:rsidR="0076161E" w:rsidRPr="00D51128" w:rsidRDefault="0076161E" w:rsidP="00975E3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Сальдо кредитовое 68</w:t>
            </w:r>
          </w:p>
        </w:tc>
      </w:tr>
      <w:tr w:rsidR="0076161E" w:rsidTr="009D7D1E">
        <w:tc>
          <w:tcPr>
            <w:tcW w:w="2943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- задолженность прочим кредиторам</w:t>
            </w:r>
          </w:p>
        </w:tc>
        <w:tc>
          <w:tcPr>
            <w:tcW w:w="1134" w:type="dxa"/>
          </w:tcPr>
          <w:p w:rsidR="0076161E" w:rsidRPr="00D51128" w:rsidRDefault="0076161E" w:rsidP="00975E3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Сальдо кредитовое 76, 62 «Авансы полученные»</w:t>
            </w:r>
          </w:p>
        </w:tc>
      </w:tr>
      <w:tr w:rsidR="0076161E" w:rsidTr="009D7D1E">
        <w:tc>
          <w:tcPr>
            <w:tcW w:w="2943" w:type="dxa"/>
          </w:tcPr>
          <w:p w:rsidR="0076161E" w:rsidRPr="00D51128" w:rsidRDefault="00975E3B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- з</w:t>
            </w:r>
            <w:r w:rsidR="0076161E" w:rsidRPr="00D51128">
              <w:rPr>
                <w:rFonts w:cs="Times New Roman"/>
                <w:sz w:val="24"/>
                <w:szCs w:val="24"/>
              </w:rPr>
              <w:t>адолженность перед учредителями (участниками) по выплате доходов</w:t>
            </w:r>
          </w:p>
        </w:tc>
        <w:tc>
          <w:tcPr>
            <w:tcW w:w="1134" w:type="dxa"/>
          </w:tcPr>
          <w:p w:rsidR="0076161E" w:rsidRPr="00D51128" w:rsidRDefault="0076161E" w:rsidP="00975E3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8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Сальдо кредитовое 75/2, кредиторская задолженность на счете 70 перед участниками, которые являются работниками предприятия</w:t>
            </w:r>
          </w:p>
        </w:tc>
      </w:tr>
      <w:tr w:rsidR="0076161E" w:rsidTr="009D7D1E">
        <w:tc>
          <w:tcPr>
            <w:tcW w:w="2943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134" w:type="dxa"/>
          </w:tcPr>
          <w:p w:rsidR="0076161E" w:rsidRPr="00D51128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1530</w:t>
            </w:r>
          </w:p>
        </w:tc>
        <w:tc>
          <w:tcPr>
            <w:tcW w:w="5268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Сальдо кредитовое 98</w:t>
            </w:r>
          </w:p>
        </w:tc>
      </w:tr>
      <w:tr w:rsidR="00A00054" w:rsidTr="009D7D1E">
        <w:tc>
          <w:tcPr>
            <w:tcW w:w="2943" w:type="dxa"/>
          </w:tcPr>
          <w:p w:rsidR="00A00054" w:rsidRPr="00D51128" w:rsidRDefault="00A00054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134" w:type="dxa"/>
          </w:tcPr>
          <w:p w:rsidR="00A00054" w:rsidRPr="00D51128" w:rsidRDefault="00A00054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1540</w:t>
            </w:r>
          </w:p>
        </w:tc>
        <w:tc>
          <w:tcPr>
            <w:tcW w:w="5268" w:type="dxa"/>
          </w:tcPr>
          <w:p w:rsidR="00A00054" w:rsidRPr="00D51128" w:rsidRDefault="00AB073E" w:rsidP="00AB073E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Сальдо кредитовое по</w:t>
            </w:r>
            <w:r w:rsidRPr="00D51128">
              <w:rPr>
                <w:rStyle w:val="apple-converted-space"/>
                <w:sz w:val="24"/>
                <w:szCs w:val="24"/>
                <w:shd w:val="clear" w:color="auto" w:fill="FFFFFF" w:themeFill="background1"/>
              </w:rPr>
              <w:t> </w:t>
            </w:r>
            <w:hyperlink r:id="rId17" w:history="1">
              <w:r w:rsidRPr="00D51128">
                <w:rPr>
                  <w:rStyle w:val="a6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 w:themeFill="background1"/>
                </w:rPr>
                <w:t>счету 96</w:t>
              </w:r>
            </w:hyperlink>
            <w:r w:rsidRPr="00D51128">
              <w:rPr>
                <w:rStyle w:val="apple-converted-space"/>
                <w:sz w:val="24"/>
                <w:szCs w:val="24"/>
                <w:shd w:val="clear" w:color="auto" w:fill="FFFFFF" w:themeFill="background1"/>
              </w:rPr>
              <w:t> </w:t>
            </w:r>
            <w:r w:rsidRPr="00D51128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«Резервы предстоящихрасходов» (срок исполнения которых менее 12 месяцев)</w:t>
            </w:r>
          </w:p>
        </w:tc>
      </w:tr>
      <w:tr w:rsidR="0076161E" w:rsidTr="009D7D1E">
        <w:tc>
          <w:tcPr>
            <w:tcW w:w="2943" w:type="dxa"/>
          </w:tcPr>
          <w:p w:rsidR="0076161E" w:rsidRPr="00D51128" w:rsidRDefault="00975E3B" w:rsidP="00975E3B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lastRenderedPageBreak/>
              <w:t xml:space="preserve">Прочие </w:t>
            </w:r>
            <w:r w:rsidR="0076161E" w:rsidRPr="00D51128">
              <w:rPr>
                <w:rFonts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1134" w:type="dxa"/>
          </w:tcPr>
          <w:p w:rsidR="0076161E" w:rsidRPr="00D51128" w:rsidRDefault="00975E3B" w:rsidP="00975E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1550</w:t>
            </w:r>
          </w:p>
        </w:tc>
        <w:tc>
          <w:tcPr>
            <w:tcW w:w="5268" w:type="dxa"/>
          </w:tcPr>
          <w:p w:rsidR="0076161E" w:rsidRPr="00D51128" w:rsidRDefault="0076161E" w:rsidP="00722562">
            <w:pPr>
              <w:rPr>
                <w:rFonts w:cs="Times New Roman"/>
                <w:sz w:val="24"/>
                <w:szCs w:val="24"/>
              </w:rPr>
            </w:pPr>
            <w:r w:rsidRPr="00D51128">
              <w:rPr>
                <w:rFonts w:cs="Times New Roman"/>
                <w:sz w:val="24"/>
                <w:szCs w:val="24"/>
              </w:rPr>
              <w:t>Сальдо кредитовое 76, 86 и</w:t>
            </w:r>
            <w:r w:rsidR="00B4702A" w:rsidRPr="00D51128">
              <w:rPr>
                <w:rFonts w:cs="Times New Roman"/>
                <w:sz w:val="24"/>
                <w:szCs w:val="24"/>
              </w:rPr>
              <w:t xml:space="preserve"> других (по решению организации)</w:t>
            </w:r>
          </w:p>
        </w:tc>
      </w:tr>
    </w:tbl>
    <w:p w:rsidR="0076161E" w:rsidRDefault="0076161E" w:rsidP="0076161E"/>
    <w:p w:rsidR="00B4702A" w:rsidRDefault="00B4702A" w:rsidP="0076161E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76161E" w:rsidRPr="00730027" w:rsidRDefault="0076161E" w:rsidP="0011718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730027">
        <w:rPr>
          <w:rFonts w:cs="Times New Roman"/>
          <w:b/>
          <w:sz w:val="28"/>
          <w:szCs w:val="28"/>
        </w:rPr>
        <w:t>1.3.</w:t>
      </w:r>
      <w:r w:rsidR="00730027" w:rsidRPr="00730027">
        <w:rPr>
          <w:rFonts w:cs="Times New Roman"/>
          <w:b/>
          <w:sz w:val="28"/>
          <w:szCs w:val="28"/>
        </w:rPr>
        <w:t>Теоретические аспекты анализа бухгалтерского баланса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76161E" w:rsidRDefault="00094018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Целью анализа бухгалтерского баланса является выявление информации о финансовом состоянии предприятия и перспективах его развития для принятия дальнейших управленческих решений.</w:t>
      </w:r>
    </w:p>
    <w:p w:rsidR="00094018" w:rsidRDefault="00094018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Можно выделить следующие основные задачи анализа:</w:t>
      </w:r>
    </w:p>
    <w:p w:rsidR="00094018" w:rsidRDefault="00094018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оценку имущественного положения предприятия;</w:t>
      </w:r>
    </w:p>
    <w:p w:rsidR="00094018" w:rsidRDefault="00094018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анализ ликвидности активов;</w:t>
      </w:r>
    </w:p>
    <w:p w:rsidR="00094018" w:rsidRDefault="00094018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изучение состава и структуры источников формирования активов;</w:t>
      </w:r>
    </w:p>
    <w:p w:rsidR="00094018" w:rsidRDefault="00094018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характеристику обеспеченности обязательств активами;</w:t>
      </w:r>
    </w:p>
    <w:p w:rsidR="00094018" w:rsidRDefault="00094018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взаимосвязь отдельных групп активов и пассивов;</w:t>
      </w:r>
    </w:p>
    <w:p w:rsidR="00094018" w:rsidRDefault="00094018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выявление способности генерировать денежные средства;</w:t>
      </w:r>
    </w:p>
    <w:p w:rsidR="00094018" w:rsidRDefault="00094018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оценку возможности сохранения и наращивания капитала</w:t>
      </w:r>
      <w:r w:rsidR="00D51EC0" w:rsidRPr="00D51EC0">
        <w:rPr>
          <w:rFonts w:cs="Times New Roman"/>
          <w:sz w:val="28"/>
          <w:szCs w:val="28"/>
        </w:rPr>
        <w:t xml:space="preserve"> [14]</w:t>
      </w:r>
      <w:r>
        <w:rPr>
          <w:rFonts w:cs="Times New Roman"/>
          <w:sz w:val="28"/>
          <w:szCs w:val="28"/>
        </w:rPr>
        <w:t>.</w:t>
      </w:r>
    </w:p>
    <w:p w:rsidR="00094018" w:rsidRDefault="00094018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проведения анализа необходимо использовать как сам бухгалтерский баланс, так и дополнительную информацию о состоянии экономики и отрасли, к которой относится анализируемое предприятие.</w:t>
      </w:r>
    </w:p>
    <w:p w:rsidR="00094018" w:rsidRPr="00D51EC0" w:rsidRDefault="00094018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составе необходимой для анализ</w:t>
      </w:r>
      <w:r w:rsidR="00975E3B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информации должны присутствовать сведения об особенностях операционного цикла, присущих данной отрасли, об отраслевых рисках, чувствительнос</w:t>
      </w:r>
      <w:r w:rsidR="00D51EC0">
        <w:rPr>
          <w:rFonts w:cs="Times New Roman"/>
          <w:sz w:val="28"/>
          <w:szCs w:val="28"/>
        </w:rPr>
        <w:t>ти отрасли к спаду в экономике [</w:t>
      </w:r>
      <w:r w:rsidR="00D51EC0" w:rsidRPr="00D51EC0">
        <w:rPr>
          <w:rFonts w:cs="Times New Roman"/>
          <w:sz w:val="28"/>
          <w:szCs w:val="28"/>
        </w:rPr>
        <w:t>20]</w:t>
      </w:r>
      <w:r w:rsidR="00D51EC0">
        <w:rPr>
          <w:rFonts w:cs="Times New Roman"/>
          <w:sz w:val="28"/>
          <w:szCs w:val="28"/>
        </w:rPr>
        <w:t>.</w:t>
      </w:r>
    </w:p>
    <w:p w:rsidR="00975E3B" w:rsidRDefault="00975E3B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проведении анализа бухгалтерского баланса необходимо придерживаться определенных целевых установок.</w:t>
      </w:r>
    </w:p>
    <w:p w:rsidR="00B7760C" w:rsidRDefault="00B7760C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Анализ активов предполагает проведение следующих мероприятий, представленных на рисунке 6.</w:t>
      </w:r>
    </w:p>
    <w:p w:rsidR="00B7760C" w:rsidRDefault="00B7760C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594FC1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232410</wp:posOffset>
                </wp:positionV>
                <wp:extent cx="7620" cy="106680"/>
                <wp:effectExtent l="7620" t="13335" r="13335" b="13335"/>
                <wp:wrapNone/>
                <wp:docPr id="17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3790" id="AutoShape 106" o:spid="_x0000_s1026" type="#_x0000_t32" style="position:absolute;margin-left:229.35pt;margin-top:18.3pt;width:.6pt;height:8.4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"/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-339090</wp:posOffset>
                </wp:positionV>
                <wp:extent cx="2705100" cy="571500"/>
                <wp:effectExtent l="5715" t="13335" r="13335" b="5715"/>
                <wp:wrapNone/>
                <wp:docPr id="17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b/>
                                <w:sz w:val="24"/>
                                <w:szCs w:val="24"/>
                              </w:rPr>
                              <w:t>Необходимые мероприятия при проведения анализа активов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71" style="position:absolute;left:0;text-align:left;margin-left:115.95pt;margin-top:-26.7pt;width:213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760C">
                        <w:rPr>
                          <w:b/>
                          <w:sz w:val="24"/>
                          <w:szCs w:val="24"/>
                        </w:rPr>
                        <w:t>Необходимые мероприятия при проведения анализа активов</w:t>
                      </w:r>
                    </w:p>
                  </w:txbxContent>
                </v:textbox>
              </v:rect>
            </w:pict>
          </mc:Fallback>
        </mc:AlternateContent>
      </w:r>
    </w:p>
    <w:p w:rsidR="00B7760C" w:rsidRDefault="00594FC1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32385</wp:posOffset>
                </wp:positionV>
                <wp:extent cx="0" cy="129540"/>
                <wp:effectExtent l="59055" t="13335" r="55245" b="19050"/>
                <wp:wrapNone/>
                <wp:docPr id="17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B0EDB" id="AutoShape 105" o:spid="_x0000_s1026" type="#_x0000_t32" style="position:absolute;margin-left:441.15pt;margin-top:2.55pt;width:0;height:10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SMNgIAAGA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32385</wp:posOffset>
                </wp:positionV>
                <wp:extent cx="0" cy="129540"/>
                <wp:effectExtent l="60960" t="13335" r="53340" b="19050"/>
                <wp:wrapNone/>
                <wp:docPr id="17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4A3F2" id="AutoShape 104" o:spid="_x0000_s1026" type="#_x0000_t32" style="position:absolute;margin-left:335.55pt;margin-top:2.55pt;width:0;height:10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U6NgIAAGA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32385</wp:posOffset>
                </wp:positionV>
                <wp:extent cx="7620" cy="129540"/>
                <wp:effectExtent l="47625" t="13335" r="59055" b="19050"/>
                <wp:wrapNone/>
                <wp:docPr id="17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26DA8" id="AutoShape 103" o:spid="_x0000_s1026" type="#_x0000_t32" style="position:absolute;margin-left:246.75pt;margin-top:2.55pt;width:.6pt;height:10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w8OgIAAGM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40005</wp:posOffset>
                </wp:positionV>
                <wp:extent cx="0" cy="121920"/>
                <wp:effectExtent l="59055" t="11430" r="55245" b="19050"/>
                <wp:wrapNone/>
                <wp:docPr id="16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F7C86" id="AutoShape 102" o:spid="_x0000_s1026" type="#_x0000_t32" style="position:absolute;margin-left:171.15pt;margin-top:3.15pt;width:0;height: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WdNgIAAGA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40005</wp:posOffset>
                </wp:positionV>
                <wp:extent cx="0" cy="121920"/>
                <wp:effectExtent l="60960" t="11430" r="53340" b="19050"/>
                <wp:wrapNone/>
                <wp:docPr id="16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B9723" id="AutoShape 101" o:spid="_x0000_s1026" type="#_x0000_t32" style="position:absolute;margin-left:86.55pt;margin-top:3.15pt;width:0;height: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32385</wp:posOffset>
                </wp:positionV>
                <wp:extent cx="0" cy="129540"/>
                <wp:effectExtent l="60960" t="13335" r="53340" b="19050"/>
                <wp:wrapNone/>
                <wp:docPr id="16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955BA" id="AutoShape 100" o:spid="_x0000_s1026" type="#_x0000_t32" style="position:absolute;margin-left:23.55pt;margin-top:2.55pt;width:0;height:1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32385</wp:posOffset>
                </wp:positionV>
                <wp:extent cx="5303520" cy="7620"/>
                <wp:effectExtent l="13335" t="13335" r="7620" b="7620"/>
                <wp:wrapNone/>
                <wp:docPr id="16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35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3EDBE" id="AutoShape 99" o:spid="_x0000_s1026" type="#_x0000_t32" style="position:absolute;margin-left:23.55pt;margin-top:2.55pt;width:417.6pt;height:.6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"/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161925</wp:posOffset>
                </wp:positionV>
                <wp:extent cx="754380" cy="1516380"/>
                <wp:effectExtent l="11430" t="9525" r="5715" b="7620"/>
                <wp:wrapNone/>
                <wp:docPr id="16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выявить способы оценки отдельных статей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72" style="position:absolute;left:0;text-align:left;margin-left:-8.85pt;margin-top:12.75pt;width:59.4pt;height:11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rFonts w:cs="Times New Roman"/>
                          <w:sz w:val="24"/>
                          <w:szCs w:val="24"/>
                        </w:rPr>
                        <w:t>выявить способы оценки отдельных статей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161925</wp:posOffset>
                </wp:positionV>
                <wp:extent cx="822960" cy="1516380"/>
                <wp:effectExtent l="7620" t="9525" r="7620" b="7620"/>
                <wp:wrapNone/>
                <wp:docPr id="16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установить факты изменения учетной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73" style="position:absolute;left:0;text-align:left;margin-left:55.35pt;margin-top:12.75pt;width:64.8pt;height:119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6VLQIAAFIEAAAOAAAAZHJzL2Uyb0RvYy54bWysVMGO0zAQvSPxD5bvNE22LW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rFonts w:cs="Times New Roman"/>
                          <w:sz w:val="24"/>
                          <w:szCs w:val="24"/>
                        </w:rPr>
                        <w:t>установить факты изменения учетной политики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161925</wp:posOffset>
                </wp:positionV>
                <wp:extent cx="1051560" cy="1516380"/>
                <wp:effectExtent l="11430" t="9525" r="13335" b="7620"/>
                <wp:wrapNone/>
                <wp:docPr id="16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выделить основные аналитические группы: оборотные и внеоборотные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74" style="position:absolute;left:0;text-align:left;margin-left:126.15pt;margin-top:12.75pt;width:82.8pt;height:11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rFonts w:cs="Times New Roman"/>
                          <w:sz w:val="24"/>
                          <w:szCs w:val="24"/>
                        </w:rPr>
                        <w:t>выделить основные аналитические группы: оборотные и внеоборотные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161925</wp:posOffset>
                </wp:positionV>
                <wp:extent cx="830580" cy="1516380"/>
                <wp:effectExtent l="5715" t="9525" r="11430" b="7620"/>
                <wp:wrapNone/>
                <wp:docPr id="16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оценить значимость отдельных статей актива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75" style="position:absolute;left:0;text-align:left;margin-left:214.95pt;margin-top:12.75pt;width:65.4pt;height:119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rFonts w:cs="Times New Roman"/>
                          <w:sz w:val="24"/>
                          <w:szCs w:val="24"/>
                        </w:rPr>
                        <w:t>оценить значимость отдельных статей актива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161925</wp:posOffset>
                </wp:positionV>
                <wp:extent cx="1005840" cy="1516380"/>
                <wp:effectExtent l="9525" t="9525" r="13335" b="7620"/>
                <wp:wrapNone/>
                <wp:docPr id="16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сравнить динамику изменения оборотных активов и краткосрочных обязательств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76" style="position:absolute;left:0;text-align:left;margin-left:411.75pt;margin-top:12.75pt;width:79.2pt;height:119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rFonts w:cs="Times New Roman"/>
                          <w:sz w:val="24"/>
                          <w:szCs w:val="24"/>
                        </w:rPr>
                        <w:t>сравнить динамику изменения оборотных активов и краткосрочных обязательств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161925</wp:posOffset>
                </wp:positionV>
                <wp:extent cx="1516380" cy="1516380"/>
                <wp:effectExtent l="5715" t="9525" r="11430" b="7620"/>
                <wp:wrapNone/>
                <wp:docPr id="16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сопоставить динамику изменения отдельных статей активов, а также их совокупности с изменением величины выручки (объема продаж)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77" style="position:absolute;left:0;text-align:left;margin-left:286.95pt;margin-top:12.75pt;width:119.4pt;height:11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rFonts w:cs="Times New Roman"/>
                          <w:sz w:val="24"/>
                          <w:szCs w:val="24"/>
                        </w:rPr>
                        <w:t>сопоставить динамику изменения отдельных статей активов, а также их совокупности с изменением величины выручки (объема продаж)</w:t>
                      </w:r>
                    </w:p>
                  </w:txbxContent>
                </v:textbox>
              </v:rect>
            </w:pict>
          </mc:Fallback>
        </mc:AlternateContent>
      </w:r>
    </w:p>
    <w:p w:rsidR="00B7760C" w:rsidRDefault="00B7760C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Pr="00B7760C" w:rsidRDefault="00B7760C" w:rsidP="00B7760C">
      <w:pPr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Рисунок 6 - </w:t>
      </w:r>
      <w:r w:rsidRPr="00B7760C">
        <w:rPr>
          <w:sz w:val="28"/>
          <w:szCs w:val="28"/>
        </w:rPr>
        <w:t>Необходимые мероприятия при проведени</w:t>
      </w:r>
      <w:r w:rsidR="0090790C">
        <w:rPr>
          <w:sz w:val="28"/>
          <w:szCs w:val="28"/>
        </w:rPr>
        <w:t>и</w:t>
      </w:r>
      <w:r w:rsidRPr="00B7760C">
        <w:rPr>
          <w:sz w:val="28"/>
          <w:szCs w:val="28"/>
        </w:rPr>
        <w:t xml:space="preserve"> анализа активов</w:t>
      </w:r>
    </w:p>
    <w:p w:rsidR="00B7760C" w:rsidRDefault="00B7760C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Анализ обязательств предполагает проведение следующих мероприятий, представленных на рисунке 7.</w:t>
      </w: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594FC1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232410</wp:posOffset>
                </wp:positionV>
                <wp:extent cx="0" cy="106680"/>
                <wp:effectExtent l="5715" t="13335" r="13335" b="13335"/>
                <wp:wrapNone/>
                <wp:docPr id="15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F69D1" id="AutoShape 121" o:spid="_x0000_s1026" type="#_x0000_t32" style="position:absolute;margin-left:229.95pt;margin-top:18.3pt;width:0;height:8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ahIQIAAD4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"/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-339090</wp:posOffset>
                </wp:positionV>
                <wp:extent cx="2705100" cy="571500"/>
                <wp:effectExtent l="5715" t="13335" r="13335" b="5715"/>
                <wp:wrapNone/>
                <wp:docPr id="15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Необходимые мероприятия при проведения анализа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обязательств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78" style="position:absolute;left:0;text-align:left;margin-left:115.95pt;margin-top:-26.7pt;width:213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760C">
                        <w:rPr>
                          <w:b/>
                          <w:sz w:val="24"/>
                          <w:szCs w:val="24"/>
                        </w:rPr>
                        <w:t xml:space="preserve">Необходимые мероприятия при проведения анализа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обязательств</w:t>
                      </w:r>
                    </w:p>
                  </w:txbxContent>
                </v:textbox>
              </v:rect>
            </w:pict>
          </mc:Fallback>
        </mc:AlternateContent>
      </w:r>
    </w:p>
    <w:p w:rsidR="00B7760C" w:rsidRDefault="00594FC1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32385</wp:posOffset>
                </wp:positionV>
                <wp:extent cx="0" cy="121920"/>
                <wp:effectExtent l="53340" t="13335" r="60960" b="17145"/>
                <wp:wrapNone/>
                <wp:docPr id="157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9AE63" id="AutoShape 117" o:spid="_x0000_s1026" type="#_x0000_t32" style="position:absolute;margin-left:214.95pt;margin-top:2.55pt;width:0;height:9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161925</wp:posOffset>
                </wp:positionV>
                <wp:extent cx="1965960" cy="1516380"/>
                <wp:effectExtent l="5715" t="9525" r="9525" b="7620"/>
                <wp:wrapNone/>
                <wp:docPr id="15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оценить значимость краткосрочных и долгосрочных источников заемного финансирования для формирования активов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79" style="position:absolute;left:0;text-align:left;margin-left:313.95pt;margin-top:12.75pt;width:154.8pt;height:119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rFonts w:cs="Times New Roman"/>
                          <w:sz w:val="24"/>
                          <w:szCs w:val="24"/>
                        </w:rPr>
                        <w:t>оценить значимость краткосрочных и долгосрочных источников заемного финансирования для формирования активов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161925</wp:posOffset>
                </wp:positionV>
                <wp:extent cx="1706880" cy="1516380"/>
                <wp:effectExtent l="13335" t="9525" r="13335" b="7620"/>
                <wp:wrapNone/>
                <wp:docPr id="15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выделить аналитические группы: краткосрочные и долгосрочные, срочные и просроченные, обеспеченные и необеспеченные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80" style="position:absolute;left:0;text-align:left;margin-left:152.55pt;margin-top:12.75pt;width:134.4pt;height:11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rFonts w:cs="Times New Roman"/>
                          <w:sz w:val="24"/>
                          <w:szCs w:val="24"/>
                        </w:rPr>
                        <w:t>выделить аналитические группы: краткосрочные и долгосрочные, срочные и просроченные, обеспеченные и необеспеченные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161925</wp:posOffset>
                </wp:positionV>
                <wp:extent cx="1638300" cy="1516380"/>
                <wp:effectExtent l="11430" t="9525" r="7620" b="7620"/>
                <wp:wrapNone/>
                <wp:docPr id="15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выявить наличие условных обязательств, а также обязательств, вытекающих из правил деловой этики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81" style="position:absolute;left:0;text-align:left;margin-left:-8.85pt;margin-top:12.75pt;width:129pt;height:11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rFonts w:cs="Times New Roman"/>
                          <w:sz w:val="24"/>
                          <w:szCs w:val="24"/>
                        </w:rPr>
                        <w:t>выявить наличие условных обязательств, а также обязательств, вытекающих из правил деловой этики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32385</wp:posOffset>
                </wp:positionV>
                <wp:extent cx="0" cy="129540"/>
                <wp:effectExtent l="59055" t="13335" r="55245" b="19050"/>
                <wp:wrapNone/>
                <wp:docPr id="15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DE87" id="AutoShape 120" o:spid="_x0000_s1026" type="#_x0000_t32" style="position:absolute;margin-left:441.15pt;margin-top:2.55pt;width:0;height:10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32385</wp:posOffset>
                </wp:positionV>
                <wp:extent cx="0" cy="129540"/>
                <wp:effectExtent l="60960" t="13335" r="53340" b="19050"/>
                <wp:wrapNone/>
                <wp:docPr id="15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5E209" id="AutoShape 115" o:spid="_x0000_s1026" type="#_x0000_t32" style="position:absolute;margin-left:23.55pt;margin-top:2.55pt;width:0;height:1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32385</wp:posOffset>
                </wp:positionV>
                <wp:extent cx="5303520" cy="7620"/>
                <wp:effectExtent l="13335" t="13335" r="7620" b="7620"/>
                <wp:wrapNone/>
                <wp:docPr id="15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35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265AF" id="AutoShape 114" o:spid="_x0000_s1026" type="#_x0000_t32" style="position:absolute;margin-left:23.55pt;margin-top:2.55pt;width:417.6pt;height:.6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"/>
            </w:pict>
          </mc:Fallback>
        </mc:AlternateContent>
      </w: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Pr="00B7760C" w:rsidRDefault="00B7760C" w:rsidP="00B7760C">
      <w:pPr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Рисунок 7 - </w:t>
      </w:r>
      <w:r w:rsidRPr="00B7760C">
        <w:rPr>
          <w:sz w:val="28"/>
          <w:szCs w:val="28"/>
        </w:rPr>
        <w:t>Необходимые мероприятия при проведени</w:t>
      </w:r>
      <w:r w:rsidR="0090790C">
        <w:rPr>
          <w:sz w:val="28"/>
          <w:szCs w:val="28"/>
        </w:rPr>
        <w:t>и</w:t>
      </w:r>
      <w:r w:rsidRPr="00B7760C">
        <w:rPr>
          <w:sz w:val="28"/>
          <w:szCs w:val="28"/>
        </w:rPr>
        <w:t xml:space="preserve"> анализа </w:t>
      </w:r>
      <w:r>
        <w:rPr>
          <w:sz w:val="28"/>
          <w:szCs w:val="28"/>
        </w:rPr>
        <w:t>обязательств</w:t>
      </w:r>
    </w:p>
    <w:p w:rsidR="00B7760C" w:rsidRDefault="00B7760C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Анализ капитала предполагает проведение следующих мероприятий, представленных на рисунке 8.</w:t>
      </w: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594FC1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232410</wp:posOffset>
                </wp:positionV>
                <wp:extent cx="0" cy="106680"/>
                <wp:effectExtent l="5715" t="13335" r="13335" b="13335"/>
                <wp:wrapNone/>
                <wp:docPr id="15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05874" id="AutoShape 130" o:spid="_x0000_s1026" type="#_x0000_t32" style="position:absolute;margin-left:229.95pt;margin-top:18.3pt;width:0;height:8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8LIAIAAD4EAAAOAAAAZHJzL2Uyb0RvYy54bWysU82O2jAQvlfqO1i5QxI2U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"/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-339090</wp:posOffset>
                </wp:positionV>
                <wp:extent cx="2705100" cy="571500"/>
                <wp:effectExtent l="5715" t="13335" r="13335" b="5715"/>
                <wp:wrapNone/>
                <wp:docPr id="14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Необходимые мероприятия при проведения анализа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капитала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82" style="position:absolute;left:0;text-align:left;margin-left:115.95pt;margin-top:-26.7pt;width:213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7760C">
                        <w:rPr>
                          <w:b/>
                          <w:sz w:val="24"/>
                          <w:szCs w:val="24"/>
                        </w:rPr>
                        <w:t xml:space="preserve">Необходимые мероприятия при проведения анализа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капитала</w:t>
                      </w:r>
                    </w:p>
                  </w:txbxContent>
                </v:textbox>
              </v:rect>
            </w:pict>
          </mc:Fallback>
        </mc:AlternateContent>
      </w:r>
    </w:p>
    <w:p w:rsidR="00B7760C" w:rsidRDefault="00594FC1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40005</wp:posOffset>
                </wp:positionV>
                <wp:extent cx="0" cy="121920"/>
                <wp:effectExtent l="57150" t="11430" r="57150" b="19050"/>
                <wp:wrapNone/>
                <wp:docPr id="14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F9A22" id="AutoShape 128" o:spid="_x0000_s1026" type="#_x0000_t32" style="position:absolute;margin-left:261.75pt;margin-top:3.15pt;width:0;height:9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161925</wp:posOffset>
                </wp:positionV>
                <wp:extent cx="2331720" cy="1516380"/>
                <wp:effectExtent l="11430" t="9525" r="9525" b="7620"/>
                <wp:wrapNone/>
                <wp:docPr id="14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оценить структуру капитала, выделив ту его часть, которая сформирована за счет взносов (вкладов) собственников, и ту, часть, которая создана за счет эффективности деятельности (прибыли)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83" style="position:absolute;left:0;text-align:left;margin-left:-8.85pt;margin-top:12.75pt;width:183.6pt;height:119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rFonts w:cs="Times New Roman"/>
                          <w:sz w:val="24"/>
                          <w:szCs w:val="24"/>
                        </w:rPr>
                        <w:t>оценить структуру капитала, выделив ту его часть, которая сформирована за счет взносов (вкладов) собственников, и ту, часть, которая создана за счет эффективности деятельности (прибыли)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161925</wp:posOffset>
                </wp:positionV>
                <wp:extent cx="1539240" cy="1516380"/>
                <wp:effectExtent l="13335" t="9525" r="9525" b="7620"/>
                <wp:wrapNone/>
                <wp:docPr id="14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проанализировать причины изменения капитала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84" style="position:absolute;left:0;text-align:left;margin-left:203.55pt;margin-top:12.75pt;width:121.2pt;height:119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rFonts w:cs="Times New Roman"/>
                          <w:sz w:val="24"/>
                          <w:szCs w:val="24"/>
                        </w:rPr>
                        <w:t>проанализировать причины изменения капитала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161925</wp:posOffset>
                </wp:positionV>
                <wp:extent cx="1539240" cy="1516380"/>
                <wp:effectExtent l="13335" t="9525" r="9525" b="7620"/>
                <wp:wrapNone/>
                <wp:docPr id="14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оценить наличие резервного капитала как запаса финансовой прочности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85" style="position:absolute;left:0;text-align:left;margin-left:347.55pt;margin-top:12.75pt;width:121.2pt;height:119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rFonts w:cs="Times New Roman"/>
                          <w:sz w:val="24"/>
                          <w:szCs w:val="24"/>
                        </w:rPr>
                        <w:t>оценить наличие резервного капитала как запаса финансовой прочности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32385</wp:posOffset>
                </wp:positionV>
                <wp:extent cx="0" cy="129540"/>
                <wp:effectExtent l="59055" t="13335" r="55245" b="19050"/>
                <wp:wrapNone/>
                <wp:docPr id="14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54CED" id="AutoShape 129" o:spid="_x0000_s1026" type="#_x0000_t32" style="position:absolute;margin-left:441.15pt;margin-top:2.55pt;width:0;height:10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qXfNQIAAGA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32385</wp:posOffset>
                </wp:positionV>
                <wp:extent cx="0" cy="129540"/>
                <wp:effectExtent l="60960" t="13335" r="53340" b="19050"/>
                <wp:wrapNone/>
                <wp:docPr id="14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51206" id="AutoShape 127" o:spid="_x0000_s1026" type="#_x0000_t32" style="position:absolute;margin-left:23.55pt;margin-top:2.55pt;width:0;height:10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EjNgIAAGA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32385</wp:posOffset>
                </wp:positionV>
                <wp:extent cx="5303520" cy="7620"/>
                <wp:effectExtent l="13335" t="13335" r="7620" b="7620"/>
                <wp:wrapNone/>
                <wp:docPr id="14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35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D6EC6" id="AutoShape 126" o:spid="_x0000_s1026" type="#_x0000_t32" style="position:absolute;margin-left:23.55pt;margin-top:2.55pt;width:417.6pt;height:.6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"/>
            </w:pict>
          </mc:Fallback>
        </mc:AlternateContent>
      </w: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Pr="00B7760C" w:rsidRDefault="00B7760C" w:rsidP="00B7760C">
      <w:pPr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Рисунок 8 - </w:t>
      </w:r>
      <w:r w:rsidRPr="00B7760C">
        <w:rPr>
          <w:sz w:val="28"/>
          <w:szCs w:val="28"/>
        </w:rPr>
        <w:t>Необходимые мероприятия при проведени</w:t>
      </w:r>
      <w:r w:rsidR="0090790C">
        <w:rPr>
          <w:sz w:val="28"/>
          <w:szCs w:val="28"/>
        </w:rPr>
        <w:t>и</w:t>
      </w:r>
      <w:r w:rsidRPr="00B7760C">
        <w:rPr>
          <w:sz w:val="28"/>
          <w:szCs w:val="28"/>
        </w:rPr>
        <w:t xml:space="preserve"> анализа </w:t>
      </w:r>
      <w:r>
        <w:rPr>
          <w:sz w:val="28"/>
          <w:szCs w:val="28"/>
        </w:rPr>
        <w:t>капитала</w:t>
      </w:r>
    </w:p>
    <w:p w:rsidR="00B7760C" w:rsidRDefault="00B7760C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87D8E" w:rsidRDefault="00487D8E" w:rsidP="00487D8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анализе свойств баланса, определяемых структурой активов и пассивов, а также их соотношением, необходимо:</w:t>
      </w:r>
    </w:p>
    <w:p w:rsidR="00487D8E" w:rsidRDefault="00487D8E" w:rsidP="00487D8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оценить ликвидность баланса путем группировки активов по срочности их оборачиваемости (реализуемости), пассивов – по срочности их погашения и сопоставления соответствующих групп активов и пассивов;</w:t>
      </w:r>
    </w:p>
    <w:p w:rsidR="00487D8E" w:rsidRDefault="00487D8E" w:rsidP="00487D8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охарактеризовать соотношение собственного капитала и обязательств;</w:t>
      </w:r>
    </w:p>
    <w:p w:rsidR="00487D8E" w:rsidRDefault="00487D8E" w:rsidP="00487D8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оценить долю </w:t>
      </w:r>
      <w:r w:rsidR="002808F8">
        <w:rPr>
          <w:rFonts w:cs="Times New Roman"/>
          <w:sz w:val="28"/>
          <w:szCs w:val="28"/>
        </w:rPr>
        <w:t>долгосрочных источников финансирования - собственного капитала и долгосрочных обязательств – в общей величине источников финансирования;</w:t>
      </w:r>
    </w:p>
    <w:p w:rsidR="002808F8" w:rsidRDefault="002808F8" w:rsidP="00487D8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сопоставить условия образования и погашения дебиторской и кредиторской задолженности. </w:t>
      </w:r>
    </w:p>
    <w:p w:rsidR="0076161E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Анализ бухгалтерского баланса может проводиться одним из следующих способов</w:t>
      </w:r>
      <w:r w:rsidR="00B7760C">
        <w:rPr>
          <w:rFonts w:cs="Times New Roman"/>
          <w:sz w:val="28"/>
          <w:szCs w:val="28"/>
        </w:rPr>
        <w:t>, представленных на рисунке 9.</w:t>
      </w:r>
    </w:p>
    <w:p w:rsidR="009D7D1E" w:rsidRDefault="009D7D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9D7D1E" w:rsidRDefault="009D7D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9D7D1E" w:rsidRDefault="009D7D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594FC1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232410</wp:posOffset>
                </wp:positionV>
                <wp:extent cx="0" cy="106680"/>
                <wp:effectExtent l="5715" t="13335" r="13335" b="13335"/>
                <wp:wrapNone/>
                <wp:docPr id="14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AEB0C" id="AutoShape 139" o:spid="_x0000_s1026" type="#_x0000_t32" style="position:absolute;margin-left:229.95pt;margin-top:18.3pt;width:0;height:8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5e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"/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-339090</wp:posOffset>
                </wp:positionV>
                <wp:extent cx="2705100" cy="571500"/>
                <wp:effectExtent l="5715" t="13335" r="13335" b="5715"/>
                <wp:wrapNone/>
                <wp:docPr id="13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Способы проведения анализа бухгалтерского баланса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86" style="position:absolute;left:0;text-align:left;margin-left:115.95pt;margin-top:-26.7pt;width:213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Способы проведения анализа бухгалтерского баланса</w:t>
                      </w:r>
                    </w:p>
                  </w:txbxContent>
                </v:textbox>
              </v:rect>
            </w:pict>
          </mc:Fallback>
        </mc:AlternateContent>
      </w:r>
    </w:p>
    <w:p w:rsidR="00B7760C" w:rsidRDefault="00594FC1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161925</wp:posOffset>
                </wp:positionV>
                <wp:extent cx="1546860" cy="645795"/>
                <wp:effectExtent l="11430" t="9525" r="13335" b="11430"/>
                <wp:wrapNone/>
                <wp:docPr id="13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непосредственно по балансу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87" style="position:absolute;left:0;text-align:left;margin-left:-8.85pt;margin-top:12.75pt;width:121.8pt;height:50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rFonts w:cs="Times New Roman"/>
                          <w:sz w:val="24"/>
                          <w:szCs w:val="24"/>
                        </w:rPr>
                        <w:t>непосредственно по балансу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161925</wp:posOffset>
                </wp:positionV>
                <wp:extent cx="1501140" cy="645795"/>
                <wp:effectExtent l="7620" t="9525" r="5715" b="11430"/>
                <wp:wrapNone/>
                <wp:docPr id="13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по аналитическому балансу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88" style="position:absolute;left:0;text-align:left;margin-left:154.35pt;margin-top:12.75pt;width:118.2pt;height:50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rFonts w:cs="Times New Roman"/>
                          <w:sz w:val="24"/>
                          <w:szCs w:val="24"/>
                        </w:rPr>
                        <w:t>по аналитическому балансу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161925</wp:posOffset>
                </wp:positionV>
                <wp:extent cx="2019300" cy="645795"/>
                <wp:effectExtent l="9525" t="9525" r="9525" b="11430"/>
                <wp:wrapNone/>
                <wp:docPr id="136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B7760C" w:rsidRDefault="00EB36F2" w:rsidP="00B77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60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по дополнительной корректировке баланса на индекс инфляции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89" style="position:absolute;left:0;text-align:left;margin-left:309.75pt;margin-top:12.75pt;width:159pt;height:50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">
                <v:textbox>
                  <w:txbxContent>
                    <w:p w:rsidR="00EB36F2" w:rsidRPr="00B7760C" w:rsidRDefault="00EB36F2" w:rsidP="00B77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60C">
                        <w:rPr>
                          <w:rFonts w:cs="Times New Roman"/>
                          <w:sz w:val="24"/>
                          <w:szCs w:val="24"/>
                        </w:rPr>
                        <w:t>по дополнительной корректировке баланса на индекс инфляции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40005</wp:posOffset>
                </wp:positionV>
                <wp:extent cx="0" cy="121920"/>
                <wp:effectExtent l="53340" t="11430" r="60960" b="19050"/>
                <wp:wrapNone/>
                <wp:docPr id="13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C8716" id="AutoShape 137" o:spid="_x0000_s1026" type="#_x0000_t32" style="position:absolute;margin-left:211.95pt;margin-top:3.15pt;width:0;height:9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2eNwIAAGA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32385</wp:posOffset>
                </wp:positionV>
                <wp:extent cx="0" cy="129540"/>
                <wp:effectExtent l="59055" t="13335" r="55245" b="19050"/>
                <wp:wrapNone/>
                <wp:docPr id="134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238A4" id="AutoShape 138" o:spid="_x0000_s1026" type="#_x0000_t32" style="position:absolute;margin-left:441.15pt;margin-top:2.55pt;width:0;height:10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izNgIAAGA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32385</wp:posOffset>
                </wp:positionV>
                <wp:extent cx="0" cy="129540"/>
                <wp:effectExtent l="60960" t="13335" r="53340" b="19050"/>
                <wp:wrapNone/>
                <wp:docPr id="133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16CE3" id="AutoShape 136" o:spid="_x0000_s1026" type="#_x0000_t32" style="position:absolute;margin-left:23.55pt;margin-top:2.55pt;width:0;height:10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xPNgIAAGA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32385</wp:posOffset>
                </wp:positionV>
                <wp:extent cx="5303520" cy="7620"/>
                <wp:effectExtent l="13335" t="13335" r="7620" b="7620"/>
                <wp:wrapNone/>
                <wp:docPr id="13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35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2D564" id="AutoShape 135" o:spid="_x0000_s1026" type="#_x0000_t32" style="position:absolute;margin-left:23.55pt;margin-top:2.55pt;width:417.6pt;height:.6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"/>
            </w:pict>
          </mc:Fallback>
        </mc:AlternateContent>
      </w: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Default="00B7760C" w:rsidP="00B7760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7760C" w:rsidRPr="00B7760C" w:rsidRDefault="00B7760C" w:rsidP="00B7760C">
      <w:pPr>
        <w:jc w:val="center"/>
        <w:rPr>
          <w:sz w:val="28"/>
          <w:szCs w:val="28"/>
        </w:rPr>
      </w:pPr>
      <w:r w:rsidRPr="00B7760C">
        <w:rPr>
          <w:rFonts w:cs="Times New Roman"/>
          <w:sz w:val="28"/>
          <w:szCs w:val="28"/>
        </w:rPr>
        <w:t xml:space="preserve">Рисунок </w:t>
      </w:r>
      <w:r>
        <w:rPr>
          <w:rFonts w:cs="Times New Roman"/>
          <w:sz w:val="28"/>
          <w:szCs w:val="28"/>
        </w:rPr>
        <w:t>9</w:t>
      </w:r>
      <w:r w:rsidRPr="00B7760C">
        <w:rPr>
          <w:rFonts w:cs="Times New Roman"/>
          <w:sz w:val="28"/>
          <w:szCs w:val="28"/>
        </w:rPr>
        <w:t xml:space="preserve"> - </w:t>
      </w:r>
      <w:r w:rsidRPr="00B7760C">
        <w:rPr>
          <w:sz w:val="28"/>
          <w:szCs w:val="28"/>
        </w:rPr>
        <w:t>Способы проведения анализа бухгалтерского баланса</w:t>
      </w:r>
    </w:p>
    <w:p w:rsidR="00B7760C" w:rsidRDefault="00B7760C" w:rsidP="00B7760C">
      <w:pPr>
        <w:jc w:val="center"/>
        <w:rPr>
          <w:rFonts w:cs="Times New Roman"/>
          <w:sz w:val="28"/>
          <w:szCs w:val="28"/>
        </w:rPr>
      </w:pP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Анализ непосредственно по балансу достаточно трудоемок. Наиболее предпочтительным является анализ по аналитическому балансу, в котором объединяются однородные статьи баланса, что обеспечивает наглядность информации. На основании именно аналитического баланса осуществляется расчет большинства финансовых показателей.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lastRenderedPageBreak/>
        <w:t>Для проведения анализа по третьему способу, проводятся дополнительные корректировки показателей, которые  искажают реальное положение предприятия. К таким показателям относят: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- НДС (сумма налога присоединяется либо к запасам, либо к сумме дебиторской задолженности);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- расходы будущих периодов (в настоящее время статья включается в состав бухгалтерского баланса по смотрению организации, если статьи в балансе нет, то расходы будущих периодов учитываются в составе запасов);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- товары отгруженные (могут быть отражены в составе дебиторской задолженности без вынесения в отдельную строку);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- задолженность участников (учредителей) по взносам в уставный капитал (сумма по данной статье в балансе свидетельствует о том, что реальный собственный капитал меньше, т.к. не все взносы в уставный капитал внесены, поэтому на эту сумму нужно уменьшить дебиторскую задолженность и сумму собственного капитала);</w:t>
      </w:r>
    </w:p>
    <w:p w:rsidR="0076161E" w:rsidRPr="00191363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- доходы будущих периодов (ее следует исключить из краткосрочных пассивов и добавить к собственному капиталу);</w:t>
      </w:r>
    </w:p>
    <w:p w:rsidR="0076161E" w:rsidRDefault="007616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1363">
        <w:rPr>
          <w:rFonts w:cs="Times New Roman"/>
          <w:sz w:val="28"/>
          <w:szCs w:val="28"/>
        </w:rPr>
        <w:t>- оценочные обязательства (сумма оценочных обязательств вычитается из суммы краткосрочных пассивов и при</w:t>
      </w:r>
      <w:r w:rsidR="00BC690A">
        <w:rPr>
          <w:rFonts w:cs="Times New Roman"/>
          <w:sz w:val="28"/>
          <w:szCs w:val="28"/>
        </w:rPr>
        <w:t>бавить к собственному капиталу)</w:t>
      </w:r>
      <w:r w:rsidR="00D51EC0" w:rsidRPr="00D51EC0">
        <w:rPr>
          <w:rFonts w:cs="Times New Roman"/>
          <w:sz w:val="28"/>
          <w:szCs w:val="28"/>
        </w:rPr>
        <w:t xml:space="preserve"> [16]</w:t>
      </w:r>
      <w:r w:rsidR="00BC690A">
        <w:rPr>
          <w:rFonts w:cs="Times New Roman"/>
          <w:sz w:val="28"/>
          <w:szCs w:val="28"/>
        </w:rPr>
        <w:t>.</w:t>
      </w:r>
    </w:p>
    <w:p w:rsidR="00BC690A" w:rsidRDefault="00BC690A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Пласковой Н.С. выделяются следующие приемы анализа бухгалтерской отчетности</w:t>
      </w:r>
      <w:r w:rsidR="00D51EC0" w:rsidRPr="00D51EC0">
        <w:rPr>
          <w:rFonts w:cs="Times New Roman"/>
          <w:sz w:val="28"/>
          <w:szCs w:val="28"/>
        </w:rPr>
        <w:t xml:space="preserve"> [19]</w:t>
      </w:r>
      <w:r>
        <w:rPr>
          <w:rFonts w:cs="Times New Roman"/>
          <w:sz w:val="28"/>
          <w:szCs w:val="28"/>
        </w:rPr>
        <w:t>:</w:t>
      </w:r>
    </w:p>
    <w:p w:rsidR="00BC690A" w:rsidRDefault="00716A0A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1.Чтение отчетности и анализ абсолютных показателей</w:t>
      </w:r>
    </w:p>
    <w:p w:rsidR="00716A0A" w:rsidRDefault="00716A0A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Бухгалтерский баланс является наиболее информативным источником данных о капитале и имуществе организации. Баланс содержит итоги деятельности на дату составления и отражает финансово-экономическую ситуацию организации. Чтение бухгалтерского баланса позволяет определить и оценить состав капитала, обязательств, внеоборотных и оборотных активов, установить наличие убытков и уменьшение валюты баланса. Читая баланс можно ответить на вопрос: Что представляет собой предприятие на данный момент?</w:t>
      </w:r>
    </w:p>
    <w:p w:rsidR="00716A0A" w:rsidRDefault="00716A0A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2)Горизонтальный анализ позволяет произвести сравнение показателей во времени путем расчета абсолютных и относительных изменений. </w:t>
      </w:r>
    </w:p>
    <w:p w:rsidR="00716A0A" w:rsidRDefault="00716A0A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Абсолютное изменение – это разность между значением показателя в отчетном и предыдущем периоде.</w:t>
      </w:r>
    </w:p>
    <w:p w:rsidR="00716A0A" w:rsidRDefault="00716A0A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Относительное изменение (темп роста) -  </w:t>
      </w:r>
      <w:r w:rsidR="005A4A93">
        <w:rPr>
          <w:rFonts w:cs="Times New Roman"/>
          <w:sz w:val="28"/>
          <w:szCs w:val="28"/>
        </w:rPr>
        <w:t>это отношение показателя в отчетном периоде к предыдущему периоду, выраженное в процентах.</w:t>
      </w:r>
    </w:p>
    <w:p w:rsidR="005A4A93" w:rsidRDefault="005A4A93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3)Вертикальный анализ позволяет сравнивать абсолютные величины показателей, формировать совокупный итоговый показатель и сопоставить его удельный вес в общей величине.</w:t>
      </w:r>
    </w:p>
    <w:p w:rsidR="005A4A93" w:rsidRDefault="005A4A93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Например, удельный вес оборотных активов в валюте баланса рассчитывается по следующей формуле:</w:t>
      </w:r>
    </w:p>
    <w:p w:rsidR="009D7D1E" w:rsidRDefault="009D7D1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9D7D1E" w:rsidRDefault="00594FC1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12065</wp:posOffset>
                </wp:positionV>
                <wp:extent cx="2994660" cy="594360"/>
                <wp:effectExtent l="5715" t="12065" r="9525" b="12700"/>
                <wp:wrapNone/>
                <wp:docPr id="131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66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34DBF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cs="Times New Roman"/>
                                      <w:sz w:val="32"/>
                                      <w:szCs w:val="32"/>
                                    </w:rPr>
                                    <m:t>Оборотныеактивынаконецгода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cs="Times New Roman"/>
                                      <w:sz w:val="32"/>
                                      <w:szCs w:val="32"/>
                                    </w:rPr>
                                    <m:t>Совокупныеактивынаконецгода</m:t>
                                  </m:r>
                                </m:den>
                              </m:f>
                            </m:oMath>
                            <w:r w:rsidR="00EB3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* 100%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90" style="position:absolute;left:0;text-align:left;margin-left:118.95pt;margin-top:.95pt;width:235.8pt;height:46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">
                <v:textbox>
                  <w:txbxContent>
                    <w:p w:rsidR="00EB36F2" w:rsidRDefault="002603B6"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cs="Times New Roman"/>
                                <w:sz w:val="32"/>
                                <w:szCs w:val="32"/>
                              </w:rPr>
                              <m:t>Оборотныеактивынаконецгода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cs="Times New Roman"/>
                                <w:sz w:val="32"/>
                                <w:szCs w:val="32"/>
                              </w:rPr>
                              <m:t>Совокупныеактивынаконецгода</m:t>
                            </m:r>
                          </m:den>
                        </m:f>
                      </m:oMath>
                      <w:r w:rsidR="00EB36F2">
                        <w:rPr>
                          <w:rFonts w:cs="Times New Roman"/>
                          <w:sz w:val="28"/>
                          <w:szCs w:val="28"/>
                        </w:rPr>
                        <w:t xml:space="preserve"> * 100%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D7D1E" w:rsidRDefault="009D7D1E" w:rsidP="009D7D1E">
      <w:pPr>
        <w:spacing w:line="360" w:lineRule="auto"/>
        <w:ind w:firstLine="709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(2)</w:t>
      </w:r>
    </w:p>
    <w:p w:rsidR="00CC5E52" w:rsidRDefault="00CC5E52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C5E52" w:rsidRDefault="00CC5E52" w:rsidP="009D7D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4)Структурно-динамический анализ выявляет изменения удельного веса отдельного показателя по сравнению с его удельным весом на начало периода.</w:t>
      </w:r>
    </w:p>
    <w:p w:rsidR="00CC5E52" w:rsidRDefault="00CC5E52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Например, изменение удельного веса краткосрочных активов в совокупной величине активов можно рассчитать по следующей формуле:</w:t>
      </w:r>
    </w:p>
    <w:p w:rsidR="00CC5E52" w:rsidRDefault="00CC5E52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35"/>
        <w:gridCol w:w="422"/>
        <w:gridCol w:w="2216"/>
        <w:gridCol w:w="420"/>
        <w:gridCol w:w="2352"/>
        <w:gridCol w:w="805"/>
      </w:tblGrid>
      <w:tr w:rsidR="00CC5E52" w:rsidTr="009D7D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E52" w:rsidRPr="00A8176D" w:rsidRDefault="00CC5E52" w:rsidP="00CC5E5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176D">
              <w:rPr>
                <w:rFonts w:cs="Times New Roman"/>
                <w:sz w:val="24"/>
                <w:szCs w:val="24"/>
              </w:rPr>
              <w:t>Изменение удельного веса краткосрочных активов в совокупной величине активов (±Δ)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E52" w:rsidRPr="00A8176D" w:rsidRDefault="00CC5E52" w:rsidP="00CC5E5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176D">
              <w:rPr>
                <w:rFonts w:cs="Times New Roman"/>
                <w:sz w:val="24"/>
                <w:szCs w:val="24"/>
              </w:rPr>
              <w:t>=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E52" w:rsidRPr="00A8176D" w:rsidRDefault="00CC5E52" w:rsidP="00CC5E5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176D">
              <w:rPr>
                <w:rFonts w:cs="Times New Roman"/>
                <w:sz w:val="24"/>
                <w:szCs w:val="24"/>
              </w:rPr>
              <w:t>Удельный вес краткосрочных активов на конец года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E52" w:rsidRPr="00A8176D" w:rsidRDefault="00CC5E52" w:rsidP="00CC5E5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176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E52" w:rsidRPr="00A8176D" w:rsidRDefault="00CC5E52" w:rsidP="00CC5E52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176D">
              <w:rPr>
                <w:rFonts w:cs="Times New Roman"/>
                <w:sz w:val="24"/>
                <w:szCs w:val="24"/>
              </w:rPr>
              <w:t>Удельный вес краткосрочных активов на начало года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E52" w:rsidRDefault="00CC5E52" w:rsidP="00CC5E52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(3)</w:t>
            </w:r>
          </w:p>
        </w:tc>
      </w:tr>
    </w:tbl>
    <w:p w:rsidR="00CC5E52" w:rsidRDefault="00CC5E52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CC5E52" w:rsidRDefault="00CC5E52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5)Трендовый анализ – анализ динамических рядов показателей хозяйственной деятельности, расщепление уровня ряда на его составляющие, выделение основной линии развития – тренда. Линия тренда отражает долгосрочную динамику показателя.</w:t>
      </w:r>
    </w:p>
    <w:p w:rsidR="00CC5E52" w:rsidRDefault="00CC5E52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6)Коэффициентный анализ, который широко применяется для анализа бухгалтерской (финансовой) отчетности. Анализ заключается в сравнении отчетных значений показателей с базисным, а также в изучении динамики показателей за ряд лет. В связи с этим можно выделить следующие группы финансовых коэффициентов:</w:t>
      </w:r>
    </w:p>
    <w:p w:rsidR="00CC5E52" w:rsidRDefault="00CC5E52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77210">
        <w:rPr>
          <w:rFonts w:cs="Times New Roman"/>
          <w:sz w:val="28"/>
          <w:szCs w:val="28"/>
        </w:rPr>
        <w:t>рентабельности;</w:t>
      </w:r>
    </w:p>
    <w:p w:rsidR="00F77210" w:rsidRDefault="00F77210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оборачиваемости;</w:t>
      </w:r>
    </w:p>
    <w:p w:rsidR="00F77210" w:rsidRDefault="00F77210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финансовой устойчивости;</w:t>
      </w:r>
    </w:p>
    <w:p w:rsidR="00F77210" w:rsidRDefault="00F77210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ликвидности и платежеспособности.</w:t>
      </w:r>
    </w:p>
    <w:p w:rsidR="00F77210" w:rsidRDefault="00F77210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процессе анализа исследуются факторные модели, отражающие функциональные зависимости, а также стохастические (вероятностные). Для выявления влияния факторов и изменения их воздействия применяются следующие методики факторного анализа:</w:t>
      </w:r>
    </w:p>
    <w:p w:rsidR="00F77210" w:rsidRDefault="00F77210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балансовый;</w:t>
      </w:r>
    </w:p>
    <w:p w:rsidR="00F77210" w:rsidRDefault="00F77210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индексный;</w:t>
      </w:r>
    </w:p>
    <w:p w:rsidR="00F77210" w:rsidRDefault="00F77210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цепных подстановок;</w:t>
      </w:r>
    </w:p>
    <w:p w:rsidR="00F77210" w:rsidRDefault="00F77210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абсолютных разниц;</w:t>
      </w:r>
    </w:p>
    <w:p w:rsidR="00F77210" w:rsidRDefault="00F77210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интегральный;</w:t>
      </w:r>
    </w:p>
    <w:p w:rsidR="00F77210" w:rsidRDefault="00F77210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дифференциация</w:t>
      </w:r>
      <w:r w:rsidR="00D51EC0" w:rsidRPr="003D1BA3">
        <w:rPr>
          <w:rFonts w:cs="Times New Roman"/>
          <w:sz w:val="28"/>
          <w:szCs w:val="28"/>
        </w:rPr>
        <w:t xml:space="preserve"> [16]</w:t>
      </w:r>
      <w:r>
        <w:rPr>
          <w:rFonts w:cs="Times New Roman"/>
          <w:sz w:val="28"/>
          <w:szCs w:val="28"/>
        </w:rPr>
        <w:t>.</w:t>
      </w:r>
    </w:p>
    <w:p w:rsidR="00F77210" w:rsidRPr="00D51128" w:rsidRDefault="00D51128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51128">
        <w:rPr>
          <w:rFonts w:cs="Times New Roman"/>
          <w:sz w:val="28"/>
          <w:szCs w:val="28"/>
        </w:rPr>
        <w:t>Анализ бухгалтерского баланса проводится по следующим этапам:</w:t>
      </w:r>
    </w:p>
    <w:p w:rsidR="00D51128" w:rsidRPr="00D51128" w:rsidRDefault="00D51128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51128">
        <w:rPr>
          <w:rFonts w:cs="Times New Roman"/>
          <w:sz w:val="28"/>
          <w:szCs w:val="28"/>
        </w:rPr>
        <w:t>1)разработка аналитического баланса, проведение вертикального и горизонтального анализа баланса, проведение анализа ликвидности и платежеспособности.</w:t>
      </w:r>
    </w:p>
    <w:p w:rsidR="00A71578" w:rsidRDefault="00D51128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Платежеспособность – это один из основных индикаторов финансовой устойчивости предприятия и свидетельствует о достаточности ликвидных активов для погашения краткосрочных обязательств в любой момент. </w:t>
      </w:r>
    </w:p>
    <w:p w:rsidR="00D51128" w:rsidRDefault="00D51128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Платежеспособность определяется наличием у предприятия наиболее ликвидных активов, т.е. тех, которые максимально быстро </w:t>
      </w:r>
      <w:r w:rsidR="00A71578">
        <w:rPr>
          <w:rFonts w:cs="Times New Roman"/>
          <w:sz w:val="28"/>
          <w:szCs w:val="28"/>
        </w:rPr>
        <w:t>смогут «превратиться» в денежные средства (могут быть быстро реализованы).</w:t>
      </w:r>
    </w:p>
    <w:p w:rsidR="00D64EA9" w:rsidRDefault="00D64EA9" w:rsidP="00D64EA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 анализе необходимо исследовать текущую и перспективную платежеспособность. Если у предприятия сумма платежных средств превышает сумму краткосрочных обязательств, то оно считается платежеспособным, если краткосрочные обязательства превышают платежные средства - предприятия является неплатежеспособным.</w:t>
      </w:r>
    </w:p>
    <w:p w:rsidR="00D64EA9" w:rsidRDefault="0021184F" w:rsidP="00D64EA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Понятия ликвидности и платежеспособность тесно взаимосвязаны, но не являются тождественными.</w:t>
      </w:r>
    </w:p>
    <w:p w:rsidR="0021184F" w:rsidRDefault="0021184F" w:rsidP="00D64EA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Ликвидность – способность активов обращаться в наличные денежные средства для осуществления финансово-хозяйственной деятельности и своевременного возмещения обязательств.</w:t>
      </w:r>
    </w:p>
    <w:p w:rsidR="0021184F" w:rsidRDefault="003C798E" w:rsidP="00D64EA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Взаимосвязь между показателями ликвидности и платежеспособности </w:t>
      </w:r>
      <w:r w:rsidR="006F77E7">
        <w:rPr>
          <w:rFonts w:cs="Times New Roman"/>
          <w:sz w:val="28"/>
          <w:szCs w:val="28"/>
        </w:rPr>
        <w:t>показана на рисунке 10</w:t>
      </w:r>
      <w:r w:rsidR="0021184F">
        <w:rPr>
          <w:rFonts w:cs="Times New Roman"/>
          <w:sz w:val="28"/>
          <w:szCs w:val="28"/>
        </w:rPr>
        <w:t>.</w:t>
      </w:r>
    </w:p>
    <w:p w:rsidR="009D7D1E" w:rsidRPr="003C798E" w:rsidRDefault="009D7D1E" w:rsidP="009D7D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C798E">
        <w:rPr>
          <w:rFonts w:cs="Times New Roman"/>
          <w:noProof/>
          <w:sz w:val="28"/>
          <w:szCs w:val="28"/>
          <w:lang w:eastAsia="ru-RU"/>
        </w:rPr>
        <w:t>Рисунок показывает, что блоки равнозначны между собой</w:t>
      </w:r>
      <w:r w:rsidRPr="003C798E">
        <w:rPr>
          <w:rFonts w:cs="Times New Roman"/>
          <w:sz w:val="28"/>
          <w:szCs w:val="28"/>
        </w:rPr>
        <w:t>, но достижение ликвидности баланса не возможно без ликвидности активов, ликвидность предприятия без ликвидности активов и баланса, т.е. и платежеспособным предприятие быть не сможет,  не имея ликвидных активов, баланса и предприятия в целом. Таким образом, ликвидность активов – индикатор платежеспособности предприятия.</w:t>
      </w:r>
    </w:p>
    <w:p w:rsidR="009D7D1E" w:rsidRDefault="009D7D1E" w:rsidP="00D64EA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1184F" w:rsidRDefault="00594FC1" w:rsidP="00D64EA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1183640</wp:posOffset>
                </wp:positionV>
                <wp:extent cx="209550" cy="523875"/>
                <wp:effectExtent l="5715" t="12065" r="13335" b="16510"/>
                <wp:wrapNone/>
                <wp:docPr id="130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523875"/>
                        </a:xfrm>
                        <a:prstGeom prst="curvedRightArrow">
                          <a:avLst>
                            <a:gd name="adj1" fmla="val 50000"/>
                            <a:gd name="adj2" fmla="val 10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878E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163" o:spid="_x0000_s1026" type="#_x0000_t102" style="position:absolute;margin-left:53.7pt;margin-top:93.2pt;width:16.5pt;height:4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"/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583565</wp:posOffset>
                </wp:positionV>
                <wp:extent cx="209550" cy="600075"/>
                <wp:effectExtent l="5715" t="12065" r="13335" b="16510"/>
                <wp:wrapNone/>
                <wp:docPr id="12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600075"/>
                        </a:xfrm>
                        <a:prstGeom prst="curvedRightArrow">
                          <a:avLst>
                            <a:gd name="adj1" fmla="val 57273"/>
                            <a:gd name="adj2" fmla="val 114545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8C0D" id="AutoShape 162" o:spid="_x0000_s1026" type="#_x0000_t102" style="position:absolute;margin-left:53.7pt;margin-top:45.95pt;width:16.5pt;height:4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"/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126365</wp:posOffset>
                </wp:positionV>
                <wp:extent cx="209550" cy="514350"/>
                <wp:effectExtent l="5715" t="12065" r="13335" b="16510"/>
                <wp:wrapNone/>
                <wp:docPr id="128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514350"/>
                        </a:xfrm>
                        <a:prstGeom prst="curvedRightArrow">
                          <a:avLst>
                            <a:gd name="adj1" fmla="val 49091"/>
                            <a:gd name="adj2" fmla="val 9818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098BD" id="AutoShape 161" o:spid="_x0000_s1026" type="#_x0000_t102" style="position:absolute;margin-left:53.7pt;margin-top:9.95pt;width:16.5pt;height:4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"/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1431290</wp:posOffset>
                </wp:positionV>
                <wp:extent cx="3581400" cy="323850"/>
                <wp:effectExtent l="5715" t="12065" r="13335" b="6985"/>
                <wp:wrapNone/>
                <wp:docPr id="3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21184F" w:rsidRDefault="00EB36F2" w:rsidP="002118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184F">
                              <w:rPr>
                                <w:sz w:val="28"/>
                                <w:szCs w:val="28"/>
                              </w:rPr>
                              <w:t>4.Платежеспособность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91" style="position:absolute;left:0;text-align:left;margin-left:70.2pt;margin-top:112.7pt;width:282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">
                <v:textbox>
                  <w:txbxContent>
                    <w:p w:rsidR="00EB36F2" w:rsidRPr="0021184F" w:rsidRDefault="00EB36F2" w:rsidP="002118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184F">
                        <w:rPr>
                          <w:sz w:val="28"/>
                          <w:szCs w:val="28"/>
                        </w:rPr>
                        <w:t>4.Платежеспособность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945515</wp:posOffset>
                </wp:positionV>
                <wp:extent cx="3581400" cy="333375"/>
                <wp:effectExtent l="5715" t="12065" r="13335" b="6985"/>
                <wp:wrapNone/>
                <wp:docPr id="3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21184F" w:rsidRDefault="00EB36F2" w:rsidP="002118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184F">
                              <w:rPr>
                                <w:sz w:val="28"/>
                                <w:szCs w:val="28"/>
                              </w:rPr>
                              <w:t>3.Ликвидность предприятия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92" style="position:absolute;left:0;text-align:left;margin-left:70.2pt;margin-top:74.45pt;width:282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">
                <v:textbox>
                  <w:txbxContent>
                    <w:p w:rsidR="00EB36F2" w:rsidRPr="0021184F" w:rsidRDefault="00EB36F2" w:rsidP="002118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184F">
                        <w:rPr>
                          <w:sz w:val="28"/>
                          <w:szCs w:val="28"/>
                        </w:rPr>
                        <w:t>3.Ликвидность предприятия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450215</wp:posOffset>
                </wp:positionV>
                <wp:extent cx="3581400" cy="390525"/>
                <wp:effectExtent l="5715" t="12065" r="13335" b="6985"/>
                <wp:wrapNone/>
                <wp:docPr id="29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21184F" w:rsidRDefault="00EB36F2" w:rsidP="002118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184F">
                              <w:rPr>
                                <w:sz w:val="28"/>
                                <w:szCs w:val="28"/>
                              </w:rPr>
                              <w:t>2.Ликвидность баланса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93" style="position:absolute;left:0;text-align:left;margin-left:70.2pt;margin-top:35.45pt;width:282pt;height:30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">
                <v:textbox>
                  <w:txbxContent>
                    <w:p w:rsidR="00EB36F2" w:rsidRPr="0021184F" w:rsidRDefault="00EB36F2" w:rsidP="002118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184F">
                        <w:rPr>
                          <w:sz w:val="28"/>
                          <w:szCs w:val="28"/>
                        </w:rPr>
                        <w:t>2.Ликвидность баланса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12065</wp:posOffset>
                </wp:positionV>
                <wp:extent cx="3581400" cy="333375"/>
                <wp:effectExtent l="5715" t="12065" r="13335" b="6985"/>
                <wp:wrapNone/>
                <wp:docPr id="2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21184F" w:rsidRDefault="00EB36F2" w:rsidP="002118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184F">
                              <w:rPr>
                                <w:sz w:val="28"/>
                                <w:szCs w:val="28"/>
                              </w:rPr>
                              <w:t>1.Ликвидность активов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94" style="position:absolute;left:0;text-align:left;margin-left:70.2pt;margin-top:.95pt;width:282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">
                <v:textbox>
                  <w:txbxContent>
                    <w:p w:rsidR="00EB36F2" w:rsidRPr="0021184F" w:rsidRDefault="00EB36F2" w:rsidP="002118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184F">
                        <w:rPr>
                          <w:sz w:val="28"/>
                          <w:szCs w:val="28"/>
                        </w:rPr>
                        <w:t>1.Ликвидность активов</w:t>
                      </w:r>
                    </w:p>
                  </w:txbxContent>
                </v:textbox>
              </v:rect>
            </w:pict>
          </mc:Fallback>
        </mc:AlternateContent>
      </w:r>
    </w:p>
    <w:p w:rsidR="0021184F" w:rsidRPr="0021184F" w:rsidRDefault="0021184F" w:rsidP="0021184F">
      <w:pPr>
        <w:rPr>
          <w:rFonts w:cs="Times New Roman"/>
          <w:sz w:val="28"/>
          <w:szCs w:val="28"/>
        </w:rPr>
      </w:pPr>
    </w:p>
    <w:p w:rsidR="0021184F" w:rsidRPr="0021184F" w:rsidRDefault="0021184F" w:rsidP="0021184F">
      <w:pPr>
        <w:rPr>
          <w:rFonts w:cs="Times New Roman"/>
          <w:sz w:val="28"/>
          <w:szCs w:val="28"/>
        </w:rPr>
      </w:pPr>
    </w:p>
    <w:p w:rsidR="0021184F" w:rsidRPr="0021184F" w:rsidRDefault="0021184F" w:rsidP="0021184F">
      <w:pPr>
        <w:rPr>
          <w:rFonts w:cs="Times New Roman"/>
          <w:sz w:val="28"/>
          <w:szCs w:val="28"/>
        </w:rPr>
      </w:pPr>
    </w:p>
    <w:p w:rsidR="0021184F" w:rsidRPr="0021184F" w:rsidRDefault="0021184F" w:rsidP="0021184F">
      <w:pPr>
        <w:rPr>
          <w:rFonts w:cs="Times New Roman"/>
          <w:sz w:val="28"/>
          <w:szCs w:val="28"/>
        </w:rPr>
      </w:pPr>
    </w:p>
    <w:p w:rsidR="0021184F" w:rsidRPr="0021184F" w:rsidRDefault="0021184F" w:rsidP="0021184F">
      <w:pPr>
        <w:rPr>
          <w:rFonts w:cs="Times New Roman"/>
          <w:sz w:val="28"/>
          <w:szCs w:val="28"/>
        </w:rPr>
      </w:pPr>
    </w:p>
    <w:p w:rsidR="0021184F" w:rsidRPr="0021184F" w:rsidRDefault="0021184F" w:rsidP="0021184F">
      <w:pPr>
        <w:rPr>
          <w:rFonts w:cs="Times New Roman"/>
          <w:sz w:val="28"/>
          <w:szCs w:val="28"/>
        </w:rPr>
      </w:pPr>
    </w:p>
    <w:p w:rsidR="0021184F" w:rsidRPr="0021184F" w:rsidRDefault="0021184F" w:rsidP="0021184F">
      <w:pPr>
        <w:rPr>
          <w:rFonts w:cs="Times New Roman"/>
          <w:sz w:val="28"/>
          <w:szCs w:val="28"/>
        </w:rPr>
      </w:pPr>
    </w:p>
    <w:p w:rsidR="0021184F" w:rsidRDefault="0021184F" w:rsidP="0021184F">
      <w:pPr>
        <w:rPr>
          <w:rFonts w:cs="Times New Roman"/>
          <w:sz w:val="28"/>
          <w:szCs w:val="28"/>
        </w:rPr>
      </w:pPr>
    </w:p>
    <w:p w:rsidR="0021184F" w:rsidRPr="0021184F" w:rsidRDefault="0021184F" w:rsidP="003C798E">
      <w:pPr>
        <w:tabs>
          <w:tab w:val="left" w:pos="3570"/>
        </w:tabs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Рисунок </w:t>
      </w:r>
      <w:r w:rsidR="006F77E7">
        <w:rPr>
          <w:rFonts w:cs="Times New Roman"/>
          <w:sz w:val="28"/>
          <w:szCs w:val="28"/>
        </w:rPr>
        <w:t xml:space="preserve">10 </w:t>
      </w:r>
      <w:r w:rsidR="003C798E">
        <w:rPr>
          <w:rFonts w:cs="Times New Roman"/>
          <w:sz w:val="28"/>
          <w:szCs w:val="28"/>
        </w:rPr>
        <w:t>–Взаимосвязь между показателями ликвидности и платежеспособности</w:t>
      </w:r>
    </w:p>
    <w:p w:rsidR="003C798E" w:rsidRDefault="003C798E" w:rsidP="0076161E">
      <w:pPr>
        <w:spacing w:line="360" w:lineRule="auto"/>
        <w:ind w:firstLine="709"/>
        <w:jc w:val="both"/>
        <w:rPr>
          <w:rFonts w:cs="Times New Roman"/>
          <w:noProof/>
          <w:color w:val="FF0000"/>
          <w:sz w:val="28"/>
          <w:szCs w:val="28"/>
          <w:lang w:eastAsia="ru-RU"/>
        </w:rPr>
      </w:pPr>
    </w:p>
    <w:p w:rsidR="003C798E" w:rsidRDefault="003C798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Анализ ликвидности состоит в сравнении средств по активам с обязательствами по пассиву. Для проведения анализа активы группируются по степени ликвидности, а обязательства по срокам их погашения. Эта группировка является аналитическим балансом предприятия. Кроме того анализ ликвидности предусматривает расчет и анализ показателей ликвидности, которые показывают степень платежеспособности организации по краткосрочным обязательствам.</w:t>
      </w:r>
    </w:p>
    <w:p w:rsidR="003C798E" w:rsidRDefault="003C798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направлениями анализа платежеспособности предприятия является оценка:</w:t>
      </w:r>
    </w:p>
    <w:p w:rsidR="003C798E" w:rsidRDefault="003C798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состава оборотных активов и текущих обязательств;</w:t>
      </w:r>
    </w:p>
    <w:p w:rsidR="003C798E" w:rsidRDefault="003C798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скорости оборота текущих активов и соответствие скорости оборота обязательств;</w:t>
      </w:r>
    </w:p>
    <w:p w:rsidR="003C798E" w:rsidRDefault="003C798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финансовых потоков;</w:t>
      </w:r>
    </w:p>
    <w:p w:rsidR="003C798E" w:rsidRDefault="003C798E" w:rsidP="007616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статей активов и пассивов в учетной политике.</w:t>
      </w:r>
    </w:p>
    <w:p w:rsidR="00093AFC" w:rsidRPr="00F24D8C" w:rsidRDefault="00093AFC" w:rsidP="003C798E">
      <w:pPr>
        <w:pStyle w:val="afc"/>
        <w:tabs>
          <w:tab w:val="left" w:pos="1080"/>
        </w:tabs>
        <w:spacing w:line="360" w:lineRule="auto"/>
        <w:ind w:left="709"/>
        <w:jc w:val="both"/>
        <w:rPr>
          <w:rFonts w:eastAsia="MS Mincho"/>
          <w:sz w:val="28"/>
          <w:szCs w:val="28"/>
        </w:rPr>
      </w:pPr>
      <w:r w:rsidRPr="00F24D8C">
        <w:rPr>
          <w:rFonts w:eastAsia="MS Mincho"/>
          <w:sz w:val="28"/>
          <w:szCs w:val="28"/>
        </w:rPr>
        <w:t>Выделяют следующие коэффициенты ликвидности</w:t>
      </w:r>
      <w:r w:rsidR="003C798E">
        <w:rPr>
          <w:rFonts w:eastAsia="MS Mincho"/>
          <w:sz w:val="28"/>
          <w:szCs w:val="28"/>
        </w:rPr>
        <w:t>:</w:t>
      </w:r>
    </w:p>
    <w:p w:rsidR="00093AFC" w:rsidRPr="009D7D1E" w:rsidRDefault="009D7D1E" w:rsidP="009D7D1E">
      <w:pPr>
        <w:tabs>
          <w:tab w:val="left" w:pos="1080"/>
        </w:tabs>
        <w:spacing w:line="360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093AFC" w:rsidRPr="009D7D1E">
        <w:rPr>
          <w:rFonts w:eastAsia="MS Mincho"/>
          <w:sz w:val="28"/>
          <w:szCs w:val="28"/>
        </w:rPr>
        <w:t>Коэффициент абсолютной ликвидности (К</w:t>
      </w:r>
      <w:r w:rsidR="00093AFC" w:rsidRPr="009D7D1E">
        <w:rPr>
          <w:rFonts w:eastAsia="MS Mincho"/>
          <w:sz w:val="28"/>
          <w:szCs w:val="28"/>
          <w:vertAlign w:val="subscript"/>
        </w:rPr>
        <w:t>абс.л</w:t>
      </w:r>
      <w:r w:rsidR="00093AFC" w:rsidRPr="009D7D1E">
        <w:rPr>
          <w:rFonts w:eastAsia="MS Mincho"/>
          <w:sz w:val="28"/>
          <w:szCs w:val="28"/>
        </w:rPr>
        <w:t>)</w:t>
      </w:r>
    </w:p>
    <w:p w:rsidR="009D7D1E" w:rsidRDefault="00594FC1" w:rsidP="009D7D1E">
      <w:pPr>
        <w:tabs>
          <w:tab w:val="left" w:pos="1080"/>
        </w:tabs>
        <w:spacing w:line="360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37465</wp:posOffset>
                </wp:positionV>
                <wp:extent cx="4884420" cy="1059180"/>
                <wp:effectExtent l="11430" t="8890" r="9525" b="8255"/>
                <wp:wrapNone/>
                <wp:docPr id="2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442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34DB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MS Mincho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 w:hAnsi="Cambria Math"/>
                                        <w:sz w:val="24"/>
                                        <w:szCs w:val="24"/>
                                      </w:rPr>
                                      <m:t>К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 w:hAnsi="Cambria Math"/>
                                        <w:sz w:val="24"/>
                                        <w:szCs w:val="24"/>
                                      </w:rPr>
                                      <m:t>абс.л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S Mincho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MS Mincho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eqArr>
                                      <m:eqArrPr>
                                        <m:ctrlPr>
                                          <w:rPr>
                                            <w:rFonts w:ascii="Cambria Math" w:eastAsia="MS Mincho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денежныесредствапредприятия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+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краткосрочныефинансовыевложения</m:t>
                                        </m:r>
                                      </m:e>
                                    </m:eqArr>
                                  </m:num>
                                  <m:den>
                                    <m:eqArr>
                                      <m:eqArrPr>
                                        <m:ctrlPr>
                                          <w:rPr>
                                            <w:rFonts w:ascii="Cambria Math" w:eastAsia="MS Mincho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кредиторскаязадолженность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 xml:space="preserve">+ 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Займыикредиты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+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Задолженностьпередучастникамиповыплатедоходов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+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e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Прочиекраткосрочныеобязательства</m:t>
                                        </m:r>
                                      </m:e>
                                    </m:eqAr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95" style="position:absolute;left:0;text-align:left;margin-left:36.15pt;margin-top:2.95pt;width:384.6pt;height:83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">
                <v:textbox>
                  <w:txbxContent>
                    <w:p w:rsidR="00EB36F2" w:rsidRDefault="002603B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MS Mincho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 w:hAnsi="Cambria Math"/>
                                  <w:sz w:val="24"/>
                                  <w:szCs w:val="24"/>
                                </w:rPr>
                                <m:t>К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 w:hAnsi="Cambria Math"/>
                                  <w:sz w:val="24"/>
                                  <w:szCs w:val="24"/>
                                </w:rPr>
                                <m:t>абс.л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MS Mincho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="MS Mincho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eqArr>
                                <m:eqArrPr>
                                  <m:ctrlPr>
                                    <w:rPr>
                                      <w:rFonts w:ascii="Cambria Math" w:eastAsia="MS Mincho" w:hAnsi="Cambria Math"/>
                                      <w:sz w:val="24"/>
                                      <w:szCs w:val="24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денежныесредствапредприятия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краткосрочныефинансовыевложения</m:t>
                                  </m:r>
                                </m:e>
                              </m:eqArr>
                            </m:num>
                            <m:den>
                              <m:eqArr>
                                <m:eqArrPr>
                                  <m:ctrlPr>
                                    <w:rPr>
                                      <w:rFonts w:ascii="Cambria Math" w:eastAsia="MS Mincho" w:hAnsi="Cambria Math"/>
                                      <w:sz w:val="24"/>
                                      <w:szCs w:val="24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кредиторскаязадолженность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 xml:space="preserve">+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Займыикредиты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Задолженностьпередучастникамиповыплатедоходов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  <m:ctrlPr>
                                    <w:rPr>
                                      <w:rFonts w:ascii="Cambria Math" w:eastAsia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Прочиекраткосрочныеобязательства</m:t>
                                  </m:r>
                                </m:e>
                              </m:eqAr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9D7D1E" w:rsidRDefault="009D7D1E" w:rsidP="009D7D1E">
      <w:pPr>
        <w:tabs>
          <w:tab w:val="left" w:pos="1080"/>
        </w:tabs>
        <w:spacing w:line="360" w:lineRule="auto"/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(4)</w:t>
      </w:r>
    </w:p>
    <w:p w:rsidR="009D7D1E" w:rsidRPr="009D7D1E" w:rsidRDefault="009D7D1E" w:rsidP="009D7D1E">
      <w:pPr>
        <w:tabs>
          <w:tab w:val="left" w:pos="1080"/>
        </w:tabs>
        <w:spacing w:line="360" w:lineRule="auto"/>
        <w:jc w:val="both"/>
        <w:rPr>
          <w:rFonts w:eastAsia="MS Mincho"/>
          <w:sz w:val="28"/>
          <w:szCs w:val="28"/>
        </w:rPr>
      </w:pPr>
    </w:p>
    <w:p w:rsidR="009D7D1E" w:rsidRDefault="009D7D1E" w:rsidP="00093AFC">
      <w:pPr>
        <w:pStyle w:val="afc"/>
        <w:numPr>
          <w:ilvl w:val="3"/>
          <w:numId w:val="41"/>
        </w:numPr>
        <w:tabs>
          <w:tab w:val="left" w:pos="1080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</w:p>
    <w:p w:rsidR="00093AFC" w:rsidRDefault="00093AFC" w:rsidP="00093AFC">
      <w:pPr>
        <w:pStyle w:val="afc"/>
        <w:numPr>
          <w:ilvl w:val="3"/>
          <w:numId w:val="41"/>
        </w:numPr>
        <w:tabs>
          <w:tab w:val="left" w:pos="1080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F24D8C">
        <w:rPr>
          <w:rFonts w:eastAsia="MS Mincho"/>
          <w:sz w:val="28"/>
          <w:szCs w:val="28"/>
        </w:rPr>
        <w:t>Коэффициент быстрой ликвидности (К</w:t>
      </w:r>
      <w:r w:rsidRPr="00F24D8C">
        <w:rPr>
          <w:rFonts w:eastAsia="MS Mincho"/>
          <w:sz w:val="28"/>
          <w:szCs w:val="28"/>
          <w:vertAlign w:val="subscript"/>
        </w:rPr>
        <w:t>б.л</w:t>
      </w:r>
      <w:r w:rsidRPr="00F24D8C">
        <w:rPr>
          <w:rFonts w:eastAsia="MS Mincho"/>
          <w:sz w:val="28"/>
          <w:szCs w:val="28"/>
        </w:rPr>
        <w:t>)</w:t>
      </w:r>
    </w:p>
    <w:p w:rsidR="009D7D1E" w:rsidRDefault="00594FC1" w:rsidP="009D7D1E">
      <w:pPr>
        <w:tabs>
          <w:tab w:val="right" w:pos="9355"/>
        </w:tabs>
        <w:spacing w:line="360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-262890</wp:posOffset>
                </wp:positionV>
                <wp:extent cx="4975860" cy="1104900"/>
                <wp:effectExtent l="7620" t="13335" r="7620" b="5715"/>
                <wp:wrapNone/>
                <wp:docPr id="26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>
                            <w:r>
                              <w:rPr>
                                <w:rFonts w:eastAsia="MS Mincho"/>
                                <w:sz w:val="28"/>
                                <w:szCs w:val="28"/>
                                <w:vertAlign w:val="subscript"/>
                              </w:rPr>
                              <w:t>К</w:t>
                            </w:r>
                            <w:r w:rsidRPr="00F24D8C">
                              <w:rPr>
                                <w:rFonts w:eastAsia="MS Mincho"/>
                                <w:sz w:val="28"/>
                                <w:szCs w:val="28"/>
                                <w:vertAlign w:val="subscript"/>
                              </w:rPr>
                              <w:t>б.л</w:t>
                            </w:r>
                            <w:r w:rsidRPr="00F24D8C">
                              <w:rPr>
                                <w:rFonts w:eastAsia="MS Mincho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MS Mincho" w:hAnsi="Cambria Math" w:cs="Times New Roman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MS Mincho" w:hAnsi="Cambria Math" w:cs="Times New Roman"/>
                                          <w:sz w:val="32"/>
                                          <w:szCs w:val="32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="MS Mincho" w:cs="Times New Roman"/>
                                          <w:sz w:val="32"/>
                                          <w:szCs w:val="32"/>
                                        </w:rPr>
                                        <m:t>денежныесредствапредприятия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S Mincho" w:cs="Times New Roman"/>
                                          <w:sz w:val="32"/>
                                          <w:szCs w:val="32"/>
                                        </w:rPr>
                                        <m:t>+</m:t>
                                      </m:r>
                                    </m:e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="MS Mincho" w:cs="Times New Roman"/>
                                          <w:sz w:val="32"/>
                                          <w:szCs w:val="32"/>
                                        </w:rPr>
                                        <m:t>краткосрочныефинансовыевложения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S Mincho" w:cs="Times New Roman"/>
                                          <w:sz w:val="32"/>
                                          <w:szCs w:val="32"/>
                                        </w:rPr>
                                        <m:t>+</m:t>
                                      </m:r>
                                      <m:ctrlPr>
                                        <w:rPr>
                                          <w:rFonts w:ascii="Cambria Math" w:eastAsia="Cambria Math" w:hAnsi="Cambria Math" w:cs="Times New Roman"/>
                                          <w:sz w:val="32"/>
                                          <w:szCs w:val="32"/>
                                        </w:rPr>
                                      </m:ctrlPr>
                                    </m:e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="MS Mincho" w:cs="Times New Roman"/>
                                          <w:sz w:val="32"/>
                                          <w:szCs w:val="32"/>
                                        </w:rPr>
                                        <m:t>дебиторскаязадолженность</m:t>
                                      </m:r>
                                    </m:e>
                                  </m:eqArr>
                                </m:num>
                                <m:den>
                                  <m:eqArr>
                                    <m:eqArrPr>
                                      <m:ctrlPr>
                                        <w:rPr>
                                          <w:rFonts w:ascii="Cambria Math" w:eastAsia="MS Mincho" w:hAnsi="Cambria Math" w:cs="Times New Roman"/>
                                          <w:sz w:val="32"/>
                                          <w:szCs w:val="32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="MS Mincho" w:cs="Times New Roman"/>
                                          <w:sz w:val="32"/>
                                          <w:szCs w:val="32"/>
                                        </w:rPr>
                                        <m:t>кредиторскаязадолженность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S Mincho" w:cs="Times New Roman"/>
                                          <w:sz w:val="32"/>
                                          <w:szCs w:val="32"/>
                                        </w:rPr>
                                        <m:t xml:space="preserve">+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="MS Mincho" w:cs="Times New Roman"/>
                                          <w:sz w:val="32"/>
                                          <w:szCs w:val="32"/>
                                        </w:rPr>
                                        <m:t>Займыикредиты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S Mincho" w:cs="Times New Roman"/>
                                          <w:sz w:val="32"/>
                                          <w:szCs w:val="32"/>
                                        </w:rPr>
                                        <m:t>+</m:t>
                                      </m:r>
                                    </m:e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="MS Mincho" w:cs="Times New Roman"/>
                                          <w:sz w:val="32"/>
                                          <w:szCs w:val="32"/>
                                        </w:rPr>
                                        <m:t>Задолженностьпередучастникамиповыплатедоходов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MS Mincho" w:cs="Times New Roman"/>
                                          <w:sz w:val="32"/>
                                          <w:szCs w:val="32"/>
                                        </w:rPr>
                                        <m:t>+</m:t>
                                      </m:r>
                                      <m:ctrlPr>
                                        <w:rPr>
                                          <w:rFonts w:ascii="Cambria Math" w:eastAsia="Cambria Math" w:hAnsi="Cambria Math" w:cs="Times New Roman"/>
                                          <w:sz w:val="32"/>
                                          <w:szCs w:val="32"/>
                                        </w:rPr>
                                      </m:ctrlPr>
                                    </m:e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eastAsia="MS Mincho" w:cs="Times New Roman"/>
                                          <w:sz w:val="32"/>
                                          <w:szCs w:val="32"/>
                                        </w:rPr>
                                        <m:t>Прочиекраткосрочныеобязательства</m:t>
                                      </m:r>
                                    </m:e>
                                  </m:eqAr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96" style="position:absolute;left:0;text-align:left;margin-left:34.35pt;margin-top:-20.7pt;width:391.8pt;height:8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">
                <v:textbox>
                  <w:txbxContent>
                    <w:p w:rsidR="00EB36F2" w:rsidRDefault="00EB36F2">
                      <w:r>
                        <w:rPr>
                          <w:rFonts w:eastAsia="MS Mincho"/>
                          <w:sz w:val="28"/>
                          <w:szCs w:val="28"/>
                          <w:vertAlign w:val="subscript"/>
                        </w:rPr>
                        <w:t>К</w:t>
                      </w:r>
                      <w:r w:rsidRPr="00F24D8C">
                        <w:rPr>
                          <w:rFonts w:eastAsia="MS Mincho"/>
                          <w:sz w:val="28"/>
                          <w:szCs w:val="28"/>
                          <w:vertAlign w:val="subscript"/>
                        </w:rPr>
                        <w:t>б.л</w:t>
                      </w:r>
                      <w:r w:rsidRPr="00F24D8C">
                        <w:rPr>
                          <w:rFonts w:eastAsia="MS Mincho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MS Mincho" w:hAnsi="Cambria Math" w:cs="Times New Roman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MS Mincho" w:hAnsi="Cambria Math" w:cs="Times New Roman"/>
                                    <w:sz w:val="32"/>
                                    <w:szCs w:val="32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eastAsia="MS Mincho" w:cs="Times New Roman"/>
                                    <w:sz w:val="32"/>
                                    <w:szCs w:val="32"/>
                                  </w:rPr>
                                  <m:t>денежныесредствапредприятия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S Mincho" w:cs="Times New Roman"/>
                                    <w:sz w:val="32"/>
                                    <w:szCs w:val="32"/>
                                  </w:rPr>
                                  <m:t>+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eastAsia="MS Mincho" w:cs="Times New Roman"/>
                                    <w:sz w:val="32"/>
                                    <w:szCs w:val="32"/>
                                  </w:rPr>
                                  <m:t>краткосрочныефинансовыевложения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S Mincho" w:cs="Times New Roman"/>
                                    <w:sz w:val="32"/>
                                    <w:szCs w:val="32"/>
                                  </w:rPr>
                                  <m:t>+</m:t>
                                </m:r>
                                <m:ctrlPr>
                                  <w:rPr>
                                    <w:rFonts w:ascii="Cambria Math" w:eastAsia="Cambria Math" w:hAnsi="Cambria Math" w:cs="Times New Roman"/>
                                    <w:sz w:val="32"/>
                                    <w:szCs w:val="32"/>
                                  </w:rPr>
                                </m:ctrlP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eastAsia="MS Mincho" w:cs="Times New Roman"/>
                                    <w:sz w:val="32"/>
                                    <w:szCs w:val="32"/>
                                  </w:rPr>
                                  <m:t>дебиторскаязадолженность</m:t>
                                </m:r>
                              </m:e>
                            </m:eqArr>
                          </m:num>
                          <m:den>
                            <m:eqArr>
                              <m:eqArrPr>
                                <m:ctrlPr>
                                  <w:rPr>
                                    <w:rFonts w:ascii="Cambria Math" w:eastAsia="MS Mincho" w:hAnsi="Cambria Math" w:cs="Times New Roman"/>
                                    <w:sz w:val="32"/>
                                    <w:szCs w:val="32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eastAsia="MS Mincho" w:cs="Times New Roman"/>
                                    <w:sz w:val="32"/>
                                    <w:szCs w:val="32"/>
                                  </w:rPr>
                                  <m:t>кредиторскаязадолженность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S Mincho" w:cs="Times New Roman"/>
                                    <w:sz w:val="32"/>
                                    <w:szCs w:val="32"/>
                                  </w:rPr>
                                  <m:t xml:space="preserve">+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="MS Mincho" w:cs="Times New Roman"/>
                                    <w:sz w:val="32"/>
                                    <w:szCs w:val="32"/>
                                  </w:rPr>
                                  <m:t>Займыикредиты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S Mincho" w:cs="Times New Roman"/>
                                    <w:sz w:val="32"/>
                                    <w:szCs w:val="32"/>
                                  </w:rPr>
                                  <m:t>+</m:t>
                                </m: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eastAsia="MS Mincho" w:cs="Times New Roman"/>
                                    <w:sz w:val="32"/>
                                    <w:szCs w:val="32"/>
                                  </w:rPr>
                                  <m:t>Задолженностьпередучастникамиповыплатедоходов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S Mincho" w:cs="Times New Roman"/>
                                    <w:sz w:val="32"/>
                                    <w:szCs w:val="32"/>
                                  </w:rPr>
                                  <m:t>+</m:t>
                                </m:r>
                                <m:ctrlPr>
                                  <w:rPr>
                                    <w:rFonts w:ascii="Cambria Math" w:eastAsia="Cambria Math" w:hAnsi="Cambria Math" w:cs="Times New Roman"/>
                                    <w:sz w:val="32"/>
                                    <w:szCs w:val="32"/>
                                  </w:rPr>
                                </m:ctrlPr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eastAsia="MS Mincho" w:cs="Times New Roman"/>
                                    <w:sz w:val="32"/>
                                    <w:szCs w:val="32"/>
                                  </w:rPr>
                                  <m:t>Прочиекраткосрочныеобязательства</m:t>
                                </m:r>
                              </m:e>
                            </m:eqArr>
                          </m:den>
                        </m:f>
                      </m:oMath>
                    </w:p>
                  </w:txbxContent>
                </v:textbox>
              </v:rect>
            </w:pict>
          </mc:Fallback>
        </mc:AlternateContent>
      </w:r>
      <w:r w:rsidR="009D7D1E">
        <w:rPr>
          <w:rFonts w:eastAsia="MS Mincho"/>
          <w:sz w:val="28"/>
          <w:szCs w:val="28"/>
        </w:rPr>
        <w:tab/>
        <w:t>(5)</w:t>
      </w:r>
    </w:p>
    <w:p w:rsidR="009D7D1E" w:rsidRDefault="009D7D1E" w:rsidP="009D7D1E">
      <w:pPr>
        <w:tabs>
          <w:tab w:val="left" w:pos="1080"/>
        </w:tabs>
        <w:spacing w:line="360" w:lineRule="auto"/>
        <w:jc w:val="both"/>
        <w:rPr>
          <w:rFonts w:eastAsia="MS Mincho"/>
          <w:sz w:val="28"/>
          <w:szCs w:val="28"/>
        </w:rPr>
      </w:pPr>
    </w:p>
    <w:p w:rsidR="009D7D1E" w:rsidRPr="009D7D1E" w:rsidRDefault="009D7D1E" w:rsidP="009D7D1E">
      <w:pPr>
        <w:tabs>
          <w:tab w:val="left" w:pos="1080"/>
        </w:tabs>
        <w:spacing w:line="360" w:lineRule="auto"/>
        <w:jc w:val="both"/>
        <w:rPr>
          <w:rFonts w:eastAsia="MS Mincho"/>
          <w:sz w:val="28"/>
          <w:szCs w:val="28"/>
        </w:rPr>
      </w:pPr>
    </w:p>
    <w:p w:rsidR="00093AFC" w:rsidRDefault="00594FC1" w:rsidP="00093AFC">
      <w:pPr>
        <w:pStyle w:val="afc"/>
        <w:numPr>
          <w:ilvl w:val="3"/>
          <w:numId w:val="41"/>
        </w:numPr>
        <w:tabs>
          <w:tab w:val="left" w:pos="1080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287655</wp:posOffset>
                </wp:positionV>
                <wp:extent cx="4975860" cy="876300"/>
                <wp:effectExtent l="7620" t="11430" r="7620" b="7620"/>
                <wp:wrapNone/>
                <wp:docPr id="25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34DB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MS Mincho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 w:hAnsi="Cambria Math"/>
                                        <w:sz w:val="24"/>
                                        <w:szCs w:val="24"/>
                                      </w:rPr>
                                      <m:t>К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 w:hAnsi="Cambria Math"/>
                                        <w:sz w:val="24"/>
                                        <w:szCs w:val="24"/>
                                      </w:rPr>
                                      <m:t>о.л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S Mincho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MS Mincho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/>
                                        <w:sz w:val="24"/>
                                        <w:szCs w:val="24"/>
                                      </w:rPr>
                                      <m:t>оборотныеактивы</m:t>
                                    </m:r>
                                  </m:num>
                                  <m:den>
                                    <m:eqArr>
                                      <m:eqArrPr>
                                        <m:ctrlPr>
                                          <w:rPr>
                                            <w:rFonts w:ascii="Cambria Math" w:eastAsia="MS Mincho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кредиторскаязадолженность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 xml:space="preserve">+ 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Займыикредиты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+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Задолженностьпередучастникамиповыплатедоходов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+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e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Прочиекраткосрочныеобязательства</m:t>
                                        </m:r>
                                      </m:e>
                                    </m:eqAr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97" style="position:absolute;left:0;text-align:left;margin-left:34.35pt;margin-top:22.65pt;width:391.8pt;height:6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">
                <v:textbox>
                  <w:txbxContent>
                    <w:p w:rsidR="00EB36F2" w:rsidRDefault="002603B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MS Mincho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 w:hAnsi="Cambria Math"/>
                                  <w:sz w:val="24"/>
                                  <w:szCs w:val="24"/>
                                </w:rPr>
                                <m:t>К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 w:hAnsi="Cambria Math"/>
                                  <w:sz w:val="24"/>
                                  <w:szCs w:val="24"/>
                                </w:rPr>
                                <m:t>о.л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MS Mincho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="MS Mincho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/>
                                  <w:sz w:val="24"/>
                                  <w:szCs w:val="24"/>
                                </w:rPr>
                                <m:t>оборотныеактивы</m:t>
                              </m:r>
                            </m:num>
                            <m:den>
                              <m:eqArr>
                                <m:eqArrPr>
                                  <m:ctrlPr>
                                    <w:rPr>
                                      <w:rFonts w:ascii="Cambria Math" w:eastAsia="MS Mincho" w:hAnsi="Cambria Math"/>
                                      <w:sz w:val="24"/>
                                      <w:szCs w:val="24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кредиторскаязадолженность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 xml:space="preserve">+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Займыикредиты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Задолженностьпередучастникамиповыплатедоходов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  <m:ctrlPr>
                                    <w:rPr>
                                      <w:rFonts w:ascii="Cambria Math" w:eastAsia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Прочиекраткосрочныеобязательства</m:t>
                                  </m:r>
                                </m:e>
                              </m:eqAr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093AFC" w:rsidRPr="00F24D8C">
        <w:rPr>
          <w:rFonts w:eastAsia="MS Mincho"/>
          <w:sz w:val="28"/>
          <w:szCs w:val="28"/>
        </w:rPr>
        <w:t>Общий коэффициент ликвидности (К</w:t>
      </w:r>
      <w:r w:rsidR="00093AFC" w:rsidRPr="00F24D8C">
        <w:rPr>
          <w:rFonts w:eastAsia="MS Mincho"/>
          <w:sz w:val="28"/>
          <w:szCs w:val="28"/>
          <w:vertAlign w:val="subscript"/>
        </w:rPr>
        <w:t>о.л</w:t>
      </w:r>
      <w:r w:rsidR="00093AFC" w:rsidRPr="00F24D8C">
        <w:rPr>
          <w:rFonts w:eastAsia="MS Mincho"/>
          <w:sz w:val="28"/>
          <w:szCs w:val="28"/>
        </w:rPr>
        <w:t>)</w:t>
      </w:r>
    </w:p>
    <w:p w:rsidR="009D7D1E" w:rsidRDefault="009D7D1E" w:rsidP="009D7D1E">
      <w:pPr>
        <w:tabs>
          <w:tab w:val="left" w:pos="1080"/>
        </w:tabs>
        <w:spacing w:line="360" w:lineRule="auto"/>
        <w:jc w:val="both"/>
        <w:rPr>
          <w:rFonts w:eastAsia="MS Mincho"/>
          <w:sz w:val="28"/>
          <w:szCs w:val="28"/>
        </w:rPr>
      </w:pPr>
    </w:p>
    <w:p w:rsidR="009D7D1E" w:rsidRDefault="009D7D1E" w:rsidP="009D7D1E">
      <w:pPr>
        <w:tabs>
          <w:tab w:val="left" w:pos="8628"/>
          <w:tab w:val="right" w:pos="9355"/>
        </w:tabs>
        <w:spacing w:line="360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>(6)</w:t>
      </w:r>
    </w:p>
    <w:p w:rsidR="009D7D1E" w:rsidRPr="009D7D1E" w:rsidRDefault="009D7D1E" w:rsidP="009D7D1E">
      <w:pPr>
        <w:tabs>
          <w:tab w:val="left" w:pos="1080"/>
        </w:tabs>
        <w:spacing w:line="360" w:lineRule="auto"/>
        <w:jc w:val="both"/>
        <w:rPr>
          <w:rFonts w:eastAsia="MS Mincho"/>
          <w:sz w:val="28"/>
          <w:szCs w:val="28"/>
        </w:rPr>
      </w:pPr>
    </w:p>
    <w:p w:rsidR="0027560F" w:rsidRPr="003C798E" w:rsidRDefault="003C798E" w:rsidP="003C798E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3C798E">
        <w:rPr>
          <w:rFonts w:eastAsia="Arial Unicode MS" w:cs="Mangal"/>
          <w:kern w:val="1"/>
          <w:sz w:val="28"/>
          <w:szCs w:val="28"/>
          <w:lang w:eastAsia="hi-IN" w:bidi="hi-IN"/>
        </w:rPr>
        <w:t>2)анализ финансовой устойчивости</w:t>
      </w:r>
    </w:p>
    <w:p w:rsidR="003C798E" w:rsidRDefault="003C798E" w:rsidP="003C798E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lastRenderedPageBreak/>
        <w:t>Финансовая устойчивость – это способность организации поддерживать необходимую структуру источников финансирования (собственного и заемного капитала, краткосрочных кредитов и займов).</w:t>
      </w:r>
    </w:p>
    <w:p w:rsidR="003C798E" w:rsidRDefault="003C798E" w:rsidP="003C798E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Основная цель анализа финансовой устойчивости – оценка зависимости организации от заемных источников для финансовой деятельности.</w:t>
      </w:r>
    </w:p>
    <w:p w:rsidR="003C798E" w:rsidRPr="003C798E" w:rsidRDefault="003C798E" w:rsidP="008F78F4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Финансовая устойчивость предприятия </w:t>
      </w:r>
      <w:r w:rsidR="008F78F4">
        <w:rPr>
          <w:rFonts w:eastAsia="Arial Unicode MS" w:cs="Mangal"/>
          <w:kern w:val="1"/>
          <w:sz w:val="28"/>
          <w:szCs w:val="28"/>
          <w:lang w:eastAsia="hi-IN" w:bidi="hi-IN"/>
        </w:rPr>
        <w:t>определяется</w:t>
      </w:r>
      <w:r>
        <w:rPr>
          <w:rFonts w:eastAsia="Arial Unicode MS" w:cs="Mangal"/>
          <w:kern w:val="1"/>
          <w:sz w:val="28"/>
          <w:szCs w:val="28"/>
          <w:lang w:eastAsia="hi-IN" w:bidi="hi-IN"/>
        </w:rPr>
        <w:t xml:space="preserve"> на основании коэффициентов, которые помогают определить влияние факторов на изменение финансового состояния, оценить их динамику. Значения коэффициентов необходимо сравнить с рекомендова</w:t>
      </w:r>
      <w:r w:rsidR="008F78F4">
        <w:rPr>
          <w:rFonts w:eastAsia="Arial Unicode MS" w:cs="Mangal"/>
          <w:kern w:val="1"/>
          <w:sz w:val="28"/>
          <w:szCs w:val="28"/>
          <w:lang w:eastAsia="hi-IN" w:bidi="hi-IN"/>
        </w:rPr>
        <w:t>нными нормативными значениями.</w:t>
      </w:r>
    </w:p>
    <w:p w:rsidR="00093AFC" w:rsidRPr="008F78F4" w:rsidRDefault="00093AFC" w:rsidP="008F78F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8F4">
        <w:rPr>
          <w:sz w:val="28"/>
          <w:szCs w:val="28"/>
        </w:rPr>
        <w:t>Для характеристики финансовой устойчивости наиболее часто используются следующие коэффициенты:</w:t>
      </w:r>
    </w:p>
    <w:p w:rsidR="00093AFC" w:rsidRPr="009D7D1E" w:rsidRDefault="009D7D1E" w:rsidP="009D7D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3AFC" w:rsidRPr="009D7D1E">
        <w:rPr>
          <w:sz w:val="28"/>
          <w:szCs w:val="28"/>
        </w:rPr>
        <w:t>Коэффициент концентрации собственного капитала (К</w:t>
      </w:r>
      <w:r w:rsidR="00093AFC" w:rsidRPr="009D7D1E">
        <w:rPr>
          <w:sz w:val="28"/>
          <w:szCs w:val="28"/>
          <w:vertAlign w:val="subscript"/>
        </w:rPr>
        <w:t>кск</w:t>
      </w:r>
      <w:r w:rsidR="00093AFC" w:rsidRPr="009D7D1E">
        <w:rPr>
          <w:sz w:val="28"/>
          <w:szCs w:val="28"/>
        </w:rPr>
        <w:t>)</w:t>
      </w:r>
    </w:p>
    <w:p w:rsidR="009D7D1E" w:rsidRDefault="00594FC1" w:rsidP="009D7D1E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34925</wp:posOffset>
                </wp:positionV>
                <wp:extent cx="4975860" cy="548640"/>
                <wp:effectExtent l="5715" t="6350" r="9525" b="6985"/>
                <wp:wrapNone/>
                <wp:docPr id="24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8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34DB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К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кск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 w:val="24"/>
                                        <w:szCs w:val="24"/>
                                      </w:rPr>
                                      <m:t>собственныйкапиталирезервы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 w:val="24"/>
                                        <w:szCs w:val="24"/>
                                      </w:rPr>
                                      <m:t>суммарныеактивы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98" style="position:absolute;left:0;text-align:left;margin-left:37.95pt;margin-top:2.75pt;width:391.8pt;height:43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">
                <v:textbox>
                  <w:txbxContent>
                    <w:p w:rsidR="00EB36F2" w:rsidRDefault="002603B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К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кск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собственныйкапиталирезервы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4"/>
                                  <w:szCs w:val="24"/>
                                </w:rPr>
                                <m:t>суммарныеактивы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9D7D1E">
        <w:rPr>
          <w:sz w:val="28"/>
          <w:szCs w:val="28"/>
        </w:rPr>
        <w:tab/>
      </w:r>
    </w:p>
    <w:p w:rsidR="009D7D1E" w:rsidRDefault="009D7D1E" w:rsidP="009D7D1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(7)</w:t>
      </w:r>
    </w:p>
    <w:p w:rsidR="009D7D1E" w:rsidRPr="009D7D1E" w:rsidRDefault="009D7D1E" w:rsidP="009D7D1E">
      <w:pPr>
        <w:spacing w:line="360" w:lineRule="auto"/>
        <w:ind w:firstLine="709"/>
        <w:jc w:val="both"/>
        <w:rPr>
          <w:sz w:val="28"/>
          <w:szCs w:val="28"/>
        </w:rPr>
      </w:pPr>
    </w:p>
    <w:p w:rsidR="00093AFC" w:rsidRPr="009D7D1E" w:rsidRDefault="009D7D1E" w:rsidP="009D7D1E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</w:t>
      </w:r>
      <w:r w:rsidR="00093AFC" w:rsidRPr="009D7D1E">
        <w:rPr>
          <w:rFonts w:eastAsia="MS Mincho"/>
          <w:sz w:val="28"/>
          <w:szCs w:val="28"/>
        </w:rPr>
        <w:t>Коэффициент финансовой зависимости (К</w:t>
      </w:r>
      <w:r w:rsidR="00093AFC" w:rsidRPr="009D7D1E">
        <w:rPr>
          <w:rFonts w:eastAsia="MS Mincho"/>
          <w:sz w:val="28"/>
          <w:szCs w:val="28"/>
          <w:vertAlign w:val="subscript"/>
        </w:rPr>
        <w:t>фин. зав.</w:t>
      </w:r>
      <w:r w:rsidR="00093AFC" w:rsidRPr="009D7D1E">
        <w:rPr>
          <w:rFonts w:eastAsia="MS Mincho"/>
          <w:sz w:val="28"/>
          <w:szCs w:val="28"/>
        </w:rPr>
        <w:t>)</w:t>
      </w:r>
    </w:p>
    <w:p w:rsidR="009D7D1E" w:rsidRDefault="00594FC1" w:rsidP="009D7D1E">
      <w:pPr>
        <w:tabs>
          <w:tab w:val="right" w:pos="9355"/>
        </w:tabs>
        <w:spacing w:line="360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27305</wp:posOffset>
                </wp:positionV>
                <wp:extent cx="5067300" cy="762000"/>
                <wp:effectExtent l="7620" t="8255" r="11430" b="10795"/>
                <wp:wrapNone/>
                <wp:docPr id="23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34DB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MS Mincho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/>
                                        <w:sz w:val="24"/>
                                        <w:szCs w:val="24"/>
                                      </w:rPr>
                                      <m:t>К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/>
                                        <w:sz w:val="24"/>
                                        <w:szCs w:val="24"/>
                                      </w:rPr>
                                      <m:t>фин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/>
                                        <w:sz w:val="24"/>
                                        <w:szCs w:val="24"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/>
                                        <w:sz w:val="24"/>
                                        <w:szCs w:val="24"/>
                                      </w:rPr>
                                      <m:t>зав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S Mincho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MS Mincho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eqArr>
                                      <m:eqArrPr>
                                        <m:ctrlPr>
                                          <w:rPr>
                                            <w:rFonts w:ascii="Cambria Math" w:eastAsia="MS Mincho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общаявеличинафинансовыхресурсов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предприятия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 xml:space="preserve"> (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валютабаланса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MS Mincho"/>
                                            <w:sz w:val="24"/>
                                            <w:szCs w:val="24"/>
                                          </w:rPr>
                                          <m:t>)</m:t>
                                        </m:r>
                                      </m:e>
                                    </m:eqAr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/>
                                        <w:sz w:val="24"/>
                                        <w:szCs w:val="24"/>
                                      </w:rPr>
                                      <m:t>источникисобственныхсредств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/>
                                        <w:sz w:val="24"/>
                                        <w:szCs w:val="24"/>
                                      </w:rPr>
                                      <m:t xml:space="preserve"> (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/>
                                        <w:sz w:val="24"/>
                                        <w:szCs w:val="24"/>
                                      </w:rPr>
                                      <m:t>собственныйкапитал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/>
                                        <w:sz w:val="24"/>
                                        <w:szCs w:val="24"/>
                                      </w:rPr>
                                      <m:t>)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99" style="position:absolute;left:0;text-align:left;margin-left:34.35pt;margin-top:2.15pt;width:399pt;height:6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">
                <v:textbox>
                  <w:txbxContent>
                    <w:p w:rsidR="00EB36F2" w:rsidRDefault="002603B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MS Mincho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/>
                                  <w:sz w:val="24"/>
                                  <w:szCs w:val="24"/>
                                </w:rPr>
                                <m:t>К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/>
                                  <w:sz w:val="24"/>
                                  <w:szCs w:val="24"/>
                                </w:rPr>
                                <m:t>фин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/>
                                  <w:sz w:val="24"/>
                                  <w:szCs w:val="24"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/>
                                  <w:sz w:val="24"/>
                                  <w:szCs w:val="24"/>
                                </w:rPr>
                                <m:t>зав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MS Mincho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MS Mincho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eqArr>
                                <m:eqArrPr>
                                  <m:ctrlPr>
                                    <w:rPr>
                                      <w:rFonts w:ascii="Cambria Math" w:eastAsia="MS Mincho" w:hAnsi="Cambria Math"/>
                                      <w:sz w:val="24"/>
                                      <w:szCs w:val="24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общаявеличинафинансовыхресурсов</m:t>
                                  </m: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предприятия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 xml:space="preserve"> 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валютабаланса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MS Mincho"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e>
                              </m:eqAr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/>
                                  <w:sz w:val="24"/>
                                  <w:szCs w:val="24"/>
                                </w:rPr>
                                <m:t>источникисобственныхсредств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/>
                                  <w:sz w:val="24"/>
                                  <w:szCs w:val="24"/>
                                </w:rPr>
                                <m:t xml:space="preserve"> (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/>
                                  <w:sz w:val="24"/>
                                  <w:szCs w:val="24"/>
                                </w:rPr>
                                <m:t>собственныйкапитал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/>
                                  <w:sz w:val="24"/>
                                  <w:szCs w:val="24"/>
                                </w:rPr>
                                <m:t>)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9D7D1E">
        <w:rPr>
          <w:rFonts w:eastAsia="MS Mincho"/>
          <w:sz w:val="28"/>
          <w:szCs w:val="28"/>
        </w:rPr>
        <w:tab/>
        <w:t xml:space="preserve"> (8)</w:t>
      </w:r>
    </w:p>
    <w:p w:rsidR="009D7D1E" w:rsidRDefault="009D7D1E" w:rsidP="009D7D1E">
      <w:pPr>
        <w:spacing w:line="360" w:lineRule="auto"/>
        <w:jc w:val="both"/>
        <w:rPr>
          <w:rFonts w:eastAsia="MS Mincho"/>
          <w:sz w:val="28"/>
          <w:szCs w:val="28"/>
        </w:rPr>
      </w:pPr>
    </w:p>
    <w:p w:rsidR="00F42230" w:rsidRDefault="00F42230" w:rsidP="009D7D1E">
      <w:pPr>
        <w:pStyle w:val="afc"/>
        <w:spacing w:line="360" w:lineRule="auto"/>
        <w:ind w:left="709"/>
        <w:jc w:val="both"/>
        <w:rPr>
          <w:sz w:val="28"/>
          <w:szCs w:val="28"/>
        </w:rPr>
      </w:pPr>
    </w:p>
    <w:p w:rsidR="00F42230" w:rsidRDefault="00F42230" w:rsidP="009D7D1E">
      <w:pPr>
        <w:pStyle w:val="afc"/>
        <w:spacing w:line="360" w:lineRule="auto"/>
        <w:ind w:left="709"/>
        <w:jc w:val="both"/>
        <w:rPr>
          <w:sz w:val="28"/>
          <w:szCs w:val="28"/>
        </w:rPr>
      </w:pPr>
    </w:p>
    <w:p w:rsidR="00F42230" w:rsidRDefault="00F42230" w:rsidP="009D7D1E">
      <w:pPr>
        <w:pStyle w:val="afc"/>
        <w:spacing w:line="360" w:lineRule="auto"/>
        <w:ind w:left="709"/>
        <w:jc w:val="both"/>
        <w:rPr>
          <w:sz w:val="28"/>
          <w:szCs w:val="28"/>
        </w:rPr>
      </w:pPr>
    </w:p>
    <w:p w:rsidR="00F42230" w:rsidRDefault="00F42230" w:rsidP="009D7D1E">
      <w:pPr>
        <w:pStyle w:val="afc"/>
        <w:spacing w:line="360" w:lineRule="auto"/>
        <w:ind w:left="709"/>
        <w:jc w:val="both"/>
        <w:rPr>
          <w:sz w:val="28"/>
          <w:szCs w:val="28"/>
        </w:rPr>
      </w:pPr>
    </w:p>
    <w:p w:rsidR="00093AFC" w:rsidRDefault="00594FC1" w:rsidP="009D7D1E">
      <w:pPr>
        <w:pStyle w:val="afc"/>
        <w:spacing w:line="360" w:lineRule="auto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280670</wp:posOffset>
                </wp:positionV>
                <wp:extent cx="5013960" cy="748665"/>
                <wp:effectExtent l="7620" t="13970" r="7620" b="8890"/>
                <wp:wrapNone/>
                <wp:docPr id="2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396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Pr="009D7D1E" w:rsidRDefault="00E34DBF">
                            <w:pPr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cs="Times New Roman"/>
                                        <w:sz w:val="28"/>
                                        <w:szCs w:val="28"/>
                                      </w:rPr>
                                      <m:t>К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cs="Times New Roman"/>
                                        <w:sz w:val="28"/>
                                        <w:szCs w:val="28"/>
                                      </w:rPr>
                                      <m:t>мск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cs="Times New Roman"/>
                                    <w:sz w:val="28"/>
                                    <w:szCs w:val="28"/>
                                    <w:vertAlign w:val="subscript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m:t>собственныеоборотныесредства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m:t>источники собственных средств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m:t xml:space="preserve"> (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m:t>собственныйкапитал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cs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m:t>)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100" style="position:absolute;left:0;text-align:left;margin-left:34.35pt;margin-top:22.1pt;width:394.8pt;height:58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">
                <v:textbox>
                  <w:txbxContent>
                    <w:p w:rsidR="00EB36F2" w:rsidRPr="009D7D1E" w:rsidRDefault="002603B6">
                      <w:pPr>
                        <w:rPr>
                          <w:rFonts w:cs="Times New Roman"/>
                          <w:sz w:val="32"/>
                          <w:szCs w:val="32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="Times New Roman"/>
                                  <w:sz w:val="28"/>
                                  <w:szCs w:val="28"/>
                                </w:rPr>
                                <m:t>К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="Times New Roman"/>
                                  <w:sz w:val="28"/>
                                  <w:szCs w:val="28"/>
                                </w:rPr>
                                <m:t>мск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z w:val="28"/>
                              <w:szCs w:val="28"/>
                              <w:vertAlign w:val="subscript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vertAlign w:val="subscript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vertAlign w:val="subscript"/>
                                </w:rPr>
                                <m:t>собственныеоборотныесредства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vertAlign w:val="subscript"/>
                                </w:rPr>
                                <m:t>источники собственных средств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="Times New Roman"/>
                                  <w:sz w:val="28"/>
                                  <w:szCs w:val="28"/>
                                  <w:vertAlign w:val="subscript"/>
                                </w:rPr>
                                <m:t xml:space="preserve"> (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vertAlign w:val="subscript"/>
                                </w:rPr>
                                <m:t>собственныйкапитал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="Times New Roman"/>
                                  <w:sz w:val="28"/>
                                  <w:szCs w:val="28"/>
                                  <w:vertAlign w:val="subscript"/>
                                </w:rPr>
                                <m:t>)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9D7D1E">
        <w:rPr>
          <w:sz w:val="28"/>
          <w:szCs w:val="28"/>
        </w:rPr>
        <w:t>3.</w:t>
      </w:r>
      <w:r w:rsidR="00093AFC" w:rsidRPr="00F24D8C">
        <w:rPr>
          <w:sz w:val="28"/>
          <w:szCs w:val="28"/>
        </w:rPr>
        <w:t>Коэффициент маневренности собственного капитала (К</w:t>
      </w:r>
      <w:r w:rsidR="00093AFC" w:rsidRPr="00F24D8C">
        <w:rPr>
          <w:sz w:val="28"/>
          <w:szCs w:val="28"/>
          <w:vertAlign w:val="subscript"/>
        </w:rPr>
        <w:t>мск</w:t>
      </w:r>
      <w:r w:rsidR="00093AFC" w:rsidRPr="00F24D8C">
        <w:rPr>
          <w:sz w:val="28"/>
          <w:szCs w:val="28"/>
        </w:rPr>
        <w:t>)</w:t>
      </w:r>
    </w:p>
    <w:p w:rsidR="009D7D1E" w:rsidRDefault="00F42230" w:rsidP="00F42230">
      <w:pPr>
        <w:pStyle w:val="afc"/>
        <w:spacing w:line="360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(9)</w:t>
      </w:r>
    </w:p>
    <w:p w:rsidR="009D7D1E" w:rsidRPr="00F24D8C" w:rsidRDefault="009D7D1E" w:rsidP="009D7D1E">
      <w:pPr>
        <w:pStyle w:val="afc"/>
        <w:spacing w:line="360" w:lineRule="auto"/>
        <w:ind w:left="709"/>
        <w:jc w:val="both"/>
        <w:rPr>
          <w:sz w:val="28"/>
          <w:szCs w:val="28"/>
        </w:rPr>
      </w:pPr>
    </w:p>
    <w:p w:rsidR="00F42230" w:rsidRDefault="00F42230" w:rsidP="00F42230">
      <w:pPr>
        <w:pStyle w:val="afc"/>
        <w:spacing w:line="360" w:lineRule="auto"/>
        <w:ind w:left="709"/>
        <w:jc w:val="both"/>
        <w:rPr>
          <w:sz w:val="28"/>
          <w:szCs w:val="28"/>
        </w:rPr>
      </w:pPr>
    </w:p>
    <w:p w:rsidR="00093AFC" w:rsidRDefault="00F42230" w:rsidP="00F42230">
      <w:pPr>
        <w:pStyle w:val="afc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93AFC" w:rsidRPr="00F24D8C">
        <w:rPr>
          <w:sz w:val="28"/>
          <w:szCs w:val="28"/>
        </w:rPr>
        <w:t>Коэффициент концентрации заемного капитала (К</w:t>
      </w:r>
      <w:r w:rsidR="00093AFC" w:rsidRPr="00F24D8C">
        <w:rPr>
          <w:sz w:val="28"/>
          <w:szCs w:val="28"/>
          <w:vertAlign w:val="subscript"/>
        </w:rPr>
        <w:t>кзк</w:t>
      </w:r>
      <w:r w:rsidR="00093AFC" w:rsidRPr="00F24D8C">
        <w:rPr>
          <w:sz w:val="28"/>
          <w:szCs w:val="28"/>
        </w:rPr>
        <w:t>)</w:t>
      </w:r>
    </w:p>
    <w:p w:rsidR="00F42230" w:rsidRDefault="00594FC1" w:rsidP="00F42230">
      <w:pPr>
        <w:pStyle w:val="afc"/>
        <w:spacing w:line="360" w:lineRule="auto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24765</wp:posOffset>
                </wp:positionV>
                <wp:extent cx="5006340" cy="723900"/>
                <wp:effectExtent l="11430" t="5715" r="11430" b="13335"/>
                <wp:wrapNone/>
                <wp:docPr id="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3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34DB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>К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>кзк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4"/>
                                    <w:szCs w:val="24"/>
                                    <w:vertAlign w:val="subscript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m:ctrlPr>
                                  </m:fPr>
                                  <m:num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  <m:t>заемныйкапитал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  <m:t xml:space="preserve"> (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  <m:t>долгосрочыеикраткосрочные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  <m:t>обязательствапредприятия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  <m:t>)</m:t>
                                        </m:r>
                                      </m:e>
                                    </m:eqAr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>валютабаланса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01" style="position:absolute;left:0;text-align:left;margin-left:36.15pt;margin-top:1.95pt;width:394.2pt;height:5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">
                <v:textbox>
                  <w:txbxContent>
                    <w:p w:rsidR="00EB36F2" w:rsidRDefault="002603B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  <m:t>К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  <m:t>кзк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4"/>
                              <w:szCs w:val="24"/>
                              <w:vertAlign w:val="subscript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</m:ctrlPr>
                            </m:fPr>
                            <m:num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заемныйкапитал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 xml:space="preserve"> 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долгосрочыеикраткосрочные</m:t>
                                  </m: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обязательствапредприятия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)</m:t>
                                  </m:r>
                                </m:e>
                              </m:eqAr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  <m:t>валютабаланса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F42230" w:rsidRDefault="00F42230" w:rsidP="00F42230">
      <w:pPr>
        <w:pStyle w:val="afc"/>
        <w:spacing w:line="360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(10)</w:t>
      </w:r>
    </w:p>
    <w:p w:rsidR="00F42230" w:rsidRPr="00F24D8C" w:rsidRDefault="00F42230" w:rsidP="00F42230">
      <w:pPr>
        <w:pStyle w:val="afc"/>
        <w:spacing w:line="360" w:lineRule="auto"/>
        <w:ind w:left="709"/>
        <w:jc w:val="both"/>
        <w:rPr>
          <w:sz w:val="28"/>
          <w:szCs w:val="28"/>
        </w:rPr>
      </w:pPr>
    </w:p>
    <w:p w:rsidR="00093AFC" w:rsidRDefault="00594FC1" w:rsidP="00F42230">
      <w:pPr>
        <w:pStyle w:val="afc"/>
        <w:spacing w:line="360" w:lineRule="auto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293370</wp:posOffset>
                </wp:positionV>
                <wp:extent cx="5006340" cy="579120"/>
                <wp:effectExtent l="11430" t="7620" r="11430" b="13335"/>
                <wp:wrapNone/>
                <wp:docPr id="20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34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34DB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К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сдв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4"/>
                                    <w:szCs w:val="24"/>
                                    <w:vertAlign w:val="subscript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>долгосрочныепассивы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 xml:space="preserve"> (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>итограздела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 xml:space="preserve"> 5)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>внеоборотныеактивыпредприятия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102" style="position:absolute;left:0;text-align:left;margin-left:36.15pt;margin-top:23.1pt;width:394.2pt;height:45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">
                <v:textbox>
                  <w:txbxContent>
                    <w:p w:rsidR="00EB36F2" w:rsidRDefault="002603B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К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сдв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4"/>
                              <w:szCs w:val="24"/>
                              <w:vertAlign w:val="subscript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  <m:t>долгосрочныепассивы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4"/>
                                  <w:szCs w:val="24"/>
                                  <w:vertAlign w:val="subscript"/>
                                </w:rPr>
                                <m:t xml:space="preserve"> (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  <m:t>итограздела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4"/>
                                  <w:szCs w:val="24"/>
                                  <w:vertAlign w:val="subscript"/>
                                </w:rPr>
                                <m:t xml:space="preserve"> 5)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  <m:t>внеоборотныеактивыпредприятия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F42230">
        <w:rPr>
          <w:sz w:val="28"/>
          <w:szCs w:val="28"/>
        </w:rPr>
        <w:t>5.</w:t>
      </w:r>
      <w:r w:rsidR="00093AFC" w:rsidRPr="00F24D8C">
        <w:rPr>
          <w:sz w:val="28"/>
          <w:szCs w:val="28"/>
        </w:rPr>
        <w:t>Коэффициент структуры долгосрочных вложений (К</w:t>
      </w:r>
      <w:r w:rsidR="00093AFC" w:rsidRPr="00F24D8C">
        <w:rPr>
          <w:sz w:val="28"/>
          <w:szCs w:val="28"/>
          <w:vertAlign w:val="subscript"/>
        </w:rPr>
        <w:t>сдв</w:t>
      </w:r>
      <w:r w:rsidR="00093AFC" w:rsidRPr="00F24D8C">
        <w:rPr>
          <w:sz w:val="28"/>
          <w:szCs w:val="28"/>
        </w:rPr>
        <w:t>)</w:t>
      </w:r>
    </w:p>
    <w:p w:rsidR="00F42230" w:rsidRDefault="00F42230" w:rsidP="00F42230">
      <w:pPr>
        <w:pStyle w:val="afc"/>
        <w:spacing w:line="360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(11)</w:t>
      </w:r>
    </w:p>
    <w:p w:rsidR="00F42230" w:rsidRDefault="00F42230" w:rsidP="00F42230">
      <w:pPr>
        <w:pStyle w:val="afc"/>
        <w:spacing w:line="360" w:lineRule="auto"/>
        <w:ind w:left="709"/>
        <w:jc w:val="both"/>
        <w:rPr>
          <w:sz w:val="28"/>
          <w:szCs w:val="28"/>
        </w:rPr>
      </w:pPr>
    </w:p>
    <w:p w:rsidR="00F42230" w:rsidRPr="00F24D8C" w:rsidRDefault="00F42230" w:rsidP="00F42230">
      <w:pPr>
        <w:pStyle w:val="afc"/>
        <w:spacing w:line="360" w:lineRule="auto"/>
        <w:ind w:left="709"/>
        <w:jc w:val="both"/>
        <w:rPr>
          <w:sz w:val="28"/>
          <w:szCs w:val="28"/>
        </w:rPr>
      </w:pPr>
    </w:p>
    <w:p w:rsidR="00093AFC" w:rsidRDefault="00F42230" w:rsidP="00F42230">
      <w:pPr>
        <w:pStyle w:val="afc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93AFC" w:rsidRPr="00F24D8C">
        <w:rPr>
          <w:sz w:val="28"/>
          <w:szCs w:val="28"/>
        </w:rPr>
        <w:t>Коэффициент долгосрочного привлечения заемных средств (К</w:t>
      </w:r>
      <w:r w:rsidR="00093AFC" w:rsidRPr="00F24D8C">
        <w:rPr>
          <w:sz w:val="28"/>
          <w:szCs w:val="28"/>
          <w:vertAlign w:val="subscript"/>
        </w:rPr>
        <w:t>дп</w:t>
      </w:r>
      <w:r w:rsidR="00093AFC" w:rsidRPr="00F24D8C">
        <w:rPr>
          <w:sz w:val="28"/>
          <w:szCs w:val="28"/>
        </w:rPr>
        <w:t>)</w:t>
      </w:r>
    </w:p>
    <w:p w:rsidR="00F42230" w:rsidRDefault="00594FC1" w:rsidP="00F42230">
      <w:pPr>
        <w:pStyle w:val="afc"/>
        <w:tabs>
          <w:tab w:val="right" w:pos="9355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9525</wp:posOffset>
                </wp:positionV>
                <wp:extent cx="5006340" cy="876300"/>
                <wp:effectExtent l="11430" t="9525" r="11430" b="9525"/>
                <wp:wrapNone/>
                <wp:docPr id="19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3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34DB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К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дп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4"/>
                                    <w:szCs w:val="24"/>
                                    <w:vertAlign w:val="subscript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>долгосрочныепассивы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 xml:space="preserve"> (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>итограздела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 xml:space="preserve"> 5)</m:t>
                                    </m:r>
                                  </m:num>
                                  <m:den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  <m:t>долгосрочныепассивы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  <m:t xml:space="preserve"> + 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  <m:t>собственныйкапитал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  <m:t>предприятия</m:t>
                                        </m:r>
                                      </m:e>
                                    </m:eqAr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103" style="position:absolute;left:0;text-align:left;margin-left:36.15pt;margin-top:.75pt;width:394.2pt;height:6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">
                <v:textbox>
                  <w:txbxContent>
                    <w:p w:rsidR="00EB36F2" w:rsidRDefault="002603B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К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дп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4"/>
                              <w:szCs w:val="24"/>
                              <w:vertAlign w:val="subscript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  <m:t>долгосрочныепассивы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4"/>
                                  <w:szCs w:val="24"/>
                                  <w:vertAlign w:val="subscript"/>
                                </w:rPr>
                                <m:t xml:space="preserve"> (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  <m:t>итограздела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4"/>
                                  <w:szCs w:val="24"/>
                                  <w:vertAlign w:val="subscript"/>
                                </w:rPr>
                                <m:t xml:space="preserve"> 5)</m:t>
                              </m:r>
                            </m:num>
                            <m:den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долгосрочныепассивы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 xml:space="preserve"> +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собственныйкапитал</m:t>
                                  </m: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предприятия</m:t>
                                  </m:r>
                                </m:e>
                              </m:eqAr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F42230">
        <w:rPr>
          <w:sz w:val="28"/>
          <w:szCs w:val="28"/>
        </w:rPr>
        <w:tab/>
        <w:t>(12)</w:t>
      </w:r>
    </w:p>
    <w:p w:rsidR="00F42230" w:rsidRDefault="00F42230" w:rsidP="00F42230">
      <w:pPr>
        <w:pStyle w:val="afc"/>
        <w:spacing w:line="360" w:lineRule="auto"/>
        <w:ind w:left="709"/>
        <w:jc w:val="both"/>
        <w:rPr>
          <w:sz w:val="28"/>
          <w:szCs w:val="28"/>
        </w:rPr>
      </w:pPr>
    </w:p>
    <w:p w:rsidR="00F42230" w:rsidRPr="00F24D8C" w:rsidRDefault="00F42230" w:rsidP="00F42230">
      <w:pPr>
        <w:pStyle w:val="afc"/>
        <w:spacing w:line="360" w:lineRule="auto"/>
        <w:ind w:left="709"/>
        <w:jc w:val="both"/>
        <w:rPr>
          <w:sz w:val="28"/>
          <w:szCs w:val="28"/>
        </w:rPr>
      </w:pPr>
    </w:p>
    <w:p w:rsidR="00093AFC" w:rsidRDefault="00F42230" w:rsidP="00F42230">
      <w:pPr>
        <w:pStyle w:val="afc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93AFC" w:rsidRPr="00F24D8C">
        <w:rPr>
          <w:sz w:val="28"/>
          <w:szCs w:val="28"/>
        </w:rPr>
        <w:t>Коэффициент структуры заемного капитала (К</w:t>
      </w:r>
      <w:r w:rsidR="00093AFC" w:rsidRPr="00F24D8C">
        <w:rPr>
          <w:sz w:val="28"/>
          <w:szCs w:val="28"/>
          <w:vertAlign w:val="subscript"/>
        </w:rPr>
        <w:t>сзк</w:t>
      </w:r>
      <w:r w:rsidR="00093AFC" w:rsidRPr="00F24D8C">
        <w:rPr>
          <w:sz w:val="28"/>
          <w:szCs w:val="28"/>
        </w:rPr>
        <w:t>)</w:t>
      </w:r>
    </w:p>
    <w:p w:rsidR="00F42230" w:rsidRDefault="00594FC1" w:rsidP="00F42230">
      <w:pPr>
        <w:pStyle w:val="afc"/>
        <w:tabs>
          <w:tab w:val="right" w:pos="9355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2540</wp:posOffset>
                </wp:positionV>
                <wp:extent cx="5006340" cy="480060"/>
                <wp:effectExtent l="11430" t="12065" r="11430" b="12700"/>
                <wp:wrapNone/>
                <wp:docPr id="18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34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34DB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К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сзк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4"/>
                                    <w:szCs w:val="24"/>
                                    <w:vertAlign w:val="subscript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>долгосрочныепассивы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 xml:space="preserve"> (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>итограздела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 xml:space="preserve"> 5)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m:t>заемныйкапитал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104" style="position:absolute;left:0;text-align:left;margin-left:36.15pt;margin-top:.2pt;width:394.2pt;height:37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">
                <v:textbox>
                  <w:txbxContent>
                    <w:p w:rsidR="00EB36F2" w:rsidRDefault="002603B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К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сзк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4"/>
                              <w:szCs w:val="24"/>
                              <w:vertAlign w:val="subscript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  <m:t>долгосрочныепассивы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4"/>
                                  <w:szCs w:val="24"/>
                                  <w:vertAlign w:val="subscript"/>
                                </w:rPr>
                                <m:t xml:space="preserve"> (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  <m:t>итограздела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4"/>
                                  <w:szCs w:val="24"/>
                                  <w:vertAlign w:val="subscript"/>
                                </w:rPr>
                                <m:t xml:space="preserve"> 5)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vertAlign w:val="subscript"/>
                                </w:rPr>
                                <m:t>заемныйкапитал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F42230">
        <w:rPr>
          <w:sz w:val="28"/>
          <w:szCs w:val="28"/>
        </w:rPr>
        <w:tab/>
        <w:t>(13)</w:t>
      </w:r>
    </w:p>
    <w:p w:rsidR="00F42230" w:rsidRDefault="00F42230" w:rsidP="00F42230">
      <w:pPr>
        <w:pStyle w:val="afc"/>
        <w:spacing w:line="360" w:lineRule="auto"/>
        <w:ind w:left="709"/>
        <w:jc w:val="both"/>
        <w:rPr>
          <w:sz w:val="28"/>
          <w:szCs w:val="28"/>
        </w:rPr>
      </w:pPr>
    </w:p>
    <w:p w:rsidR="00093AFC" w:rsidRDefault="00F42230" w:rsidP="00F42230">
      <w:pPr>
        <w:pStyle w:val="afc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93AFC" w:rsidRPr="00F24D8C">
        <w:rPr>
          <w:sz w:val="28"/>
          <w:szCs w:val="28"/>
        </w:rPr>
        <w:t>Коэффициент соотношения заемных и собственных средств (К</w:t>
      </w:r>
      <w:r w:rsidR="00093AFC" w:rsidRPr="00F24D8C">
        <w:rPr>
          <w:sz w:val="28"/>
          <w:szCs w:val="28"/>
          <w:vertAlign w:val="subscript"/>
        </w:rPr>
        <w:t>з/с</w:t>
      </w:r>
      <w:r w:rsidR="00093AFC" w:rsidRPr="00F24D8C">
        <w:rPr>
          <w:sz w:val="28"/>
          <w:szCs w:val="28"/>
        </w:rPr>
        <w:t>)</w:t>
      </w:r>
    </w:p>
    <w:p w:rsidR="00F42230" w:rsidRDefault="00594FC1" w:rsidP="00F42230">
      <w:pPr>
        <w:pStyle w:val="afc"/>
        <w:tabs>
          <w:tab w:val="right" w:pos="9355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4445</wp:posOffset>
                </wp:positionV>
                <wp:extent cx="5006340" cy="624840"/>
                <wp:effectExtent l="11430" t="13970" r="11430" b="8890"/>
                <wp:wrapNone/>
                <wp:docPr id="1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3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34DBF" w:rsidP="00F42230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MS Mincho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/>
                                        <w:sz w:val="24"/>
                                        <w:szCs w:val="24"/>
                                      </w:rPr>
                                      <m:t>К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/>
                                        <w:sz w:val="24"/>
                                        <w:szCs w:val="24"/>
                                      </w:rPr>
                                      <m:t>з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/>
                                        <w:sz w:val="24"/>
                                        <w:szCs w:val="24"/>
                                      </w:rPr>
                                      <m:t>/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/>
                                        <w:sz w:val="24"/>
                                        <w:szCs w:val="24"/>
                                      </w:rPr>
                                      <m:t>с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S Mincho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MS Mincho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/>
                                        <w:sz w:val="24"/>
                                        <w:szCs w:val="24"/>
                                      </w:rPr>
                                      <m:t>заемныйкапиталпредприятия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MS Mincho"/>
                                        <w:sz w:val="24"/>
                                        <w:szCs w:val="24"/>
                                      </w:rPr>
                                      <m:t>собственныйкапиталпредприятия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105" style="position:absolute;left:0;text-align:left;margin-left:36.15pt;margin-top:.35pt;width:394.2pt;height:49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">
                <v:textbox>
                  <w:txbxContent>
                    <w:p w:rsidR="00EB36F2" w:rsidRDefault="002603B6" w:rsidP="00F42230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MS Mincho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/>
                                  <w:sz w:val="24"/>
                                  <w:szCs w:val="24"/>
                                </w:rPr>
                                <m:t>К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/>
                                  <w:sz w:val="24"/>
                                  <w:szCs w:val="24"/>
                                </w:rPr>
                                <m:t>з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/>
                                  <w:sz w:val="24"/>
                                  <w:szCs w:val="24"/>
                                </w:rPr>
                                <m:t>/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/>
                                  <w:sz w:val="24"/>
                                  <w:szCs w:val="24"/>
                                </w:rPr>
                                <m:t>с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MS Mincho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="MS Mincho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/>
                                  <w:sz w:val="24"/>
                                  <w:szCs w:val="24"/>
                                </w:rPr>
                                <m:t>заемныйкапиталпредприятия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MS Mincho"/>
                                  <w:sz w:val="24"/>
                                  <w:szCs w:val="24"/>
                                </w:rPr>
                                <m:t>собственныйкапиталпредприятия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F42230">
        <w:rPr>
          <w:sz w:val="28"/>
          <w:szCs w:val="28"/>
        </w:rPr>
        <w:tab/>
        <w:t>(14)</w:t>
      </w:r>
    </w:p>
    <w:p w:rsidR="00F42230" w:rsidRPr="00F24D8C" w:rsidRDefault="00F42230" w:rsidP="00F42230">
      <w:pPr>
        <w:pStyle w:val="afc"/>
        <w:spacing w:line="360" w:lineRule="auto"/>
        <w:ind w:left="709"/>
        <w:jc w:val="both"/>
        <w:rPr>
          <w:sz w:val="28"/>
          <w:szCs w:val="28"/>
        </w:rPr>
      </w:pPr>
    </w:p>
    <w:p w:rsidR="008F78F4" w:rsidRDefault="008F78F4" w:rsidP="008F78F4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8F78F4" w:rsidRDefault="008F78F4" w:rsidP="008F78F4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Для осуществления планирования и контроля за движением активов и пассивов предприятия составляют прогнозный баланс. Прогнозирование основывается на анализе как можно большего числа активов, пассивов, доходов и расходов предприятия.</w:t>
      </w:r>
    </w:p>
    <w:p w:rsidR="008F78F4" w:rsidRDefault="008F78F4" w:rsidP="008F78F4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Разработка прогнозного баланса осуществляется в следующей последовательности:</w:t>
      </w:r>
    </w:p>
    <w:p w:rsidR="008F78F4" w:rsidRDefault="008F78F4" w:rsidP="008F78F4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1)проводится анализ текущего состояния предприятия на основании аналитических таблиц и рассчитанных коэффициентов;</w:t>
      </w:r>
    </w:p>
    <w:p w:rsidR="008F78F4" w:rsidRDefault="008F78F4" w:rsidP="008F78F4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2)проводится анализ финансовых результатов и факторов, влияющих на них;</w:t>
      </w:r>
    </w:p>
    <w:p w:rsidR="008F78F4" w:rsidRDefault="008F78F4" w:rsidP="008F78F4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3)определяются изменения в структуре активов, пассивов, доходов и расходов;</w:t>
      </w:r>
    </w:p>
    <w:p w:rsidR="008F78F4" w:rsidRDefault="008F78F4" w:rsidP="008F78F4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4)составляется прогнозный баланс.</w:t>
      </w:r>
    </w:p>
    <w:p w:rsidR="008F78F4" w:rsidRPr="00F24D8C" w:rsidRDefault="008F78F4" w:rsidP="008F78F4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Составление прогнозного баланса начинается с определения </w:t>
      </w:r>
      <w:r w:rsidR="00F453DF">
        <w:rPr>
          <w:rFonts w:eastAsia="MS Mincho"/>
          <w:sz w:val="28"/>
          <w:szCs w:val="28"/>
        </w:rPr>
        <w:t>ожидаемой</w:t>
      </w:r>
      <w:r>
        <w:rPr>
          <w:rFonts w:eastAsia="MS Mincho"/>
          <w:sz w:val="28"/>
          <w:szCs w:val="28"/>
        </w:rPr>
        <w:t xml:space="preserve"> суммы собственного капитала. Сумма уставного, резервного, добавочного капитала чаще всего не меняется, т.е. сумма собственного капитала изменится только за счет полученной прибыли. Далее осуществляется прогно</w:t>
      </w:r>
      <w:r w:rsidR="00F453DF">
        <w:rPr>
          <w:rFonts w:eastAsia="MS Mincho"/>
          <w:sz w:val="28"/>
          <w:szCs w:val="28"/>
        </w:rPr>
        <w:t>зирование каждой статьи бухгалтерского баланса с учетом возможного инвестирования и других факторов.</w:t>
      </w:r>
    </w:p>
    <w:p w:rsidR="00093AFC" w:rsidRDefault="00093AFC">
      <w:pPr>
        <w:spacing w:after="200" w:line="276" w:lineRule="auto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</w:p>
    <w:p w:rsidR="008F78F4" w:rsidRDefault="008F78F4">
      <w:pPr>
        <w:spacing w:after="200" w:line="276" w:lineRule="auto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  <w:r>
        <w:rPr>
          <w:rFonts w:eastAsia="Arial Unicode MS" w:cs="Mangal"/>
          <w:b/>
          <w:kern w:val="1"/>
          <w:sz w:val="28"/>
          <w:szCs w:val="28"/>
          <w:lang w:eastAsia="hi-IN" w:bidi="hi-IN"/>
        </w:rPr>
        <w:br w:type="page"/>
      </w:r>
    </w:p>
    <w:p w:rsidR="00A42090" w:rsidRDefault="007B278D" w:rsidP="007B278D">
      <w:pPr>
        <w:spacing w:line="360" w:lineRule="auto"/>
        <w:ind w:firstLine="709"/>
        <w:jc w:val="center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  <w:r w:rsidRPr="007B278D">
        <w:rPr>
          <w:rFonts w:eastAsia="Arial Unicode MS" w:cs="Mangal"/>
          <w:b/>
          <w:kern w:val="1"/>
          <w:sz w:val="28"/>
          <w:szCs w:val="28"/>
          <w:lang w:eastAsia="hi-IN" w:bidi="hi-IN"/>
        </w:rPr>
        <w:lastRenderedPageBreak/>
        <w:t xml:space="preserve">2.Организационно-экономическая характеристика </w:t>
      </w:r>
    </w:p>
    <w:p w:rsidR="007B278D" w:rsidRPr="007B278D" w:rsidRDefault="007B278D" w:rsidP="007B27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B278D">
        <w:rPr>
          <w:b/>
          <w:sz w:val="28"/>
          <w:szCs w:val="28"/>
        </w:rPr>
        <w:t>ООО «РегионСантехСтрой»</w:t>
      </w:r>
    </w:p>
    <w:p w:rsidR="007B278D" w:rsidRDefault="007B278D" w:rsidP="00521D82">
      <w:pPr>
        <w:spacing w:line="360" w:lineRule="auto"/>
        <w:ind w:firstLine="709"/>
        <w:jc w:val="both"/>
        <w:rPr>
          <w:sz w:val="28"/>
          <w:szCs w:val="28"/>
        </w:rPr>
      </w:pPr>
    </w:p>
    <w:p w:rsidR="005248B4" w:rsidRDefault="005248B4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«РегионСантехСтрой» создано в соответствии с Гражданским кодексом Российской Федерации</w:t>
      </w:r>
      <w:r w:rsidR="00931AD1">
        <w:rPr>
          <w:sz w:val="28"/>
          <w:szCs w:val="28"/>
        </w:rPr>
        <w:t xml:space="preserve"> и Федеральным законом Российской Федерации «Об обществах с ограниченной ответственностью» от 08.02.1998 года №14-ФЗ.</w:t>
      </w:r>
    </w:p>
    <w:p w:rsidR="00931AD1" w:rsidRDefault="00931AD1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является юридическим лицом по законодательству Российской Федерации с момента государственной регистрации</w:t>
      </w:r>
      <w:r w:rsidR="0090790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создано без ограничения срока</w:t>
      </w:r>
      <w:r w:rsidR="00A8176D"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>.</w:t>
      </w:r>
    </w:p>
    <w:p w:rsidR="00931AD1" w:rsidRDefault="00931AD1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имеет самостоятельный баланс, расчетный </w:t>
      </w:r>
      <w:r w:rsidR="0090790C">
        <w:rPr>
          <w:sz w:val="28"/>
          <w:szCs w:val="28"/>
        </w:rPr>
        <w:t>счет в банке</w:t>
      </w:r>
      <w:r>
        <w:rPr>
          <w:sz w:val="28"/>
          <w:szCs w:val="28"/>
        </w:rPr>
        <w:t>, круглую печать и угловой штамп со своим наименованием, адресный и иные штампы, разрешенные к использованию, бланки, собственную эмблему, зарегистрированный в установленном порядке товарный знак и иные атрибуты юридического лица.</w:t>
      </w:r>
    </w:p>
    <w:p w:rsidR="00931AD1" w:rsidRDefault="002A448A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имеет в собственности обособленное имущество, учитываемое на его самостоятельном балансе, может от своего имени приобретать и осуществлять имущественные и личные неимущественные права, заключать договоры, нести обязанности, быть истцом и ответчиком в суде, арбитражном и третейском судах, размещать облигации и иные ценные эмиссионные бумаги.</w:t>
      </w:r>
    </w:p>
    <w:p w:rsidR="002A448A" w:rsidRDefault="00FF3108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самостоятельно разрабатывает и реализует планы своей деятельности на основе договоров, заключенных с юридическими или физическими лицами с учетом интересов общества, устанавливает договорные цены на платные услуги, производимую продукцию, осуществляет поиск потенциальных партнеров для установления контактов и привлечения к работе общества.</w:t>
      </w:r>
    </w:p>
    <w:p w:rsidR="00FF3108" w:rsidRDefault="00FF3108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Полное наименование предприятия на русском языке: Общество с ограниченной ответственностью «РегионСантехСтрой», сокращенное – ООО «РегионСантехСтрой», фирменное наименование - Общество с ограниченной ответственностью «РегионСантехСтрой».</w:t>
      </w:r>
    </w:p>
    <w:p w:rsidR="00FF3108" w:rsidRDefault="00921328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предприятия: 610020, Российская Федерация, </w:t>
      </w:r>
      <w:r w:rsidR="00D63E8C">
        <w:rPr>
          <w:sz w:val="28"/>
          <w:szCs w:val="28"/>
        </w:rPr>
        <w:t>Кировская область, город Киров, ул. Советская, д. 51, офис 404.</w:t>
      </w:r>
    </w:p>
    <w:p w:rsidR="00D63E8C" w:rsidRDefault="00002F16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деятельности предприятия являются:</w:t>
      </w:r>
    </w:p>
    <w:p w:rsidR="00002F16" w:rsidRDefault="00002F16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потребности организаций и граждан в услугах и работах в соответствии с предметом деятельности;</w:t>
      </w:r>
    </w:p>
    <w:p w:rsidR="00155141" w:rsidRDefault="00002F16" w:rsidP="001551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извлечение прибыли.</w:t>
      </w:r>
    </w:p>
    <w:p w:rsidR="0090790C" w:rsidRDefault="00002F16" w:rsidP="00A00054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Основны</w:t>
      </w:r>
      <w:r w:rsidR="00A00054">
        <w:rPr>
          <w:sz w:val="28"/>
          <w:szCs w:val="28"/>
        </w:rPr>
        <w:t>е</w:t>
      </w:r>
      <w:r>
        <w:rPr>
          <w:sz w:val="28"/>
          <w:szCs w:val="28"/>
        </w:rPr>
        <w:t xml:space="preserve"> вид</w:t>
      </w:r>
      <w:r w:rsidR="00A00054">
        <w:rPr>
          <w:sz w:val="28"/>
          <w:szCs w:val="28"/>
        </w:rPr>
        <w:t>ы</w:t>
      </w:r>
      <w:r>
        <w:rPr>
          <w:sz w:val="28"/>
          <w:szCs w:val="28"/>
        </w:rPr>
        <w:t xml:space="preserve"> деятельности </w:t>
      </w:r>
      <w:r w:rsidR="00BE588B" w:rsidRPr="00BE588B">
        <w:rPr>
          <w:sz w:val="28"/>
          <w:szCs w:val="28"/>
        </w:rPr>
        <w:t>ООО «РегионСантехСтрой»</w:t>
      </w:r>
      <w:r w:rsidR="00A00054">
        <w:rPr>
          <w:sz w:val="28"/>
          <w:szCs w:val="28"/>
        </w:rPr>
        <w:t xml:space="preserve"> представлены в приложении 1.</w:t>
      </w:r>
    </w:p>
    <w:p w:rsidR="00BE588B" w:rsidRDefault="00BE588B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Общество несет ответственность по своим обязательствам всем принадлежащим ему имуществом.</w:t>
      </w:r>
    </w:p>
    <w:p w:rsidR="00521D82" w:rsidRDefault="00521D82" w:rsidP="00521D82">
      <w:pPr>
        <w:spacing w:line="360" w:lineRule="auto"/>
        <w:ind w:firstLine="709"/>
        <w:jc w:val="both"/>
        <w:rPr>
          <w:sz w:val="28"/>
          <w:szCs w:val="28"/>
        </w:rPr>
      </w:pPr>
      <w:r w:rsidRPr="006828C5">
        <w:rPr>
          <w:sz w:val="28"/>
          <w:szCs w:val="28"/>
        </w:rPr>
        <w:t xml:space="preserve">Бухгалтерская (финансовая) отчетность </w:t>
      </w:r>
      <w:r w:rsidR="00CF3CE8">
        <w:rPr>
          <w:sz w:val="28"/>
          <w:szCs w:val="28"/>
        </w:rPr>
        <w:t>ООО «РегионСантехСтрой»</w:t>
      </w:r>
      <w:r w:rsidRPr="006828C5">
        <w:rPr>
          <w:sz w:val="28"/>
          <w:szCs w:val="28"/>
        </w:rPr>
        <w:t xml:space="preserve">, состоящая из бухгалтерского баланса, отчета о финансовых результатах и отчета о движении денежных средств за 2013 год представлена в приложении </w:t>
      </w:r>
      <w:r w:rsidR="007704C7">
        <w:rPr>
          <w:sz w:val="28"/>
          <w:szCs w:val="28"/>
        </w:rPr>
        <w:t>2</w:t>
      </w:r>
      <w:r w:rsidRPr="006828C5">
        <w:rPr>
          <w:sz w:val="28"/>
          <w:szCs w:val="28"/>
        </w:rPr>
        <w:t xml:space="preserve">, за 2014 год – в приложении </w:t>
      </w:r>
      <w:r w:rsidR="007704C7">
        <w:rPr>
          <w:sz w:val="28"/>
          <w:szCs w:val="28"/>
        </w:rPr>
        <w:t>3, за 2015 год – в приложении 4</w:t>
      </w:r>
      <w:r w:rsidRPr="006828C5">
        <w:rPr>
          <w:sz w:val="28"/>
          <w:szCs w:val="28"/>
        </w:rPr>
        <w:t>.</w:t>
      </w:r>
    </w:p>
    <w:p w:rsidR="00521D82" w:rsidRDefault="00521D82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размера предприятия показаны в таблице </w:t>
      </w:r>
      <w:r w:rsidR="0097334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521D82" w:rsidRDefault="00521D82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73349">
        <w:rPr>
          <w:sz w:val="28"/>
          <w:szCs w:val="28"/>
        </w:rPr>
        <w:t>2</w:t>
      </w:r>
      <w:r>
        <w:rPr>
          <w:sz w:val="28"/>
          <w:szCs w:val="28"/>
        </w:rPr>
        <w:t xml:space="preserve"> - Показатели размера </w:t>
      </w:r>
      <w:r w:rsidR="00CF3CE8">
        <w:rPr>
          <w:sz w:val="28"/>
          <w:szCs w:val="28"/>
        </w:rPr>
        <w:t>ООО «РегионСантехСтрой»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46"/>
        <w:gridCol w:w="1239"/>
        <w:gridCol w:w="1248"/>
        <w:gridCol w:w="1109"/>
        <w:gridCol w:w="1703"/>
      </w:tblGrid>
      <w:tr w:rsidR="00521D82" w:rsidRPr="00A14504" w:rsidTr="00547750">
        <w:tc>
          <w:tcPr>
            <w:tcW w:w="4122" w:type="dxa"/>
          </w:tcPr>
          <w:p w:rsidR="00521D82" w:rsidRPr="00A14504" w:rsidRDefault="00521D82" w:rsidP="00FC31A3">
            <w:pPr>
              <w:jc w:val="center"/>
              <w:rPr>
                <w:sz w:val="24"/>
                <w:szCs w:val="24"/>
              </w:rPr>
            </w:pPr>
            <w:r w:rsidRPr="00A14504">
              <w:rPr>
                <w:sz w:val="24"/>
                <w:szCs w:val="24"/>
              </w:rPr>
              <w:t>Показатели</w:t>
            </w:r>
          </w:p>
        </w:tc>
        <w:tc>
          <w:tcPr>
            <w:tcW w:w="1251" w:type="dxa"/>
          </w:tcPr>
          <w:p w:rsidR="00521D82" w:rsidRPr="00A14504" w:rsidRDefault="00521D82" w:rsidP="00FC31A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521D82" w:rsidRPr="00A14504" w:rsidRDefault="00521D82" w:rsidP="00FC31A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521D82" w:rsidRPr="00A14504" w:rsidRDefault="00521D82" w:rsidP="00FC31A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718" w:type="dxa"/>
          </w:tcPr>
          <w:p w:rsidR="00521D82" w:rsidRPr="00A21B5D" w:rsidRDefault="00521D82" w:rsidP="00FC31A3">
            <w:pPr>
              <w:jc w:val="center"/>
              <w:rPr>
                <w:sz w:val="24"/>
                <w:szCs w:val="24"/>
              </w:rPr>
            </w:pPr>
            <w:r w:rsidRPr="00A21B5D">
              <w:rPr>
                <w:sz w:val="24"/>
                <w:szCs w:val="24"/>
              </w:rPr>
              <w:t>Отклонение 2015г. от 2013г., +/-</w:t>
            </w:r>
          </w:p>
        </w:tc>
      </w:tr>
      <w:tr w:rsidR="00521D82" w:rsidRPr="00A14504" w:rsidTr="00547750">
        <w:tc>
          <w:tcPr>
            <w:tcW w:w="4122" w:type="dxa"/>
          </w:tcPr>
          <w:p w:rsidR="00521D82" w:rsidRPr="00EE49D3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</w:tcPr>
          <w:p w:rsidR="00521D82" w:rsidRPr="00EE49D3" w:rsidRDefault="00521D82" w:rsidP="00FC31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21D82" w:rsidRPr="00EE49D3" w:rsidRDefault="00521D82" w:rsidP="00FC31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521D82" w:rsidRPr="00EE49D3" w:rsidRDefault="00521D82" w:rsidP="00FC31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521D82" w:rsidRPr="00EE49D3" w:rsidRDefault="00521D82" w:rsidP="00FC31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0F6423" w:rsidRPr="00A14504" w:rsidTr="00547750">
        <w:tc>
          <w:tcPr>
            <w:tcW w:w="4122" w:type="dxa"/>
          </w:tcPr>
          <w:p w:rsidR="000F6423" w:rsidRPr="00547750" w:rsidRDefault="000F6423" w:rsidP="00FC31A3">
            <w:pPr>
              <w:jc w:val="both"/>
              <w:rPr>
                <w:rFonts w:cs="Times New Roman"/>
                <w:sz w:val="24"/>
                <w:szCs w:val="24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 xml:space="preserve">Выручка (в сопоставимой оценке к уровню </w:t>
            </w:r>
            <w:r w:rsidRPr="00547750">
              <w:rPr>
                <w:rFonts w:cs="Times New Roman"/>
                <w:iCs/>
                <w:sz w:val="24"/>
                <w:szCs w:val="24"/>
                <w:lang w:eastAsia="ru-RU"/>
              </w:rPr>
              <w:t>2015г.</w:t>
            </w:r>
            <w:r w:rsidRPr="00547750">
              <w:rPr>
                <w:rFonts w:cs="Times New Roman"/>
                <w:sz w:val="24"/>
                <w:szCs w:val="24"/>
                <w:lang w:eastAsia="ru-RU"/>
              </w:rPr>
              <w:t>), тыс. руб.</w:t>
            </w:r>
          </w:p>
        </w:tc>
        <w:tc>
          <w:tcPr>
            <w:tcW w:w="1251" w:type="dxa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784,8</w:t>
            </w:r>
          </w:p>
        </w:tc>
        <w:tc>
          <w:tcPr>
            <w:tcW w:w="1258" w:type="dxa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5860,6</w:t>
            </w:r>
          </w:p>
        </w:tc>
        <w:tc>
          <w:tcPr>
            <w:tcW w:w="1115" w:type="dxa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42155</w:t>
            </w:r>
          </w:p>
        </w:tc>
        <w:tc>
          <w:tcPr>
            <w:tcW w:w="1718" w:type="dxa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+41370,2</w:t>
            </w:r>
          </w:p>
        </w:tc>
      </w:tr>
      <w:tr w:rsidR="000F6423" w:rsidRPr="00A14504" w:rsidTr="00547750">
        <w:tc>
          <w:tcPr>
            <w:tcW w:w="4122" w:type="dxa"/>
          </w:tcPr>
          <w:p w:rsidR="000F6423" w:rsidRPr="00547750" w:rsidRDefault="000F6423" w:rsidP="00FC31A3">
            <w:pPr>
              <w:jc w:val="both"/>
              <w:rPr>
                <w:rFonts w:cs="Times New Roman"/>
                <w:sz w:val="24"/>
                <w:szCs w:val="24"/>
              </w:rPr>
            </w:pPr>
            <w:r w:rsidRPr="00547750">
              <w:rPr>
                <w:rFonts w:cs="Times New Roman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251" w:type="dxa"/>
            <w:vAlign w:val="bottom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8" w:type="dxa"/>
            <w:vAlign w:val="bottom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5" w:type="dxa"/>
            <w:vAlign w:val="bottom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8" w:type="dxa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+7</w:t>
            </w:r>
          </w:p>
        </w:tc>
      </w:tr>
      <w:tr w:rsidR="000F6423" w:rsidRPr="00A14504" w:rsidTr="00547750">
        <w:tc>
          <w:tcPr>
            <w:tcW w:w="4122" w:type="dxa"/>
          </w:tcPr>
          <w:p w:rsidR="000F6423" w:rsidRPr="00547750" w:rsidRDefault="000F6423" w:rsidP="00FC31A3">
            <w:pPr>
              <w:jc w:val="both"/>
              <w:rPr>
                <w:sz w:val="24"/>
                <w:szCs w:val="24"/>
              </w:rPr>
            </w:pPr>
            <w:r w:rsidRPr="00547750">
              <w:rPr>
                <w:sz w:val="24"/>
                <w:szCs w:val="24"/>
              </w:rPr>
              <w:t>Среднегодовая стоимость основных средств,  тыс. руб.</w:t>
            </w:r>
          </w:p>
        </w:tc>
        <w:tc>
          <w:tcPr>
            <w:tcW w:w="1251" w:type="dxa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616,5</w:t>
            </w:r>
          </w:p>
        </w:tc>
        <w:tc>
          <w:tcPr>
            <w:tcW w:w="1115" w:type="dxa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718" w:type="dxa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+1114</w:t>
            </w:r>
          </w:p>
        </w:tc>
      </w:tr>
      <w:tr w:rsidR="000F6423" w:rsidRPr="00A14504" w:rsidTr="00547750">
        <w:tc>
          <w:tcPr>
            <w:tcW w:w="4122" w:type="dxa"/>
          </w:tcPr>
          <w:p w:rsidR="000F6423" w:rsidRPr="00547750" w:rsidRDefault="000F6423" w:rsidP="00FC31A3">
            <w:pPr>
              <w:jc w:val="both"/>
              <w:rPr>
                <w:sz w:val="24"/>
                <w:szCs w:val="24"/>
              </w:rPr>
            </w:pPr>
            <w:r w:rsidRPr="00547750">
              <w:rPr>
                <w:sz w:val="24"/>
                <w:szCs w:val="24"/>
              </w:rPr>
              <w:t>Среднегодовая стоимость оборотных средств, тыс. руб.</w:t>
            </w:r>
          </w:p>
        </w:tc>
        <w:tc>
          <w:tcPr>
            <w:tcW w:w="1251" w:type="dxa"/>
            <w:vAlign w:val="bottom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118</w:t>
            </w:r>
          </w:p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1047,5</w:t>
            </w:r>
          </w:p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vAlign w:val="bottom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5221,5</w:t>
            </w:r>
          </w:p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+5103,5</w:t>
            </w:r>
          </w:p>
        </w:tc>
      </w:tr>
      <w:tr w:rsidR="000F6423" w:rsidRPr="00A14504" w:rsidTr="00547750">
        <w:tc>
          <w:tcPr>
            <w:tcW w:w="4122" w:type="dxa"/>
          </w:tcPr>
          <w:p w:rsidR="000F6423" w:rsidRPr="00547750" w:rsidRDefault="000F6423" w:rsidP="00973E4D">
            <w:pPr>
              <w:jc w:val="both"/>
              <w:rPr>
                <w:sz w:val="24"/>
                <w:szCs w:val="24"/>
              </w:rPr>
            </w:pPr>
            <w:r w:rsidRPr="00547750">
              <w:rPr>
                <w:sz w:val="24"/>
                <w:szCs w:val="24"/>
              </w:rPr>
              <w:t xml:space="preserve">Прибыль от продаж, тыс. руб. </w:t>
            </w:r>
          </w:p>
        </w:tc>
        <w:tc>
          <w:tcPr>
            <w:tcW w:w="1251" w:type="dxa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58" w:type="dxa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2287</w:t>
            </w:r>
          </w:p>
        </w:tc>
        <w:tc>
          <w:tcPr>
            <w:tcW w:w="1115" w:type="dxa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18" w:type="dxa"/>
          </w:tcPr>
          <w:p w:rsidR="000F6423" w:rsidRPr="00547750" w:rsidRDefault="000F642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+101</w:t>
            </w:r>
          </w:p>
        </w:tc>
      </w:tr>
    </w:tbl>
    <w:p w:rsidR="0045222D" w:rsidRDefault="0045222D" w:rsidP="0045222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5222D" w:rsidRDefault="0045222D" w:rsidP="0045222D">
      <w:pPr>
        <w:spacing w:line="360" w:lineRule="auto"/>
        <w:ind w:firstLine="709"/>
        <w:jc w:val="both"/>
        <w:rPr>
          <w:sz w:val="28"/>
          <w:szCs w:val="28"/>
        </w:rPr>
      </w:pPr>
      <w:r w:rsidRPr="00CE5B0B">
        <w:rPr>
          <w:rFonts w:cs="Times New Roman"/>
          <w:sz w:val="28"/>
          <w:szCs w:val="28"/>
        </w:rPr>
        <w:t xml:space="preserve">Все </w:t>
      </w:r>
      <w:r w:rsidRPr="00CE5B0B">
        <w:rPr>
          <w:sz w:val="28"/>
          <w:szCs w:val="28"/>
        </w:rPr>
        <w:t xml:space="preserve">экономические показатели деятельности предприятия за три анализируемых года увеличились. </w:t>
      </w:r>
      <w:r>
        <w:rPr>
          <w:sz w:val="28"/>
          <w:szCs w:val="28"/>
        </w:rPr>
        <w:t xml:space="preserve">Значительно увеличилась выручка от оказания </w:t>
      </w:r>
      <w:r>
        <w:rPr>
          <w:sz w:val="28"/>
          <w:szCs w:val="28"/>
        </w:rPr>
        <w:lastRenderedPageBreak/>
        <w:t xml:space="preserve">услуг, что связано с расширением осуществляемых видов предпринимательской деятельности предприятия. </w:t>
      </w:r>
      <w:r w:rsidR="00110BAB">
        <w:rPr>
          <w:sz w:val="28"/>
          <w:szCs w:val="28"/>
        </w:rPr>
        <w:t xml:space="preserve">По этой же причине растет и среднесписочная численность работников, в основном за счет роста числа рабочих. </w:t>
      </w:r>
      <w:r>
        <w:rPr>
          <w:sz w:val="28"/>
          <w:szCs w:val="28"/>
        </w:rPr>
        <w:t xml:space="preserve">В 2013 году у предприятия не было основных средств, в 2014 году организация начала приобрела необходимое оборудование, хозяйственный инвентарь и транспортные средства. Стоимость оборотных активов увеличивается в связи расширением масштабов деятельности и, соответственно, ростом потребности в материалах для осуществления технических работ. </w:t>
      </w:r>
      <w:r w:rsidR="00110BAB">
        <w:rPr>
          <w:sz w:val="28"/>
          <w:szCs w:val="28"/>
        </w:rPr>
        <w:t>Ежегодно предприятие получает прибыль от своей деятельности, при этом наилучший финансовый результат был получен в 2014 году, когда прибыль от продаж составила 2287 тыс. руб.</w:t>
      </w:r>
    </w:p>
    <w:p w:rsidR="00110BAB" w:rsidRPr="00CE5B0B" w:rsidRDefault="00110BAB" w:rsidP="00110B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представленных показателей, можно сделать вывод, что ООО «РегионСантехСтрой» относится к микропредприятиям</w:t>
      </w:r>
      <w:r w:rsidRPr="00CE5B0B">
        <w:rPr>
          <w:sz w:val="28"/>
          <w:szCs w:val="28"/>
        </w:rPr>
        <w:t>.</w:t>
      </w:r>
    </w:p>
    <w:p w:rsidR="00521D82" w:rsidRPr="00310F44" w:rsidRDefault="00521D82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 структура выручки предприятия показана в таблице </w:t>
      </w:r>
      <w:r w:rsidR="00973349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21D82" w:rsidRDefault="00521D82" w:rsidP="00521D82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73349">
        <w:rPr>
          <w:sz w:val="28"/>
          <w:szCs w:val="28"/>
        </w:rPr>
        <w:t>3</w:t>
      </w:r>
      <w:r>
        <w:rPr>
          <w:sz w:val="28"/>
          <w:szCs w:val="28"/>
        </w:rPr>
        <w:t xml:space="preserve"> - Объем и структура выручки </w:t>
      </w:r>
      <w:r w:rsidR="00002F16">
        <w:rPr>
          <w:sz w:val="28"/>
          <w:szCs w:val="28"/>
        </w:rPr>
        <w:t>ООО «РегионСантехСтрой»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851"/>
        <w:gridCol w:w="992"/>
        <w:gridCol w:w="850"/>
        <w:gridCol w:w="993"/>
        <w:gridCol w:w="992"/>
      </w:tblGrid>
      <w:tr w:rsidR="00521D82" w:rsidRPr="00C766AB" w:rsidTr="00B963D1">
        <w:trPr>
          <w:cantSplit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D82" w:rsidRPr="002E3791" w:rsidRDefault="00521D82" w:rsidP="00FC31A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521D82" w:rsidRPr="002E3791" w:rsidRDefault="00521D82" w:rsidP="00FC31A3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Виды продукции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D82" w:rsidRPr="002E3791" w:rsidRDefault="00521D82" w:rsidP="00FC31A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E3791">
                <w:rPr>
                  <w:rFonts w:cs="Times New Roman"/>
                  <w:sz w:val="24"/>
                  <w:szCs w:val="24"/>
                </w:rPr>
                <w:t>2013 г</w:t>
              </w:r>
            </w:smartTag>
            <w:r w:rsidRPr="002E379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D82" w:rsidRPr="002E3791" w:rsidRDefault="00521D82" w:rsidP="00FC31A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E3791">
                <w:rPr>
                  <w:rFonts w:cs="Times New Roman"/>
                  <w:sz w:val="24"/>
                  <w:szCs w:val="24"/>
                </w:rPr>
                <w:t>2014 г</w:t>
              </w:r>
            </w:smartTag>
            <w:r w:rsidRPr="002E379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D82" w:rsidRPr="002E3791" w:rsidRDefault="00521D82" w:rsidP="00FC31A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E3791">
                <w:rPr>
                  <w:rFonts w:cs="Times New Roman"/>
                  <w:sz w:val="24"/>
                  <w:szCs w:val="24"/>
                </w:rPr>
                <w:t>2015 г</w:t>
              </w:r>
            </w:smartTag>
            <w:r w:rsidRPr="002E379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1D82" w:rsidRPr="002E3791" w:rsidRDefault="00521D82" w:rsidP="00FC31A3">
            <w:pPr>
              <w:widowControl w:val="0"/>
              <w:autoSpaceDE w:val="0"/>
              <w:snapToGrid w:val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2E3791">
              <w:rPr>
                <w:sz w:val="24"/>
                <w:szCs w:val="24"/>
              </w:rPr>
              <w:t>Отклонение 2015г. от 2013г., +/-</w:t>
            </w:r>
          </w:p>
        </w:tc>
      </w:tr>
      <w:tr w:rsidR="00521D82" w:rsidRPr="00C766AB" w:rsidTr="00B963D1">
        <w:trPr>
          <w:cantSplit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D82" w:rsidRPr="002E3791" w:rsidRDefault="00521D82" w:rsidP="00FC31A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D82" w:rsidRPr="002E3791" w:rsidRDefault="00521D82" w:rsidP="00FC31A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D82" w:rsidRPr="002E3791" w:rsidRDefault="00521D82" w:rsidP="00FC31A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D82" w:rsidRPr="002E3791" w:rsidRDefault="00521D82" w:rsidP="00FC31A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D82" w:rsidRPr="002E3791" w:rsidRDefault="00521D82" w:rsidP="00FC31A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D82" w:rsidRPr="002E3791" w:rsidRDefault="00521D82" w:rsidP="00FC31A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D82" w:rsidRPr="002E3791" w:rsidRDefault="00521D82" w:rsidP="00FC31A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D82" w:rsidRPr="002E3791" w:rsidRDefault="00521D82" w:rsidP="00FC31A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1D82" w:rsidRPr="00C766AB" w:rsidTr="00B963D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D82" w:rsidRPr="002E3791" w:rsidRDefault="00521D82" w:rsidP="00FC31A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D82" w:rsidRPr="002E3791" w:rsidRDefault="00521D82" w:rsidP="00FC31A3">
            <w:pPr>
              <w:jc w:val="center"/>
              <w:rPr>
                <w:sz w:val="24"/>
                <w:szCs w:val="24"/>
              </w:rPr>
            </w:pPr>
            <w:r w:rsidRPr="002E379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D82" w:rsidRPr="002E3791" w:rsidRDefault="00521D82" w:rsidP="00FC31A3">
            <w:pPr>
              <w:jc w:val="center"/>
              <w:rPr>
                <w:sz w:val="24"/>
                <w:szCs w:val="24"/>
              </w:rPr>
            </w:pPr>
            <w:r w:rsidRPr="002E379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D82" w:rsidRPr="002E3791" w:rsidRDefault="00521D82" w:rsidP="00FC31A3">
            <w:pPr>
              <w:jc w:val="center"/>
              <w:rPr>
                <w:sz w:val="24"/>
                <w:szCs w:val="24"/>
              </w:rPr>
            </w:pPr>
            <w:r w:rsidRPr="002E379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D82" w:rsidRPr="002E3791" w:rsidRDefault="00521D82" w:rsidP="00FC31A3">
            <w:pPr>
              <w:jc w:val="center"/>
              <w:rPr>
                <w:sz w:val="24"/>
                <w:szCs w:val="24"/>
              </w:rPr>
            </w:pPr>
            <w:r w:rsidRPr="002E379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1D82" w:rsidRPr="002E3791" w:rsidRDefault="00521D82" w:rsidP="00FC31A3">
            <w:pPr>
              <w:jc w:val="center"/>
              <w:rPr>
                <w:sz w:val="24"/>
                <w:szCs w:val="24"/>
              </w:rPr>
            </w:pPr>
            <w:r w:rsidRPr="002E3791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D82" w:rsidRPr="002E3791" w:rsidRDefault="00521D82" w:rsidP="00FC31A3">
            <w:pPr>
              <w:jc w:val="center"/>
              <w:rPr>
                <w:sz w:val="24"/>
                <w:szCs w:val="24"/>
              </w:rPr>
            </w:pPr>
            <w:r w:rsidRPr="002E379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D82" w:rsidRPr="002E3791" w:rsidRDefault="00521D82" w:rsidP="00FC31A3">
            <w:pPr>
              <w:jc w:val="center"/>
              <w:rPr>
                <w:sz w:val="24"/>
                <w:szCs w:val="24"/>
              </w:rPr>
            </w:pPr>
            <w:r w:rsidRPr="002E3791">
              <w:rPr>
                <w:sz w:val="24"/>
                <w:szCs w:val="24"/>
              </w:rPr>
              <w:t>8</w:t>
            </w:r>
          </w:p>
        </w:tc>
      </w:tr>
      <w:tr w:rsidR="00261D74" w:rsidRPr="00C766AB" w:rsidTr="00B963D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1D74" w:rsidRPr="002E3791" w:rsidRDefault="00261D74" w:rsidP="00A80E21">
            <w:pPr>
              <w:widowControl w:val="0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Производство санитарно-технических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1D74" w:rsidRPr="00261D74" w:rsidRDefault="00261D74">
            <w:pPr>
              <w:jc w:val="center"/>
              <w:rPr>
                <w:color w:val="000000"/>
                <w:sz w:val="24"/>
                <w:szCs w:val="24"/>
              </w:rPr>
            </w:pPr>
            <w:r w:rsidRPr="00261D74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1D74" w:rsidRPr="00261D74" w:rsidRDefault="00261D74">
            <w:pPr>
              <w:jc w:val="center"/>
              <w:rPr>
                <w:color w:val="000000"/>
                <w:sz w:val="24"/>
                <w:szCs w:val="24"/>
              </w:rPr>
            </w:pPr>
            <w:r w:rsidRPr="00261D74">
              <w:rPr>
                <w:color w:val="000000"/>
                <w:sz w:val="24"/>
                <w:szCs w:val="24"/>
              </w:rPr>
              <w:t>28,53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1D74" w:rsidRPr="00261D74" w:rsidRDefault="00261D74">
            <w:pPr>
              <w:jc w:val="center"/>
              <w:rPr>
                <w:color w:val="000000"/>
                <w:sz w:val="24"/>
                <w:szCs w:val="24"/>
              </w:rPr>
            </w:pPr>
            <w:r w:rsidRPr="00261D74">
              <w:rPr>
                <w:color w:val="000000"/>
                <w:sz w:val="24"/>
                <w:szCs w:val="24"/>
              </w:rPr>
              <w:t>1225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1D74" w:rsidRPr="00261D74" w:rsidRDefault="00261D74">
            <w:pPr>
              <w:jc w:val="center"/>
              <w:rPr>
                <w:color w:val="000000"/>
                <w:sz w:val="24"/>
                <w:szCs w:val="24"/>
              </w:rPr>
            </w:pPr>
            <w:r w:rsidRPr="00261D74">
              <w:rPr>
                <w:color w:val="000000"/>
                <w:sz w:val="24"/>
                <w:szCs w:val="24"/>
              </w:rPr>
              <w:t>23,60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1D74" w:rsidRPr="00261D74" w:rsidRDefault="00261D74">
            <w:pPr>
              <w:jc w:val="center"/>
              <w:rPr>
                <w:color w:val="000000"/>
                <w:sz w:val="24"/>
                <w:szCs w:val="24"/>
              </w:rPr>
            </w:pPr>
            <w:r w:rsidRPr="00261D74">
              <w:rPr>
                <w:color w:val="000000"/>
                <w:sz w:val="24"/>
                <w:szCs w:val="24"/>
              </w:rPr>
              <w:t>5985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74" w:rsidRPr="00261D74" w:rsidRDefault="00261D74">
            <w:pPr>
              <w:jc w:val="center"/>
              <w:rPr>
                <w:color w:val="000000"/>
                <w:sz w:val="24"/>
                <w:szCs w:val="24"/>
              </w:rPr>
            </w:pPr>
            <w:r w:rsidRPr="00261D74">
              <w:rPr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74" w:rsidRPr="00261D74" w:rsidRDefault="00C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261D74" w:rsidRPr="00261D74">
              <w:rPr>
                <w:color w:val="000000"/>
                <w:sz w:val="24"/>
                <w:szCs w:val="24"/>
              </w:rPr>
              <w:t>5807</w:t>
            </w:r>
          </w:p>
        </w:tc>
      </w:tr>
      <w:tr w:rsidR="00261D74" w:rsidRPr="00C766AB" w:rsidTr="00B963D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1D74" w:rsidRPr="002E3791" w:rsidRDefault="00261D74" w:rsidP="00FC31A3">
            <w:pPr>
              <w:widowControl w:val="0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Производство общестроительных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1D74" w:rsidRPr="00261D74" w:rsidRDefault="00261D74">
            <w:pPr>
              <w:jc w:val="center"/>
              <w:rPr>
                <w:color w:val="000000"/>
                <w:sz w:val="24"/>
                <w:szCs w:val="24"/>
              </w:rPr>
            </w:pPr>
            <w:r w:rsidRPr="00261D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1D74" w:rsidRPr="00261D74" w:rsidRDefault="00261D74">
            <w:pPr>
              <w:jc w:val="center"/>
              <w:rPr>
                <w:color w:val="000000"/>
                <w:sz w:val="24"/>
                <w:szCs w:val="24"/>
              </w:rPr>
            </w:pPr>
            <w:r w:rsidRPr="00261D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1D74" w:rsidRPr="00261D74" w:rsidRDefault="00261D74">
            <w:pPr>
              <w:jc w:val="center"/>
              <w:rPr>
                <w:color w:val="000000"/>
                <w:sz w:val="24"/>
                <w:szCs w:val="24"/>
              </w:rPr>
            </w:pPr>
            <w:r w:rsidRPr="00261D74">
              <w:rPr>
                <w:color w:val="000000"/>
                <w:sz w:val="24"/>
                <w:szCs w:val="24"/>
              </w:rPr>
              <w:t>1395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1D74" w:rsidRPr="00261D74" w:rsidRDefault="00261D74">
            <w:pPr>
              <w:jc w:val="center"/>
              <w:rPr>
                <w:color w:val="000000"/>
                <w:sz w:val="24"/>
                <w:szCs w:val="24"/>
              </w:rPr>
            </w:pPr>
            <w:r w:rsidRPr="00261D74">
              <w:rPr>
                <w:color w:val="000000"/>
                <w:sz w:val="24"/>
                <w:szCs w:val="24"/>
              </w:rPr>
              <w:t>26,87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1D74" w:rsidRPr="00261D74" w:rsidRDefault="00261D74">
            <w:pPr>
              <w:jc w:val="center"/>
              <w:rPr>
                <w:color w:val="000000"/>
                <w:sz w:val="24"/>
                <w:szCs w:val="24"/>
              </w:rPr>
            </w:pPr>
            <w:r w:rsidRPr="00261D74">
              <w:rPr>
                <w:color w:val="000000"/>
                <w:sz w:val="24"/>
                <w:szCs w:val="24"/>
              </w:rPr>
              <w:t>8051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74" w:rsidRPr="00261D74" w:rsidRDefault="00261D74">
            <w:pPr>
              <w:jc w:val="center"/>
              <w:rPr>
                <w:color w:val="000000"/>
                <w:sz w:val="24"/>
                <w:szCs w:val="24"/>
              </w:rPr>
            </w:pPr>
            <w:r w:rsidRPr="00261D74">
              <w:rPr>
                <w:color w:val="000000"/>
                <w:sz w:val="24"/>
                <w:szCs w:val="24"/>
              </w:rPr>
              <w:t>19,10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74" w:rsidRPr="00261D74" w:rsidRDefault="00CF3C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261D74" w:rsidRPr="00261D74">
              <w:rPr>
                <w:color w:val="000000"/>
                <w:sz w:val="24"/>
                <w:szCs w:val="24"/>
              </w:rPr>
              <w:t>8051</w:t>
            </w:r>
          </w:p>
        </w:tc>
      </w:tr>
      <w:tr w:rsidR="00FC31A3" w:rsidRPr="00C766AB" w:rsidTr="00B963D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 w:rsidP="00FC31A3">
            <w:pPr>
              <w:widowControl w:val="0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Производство общестроительных работ по возведению зданий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4458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10,58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+4458</w:t>
            </w:r>
          </w:p>
        </w:tc>
      </w:tr>
      <w:tr w:rsidR="00FC31A3" w:rsidRPr="00C766AB" w:rsidTr="00B963D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 w:rsidP="00FC31A3">
            <w:pPr>
              <w:widowControl w:val="0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Производство электромонтажных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18,43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6,57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4695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11,14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+4580</w:t>
            </w:r>
          </w:p>
        </w:tc>
      </w:tr>
      <w:tr w:rsidR="00FC31A3" w:rsidRPr="00C766AB" w:rsidTr="00B963D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 w:rsidP="00FC31A3">
            <w:pPr>
              <w:widowControl w:val="0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Производство изоляционных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1,43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3974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9,43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+3974</w:t>
            </w:r>
          </w:p>
        </w:tc>
      </w:tr>
      <w:tr w:rsidR="00FC31A3" w:rsidRPr="00C766AB" w:rsidTr="00B963D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 w:rsidP="00FC31A3">
            <w:pPr>
              <w:widowControl w:val="0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Монтаж прочего инженерного оборудования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4075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9,67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+4075</w:t>
            </w:r>
          </w:p>
        </w:tc>
      </w:tr>
      <w:tr w:rsidR="00FC31A3" w:rsidRPr="00C766AB" w:rsidTr="00B963D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 w:rsidP="00FC31A3">
            <w:pPr>
              <w:widowControl w:val="0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Производство штукатурных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27,08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6,68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4,71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+1815</w:t>
            </w:r>
          </w:p>
        </w:tc>
      </w:tr>
      <w:tr w:rsidR="00FC31A3" w:rsidRPr="00C766AB" w:rsidTr="00B963D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 w:rsidP="00F034EE">
            <w:pPr>
              <w:widowControl w:val="0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Производство столяр</w:t>
            </w:r>
            <w:r w:rsidRPr="002E3791">
              <w:rPr>
                <w:rFonts w:cs="Times New Roman"/>
                <w:sz w:val="24"/>
                <w:szCs w:val="24"/>
              </w:rPr>
              <w:lastRenderedPageBreak/>
              <w:t>ных и плотничных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2045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4,85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+2045</w:t>
            </w:r>
          </w:p>
        </w:tc>
      </w:tr>
      <w:tr w:rsidR="00FC31A3" w:rsidRPr="00C766AB" w:rsidTr="00B963D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Default="00FC31A3" w:rsidP="00FC31A3">
            <w:pPr>
              <w:widowControl w:val="0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lastRenderedPageBreak/>
              <w:t>Устройство покрытий полов и облицовка стен</w:t>
            </w:r>
          </w:p>
          <w:p w:rsidR="00B963D1" w:rsidRPr="002E3791" w:rsidRDefault="00B963D1" w:rsidP="00FC31A3">
            <w:pPr>
              <w:widowControl w:val="0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11,54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11,42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2698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6,40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+2626</w:t>
            </w:r>
          </w:p>
        </w:tc>
      </w:tr>
      <w:tr w:rsidR="00B963D1" w:rsidRPr="00C766AB" w:rsidTr="00A6099F"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D1" w:rsidRPr="002E3791" w:rsidRDefault="00B963D1" w:rsidP="00B963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Продолжение таблицы 3</w:t>
            </w:r>
          </w:p>
        </w:tc>
      </w:tr>
      <w:tr w:rsidR="00B963D1" w:rsidRPr="00C766AB" w:rsidTr="00B963D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3D1" w:rsidRPr="002E3791" w:rsidRDefault="00B963D1" w:rsidP="00B963D1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3D1" w:rsidRPr="002E3791" w:rsidRDefault="00B963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3D1" w:rsidRPr="002E3791" w:rsidRDefault="00B963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3D1" w:rsidRPr="002E3791" w:rsidRDefault="00B963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3D1" w:rsidRPr="002E3791" w:rsidRDefault="00B963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63D1" w:rsidRPr="002E3791" w:rsidRDefault="00B963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D1" w:rsidRPr="002E3791" w:rsidRDefault="00B963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D1" w:rsidRPr="002E3791" w:rsidRDefault="00B963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C31A3" w:rsidRPr="00C766AB" w:rsidTr="00B963D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 w:rsidP="00FC31A3">
            <w:pPr>
              <w:widowControl w:val="0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Производство малярных и стекольных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9,29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1109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21,36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3604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8,55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+3546</w:t>
            </w:r>
          </w:p>
        </w:tc>
      </w:tr>
      <w:tr w:rsidR="00FC31A3" w:rsidRPr="00C766AB" w:rsidTr="00B963D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 w:rsidP="00FC31A3">
            <w:pPr>
              <w:widowControl w:val="0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Прочие виды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5,13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2,06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+554</w:t>
            </w:r>
          </w:p>
        </w:tc>
      </w:tr>
      <w:tr w:rsidR="00FC31A3" w:rsidRPr="00C766AB" w:rsidTr="00B963D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 w:rsidP="00FC31A3">
            <w:pPr>
              <w:widowControl w:val="0"/>
              <w:autoSpaceDE w:val="0"/>
              <w:snapToGrid w:val="0"/>
              <w:rPr>
                <w:rFonts w:cs="Times New Roman"/>
                <w:sz w:val="24"/>
                <w:szCs w:val="24"/>
              </w:rPr>
            </w:pPr>
            <w:r w:rsidRPr="002E3791">
              <w:rPr>
                <w:rFonts w:cs="Times New Roman"/>
                <w:sz w:val="24"/>
                <w:szCs w:val="24"/>
              </w:rPr>
              <w:t>Выручка 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5191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42155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1A3" w:rsidRPr="002E3791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2E3791">
              <w:rPr>
                <w:color w:val="000000"/>
                <w:sz w:val="24"/>
                <w:szCs w:val="24"/>
              </w:rPr>
              <w:t>+41531</w:t>
            </w:r>
          </w:p>
        </w:tc>
      </w:tr>
    </w:tbl>
    <w:p w:rsidR="00521D82" w:rsidRDefault="00521D82" w:rsidP="00521D82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CF3CE8" w:rsidRPr="00CF3CE8" w:rsidRDefault="00CF3CE8" w:rsidP="00521D82">
      <w:pPr>
        <w:widowControl w:val="0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</w:t>
      </w:r>
      <w:r w:rsidR="001675A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, организация осуществляет несколько видов деятельности. К основным из них можно отнести производство санитарно-технических работ, производство </w:t>
      </w:r>
      <w:r w:rsidRPr="00CF3CE8">
        <w:rPr>
          <w:sz w:val="28"/>
          <w:szCs w:val="28"/>
        </w:rPr>
        <w:t>общестроительных работ, п</w:t>
      </w:r>
      <w:r w:rsidRPr="00CF3CE8">
        <w:rPr>
          <w:rFonts w:cs="Times New Roman"/>
          <w:sz w:val="28"/>
          <w:szCs w:val="28"/>
        </w:rPr>
        <w:t xml:space="preserve">роизводство малярных и стекольных работ, по которым </w:t>
      </w:r>
      <w:r w:rsidRPr="00CF3CE8">
        <w:rPr>
          <w:sz w:val="28"/>
          <w:szCs w:val="28"/>
        </w:rPr>
        <w:t xml:space="preserve">ООО «РегионСантехСтрой» получает больше выручки. </w:t>
      </w:r>
      <w:r>
        <w:rPr>
          <w:sz w:val="28"/>
          <w:szCs w:val="28"/>
        </w:rPr>
        <w:t>Ежегодно организация расширяет сферу своей деятельности, выполняя все больше работ для нужд физических и юридических лиц.</w:t>
      </w:r>
    </w:p>
    <w:p w:rsidR="00521D82" w:rsidRPr="006828C5" w:rsidRDefault="00521D82" w:rsidP="00521D8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  <w:r w:rsidRPr="006828C5">
        <w:rPr>
          <w:bCs/>
          <w:sz w:val="28"/>
          <w:szCs w:val="28"/>
        </w:rPr>
        <w:t xml:space="preserve"> и структура основных средств представлена в таблице </w:t>
      </w:r>
      <w:r w:rsidR="00973349">
        <w:rPr>
          <w:bCs/>
          <w:sz w:val="28"/>
          <w:szCs w:val="28"/>
        </w:rPr>
        <w:t>4</w:t>
      </w:r>
      <w:r w:rsidRPr="006828C5">
        <w:rPr>
          <w:bCs/>
          <w:sz w:val="28"/>
          <w:szCs w:val="28"/>
        </w:rPr>
        <w:t>.</w:t>
      </w:r>
    </w:p>
    <w:p w:rsidR="00521D82" w:rsidRDefault="00521D82" w:rsidP="00521D8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97334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–</w:t>
      </w:r>
      <w:r w:rsidRPr="002F64E5">
        <w:rPr>
          <w:bCs/>
          <w:sz w:val="28"/>
          <w:szCs w:val="28"/>
        </w:rPr>
        <w:t>Состав и структура</w:t>
      </w:r>
      <w:r w:rsidRPr="006828C5">
        <w:rPr>
          <w:bCs/>
          <w:sz w:val="28"/>
          <w:szCs w:val="28"/>
        </w:rPr>
        <w:t xml:space="preserve"> основных средств </w:t>
      </w:r>
      <w:r w:rsidR="00CF3CE8">
        <w:rPr>
          <w:bCs/>
          <w:sz w:val="28"/>
          <w:szCs w:val="28"/>
        </w:rPr>
        <w:t>ООО «РегионСантехСтрой»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709"/>
        <w:gridCol w:w="992"/>
        <w:gridCol w:w="850"/>
        <w:gridCol w:w="851"/>
        <w:gridCol w:w="992"/>
        <w:gridCol w:w="709"/>
        <w:gridCol w:w="992"/>
        <w:gridCol w:w="1276"/>
      </w:tblGrid>
      <w:tr w:rsidR="00FC31A3" w:rsidRPr="00F951D8" w:rsidTr="00231321">
        <w:trPr>
          <w:cantSplit/>
          <w:trHeight w:val="33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C31A3" w:rsidRPr="00547750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Виды фондов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31A3" w:rsidRPr="00547750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47750">
                <w:rPr>
                  <w:rFonts w:cs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547750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31A3" w:rsidRPr="00547750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C31A3" w:rsidRPr="00547750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47750">
                <w:rPr>
                  <w:rFonts w:cs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547750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1A3" w:rsidRPr="00547750" w:rsidRDefault="00FC31A3" w:rsidP="009F799F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Отклонение 2015г. от 201</w:t>
            </w:r>
            <w:r w:rsidR="009F799F">
              <w:rPr>
                <w:color w:val="000000"/>
                <w:sz w:val="24"/>
                <w:szCs w:val="24"/>
              </w:rPr>
              <w:t>4</w:t>
            </w:r>
            <w:r w:rsidRPr="00547750">
              <w:rPr>
                <w:color w:val="000000"/>
                <w:sz w:val="24"/>
                <w:szCs w:val="24"/>
              </w:rPr>
              <w:t>г., +/-</w:t>
            </w:r>
          </w:p>
        </w:tc>
      </w:tr>
      <w:tr w:rsidR="00521D82" w:rsidRPr="00F951D8" w:rsidTr="00547750">
        <w:trPr>
          <w:trHeight w:val="64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D82" w:rsidRPr="00547750" w:rsidRDefault="00521D82" w:rsidP="00FC31A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D82" w:rsidRPr="00547750" w:rsidRDefault="00521D82" w:rsidP="00FC31A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1D82" w:rsidRPr="00F951D8" w:rsidTr="00547750">
        <w:trPr>
          <w:cantSplit/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2A6C" w:rsidRPr="00F951D8" w:rsidTr="00547750">
        <w:trPr>
          <w:trHeight w:val="26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547750" w:rsidRDefault="008B2A6C">
            <w:pPr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547750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547750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32,57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-105</w:t>
            </w:r>
          </w:p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A6C" w:rsidRPr="00F951D8" w:rsidTr="003C798E">
        <w:trPr>
          <w:trHeight w:val="25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547750" w:rsidRDefault="008B2A6C">
            <w:pPr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547750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547750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48,31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55,02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-</w:t>
            </w:r>
          </w:p>
        </w:tc>
      </w:tr>
      <w:tr w:rsidR="008B2A6C" w:rsidRPr="00F951D8" w:rsidTr="00547750">
        <w:trPr>
          <w:trHeight w:val="23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547750" w:rsidRDefault="008B2A6C">
            <w:pPr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547750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547750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15,85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-72</w:t>
            </w:r>
          </w:p>
          <w:p w:rsid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A6C" w:rsidRPr="00F951D8" w:rsidTr="00547750">
        <w:trPr>
          <w:trHeight w:val="19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547750" w:rsidRDefault="008B2A6C">
            <w:pPr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Всего основных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547750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547750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1451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1274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A6C" w:rsidRPr="008B2A6C" w:rsidRDefault="008B2A6C">
            <w:pPr>
              <w:jc w:val="center"/>
              <w:rPr>
                <w:color w:val="000000"/>
                <w:sz w:val="24"/>
                <w:szCs w:val="24"/>
              </w:rPr>
            </w:pPr>
            <w:r w:rsidRPr="008B2A6C">
              <w:rPr>
                <w:color w:val="000000"/>
                <w:sz w:val="24"/>
                <w:szCs w:val="24"/>
              </w:rPr>
              <w:t>-177</w:t>
            </w:r>
          </w:p>
        </w:tc>
      </w:tr>
    </w:tbl>
    <w:p w:rsidR="00F453DF" w:rsidRDefault="00F453DF" w:rsidP="00231321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231321" w:rsidRPr="00C319D7" w:rsidRDefault="00231321" w:rsidP="0023132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19D7">
        <w:rPr>
          <w:color w:val="000000" w:themeColor="text1"/>
          <w:sz w:val="28"/>
          <w:szCs w:val="28"/>
        </w:rPr>
        <w:t>За три анализируемых года стоимость основных средств у</w:t>
      </w:r>
      <w:r w:rsidR="008B2A6C" w:rsidRPr="00C319D7">
        <w:rPr>
          <w:color w:val="000000" w:themeColor="text1"/>
          <w:sz w:val="28"/>
          <w:szCs w:val="28"/>
        </w:rPr>
        <w:t>меньш</w:t>
      </w:r>
      <w:r w:rsidRPr="00C319D7">
        <w:rPr>
          <w:color w:val="000000" w:themeColor="text1"/>
          <w:sz w:val="28"/>
          <w:szCs w:val="28"/>
        </w:rPr>
        <w:t xml:space="preserve">илась на </w:t>
      </w:r>
      <w:r w:rsidR="008B2A6C" w:rsidRPr="00C319D7">
        <w:rPr>
          <w:color w:val="000000" w:themeColor="text1"/>
          <w:sz w:val="28"/>
          <w:szCs w:val="28"/>
        </w:rPr>
        <w:t>177</w:t>
      </w:r>
      <w:r w:rsidRPr="00C319D7">
        <w:rPr>
          <w:color w:val="000000" w:themeColor="text1"/>
          <w:sz w:val="28"/>
          <w:szCs w:val="28"/>
        </w:rPr>
        <w:t xml:space="preserve"> тыс. руб.</w:t>
      </w:r>
      <w:r w:rsidR="00C319D7" w:rsidRPr="00C319D7">
        <w:rPr>
          <w:color w:val="000000" w:themeColor="text1"/>
          <w:sz w:val="28"/>
          <w:szCs w:val="28"/>
        </w:rPr>
        <w:t xml:space="preserve"> за счет реализации части неиспользуемого в работе оборудования на сумму 105 тыс. руб. и производственного инвентаря на сумму 72 тыс. </w:t>
      </w:r>
      <w:r w:rsidR="00C319D7" w:rsidRPr="00C319D7">
        <w:rPr>
          <w:color w:val="000000" w:themeColor="text1"/>
          <w:sz w:val="28"/>
          <w:szCs w:val="28"/>
        </w:rPr>
        <w:lastRenderedPageBreak/>
        <w:t>руб.</w:t>
      </w:r>
      <w:r w:rsidR="00E82114" w:rsidRPr="00C319D7">
        <w:rPr>
          <w:color w:val="000000" w:themeColor="text1"/>
          <w:sz w:val="28"/>
          <w:szCs w:val="28"/>
        </w:rPr>
        <w:t>Стоимость</w:t>
      </w:r>
      <w:r w:rsidR="00C319D7" w:rsidRPr="00C319D7">
        <w:rPr>
          <w:color w:val="000000" w:themeColor="text1"/>
          <w:sz w:val="28"/>
          <w:szCs w:val="28"/>
        </w:rPr>
        <w:t>транспортных средств</w:t>
      </w:r>
      <w:r w:rsidR="00E82114" w:rsidRPr="00C319D7">
        <w:rPr>
          <w:color w:val="000000" w:themeColor="text1"/>
          <w:sz w:val="28"/>
          <w:szCs w:val="28"/>
        </w:rPr>
        <w:t xml:space="preserve"> за анализируемый период не изменилась.</w:t>
      </w:r>
    </w:p>
    <w:p w:rsidR="00521D82" w:rsidRPr="006828C5" w:rsidRDefault="00521D82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28C5">
        <w:rPr>
          <w:sz w:val="28"/>
          <w:szCs w:val="28"/>
        </w:rPr>
        <w:t xml:space="preserve">оказатели </w:t>
      </w:r>
      <w:r>
        <w:rPr>
          <w:sz w:val="28"/>
          <w:szCs w:val="28"/>
        </w:rPr>
        <w:t>обеспеченности и</w:t>
      </w:r>
      <w:r w:rsidRPr="006828C5">
        <w:rPr>
          <w:sz w:val="28"/>
          <w:szCs w:val="28"/>
        </w:rPr>
        <w:t xml:space="preserve"> эффективности использования основных средств предприятия представлены в таблице </w:t>
      </w:r>
      <w:r w:rsidR="00973349">
        <w:rPr>
          <w:sz w:val="28"/>
          <w:szCs w:val="28"/>
        </w:rPr>
        <w:t>5</w:t>
      </w:r>
      <w:r w:rsidRPr="006828C5">
        <w:rPr>
          <w:sz w:val="28"/>
          <w:szCs w:val="28"/>
        </w:rPr>
        <w:t>.</w:t>
      </w:r>
    </w:p>
    <w:p w:rsidR="00521D82" w:rsidRDefault="00521D82" w:rsidP="00521D82">
      <w:pPr>
        <w:spacing w:line="360" w:lineRule="auto"/>
        <w:ind w:firstLine="709"/>
        <w:jc w:val="both"/>
        <w:rPr>
          <w:sz w:val="28"/>
          <w:szCs w:val="28"/>
        </w:rPr>
      </w:pPr>
      <w:r w:rsidRPr="006828C5">
        <w:rPr>
          <w:sz w:val="28"/>
          <w:szCs w:val="28"/>
        </w:rPr>
        <w:t>Та</w:t>
      </w:r>
      <w:r>
        <w:rPr>
          <w:sz w:val="28"/>
          <w:szCs w:val="28"/>
        </w:rPr>
        <w:t xml:space="preserve">блица </w:t>
      </w:r>
      <w:r w:rsidR="00973349">
        <w:rPr>
          <w:sz w:val="28"/>
          <w:szCs w:val="28"/>
        </w:rPr>
        <w:t>5</w:t>
      </w:r>
      <w:r>
        <w:rPr>
          <w:sz w:val="28"/>
          <w:szCs w:val="28"/>
        </w:rPr>
        <w:t xml:space="preserve"> –  </w:t>
      </w:r>
      <w:r w:rsidRPr="002F64E5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обеспеченности и </w:t>
      </w:r>
      <w:r w:rsidRPr="006828C5">
        <w:rPr>
          <w:sz w:val="28"/>
          <w:szCs w:val="28"/>
        </w:rPr>
        <w:t xml:space="preserve">эффективности использования основных средств </w:t>
      </w:r>
      <w:r w:rsidR="00CF3CE8">
        <w:rPr>
          <w:sz w:val="28"/>
          <w:szCs w:val="28"/>
        </w:rPr>
        <w:t>ООО «РегионСантехСтрой»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35"/>
        <w:gridCol w:w="1250"/>
        <w:gridCol w:w="1276"/>
        <w:gridCol w:w="1134"/>
        <w:gridCol w:w="1276"/>
      </w:tblGrid>
      <w:tr w:rsidR="00521D82" w:rsidRPr="00973349" w:rsidTr="00547750">
        <w:trPr>
          <w:trHeight w:val="527"/>
        </w:trPr>
        <w:tc>
          <w:tcPr>
            <w:tcW w:w="4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21D82" w:rsidRDefault="00521D82" w:rsidP="0097334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2013 г.</w:t>
            </w:r>
          </w:p>
          <w:p w:rsidR="00547750" w:rsidRPr="00547750" w:rsidRDefault="00547750" w:rsidP="0097334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21D82" w:rsidRPr="00547750" w:rsidRDefault="00521D82" w:rsidP="0097334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21D82" w:rsidRPr="00547750" w:rsidRDefault="00521D82" w:rsidP="0097334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21D82" w:rsidRPr="00973349" w:rsidRDefault="002E3336" w:rsidP="0097334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73349">
              <w:rPr>
                <w:sz w:val="24"/>
                <w:szCs w:val="24"/>
              </w:rPr>
              <w:t>Отклонение 2015г. от 201</w:t>
            </w:r>
            <w:r w:rsidR="00973349" w:rsidRPr="00973349">
              <w:rPr>
                <w:sz w:val="24"/>
                <w:szCs w:val="24"/>
              </w:rPr>
              <w:t>4</w:t>
            </w:r>
            <w:r w:rsidRPr="00973349">
              <w:rPr>
                <w:sz w:val="24"/>
                <w:szCs w:val="24"/>
              </w:rPr>
              <w:t>г., +/-</w:t>
            </w:r>
          </w:p>
        </w:tc>
      </w:tr>
      <w:tr w:rsidR="00521D82" w:rsidRPr="00973349" w:rsidTr="00547750">
        <w:trPr>
          <w:trHeight w:val="37"/>
        </w:trPr>
        <w:tc>
          <w:tcPr>
            <w:tcW w:w="4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D82" w:rsidRPr="00547750" w:rsidRDefault="00521D82" w:rsidP="00FC31A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D82" w:rsidRPr="00547750" w:rsidRDefault="00521D82" w:rsidP="00FC31A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D82" w:rsidRPr="00547750" w:rsidRDefault="00521D82" w:rsidP="0097334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D82" w:rsidRPr="00547750" w:rsidRDefault="00521D82" w:rsidP="0097334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D82" w:rsidRPr="00973349" w:rsidRDefault="00521D82" w:rsidP="00FC31A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1D82" w:rsidRPr="00973349" w:rsidTr="00547750">
        <w:trPr>
          <w:trHeight w:val="186"/>
        </w:trPr>
        <w:tc>
          <w:tcPr>
            <w:tcW w:w="4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D82" w:rsidRPr="00547750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D82" w:rsidRPr="00547750" w:rsidRDefault="00B963D1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D82" w:rsidRPr="00547750" w:rsidRDefault="00B963D1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D82" w:rsidRPr="00547750" w:rsidRDefault="00B963D1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D82" w:rsidRPr="00973349" w:rsidRDefault="00B963D1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3349" w:rsidRPr="00973349" w:rsidTr="00547750">
        <w:trPr>
          <w:trHeight w:val="179"/>
        </w:trPr>
        <w:tc>
          <w:tcPr>
            <w:tcW w:w="4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547750" w:rsidRDefault="00973349" w:rsidP="00FC31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Фондовооруженность, тыс.руб.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973349" w:rsidRDefault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9733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973349" w:rsidRDefault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973349">
              <w:rPr>
                <w:color w:val="000000"/>
                <w:sz w:val="24"/>
                <w:szCs w:val="24"/>
              </w:rPr>
              <w:t>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973349" w:rsidRDefault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973349">
              <w:rPr>
                <w:color w:val="000000"/>
                <w:sz w:val="24"/>
                <w:szCs w:val="24"/>
              </w:rPr>
              <w:t>92,83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973349" w:rsidRDefault="00973349">
            <w:pPr>
              <w:jc w:val="center"/>
              <w:rPr>
                <w:sz w:val="24"/>
                <w:szCs w:val="24"/>
              </w:rPr>
            </w:pPr>
            <w:r w:rsidRPr="00973349">
              <w:rPr>
                <w:sz w:val="24"/>
                <w:szCs w:val="24"/>
              </w:rPr>
              <w:t>15,77</w:t>
            </w:r>
          </w:p>
        </w:tc>
      </w:tr>
      <w:tr w:rsidR="00973349" w:rsidRPr="00973349" w:rsidTr="00547750">
        <w:trPr>
          <w:trHeight w:val="302"/>
        </w:trPr>
        <w:tc>
          <w:tcPr>
            <w:tcW w:w="4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547750" w:rsidRDefault="00973349" w:rsidP="00FC31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Фондоотдача (в сопоставимой оценке к уровню 2015 года),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973349" w:rsidRDefault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9733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973349" w:rsidRDefault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973349">
              <w:rPr>
                <w:color w:val="000000"/>
                <w:sz w:val="24"/>
                <w:szCs w:val="24"/>
              </w:rPr>
              <w:t>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973349" w:rsidRDefault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973349">
              <w:rPr>
                <w:color w:val="000000"/>
                <w:sz w:val="24"/>
                <w:szCs w:val="24"/>
              </w:rPr>
              <w:t>37,84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973349" w:rsidRDefault="00973349">
            <w:pPr>
              <w:jc w:val="center"/>
              <w:rPr>
                <w:sz w:val="24"/>
                <w:szCs w:val="24"/>
              </w:rPr>
            </w:pPr>
            <w:r w:rsidRPr="00973349">
              <w:rPr>
                <w:sz w:val="24"/>
                <w:szCs w:val="24"/>
              </w:rPr>
              <w:t>28,33</w:t>
            </w:r>
          </w:p>
        </w:tc>
      </w:tr>
      <w:tr w:rsidR="00973349" w:rsidRPr="00973349" w:rsidTr="00547750">
        <w:trPr>
          <w:trHeight w:val="298"/>
        </w:trPr>
        <w:tc>
          <w:tcPr>
            <w:tcW w:w="4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547750" w:rsidRDefault="00973349" w:rsidP="00FC31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sz w:val="24"/>
                <w:szCs w:val="24"/>
                <w:lang w:eastAsia="ru-RU"/>
              </w:rPr>
              <w:t>Фондоемкость (в сопоставимой оценке к уровню 2015 года),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973349" w:rsidRDefault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9733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973349" w:rsidRDefault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973349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973349" w:rsidRDefault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973349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973349" w:rsidRDefault="00973349">
            <w:pPr>
              <w:jc w:val="center"/>
              <w:rPr>
                <w:sz w:val="24"/>
                <w:szCs w:val="24"/>
              </w:rPr>
            </w:pPr>
            <w:r w:rsidRPr="00973349">
              <w:rPr>
                <w:sz w:val="24"/>
                <w:szCs w:val="24"/>
              </w:rPr>
              <w:t>-0,08</w:t>
            </w:r>
          </w:p>
        </w:tc>
      </w:tr>
      <w:tr w:rsidR="00973349" w:rsidRPr="00973349" w:rsidTr="00547750">
        <w:trPr>
          <w:trHeight w:val="134"/>
        </w:trPr>
        <w:tc>
          <w:tcPr>
            <w:tcW w:w="4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547750" w:rsidRDefault="00973349" w:rsidP="00FC31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547750">
              <w:rPr>
                <w:rFonts w:cs="Times New Roman"/>
                <w:bCs/>
                <w:sz w:val="24"/>
                <w:szCs w:val="24"/>
                <w:lang w:eastAsia="ru-RU"/>
              </w:rPr>
              <w:t>Рентабельность  основных средств, 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49" w:rsidRPr="00973349" w:rsidRDefault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9733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49" w:rsidRPr="00973349" w:rsidRDefault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973349">
              <w:rPr>
                <w:color w:val="000000"/>
                <w:sz w:val="24"/>
                <w:szCs w:val="24"/>
              </w:rPr>
              <w:t>370,97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349" w:rsidRPr="00973349" w:rsidRDefault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973349">
              <w:rPr>
                <w:color w:val="000000"/>
                <w:sz w:val="24"/>
                <w:szCs w:val="24"/>
              </w:rPr>
              <w:t>15,08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3349" w:rsidRPr="00973349" w:rsidRDefault="00973349">
            <w:pPr>
              <w:jc w:val="center"/>
              <w:rPr>
                <w:sz w:val="24"/>
                <w:szCs w:val="24"/>
              </w:rPr>
            </w:pPr>
            <w:r w:rsidRPr="00973349">
              <w:rPr>
                <w:sz w:val="24"/>
                <w:szCs w:val="24"/>
              </w:rPr>
              <w:t>-355,89</w:t>
            </w:r>
          </w:p>
        </w:tc>
      </w:tr>
    </w:tbl>
    <w:p w:rsidR="00521D82" w:rsidRDefault="00521D82" w:rsidP="00521D82">
      <w:pPr>
        <w:spacing w:line="360" w:lineRule="auto"/>
        <w:ind w:firstLine="709"/>
        <w:jc w:val="both"/>
        <w:rPr>
          <w:sz w:val="28"/>
          <w:szCs w:val="28"/>
        </w:rPr>
      </w:pPr>
    </w:p>
    <w:p w:rsidR="002E3336" w:rsidRDefault="002E3336" w:rsidP="00231321">
      <w:pPr>
        <w:pStyle w:val="a0"/>
        <w:spacing w:line="360" w:lineRule="auto"/>
        <w:ind w:firstLine="709"/>
        <w:jc w:val="both"/>
        <w:rPr>
          <w:szCs w:val="28"/>
        </w:rPr>
      </w:pPr>
      <w:r>
        <w:rPr>
          <w:rFonts w:cs="Times New Roman"/>
          <w:bCs/>
          <w:color w:val="000000"/>
          <w:szCs w:val="28"/>
        </w:rPr>
        <w:t>Как показывает таблица</w:t>
      </w:r>
      <w:r w:rsidR="001675A0">
        <w:rPr>
          <w:rFonts w:cs="Times New Roman"/>
          <w:bCs/>
          <w:color w:val="000000"/>
          <w:szCs w:val="28"/>
        </w:rPr>
        <w:t xml:space="preserve"> 5</w:t>
      </w:r>
      <w:r>
        <w:rPr>
          <w:rFonts w:cs="Times New Roman"/>
          <w:bCs/>
          <w:color w:val="000000"/>
          <w:szCs w:val="28"/>
        </w:rPr>
        <w:t xml:space="preserve">, </w:t>
      </w:r>
      <w:r>
        <w:rPr>
          <w:szCs w:val="28"/>
        </w:rPr>
        <w:t xml:space="preserve">ООО «РегионСантехСтрой» в 2013 году не было обеспечено основными, соответственно, все показатели в этом году равны 0.  </w:t>
      </w:r>
    </w:p>
    <w:p w:rsidR="00231321" w:rsidRPr="003B69C9" w:rsidRDefault="00231321" w:rsidP="00231321">
      <w:pPr>
        <w:pStyle w:val="a0"/>
        <w:spacing w:line="360" w:lineRule="auto"/>
        <w:ind w:firstLine="709"/>
        <w:jc w:val="both"/>
        <w:rPr>
          <w:rFonts w:cs="Times New Roman"/>
          <w:b/>
          <w:i/>
          <w:sz w:val="32"/>
          <w:szCs w:val="32"/>
        </w:rPr>
      </w:pPr>
      <w:r w:rsidRPr="00CE5B0B">
        <w:rPr>
          <w:rFonts w:cs="Times New Roman"/>
          <w:bCs/>
          <w:color w:val="000000"/>
          <w:szCs w:val="28"/>
        </w:rPr>
        <w:t xml:space="preserve">Фондоотдача  </w:t>
      </w:r>
      <w:r w:rsidRPr="00CE5B0B">
        <w:rPr>
          <w:rFonts w:cs="Times New Roman"/>
          <w:color w:val="000000"/>
          <w:szCs w:val="28"/>
        </w:rPr>
        <w:t xml:space="preserve">показывает отдачу (объем </w:t>
      </w:r>
      <w:r w:rsidR="002E3336">
        <w:rPr>
          <w:rFonts w:cs="Times New Roman"/>
          <w:color w:val="000000"/>
          <w:szCs w:val="28"/>
        </w:rPr>
        <w:t>выполненных работ</w:t>
      </w:r>
      <w:r w:rsidRPr="00CE5B0B">
        <w:rPr>
          <w:rFonts w:cs="Times New Roman"/>
          <w:color w:val="000000"/>
          <w:szCs w:val="28"/>
        </w:rPr>
        <w:t xml:space="preserve">) на единицу вложенных средств в основные фонды. </w:t>
      </w:r>
      <w:r w:rsidRPr="00231321">
        <w:rPr>
          <w:rStyle w:val="a5"/>
          <w:b w:val="0"/>
          <w:color w:val="000000"/>
          <w:szCs w:val="28"/>
        </w:rPr>
        <w:t>Фондоотдача</w:t>
      </w:r>
      <w:r w:rsidRPr="00CE5B0B">
        <w:rPr>
          <w:rFonts w:cs="Times New Roman"/>
          <w:color w:val="000000"/>
          <w:szCs w:val="28"/>
        </w:rPr>
        <w:t xml:space="preserve"> увеличилась в связи с тем, что </w:t>
      </w:r>
      <w:r w:rsidRPr="003B69C9">
        <w:rPr>
          <w:rFonts w:cs="Times New Roman"/>
          <w:szCs w:val="28"/>
        </w:rPr>
        <w:t xml:space="preserve">выручка от </w:t>
      </w:r>
      <w:r w:rsidR="002E3336" w:rsidRPr="003B69C9">
        <w:rPr>
          <w:rFonts w:cs="Times New Roman"/>
          <w:szCs w:val="28"/>
        </w:rPr>
        <w:t>выполнения работ</w:t>
      </w:r>
      <w:r w:rsidRPr="003B69C9">
        <w:rPr>
          <w:rFonts w:cs="Times New Roman"/>
          <w:szCs w:val="28"/>
        </w:rPr>
        <w:t xml:space="preserve"> в обществе увеличивается более быстрыми темпами, чем среднегодовая стоимость основных средств. </w:t>
      </w:r>
      <w:r w:rsidR="003D1BA3" w:rsidRPr="003B69C9">
        <w:rPr>
          <w:rFonts w:eastAsia="Microsoft Sans Serif" w:cs="Microsoft Sans Serif"/>
          <w:szCs w:val="28"/>
        </w:rPr>
        <w:t xml:space="preserve">Рассчитанный в таблице показатель фондоотдачи </w:t>
      </w:r>
      <w:r w:rsidR="003D1BA3" w:rsidRPr="003B69C9">
        <w:rPr>
          <w:rFonts w:cs="Times New Roman"/>
          <w:szCs w:val="28"/>
          <w:lang w:eastAsia="ru-RU"/>
        </w:rPr>
        <w:t xml:space="preserve">(в сопоставимой оценке к уровню текущего года) </w:t>
      </w:r>
      <w:r w:rsidR="003D1BA3" w:rsidRPr="003B69C9">
        <w:rPr>
          <w:rFonts w:eastAsia="Microsoft Sans Serif" w:cs="Microsoft Sans Serif"/>
          <w:szCs w:val="28"/>
        </w:rPr>
        <w:t>показывает, что 9,51 руб. выручки в 2014 году приходится на единицу стоимости основных средств, в 2015 году — 37,84руб. Соответственно имеется тенденция к росту данного показателя. Поэтому</w:t>
      </w:r>
      <w:r w:rsidRPr="003B69C9">
        <w:rPr>
          <w:rFonts w:cs="Times New Roman"/>
          <w:szCs w:val="28"/>
        </w:rPr>
        <w:t xml:space="preserve"> наиболее эффективно основные средства использовались в 201</w:t>
      </w:r>
      <w:r w:rsidR="002E3336" w:rsidRPr="003B69C9">
        <w:rPr>
          <w:rFonts w:cs="Times New Roman"/>
          <w:szCs w:val="28"/>
        </w:rPr>
        <w:t>5</w:t>
      </w:r>
      <w:r w:rsidRPr="003B69C9">
        <w:rPr>
          <w:rFonts w:cs="Times New Roman"/>
          <w:szCs w:val="28"/>
        </w:rPr>
        <w:t xml:space="preserve"> году, т.к. именно в этом году было </w:t>
      </w:r>
      <w:r w:rsidR="002E3336" w:rsidRPr="003B69C9">
        <w:rPr>
          <w:rFonts w:cs="Times New Roman"/>
          <w:szCs w:val="28"/>
        </w:rPr>
        <w:t>выполнено больше работ</w:t>
      </w:r>
      <w:r w:rsidRPr="003B69C9">
        <w:rPr>
          <w:rFonts w:cs="Times New Roman"/>
          <w:szCs w:val="28"/>
        </w:rPr>
        <w:t xml:space="preserve"> на единицу вложенных средств в основные средства. </w:t>
      </w:r>
    </w:p>
    <w:p w:rsidR="00231321" w:rsidRDefault="00231321" w:rsidP="00231321">
      <w:pPr>
        <w:pStyle w:val="a0"/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CE5B0B">
        <w:rPr>
          <w:rFonts w:eastAsia="Calibri" w:cs="Times New Roman"/>
          <w:bCs/>
          <w:szCs w:val="28"/>
        </w:rPr>
        <w:lastRenderedPageBreak/>
        <w:t>Фондовооруженность</w:t>
      </w:r>
      <w:r w:rsidRPr="00CE5B0B">
        <w:rPr>
          <w:rFonts w:eastAsia="Calibri" w:cs="Times New Roman"/>
          <w:szCs w:val="28"/>
        </w:rPr>
        <w:t>характеризует стоимость</w:t>
      </w:r>
      <w:hyperlink r:id="rId18" w:history="1">
        <w:r w:rsidRPr="00CE5B0B">
          <w:rPr>
            <w:rFonts w:eastAsia="Calibri" w:cs="Times New Roman"/>
            <w:szCs w:val="28"/>
          </w:rPr>
          <w:t>основных средств</w:t>
        </w:r>
      </w:hyperlink>
      <w:r w:rsidRPr="00CE5B0B">
        <w:rPr>
          <w:rFonts w:eastAsia="Calibri" w:cs="Times New Roman"/>
          <w:szCs w:val="28"/>
        </w:rPr>
        <w:t xml:space="preserve">, приходящихся на одного работника, и свидетельствует о </w:t>
      </w:r>
      <w:r w:rsidR="002E3336">
        <w:rPr>
          <w:rFonts w:eastAsia="Calibri" w:cs="Times New Roman"/>
          <w:szCs w:val="28"/>
        </w:rPr>
        <w:t>росте</w:t>
      </w:r>
      <w:r w:rsidRPr="00CE5B0B">
        <w:rPr>
          <w:rFonts w:eastAsia="Calibri" w:cs="Times New Roman"/>
          <w:szCs w:val="28"/>
        </w:rPr>
        <w:t xml:space="preserve"> стоимости основных средств, которыми располагает один работник в процессе </w:t>
      </w:r>
      <w:r w:rsidR="002E3336">
        <w:rPr>
          <w:rFonts w:eastAsia="Calibri" w:cs="Times New Roman"/>
          <w:szCs w:val="28"/>
        </w:rPr>
        <w:t>выполнения работ</w:t>
      </w:r>
      <w:r w:rsidRPr="00CE5B0B">
        <w:rPr>
          <w:rFonts w:eastAsia="Calibri" w:cs="Times New Roman"/>
          <w:szCs w:val="28"/>
        </w:rPr>
        <w:t>, вследствие опережающих темпов роста средне</w:t>
      </w:r>
      <w:r w:rsidR="002E3336">
        <w:rPr>
          <w:rFonts w:eastAsia="Calibri" w:cs="Times New Roman"/>
          <w:szCs w:val="28"/>
        </w:rPr>
        <w:t>годовой стоимости основных средств</w:t>
      </w:r>
      <w:r w:rsidRPr="00CE5B0B">
        <w:rPr>
          <w:rFonts w:eastAsia="Calibri" w:cs="Times New Roman"/>
          <w:szCs w:val="28"/>
        </w:rPr>
        <w:t xml:space="preserve"> над средне</w:t>
      </w:r>
      <w:r w:rsidR="002E3336">
        <w:rPr>
          <w:rFonts w:eastAsia="Calibri" w:cs="Times New Roman"/>
          <w:szCs w:val="28"/>
        </w:rPr>
        <w:t>списочной численностью работников</w:t>
      </w:r>
      <w:r w:rsidRPr="00CE5B0B">
        <w:rPr>
          <w:rFonts w:eastAsia="Calibri" w:cs="Times New Roman"/>
          <w:szCs w:val="28"/>
        </w:rPr>
        <w:t>.</w:t>
      </w:r>
    </w:p>
    <w:p w:rsidR="00103BE6" w:rsidRPr="00B04F45" w:rsidRDefault="00103BE6" w:rsidP="00103BE6">
      <w:pPr>
        <w:pStyle w:val="a0"/>
        <w:spacing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B04F45">
        <w:rPr>
          <w:rFonts w:cs="Times New Roman"/>
          <w:bCs/>
          <w:szCs w:val="28"/>
        </w:rPr>
        <w:t>Фондоемкость</w:t>
      </w:r>
      <w:r w:rsidRPr="00B04F45">
        <w:rPr>
          <w:rFonts w:cs="Times New Roman"/>
          <w:szCs w:val="28"/>
        </w:rPr>
        <w:t xml:space="preserve"> показывает стоимость основных производственных фондов, которые приходятся на одну денежную единицу </w:t>
      </w:r>
      <w:r>
        <w:rPr>
          <w:rFonts w:cs="Times New Roman"/>
          <w:szCs w:val="28"/>
        </w:rPr>
        <w:t>выполненных</w:t>
      </w:r>
      <w:r w:rsidRPr="00B04F45">
        <w:rPr>
          <w:rFonts w:cs="Times New Roman"/>
          <w:szCs w:val="28"/>
        </w:rPr>
        <w:t xml:space="preserve"> предприятием </w:t>
      </w:r>
      <w:r>
        <w:rPr>
          <w:rFonts w:cs="Times New Roman"/>
          <w:szCs w:val="28"/>
        </w:rPr>
        <w:t>работ</w:t>
      </w:r>
      <w:r w:rsidRPr="00B04F45">
        <w:rPr>
          <w:rFonts w:cs="Times New Roman"/>
          <w:szCs w:val="28"/>
        </w:rPr>
        <w:t>. Так как</w:t>
      </w:r>
      <w:r w:rsidRPr="00B04F45">
        <w:rPr>
          <w:rFonts w:cs="Times New Roman"/>
          <w:szCs w:val="28"/>
          <w:shd w:val="clear" w:color="auto" w:fill="FFFFFF"/>
        </w:rPr>
        <w:t xml:space="preserve"> фондоотдача у</w:t>
      </w:r>
      <w:r>
        <w:rPr>
          <w:rFonts w:cs="Times New Roman"/>
          <w:szCs w:val="28"/>
          <w:shd w:val="clear" w:color="auto" w:fill="FFFFFF"/>
        </w:rPr>
        <w:t>величив</w:t>
      </w:r>
      <w:r w:rsidRPr="00B04F45">
        <w:rPr>
          <w:rFonts w:cs="Times New Roman"/>
          <w:szCs w:val="28"/>
          <w:shd w:val="clear" w:color="auto" w:fill="FFFFFF"/>
        </w:rPr>
        <w:t xml:space="preserve">ается, фондоемкость, соответственно, </w:t>
      </w:r>
      <w:r>
        <w:rPr>
          <w:rFonts w:cs="Times New Roman"/>
          <w:szCs w:val="28"/>
          <w:shd w:val="clear" w:color="auto" w:fill="FFFFFF"/>
        </w:rPr>
        <w:t>снижается</w:t>
      </w:r>
      <w:r w:rsidRPr="00B04F45">
        <w:rPr>
          <w:rFonts w:cs="Times New Roman"/>
          <w:szCs w:val="28"/>
          <w:shd w:val="clear" w:color="auto" w:fill="FFFFFF"/>
        </w:rPr>
        <w:t xml:space="preserve">, это говорит о </w:t>
      </w:r>
      <w:r>
        <w:rPr>
          <w:rFonts w:cs="Times New Roman"/>
          <w:szCs w:val="28"/>
          <w:shd w:val="clear" w:color="auto" w:fill="FFFFFF"/>
        </w:rPr>
        <w:t>росте</w:t>
      </w:r>
      <w:r w:rsidRPr="00B04F45">
        <w:rPr>
          <w:rFonts w:cs="Times New Roman"/>
          <w:szCs w:val="28"/>
          <w:shd w:val="clear" w:color="auto" w:fill="FFFFFF"/>
        </w:rPr>
        <w:t xml:space="preserve"> темпов продаж, </w:t>
      </w:r>
      <w:r>
        <w:rPr>
          <w:rFonts w:cs="Times New Roman"/>
          <w:szCs w:val="28"/>
          <w:shd w:val="clear" w:color="auto" w:fill="FFFFFF"/>
        </w:rPr>
        <w:t xml:space="preserve">снижении </w:t>
      </w:r>
      <w:r w:rsidRPr="00B04F45">
        <w:rPr>
          <w:rFonts w:cs="Times New Roman"/>
          <w:szCs w:val="28"/>
          <w:shd w:val="clear" w:color="auto" w:fill="FFFFFF"/>
        </w:rPr>
        <w:t>затрат на воспроизводство новых фондов. Фондоемкость у</w:t>
      </w:r>
      <w:r>
        <w:rPr>
          <w:rFonts w:cs="Times New Roman"/>
          <w:szCs w:val="28"/>
          <w:shd w:val="clear" w:color="auto" w:fill="FFFFFF"/>
        </w:rPr>
        <w:t>меньш</w:t>
      </w:r>
      <w:r w:rsidRPr="00B04F45">
        <w:rPr>
          <w:rFonts w:cs="Times New Roman"/>
          <w:szCs w:val="28"/>
          <w:shd w:val="clear" w:color="auto" w:fill="FFFFFF"/>
        </w:rPr>
        <w:t>илась на 0,0</w:t>
      </w:r>
      <w:r>
        <w:rPr>
          <w:rFonts w:cs="Times New Roman"/>
          <w:szCs w:val="28"/>
          <w:shd w:val="clear" w:color="auto" w:fill="FFFFFF"/>
        </w:rPr>
        <w:t>8</w:t>
      </w:r>
      <w:r w:rsidRPr="00B04F45">
        <w:rPr>
          <w:rFonts w:cs="Times New Roman"/>
          <w:szCs w:val="28"/>
          <w:shd w:val="clear" w:color="auto" w:fill="FFFFFF"/>
        </w:rPr>
        <w:t xml:space="preserve"> руб. </w:t>
      </w:r>
      <w:r>
        <w:rPr>
          <w:rFonts w:cs="Times New Roman"/>
          <w:szCs w:val="28"/>
          <w:shd w:val="clear" w:color="auto" w:fill="FFFFFF"/>
        </w:rPr>
        <w:t>в 2015 году по сравнению с 2014 годом.</w:t>
      </w:r>
    </w:p>
    <w:p w:rsidR="00231321" w:rsidRPr="00103BE6" w:rsidRDefault="002E3336" w:rsidP="00231321">
      <w:pPr>
        <w:pStyle w:val="a0"/>
        <w:spacing w:line="360" w:lineRule="auto"/>
        <w:ind w:firstLine="709"/>
        <w:jc w:val="both"/>
        <w:rPr>
          <w:rFonts w:cs="Times New Roman"/>
          <w:bCs/>
          <w:szCs w:val="28"/>
          <w:shd w:val="clear" w:color="auto" w:fill="FFFFFF"/>
        </w:rPr>
      </w:pPr>
      <w:r w:rsidRPr="00103BE6">
        <w:rPr>
          <w:rFonts w:cs="Times New Roman"/>
          <w:bCs/>
          <w:szCs w:val="28"/>
          <w:shd w:val="clear" w:color="auto" w:fill="FFFFFF"/>
        </w:rPr>
        <w:t xml:space="preserve">В связи с тем, что в 2015 году по сравнению с 2014 годом </w:t>
      </w:r>
      <w:r w:rsidR="00231321" w:rsidRPr="00103BE6">
        <w:rPr>
          <w:rFonts w:cs="Times New Roman"/>
          <w:bCs/>
          <w:szCs w:val="28"/>
          <w:shd w:val="clear" w:color="auto" w:fill="FFFFFF"/>
        </w:rPr>
        <w:t>прибы</w:t>
      </w:r>
      <w:r w:rsidRPr="00103BE6">
        <w:rPr>
          <w:rFonts w:cs="Times New Roman"/>
          <w:bCs/>
          <w:szCs w:val="28"/>
          <w:shd w:val="clear" w:color="auto" w:fill="FFFFFF"/>
        </w:rPr>
        <w:t>ль</w:t>
      </w:r>
      <w:r w:rsidR="00231321" w:rsidRPr="00103BE6">
        <w:rPr>
          <w:rFonts w:cs="Times New Roman"/>
          <w:bCs/>
          <w:szCs w:val="28"/>
          <w:shd w:val="clear" w:color="auto" w:fill="FFFFFF"/>
        </w:rPr>
        <w:t xml:space="preserve"> от продаж </w:t>
      </w:r>
      <w:r w:rsidR="00103BE6" w:rsidRPr="00103BE6">
        <w:rPr>
          <w:rFonts w:cs="Times New Roman"/>
          <w:bCs/>
          <w:szCs w:val="28"/>
          <w:shd w:val="clear" w:color="auto" w:fill="FFFFFF"/>
        </w:rPr>
        <w:t xml:space="preserve">сокращается, то и </w:t>
      </w:r>
      <w:r w:rsidR="00231321" w:rsidRPr="00103BE6">
        <w:rPr>
          <w:rFonts w:cs="Times New Roman"/>
          <w:bCs/>
          <w:szCs w:val="28"/>
          <w:shd w:val="clear" w:color="auto" w:fill="FFFFFF"/>
        </w:rPr>
        <w:t>фондорентабельность</w:t>
      </w:r>
      <w:r w:rsidR="00103BE6" w:rsidRPr="00103BE6">
        <w:rPr>
          <w:rFonts w:cs="Times New Roman"/>
          <w:bCs/>
          <w:szCs w:val="28"/>
          <w:shd w:val="clear" w:color="auto" w:fill="FFFFFF"/>
        </w:rPr>
        <w:t>имеет тенденцию к снижению</w:t>
      </w:r>
      <w:r w:rsidR="00231321" w:rsidRPr="00103BE6">
        <w:rPr>
          <w:rFonts w:cs="Times New Roman"/>
          <w:bCs/>
          <w:szCs w:val="28"/>
          <w:shd w:val="clear" w:color="auto" w:fill="FFFFFF"/>
        </w:rPr>
        <w:t xml:space="preserve">. Таким образом, на предприятии </w:t>
      </w:r>
      <w:r w:rsidR="00103BE6" w:rsidRPr="00103BE6">
        <w:rPr>
          <w:rFonts w:cs="Times New Roman"/>
          <w:bCs/>
          <w:szCs w:val="28"/>
          <w:shd w:val="clear" w:color="auto" w:fill="FFFFFF"/>
        </w:rPr>
        <w:t>сниж</w:t>
      </w:r>
      <w:r w:rsidR="00231321" w:rsidRPr="00103BE6">
        <w:rPr>
          <w:rFonts w:cs="Times New Roman"/>
          <w:bCs/>
          <w:szCs w:val="28"/>
          <w:shd w:val="clear" w:color="auto" w:fill="FFFFFF"/>
        </w:rPr>
        <w:t xml:space="preserve">ается эффективность использования основных фондов. </w:t>
      </w:r>
    </w:p>
    <w:p w:rsidR="00521D82" w:rsidRPr="006828C5" w:rsidRDefault="00521D82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Pr="007F3DF7">
        <w:rPr>
          <w:sz w:val="28"/>
          <w:szCs w:val="28"/>
        </w:rPr>
        <w:t xml:space="preserve"> и структура</w:t>
      </w:r>
      <w:r w:rsidRPr="006828C5">
        <w:rPr>
          <w:sz w:val="28"/>
          <w:szCs w:val="28"/>
        </w:rPr>
        <w:t xml:space="preserve"> оборотных средств предприятия представлен в таблице </w:t>
      </w:r>
      <w:r w:rsidR="00973349">
        <w:rPr>
          <w:sz w:val="28"/>
          <w:szCs w:val="28"/>
        </w:rPr>
        <w:t>6</w:t>
      </w:r>
      <w:r w:rsidRPr="006828C5">
        <w:rPr>
          <w:sz w:val="28"/>
          <w:szCs w:val="28"/>
        </w:rPr>
        <w:t>.</w:t>
      </w:r>
    </w:p>
    <w:p w:rsidR="00521D82" w:rsidRDefault="00521D82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73349">
        <w:rPr>
          <w:sz w:val="28"/>
          <w:szCs w:val="28"/>
        </w:rPr>
        <w:t>6</w:t>
      </w:r>
      <w:r w:rsidRPr="002F64E5">
        <w:rPr>
          <w:sz w:val="28"/>
          <w:szCs w:val="28"/>
        </w:rPr>
        <w:t xml:space="preserve"> - Состав и структура</w:t>
      </w:r>
      <w:r w:rsidRPr="006828C5">
        <w:rPr>
          <w:sz w:val="28"/>
          <w:szCs w:val="28"/>
        </w:rPr>
        <w:t xml:space="preserve"> оборотных средств </w:t>
      </w:r>
      <w:r w:rsidR="00CF3CE8">
        <w:rPr>
          <w:sz w:val="28"/>
          <w:szCs w:val="28"/>
        </w:rPr>
        <w:t>ООО «РегионСантехСтрой»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850"/>
        <w:gridCol w:w="993"/>
        <w:gridCol w:w="850"/>
        <w:gridCol w:w="992"/>
        <w:gridCol w:w="851"/>
        <w:gridCol w:w="992"/>
        <w:gridCol w:w="1276"/>
      </w:tblGrid>
      <w:tr w:rsidR="00FC31A3" w:rsidRPr="008A22B0" w:rsidTr="00103BE6">
        <w:trPr>
          <w:trHeight w:val="330"/>
        </w:trPr>
        <w:tc>
          <w:tcPr>
            <w:tcW w:w="2567" w:type="dxa"/>
            <w:vMerge w:val="restart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Отклонение 2015г. от 2013г., +/-</w:t>
            </w:r>
          </w:p>
        </w:tc>
      </w:tr>
      <w:tr w:rsidR="00FC31A3" w:rsidRPr="008A22B0" w:rsidTr="00103BE6">
        <w:trPr>
          <w:trHeight w:val="645"/>
        </w:trPr>
        <w:tc>
          <w:tcPr>
            <w:tcW w:w="2567" w:type="dxa"/>
            <w:vMerge/>
            <w:vAlign w:val="center"/>
          </w:tcPr>
          <w:p w:rsidR="00FC31A3" w:rsidRPr="00103BE6" w:rsidRDefault="00FC31A3" w:rsidP="00FC31A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в % к итогу</w:t>
            </w:r>
          </w:p>
        </w:tc>
        <w:tc>
          <w:tcPr>
            <w:tcW w:w="850" w:type="dxa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1A3" w:rsidRPr="00103BE6" w:rsidRDefault="00FC31A3">
            <w:pPr>
              <w:rPr>
                <w:color w:val="000000"/>
                <w:sz w:val="24"/>
                <w:szCs w:val="24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в % к итогу</w:t>
            </w:r>
          </w:p>
        </w:tc>
        <w:tc>
          <w:tcPr>
            <w:tcW w:w="851" w:type="dxa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в % к итогу</w:t>
            </w:r>
          </w:p>
        </w:tc>
        <w:tc>
          <w:tcPr>
            <w:tcW w:w="1276" w:type="dxa"/>
            <w:vMerge/>
            <w:vAlign w:val="center"/>
          </w:tcPr>
          <w:p w:rsidR="00FC31A3" w:rsidRPr="00103BE6" w:rsidRDefault="00FC31A3" w:rsidP="00FC31A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C31A3" w:rsidRPr="008A22B0" w:rsidTr="00103BE6">
        <w:trPr>
          <w:trHeight w:val="330"/>
        </w:trPr>
        <w:tc>
          <w:tcPr>
            <w:tcW w:w="2567" w:type="dxa"/>
            <w:shd w:val="clear" w:color="auto" w:fill="auto"/>
            <w:vAlign w:val="bottom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C31A3" w:rsidRPr="00103BE6" w:rsidRDefault="00FC31A3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C31A3" w:rsidRPr="008A22B0" w:rsidTr="00103BE6">
        <w:trPr>
          <w:trHeight w:val="295"/>
        </w:trPr>
        <w:tc>
          <w:tcPr>
            <w:tcW w:w="2567" w:type="dxa"/>
            <w:shd w:val="clear" w:color="auto" w:fill="auto"/>
          </w:tcPr>
          <w:p w:rsidR="00FC31A3" w:rsidRPr="00103BE6" w:rsidRDefault="00FC31A3" w:rsidP="00FC31A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Запасы, в том числе: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14,41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31A3" w:rsidRPr="00103BE6" w:rsidRDefault="00FC31A3" w:rsidP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-34,00</w:t>
            </w:r>
          </w:p>
        </w:tc>
      </w:tr>
      <w:tr w:rsidR="00FC31A3" w:rsidRPr="008A22B0" w:rsidTr="00103BE6">
        <w:trPr>
          <w:trHeight w:val="285"/>
        </w:trPr>
        <w:tc>
          <w:tcPr>
            <w:tcW w:w="2567" w:type="dxa"/>
            <w:shd w:val="clear" w:color="auto" w:fill="auto"/>
          </w:tcPr>
          <w:p w:rsidR="00FC31A3" w:rsidRPr="00103BE6" w:rsidRDefault="00FC31A3" w:rsidP="00FC31A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-сырье и материалы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14,41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31A3" w:rsidRPr="00103BE6" w:rsidRDefault="00FC31A3" w:rsidP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-34,00</w:t>
            </w:r>
          </w:p>
        </w:tc>
      </w:tr>
      <w:tr w:rsidR="00FC31A3" w:rsidRPr="008A22B0" w:rsidTr="00103BE6">
        <w:trPr>
          <w:trHeight w:val="558"/>
        </w:trPr>
        <w:tc>
          <w:tcPr>
            <w:tcW w:w="2567" w:type="dxa"/>
            <w:shd w:val="clear" w:color="auto" w:fill="auto"/>
          </w:tcPr>
          <w:p w:rsidR="00FC31A3" w:rsidRPr="00103BE6" w:rsidRDefault="00FC31A3" w:rsidP="00FC31A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Дебиторская задолженность, в том числе: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76,27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1610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86,61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8352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97,30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31A3" w:rsidRPr="00103BE6" w:rsidRDefault="00FC31A3" w:rsidP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+8172,00</w:t>
            </w:r>
          </w:p>
        </w:tc>
      </w:tr>
      <w:tr w:rsidR="00FC31A3" w:rsidRPr="008A22B0" w:rsidTr="00103BE6">
        <w:trPr>
          <w:trHeight w:val="269"/>
        </w:trPr>
        <w:tc>
          <w:tcPr>
            <w:tcW w:w="2567" w:type="dxa"/>
            <w:shd w:val="clear" w:color="auto" w:fill="auto"/>
          </w:tcPr>
          <w:p w:rsidR="00FC31A3" w:rsidRPr="00103BE6" w:rsidRDefault="00FC31A3" w:rsidP="00FC31A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- покупатели и заказчики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76,27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1610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86,61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8352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97,30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31A3" w:rsidRPr="00103BE6" w:rsidRDefault="00FC31A3" w:rsidP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+8172,00</w:t>
            </w:r>
          </w:p>
        </w:tc>
      </w:tr>
      <w:tr w:rsidR="00FC31A3" w:rsidRPr="008A22B0" w:rsidTr="00103BE6">
        <w:trPr>
          <w:trHeight w:val="287"/>
        </w:trPr>
        <w:tc>
          <w:tcPr>
            <w:tcW w:w="2567" w:type="dxa"/>
            <w:shd w:val="clear" w:color="auto" w:fill="auto"/>
          </w:tcPr>
          <w:p w:rsidR="00FC31A3" w:rsidRPr="00103BE6" w:rsidRDefault="00FC31A3" w:rsidP="00FC31A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9,32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13,39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31A3" w:rsidRPr="00103BE6" w:rsidRDefault="00FC31A3" w:rsidP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+210,00</w:t>
            </w:r>
          </w:p>
        </w:tc>
      </w:tr>
      <w:tr w:rsidR="00FC31A3" w:rsidRPr="008A22B0" w:rsidTr="00103BE6">
        <w:trPr>
          <w:trHeight w:val="263"/>
        </w:trPr>
        <w:tc>
          <w:tcPr>
            <w:tcW w:w="2567" w:type="dxa"/>
            <w:shd w:val="clear" w:color="auto" w:fill="auto"/>
          </w:tcPr>
          <w:p w:rsidR="00FC31A3" w:rsidRPr="00103BE6" w:rsidRDefault="00FC31A3" w:rsidP="00FC31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3BE6">
              <w:rPr>
                <w:rFonts w:cs="Times New Roman"/>
                <w:sz w:val="24"/>
                <w:szCs w:val="24"/>
                <w:lang w:eastAsia="ru-RU"/>
              </w:rPr>
              <w:t>Итого оборотные активы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1859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8584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31A3" w:rsidRPr="00103BE6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31A3" w:rsidRPr="00103BE6" w:rsidRDefault="00FC31A3" w:rsidP="00973349">
            <w:pPr>
              <w:jc w:val="center"/>
              <w:rPr>
                <w:color w:val="000000"/>
                <w:sz w:val="24"/>
                <w:szCs w:val="24"/>
              </w:rPr>
            </w:pPr>
            <w:r w:rsidRPr="00103BE6">
              <w:rPr>
                <w:color w:val="000000"/>
                <w:sz w:val="24"/>
                <w:szCs w:val="24"/>
              </w:rPr>
              <w:t>+8348,00</w:t>
            </w:r>
          </w:p>
        </w:tc>
      </w:tr>
    </w:tbl>
    <w:p w:rsidR="00521D82" w:rsidRDefault="00521D82" w:rsidP="00521D82">
      <w:pPr>
        <w:spacing w:line="360" w:lineRule="auto"/>
        <w:ind w:firstLine="709"/>
        <w:jc w:val="both"/>
        <w:rPr>
          <w:sz w:val="28"/>
          <w:szCs w:val="28"/>
        </w:rPr>
      </w:pPr>
    </w:p>
    <w:p w:rsidR="003D1BA3" w:rsidRPr="003B69C9" w:rsidRDefault="00103BE6" w:rsidP="003D1BA3">
      <w:pPr>
        <w:spacing w:line="360" w:lineRule="auto"/>
        <w:ind w:firstLine="709"/>
        <w:jc w:val="both"/>
        <w:rPr>
          <w:sz w:val="28"/>
          <w:szCs w:val="28"/>
        </w:rPr>
      </w:pPr>
      <w:r w:rsidRPr="00CE5B0B">
        <w:rPr>
          <w:rFonts w:cs="Times New Roman"/>
          <w:sz w:val="28"/>
          <w:szCs w:val="28"/>
        </w:rPr>
        <w:t xml:space="preserve">Стоимость оборотных активов </w:t>
      </w:r>
      <w:r>
        <w:rPr>
          <w:sz w:val="28"/>
          <w:szCs w:val="28"/>
        </w:rPr>
        <w:t xml:space="preserve">ООО «РегионСантехСтрой» </w:t>
      </w:r>
      <w:r w:rsidRPr="00CE5B0B">
        <w:rPr>
          <w:rFonts w:cs="Times New Roman"/>
          <w:sz w:val="28"/>
          <w:szCs w:val="28"/>
        </w:rPr>
        <w:t>ежегодно увеличивается. Наибольший удельный вес в структуре занима</w:t>
      </w:r>
      <w:r>
        <w:rPr>
          <w:sz w:val="28"/>
          <w:szCs w:val="28"/>
        </w:rPr>
        <w:t>е</w:t>
      </w:r>
      <w:r w:rsidRPr="00CE5B0B">
        <w:rPr>
          <w:rFonts w:cs="Times New Roman"/>
          <w:sz w:val="28"/>
          <w:szCs w:val="28"/>
        </w:rPr>
        <w:t xml:space="preserve">т </w:t>
      </w:r>
      <w:r>
        <w:rPr>
          <w:sz w:val="28"/>
          <w:szCs w:val="28"/>
        </w:rPr>
        <w:t xml:space="preserve">дебиторская </w:t>
      </w:r>
      <w:r>
        <w:rPr>
          <w:sz w:val="28"/>
          <w:szCs w:val="28"/>
        </w:rPr>
        <w:lastRenderedPageBreak/>
        <w:t>задолженность покупателей и заказчиков, что нельзя назвать положительным для предприятия</w:t>
      </w:r>
      <w:r w:rsidRPr="00CE5B0B">
        <w:rPr>
          <w:rFonts w:cs="Times New Roman"/>
          <w:sz w:val="28"/>
          <w:szCs w:val="28"/>
        </w:rPr>
        <w:t xml:space="preserve">. </w:t>
      </w:r>
      <w:r w:rsidRPr="003B69C9">
        <w:rPr>
          <w:sz w:val="28"/>
          <w:szCs w:val="28"/>
        </w:rPr>
        <w:t>Задолженность увеличивается в связи с ростом выполняемых работ</w:t>
      </w:r>
      <w:r w:rsidR="00F639CF" w:rsidRPr="003B69C9">
        <w:rPr>
          <w:sz w:val="28"/>
          <w:szCs w:val="28"/>
        </w:rPr>
        <w:t xml:space="preserve">,в том числе </w:t>
      </w:r>
      <w:r w:rsidRPr="003B69C9">
        <w:rPr>
          <w:rFonts w:cs="Times New Roman"/>
          <w:sz w:val="28"/>
          <w:szCs w:val="28"/>
        </w:rPr>
        <w:t xml:space="preserve">с отсрочкой платежа. </w:t>
      </w:r>
      <w:r w:rsidR="003D1BA3" w:rsidRPr="003B69C9">
        <w:rPr>
          <w:sz w:val="28"/>
          <w:szCs w:val="28"/>
        </w:rPr>
        <w:t xml:space="preserve">За анализируемый период дебиторская задолженность увеличилась на 8172 тыс. руб. за счет роста задолженности покупателей. </w:t>
      </w:r>
      <w:r w:rsidR="00F639CF" w:rsidRPr="003B69C9">
        <w:rPr>
          <w:rFonts w:cs="Times New Roman"/>
          <w:sz w:val="28"/>
          <w:szCs w:val="28"/>
        </w:rPr>
        <w:t>В данном</w:t>
      </w:r>
      <w:r w:rsidR="00F639CF">
        <w:rPr>
          <w:rFonts w:cs="Times New Roman"/>
          <w:sz w:val="28"/>
          <w:szCs w:val="28"/>
        </w:rPr>
        <w:t xml:space="preserve"> случае денежные средства изъяты из оборота и организация не </w:t>
      </w:r>
      <w:r w:rsidR="00F639CF" w:rsidRPr="003B69C9">
        <w:rPr>
          <w:rFonts w:cs="Times New Roman"/>
          <w:sz w:val="28"/>
          <w:szCs w:val="28"/>
        </w:rPr>
        <w:t xml:space="preserve">может использовать их в своей деятельности. </w:t>
      </w:r>
      <w:r w:rsidR="003D1BA3" w:rsidRPr="003B69C9">
        <w:rPr>
          <w:sz w:val="28"/>
          <w:szCs w:val="28"/>
        </w:rPr>
        <w:t>Рост дебиторской задолженности может привести к финансовому краху хозяйствующего субъекта, поэтому бухгалтерская служба организации должна организовать надлежащий контроль над состоянием дебиторской задолженности, что позволит обеспечить своевременное взыскание средств составляющих дебиторскую задолженность.</w:t>
      </w:r>
    </w:p>
    <w:p w:rsidR="00044D50" w:rsidRPr="003B69C9" w:rsidRDefault="00044D50" w:rsidP="00044D5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B69C9">
        <w:rPr>
          <w:color w:val="auto"/>
          <w:sz w:val="28"/>
          <w:szCs w:val="28"/>
        </w:rPr>
        <w:t xml:space="preserve">Запасы и денежные средства занимают небольшой удельный вес в структуре оборотных активов. В 2014 и 2015 г.г. запасов на складе предприятия не было. Это связано с тем, что организация выполняет работы из материалов заказчиков. Сумма денежных средств за анализируемый период увеличилась на 210 тыс. руб. </w:t>
      </w:r>
    </w:p>
    <w:p w:rsidR="00521D82" w:rsidRPr="006828C5" w:rsidRDefault="00AE165E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экономической</w:t>
      </w:r>
      <w:r w:rsidR="00521D82" w:rsidRPr="006828C5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и</w:t>
      </w:r>
      <w:r w:rsidR="00521D82" w:rsidRPr="006828C5">
        <w:rPr>
          <w:sz w:val="28"/>
          <w:szCs w:val="28"/>
        </w:rPr>
        <w:t xml:space="preserve"> использования оборотных средств представлен</w:t>
      </w:r>
      <w:r>
        <w:rPr>
          <w:sz w:val="28"/>
          <w:szCs w:val="28"/>
        </w:rPr>
        <w:t>ы</w:t>
      </w:r>
      <w:r w:rsidR="00521D82" w:rsidRPr="006828C5">
        <w:rPr>
          <w:sz w:val="28"/>
          <w:szCs w:val="28"/>
        </w:rPr>
        <w:t xml:space="preserve"> в таблице </w:t>
      </w:r>
      <w:r w:rsidR="00973349">
        <w:rPr>
          <w:sz w:val="28"/>
          <w:szCs w:val="28"/>
        </w:rPr>
        <w:t>7</w:t>
      </w:r>
      <w:r w:rsidR="00521D82" w:rsidRPr="006828C5">
        <w:rPr>
          <w:sz w:val="28"/>
          <w:szCs w:val="28"/>
        </w:rPr>
        <w:t>.</w:t>
      </w:r>
    </w:p>
    <w:p w:rsidR="00521D82" w:rsidRPr="006828C5" w:rsidRDefault="00521D82" w:rsidP="00521D82">
      <w:pPr>
        <w:spacing w:line="360" w:lineRule="auto"/>
        <w:ind w:firstLine="709"/>
        <w:jc w:val="both"/>
        <w:rPr>
          <w:sz w:val="28"/>
          <w:szCs w:val="28"/>
        </w:rPr>
      </w:pPr>
      <w:r w:rsidRPr="006828C5">
        <w:rPr>
          <w:sz w:val="28"/>
          <w:szCs w:val="28"/>
        </w:rPr>
        <w:t>Та</w:t>
      </w:r>
      <w:r>
        <w:rPr>
          <w:sz w:val="28"/>
          <w:szCs w:val="28"/>
        </w:rPr>
        <w:t xml:space="preserve">блица </w:t>
      </w:r>
      <w:r w:rsidR="00973349">
        <w:rPr>
          <w:sz w:val="28"/>
          <w:szCs w:val="28"/>
        </w:rPr>
        <w:t>7</w:t>
      </w:r>
      <w:r w:rsidRPr="006828C5">
        <w:rPr>
          <w:sz w:val="28"/>
          <w:szCs w:val="28"/>
        </w:rPr>
        <w:t xml:space="preserve"> - </w:t>
      </w:r>
      <w:r w:rsidR="00AE165E">
        <w:rPr>
          <w:sz w:val="28"/>
          <w:szCs w:val="28"/>
        </w:rPr>
        <w:t>Показатели экономической</w:t>
      </w:r>
      <w:r w:rsidR="00AE165E" w:rsidRPr="006828C5">
        <w:rPr>
          <w:sz w:val="28"/>
          <w:szCs w:val="28"/>
        </w:rPr>
        <w:t xml:space="preserve"> эффективност</w:t>
      </w:r>
      <w:r w:rsidR="00AE165E">
        <w:rPr>
          <w:sz w:val="28"/>
          <w:szCs w:val="28"/>
        </w:rPr>
        <w:t>и</w:t>
      </w:r>
      <w:r w:rsidRPr="006828C5">
        <w:rPr>
          <w:sz w:val="28"/>
          <w:szCs w:val="28"/>
        </w:rPr>
        <w:t xml:space="preserve">использования оборотных средств </w:t>
      </w:r>
      <w:r w:rsidR="00CF3CE8">
        <w:rPr>
          <w:sz w:val="28"/>
          <w:szCs w:val="28"/>
        </w:rPr>
        <w:t>ООО «РегионСантехСтрой»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2"/>
        <w:gridCol w:w="1253"/>
        <w:gridCol w:w="1394"/>
        <w:gridCol w:w="1253"/>
        <w:gridCol w:w="1633"/>
      </w:tblGrid>
      <w:tr w:rsidR="00521D82" w:rsidRPr="00547750" w:rsidTr="00FC31A3">
        <w:tc>
          <w:tcPr>
            <w:tcW w:w="3936" w:type="dxa"/>
          </w:tcPr>
          <w:p w:rsidR="00521D82" w:rsidRPr="00547750" w:rsidRDefault="00521D82" w:rsidP="00FC31A3">
            <w:pPr>
              <w:jc w:val="center"/>
              <w:rPr>
                <w:sz w:val="24"/>
                <w:szCs w:val="24"/>
              </w:rPr>
            </w:pPr>
            <w:r w:rsidRPr="00547750">
              <w:rPr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vAlign w:val="center"/>
          </w:tcPr>
          <w:p w:rsidR="00521D82" w:rsidRPr="00547750" w:rsidRDefault="00521D82" w:rsidP="00FC31A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47750">
                <w:rPr>
                  <w:sz w:val="24"/>
                  <w:szCs w:val="24"/>
                </w:rPr>
                <w:t>2013 г</w:t>
              </w:r>
            </w:smartTag>
            <w:r w:rsidRPr="00547750">
              <w:rPr>
                <w:sz w:val="24"/>
                <w:szCs w:val="24"/>
              </w:rPr>
              <w:t>.</w:t>
            </w:r>
          </w:p>
          <w:p w:rsidR="002732F7" w:rsidRPr="00547750" w:rsidRDefault="002732F7" w:rsidP="00FC31A3">
            <w:pPr>
              <w:jc w:val="center"/>
              <w:rPr>
                <w:sz w:val="24"/>
                <w:szCs w:val="24"/>
              </w:rPr>
            </w:pPr>
          </w:p>
          <w:p w:rsidR="002732F7" w:rsidRPr="00547750" w:rsidRDefault="002732F7" w:rsidP="00FC3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1D82" w:rsidRPr="00547750" w:rsidRDefault="00521D82" w:rsidP="00FC31A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47750">
                <w:rPr>
                  <w:sz w:val="24"/>
                  <w:szCs w:val="24"/>
                </w:rPr>
                <w:t>2014 г</w:t>
              </w:r>
            </w:smartTag>
            <w:r w:rsidRPr="0054775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1D82" w:rsidRPr="00547750" w:rsidRDefault="00521D82" w:rsidP="00FC31A3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47750">
                <w:rPr>
                  <w:sz w:val="24"/>
                  <w:szCs w:val="24"/>
                </w:rPr>
                <w:t>2015 г</w:t>
              </w:r>
            </w:smartTag>
            <w:r w:rsidRPr="00547750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521D82" w:rsidRPr="00547750" w:rsidRDefault="00521D82" w:rsidP="00FC31A3">
            <w:pPr>
              <w:jc w:val="center"/>
              <w:rPr>
                <w:sz w:val="24"/>
                <w:szCs w:val="24"/>
              </w:rPr>
            </w:pPr>
            <w:r w:rsidRPr="00547750">
              <w:rPr>
                <w:sz w:val="24"/>
                <w:szCs w:val="24"/>
              </w:rPr>
              <w:t>Отклонение 2015г. от 2013г., +/-</w:t>
            </w:r>
          </w:p>
        </w:tc>
      </w:tr>
      <w:tr w:rsidR="00521D82" w:rsidRPr="00547750" w:rsidTr="00FC31A3">
        <w:tc>
          <w:tcPr>
            <w:tcW w:w="3936" w:type="dxa"/>
          </w:tcPr>
          <w:p w:rsidR="00521D82" w:rsidRPr="00547750" w:rsidRDefault="00521D82" w:rsidP="00FC31A3">
            <w:pPr>
              <w:jc w:val="center"/>
              <w:rPr>
                <w:sz w:val="24"/>
                <w:szCs w:val="24"/>
              </w:rPr>
            </w:pPr>
            <w:r w:rsidRPr="0054775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521D82" w:rsidRPr="00547750" w:rsidRDefault="00521D82" w:rsidP="00FC31A3">
            <w:pPr>
              <w:jc w:val="center"/>
              <w:rPr>
                <w:sz w:val="24"/>
                <w:szCs w:val="24"/>
              </w:rPr>
            </w:pPr>
            <w:r w:rsidRPr="0054775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21D82" w:rsidRPr="00547750" w:rsidRDefault="00521D82" w:rsidP="00FC31A3">
            <w:pPr>
              <w:jc w:val="center"/>
              <w:rPr>
                <w:sz w:val="24"/>
                <w:szCs w:val="24"/>
              </w:rPr>
            </w:pPr>
            <w:r w:rsidRPr="0054775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21D82" w:rsidRPr="00547750" w:rsidRDefault="00521D82" w:rsidP="00FC31A3">
            <w:pPr>
              <w:jc w:val="center"/>
              <w:rPr>
                <w:sz w:val="24"/>
                <w:szCs w:val="24"/>
              </w:rPr>
            </w:pPr>
            <w:r w:rsidRPr="00547750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521D82" w:rsidRPr="00547750" w:rsidRDefault="00521D82" w:rsidP="00FC31A3">
            <w:pPr>
              <w:jc w:val="center"/>
              <w:rPr>
                <w:sz w:val="24"/>
                <w:szCs w:val="24"/>
              </w:rPr>
            </w:pPr>
            <w:r w:rsidRPr="00547750">
              <w:rPr>
                <w:sz w:val="24"/>
                <w:szCs w:val="24"/>
              </w:rPr>
              <w:t>5</w:t>
            </w:r>
          </w:p>
        </w:tc>
      </w:tr>
      <w:tr w:rsidR="00FC31A3" w:rsidRPr="00547750" w:rsidTr="00FC31A3">
        <w:tc>
          <w:tcPr>
            <w:tcW w:w="3936" w:type="dxa"/>
          </w:tcPr>
          <w:p w:rsidR="00FC31A3" w:rsidRPr="00547750" w:rsidRDefault="00FC31A3" w:rsidP="00FC31A3">
            <w:pPr>
              <w:jc w:val="both"/>
              <w:rPr>
                <w:sz w:val="24"/>
                <w:szCs w:val="24"/>
              </w:rPr>
            </w:pPr>
            <w:r w:rsidRPr="00547750">
              <w:rPr>
                <w:sz w:val="24"/>
                <w:szCs w:val="24"/>
              </w:rPr>
              <w:t>Коэффициент оборачиваемости</w:t>
            </w:r>
          </w:p>
        </w:tc>
        <w:tc>
          <w:tcPr>
            <w:tcW w:w="1275" w:type="dxa"/>
            <w:vAlign w:val="bottom"/>
          </w:tcPr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vAlign w:val="bottom"/>
          </w:tcPr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5,59</w:t>
            </w:r>
          </w:p>
        </w:tc>
        <w:tc>
          <w:tcPr>
            <w:tcW w:w="1276" w:type="dxa"/>
            <w:vAlign w:val="bottom"/>
          </w:tcPr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8,07</w:t>
            </w:r>
          </w:p>
        </w:tc>
        <w:tc>
          <w:tcPr>
            <w:tcW w:w="1666" w:type="dxa"/>
          </w:tcPr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+1,42</w:t>
            </w:r>
          </w:p>
        </w:tc>
      </w:tr>
      <w:tr w:rsidR="00FC31A3" w:rsidRPr="00547750" w:rsidTr="00FC31A3">
        <w:tc>
          <w:tcPr>
            <w:tcW w:w="3936" w:type="dxa"/>
          </w:tcPr>
          <w:p w:rsidR="00FC31A3" w:rsidRPr="00547750" w:rsidRDefault="00FC31A3" w:rsidP="00FC31A3">
            <w:pPr>
              <w:jc w:val="both"/>
              <w:rPr>
                <w:sz w:val="24"/>
                <w:szCs w:val="24"/>
              </w:rPr>
            </w:pPr>
            <w:r w:rsidRPr="00547750">
              <w:rPr>
                <w:sz w:val="24"/>
                <w:szCs w:val="24"/>
              </w:rPr>
              <w:t>Продолжительность одного оборота, дни</w:t>
            </w:r>
          </w:p>
        </w:tc>
        <w:tc>
          <w:tcPr>
            <w:tcW w:w="1275" w:type="dxa"/>
            <w:vAlign w:val="bottom"/>
          </w:tcPr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54,13</w:t>
            </w:r>
          </w:p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64,34</w:t>
            </w:r>
          </w:p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44,59</w:t>
            </w:r>
          </w:p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-9,54</w:t>
            </w:r>
          </w:p>
        </w:tc>
      </w:tr>
      <w:tr w:rsidR="00FC31A3" w:rsidRPr="00547750" w:rsidTr="00FC31A3">
        <w:tc>
          <w:tcPr>
            <w:tcW w:w="3936" w:type="dxa"/>
          </w:tcPr>
          <w:p w:rsidR="00FC31A3" w:rsidRPr="00547750" w:rsidRDefault="00FC31A3" w:rsidP="00FC31A3">
            <w:pPr>
              <w:jc w:val="both"/>
              <w:rPr>
                <w:sz w:val="24"/>
                <w:szCs w:val="24"/>
              </w:rPr>
            </w:pPr>
            <w:r w:rsidRPr="00547750">
              <w:rPr>
                <w:sz w:val="24"/>
                <w:szCs w:val="24"/>
              </w:rPr>
              <w:t>Рентабельность оборотных средств, %</w:t>
            </w:r>
          </w:p>
        </w:tc>
        <w:tc>
          <w:tcPr>
            <w:tcW w:w="1275" w:type="dxa"/>
            <w:vAlign w:val="bottom"/>
          </w:tcPr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56,78</w:t>
            </w:r>
          </w:p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218,33</w:t>
            </w:r>
          </w:p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3,22</w:t>
            </w:r>
          </w:p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C31A3" w:rsidRPr="00547750" w:rsidRDefault="00FC31A3">
            <w:pPr>
              <w:jc w:val="center"/>
              <w:rPr>
                <w:color w:val="000000"/>
                <w:sz w:val="24"/>
                <w:szCs w:val="24"/>
              </w:rPr>
            </w:pPr>
            <w:r w:rsidRPr="00547750">
              <w:rPr>
                <w:color w:val="000000"/>
                <w:sz w:val="24"/>
                <w:szCs w:val="24"/>
              </w:rPr>
              <w:t>-53,56</w:t>
            </w:r>
          </w:p>
        </w:tc>
      </w:tr>
    </w:tbl>
    <w:p w:rsidR="00521D82" w:rsidRPr="00547750" w:rsidRDefault="00521D82" w:rsidP="00521D82">
      <w:pPr>
        <w:spacing w:line="360" w:lineRule="auto"/>
        <w:ind w:firstLine="709"/>
        <w:jc w:val="both"/>
        <w:rPr>
          <w:sz w:val="24"/>
          <w:szCs w:val="24"/>
        </w:rPr>
      </w:pPr>
    </w:p>
    <w:p w:rsidR="00862AB1" w:rsidRPr="003B69C9" w:rsidRDefault="00F639CF" w:rsidP="00862AB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547750">
        <w:rPr>
          <w:rStyle w:val="af8"/>
          <w:i w:val="0"/>
          <w:color w:val="000000"/>
          <w:sz w:val="28"/>
          <w:szCs w:val="28"/>
          <w:shd w:val="clear" w:color="auto" w:fill="FFFFFF"/>
        </w:rPr>
        <w:t>Коэффициент оборачиваемости оборотных средств</w:t>
      </w:r>
      <w:r w:rsidRPr="00547750">
        <w:rPr>
          <w:rStyle w:val="apple-converted-space"/>
          <w:color w:val="000000"/>
          <w:szCs w:val="28"/>
          <w:shd w:val="clear" w:color="auto" w:fill="FFFFFF"/>
        </w:rPr>
        <w:t> </w:t>
      </w:r>
      <w:r w:rsidRPr="00547750">
        <w:rPr>
          <w:color w:val="000000"/>
          <w:sz w:val="28"/>
          <w:szCs w:val="28"/>
          <w:shd w:val="clear" w:color="auto" w:fill="FFFFFF"/>
        </w:rPr>
        <w:t>показывает число оборотов, совершенных оборотными средствами за период. Его значение увеличилось на 1,</w:t>
      </w:r>
      <w:r w:rsidRPr="003B69C9">
        <w:rPr>
          <w:sz w:val="28"/>
          <w:szCs w:val="28"/>
          <w:shd w:val="clear" w:color="auto" w:fill="FFFFFF"/>
        </w:rPr>
        <w:t xml:space="preserve">42 оборота в связи с опережающими темпами роста выручки от </w:t>
      </w:r>
      <w:r w:rsidRPr="003B69C9">
        <w:rPr>
          <w:sz w:val="28"/>
          <w:szCs w:val="28"/>
          <w:shd w:val="clear" w:color="auto" w:fill="FFFFFF"/>
        </w:rPr>
        <w:lastRenderedPageBreak/>
        <w:t>продажи над среднегодовой стоимостью оборотных активов, что свидетельствует об эффективном их использовании.</w:t>
      </w:r>
      <w:r w:rsidRPr="003B69C9">
        <w:rPr>
          <w:rStyle w:val="apple-converted-space"/>
          <w:szCs w:val="28"/>
        </w:rPr>
        <w:t> </w:t>
      </w:r>
      <w:r w:rsidR="00862AB1" w:rsidRPr="003B69C9">
        <w:rPr>
          <w:sz w:val="28"/>
          <w:szCs w:val="28"/>
        </w:rPr>
        <w:t>Чем выше этот коэффициент, тем лучше для предприятия. От скорости оборачиваемости оборотных активов зависит размер минимально необходимых для хозяйственной деятельности оборотных средств, как следствие — размер затрат, связанных с владением и хранением запасов. В свою очередь, это отражается на себестоимости продукции и, в конечном итоге, на финансовых результатах предприятия. Это обусловливает необходимость контроля скорости оборачиваемости оборотных активов и поиска путей ее увеличения.</w:t>
      </w:r>
    </w:p>
    <w:p w:rsidR="00F639CF" w:rsidRPr="00CE5B0B" w:rsidRDefault="00F639CF" w:rsidP="00F639CF">
      <w:pPr>
        <w:spacing w:line="360" w:lineRule="auto"/>
        <w:ind w:firstLine="709"/>
        <w:jc w:val="both"/>
        <w:rPr>
          <w:sz w:val="28"/>
          <w:szCs w:val="28"/>
        </w:rPr>
      </w:pPr>
      <w:r w:rsidRPr="003B69C9">
        <w:rPr>
          <w:rStyle w:val="af8"/>
          <w:i w:val="0"/>
          <w:sz w:val="28"/>
          <w:szCs w:val="28"/>
          <w:shd w:val="clear" w:color="auto" w:fill="FFFFFF"/>
        </w:rPr>
        <w:t>Продолжительность одного оборота в днях</w:t>
      </w:r>
      <w:r w:rsidRPr="003B69C9">
        <w:rPr>
          <w:rStyle w:val="apple-converted-space"/>
          <w:szCs w:val="28"/>
          <w:shd w:val="clear" w:color="auto" w:fill="FFFFFF"/>
        </w:rPr>
        <w:t> </w:t>
      </w:r>
      <w:r w:rsidRPr="003B69C9">
        <w:rPr>
          <w:sz w:val="28"/>
          <w:szCs w:val="28"/>
          <w:shd w:val="clear" w:color="auto" w:fill="FFFFFF"/>
        </w:rPr>
        <w:t>показывает, за какой срок оборотные средства совершают полный оборот</w:t>
      </w:r>
      <w:r w:rsidRPr="00CE5B0B">
        <w:rPr>
          <w:color w:val="000000"/>
          <w:sz w:val="28"/>
          <w:szCs w:val="28"/>
          <w:shd w:val="clear" w:color="auto" w:fill="FFFFFF"/>
        </w:rPr>
        <w:t xml:space="preserve">, т. е. возвращаются к предприятию в виде выручки от реализации продукции. Длительность 1 оборота на </w:t>
      </w:r>
      <w:r w:rsidRPr="00CE5B0B">
        <w:rPr>
          <w:sz w:val="28"/>
          <w:szCs w:val="28"/>
          <w:shd w:val="clear" w:color="auto" w:fill="FFFFFF"/>
        </w:rPr>
        <w:t>предприятии имеет тенденцию к сокращению, т.е. денежные средства возвращаются предприятию быстрее, т.к. число их оборотов за год растет, вследствие опережающих темпов роста выручки над среднегодовой стоимостью оборотных активов.</w:t>
      </w:r>
    </w:p>
    <w:p w:rsidR="00F639CF" w:rsidRPr="006828C5" w:rsidRDefault="00F639CF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рассчитанного показателя рентабельности оборотных активов можно сделать вывод о том, что наиболее эффективно оборотные средства использовались в 2014 году, когда был получен наиболее высокий финансовый результат от деятельности предприятия.</w:t>
      </w:r>
    </w:p>
    <w:p w:rsidR="00521D82" w:rsidRPr="006828C5" w:rsidRDefault="00521D82" w:rsidP="00521D82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</w:t>
      </w:r>
      <w:r w:rsidRPr="006828C5">
        <w:rPr>
          <w:rFonts w:ascii="Times New Roman" w:hAnsi="Times New Roman"/>
          <w:bCs/>
          <w:sz w:val="28"/>
          <w:szCs w:val="28"/>
        </w:rPr>
        <w:t xml:space="preserve"> и структура пе</w:t>
      </w:r>
      <w:r>
        <w:rPr>
          <w:rFonts w:ascii="Times New Roman" w:hAnsi="Times New Roman"/>
          <w:bCs/>
          <w:sz w:val="28"/>
          <w:szCs w:val="28"/>
        </w:rPr>
        <w:t xml:space="preserve">рсонала представлены в таблице </w:t>
      </w:r>
      <w:r w:rsidR="00973349">
        <w:rPr>
          <w:rFonts w:ascii="Times New Roman" w:hAnsi="Times New Roman"/>
          <w:bCs/>
          <w:sz w:val="28"/>
          <w:szCs w:val="28"/>
        </w:rPr>
        <w:t>8</w:t>
      </w:r>
      <w:r w:rsidRPr="006828C5">
        <w:rPr>
          <w:rFonts w:ascii="Times New Roman" w:hAnsi="Times New Roman"/>
          <w:bCs/>
          <w:sz w:val="28"/>
          <w:szCs w:val="28"/>
        </w:rPr>
        <w:t>.</w:t>
      </w:r>
    </w:p>
    <w:p w:rsidR="00521D82" w:rsidRDefault="00521D82" w:rsidP="00521D8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973349">
        <w:rPr>
          <w:bCs/>
          <w:sz w:val="28"/>
          <w:szCs w:val="28"/>
        </w:rPr>
        <w:t>8</w:t>
      </w:r>
      <w:r w:rsidRPr="002F64E5">
        <w:rPr>
          <w:bCs/>
          <w:sz w:val="28"/>
          <w:szCs w:val="28"/>
        </w:rPr>
        <w:t xml:space="preserve"> - Состав и структура</w:t>
      </w:r>
      <w:r w:rsidRPr="006828C5">
        <w:rPr>
          <w:bCs/>
          <w:sz w:val="28"/>
          <w:szCs w:val="28"/>
        </w:rPr>
        <w:t xml:space="preserve"> персонала </w:t>
      </w:r>
      <w:r w:rsidR="00CF3CE8">
        <w:rPr>
          <w:bCs/>
          <w:sz w:val="28"/>
          <w:szCs w:val="28"/>
        </w:rPr>
        <w:t>ООО «РегионСантехСтрой»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134"/>
        <w:gridCol w:w="850"/>
        <w:gridCol w:w="993"/>
        <w:gridCol w:w="708"/>
        <w:gridCol w:w="993"/>
        <w:gridCol w:w="708"/>
        <w:gridCol w:w="993"/>
        <w:gridCol w:w="992"/>
      </w:tblGrid>
      <w:tr w:rsidR="00521D82" w:rsidRPr="008A22B0" w:rsidTr="00F639CF">
        <w:trPr>
          <w:cantSplit/>
          <w:trHeight w:val="33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Категории персонала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639CF">
                <w:rPr>
                  <w:rFonts w:cs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F639CF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639CF">
                <w:rPr>
                  <w:rFonts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F639CF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639CF">
                <w:rPr>
                  <w:rFonts w:cs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F639CF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2015г. в % к 2013г.</w:t>
            </w:r>
          </w:p>
        </w:tc>
      </w:tr>
      <w:tr w:rsidR="00521D82" w:rsidRPr="008A22B0" w:rsidTr="00F639CF">
        <w:trPr>
          <w:trHeight w:val="33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D82" w:rsidRPr="00F639CF" w:rsidRDefault="00521D82" w:rsidP="00FC31A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82" w:rsidRPr="00F639CF" w:rsidRDefault="00521D82" w:rsidP="00FC31A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21D82" w:rsidRPr="008A22B0" w:rsidTr="00F639CF">
        <w:trPr>
          <w:cantSplit/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D82" w:rsidRPr="00F639CF" w:rsidRDefault="00521D82" w:rsidP="00FC31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3CA6" w:rsidRPr="008A22B0" w:rsidTr="00862AB1">
        <w:trPr>
          <w:trHeight w:val="55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 w:rsidP="00FC31A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Среднесписочная численность работников,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240,00</w:t>
            </w:r>
          </w:p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3CA6" w:rsidRPr="008A22B0" w:rsidTr="00F639CF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 w:rsidP="00FC31A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C3CA6" w:rsidRPr="008A22B0" w:rsidTr="00F639CF">
        <w:trPr>
          <w:trHeight w:val="6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 w:rsidP="00FC31A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Промышленно-производственный персонал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240,00</w:t>
            </w:r>
          </w:p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3CA6" w:rsidRPr="008A22B0" w:rsidTr="00F639CF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 w:rsidP="00FC31A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C3CA6" w:rsidRPr="008A22B0" w:rsidTr="00F639CF">
        <w:trPr>
          <w:trHeight w:val="22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 w:rsidP="00FC31A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 xml:space="preserve">Рабочие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CC3CA6" w:rsidRPr="008A22B0" w:rsidTr="00F639CF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 w:rsidP="00FC31A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8,33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C3CA6" w:rsidRPr="008A22B0" w:rsidTr="00F639CF">
        <w:trPr>
          <w:trHeight w:val="3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 w:rsidP="00FC31A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CC3CA6" w:rsidRPr="008A22B0" w:rsidTr="00F639CF">
        <w:trPr>
          <w:trHeight w:val="35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 w:rsidP="00FC31A3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639CF">
              <w:rPr>
                <w:rFonts w:cs="Times New Roman"/>
                <w:sz w:val="24"/>
                <w:szCs w:val="24"/>
                <w:lang w:eastAsia="ru-RU"/>
              </w:rPr>
              <w:t xml:space="preserve">Непромышленный персонал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CA6" w:rsidRPr="00F639CF" w:rsidRDefault="00CC3CA6">
            <w:pPr>
              <w:jc w:val="center"/>
              <w:rPr>
                <w:color w:val="000000"/>
                <w:sz w:val="24"/>
                <w:szCs w:val="24"/>
              </w:rPr>
            </w:pPr>
            <w:r w:rsidRPr="00F639CF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47750" w:rsidRDefault="00547750" w:rsidP="00521D8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21D82" w:rsidRPr="003B69C9" w:rsidRDefault="00F639CF" w:rsidP="00521D8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Численность работников ООО «РегионСантехСтрой» ежегодно растет, что связано с расширением видов деятельности, осуществляемых предприятием. В основном рост численности работников произошел за счет роста числа рабочих</w:t>
      </w:r>
      <w:r w:rsidRPr="003B69C9">
        <w:rPr>
          <w:bCs/>
          <w:sz w:val="28"/>
          <w:szCs w:val="28"/>
        </w:rPr>
        <w:t>, которые  занимаются непосредственно выполнением работ</w:t>
      </w:r>
      <w:r w:rsidR="00862AB1" w:rsidRPr="003B69C9">
        <w:rPr>
          <w:bCs/>
          <w:sz w:val="28"/>
          <w:szCs w:val="28"/>
        </w:rPr>
        <w:t>, что обусловлено направлением деятельности предприятия</w:t>
      </w:r>
      <w:r w:rsidRPr="003B69C9">
        <w:rPr>
          <w:bCs/>
          <w:sz w:val="28"/>
          <w:szCs w:val="28"/>
        </w:rPr>
        <w:t>.</w:t>
      </w:r>
      <w:r w:rsidR="00862AB1" w:rsidRPr="003B69C9">
        <w:rPr>
          <w:bCs/>
          <w:sz w:val="28"/>
          <w:szCs w:val="28"/>
        </w:rPr>
        <w:t xml:space="preserve"> В основном работники предприятия имеют высшее профессиональное образование, что положительно влияет на качество выполняемых работ, а также на производительность труда.</w:t>
      </w:r>
    </w:p>
    <w:p w:rsidR="00973349" w:rsidRDefault="00AE165E" w:rsidP="00521D8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Показатели экономической</w:t>
      </w:r>
      <w:r w:rsidRPr="006828C5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и</w:t>
      </w:r>
      <w:r w:rsidR="00973349" w:rsidRPr="006828C5">
        <w:rPr>
          <w:sz w:val="28"/>
          <w:szCs w:val="28"/>
        </w:rPr>
        <w:t xml:space="preserve">использования персонала  </w:t>
      </w:r>
      <w:r w:rsidR="00973349">
        <w:rPr>
          <w:sz w:val="28"/>
          <w:szCs w:val="28"/>
        </w:rPr>
        <w:t>на предприятии представлен</w:t>
      </w:r>
      <w:r>
        <w:rPr>
          <w:sz w:val="28"/>
          <w:szCs w:val="28"/>
        </w:rPr>
        <w:t>ы</w:t>
      </w:r>
      <w:r w:rsidR="00973349">
        <w:rPr>
          <w:sz w:val="28"/>
          <w:szCs w:val="28"/>
        </w:rPr>
        <w:t xml:space="preserve"> в таблице 9.</w:t>
      </w:r>
    </w:p>
    <w:p w:rsidR="00521D82" w:rsidRPr="006828C5" w:rsidRDefault="00521D82" w:rsidP="00521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73349">
        <w:rPr>
          <w:sz w:val="28"/>
          <w:szCs w:val="28"/>
        </w:rPr>
        <w:t>9</w:t>
      </w:r>
      <w:r w:rsidR="00AE165E">
        <w:rPr>
          <w:sz w:val="28"/>
          <w:szCs w:val="28"/>
        </w:rPr>
        <w:t>–Показатели экономической</w:t>
      </w:r>
      <w:r w:rsidRPr="006828C5">
        <w:rPr>
          <w:sz w:val="28"/>
          <w:szCs w:val="28"/>
        </w:rPr>
        <w:t xml:space="preserve"> эффективност</w:t>
      </w:r>
      <w:r w:rsidR="00AE165E">
        <w:rPr>
          <w:sz w:val="28"/>
          <w:szCs w:val="28"/>
        </w:rPr>
        <w:t>и</w:t>
      </w:r>
      <w:r w:rsidRPr="006828C5">
        <w:rPr>
          <w:sz w:val="28"/>
          <w:szCs w:val="28"/>
        </w:rPr>
        <w:t xml:space="preserve"> использования персонала  </w:t>
      </w:r>
      <w:r w:rsidR="00CF3CE8">
        <w:rPr>
          <w:sz w:val="28"/>
          <w:szCs w:val="28"/>
        </w:rPr>
        <w:t>ООО «РегионСантехСтрой»</w:t>
      </w:r>
    </w:p>
    <w:tbl>
      <w:tblPr>
        <w:tblW w:w="936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356"/>
        <w:gridCol w:w="1260"/>
        <w:gridCol w:w="1080"/>
        <w:gridCol w:w="1080"/>
        <w:gridCol w:w="1590"/>
      </w:tblGrid>
      <w:tr w:rsidR="00521D82" w:rsidRPr="006828C5" w:rsidTr="00A6099F">
        <w:trPr>
          <w:trHeight w:val="289"/>
        </w:trPr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21D82" w:rsidRPr="006828C5" w:rsidRDefault="00521D82" w:rsidP="00FC31A3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21D82" w:rsidRPr="006828C5" w:rsidRDefault="00521D82" w:rsidP="00FC31A3">
            <w:pPr>
              <w:jc w:val="center"/>
              <w:rPr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828C5">
                <w:rPr>
                  <w:sz w:val="24"/>
                  <w:szCs w:val="24"/>
                  <w:lang w:eastAsia="ru-RU"/>
                </w:rPr>
                <w:t>2013 г</w:t>
              </w:r>
            </w:smartTag>
            <w:r w:rsidRPr="006828C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21D82" w:rsidRPr="006828C5" w:rsidRDefault="00521D82" w:rsidP="00FC31A3">
            <w:pPr>
              <w:jc w:val="center"/>
              <w:rPr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828C5">
                <w:rPr>
                  <w:sz w:val="24"/>
                  <w:szCs w:val="24"/>
                  <w:lang w:eastAsia="ru-RU"/>
                </w:rPr>
                <w:t>2014 г</w:t>
              </w:r>
            </w:smartTag>
            <w:r w:rsidRPr="006828C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21D82" w:rsidRPr="006828C5" w:rsidRDefault="00521D82" w:rsidP="00FC31A3">
            <w:pPr>
              <w:jc w:val="center"/>
              <w:rPr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828C5">
                <w:rPr>
                  <w:sz w:val="24"/>
                  <w:szCs w:val="24"/>
                  <w:lang w:eastAsia="ru-RU"/>
                </w:rPr>
                <w:t>2015 г</w:t>
              </w:r>
            </w:smartTag>
            <w:r w:rsidRPr="006828C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1D82" w:rsidRPr="006828C5" w:rsidRDefault="00521D82" w:rsidP="00FC31A3">
            <w:pPr>
              <w:jc w:val="center"/>
              <w:rPr>
                <w:sz w:val="24"/>
                <w:szCs w:val="24"/>
                <w:lang w:eastAsia="ru-RU"/>
              </w:rPr>
            </w:pPr>
            <w:r w:rsidRPr="00A21B5D">
              <w:rPr>
                <w:rFonts w:cs="Times New Roman"/>
                <w:sz w:val="24"/>
                <w:szCs w:val="24"/>
                <w:lang w:eastAsia="ru-RU"/>
              </w:rPr>
              <w:t>2015г. в % к 2013г.</w:t>
            </w:r>
          </w:p>
        </w:tc>
      </w:tr>
      <w:tr w:rsidR="00521D82" w:rsidRPr="006828C5" w:rsidTr="00A6099F">
        <w:trPr>
          <w:trHeight w:val="289"/>
        </w:trPr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21D82" w:rsidRPr="006828C5" w:rsidRDefault="00521D82" w:rsidP="00FC31A3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21D82" w:rsidRPr="006828C5" w:rsidRDefault="00521D82" w:rsidP="00FC31A3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21D82" w:rsidRPr="006828C5" w:rsidRDefault="00521D82" w:rsidP="00FC31A3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21D82" w:rsidRPr="006828C5" w:rsidRDefault="00521D82" w:rsidP="00FC31A3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1D82" w:rsidRPr="006828C5" w:rsidRDefault="00521D82" w:rsidP="00FC31A3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732F7" w:rsidRPr="006828C5" w:rsidTr="00A6099F">
        <w:trPr>
          <w:trHeight w:val="289"/>
        </w:trPr>
        <w:tc>
          <w:tcPr>
            <w:tcW w:w="43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732F7" w:rsidRPr="00FB5161" w:rsidRDefault="002732F7" w:rsidP="00FC31A3">
            <w:pPr>
              <w:jc w:val="both"/>
              <w:rPr>
                <w:sz w:val="24"/>
                <w:szCs w:val="24"/>
                <w:lang w:eastAsia="ru-RU"/>
              </w:rPr>
            </w:pPr>
            <w:r w:rsidRPr="00FB5161">
              <w:rPr>
                <w:sz w:val="24"/>
                <w:szCs w:val="24"/>
                <w:lang w:eastAsia="ru-RU"/>
              </w:rPr>
              <w:t>Выручка, тыс. руб.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42155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6755,61</w:t>
            </w:r>
          </w:p>
        </w:tc>
      </w:tr>
      <w:tr w:rsidR="002732F7" w:rsidRPr="006828C5" w:rsidTr="00A6099F">
        <w:trPr>
          <w:trHeight w:val="289"/>
        </w:trPr>
        <w:tc>
          <w:tcPr>
            <w:tcW w:w="43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732F7" w:rsidRPr="00FB5161" w:rsidRDefault="002732F7" w:rsidP="00FC31A3">
            <w:pPr>
              <w:jc w:val="both"/>
              <w:rPr>
                <w:sz w:val="24"/>
                <w:szCs w:val="24"/>
                <w:lang w:eastAsia="ru-RU"/>
              </w:rPr>
            </w:pPr>
            <w:r w:rsidRPr="00FB5161">
              <w:rPr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240,00</w:t>
            </w:r>
          </w:p>
        </w:tc>
      </w:tr>
      <w:tr w:rsidR="002732F7" w:rsidRPr="006828C5" w:rsidTr="00A6099F">
        <w:trPr>
          <w:trHeight w:val="289"/>
        </w:trPr>
        <w:tc>
          <w:tcPr>
            <w:tcW w:w="43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732F7" w:rsidRPr="00FB5161" w:rsidRDefault="002732F7" w:rsidP="00FC31A3">
            <w:pPr>
              <w:jc w:val="both"/>
              <w:rPr>
                <w:sz w:val="24"/>
                <w:szCs w:val="24"/>
                <w:lang w:eastAsia="ru-RU"/>
              </w:rPr>
            </w:pPr>
            <w:r w:rsidRPr="00FB5161">
              <w:rPr>
                <w:sz w:val="24"/>
                <w:szCs w:val="24"/>
                <w:lang w:eastAsia="ru-RU"/>
              </w:rPr>
              <w:t>Выручка  в расчёте на 1 работника       (производительность труда), тыс. руб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124,80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648,88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3512,92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2814,84</w:t>
            </w:r>
          </w:p>
        </w:tc>
      </w:tr>
      <w:tr w:rsidR="002732F7" w:rsidRPr="006828C5" w:rsidTr="00A6099F">
        <w:trPr>
          <w:trHeight w:val="289"/>
        </w:trPr>
        <w:tc>
          <w:tcPr>
            <w:tcW w:w="43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732F7" w:rsidRPr="00FB5161" w:rsidRDefault="002732F7" w:rsidP="00FC31A3">
            <w:pPr>
              <w:rPr>
                <w:sz w:val="24"/>
                <w:szCs w:val="24"/>
                <w:lang w:eastAsia="ru-RU"/>
              </w:rPr>
            </w:pPr>
            <w:r w:rsidRPr="00FB5161">
              <w:rPr>
                <w:sz w:val="24"/>
                <w:szCs w:val="24"/>
                <w:lang w:eastAsia="ru-RU"/>
              </w:rPr>
              <w:t>Фонд заработной платы за год, 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1124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271,50</w:t>
            </w:r>
          </w:p>
        </w:tc>
      </w:tr>
      <w:tr w:rsidR="002732F7" w:rsidRPr="006828C5" w:rsidTr="00A6099F">
        <w:trPr>
          <w:trHeight w:val="566"/>
        </w:trPr>
        <w:tc>
          <w:tcPr>
            <w:tcW w:w="43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732F7" w:rsidRPr="00FB5161" w:rsidRDefault="002732F7" w:rsidP="00FC31A3">
            <w:pPr>
              <w:rPr>
                <w:sz w:val="24"/>
                <w:szCs w:val="24"/>
                <w:lang w:eastAsia="ru-RU"/>
              </w:rPr>
            </w:pPr>
            <w:r w:rsidRPr="00FB5161">
              <w:rPr>
                <w:sz w:val="24"/>
                <w:szCs w:val="24"/>
                <w:lang w:eastAsia="ru-RU"/>
              </w:rPr>
              <w:t xml:space="preserve">Среднемесячная заработная плата на 1 работника, тыс. руб. 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6,900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7,625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7,806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32F7" w:rsidRPr="00E8526F" w:rsidRDefault="002732F7">
            <w:pPr>
              <w:jc w:val="center"/>
              <w:rPr>
                <w:color w:val="000000"/>
                <w:sz w:val="24"/>
                <w:szCs w:val="24"/>
              </w:rPr>
            </w:pPr>
            <w:r w:rsidRPr="00E8526F">
              <w:rPr>
                <w:color w:val="000000"/>
                <w:sz w:val="24"/>
                <w:szCs w:val="24"/>
              </w:rPr>
              <w:t>113,12</w:t>
            </w:r>
          </w:p>
        </w:tc>
      </w:tr>
    </w:tbl>
    <w:p w:rsidR="00521D82" w:rsidRDefault="00521D82" w:rsidP="00521D82">
      <w:pPr>
        <w:spacing w:line="360" w:lineRule="auto"/>
        <w:ind w:firstLine="709"/>
        <w:jc w:val="both"/>
        <w:rPr>
          <w:sz w:val="28"/>
          <w:szCs w:val="28"/>
        </w:rPr>
      </w:pPr>
    </w:p>
    <w:p w:rsidR="00F639CF" w:rsidRPr="00CE5B0B" w:rsidRDefault="00F639CF" w:rsidP="00F639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E5B0B">
        <w:rPr>
          <w:color w:val="auto"/>
          <w:sz w:val="28"/>
          <w:szCs w:val="28"/>
        </w:rPr>
        <w:t xml:space="preserve">Производительность труда на предприятии увеличилась на </w:t>
      </w:r>
      <w:r>
        <w:rPr>
          <w:color w:val="auto"/>
          <w:sz w:val="28"/>
          <w:szCs w:val="28"/>
        </w:rPr>
        <w:t>2714,84</w:t>
      </w:r>
      <w:r w:rsidRPr="00CE5B0B">
        <w:rPr>
          <w:color w:val="auto"/>
          <w:sz w:val="28"/>
          <w:szCs w:val="28"/>
        </w:rPr>
        <w:t xml:space="preserve">% за счет опережающих темпов роста выручки от продаж над среднесписочной численностью работников. Фонд оплаты труда увеличился на </w:t>
      </w:r>
      <w:r>
        <w:rPr>
          <w:color w:val="auto"/>
          <w:sz w:val="28"/>
          <w:szCs w:val="28"/>
        </w:rPr>
        <w:t>171,50</w:t>
      </w:r>
      <w:r w:rsidRPr="00CE5B0B">
        <w:rPr>
          <w:color w:val="auto"/>
          <w:sz w:val="28"/>
          <w:szCs w:val="28"/>
        </w:rPr>
        <w:t>%, что оказало влияние на рост среднемесячной заработной платы на 1 работника. При сравнении темпов роста производительности труда и среднемесячной заработной платы становится видно, что на предприятии трудовые</w:t>
      </w:r>
      <w:r w:rsidR="00862AB1">
        <w:rPr>
          <w:color w:val="auto"/>
          <w:sz w:val="28"/>
          <w:szCs w:val="28"/>
        </w:rPr>
        <w:t xml:space="preserve"> ресурсы используются эффективно</w:t>
      </w:r>
      <w:r w:rsidRPr="00CE5B0B">
        <w:rPr>
          <w:color w:val="auto"/>
          <w:sz w:val="28"/>
          <w:szCs w:val="28"/>
        </w:rPr>
        <w:t xml:space="preserve">. </w:t>
      </w:r>
    </w:p>
    <w:p w:rsidR="00F639CF" w:rsidRDefault="00547750" w:rsidP="0054775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Каждый год</w:t>
      </w:r>
      <w:r w:rsidR="00F639CF" w:rsidRPr="00CE5B0B">
        <w:rPr>
          <w:color w:val="auto"/>
          <w:sz w:val="28"/>
          <w:szCs w:val="28"/>
        </w:rPr>
        <w:t xml:space="preserve"> на предприятии наблюдается </w:t>
      </w:r>
      <w:r>
        <w:rPr>
          <w:color w:val="auto"/>
          <w:sz w:val="28"/>
          <w:szCs w:val="28"/>
        </w:rPr>
        <w:t>не</w:t>
      </w:r>
      <w:r w:rsidR="00F639CF" w:rsidRPr="00CE5B0B">
        <w:rPr>
          <w:color w:val="auto"/>
          <w:sz w:val="28"/>
          <w:szCs w:val="28"/>
        </w:rPr>
        <w:t>значительный рост среднемесячной заработной платы</w:t>
      </w:r>
      <w:r>
        <w:rPr>
          <w:color w:val="auto"/>
          <w:sz w:val="28"/>
          <w:szCs w:val="28"/>
        </w:rPr>
        <w:t>, при этом заработная плата остается на низком уровне и не превышает величины прожиточного минимума по Кировской области</w:t>
      </w:r>
      <w:r w:rsidR="00F639CF" w:rsidRPr="00CE5B0B">
        <w:rPr>
          <w:color w:val="auto"/>
          <w:sz w:val="28"/>
          <w:szCs w:val="28"/>
        </w:rPr>
        <w:t xml:space="preserve">. </w:t>
      </w:r>
    </w:p>
    <w:p w:rsidR="00521D82" w:rsidRPr="006828C5" w:rsidRDefault="00521D82" w:rsidP="00521D82">
      <w:pPr>
        <w:spacing w:line="360" w:lineRule="auto"/>
        <w:ind w:firstLine="709"/>
        <w:jc w:val="both"/>
        <w:rPr>
          <w:sz w:val="28"/>
          <w:szCs w:val="28"/>
        </w:rPr>
      </w:pPr>
      <w:r w:rsidRPr="006828C5">
        <w:rPr>
          <w:sz w:val="28"/>
          <w:szCs w:val="28"/>
        </w:rPr>
        <w:t xml:space="preserve">Финансовые результаты деятельности предприятия представлены в таблице </w:t>
      </w:r>
      <w:r>
        <w:rPr>
          <w:sz w:val="28"/>
          <w:szCs w:val="28"/>
        </w:rPr>
        <w:t>1</w:t>
      </w:r>
      <w:r w:rsidR="00973349">
        <w:rPr>
          <w:sz w:val="28"/>
          <w:szCs w:val="28"/>
        </w:rPr>
        <w:t>0</w:t>
      </w:r>
      <w:r w:rsidRPr="006828C5">
        <w:rPr>
          <w:sz w:val="28"/>
          <w:szCs w:val="28"/>
        </w:rPr>
        <w:t>.</w:t>
      </w:r>
    </w:p>
    <w:p w:rsidR="00521D82" w:rsidRDefault="00521D82" w:rsidP="00521D8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828C5">
        <w:rPr>
          <w:sz w:val="28"/>
          <w:szCs w:val="28"/>
        </w:rPr>
        <w:t xml:space="preserve">Таблица </w:t>
      </w:r>
      <w:r w:rsidR="00973349">
        <w:rPr>
          <w:sz w:val="28"/>
          <w:szCs w:val="28"/>
        </w:rPr>
        <w:t>10</w:t>
      </w:r>
      <w:r w:rsidRPr="006828C5">
        <w:rPr>
          <w:sz w:val="28"/>
          <w:szCs w:val="28"/>
        </w:rPr>
        <w:t xml:space="preserve"> - Финансовые результаты деятельности </w:t>
      </w:r>
      <w:r w:rsidR="00CF3CE8">
        <w:rPr>
          <w:sz w:val="28"/>
          <w:szCs w:val="28"/>
        </w:rPr>
        <w:t>ООО «РегионСантехСтрой»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123"/>
        <w:gridCol w:w="1276"/>
        <w:gridCol w:w="1276"/>
        <w:gridCol w:w="1100"/>
        <w:gridCol w:w="1593"/>
      </w:tblGrid>
      <w:tr w:rsidR="00FC31A3" w:rsidRPr="00FC31A3" w:rsidTr="00E8526F">
        <w:trPr>
          <w:trHeight w:val="312"/>
        </w:trPr>
        <w:tc>
          <w:tcPr>
            <w:tcW w:w="4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2015г. в % к 2013г.</w:t>
            </w:r>
          </w:p>
        </w:tc>
      </w:tr>
      <w:tr w:rsidR="00FC31A3" w:rsidRPr="00FC31A3" w:rsidTr="00E8526F">
        <w:trPr>
          <w:trHeight w:val="324"/>
        </w:trPr>
        <w:tc>
          <w:tcPr>
            <w:tcW w:w="4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1A3" w:rsidRPr="00FC31A3" w:rsidTr="00E8526F">
        <w:trPr>
          <w:trHeight w:val="32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31A3" w:rsidRPr="00FC31A3" w:rsidTr="00E8526F">
        <w:trPr>
          <w:trHeight w:val="32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Выручка</w:t>
            </w:r>
            <w:r w:rsidRPr="00FC31A3">
              <w:rPr>
                <w:rFonts w:cs="Times New Roman"/>
                <w:color w:val="FF0000"/>
                <w:sz w:val="24"/>
                <w:szCs w:val="24"/>
                <w:lang w:eastAsia="ru-RU"/>
              </w:rPr>
              <w:t>,</w:t>
            </w: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5191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42155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6755,61</w:t>
            </w:r>
          </w:p>
        </w:tc>
      </w:tr>
      <w:tr w:rsidR="00FC31A3" w:rsidRPr="00FC31A3" w:rsidTr="00E8526F">
        <w:trPr>
          <w:trHeight w:val="338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Себестоимость продаж,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41825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7508,98</w:t>
            </w:r>
          </w:p>
        </w:tc>
      </w:tr>
      <w:tr w:rsidR="00FC31A3" w:rsidRPr="00FC31A3" w:rsidTr="00E8526F">
        <w:trPr>
          <w:trHeight w:val="35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Валовая прибыль,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492,54</w:t>
            </w:r>
          </w:p>
        </w:tc>
      </w:tr>
      <w:tr w:rsidR="00FC31A3" w:rsidRPr="00FC31A3" w:rsidTr="00E8526F">
        <w:trPr>
          <w:trHeight w:val="3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Управленческие расходы,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31A3" w:rsidRPr="00FC31A3" w:rsidTr="00E8526F">
        <w:trPr>
          <w:trHeight w:val="312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Прибыль от продаж,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250,75</w:t>
            </w:r>
          </w:p>
        </w:tc>
      </w:tr>
      <w:tr w:rsidR="00FC31A3" w:rsidRPr="00FC31A3" w:rsidTr="00E8526F">
        <w:trPr>
          <w:trHeight w:val="32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Прочие доходы,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31A3" w:rsidRPr="00FC31A3" w:rsidTr="00E8526F">
        <w:trPr>
          <w:trHeight w:val="32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Прочие расходы,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21525,00</w:t>
            </w:r>
          </w:p>
        </w:tc>
      </w:tr>
      <w:tr w:rsidR="00FC31A3" w:rsidRPr="00FC31A3" w:rsidTr="00E8526F">
        <w:trPr>
          <w:trHeight w:val="566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Прибыль до налогообложения,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196,83</w:t>
            </w:r>
          </w:p>
        </w:tc>
      </w:tr>
      <w:tr w:rsidR="00FC31A3" w:rsidRPr="00FC31A3" w:rsidTr="00E8526F">
        <w:trPr>
          <w:trHeight w:val="361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Текущий налог на прибыль,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192,31</w:t>
            </w:r>
          </w:p>
        </w:tc>
      </w:tr>
      <w:tr w:rsidR="00FC31A3" w:rsidRPr="00FC31A3" w:rsidTr="00E8526F">
        <w:trPr>
          <w:trHeight w:val="32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Чистая прибыль,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FC31A3" w:rsidRPr="00FC31A3" w:rsidTr="00E8526F">
        <w:trPr>
          <w:trHeight w:val="324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Рентабельность затрат,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12,03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C31A3" w:rsidRPr="00FC31A3" w:rsidTr="00E8526F">
        <w:trPr>
          <w:trHeight w:val="276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Рентабельность продаж,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44,06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31A3" w:rsidRPr="00FC31A3" w:rsidRDefault="00FC31A3" w:rsidP="00FC31A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C31A3">
              <w:rPr>
                <w:rFonts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FC31A3" w:rsidRDefault="00FC31A3" w:rsidP="00521D8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47750" w:rsidRPr="00CE5B0B" w:rsidRDefault="00547750" w:rsidP="0054775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E5B0B">
        <w:rPr>
          <w:sz w:val="28"/>
          <w:szCs w:val="28"/>
        </w:rPr>
        <w:t xml:space="preserve">Финансовые результаты деятельности </w:t>
      </w:r>
      <w:r>
        <w:rPr>
          <w:sz w:val="28"/>
          <w:szCs w:val="28"/>
        </w:rPr>
        <w:t>ООО «РегионСантехСтрой»являются не стабильными на протяжении трех анализируемых лет</w:t>
      </w:r>
      <w:r w:rsidRPr="00CE5B0B">
        <w:rPr>
          <w:sz w:val="28"/>
          <w:szCs w:val="28"/>
        </w:rPr>
        <w:t xml:space="preserve">. </w:t>
      </w:r>
      <w:r>
        <w:rPr>
          <w:sz w:val="28"/>
          <w:szCs w:val="28"/>
        </w:rPr>
        <w:t>Прибыль предприятия в 2014 году по сравнению с 2013 годом значительно увеличивается, а в 2015 году по сравнению с 2014 годом, сокращается.</w:t>
      </w:r>
    </w:p>
    <w:p w:rsidR="00547750" w:rsidRPr="00CE5B0B" w:rsidRDefault="00547750" w:rsidP="0054775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</w:t>
      </w:r>
      <w:r w:rsidRPr="00CE5B0B">
        <w:rPr>
          <w:sz w:val="28"/>
          <w:szCs w:val="28"/>
        </w:rPr>
        <w:t xml:space="preserve"> увеличивается более быстрыми темпами, чем </w:t>
      </w:r>
      <w:r>
        <w:rPr>
          <w:sz w:val="28"/>
          <w:szCs w:val="28"/>
        </w:rPr>
        <w:t xml:space="preserve">выручка, что оказывает влияние на размер </w:t>
      </w:r>
      <w:r w:rsidRPr="00CE5B0B">
        <w:rPr>
          <w:sz w:val="28"/>
          <w:szCs w:val="28"/>
        </w:rPr>
        <w:t>валов</w:t>
      </w:r>
      <w:r>
        <w:rPr>
          <w:sz w:val="28"/>
          <w:szCs w:val="28"/>
        </w:rPr>
        <w:t>ой</w:t>
      </w:r>
      <w:r w:rsidRPr="00CE5B0B">
        <w:rPr>
          <w:sz w:val="28"/>
          <w:szCs w:val="28"/>
        </w:rPr>
        <w:t xml:space="preserve"> прибыл</w:t>
      </w:r>
      <w:r>
        <w:rPr>
          <w:sz w:val="28"/>
          <w:szCs w:val="28"/>
        </w:rPr>
        <w:t>и</w:t>
      </w:r>
      <w:r w:rsidRPr="00CE5B0B">
        <w:rPr>
          <w:sz w:val="28"/>
          <w:szCs w:val="28"/>
        </w:rPr>
        <w:t>. Прибыль от продаж увеличилась на 94,87%, как за счет роста валовой прибыли, так и за счет сокращения коммерческих расходов.</w:t>
      </w:r>
      <w:r>
        <w:rPr>
          <w:sz w:val="28"/>
          <w:szCs w:val="28"/>
        </w:rPr>
        <w:t xml:space="preserve"> Управленческие расходы предприятия осуществлялись только в 2015 году, что снизило прибыль от продаж. </w:t>
      </w:r>
    </w:p>
    <w:p w:rsidR="00547750" w:rsidRPr="00CE5B0B" w:rsidRDefault="00547750" w:rsidP="0054775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E5B0B">
        <w:rPr>
          <w:sz w:val="28"/>
          <w:szCs w:val="28"/>
        </w:rPr>
        <w:lastRenderedPageBreak/>
        <w:t>Прочие расходы предприятия превышают его прочие доходы, что сокращает прибыль до налогообложения. Причиной этого стало превышение расходов от реализации имущества</w:t>
      </w:r>
      <w:r w:rsidR="00254623">
        <w:rPr>
          <w:sz w:val="28"/>
          <w:szCs w:val="28"/>
        </w:rPr>
        <w:t>, расходов на услуги банков</w:t>
      </w:r>
      <w:r w:rsidRPr="00CE5B0B">
        <w:rPr>
          <w:sz w:val="28"/>
          <w:szCs w:val="28"/>
        </w:rPr>
        <w:t xml:space="preserve"> над доходами от их реализации. </w:t>
      </w:r>
    </w:p>
    <w:p w:rsidR="00547750" w:rsidRPr="00CE5B0B" w:rsidRDefault="00547750" w:rsidP="0054775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E5B0B">
        <w:rPr>
          <w:sz w:val="28"/>
          <w:szCs w:val="28"/>
        </w:rPr>
        <w:t>В 201</w:t>
      </w:r>
      <w:r w:rsidR="00254623">
        <w:rPr>
          <w:sz w:val="28"/>
          <w:szCs w:val="28"/>
        </w:rPr>
        <w:t>5</w:t>
      </w:r>
      <w:r w:rsidRPr="00CE5B0B">
        <w:rPr>
          <w:sz w:val="28"/>
          <w:szCs w:val="28"/>
        </w:rPr>
        <w:t xml:space="preserve"> году произош</w:t>
      </w:r>
      <w:r w:rsidR="00254623">
        <w:rPr>
          <w:sz w:val="28"/>
          <w:szCs w:val="28"/>
        </w:rPr>
        <w:t>ел</w:t>
      </w:r>
      <w:r w:rsidRPr="00CE5B0B">
        <w:rPr>
          <w:sz w:val="28"/>
          <w:szCs w:val="28"/>
        </w:rPr>
        <w:t xml:space="preserve"> резк</w:t>
      </w:r>
      <w:r w:rsidR="00254623">
        <w:rPr>
          <w:sz w:val="28"/>
          <w:szCs w:val="28"/>
        </w:rPr>
        <w:t>ий рост</w:t>
      </w:r>
      <w:r w:rsidRPr="00CE5B0B">
        <w:rPr>
          <w:sz w:val="28"/>
          <w:szCs w:val="28"/>
        </w:rPr>
        <w:t xml:space="preserve"> прочих доходов, кото</w:t>
      </w:r>
      <w:r w:rsidR="00254623">
        <w:rPr>
          <w:sz w:val="28"/>
          <w:szCs w:val="28"/>
        </w:rPr>
        <w:t>рый</w:t>
      </w:r>
      <w:r w:rsidRPr="00CE5B0B">
        <w:rPr>
          <w:sz w:val="28"/>
          <w:szCs w:val="28"/>
        </w:rPr>
        <w:t xml:space="preserve"> связан</w:t>
      </w:r>
      <w:r w:rsidR="00254623">
        <w:rPr>
          <w:sz w:val="28"/>
          <w:szCs w:val="28"/>
        </w:rPr>
        <w:t xml:space="preserve"> сростом</w:t>
      </w:r>
      <w:r w:rsidRPr="00CE5B0B">
        <w:rPr>
          <w:sz w:val="28"/>
          <w:szCs w:val="28"/>
        </w:rPr>
        <w:t xml:space="preserve"> реализации прочего имущества (в основном материалов). В 201</w:t>
      </w:r>
      <w:r w:rsidR="00254623">
        <w:rPr>
          <w:sz w:val="28"/>
          <w:szCs w:val="28"/>
        </w:rPr>
        <w:t>3</w:t>
      </w:r>
      <w:r w:rsidRPr="00CE5B0B">
        <w:rPr>
          <w:sz w:val="28"/>
          <w:szCs w:val="28"/>
        </w:rPr>
        <w:t xml:space="preserve"> и 201</w:t>
      </w:r>
      <w:r w:rsidR="00254623">
        <w:rPr>
          <w:sz w:val="28"/>
          <w:szCs w:val="28"/>
        </w:rPr>
        <w:t>4</w:t>
      </w:r>
      <w:r w:rsidRPr="00CE5B0B">
        <w:rPr>
          <w:sz w:val="28"/>
          <w:szCs w:val="28"/>
        </w:rPr>
        <w:t>г.г. проч</w:t>
      </w:r>
      <w:r w:rsidR="00254623">
        <w:rPr>
          <w:sz w:val="28"/>
          <w:szCs w:val="28"/>
        </w:rPr>
        <w:t>его</w:t>
      </w:r>
      <w:r w:rsidRPr="00CE5B0B">
        <w:rPr>
          <w:sz w:val="28"/>
          <w:szCs w:val="28"/>
        </w:rPr>
        <w:t xml:space="preserve"> доход</w:t>
      </w:r>
      <w:r w:rsidR="00254623">
        <w:rPr>
          <w:sz w:val="28"/>
          <w:szCs w:val="28"/>
        </w:rPr>
        <w:t>а не</w:t>
      </w:r>
      <w:r w:rsidRPr="00CE5B0B">
        <w:rPr>
          <w:sz w:val="28"/>
          <w:szCs w:val="28"/>
        </w:rPr>
        <w:t xml:space="preserve"> был</w:t>
      </w:r>
      <w:r w:rsidR="00254623">
        <w:rPr>
          <w:sz w:val="28"/>
          <w:szCs w:val="28"/>
        </w:rPr>
        <w:t>о получе</w:t>
      </w:r>
      <w:r w:rsidRPr="00CE5B0B">
        <w:rPr>
          <w:sz w:val="28"/>
          <w:szCs w:val="28"/>
        </w:rPr>
        <w:t>н</w:t>
      </w:r>
      <w:r w:rsidR="00254623">
        <w:rPr>
          <w:sz w:val="28"/>
          <w:szCs w:val="28"/>
        </w:rPr>
        <w:t>о</w:t>
      </w:r>
      <w:r w:rsidRPr="00CE5B0B">
        <w:rPr>
          <w:sz w:val="28"/>
          <w:szCs w:val="28"/>
        </w:rPr>
        <w:t xml:space="preserve">. </w:t>
      </w:r>
    </w:p>
    <w:p w:rsidR="00547750" w:rsidRPr="00CE5B0B" w:rsidRDefault="00547750" w:rsidP="0054775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E5B0B">
        <w:rPr>
          <w:sz w:val="28"/>
          <w:szCs w:val="28"/>
        </w:rPr>
        <w:t xml:space="preserve">Кроме этого </w:t>
      </w:r>
      <w:r w:rsidR="00254623">
        <w:rPr>
          <w:sz w:val="28"/>
          <w:szCs w:val="28"/>
        </w:rPr>
        <w:t>в каждом году предприятие начисля</w:t>
      </w:r>
      <w:r w:rsidRPr="00CE5B0B">
        <w:rPr>
          <w:sz w:val="28"/>
          <w:szCs w:val="28"/>
        </w:rPr>
        <w:t>ло и упла</w:t>
      </w:r>
      <w:r w:rsidR="00254623">
        <w:rPr>
          <w:sz w:val="28"/>
          <w:szCs w:val="28"/>
        </w:rPr>
        <w:t>ч</w:t>
      </w:r>
      <w:r w:rsidRPr="00CE5B0B">
        <w:rPr>
          <w:sz w:val="28"/>
          <w:szCs w:val="28"/>
        </w:rPr>
        <w:t>и</w:t>
      </w:r>
      <w:r w:rsidR="00254623">
        <w:rPr>
          <w:sz w:val="28"/>
          <w:szCs w:val="28"/>
        </w:rPr>
        <w:t>ва</w:t>
      </w:r>
      <w:r w:rsidRPr="00CE5B0B">
        <w:rPr>
          <w:sz w:val="28"/>
          <w:szCs w:val="28"/>
        </w:rPr>
        <w:t>ло текущий налог на прибыль, который был начислен в соответствии с ПБУ 18/02, что также повлияло на чист</w:t>
      </w:r>
      <w:r w:rsidR="00254623">
        <w:rPr>
          <w:sz w:val="28"/>
          <w:szCs w:val="28"/>
        </w:rPr>
        <w:t>ую прибыль в сторону еесокращения</w:t>
      </w:r>
      <w:r w:rsidRPr="00CE5B0B">
        <w:rPr>
          <w:sz w:val="28"/>
          <w:szCs w:val="28"/>
        </w:rPr>
        <w:t>.</w:t>
      </w:r>
    </w:p>
    <w:p w:rsidR="00254623" w:rsidRPr="00CE5B0B" w:rsidRDefault="00547750" w:rsidP="0025462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E5B0B">
        <w:rPr>
          <w:sz w:val="28"/>
          <w:szCs w:val="28"/>
        </w:rPr>
        <w:t xml:space="preserve">Таким образом, </w:t>
      </w:r>
      <w:r w:rsidR="00254623">
        <w:rPr>
          <w:sz w:val="28"/>
          <w:szCs w:val="28"/>
        </w:rPr>
        <w:t>наилучший финансовый результат был получен предприятием в 2014 году, когда чистая прибыль составила 2158 тыс. руб., по сравнению с прибылью 2013 года – 50 тыс. руб. и прибылью 2015 года – 99 тыс. руб. Соответственно, в 2014 году были получены наибольшие значения показателей рентабельности. При этом рентабельность затрат опережает рентабельность продаж в 2013 и 2014 г.г., что свидетельствует о высоких затратах предприятия.</w:t>
      </w:r>
    </w:p>
    <w:p w:rsidR="00AF7F91" w:rsidRPr="003B69C9" w:rsidRDefault="00AF7F91" w:rsidP="00AF7F91">
      <w:pPr>
        <w:pStyle w:val="af1"/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3B69C9">
        <w:rPr>
          <w:rFonts w:cs="Times New Roman"/>
          <w:sz w:val="28"/>
          <w:szCs w:val="28"/>
        </w:rPr>
        <w:t xml:space="preserve">На основании рассчитанных показателей можно сделать вывод о том, что для улучшения финансового положения предприятия </w:t>
      </w:r>
      <w:r w:rsidRPr="003B69C9">
        <w:rPr>
          <w:sz w:val="28"/>
          <w:szCs w:val="28"/>
          <w:shd w:val="clear" w:color="auto" w:fill="FFFFFF"/>
        </w:rPr>
        <w:t>ООО «РегионСантехСтрой»</w:t>
      </w:r>
      <w:r w:rsidRPr="003B69C9">
        <w:rPr>
          <w:rFonts w:cs="Times New Roman"/>
          <w:sz w:val="28"/>
          <w:szCs w:val="28"/>
        </w:rPr>
        <w:t xml:space="preserve"> необходимо: </w:t>
      </w:r>
    </w:p>
    <w:p w:rsidR="00C617D0" w:rsidRPr="003B69C9" w:rsidRDefault="00C617D0" w:rsidP="00C617D0">
      <w:pPr>
        <w:spacing w:line="360" w:lineRule="auto"/>
        <w:ind w:firstLine="709"/>
        <w:jc w:val="both"/>
        <w:rPr>
          <w:sz w:val="28"/>
          <w:szCs w:val="28"/>
        </w:rPr>
      </w:pPr>
      <w:r w:rsidRPr="003B69C9">
        <w:rPr>
          <w:sz w:val="28"/>
          <w:szCs w:val="28"/>
        </w:rPr>
        <w:t xml:space="preserve">-более оперативно реагировать на конъюнктуру рынка, изменяя в соответствии с его требованиями ценовую политику, </w:t>
      </w:r>
    </w:p>
    <w:p w:rsidR="00E94229" w:rsidRDefault="00C617D0" w:rsidP="00ED4765">
      <w:pPr>
        <w:spacing w:line="360" w:lineRule="auto"/>
        <w:ind w:firstLine="709"/>
        <w:jc w:val="both"/>
        <w:rPr>
          <w:sz w:val="28"/>
          <w:szCs w:val="28"/>
        </w:rPr>
      </w:pPr>
      <w:r w:rsidRPr="003B69C9">
        <w:rPr>
          <w:sz w:val="28"/>
          <w:szCs w:val="28"/>
        </w:rPr>
        <w:t xml:space="preserve">-ускорить </w:t>
      </w:r>
      <w:r w:rsidRPr="00ED4765">
        <w:rPr>
          <w:sz w:val="28"/>
          <w:szCs w:val="28"/>
        </w:rPr>
        <w:t>оборачиваемость капитала за счет сокращения периода</w:t>
      </w:r>
      <w:r w:rsidR="00E94229">
        <w:rPr>
          <w:sz w:val="28"/>
          <w:szCs w:val="28"/>
        </w:rPr>
        <w:t>.</w:t>
      </w:r>
    </w:p>
    <w:p w:rsidR="00AE165E" w:rsidRPr="00ED4765" w:rsidRDefault="00E94229" w:rsidP="00ED476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D4765">
        <w:rPr>
          <w:sz w:val="28"/>
          <w:szCs w:val="28"/>
        </w:rPr>
        <w:t>Коэффициенты финансовой устойчивости</w:t>
      </w:r>
      <w:r>
        <w:rPr>
          <w:sz w:val="28"/>
          <w:szCs w:val="28"/>
        </w:rPr>
        <w:t xml:space="preserve"> представлены в таблице 11.</w:t>
      </w:r>
    </w:p>
    <w:p w:rsidR="00AE165E" w:rsidRPr="00ED4765" w:rsidRDefault="00AE165E" w:rsidP="00ED4765">
      <w:pPr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ED4765">
        <w:rPr>
          <w:sz w:val="28"/>
          <w:szCs w:val="28"/>
        </w:rPr>
        <w:t xml:space="preserve">Таблица </w:t>
      </w:r>
      <w:r w:rsidR="00E94229">
        <w:rPr>
          <w:sz w:val="28"/>
          <w:szCs w:val="28"/>
        </w:rPr>
        <w:t xml:space="preserve">11 </w:t>
      </w:r>
      <w:r w:rsidRPr="00ED4765">
        <w:rPr>
          <w:sz w:val="28"/>
          <w:szCs w:val="28"/>
        </w:rPr>
        <w:t xml:space="preserve">- Коэффициенты финансовой устойчивости </w:t>
      </w:r>
      <w:r w:rsidR="00ED4765">
        <w:rPr>
          <w:sz w:val="28"/>
          <w:szCs w:val="28"/>
        </w:rPr>
        <w:t xml:space="preserve">в </w:t>
      </w:r>
      <w:r w:rsidR="00ED4765" w:rsidRPr="003B69C9">
        <w:rPr>
          <w:sz w:val="28"/>
          <w:szCs w:val="28"/>
          <w:shd w:val="clear" w:color="auto" w:fill="FFFFFF"/>
        </w:rPr>
        <w:t>ООО «РегионСантехСтрой»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982"/>
        <w:gridCol w:w="2260"/>
        <w:gridCol w:w="1231"/>
        <w:gridCol w:w="1045"/>
        <w:gridCol w:w="851"/>
        <w:gridCol w:w="992"/>
      </w:tblGrid>
      <w:tr w:rsidR="007704C7" w:rsidRPr="00496879" w:rsidTr="00A6099F">
        <w:trPr>
          <w:trHeight w:val="47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C7" w:rsidRPr="00496879" w:rsidRDefault="007704C7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Показатели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C7" w:rsidRPr="00496879" w:rsidRDefault="007704C7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C7" w:rsidRPr="00496879" w:rsidRDefault="007704C7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Опт. значение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C7" w:rsidRPr="004F2E39" w:rsidRDefault="007704C7" w:rsidP="00D330F5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C7" w:rsidRPr="004F2E39" w:rsidRDefault="007704C7" w:rsidP="00D330F5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C7" w:rsidRPr="004F2E39" w:rsidRDefault="007704C7" w:rsidP="00D330F5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ED4765" w:rsidRPr="00496879" w:rsidTr="00A6099F">
        <w:trPr>
          <w:trHeight w:val="30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65" w:rsidRPr="00496879" w:rsidRDefault="00ED4765" w:rsidP="00AE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65" w:rsidRPr="00496879" w:rsidRDefault="00ED4765" w:rsidP="00AE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65" w:rsidRPr="00496879" w:rsidRDefault="00ED4765" w:rsidP="00AE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65" w:rsidRPr="004F2E39" w:rsidRDefault="00ED4765" w:rsidP="00D330F5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65" w:rsidRPr="004F2E39" w:rsidRDefault="00ED4765" w:rsidP="00D330F5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765" w:rsidRPr="004F2E39" w:rsidRDefault="00ED4765" w:rsidP="00D330F5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2F50" w:rsidRPr="00496879" w:rsidTr="00A6099F">
        <w:trPr>
          <w:trHeight w:val="3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Коэффициент автономии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Ка=Ес/Ва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0,7-0,8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122F50" w:rsidRPr="00496879" w:rsidTr="00A6099F">
        <w:trPr>
          <w:trHeight w:val="3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Коэффициент финансовой зависимости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Кфз=(Pt+Kd)/Bа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Default="00122F50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0,2-0,3</w:t>
            </w:r>
          </w:p>
          <w:p w:rsidR="00122F50" w:rsidRPr="00496879" w:rsidRDefault="00122F50" w:rsidP="00AE1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122F50" w:rsidRPr="00496879" w:rsidTr="00A6099F">
        <w:trPr>
          <w:trHeight w:val="3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lastRenderedPageBreak/>
              <w:t>Коэффициент финансового левериджа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Кфл=(Pt+Kd)/Ec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Default="00122F50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≤1</w:t>
            </w:r>
          </w:p>
          <w:p w:rsidR="00122F50" w:rsidRPr="00496879" w:rsidRDefault="00122F50" w:rsidP="00AE1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86,88</w:t>
            </w:r>
          </w:p>
        </w:tc>
      </w:tr>
      <w:tr w:rsidR="00122F50" w:rsidRPr="00496879" w:rsidTr="00A6099F">
        <w:trPr>
          <w:trHeight w:val="3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Pr="00122F50" w:rsidRDefault="00122F50" w:rsidP="00AE165E">
            <w:pPr>
              <w:rPr>
                <w:color w:val="000000" w:themeColor="text1"/>
                <w:sz w:val="24"/>
                <w:szCs w:val="24"/>
              </w:rPr>
            </w:pPr>
            <w:r w:rsidRPr="00122F50">
              <w:rPr>
                <w:color w:val="000000" w:themeColor="text1"/>
                <w:sz w:val="24"/>
                <w:szCs w:val="24"/>
              </w:rPr>
              <w:t>Коэффициент финансовой устойчивости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Кфу=(Ес+Kd)/Ва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Default="00122F50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0,85-0,90</w:t>
            </w:r>
          </w:p>
          <w:p w:rsidR="00122F50" w:rsidRPr="00496879" w:rsidRDefault="00122F50" w:rsidP="00AE1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0,60</w:t>
            </w:r>
          </w:p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0,01</w:t>
            </w:r>
          </w:p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3D1" w:rsidRPr="00496879" w:rsidTr="00A6099F">
        <w:trPr>
          <w:trHeight w:val="325"/>
        </w:trPr>
        <w:tc>
          <w:tcPr>
            <w:tcW w:w="93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D1" w:rsidRPr="00122F50" w:rsidRDefault="00B963D1" w:rsidP="00B963D1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Продолжение таблицы 11</w:t>
            </w:r>
          </w:p>
        </w:tc>
      </w:tr>
      <w:tr w:rsidR="00B963D1" w:rsidRPr="00496879" w:rsidTr="00A6099F">
        <w:trPr>
          <w:trHeight w:val="3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D1" w:rsidRPr="00122F50" w:rsidRDefault="00B963D1" w:rsidP="00B963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D1" w:rsidRPr="00496879" w:rsidRDefault="00B963D1" w:rsidP="00B96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D1" w:rsidRPr="00496879" w:rsidRDefault="00B963D1" w:rsidP="00AE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D1" w:rsidRPr="00122F50" w:rsidRDefault="00B963D1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D1" w:rsidRPr="00122F50" w:rsidRDefault="00B963D1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D1" w:rsidRPr="00122F50" w:rsidRDefault="00B963D1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22F50" w:rsidRPr="00496879" w:rsidTr="00A6099F">
        <w:trPr>
          <w:trHeight w:val="3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Коэффициент финансирования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Кф=Ec/(Pt+Kd)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Default="00122F50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≥ 1</w:t>
            </w:r>
          </w:p>
          <w:p w:rsidR="00122F50" w:rsidRPr="00496879" w:rsidRDefault="00122F50" w:rsidP="00AE1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122F50" w:rsidRPr="00496879" w:rsidTr="00A6099F">
        <w:trPr>
          <w:trHeight w:val="32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Pr="00122F50" w:rsidRDefault="00122F50" w:rsidP="00AE165E">
            <w:pPr>
              <w:rPr>
                <w:color w:val="000000" w:themeColor="text1"/>
                <w:sz w:val="24"/>
                <w:szCs w:val="24"/>
              </w:rPr>
            </w:pPr>
            <w:r w:rsidRPr="00122F50">
              <w:rPr>
                <w:color w:val="000000" w:themeColor="text1"/>
                <w:sz w:val="24"/>
                <w:szCs w:val="24"/>
              </w:rPr>
              <w:t>Коэффициент сохранности собственного капитала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Кск=Ес.кг/Ес. нг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Default="00122F50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≥ 1</w:t>
            </w:r>
          </w:p>
          <w:p w:rsidR="00122F50" w:rsidRPr="00496879" w:rsidRDefault="00122F50" w:rsidP="00AE1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30,68</w:t>
            </w:r>
          </w:p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0,06</w:t>
            </w:r>
          </w:p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22F50" w:rsidRPr="00496879" w:rsidTr="00A6099F">
        <w:trPr>
          <w:trHeight w:val="32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Коэффициент маневренности капитала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Кмк=(Ec-F)/Ec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Default="00122F50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0,3-0,5</w:t>
            </w:r>
          </w:p>
          <w:p w:rsidR="00122F50" w:rsidRPr="00496879" w:rsidRDefault="00122F50" w:rsidP="00AE1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-8,13</w:t>
            </w:r>
          </w:p>
        </w:tc>
      </w:tr>
      <w:tr w:rsidR="00122F50" w:rsidRPr="00496879" w:rsidTr="00A6099F">
        <w:trPr>
          <w:trHeight w:val="39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F50" w:rsidRPr="00122F50" w:rsidRDefault="00122F50" w:rsidP="00AE165E">
            <w:pPr>
              <w:rPr>
                <w:color w:val="000000" w:themeColor="text1"/>
                <w:sz w:val="24"/>
                <w:szCs w:val="24"/>
              </w:rPr>
            </w:pPr>
            <w:r w:rsidRPr="00122F50">
              <w:rPr>
                <w:color w:val="000000" w:themeColor="text1"/>
                <w:sz w:val="24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Косс=(Ec-F)/At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≥0,1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0,33</w:t>
            </w:r>
          </w:p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-0,10</w:t>
            </w:r>
          </w:p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22F50" w:rsidRPr="00496879" w:rsidTr="00A6099F">
        <w:trPr>
          <w:trHeight w:val="44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Коэффициент обеспеченности запасов собственными средствами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Коз=(Ec-F)/Z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0,5-0,6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2F50" w:rsidRPr="00496879" w:rsidTr="00A6099F">
        <w:trPr>
          <w:trHeight w:val="3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Коэффициент иммобилизации капитала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Кик=F/Ec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Default="00122F50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0,5-0,7</w:t>
            </w:r>
          </w:p>
          <w:p w:rsidR="00122F50" w:rsidRPr="00496879" w:rsidRDefault="00122F50" w:rsidP="00AE1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9,13</w:t>
            </w:r>
          </w:p>
        </w:tc>
      </w:tr>
      <w:tr w:rsidR="00122F50" w:rsidRPr="00496879" w:rsidTr="00A6099F">
        <w:trPr>
          <w:trHeight w:val="3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F50" w:rsidRPr="00122F50" w:rsidRDefault="00122F50" w:rsidP="00AE165E">
            <w:pPr>
              <w:rPr>
                <w:color w:val="000000" w:themeColor="text1"/>
                <w:sz w:val="24"/>
                <w:szCs w:val="24"/>
              </w:rPr>
            </w:pPr>
            <w:r w:rsidRPr="00122F50">
              <w:rPr>
                <w:color w:val="000000" w:themeColor="text1"/>
                <w:sz w:val="24"/>
                <w:szCs w:val="24"/>
              </w:rPr>
              <w:t>Коэффициент иммобилизации активов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Киа=F/Ba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0,40</w:t>
            </w:r>
          </w:p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0,10</w:t>
            </w:r>
          </w:p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22F50" w:rsidRPr="00496879" w:rsidTr="00A6099F">
        <w:trPr>
          <w:trHeight w:val="2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Коэффициент соотношения текущих и внеоборотных средств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Ка=At/F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F50" w:rsidRPr="00496879" w:rsidRDefault="00122F50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≥Кфл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F50" w:rsidRPr="00122F50" w:rsidRDefault="00122F50" w:rsidP="00122F5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22F50">
              <w:rPr>
                <w:rFonts w:cs="Times New Roman"/>
                <w:color w:val="000000"/>
                <w:sz w:val="24"/>
                <w:szCs w:val="24"/>
              </w:rPr>
              <w:t>8,63</w:t>
            </w:r>
          </w:p>
        </w:tc>
      </w:tr>
    </w:tbl>
    <w:p w:rsidR="00AE165E" w:rsidRDefault="00AE165E" w:rsidP="00AE165E">
      <w:pPr>
        <w:pStyle w:val="afc"/>
        <w:ind w:left="0" w:firstLine="709"/>
        <w:jc w:val="right"/>
        <w:rPr>
          <w:sz w:val="24"/>
          <w:szCs w:val="24"/>
        </w:rPr>
      </w:pPr>
    </w:p>
    <w:p w:rsidR="007704C7" w:rsidRPr="00CE5B0B" w:rsidRDefault="007704C7" w:rsidP="007704C7">
      <w:pPr>
        <w:spacing w:line="360" w:lineRule="auto"/>
        <w:ind w:firstLine="709"/>
        <w:jc w:val="both"/>
        <w:rPr>
          <w:sz w:val="28"/>
          <w:szCs w:val="28"/>
        </w:rPr>
      </w:pPr>
      <w:r w:rsidRPr="00CE5B0B">
        <w:rPr>
          <w:sz w:val="28"/>
          <w:szCs w:val="28"/>
        </w:rPr>
        <w:t xml:space="preserve">Коэффициент автономии показывает, что </w:t>
      </w:r>
      <w:r>
        <w:rPr>
          <w:sz w:val="28"/>
          <w:szCs w:val="28"/>
        </w:rPr>
        <w:t>25% активов предприятия  в 2013</w:t>
      </w:r>
      <w:r w:rsidRPr="00CE5B0B">
        <w:rPr>
          <w:sz w:val="28"/>
          <w:szCs w:val="28"/>
        </w:rPr>
        <w:t xml:space="preserve"> году, </w:t>
      </w:r>
      <w:r>
        <w:rPr>
          <w:sz w:val="28"/>
          <w:szCs w:val="28"/>
        </w:rPr>
        <w:t>60</w:t>
      </w:r>
      <w:r w:rsidRPr="00CE5B0B">
        <w:rPr>
          <w:sz w:val="28"/>
          <w:szCs w:val="28"/>
        </w:rPr>
        <w:t>% - в 201</w:t>
      </w:r>
      <w:r>
        <w:rPr>
          <w:sz w:val="28"/>
          <w:szCs w:val="28"/>
        </w:rPr>
        <w:t>4</w:t>
      </w:r>
      <w:r w:rsidRPr="00CE5B0B">
        <w:rPr>
          <w:sz w:val="28"/>
          <w:szCs w:val="28"/>
        </w:rPr>
        <w:t xml:space="preserve"> году,</w:t>
      </w:r>
      <w:r>
        <w:rPr>
          <w:sz w:val="28"/>
          <w:szCs w:val="28"/>
        </w:rPr>
        <w:t xml:space="preserve"> 1</w:t>
      </w:r>
      <w:r w:rsidRPr="00CE5B0B">
        <w:rPr>
          <w:sz w:val="28"/>
          <w:szCs w:val="28"/>
        </w:rPr>
        <w:t>% - в 201</w:t>
      </w:r>
      <w:r>
        <w:rPr>
          <w:sz w:val="28"/>
          <w:szCs w:val="28"/>
        </w:rPr>
        <w:t>5</w:t>
      </w:r>
      <w:r w:rsidRPr="00CE5B0B">
        <w:rPr>
          <w:sz w:val="28"/>
          <w:szCs w:val="28"/>
        </w:rPr>
        <w:t xml:space="preserve"> году сформировано за счет собственных источников средств. Т.е. доля собст</w:t>
      </w:r>
      <w:r>
        <w:rPr>
          <w:sz w:val="28"/>
          <w:szCs w:val="28"/>
        </w:rPr>
        <w:t>венного капитала на предприятии то растет, то снижается</w:t>
      </w:r>
      <w:r w:rsidRPr="00CE5B0B">
        <w:rPr>
          <w:sz w:val="28"/>
          <w:szCs w:val="28"/>
        </w:rPr>
        <w:t xml:space="preserve">. </w:t>
      </w:r>
    </w:p>
    <w:p w:rsidR="007704C7" w:rsidRPr="00CE5B0B" w:rsidRDefault="007704C7" w:rsidP="007704C7">
      <w:pPr>
        <w:spacing w:line="360" w:lineRule="auto"/>
        <w:ind w:firstLine="709"/>
        <w:jc w:val="both"/>
        <w:rPr>
          <w:rFonts w:cs="Times New Roman"/>
          <w:noProof/>
          <w:sz w:val="28"/>
          <w:szCs w:val="28"/>
          <w:lang w:eastAsia="ru-RU"/>
        </w:rPr>
      </w:pPr>
      <w:r w:rsidRPr="00CE5B0B">
        <w:rPr>
          <w:rFonts w:cs="Times New Roman"/>
          <w:noProof/>
          <w:sz w:val="28"/>
          <w:szCs w:val="28"/>
          <w:lang w:eastAsia="ru-RU"/>
        </w:rPr>
        <w:t xml:space="preserve">Коэффициент финансовой зависимости является обратным показателем коэффициенту автономии. Он показывает, что </w:t>
      </w:r>
      <w:r>
        <w:rPr>
          <w:rFonts w:cs="Times New Roman"/>
          <w:noProof/>
          <w:sz w:val="28"/>
          <w:szCs w:val="28"/>
          <w:lang w:eastAsia="ru-RU"/>
        </w:rPr>
        <w:t>75</w:t>
      </w:r>
      <w:r w:rsidRPr="00CE5B0B">
        <w:rPr>
          <w:rFonts w:cs="Times New Roman"/>
          <w:noProof/>
          <w:sz w:val="28"/>
          <w:szCs w:val="28"/>
          <w:lang w:eastAsia="ru-RU"/>
        </w:rPr>
        <w:t>% активов в 201</w:t>
      </w:r>
      <w:r>
        <w:rPr>
          <w:rFonts w:cs="Times New Roman"/>
          <w:noProof/>
          <w:sz w:val="28"/>
          <w:szCs w:val="28"/>
          <w:lang w:eastAsia="ru-RU"/>
        </w:rPr>
        <w:t>3</w:t>
      </w:r>
      <w:r w:rsidRPr="00CE5B0B">
        <w:rPr>
          <w:rFonts w:cs="Times New Roman"/>
          <w:noProof/>
          <w:sz w:val="28"/>
          <w:szCs w:val="28"/>
          <w:lang w:eastAsia="ru-RU"/>
        </w:rPr>
        <w:t xml:space="preserve"> году, </w:t>
      </w:r>
      <w:r>
        <w:rPr>
          <w:rFonts w:cs="Times New Roman"/>
          <w:noProof/>
          <w:sz w:val="28"/>
          <w:szCs w:val="28"/>
          <w:lang w:eastAsia="ru-RU"/>
        </w:rPr>
        <w:t>40</w:t>
      </w:r>
      <w:r w:rsidRPr="00CE5B0B">
        <w:rPr>
          <w:rFonts w:cs="Times New Roman"/>
          <w:noProof/>
          <w:sz w:val="28"/>
          <w:szCs w:val="28"/>
          <w:lang w:eastAsia="ru-RU"/>
        </w:rPr>
        <w:t>% - в 201</w:t>
      </w:r>
      <w:r>
        <w:rPr>
          <w:rFonts w:cs="Times New Roman"/>
          <w:noProof/>
          <w:sz w:val="28"/>
          <w:szCs w:val="28"/>
          <w:lang w:eastAsia="ru-RU"/>
        </w:rPr>
        <w:t>4</w:t>
      </w:r>
      <w:r w:rsidRPr="00CE5B0B">
        <w:rPr>
          <w:rFonts w:cs="Times New Roman"/>
          <w:noProof/>
          <w:sz w:val="28"/>
          <w:szCs w:val="28"/>
          <w:lang w:eastAsia="ru-RU"/>
        </w:rPr>
        <w:t xml:space="preserve"> году,  </w:t>
      </w:r>
      <w:r>
        <w:rPr>
          <w:rFonts w:cs="Times New Roman"/>
          <w:noProof/>
          <w:sz w:val="28"/>
          <w:szCs w:val="28"/>
          <w:lang w:eastAsia="ru-RU"/>
        </w:rPr>
        <w:t>99</w:t>
      </w:r>
      <w:r w:rsidRPr="00CE5B0B">
        <w:rPr>
          <w:rFonts w:cs="Times New Roman"/>
          <w:noProof/>
          <w:sz w:val="28"/>
          <w:szCs w:val="28"/>
          <w:lang w:eastAsia="ru-RU"/>
        </w:rPr>
        <w:t>% - в 201</w:t>
      </w:r>
      <w:r>
        <w:rPr>
          <w:rFonts w:cs="Times New Roman"/>
          <w:noProof/>
          <w:sz w:val="28"/>
          <w:szCs w:val="28"/>
          <w:lang w:eastAsia="ru-RU"/>
        </w:rPr>
        <w:t>5</w:t>
      </w:r>
      <w:r w:rsidRPr="00CE5B0B">
        <w:rPr>
          <w:rFonts w:cs="Times New Roman"/>
          <w:noProof/>
          <w:sz w:val="28"/>
          <w:szCs w:val="28"/>
          <w:lang w:eastAsia="ru-RU"/>
        </w:rPr>
        <w:t xml:space="preserve"> году приходится на 1 руб. собственных средств. Его значение свидетельствует, что в 201</w:t>
      </w:r>
      <w:r>
        <w:rPr>
          <w:rFonts w:cs="Times New Roman"/>
          <w:noProof/>
          <w:sz w:val="28"/>
          <w:szCs w:val="28"/>
          <w:lang w:eastAsia="ru-RU"/>
        </w:rPr>
        <w:t>3</w:t>
      </w:r>
      <w:r w:rsidRPr="00CE5B0B">
        <w:rPr>
          <w:rFonts w:cs="Times New Roman"/>
          <w:noProof/>
          <w:sz w:val="28"/>
          <w:szCs w:val="28"/>
          <w:lang w:eastAsia="ru-RU"/>
        </w:rPr>
        <w:t xml:space="preserve"> году на каждых</w:t>
      </w:r>
      <w:r>
        <w:rPr>
          <w:rFonts w:cs="Times New Roman"/>
          <w:noProof/>
          <w:sz w:val="28"/>
          <w:szCs w:val="28"/>
          <w:lang w:eastAsia="ru-RU"/>
        </w:rPr>
        <w:t xml:space="preserve"> 0,25</w:t>
      </w:r>
      <w:r w:rsidRPr="00CE5B0B">
        <w:rPr>
          <w:rFonts w:cs="Times New Roman"/>
          <w:noProof/>
          <w:sz w:val="28"/>
          <w:szCs w:val="28"/>
          <w:lang w:eastAsia="ru-RU"/>
        </w:rPr>
        <w:t>руб. вложенных в активы, приходится 1 руб. собственных средств и 0,</w:t>
      </w:r>
      <w:r>
        <w:rPr>
          <w:rFonts w:cs="Times New Roman"/>
          <w:noProof/>
          <w:sz w:val="28"/>
          <w:szCs w:val="28"/>
          <w:lang w:eastAsia="ru-RU"/>
        </w:rPr>
        <w:t xml:space="preserve">75 </w:t>
      </w:r>
      <w:r w:rsidRPr="00CE5B0B">
        <w:rPr>
          <w:rFonts w:cs="Times New Roman"/>
          <w:noProof/>
          <w:sz w:val="28"/>
          <w:szCs w:val="28"/>
          <w:lang w:eastAsia="ru-RU"/>
        </w:rPr>
        <w:t>руб. – заемных; в 201</w:t>
      </w:r>
      <w:r>
        <w:rPr>
          <w:rFonts w:cs="Times New Roman"/>
          <w:noProof/>
          <w:sz w:val="28"/>
          <w:szCs w:val="28"/>
          <w:lang w:eastAsia="ru-RU"/>
        </w:rPr>
        <w:t>5</w:t>
      </w:r>
      <w:r w:rsidRPr="00CE5B0B">
        <w:rPr>
          <w:rFonts w:cs="Times New Roman"/>
          <w:noProof/>
          <w:sz w:val="28"/>
          <w:szCs w:val="28"/>
          <w:lang w:eastAsia="ru-RU"/>
        </w:rPr>
        <w:t xml:space="preserve"> году – 0,</w:t>
      </w:r>
      <w:r>
        <w:rPr>
          <w:rFonts w:cs="Times New Roman"/>
          <w:noProof/>
          <w:sz w:val="28"/>
          <w:szCs w:val="28"/>
          <w:lang w:eastAsia="ru-RU"/>
        </w:rPr>
        <w:t>01</w:t>
      </w:r>
      <w:r w:rsidRPr="00CE5B0B">
        <w:rPr>
          <w:rFonts w:cs="Times New Roman"/>
          <w:noProof/>
          <w:sz w:val="28"/>
          <w:szCs w:val="28"/>
          <w:lang w:eastAsia="ru-RU"/>
        </w:rPr>
        <w:t xml:space="preserve"> руб. собственных средств и 0,</w:t>
      </w:r>
      <w:r>
        <w:rPr>
          <w:rFonts w:cs="Times New Roman"/>
          <w:noProof/>
          <w:sz w:val="28"/>
          <w:szCs w:val="28"/>
          <w:lang w:eastAsia="ru-RU"/>
        </w:rPr>
        <w:t>99</w:t>
      </w:r>
      <w:r w:rsidRPr="00CE5B0B">
        <w:rPr>
          <w:rFonts w:cs="Times New Roman"/>
          <w:noProof/>
          <w:sz w:val="28"/>
          <w:szCs w:val="28"/>
          <w:lang w:eastAsia="ru-RU"/>
        </w:rPr>
        <w:t xml:space="preserve"> руб. – заемных.</w:t>
      </w:r>
    </w:p>
    <w:p w:rsidR="007704C7" w:rsidRDefault="007704C7" w:rsidP="007704C7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67022">
        <w:rPr>
          <w:rFonts w:cs="Times New Roman"/>
          <w:bCs/>
          <w:color w:val="000000"/>
          <w:sz w:val="28"/>
          <w:szCs w:val="28"/>
          <w:shd w:val="clear" w:color="auto" w:fill="FFFFFF"/>
        </w:rPr>
        <w:t>Коэффициент</w:t>
      </w:r>
      <w:r w:rsidRPr="00067022">
        <w:rPr>
          <w:rStyle w:val="apple-converted-space"/>
          <w:color w:val="000000"/>
          <w:sz w:val="28"/>
          <w:szCs w:val="28"/>
          <w:shd w:val="clear" w:color="auto" w:fill="FFFFFF"/>
        </w:rPr>
        <w:t> финансовоголевериджа</w:t>
      </w:r>
      <w:r w:rsidRPr="00067022">
        <w:rPr>
          <w:rFonts w:cs="Times New Roman"/>
          <w:bCs/>
          <w:color w:val="000000"/>
          <w:sz w:val="28"/>
          <w:szCs w:val="28"/>
          <w:shd w:val="clear" w:color="auto" w:fill="FFFFFF"/>
        </w:rPr>
        <w:t>показывает</w:t>
      </w:r>
      <w:r w:rsidRPr="00067022">
        <w:rPr>
          <w:rFonts w:cs="Times New Roman"/>
          <w:color w:val="000000"/>
          <w:sz w:val="28"/>
          <w:szCs w:val="28"/>
          <w:shd w:val="clear" w:color="auto" w:fill="FFFFFF"/>
        </w:rPr>
        <w:t>, насколько</w:t>
      </w:r>
      <w:r w:rsidRPr="00CE5B0B">
        <w:rPr>
          <w:rFonts w:cs="Times New Roman"/>
          <w:color w:val="000000"/>
          <w:sz w:val="28"/>
          <w:szCs w:val="28"/>
          <w:shd w:val="clear" w:color="auto" w:fill="FFFFFF"/>
        </w:rPr>
        <w:t xml:space="preserve"> организация независима от</w:t>
      </w:r>
      <w:r w:rsidRPr="00CE5B0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E5B0B">
        <w:rPr>
          <w:rFonts w:cs="Times New Roman"/>
          <w:color w:val="000000"/>
          <w:sz w:val="28"/>
          <w:szCs w:val="28"/>
          <w:shd w:val="clear" w:color="auto" w:fill="FFFFFF"/>
        </w:rPr>
        <w:t>кредиторов. В 201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3 и 2015</w:t>
      </w:r>
      <w:r w:rsidRPr="00CE5B0B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.г.</w:t>
      </w:r>
      <w:r w:rsidRPr="00CE5B0B">
        <w:rPr>
          <w:rFonts w:cs="Times New Roman"/>
          <w:color w:val="000000"/>
          <w:sz w:val="28"/>
          <w:szCs w:val="28"/>
          <w:shd w:val="clear" w:color="auto" w:fill="FFFFFF"/>
        </w:rPr>
        <w:t xml:space="preserve"> организация была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полностью </w:t>
      </w:r>
      <w:r w:rsidRPr="00CE5B0B">
        <w:rPr>
          <w:rFonts w:cs="Times New Roman"/>
          <w:color w:val="000000"/>
          <w:sz w:val="28"/>
          <w:szCs w:val="28"/>
          <w:shd w:val="clear" w:color="auto" w:fill="FFFFFF"/>
        </w:rPr>
        <w:t>зависима от кредиторов на 92%, а в 2013 зависимость составля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ла 68</w:t>
      </w:r>
      <w:r w:rsidRPr="00CE5B0B">
        <w:rPr>
          <w:rFonts w:cs="Times New Roman"/>
          <w:color w:val="000000"/>
          <w:sz w:val="28"/>
          <w:szCs w:val="28"/>
          <w:shd w:val="clear" w:color="auto" w:fill="FFFFFF"/>
        </w:rPr>
        <w:t>%.</w:t>
      </w:r>
    </w:p>
    <w:p w:rsidR="00122F50" w:rsidRPr="00122F50" w:rsidRDefault="00122F50" w:rsidP="007704C7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122F50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Коэффициент финансовой устойчивости показывает</w:t>
      </w:r>
      <w:r w:rsidRPr="00122F50">
        <w:rPr>
          <w:rFonts w:cs="Times New Roman"/>
          <w:color w:val="000000" w:themeColor="text1"/>
          <w:sz w:val="28"/>
          <w:szCs w:val="28"/>
          <w:shd w:val="clear" w:color="auto" w:fill="FFFFFF"/>
        </w:rPr>
        <w:t>, что в 2013 году 25% активов финансируется за счет</w:t>
      </w:r>
      <w:r w:rsidRPr="00122F50">
        <w:rPr>
          <w:rFonts w:cs="Times New Roman"/>
          <w:color w:val="000000" w:themeColor="text1"/>
          <w:sz w:val="28"/>
          <w:szCs w:val="28"/>
        </w:rPr>
        <w:t> </w:t>
      </w:r>
      <w:r w:rsidRPr="00122F50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устойчивых</w:t>
      </w:r>
      <w:r w:rsidRPr="00122F50">
        <w:rPr>
          <w:rFonts w:cs="Times New Roman"/>
          <w:color w:val="000000" w:themeColor="text1"/>
          <w:sz w:val="28"/>
          <w:szCs w:val="28"/>
        </w:rPr>
        <w:t> </w:t>
      </w:r>
      <w:r w:rsidRPr="00122F5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источников, то есть долю тех </w:t>
      </w:r>
      <w:r w:rsidRPr="00122F50">
        <w:rPr>
          <w:rFonts w:cs="Times New Roman"/>
          <w:color w:val="000000" w:themeColor="text1"/>
          <w:sz w:val="28"/>
          <w:szCs w:val="28"/>
          <w:shd w:val="clear" w:color="auto" w:fill="FFFFFF"/>
        </w:rPr>
        <w:lastRenderedPageBreak/>
        <w:t>источников финансирования, которые организация может использовать в своей деятельности длительное время, в 2014 году значение показателя увеличилось до 60%, а в 2015 году – снизилось до 1%, что свидетельствует об отсутствии устойчивых источников финансирования у предприятия.</w:t>
      </w:r>
    </w:p>
    <w:p w:rsidR="007704C7" w:rsidRDefault="007704C7" w:rsidP="007704C7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F44B0">
        <w:rPr>
          <w:rStyle w:val="a5"/>
          <w:b w:val="0"/>
          <w:color w:val="000000"/>
          <w:sz w:val="28"/>
          <w:szCs w:val="28"/>
          <w:shd w:val="clear" w:color="auto" w:fill="FFFFFF"/>
        </w:rPr>
        <w:t>Коэффициент финансирования</w:t>
      </w:r>
      <w:r w:rsidRPr="009F44B0">
        <w:rPr>
          <w:rStyle w:val="apple-converted-space"/>
          <w:color w:val="000000"/>
          <w:szCs w:val="28"/>
          <w:shd w:val="clear" w:color="auto" w:fill="FFFFFF"/>
        </w:rPr>
        <w:t> </w:t>
      </w:r>
      <w:r w:rsidRPr="009F44B0">
        <w:rPr>
          <w:rFonts w:cs="Times New Roman"/>
          <w:color w:val="000000"/>
          <w:sz w:val="28"/>
          <w:szCs w:val="28"/>
          <w:shd w:val="clear" w:color="auto" w:fill="FFFFFF"/>
        </w:rPr>
        <w:t>показывает, что вся деятельность организации только в 2014 году финансировалась за счет собственных источников средств.</w:t>
      </w:r>
    </w:p>
    <w:p w:rsidR="00122F50" w:rsidRPr="00122F50" w:rsidRDefault="00122F50" w:rsidP="007704C7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122F50">
        <w:rPr>
          <w:color w:val="000000" w:themeColor="text1"/>
          <w:sz w:val="28"/>
          <w:szCs w:val="28"/>
        </w:rPr>
        <w:t>Коэффициент сохранности собственного капитала</w:t>
      </w:r>
      <w:r w:rsidRPr="00122F50">
        <w:rPr>
          <w:color w:val="000000" w:themeColor="text1"/>
          <w:sz w:val="28"/>
          <w:szCs w:val="28"/>
          <w:shd w:val="clear" w:color="auto" w:fill="FFFFFF"/>
        </w:rPr>
        <w:t xml:space="preserve"> показывает темп роста (снижения) величины собственного капитала и свидетельствует о том, что рост капитала произошел только в 2014 году.</w:t>
      </w:r>
    </w:p>
    <w:p w:rsidR="007704C7" w:rsidRPr="00CE5B0B" w:rsidRDefault="007704C7" w:rsidP="007704C7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9F44B0">
        <w:rPr>
          <w:rStyle w:val="a5"/>
          <w:b w:val="0"/>
          <w:color w:val="000000"/>
          <w:sz w:val="28"/>
          <w:szCs w:val="28"/>
          <w:shd w:val="clear" w:color="auto" w:fill="FFFFFF"/>
        </w:rPr>
        <w:t>Коэффициент маневренности капитала показывает, что в 2013 и 2014 г.г. собственные средства организации находятся в мобильной форме</w:t>
      </w:r>
      <w:r w:rsidRPr="009F44B0">
        <w:rPr>
          <w:rFonts w:cs="Times New Roman"/>
          <w:b/>
          <w:color w:val="000000"/>
          <w:sz w:val="28"/>
          <w:szCs w:val="28"/>
          <w:shd w:val="clear" w:color="auto" w:fill="FFFFFF"/>
        </w:rPr>
        <w:t>,</w:t>
      </w:r>
      <w:r w:rsidRPr="009F44B0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позволяющей</w:t>
      </w:r>
      <w:r w:rsidRPr="00CE5B0B">
        <w:rPr>
          <w:rFonts w:cs="Times New Roman"/>
          <w:color w:val="000000"/>
          <w:sz w:val="28"/>
          <w:szCs w:val="28"/>
          <w:shd w:val="clear" w:color="auto" w:fill="FFFFFF"/>
        </w:rPr>
        <w:t xml:space="preserve"> относительно свободно маневрировать этими средствами</w:t>
      </w:r>
      <w:r w:rsidRPr="00CE5B0B">
        <w:rPr>
          <w:color w:val="000000"/>
          <w:sz w:val="28"/>
          <w:szCs w:val="28"/>
          <w:shd w:val="clear" w:color="auto" w:fill="FFFFFF"/>
        </w:rPr>
        <w:t>.</w:t>
      </w:r>
    </w:p>
    <w:p w:rsidR="007704C7" w:rsidRDefault="007704C7" w:rsidP="007704C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E5B0B">
        <w:rPr>
          <w:sz w:val="28"/>
          <w:szCs w:val="28"/>
        </w:rPr>
        <w:t xml:space="preserve">Коэффициент обеспеченности собственными оборотными средствами </w:t>
      </w:r>
      <w:r w:rsidRPr="00CE5B0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E5B0B">
        <w:rPr>
          <w:bCs/>
          <w:color w:val="000000"/>
          <w:sz w:val="28"/>
          <w:szCs w:val="28"/>
          <w:shd w:val="clear" w:color="auto" w:fill="FFFFFF"/>
        </w:rPr>
        <w:t xml:space="preserve">показывает достаточность у организации собственных средств </w:t>
      </w:r>
      <w:r w:rsidRPr="00CE5B0B">
        <w:rPr>
          <w:color w:val="000000"/>
          <w:sz w:val="28"/>
          <w:szCs w:val="28"/>
          <w:shd w:val="clear" w:color="auto" w:fill="FFFFFF"/>
        </w:rPr>
        <w:t>для</w:t>
      </w:r>
      <w:r w:rsidRPr="00CE5B0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E5B0B">
        <w:rPr>
          <w:color w:val="000000"/>
          <w:sz w:val="28"/>
          <w:szCs w:val="28"/>
          <w:shd w:val="clear" w:color="auto" w:fill="FFFFFF"/>
        </w:rPr>
        <w:t>финансирования текущей деятельности</w:t>
      </w:r>
      <w:r>
        <w:rPr>
          <w:color w:val="000000"/>
          <w:sz w:val="28"/>
          <w:szCs w:val="28"/>
          <w:shd w:val="clear" w:color="auto" w:fill="FFFFFF"/>
        </w:rPr>
        <w:t xml:space="preserve"> в 2013 и 2014 г.г.</w:t>
      </w:r>
    </w:p>
    <w:p w:rsidR="00122F50" w:rsidRPr="00122F50" w:rsidRDefault="00122F50" w:rsidP="007704C7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122F50">
        <w:rPr>
          <w:rFonts w:cs="Times New Roman"/>
          <w:bCs/>
          <w:color w:val="000000" w:themeColor="text1"/>
          <w:sz w:val="28"/>
          <w:szCs w:val="28"/>
        </w:rPr>
        <w:t>Коэффициент обеспеченности запасов собственными средствами</w:t>
      </w:r>
      <w:r w:rsidRPr="00122F50">
        <w:rPr>
          <w:rFonts w:cs="Times New Roman"/>
          <w:color w:val="000000" w:themeColor="text1"/>
          <w:sz w:val="28"/>
          <w:szCs w:val="28"/>
        </w:rPr>
        <w:t> показывает, что в 2013 году все запасы и затраты финансируются за счет собственных источников, а в 2014 и 2015 годах остатков запасов у предприятия не было, соответственно, коэффициент равен 0.</w:t>
      </w:r>
    </w:p>
    <w:p w:rsidR="007704C7" w:rsidRPr="00CE5B0B" w:rsidRDefault="007704C7" w:rsidP="007704C7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CE5B0B">
        <w:rPr>
          <w:bCs/>
          <w:color w:val="000000"/>
          <w:sz w:val="28"/>
          <w:szCs w:val="28"/>
          <w:shd w:val="clear" w:color="auto" w:fill="FFFFFF"/>
        </w:rPr>
        <w:t>Коэффициент</w:t>
      </w:r>
      <w:r w:rsidRPr="00CE5B0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E5B0B">
        <w:rPr>
          <w:bCs/>
          <w:color w:val="000000"/>
          <w:sz w:val="28"/>
          <w:szCs w:val="28"/>
          <w:shd w:val="clear" w:color="auto" w:fill="FFFFFF"/>
        </w:rPr>
        <w:t>иммобилизации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соответствует нормативному значению только в 2014 году и </w:t>
      </w:r>
      <w:r w:rsidRPr="00CE5B0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E5B0B">
        <w:rPr>
          <w:bCs/>
          <w:color w:val="000000"/>
          <w:sz w:val="28"/>
          <w:szCs w:val="28"/>
          <w:shd w:val="clear" w:color="auto" w:fill="FFFFFF"/>
        </w:rPr>
        <w:t>показывает</w:t>
      </w:r>
      <w:r w:rsidRPr="00CE5B0B">
        <w:rPr>
          <w:color w:val="000000"/>
          <w:sz w:val="28"/>
          <w:szCs w:val="28"/>
          <w:shd w:val="clear" w:color="auto" w:fill="FFFFFF"/>
        </w:rPr>
        <w:t>, что 0,</w:t>
      </w:r>
      <w:r>
        <w:rPr>
          <w:color w:val="000000"/>
          <w:sz w:val="28"/>
          <w:szCs w:val="28"/>
          <w:shd w:val="clear" w:color="auto" w:fill="FFFFFF"/>
        </w:rPr>
        <w:t>33</w:t>
      </w:r>
      <w:r w:rsidRPr="00CE5B0B">
        <w:rPr>
          <w:color w:val="000000"/>
          <w:sz w:val="28"/>
          <w:szCs w:val="28"/>
          <w:shd w:val="clear" w:color="auto" w:fill="FFFFFF"/>
        </w:rPr>
        <w:t xml:space="preserve"> руб. иммобилизованных активов приходится на 1 рубль собственных средств.</w:t>
      </w:r>
    </w:p>
    <w:p w:rsidR="007704C7" w:rsidRDefault="007704C7" w:rsidP="007704C7">
      <w:pPr>
        <w:spacing w:line="360" w:lineRule="auto"/>
        <w:ind w:firstLine="709"/>
        <w:jc w:val="both"/>
        <w:rPr>
          <w:sz w:val="28"/>
          <w:szCs w:val="28"/>
        </w:rPr>
      </w:pPr>
      <w:r w:rsidRPr="00CE5B0B">
        <w:rPr>
          <w:sz w:val="28"/>
          <w:szCs w:val="28"/>
        </w:rPr>
        <w:t xml:space="preserve">Коэффициент соотношения текущих и внеоборотных средств показывает, что оборотные средства превышают внеоборотные активы в каждом анализируемом году.  </w:t>
      </w:r>
    </w:p>
    <w:p w:rsidR="007704C7" w:rsidRDefault="007704C7" w:rsidP="007704C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B69C9">
        <w:rPr>
          <w:sz w:val="28"/>
          <w:szCs w:val="28"/>
          <w:shd w:val="clear" w:color="auto" w:fill="FFFFFF"/>
        </w:rPr>
        <w:t xml:space="preserve">Таким образом, доля собственного капитала ООО «РегионСантехСтрой» имеет тенденцию к сокращению и предприятие в значительной степени зависимо от кредиторов. </w:t>
      </w:r>
      <w:r>
        <w:rPr>
          <w:sz w:val="28"/>
          <w:szCs w:val="28"/>
          <w:shd w:val="clear" w:color="auto" w:fill="FFFFFF"/>
        </w:rPr>
        <w:t xml:space="preserve">Финансовой устойчивостью предприятие обладало только в 2014 году и имело широкие возможности привлечения заемных </w:t>
      </w:r>
      <w:r>
        <w:rPr>
          <w:sz w:val="28"/>
          <w:szCs w:val="28"/>
          <w:shd w:val="clear" w:color="auto" w:fill="FFFFFF"/>
        </w:rPr>
        <w:lastRenderedPageBreak/>
        <w:t xml:space="preserve">средств без потери финансовой устойчивости. </w:t>
      </w:r>
      <w:r w:rsidRPr="003B69C9">
        <w:rPr>
          <w:sz w:val="28"/>
          <w:szCs w:val="28"/>
          <w:shd w:val="clear" w:color="auto" w:fill="FFFFFF"/>
        </w:rPr>
        <w:t xml:space="preserve">За анализируемый период собственный капитал уменьшился на 24%, т.к. темпы прироста заемного капитала выше темпов прироста собственного капитала. </w:t>
      </w:r>
    </w:p>
    <w:p w:rsidR="007704C7" w:rsidRDefault="007704C7" w:rsidP="00ED47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7EE2">
        <w:rPr>
          <w:color w:val="000000" w:themeColor="text1"/>
          <w:sz w:val="28"/>
          <w:szCs w:val="28"/>
        </w:rPr>
        <w:t xml:space="preserve">Показателем, характеризующим структуру капитала и определяющим финансовую устойчивость, является сумма чистых активов. Сумма чистых активов показывает, что </w:t>
      </w:r>
      <w:r w:rsidRPr="00ED4765">
        <w:rPr>
          <w:color w:val="000000" w:themeColor="text1"/>
          <w:sz w:val="28"/>
          <w:szCs w:val="28"/>
        </w:rPr>
        <w:t>останется собственникам после погашения всех обязательств при ликвидации предприятия.</w:t>
      </w:r>
    </w:p>
    <w:p w:rsidR="00E94229" w:rsidRPr="00ED4765" w:rsidRDefault="00E94229" w:rsidP="00ED476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4765">
        <w:rPr>
          <w:sz w:val="28"/>
          <w:szCs w:val="28"/>
        </w:rPr>
        <w:t>Показатели ликвидности и платежеспособности</w:t>
      </w:r>
      <w:r>
        <w:rPr>
          <w:sz w:val="28"/>
          <w:szCs w:val="28"/>
        </w:rPr>
        <w:t xml:space="preserve"> показаны в таблице 12.</w:t>
      </w:r>
    </w:p>
    <w:p w:rsidR="00AE165E" w:rsidRPr="00ED4765" w:rsidRDefault="00AE165E" w:rsidP="00ED4765">
      <w:pPr>
        <w:spacing w:line="360" w:lineRule="auto"/>
        <w:ind w:firstLine="709"/>
        <w:rPr>
          <w:sz w:val="28"/>
          <w:szCs w:val="28"/>
        </w:rPr>
      </w:pPr>
      <w:r w:rsidRPr="00ED4765">
        <w:rPr>
          <w:sz w:val="28"/>
          <w:szCs w:val="28"/>
        </w:rPr>
        <w:t xml:space="preserve">Таблица </w:t>
      </w:r>
      <w:r w:rsidR="00E94229">
        <w:rPr>
          <w:sz w:val="28"/>
          <w:szCs w:val="28"/>
        </w:rPr>
        <w:t xml:space="preserve">12 </w:t>
      </w:r>
      <w:r w:rsidRPr="00ED4765">
        <w:rPr>
          <w:sz w:val="28"/>
          <w:szCs w:val="28"/>
        </w:rPr>
        <w:t xml:space="preserve">– Показатели ликвидности и платежеспособности </w:t>
      </w:r>
      <w:r w:rsidR="00ED4765">
        <w:rPr>
          <w:sz w:val="28"/>
          <w:szCs w:val="28"/>
        </w:rPr>
        <w:t xml:space="preserve">в </w:t>
      </w:r>
      <w:r w:rsidR="00ED4765" w:rsidRPr="003B69C9">
        <w:rPr>
          <w:sz w:val="28"/>
          <w:szCs w:val="28"/>
          <w:shd w:val="clear" w:color="auto" w:fill="FFFFFF"/>
        </w:rPr>
        <w:t>ООО «РегионСантехСтрой»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2"/>
        <w:gridCol w:w="1843"/>
        <w:gridCol w:w="991"/>
        <w:gridCol w:w="955"/>
        <w:gridCol w:w="993"/>
        <w:gridCol w:w="992"/>
      </w:tblGrid>
      <w:tr w:rsidR="00ED4765" w:rsidRPr="00496879" w:rsidTr="00ED4765">
        <w:trPr>
          <w:cantSplit/>
          <w:trHeight w:val="977"/>
        </w:trPr>
        <w:tc>
          <w:tcPr>
            <w:tcW w:w="3582" w:type="dxa"/>
            <w:shd w:val="clear" w:color="auto" w:fill="FFFFFF"/>
            <w:vAlign w:val="center"/>
          </w:tcPr>
          <w:p w:rsidR="00ED4765" w:rsidRPr="00496879" w:rsidRDefault="00ED4765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4765" w:rsidRPr="00496879" w:rsidRDefault="00ED4765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D4765" w:rsidRPr="00496879" w:rsidRDefault="00ED4765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Опт. знач.</w:t>
            </w:r>
          </w:p>
        </w:tc>
        <w:tc>
          <w:tcPr>
            <w:tcW w:w="955" w:type="dxa"/>
            <w:shd w:val="clear" w:color="auto" w:fill="FFFFFF"/>
            <w:noWrap/>
            <w:vAlign w:val="bottom"/>
          </w:tcPr>
          <w:p w:rsidR="00ED4765" w:rsidRPr="004F2E39" w:rsidRDefault="00ED4765" w:rsidP="003F1B84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ED4765" w:rsidRPr="004F2E39" w:rsidRDefault="00ED4765" w:rsidP="003F1B84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ED4765" w:rsidRPr="004F2E39" w:rsidRDefault="00ED4765" w:rsidP="003F1B84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0372D1" w:rsidRPr="00496879" w:rsidTr="000372D1">
        <w:trPr>
          <w:cantSplit/>
          <w:trHeight w:val="192"/>
        </w:trPr>
        <w:tc>
          <w:tcPr>
            <w:tcW w:w="3582" w:type="dxa"/>
            <w:shd w:val="clear" w:color="auto" w:fill="FFFFFF"/>
            <w:vAlign w:val="center"/>
          </w:tcPr>
          <w:p w:rsidR="000372D1" w:rsidRPr="00496879" w:rsidRDefault="000372D1" w:rsidP="00AE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372D1" w:rsidRPr="00496879" w:rsidRDefault="000372D1" w:rsidP="00AE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0372D1" w:rsidRPr="00496879" w:rsidRDefault="000372D1" w:rsidP="00AE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  <w:shd w:val="clear" w:color="auto" w:fill="FFFFFF"/>
            <w:noWrap/>
            <w:vAlign w:val="bottom"/>
          </w:tcPr>
          <w:p w:rsidR="000372D1" w:rsidRPr="004F2E39" w:rsidRDefault="000372D1" w:rsidP="003F1B84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0372D1" w:rsidRPr="004F2E39" w:rsidRDefault="000372D1" w:rsidP="003F1B84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0372D1" w:rsidRPr="004F2E39" w:rsidRDefault="000372D1" w:rsidP="003F1B84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4765" w:rsidRPr="00496879" w:rsidTr="00ED4765">
        <w:trPr>
          <w:trHeight w:val="623"/>
        </w:trPr>
        <w:tc>
          <w:tcPr>
            <w:tcW w:w="3582" w:type="dxa"/>
            <w:shd w:val="clear" w:color="auto" w:fill="FFFFFF"/>
            <w:vAlign w:val="center"/>
          </w:tcPr>
          <w:p w:rsidR="00ED4765" w:rsidRPr="00496879" w:rsidRDefault="00ED4765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Коэффициент общей платежеспособности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4765" w:rsidRPr="00496879" w:rsidRDefault="00ED4765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Кф=</w:t>
            </w:r>
            <w:r w:rsidRPr="00496879">
              <w:rPr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390525"/>
                  <wp:effectExtent l="0" t="0" r="9525" b="9525"/>
                  <wp:docPr id="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D4765" w:rsidRPr="00496879" w:rsidRDefault="00ED4765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&gt;2</w:t>
            </w:r>
          </w:p>
        </w:tc>
        <w:tc>
          <w:tcPr>
            <w:tcW w:w="955" w:type="dxa"/>
            <w:shd w:val="clear" w:color="auto" w:fill="FFFFFF"/>
            <w:noWrap/>
            <w:vAlign w:val="bottom"/>
          </w:tcPr>
          <w:p w:rsidR="00ED4765" w:rsidRPr="00ED4765" w:rsidRDefault="00ED4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765">
              <w:rPr>
                <w:color w:val="000000" w:themeColor="text1"/>
                <w:sz w:val="24"/>
                <w:szCs w:val="24"/>
              </w:rPr>
              <w:t>0,34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ED4765" w:rsidRPr="00ED4765" w:rsidRDefault="00ED4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765">
              <w:rPr>
                <w:color w:val="000000" w:themeColor="text1"/>
                <w:sz w:val="24"/>
                <w:szCs w:val="24"/>
              </w:rPr>
              <w:t>1,47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ED4765" w:rsidRPr="00ED4765" w:rsidRDefault="00ED4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765">
              <w:rPr>
                <w:color w:val="000000" w:themeColor="text1"/>
                <w:sz w:val="24"/>
                <w:szCs w:val="24"/>
              </w:rPr>
              <w:t>0,01</w:t>
            </w:r>
          </w:p>
        </w:tc>
      </w:tr>
      <w:tr w:rsidR="007704C7" w:rsidRPr="00496879" w:rsidTr="00ED4765">
        <w:trPr>
          <w:trHeight w:val="540"/>
        </w:trPr>
        <w:tc>
          <w:tcPr>
            <w:tcW w:w="3582" w:type="dxa"/>
            <w:shd w:val="clear" w:color="auto" w:fill="FFFFFF"/>
            <w:vAlign w:val="center"/>
          </w:tcPr>
          <w:p w:rsidR="007704C7" w:rsidRPr="00496879" w:rsidRDefault="007704C7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704C7" w:rsidRPr="00496879" w:rsidRDefault="007704C7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Кал=</w:t>
            </w:r>
            <w:r w:rsidRPr="00496879">
              <w:rPr>
                <w:sz w:val="24"/>
                <w:szCs w:val="24"/>
                <w:lang w:val="en-US"/>
              </w:rPr>
              <w:t>S</w:t>
            </w:r>
            <w:r w:rsidRPr="00496879">
              <w:rPr>
                <w:sz w:val="24"/>
                <w:szCs w:val="24"/>
              </w:rPr>
              <w:t>/</w:t>
            </w:r>
            <w:r w:rsidRPr="00496879">
              <w:rPr>
                <w:sz w:val="24"/>
                <w:szCs w:val="24"/>
                <w:lang w:val="en-US"/>
              </w:rPr>
              <w:t>Rt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704C7" w:rsidRPr="00496879" w:rsidRDefault="007704C7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0,2-0,3</w:t>
            </w:r>
          </w:p>
        </w:tc>
        <w:tc>
          <w:tcPr>
            <w:tcW w:w="955" w:type="dxa"/>
            <w:shd w:val="clear" w:color="auto" w:fill="FFFFFF"/>
            <w:noWrap/>
          </w:tcPr>
          <w:p w:rsidR="007704C7" w:rsidRPr="00ED4765" w:rsidRDefault="007704C7" w:rsidP="00D33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765">
              <w:rPr>
                <w:color w:val="000000" w:themeColor="text1"/>
                <w:sz w:val="24"/>
                <w:szCs w:val="24"/>
              </w:rPr>
              <w:t>0,13</w:t>
            </w:r>
          </w:p>
        </w:tc>
        <w:tc>
          <w:tcPr>
            <w:tcW w:w="993" w:type="dxa"/>
            <w:shd w:val="clear" w:color="auto" w:fill="FFFFFF"/>
            <w:noWrap/>
          </w:tcPr>
          <w:p w:rsidR="007704C7" w:rsidRPr="00ED4765" w:rsidRDefault="007704C7" w:rsidP="00D33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765">
              <w:rPr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992" w:type="dxa"/>
            <w:shd w:val="clear" w:color="auto" w:fill="FFFFFF"/>
            <w:noWrap/>
          </w:tcPr>
          <w:p w:rsidR="007704C7" w:rsidRPr="00ED4765" w:rsidRDefault="007704C7" w:rsidP="00D33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765">
              <w:rPr>
                <w:color w:val="000000" w:themeColor="text1"/>
                <w:sz w:val="24"/>
                <w:szCs w:val="24"/>
              </w:rPr>
              <w:t>0,02</w:t>
            </w:r>
          </w:p>
        </w:tc>
      </w:tr>
      <w:tr w:rsidR="007704C7" w:rsidRPr="00496879" w:rsidTr="00ED4765">
        <w:trPr>
          <w:trHeight w:val="540"/>
        </w:trPr>
        <w:tc>
          <w:tcPr>
            <w:tcW w:w="3582" w:type="dxa"/>
            <w:shd w:val="clear" w:color="auto" w:fill="FFFFFF"/>
            <w:vAlign w:val="center"/>
          </w:tcPr>
          <w:p w:rsidR="007704C7" w:rsidRPr="00496879" w:rsidRDefault="007704C7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Коэффициент промежуточной ликвидности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704C7" w:rsidRPr="00496879" w:rsidRDefault="007704C7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Кпл=</w:t>
            </w:r>
            <w:r w:rsidRPr="00496879">
              <w:rPr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342900"/>
                  <wp:effectExtent l="0" t="0" r="0" b="0"/>
                  <wp:docPr id="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704C7" w:rsidRPr="00496879" w:rsidRDefault="007704C7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≥1</w:t>
            </w:r>
          </w:p>
        </w:tc>
        <w:tc>
          <w:tcPr>
            <w:tcW w:w="955" w:type="dxa"/>
            <w:shd w:val="clear" w:color="auto" w:fill="FFFFFF"/>
            <w:noWrap/>
          </w:tcPr>
          <w:p w:rsidR="007704C7" w:rsidRPr="00ED4765" w:rsidRDefault="007704C7" w:rsidP="00D33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765">
              <w:rPr>
                <w:color w:val="000000" w:themeColor="text1"/>
                <w:sz w:val="24"/>
                <w:szCs w:val="24"/>
              </w:rPr>
              <w:t>1,15</w:t>
            </w:r>
          </w:p>
        </w:tc>
        <w:tc>
          <w:tcPr>
            <w:tcW w:w="993" w:type="dxa"/>
            <w:shd w:val="clear" w:color="auto" w:fill="FFFFFF"/>
            <w:noWrap/>
          </w:tcPr>
          <w:p w:rsidR="007704C7" w:rsidRPr="00ED4765" w:rsidRDefault="007704C7" w:rsidP="00D33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765">
              <w:rPr>
                <w:color w:val="000000" w:themeColor="text1"/>
                <w:sz w:val="24"/>
                <w:szCs w:val="24"/>
              </w:rPr>
              <w:t>1,49</w:t>
            </w:r>
          </w:p>
        </w:tc>
        <w:tc>
          <w:tcPr>
            <w:tcW w:w="992" w:type="dxa"/>
            <w:shd w:val="clear" w:color="auto" w:fill="FFFFFF"/>
            <w:noWrap/>
          </w:tcPr>
          <w:p w:rsidR="007704C7" w:rsidRPr="00ED4765" w:rsidRDefault="007704C7" w:rsidP="00D33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765">
              <w:rPr>
                <w:color w:val="000000" w:themeColor="text1"/>
                <w:sz w:val="24"/>
                <w:szCs w:val="24"/>
              </w:rPr>
              <w:t>0,91</w:t>
            </w:r>
          </w:p>
        </w:tc>
      </w:tr>
      <w:tr w:rsidR="007704C7" w:rsidRPr="00496879" w:rsidTr="00ED4765">
        <w:trPr>
          <w:trHeight w:val="540"/>
        </w:trPr>
        <w:tc>
          <w:tcPr>
            <w:tcW w:w="3582" w:type="dxa"/>
            <w:shd w:val="clear" w:color="auto" w:fill="FFFFFF"/>
            <w:vAlign w:val="center"/>
          </w:tcPr>
          <w:p w:rsidR="007704C7" w:rsidRPr="00496879" w:rsidRDefault="007704C7" w:rsidP="00AE165E">
            <w:pPr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704C7" w:rsidRPr="00496879" w:rsidRDefault="007704C7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Ктл=</w:t>
            </w:r>
            <w:r w:rsidRPr="00496879">
              <w:rPr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342900"/>
                  <wp:effectExtent l="0" t="0" r="0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704C7" w:rsidRPr="00496879" w:rsidRDefault="007704C7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2,0-2,5</w:t>
            </w:r>
          </w:p>
        </w:tc>
        <w:tc>
          <w:tcPr>
            <w:tcW w:w="955" w:type="dxa"/>
            <w:shd w:val="clear" w:color="auto" w:fill="FFFFFF"/>
            <w:noWrap/>
          </w:tcPr>
          <w:p w:rsidR="007704C7" w:rsidRPr="00ED4765" w:rsidRDefault="007704C7" w:rsidP="00D33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765">
              <w:rPr>
                <w:color w:val="000000" w:themeColor="text1"/>
                <w:sz w:val="24"/>
                <w:szCs w:val="24"/>
              </w:rPr>
              <w:t>1,34</w:t>
            </w:r>
          </w:p>
        </w:tc>
        <w:tc>
          <w:tcPr>
            <w:tcW w:w="993" w:type="dxa"/>
            <w:shd w:val="clear" w:color="auto" w:fill="FFFFFF"/>
            <w:noWrap/>
          </w:tcPr>
          <w:p w:rsidR="007704C7" w:rsidRPr="00ED4765" w:rsidRDefault="007704C7" w:rsidP="00D33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765">
              <w:rPr>
                <w:color w:val="000000" w:themeColor="text1"/>
                <w:sz w:val="24"/>
                <w:szCs w:val="24"/>
              </w:rPr>
              <w:t>1,49</w:t>
            </w:r>
          </w:p>
        </w:tc>
        <w:tc>
          <w:tcPr>
            <w:tcW w:w="992" w:type="dxa"/>
            <w:shd w:val="clear" w:color="auto" w:fill="FFFFFF"/>
            <w:noWrap/>
          </w:tcPr>
          <w:p w:rsidR="007704C7" w:rsidRPr="00ED4765" w:rsidRDefault="007704C7" w:rsidP="00D33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765">
              <w:rPr>
                <w:color w:val="000000" w:themeColor="text1"/>
                <w:sz w:val="24"/>
                <w:szCs w:val="24"/>
              </w:rPr>
              <w:t>0,91</w:t>
            </w:r>
          </w:p>
        </w:tc>
      </w:tr>
      <w:tr w:rsidR="00ED4765" w:rsidRPr="00496879" w:rsidTr="003F1B84">
        <w:trPr>
          <w:trHeight w:val="540"/>
        </w:trPr>
        <w:tc>
          <w:tcPr>
            <w:tcW w:w="3582" w:type="dxa"/>
            <w:shd w:val="clear" w:color="auto" w:fill="FFFFFF"/>
            <w:vAlign w:val="center"/>
          </w:tcPr>
          <w:p w:rsidR="00ED4765" w:rsidRPr="005230B4" w:rsidRDefault="00ED4765" w:rsidP="00AE165E">
            <w:pPr>
              <w:rPr>
                <w:sz w:val="24"/>
                <w:szCs w:val="24"/>
              </w:rPr>
            </w:pPr>
            <w:r w:rsidRPr="005230B4">
              <w:rPr>
                <w:sz w:val="24"/>
                <w:szCs w:val="24"/>
              </w:rPr>
              <w:t>Коэффициент платежеспособности нормального уровня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4765" w:rsidRPr="00496879" w:rsidRDefault="00ED4765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Кпн=</w:t>
            </w:r>
            <w:r w:rsidRPr="00496879">
              <w:rPr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390525"/>
                  <wp:effectExtent l="0" t="0" r="9525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D4765" w:rsidRPr="00496879" w:rsidRDefault="00ED4765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≤Ктл</w:t>
            </w:r>
          </w:p>
        </w:tc>
        <w:tc>
          <w:tcPr>
            <w:tcW w:w="955" w:type="dxa"/>
            <w:shd w:val="clear" w:color="auto" w:fill="FFFFFF"/>
            <w:noWrap/>
            <w:vAlign w:val="bottom"/>
          </w:tcPr>
          <w:p w:rsidR="00ED4765" w:rsidRPr="00ED4765" w:rsidRDefault="00ED4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765">
              <w:rPr>
                <w:color w:val="000000" w:themeColor="text1"/>
                <w:sz w:val="24"/>
                <w:szCs w:val="24"/>
              </w:rPr>
              <w:t>1,19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ED4765" w:rsidRPr="00ED4765" w:rsidRDefault="00ED4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765">
              <w:rPr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ED4765" w:rsidRPr="00ED4765" w:rsidRDefault="00ED47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D4765">
              <w:rPr>
                <w:color w:val="000000" w:themeColor="text1"/>
                <w:sz w:val="24"/>
                <w:szCs w:val="24"/>
              </w:rPr>
              <w:t>1,00</w:t>
            </w:r>
          </w:p>
        </w:tc>
      </w:tr>
    </w:tbl>
    <w:p w:rsidR="00AE165E" w:rsidRDefault="00AE165E" w:rsidP="00AE165E">
      <w:pPr>
        <w:rPr>
          <w:sz w:val="24"/>
          <w:szCs w:val="24"/>
        </w:rPr>
      </w:pPr>
    </w:p>
    <w:p w:rsidR="00ED4765" w:rsidRPr="00ED4765" w:rsidRDefault="00ED4765" w:rsidP="007704C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D4765">
        <w:rPr>
          <w:rFonts w:cs="Times New Roman"/>
          <w:sz w:val="28"/>
          <w:szCs w:val="28"/>
        </w:rPr>
        <w:t>Коэффициент общей платежеспособности</w:t>
      </w:r>
      <w:r w:rsidRPr="00ED4765">
        <w:rPr>
          <w:rFonts w:cs="Times New Roman"/>
          <w:color w:val="000000"/>
          <w:sz w:val="28"/>
          <w:szCs w:val="28"/>
        </w:rPr>
        <w:t xml:space="preserve"> показывает неспособность организации покрыть все обязательства (краткосрочные и долгосрочные) всеми его активами, т.к. его значение ниже нормативного значения. При этом в 2014 году организация сможет погасить свои обязательства, но у нее не останется средств для осуществления своей деятельности.</w:t>
      </w:r>
    </w:p>
    <w:p w:rsidR="007704C7" w:rsidRPr="003B69C9" w:rsidRDefault="007704C7" w:rsidP="007704C7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CE5B0B">
        <w:rPr>
          <w:sz w:val="28"/>
          <w:szCs w:val="28"/>
        </w:rPr>
        <w:t xml:space="preserve">Коэффициент абсолютной ликвидности является наиболее жестким критерием оценки ликвидности баланса предприятия. Его уровень показывает, какая часть краткосрочных обязательств может быть погашена за счет имеющейся денежной наличности. Таким образом, предприятие может </w:t>
      </w:r>
      <w:r w:rsidRPr="003B69C9">
        <w:rPr>
          <w:sz w:val="28"/>
          <w:szCs w:val="28"/>
        </w:rPr>
        <w:t xml:space="preserve">погасить 13% своих обязательств в 2013 году, 20% - в 2014 году и всего 2% - в 2015 </w:t>
      </w:r>
      <w:r w:rsidRPr="003B69C9">
        <w:rPr>
          <w:sz w:val="28"/>
          <w:szCs w:val="28"/>
        </w:rPr>
        <w:lastRenderedPageBreak/>
        <w:t>году, т.е. предприятие имеет дефицит наличных денежных средств для покрытия текущих обязательств.</w:t>
      </w:r>
    </w:p>
    <w:p w:rsidR="007704C7" w:rsidRPr="003B69C9" w:rsidRDefault="007704C7" w:rsidP="007704C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B69C9">
        <w:rPr>
          <w:color w:val="auto"/>
          <w:sz w:val="28"/>
          <w:szCs w:val="28"/>
        </w:rPr>
        <w:t>За счет денежных средств и дебиторской задолженности предприятие может погасить все свои краткосрочные обязательства в 2013 и 2014 году, а в 2015 году – 91% своих краткосрочных обязательств. Уровень коэффициента быстрой ликвидности соответствует или превышает рекомендуемое значении в каждом анализируемом году и указывает на то, что сумма ликвидных активов предприятия соответствует требованиям текущей платежеспособности.</w:t>
      </w:r>
    </w:p>
    <w:p w:rsidR="007704C7" w:rsidRPr="009F44B0" w:rsidRDefault="007704C7" w:rsidP="007704C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B69C9">
        <w:rPr>
          <w:color w:val="auto"/>
          <w:sz w:val="28"/>
          <w:szCs w:val="28"/>
        </w:rPr>
        <w:t>Коэффициент текущей</w:t>
      </w:r>
      <w:r w:rsidRPr="00CE5B0B">
        <w:rPr>
          <w:color w:val="auto"/>
          <w:sz w:val="28"/>
          <w:szCs w:val="28"/>
        </w:rPr>
        <w:t xml:space="preserve"> ликвидности свидетельствует о том, что предприятие сможет покрыть оборотные пассивы своими оборотными активами</w:t>
      </w:r>
      <w:r>
        <w:rPr>
          <w:color w:val="auto"/>
          <w:sz w:val="28"/>
          <w:szCs w:val="28"/>
        </w:rPr>
        <w:t xml:space="preserve"> в 2013 и 2014 году</w:t>
      </w:r>
      <w:r w:rsidRPr="00CE5B0B">
        <w:rPr>
          <w:color w:val="auto"/>
          <w:sz w:val="28"/>
          <w:szCs w:val="28"/>
        </w:rPr>
        <w:t>. При этом у него останется мало оборотных средств для осуществления своей деятельности. Так как значение коэффициента ниже нормативного значения, рассчитаем коэффициент восстановления платежеспособности</w:t>
      </w:r>
      <w:r>
        <w:rPr>
          <w:sz w:val="28"/>
          <w:szCs w:val="28"/>
        </w:rPr>
        <w:t xml:space="preserve"> (Кв.п</w:t>
      </w:r>
      <w:r w:rsidRPr="00255952">
        <w:rPr>
          <w:sz w:val="28"/>
          <w:szCs w:val="28"/>
        </w:rPr>
        <w:t>.):</w:t>
      </w:r>
    </w:p>
    <w:p w:rsidR="007704C7" w:rsidRDefault="007704C7" w:rsidP="007704C7">
      <w:pPr>
        <w:spacing w:line="360" w:lineRule="auto"/>
        <w:ind w:firstLine="709"/>
        <w:jc w:val="both"/>
        <w:rPr>
          <w:sz w:val="28"/>
          <w:szCs w:val="28"/>
        </w:rPr>
      </w:pPr>
    </w:p>
    <w:p w:rsidR="007704C7" w:rsidRPr="001F5431" w:rsidRDefault="007704C7" w:rsidP="007704C7">
      <w:pPr>
        <w:spacing w:line="360" w:lineRule="auto"/>
        <w:ind w:firstLine="709"/>
        <w:jc w:val="center"/>
        <w:rPr>
          <w:sz w:val="28"/>
          <w:szCs w:val="28"/>
        </w:rPr>
      </w:pPr>
      <w:r w:rsidRPr="001F5431">
        <w:rPr>
          <w:sz w:val="28"/>
          <w:szCs w:val="28"/>
        </w:rPr>
        <w:t xml:space="preserve">Кв.п.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Кт.л.1+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*(Кт.л.1-Кт.л.0)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F5431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0,91+0,5*(0,91-1,34)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F5431">
        <w:rPr>
          <w:sz w:val="28"/>
          <w:szCs w:val="28"/>
        </w:rPr>
        <w:t xml:space="preserve"> = 0,3475</w:t>
      </w:r>
    </w:p>
    <w:p w:rsidR="007704C7" w:rsidRPr="001F5431" w:rsidRDefault="007704C7" w:rsidP="007704C7">
      <w:pPr>
        <w:spacing w:line="360" w:lineRule="auto"/>
        <w:ind w:firstLine="709"/>
        <w:jc w:val="both"/>
        <w:rPr>
          <w:sz w:val="28"/>
          <w:szCs w:val="28"/>
        </w:rPr>
      </w:pPr>
    </w:p>
    <w:p w:rsidR="007704C7" w:rsidRDefault="007704C7" w:rsidP="00A76C09">
      <w:pPr>
        <w:spacing w:line="360" w:lineRule="auto"/>
        <w:ind w:firstLine="709"/>
        <w:jc w:val="both"/>
        <w:rPr>
          <w:sz w:val="28"/>
          <w:szCs w:val="28"/>
        </w:rPr>
      </w:pPr>
      <w:r w:rsidRPr="001F5431">
        <w:rPr>
          <w:sz w:val="28"/>
          <w:szCs w:val="28"/>
        </w:rPr>
        <w:t xml:space="preserve">Так как значение </w:t>
      </w:r>
      <w:r w:rsidRPr="00A76C09">
        <w:rPr>
          <w:sz w:val="28"/>
          <w:szCs w:val="28"/>
        </w:rPr>
        <w:t>полученного коэффициента меньше 1, то у предприятия нет реальной возможности восстановить свою платежеспособность.</w:t>
      </w:r>
    </w:p>
    <w:p w:rsidR="003F1B84" w:rsidRDefault="003F1B84" w:rsidP="003F1B84">
      <w:pPr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B04F45">
        <w:rPr>
          <w:rFonts w:cs="Times New Roman"/>
          <w:sz w:val="28"/>
          <w:szCs w:val="28"/>
          <w:shd w:val="clear" w:color="auto" w:fill="FFFFFF"/>
        </w:rPr>
        <w:t>Полученные значения коэффициент</w:t>
      </w:r>
      <w:r>
        <w:rPr>
          <w:rFonts w:cs="Times New Roman"/>
          <w:sz w:val="28"/>
          <w:szCs w:val="28"/>
          <w:shd w:val="clear" w:color="auto" w:fill="FFFFFF"/>
        </w:rPr>
        <w:t>а</w:t>
      </w:r>
      <w:r w:rsidRPr="00B04F45">
        <w:rPr>
          <w:rFonts w:cs="Times New Roman"/>
          <w:sz w:val="28"/>
          <w:szCs w:val="28"/>
          <w:shd w:val="clear" w:color="auto" w:fill="FFFFFF"/>
        </w:rPr>
        <w:t xml:space="preserve"> платежеспособности нормально</w:t>
      </w:r>
      <w:r>
        <w:rPr>
          <w:rFonts w:cs="Times New Roman"/>
          <w:sz w:val="28"/>
          <w:szCs w:val="28"/>
          <w:shd w:val="clear" w:color="auto" w:fill="FFFFFF"/>
        </w:rPr>
        <w:t>го уровня в 2013 и 2014 годах</w:t>
      </w:r>
      <w:r w:rsidRPr="00B04F45">
        <w:rPr>
          <w:rFonts w:cs="Times New Roman"/>
          <w:sz w:val="28"/>
          <w:szCs w:val="28"/>
          <w:shd w:val="clear" w:color="auto" w:fill="FFFFFF"/>
        </w:rPr>
        <w:t xml:space="preserve"> свидетельствуют о том, что предприятие облада</w:t>
      </w:r>
      <w:r>
        <w:rPr>
          <w:rFonts w:cs="Times New Roman"/>
          <w:sz w:val="28"/>
          <w:szCs w:val="28"/>
          <w:shd w:val="clear" w:color="auto" w:fill="FFFFFF"/>
        </w:rPr>
        <w:t>ло</w:t>
      </w:r>
      <w:r w:rsidRPr="00B04F45">
        <w:rPr>
          <w:rFonts w:cs="Times New Roman"/>
          <w:sz w:val="28"/>
          <w:szCs w:val="28"/>
          <w:shd w:val="clear" w:color="auto" w:fill="FFFFFF"/>
        </w:rPr>
        <w:t xml:space="preserve"> платежеспособностью</w:t>
      </w:r>
      <w:r>
        <w:rPr>
          <w:rFonts w:cs="Times New Roman"/>
          <w:sz w:val="28"/>
          <w:szCs w:val="28"/>
          <w:shd w:val="clear" w:color="auto" w:fill="FFFFFF"/>
        </w:rPr>
        <w:t xml:space="preserve"> в этом периоде, а в 2015 году – не обладало платежеспособностью.</w:t>
      </w:r>
    </w:p>
    <w:p w:rsidR="001E25D0" w:rsidRPr="00B04F45" w:rsidRDefault="001E25D0" w:rsidP="003F1B84">
      <w:pPr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A76C09">
        <w:rPr>
          <w:sz w:val="28"/>
          <w:szCs w:val="28"/>
        </w:rPr>
        <w:t>Определение типа финансовой устойчивости</w:t>
      </w:r>
      <w:r>
        <w:rPr>
          <w:sz w:val="28"/>
          <w:szCs w:val="28"/>
        </w:rPr>
        <w:t xml:space="preserve"> предприятия представлено в таблице 13.</w:t>
      </w:r>
    </w:p>
    <w:p w:rsidR="00A76C09" w:rsidRPr="00ED4765" w:rsidRDefault="00AE165E" w:rsidP="00A76C09">
      <w:pPr>
        <w:spacing w:line="360" w:lineRule="auto"/>
        <w:ind w:firstLine="709"/>
        <w:rPr>
          <w:sz w:val="28"/>
          <w:szCs w:val="28"/>
        </w:rPr>
      </w:pPr>
      <w:r w:rsidRPr="00A76C09">
        <w:rPr>
          <w:sz w:val="28"/>
          <w:szCs w:val="28"/>
        </w:rPr>
        <w:t xml:space="preserve">Таблица </w:t>
      </w:r>
      <w:r w:rsidR="001E25D0">
        <w:rPr>
          <w:sz w:val="28"/>
          <w:szCs w:val="28"/>
        </w:rPr>
        <w:t xml:space="preserve">13 </w:t>
      </w:r>
      <w:r w:rsidRPr="00A76C09">
        <w:rPr>
          <w:sz w:val="28"/>
          <w:szCs w:val="28"/>
        </w:rPr>
        <w:t xml:space="preserve">– Определение типа финансовой устойчивости </w:t>
      </w:r>
      <w:r w:rsidR="00A76C09">
        <w:rPr>
          <w:sz w:val="28"/>
          <w:szCs w:val="28"/>
        </w:rPr>
        <w:t xml:space="preserve">в </w:t>
      </w:r>
      <w:r w:rsidR="00A76C09" w:rsidRPr="003B69C9">
        <w:rPr>
          <w:sz w:val="28"/>
          <w:szCs w:val="28"/>
          <w:shd w:val="clear" w:color="auto" w:fill="FFFFFF"/>
        </w:rPr>
        <w:t>ООО «РегионСантехСтрой»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5680"/>
        <w:gridCol w:w="1300"/>
        <w:gridCol w:w="1276"/>
        <w:gridCol w:w="1110"/>
      </w:tblGrid>
      <w:tr w:rsidR="007704C7" w:rsidRPr="00496879" w:rsidTr="005230B4">
        <w:trPr>
          <w:trHeight w:val="327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04C7" w:rsidRPr="00496879" w:rsidRDefault="007704C7" w:rsidP="00AE165E">
            <w:pPr>
              <w:jc w:val="center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Показатель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6828C5" w:rsidRDefault="007704C7" w:rsidP="00D330F5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6828C5" w:rsidRDefault="007704C7" w:rsidP="00D330F5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6828C5" w:rsidRDefault="007704C7" w:rsidP="00D330F5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2015 год</w:t>
            </w:r>
          </w:p>
        </w:tc>
      </w:tr>
      <w:tr w:rsidR="001E25D0" w:rsidRPr="00496879" w:rsidTr="005230B4">
        <w:trPr>
          <w:trHeight w:val="327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5D0" w:rsidRPr="00496879" w:rsidRDefault="001E25D0" w:rsidP="00AE1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5D0" w:rsidRPr="006828C5" w:rsidRDefault="001E25D0" w:rsidP="00D330F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5D0" w:rsidRPr="006828C5" w:rsidRDefault="001E25D0" w:rsidP="00D330F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5D0" w:rsidRPr="006828C5" w:rsidRDefault="001E25D0" w:rsidP="00D330F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704C7" w:rsidRPr="00496879" w:rsidTr="005230B4">
        <w:trPr>
          <w:trHeight w:val="327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04C7" w:rsidRPr="00496879" w:rsidRDefault="007704C7" w:rsidP="00AE165E">
            <w:pPr>
              <w:jc w:val="both"/>
              <w:rPr>
                <w:sz w:val="24"/>
                <w:szCs w:val="24"/>
                <w:lang w:val="en-US"/>
              </w:rPr>
            </w:pPr>
            <w:r w:rsidRPr="00496879">
              <w:rPr>
                <w:sz w:val="24"/>
                <w:szCs w:val="24"/>
              </w:rPr>
              <w:t>Собственный капитал</w:t>
            </w:r>
            <w:r w:rsidRPr="00496879">
              <w:rPr>
                <w:sz w:val="24"/>
                <w:szCs w:val="24"/>
                <w:lang w:val="en-US"/>
              </w:rPr>
              <w:t xml:space="preserve"> (Ec)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1841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109</w:t>
            </w:r>
          </w:p>
        </w:tc>
      </w:tr>
      <w:tr w:rsidR="007704C7" w:rsidRPr="00496879" w:rsidTr="005230B4">
        <w:trPr>
          <w:trHeight w:val="248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04C7" w:rsidRPr="00496879" w:rsidRDefault="007704C7" w:rsidP="00AE165E">
            <w:pPr>
              <w:jc w:val="both"/>
              <w:rPr>
                <w:sz w:val="24"/>
                <w:szCs w:val="24"/>
                <w:lang w:val="en-US"/>
              </w:rPr>
            </w:pPr>
            <w:r w:rsidRPr="00496879">
              <w:rPr>
                <w:sz w:val="24"/>
                <w:szCs w:val="24"/>
              </w:rPr>
              <w:lastRenderedPageBreak/>
              <w:t>Внеоборотные активы</w:t>
            </w:r>
            <w:r w:rsidRPr="00496879">
              <w:rPr>
                <w:sz w:val="24"/>
                <w:szCs w:val="24"/>
                <w:lang w:val="en-US"/>
              </w:rPr>
              <w:t xml:space="preserve"> (F)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1233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995</w:t>
            </w:r>
          </w:p>
        </w:tc>
      </w:tr>
      <w:tr w:rsidR="007704C7" w:rsidRPr="00496879" w:rsidTr="005230B4">
        <w:trPr>
          <w:trHeight w:val="327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04C7" w:rsidRPr="00496879" w:rsidRDefault="007704C7" w:rsidP="00AE165E">
            <w:pPr>
              <w:jc w:val="both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Наличие собственных оборотных средств (</w:t>
            </w:r>
            <w:r w:rsidRPr="00496879">
              <w:rPr>
                <w:sz w:val="24"/>
                <w:szCs w:val="24"/>
                <w:lang w:val="en-US"/>
              </w:rPr>
              <w:t>Ac</w:t>
            </w:r>
            <w:r w:rsidRPr="00496879">
              <w:rPr>
                <w:sz w:val="24"/>
                <w:szCs w:val="24"/>
              </w:rPr>
              <w:t>=</w:t>
            </w:r>
            <w:r w:rsidRPr="00496879">
              <w:rPr>
                <w:sz w:val="24"/>
                <w:szCs w:val="24"/>
                <w:lang w:val="en-US"/>
              </w:rPr>
              <w:t>Ec</w:t>
            </w:r>
            <w:r w:rsidRPr="00496879">
              <w:rPr>
                <w:sz w:val="24"/>
                <w:szCs w:val="24"/>
              </w:rPr>
              <w:t>-</w:t>
            </w:r>
            <w:r w:rsidRPr="00496879">
              <w:rPr>
                <w:sz w:val="24"/>
                <w:szCs w:val="24"/>
                <w:lang w:val="en-US"/>
              </w:rPr>
              <w:t>F</w:t>
            </w:r>
            <w:r w:rsidRPr="00496879">
              <w:rPr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-886</w:t>
            </w:r>
          </w:p>
        </w:tc>
      </w:tr>
      <w:tr w:rsidR="007704C7" w:rsidRPr="00496879" w:rsidTr="005230B4">
        <w:trPr>
          <w:trHeight w:val="327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04C7" w:rsidRPr="00496879" w:rsidRDefault="007704C7" w:rsidP="00AE165E">
            <w:pPr>
              <w:jc w:val="both"/>
              <w:rPr>
                <w:sz w:val="24"/>
                <w:szCs w:val="24"/>
                <w:lang w:val="en-US"/>
              </w:rPr>
            </w:pPr>
            <w:r w:rsidRPr="00496879">
              <w:rPr>
                <w:sz w:val="24"/>
                <w:szCs w:val="24"/>
              </w:rPr>
              <w:t>Долгосрочный заемный капитал</w:t>
            </w:r>
            <w:r w:rsidRPr="00496879">
              <w:rPr>
                <w:sz w:val="24"/>
                <w:szCs w:val="24"/>
                <w:lang w:val="en-US"/>
              </w:rPr>
              <w:t xml:space="preserve"> (Kd)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0</w:t>
            </w:r>
          </w:p>
        </w:tc>
      </w:tr>
      <w:tr w:rsidR="000372D1" w:rsidRPr="00496879" w:rsidTr="00A6099F">
        <w:trPr>
          <w:trHeight w:val="327"/>
        </w:trPr>
        <w:tc>
          <w:tcPr>
            <w:tcW w:w="93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72D1" w:rsidRPr="00254623" w:rsidRDefault="000372D1" w:rsidP="000372D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Продолжение таблицы 13</w:t>
            </w:r>
          </w:p>
        </w:tc>
      </w:tr>
      <w:tr w:rsidR="000372D1" w:rsidRPr="00496879" w:rsidTr="005230B4">
        <w:trPr>
          <w:trHeight w:val="327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72D1" w:rsidRPr="00496879" w:rsidRDefault="000372D1" w:rsidP="00037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72D1" w:rsidRPr="00254623" w:rsidRDefault="000372D1" w:rsidP="00D33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72D1" w:rsidRPr="00254623" w:rsidRDefault="000372D1" w:rsidP="00D33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72D1" w:rsidRPr="00254623" w:rsidRDefault="000372D1" w:rsidP="00D330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704C7" w:rsidRPr="00496879" w:rsidTr="005230B4">
        <w:trPr>
          <w:trHeight w:val="327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04C7" w:rsidRPr="00496879" w:rsidRDefault="007704C7" w:rsidP="00AE165E">
            <w:pPr>
              <w:jc w:val="both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Наличие долгосрочных источников формирования запасов (</w:t>
            </w:r>
            <w:r w:rsidRPr="00496879">
              <w:rPr>
                <w:sz w:val="24"/>
                <w:szCs w:val="24"/>
                <w:lang w:val="en-US"/>
              </w:rPr>
              <w:t>Ac</w:t>
            </w:r>
            <w:r w:rsidRPr="00496879">
              <w:rPr>
                <w:sz w:val="24"/>
                <w:szCs w:val="24"/>
              </w:rPr>
              <w:t>+</w:t>
            </w:r>
            <w:r w:rsidRPr="00496879">
              <w:rPr>
                <w:sz w:val="24"/>
                <w:szCs w:val="24"/>
                <w:lang w:val="en-US"/>
              </w:rPr>
              <w:t>Kd</w:t>
            </w:r>
            <w:r w:rsidRPr="00496879">
              <w:rPr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-886</w:t>
            </w:r>
          </w:p>
        </w:tc>
      </w:tr>
      <w:tr w:rsidR="007704C7" w:rsidRPr="00496879" w:rsidTr="005230B4">
        <w:trPr>
          <w:trHeight w:val="327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04C7" w:rsidRPr="00496879" w:rsidRDefault="007704C7" w:rsidP="00AE165E">
            <w:pPr>
              <w:jc w:val="both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Краткосрочные займы и кредиты (</w:t>
            </w:r>
            <w:r w:rsidRPr="00496879">
              <w:rPr>
                <w:sz w:val="24"/>
                <w:szCs w:val="24"/>
                <w:lang w:val="en-US"/>
              </w:rPr>
              <w:t>Kt</w:t>
            </w:r>
            <w:r w:rsidRPr="00496879">
              <w:rPr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0</w:t>
            </w:r>
          </w:p>
        </w:tc>
      </w:tr>
      <w:tr w:rsidR="007704C7" w:rsidRPr="00496879" w:rsidTr="005230B4">
        <w:trPr>
          <w:trHeight w:val="327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04C7" w:rsidRPr="00496879" w:rsidRDefault="007704C7" w:rsidP="00AE165E">
            <w:pPr>
              <w:jc w:val="both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Общая величина нормальных источников формирования запасов (</w:t>
            </w:r>
            <w:r w:rsidRPr="00496879">
              <w:rPr>
                <w:sz w:val="24"/>
                <w:szCs w:val="24"/>
                <w:lang w:val="en-US"/>
              </w:rPr>
              <w:t>Ac</w:t>
            </w:r>
            <w:r w:rsidRPr="00496879">
              <w:rPr>
                <w:sz w:val="24"/>
                <w:szCs w:val="24"/>
              </w:rPr>
              <w:t>+</w:t>
            </w:r>
            <w:r w:rsidRPr="00496879">
              <w:rPr>
                <w:sz w:val="24"/>
                <w:szCs w:val="24"/>
                <w:lang w:val="en-US"/>
              </w:rPr>
              <w:t>Kd</w:t>
            </w:r>
            <w:r w:rsidRPr="00496879">
              <w:rPr>
                <w:sz w:val="24"/>
                <w:szCs w:val="24"/>
              </w:rPr>
              <w:t>+</w:t>
            </w:r>
            <w:r w:rsidRPr="00496879">
              <w:rPr>
                <w:sz w:val="24"/>
                <w:szCs w:val="24"/>
                <w:lang w:val="en-US"/>
              </w:rPr>
              <w:t>Kt</w:t>
            </w:r>
            <w:r w:rsidRPr="00496879">
              <w:rPr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-886</w:t>
            </w:r>
          </w:p>
        </w:tc>
      </w:tr>
      <w:tr w:rsidR="007704C7" w:rsidRPr="00496879" w:rsidTr="005230B4">
        <w:trPr>
          <w:trHeight w:val="327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04C7" w:rsidRPr="00496879" w:rsidRDefault="007704C7" w:rsidP="00AE165E">
            <w:pPr>
              <w:jc w:val="both"/>
              <w:rPr>
                <w:sz w:val="24"/>
                <w:szCs w:val="24"/>
                <w:lang w:val="en-US"/>
              </w:rPr>
            </w:pPr>
            <w:r w:rsidRPr="00496879">
              <w:rPr>
                <w:sz w:val="24"/>
                <w:szCs w:val="24"/>
              </w:rPr>
              <w:t>Запасы</w:t>
            </w:r>
            <w:r w:rsidRPr="00496879">
              <w:rPr>
                <w:sz w:val="24"/>
                <w:szCs w:val="24"/>
                <w:lang w:val="en-US"/>
              </w:rPr>
              <w:t xml:space="preserve"> (Z)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0</w:t>
            </w:r>
          </w:p>
        </w:tc>
      </w:tr>
      <w:tr w:rsidR="007704C7" w:rsidRPr="00496879" w:rsidTr="005230B4">
        <w:trPr>
          <w:trHeight w:val="327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04C7" w:rsidRPr="00496879" w:rsidRDefault="007704C7" w:rsidP="00AE165E">
            <w:pPr>
              <w:jc w:val="both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Излишек (+), недостаток (-) собственных оборотных средств для формирования запасов (</w:t>
            </w:r>
            <w:r w:rsidRPr="00496879">
              <w:rPr>
                <w:sz w:val="24"/>
                <w:szCs w:val="24"/>
                <w:lang w:val="en-US"/>
              </w:rPr>
              <w:t>Ac</w:t>
            </w:r>
            <w:r w:rsidRPr="00496879">
              <w:rPr>
                <w:sz w:val="24"/>
                <w:szCs w:val="24"/>
              </w:rPr>
              <w:t>-</w:t>
            </w:r>
            <w:r w:rsidRPr="00496879">
              <w:rPr>
                <w:sz w:val="24"/>
                <w:szCs w:val="24"/>
                <w:lang w:val="en-US"/>
              </w:rPr>
              <w:t>Z</w:t>
            </w:r>
            <w:r w:rsidRPr="00496879">
              <w:rPr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-886</w:t>
            </w:r>
          </w:p>
        </w:tc>
      </w:tr>
      <w:tr w:rsidR="007704C7" w:rsidRPr="00496879" w:rsidTr="005230B4">
        <w:trPr>
          <w:trHeight w:val="327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04C7" w:rsidRPr="00496879" w:rsidRDefault="007704C7" w:rsidP="00AE165E">
            <w:pPr>
              <w:jc w:val="both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Излишек (+), недостаток (-) долгосрочных источников формирования запасов (</w:t>
            </w:r>
            <w:r w:rsidRPr="00496879">
              <w:rPr>
                <w:sz w:val="24"/>
                <w:szCs w:val="24"/>
                <w:lang w:val="en-US"/>
              </w:rPr>
              <w:t>Ac</w:t>
            </w:r>
            <w:r w:rsidRPr="00496879">
              <w:rPr>
                <w:sz w:val="24"/>
                <w:szCs w:val="24"/>
              </w:rPr>
              <w:t>+</w:t>
            </w:r>
            <w:r w:rsidRPr="00496879">
              <w:rPr>
                <w:sz w:val="24"/>
                <w:szCs w:val="24"/>
                <w:lang w:val="en-US"/>
              </w:rPr>
              <w:t>Kd</w:t>
            </w:r>
            <w:r w:rsidRPr="00496879">
              <w:rPr>
                <w:sz w:val="24"/>
                <w:szCs w:val="24"/>
              </w:rPr>
              <w:t>-</w:t>
            </w:r>
            <w:r w:rsidRPr="00496879">
              <w:rPr>
                <w:sz w:val="24"/>
                <w:szCs w:val="24"/>
                <w:lang w:val="en-US"/>
              </w:rPr>
              <w:t>Z</w:t>
            </w:r>
            <w:r w:rsidRPr="00496879">
              <w:rPr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-886</w:t>
            </w:r>
          </w:p>
        </w:tc>
      </w:tr>
      <w:tr w:rsidR="007704C7" w:rsidRPr="00496879" w:rsidTr="005230B4">
        <w:trPr>
          <w:trHeight w:val="327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04C7" w:rsidRPr="00496879" w:rsidRDefault="007704C7" w:rsidP="00AE165E">
            <w:pPr>
              <w:jc w:val="both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>Излишек (+), недостаток (-) общей величины нормальных источников формирования запасов (</w:t>
            </w:r>
            <w:r w:rsidRPr="00496879">
              <w:rPr>
                <w:sz w:val="24"/>
                <w:szCs w:val="24"/>
                <w:lang w:val="en-US"/>
              </w:rPr>
              <w:t>Ac</w:t>
            </w:r>
            <w:r w:rsidRPr="00496879">
              <w:rPr>
                <w:sz w:val="24"/>
                <w:szCs w:val="24"/>
              </w:rPr>
              <w:t>+</w:t>
            </w:r>
            <w:r w:rsidRPr="00496879">
              <w:rPr>
                <w:sz w:val="24"/>
                <w:szCs w:val="24"/>
                <w:lang w:val="en-US"/>
              </w:rPr>
              <w:t>Kd</w:t>
            </w:r>
            <w:r w:rsidRPr="00496879">
              <w:rPr>
                <w:sz w:val="24"/>
                <w:szCs w:val="24"/>
              </w:rPr>
              <w:t>+</w:t>
            </w:r>
            <w:r w:rsidRPr="00496879">
              <w:rPr>
                <w:sz w:val="24"/>
                <w:szCs w:val="24"/>
                <w:lang w:val="en-US"/>
              </w:rPr>
              <w:t>Kt</w:t>
            </w:r>
            <w:r w:rsidRPr="00496879">
              <w:rPr>
                <w:sz w:val="24"/>
                <w:szCs w:val="24"/>
              </w:rPr>
              <w:t>-</w:t>
            </w:r>
            <w:r w:rsidRPr="00496879">
              <w:rPr>
                <w:sz w:val="24"/>
                <w:szCs w:val="24"/>
                <w:lang w:val="en-US"/>
              </w:rPr>
              <w:t>Z</w:t>
            </w:r>
            <w:r w:rsidRPr="00496879">
              <w:rPr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-886</w:t>
            </w:r>
          </w:p>
        </w:tc>
      </w:tr>
      <w:tr w:rsidR="007704C7" w:rsidRPr="00496879" w:rsidTr="005230B4">
        <w:trPr>
          <w:trHeight w:val="327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704C7" w:rsidRPr="00496879" w:rsidRDefault="007704C7" w:rsidP="00AE165E">
            <w:pPr>
              <w:jc w:val="both"/>
              <w:rPr>
                <w:sz w:val="24"/>
                <w:szCs w:val="24"/>
              </w:rPr>
            </w:pPr>
            <w:r w:rsidRPr="00496879">
              <w:rPr>
                <w:sz w:val="24"/>
                <w:szCs w:val="24"/>
              </w:rPr>
              <w:t xml:space="preserve">Тип финансовой устойчивости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 (1.1.1)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 (1.1.1)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4C7" w:rsidRPr="00254623" w:rsidRDefault="007704C7" w:rsidP="00D330F5">
            <w:pPr>
              <w:jc w:val="center"/>
              <w:rPr>
                <w:color w:val="000000"/>
                <w:sz w:val="24"/>
                <w:szCs w:val="24"/>
              </w:rPr>
            </w:pPr>
            <w:r w:rsidRPr="00254623">
              <w:rPr>
                <w:color w:val="000000"/>
                <w:sz w:val="24"/>
                <w:szCs w:val="24"/>
              </w:rPr>
              <w:t> (0.0.0) </w:t>
            </w:r>
          </w:p>
        </w:tc>
      </w:tr>
    </w:tbl>
    <w:p w:rsidR="00962E0A" w:rsidRDefault="00962E0A" w:rsidP="009F44B0">
      <w:pPr>
        <w:spacing w:line="360" w:lineRule="auto"/>
        <w:ind w:firstLine="709"/>
        <w:jc w:val="both"/>
        <w:rPr>
          <w:rFonts w:eastAsia="Arial Unicode MS" w:cs="Mangal"/>
          <w:color w:val="FF0000"/>
          <w:kern w:val="1"/>
          <w:sz w:val="28"/>
          <w:szCs w:val="28"/>
          <w:lang w:eastAsia="hi-IN" w:bidi="hi-IN"/>
        </w:rPr>
      </w:pPr>
    </w:p>
    <w:p w:rsidR="007704C7" w:rsidRDefault="007704C7" w:rsidP="007704C7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095C80">
        <w:rPr>
          <w:bCs/>
          <w:color w:val="auto"/>
          <w:sz w:val="28"/>
          <w:szCs w:val="28"/>
        </w:rPr>
        <w:t>В 2013 – 2014 г.г</w:t>
      </w:r>
      <w:r>
        <w:rPr>
          <w:bCs/>
          <w:color w:val="auto"/>
          <w:sz w:val="28"/>
          <w:szCs w:val="28"/>
        </w:rPr>
        <w:t>. у организации наблюдается абсолютная финансовая устойчивость, при которой запасы полностью покрываются собственными оборотными средствами, что свидетельствует о независимости организации от кредиторов, т.к. заемные средства ей не требуются. Так как собственный капитал превышает внеоборотные активы, это говорит о финансово-экономической устойчивости. Но абсолютная финансовая устойчивость имеет и отрицательную сторону в связи с тем, что руководство придерживается слишком консервативной позиции в части финансирования предприятия заемными средствами и не использует в полной мере финансового рычага, который в условиях прибыльного бизнеса может увеличить прибыль предприятия, а, соответственно, и рентабельности.</w:t>
      </w:r>
    </w:p>
    <w:p w:rsidR="007704C7" w:rsidRPr="00095C80" w:rsidRDefault="007704C7" w:rsidP="007704C7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Для сохранения финансовой устойчивости необходимо, чтобы собственные источники покрывали внеоборотные активы и частично оборотные, чтобы организация имела собственные средства. В зависимости от суммы собственного оборотного капитала, которым располагает предприятие, и определяется его финансовая устойчивость.</w:t>
      </w:r>
    </w:p>
    <w:p w:rsidR="007704C7" w:rsidRDefault="007704C7" w:rsidP="007704C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В 2015 году</w:t>
      </w:r>
      <w:r w:rsidRPr="00CE5B0B">
        <w:rPr>
          <w:bCs/>
          <w:color w:val="auto"/>
          <w:sz w:val="28"/>
          <w:szCs w:val="28"/>
        </w:rPr>
        <w:t xml:space="preserve"> у предприятия </w:t>
      </w:r>
      <w:r>
        <w:rPr>
          <w:bCs/>
          <w:color w:val="auto"/>
          <w:sz w:val="28"/>
          <w:szCs w:val="28"/>
        </w:rPr>
        <w:t xml:space="preserve">наблюдается </w:t>
      </w:r>
      <w:r w:rsidRPr="00CE5B0B">
        <w:rPr>
          <w:bCs/>
          <w:color w:val="auto"/>
          <w:sz w:val="28"/>
          <w:szCs w:val="28"/>
        </w:rPr>
        <w:t xml:space="preserve">кризисное финансовое состояние, </w:t>
      </w:r>
      <w:r>
        <w:rPr>
          <w:bCs/>
          <w:color w:val="auto"/>
          <w:sz w:val="28"/>
          <w:szCs w:val="28"/>
        </w:rPr>
        <w:t xml:space="preserve">т.к. в результате расчета размера собственных средств получилось отрицательное число, то у организации нет собственных оборотных средств. Финансовое состояние организации в этом случае является неустойчивым. ООО «РегионСантехСтрой» </w:t>
      </w:r>
      <w:r w:rsidRPr="00CE5B0B">
        <w:rPr>
          <w:color w:val="auto"/>
          <w:sz w:val="28"/>
          <w:szCs w:val="28"/>
        </w:rPr>
        <w:t xml:space="preserve"> находится на грани банкротства, поскольку в данной ситуации денежные средства, дебиторская задолженность предприятия и прочие оборотные активы не покрывают даже его кредиторскую задолженность (включая резервы предстоящих расходов и платежей) и прочие краткосрочные пассивы. При этом недостаток собственных оборотных средств, долгосрочных источников и общей величины источников за три анализируемых года увеличивается.</w:t>
      </w:r>
    </w:p>
    <w:p w:rsidR="007704C7" w:rsidRDefault="007704C7" w:rsidP="007704C7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 xml:space="preserve">Как показывает таблица, </w:t>
      </w:r>
      <w:r>
        <w:rPr>
          <w:sz w:val="28"/>
          <w:szCs w:val="28"/>
          <w:shd w:val="clear" w:color="auto" w:fill="FFFFFF"/>
        </w:rPr>
        <w:t xml:space="preserve">предприятие от абсолютной финансовой устойчивости перешло сразу к кризисному финансовому положению, что нельзя назвать положительным для предприятия. </w:t>
      </w:r>
    </w:p>
    <w:p w:rsidR="007704C7" w:rsidRPr="00AF7F91" w:rsidRDefault="007704C7" w:rsidP="009F44B0">
      <w:pPr>
        <w:spacing w:line="360" w:lineRule="auto"/>
        <w:ind w:firstLine="709"/>
        <w:jc w:val="both"/>
        <w:rPr>
          <w:rFonts w:eastAsia="Arial Unicode MS" w:cs="Mangal"/>
          <w:color w:val="FF0000"/>
          <w:kern w:val="1"/>
          <w:sz w:val="28"/>
          <w:szCs w:val="28"/>
          <w:lang w:eastAsia="hi-IN" w:bidi="hi-IN"/>
        </w:rPr>
      </w:pPr>
    </w:p>
    <w:p w:rsidR="00722562" w:rsidRDefault="00722562"/>
    <w:p w:rsidR="00A71416" w:rsidRDefault="00722562">
      <w:pPr>
        <w:spacing w:after="200" w:line="276" w:lineRule="auto"/>
      </w:pPr>
      <w:r>
        <w:br w:type="page"/>
      </w:r>
    </w:p>
    <w:p w:rsidR="00A71416" w:rsidRPr="002E4A36" w:rsidRDefault="00A52763" w:rsidP="00A71416">
      <w:pPr>
        <w:spacing w:line="360" w:lineRule="auto"/>
        <w:ind w:firstLine="709"/>
        <w:jc w:val="center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lastRenderedPageBreak/>
        <w:t>3</w:t>
      </w:r>
      <w:r w:rsidR="00A71416" w:rsidRPr="002E4A36">
        <w:rPr>
          <w:rFonts w:cstheme="minorBidi"/>
          <w:b/>
          <w:sz w:val="28"/>
          <w:szCs w:val="28"/>
        </w:rPr>
        <w:t xml:space="preserve">.Формирование бухгалтерской отчетности </w:t>
      </w:r>
    </w:p>
    <w:p w:rsidR="00A71416" w:rsidRDefault="00A71416" w:rsidP="00A71416">
      <w:pPr>
        <w:spacing w:line="360" w:lineRule="auto"/>
        <w:ind w:firstLine="709"/>
        <w:jc w:val="center"/>
        <w:rPr>
          <w:rFonts w:cstheme="minorBidi"/>
          <w:b/>
          <w:sz w:val="28"/>
          <w:szCs w:val="28"/>
        </w:rPr>
      </w:pPr>
      <w:r w:rsidRPr="002E4A36">
        <w:rPr>
          <w:rFonts w:cstheme="minorBidi"/>
          <w:b/>
          <w:sz w:val="28"/>
          <w:szCs w:val="28"/>
        </w:rPr>
        <w:t>ООО «</w:t>
      </w:r>
      <w:r w:rsidRPr="002E4A36">
        <w:rPr>
          <w:b/>
          <w:sz w:val="28"/>
          <w:szCs w:val="28"/>
          <w:shd w:val="clear" w:color="auto" w:fill="FFFFFF"/>
        </w:rPr>
        <w:t>РегионСантехСтрой</w:t>
      </w:r>
      <w:r w:rsidRPr="002E4A36">
        <w:rPr>
          <w:rFonts w:cstheme="minorBidi"/>
          <w:b/>
          <w:sz w:val="28"/>
          <w:szCs w:val="28"/>
        </w:rPr>
        <w:t>»</w:t>
      </w:r>
    </w:p>
    <w:p w:rsidR="007704C7" w:rsidRDefault="007704C7" w:rsidP="00A71416">
      <w:pPr>
        <w:spacing w:line="360" w:lineRule="auto"/>
        <w:ind w:firstLine="709"/>
        <w:jc w:val="center"/>
        <w:rPr>
          <w:rFonts w:cstheme="minorBidi"/>
          <w:b/>
          <w:sz w:val="28"/>
          <w:szCs w:val="28"/>
        </w:rPr>
      </w:pPr>
    </w:p>
    <w:p w:rsidR="007704C7" w:rsidRPr="00BC20C1" w:rsidRDefault="007704C7" w:rsidP="00A71416">
      <w:pPr>
        <w:spacing w:line="360" w:lineRule="auto"/>
        <w:ind w:firstLine="709"/>
        <w:jc w:val="center"/>
        <w:rPr>
          <w:rFonts w:eastAsiaTheme="minorHAnsi" w:cstheme="minorBidi"/>
          <w:b/>
          <w:snapToGrid w:val="0"/>
          <w:sz w:val="28"/>
          <w:szCs w:val="28"/>
        </w:rPr>
      </w:pPr>
      <w:r w:rsidRPr="00BC20C1">
        <w:rPr>
          <w:rFonts w:cstheme="minorBidi"/>
          <w:b/>
          <w:sz w:val="28"/>
          <w:szCs w:val="28"/>
        </w:rPr>
        <w:t>3.1.</w:t>
      </w:r>
      <w:r w:rsidRPr="00BC20C1">
        <w:rPr>
          <w:rFonts w:eastAsiaTheme="minorHAnsi" w:cstheme="minorBidi"/>
          <w:b/>
          <w:snapToGrid w:val="0"/>
          <w:sz w:val="28"/>
          <w:szCs w:val="28"/>
        </w:rPr>
        <w:t>Анализ внутренних документов</w:t>
      </w:r>
    </w:p>
    <w:p w:rsidR="007704C7" w:rsidRDefault="007704C7" w:rsidP="00A71416">
      <w:pPr>
        <w:spacing w:line="360" w:lineRule="auto"/>
        <w:ind w:firstLine="709"/>
        <w:jc w:val="center"/>
        <w:rPr>
          <w:rFonts w:eastAsiaTheme="minorHAnsi" w:cstheme="minorBidi"/>
          <w:snapToGrid w:val="0"/>
          <w:sz w:val="28"/>
          <w:szCs w:val="28"/>
        </w:rPr>
      </w:pPr>
    </w:p>
    <w:p w:rsidR="00BC20C1" w:rsidRPr="00CC590B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C590B">
        <w:rPr>
          <w:rFonts w:cs="Times New Roman"/>
          <w:sz w:val="28"/>
          <w:szCs w:val="28"/>
        </w:rPr>
        <w:t xml:space="preserve">Бухгалтерский учет в </w:t>
      </w:r>
      <w:r w:rsidR="00477D69" w:rsidRPr="00CC590B">
        <w:rPr>
          <w:rFonts w:cstheme="minorBidi"/>
          <w:sz w:val="28"/>
          <w:szCs w:val="28"/>
        </w:rPr>
        <w:t>ООО «</w:t>
      </w:r>
      <w:r w:rsidR="00477D69" w:rsidRPr="00CC590B">
        <w:rPr>
          <w:sz w:val="28"/>
          <w:szCs w:val="28"/>
          <w:shd w:val="clear" w:color="auto" w:fill="FFFFFF"/>
        </w:rPr>
        <w:t>РегионСантехСтрой</w:t>
      </w:r>
      <w:r w:rsidR="00477D69" w:rsidRPr="00CC590B">
        <w:rPr>
          <w:rFonts w:cstheme="minorBidi"/>
          <w:sz w:val="28"/>
          <w:szCs w:val="28"/>
        </w:rPr>
        <w:t>»</w:t>
      </w:r>
      <w:r w:rsidRPr="00CC590B">
        <w:rPr>
          <w:rFonts w:cs="Times New Roman"/>
          <w:sz w:val="28"/>
          <w:szCs w:val="28"/>
        </w:rPr>
        <w:t xml:space="preserve"> ведется бухгалтерской службой, которую возглавляет главный бухгалтер. Главный бухгалтер несет ответственность за:</w:t>
      </w:r>
    </w:p>
    <w:p w:rsidR="00BC20C1" w:rsidRPr="00CC590B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C590B">
        <w:rPr>
          <w:rFonts w:cs="Times New Roman"/>
          <w:sz w:val="28"/>
          <w:szCs w:val="28"/>
        </w:rPr>
        <w:t>- формирование учетной политики;</w:t>
      </w:r>
    </w:p>
    <w:p w:rsidR="00BC20C1" w:rsidRPr="00CC590B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C590B">
        <w:rPr>
          <w:rFonts w:cs="Times New Roman"/>
          <w:sz w:val="28"/>
          <w:szCs w:val="28"/>
        </w:rPr>
        <w:t>- обеспечение ведения бухгалтерского учета в соответствии с Законом РФ «О бухгалтерском учете», Положением поведению бухгалтерского учета и бухгалтерской отчетности в РФ и другим нормативным актам;</w:t>
      </w:r>
    </w:p>
    <w:p w:rsidR="00BC20C1" w:rsidRPr="00CC590B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C590B">
        <w:rPr>
          <w:rFonts w:cs="Times New Roman"/>
          <w:sz w:val="28"/>
          <w:szCs w:val="28"/>
        </w:rPr>
        <w:t>- обеспечение возможности оперативного учета;</w:t>
      </w:r>
    </w:p>
    <w:p w:rsidR="00BC20C1" w:rsidRPr="00CC590B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C590B">
        <w:rPr>
          <w:rFonts w:cs="Times New Roman"/>
          <w:sz w:val="28"/>
          <w:szCs w:val="28"/>
        </w:rPr>
        <w:t>- обеспечение возможности достоверного определения налоговой базы для расчетов с бюджетом и внебюджетными фондами;</w:t>
      </w:r>
    </w:p>
    <w:p w:rsidR="00BC20C1" w:rsidRPr="00CC590B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C590B">
        <w:rPr>
          <w:rFonts w:cs="Times New Roman"/>
          <w:sz w:val="28"/>
          <w:szCs w:val="28"/>
        </w:rPr>
        <w:t>- составление бухгалтерской отчетности и  обеспечение соответствия осуществленных операций законодательству РФ.</w:t>
      </w:r>
    </w:p>
    <w:p w:rsidR="00BC20C1" w:rsidRPr="00CC590B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C590B">
        <w:rPr>
          <w:rFonts w:cs="Times New Roman"/>
          <w:sz w:val="28"/>
          <w:szCs w:val="28"/>
        </w:rPr>
        <w:t>Ответственность за организацию бухгалтерского учета на предприятии соблюдение законодательства несет ее руководитель.</w:t>
      </w:r>
    </w:p>
    <w:p w:rsidR="00477D69" w:rsidRPr="00CC590B" w:rsidRDefault="00477D69" w:rsidP="00477D6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CC590B">
        <w:rPr>
          <w:rFonts w:cs="Times New Roman"/>
          <w:sz w:val="28"/>
          <w:szCs w:val="28"/>
          <w:lang w:eastAsia="en-US"/>
        </w:rPr>
        <w:t>Так как предприятие является обществом</w:t>
      </w:r>
      <w:r w:rsidR="003F1B84" w:rsidRPr="00CC590B">
        <w:rPr>
          <w:rFonts w:cs="Times New Roman"/>
          <w:sz w:val="28"/>
          <w:szCs w:val="28"/>
          <w:lang w:eastAsia="en-US"/>
        </w:rPr>
        <w:t xml:space="preserve"> с ограниченной ответственностью</w:t>
      </w:r>
      <w:r w:rsidRPr="00CC590B">
        <w:rPr>
          <w:rFonts w:cs="Times New Roman"/>
          <w:sz w:val="28"/>
          <w:szCs w:val="28"/>
          <w:lang w:eastAsia="en-US"/>
        </w:rPr>
        <w:t xml:space="preserve">, для него обязательным является составление и утверждение устава, в котором указаны цель и </w:t>
      </w:r>
      <w:r w:rsidR="003F1B84" w:rsidRPr="00CC590B">
        <w:rPr>
          <w:rFonts w:cs="Times New Roman"/>
          <w:sz w:val="28"/>
          <w:szCs w:val="28"/>
          <w:lang w:eastAsia="en-US"/>
        </w:rPr>
        <w:t>виды</w:t>
      </w:r>
      <w:r w:rsidRPr="00CC590B">
        <w:rPr>
          <w:rFonts w:cs="Times New Roman"/>
          <w:sz w:val="28"/>
          <w:szCs w:val="28"/>
          <w:lang w:eastAsia="en-US"/>
        </w:rPr>
        <w:t xml:space="preserve"> деятельности, ответственность общества, его филиалы и представительства, уставный капитал</w:t>
      </w:r>
      <w:r w:rsidR="003F1B84" w:rsidRPr="00CC590B">
        <w:rPr>
          <w:rFonts w:cs="Times New Roman"/>
          <w:sz w:val="28"/>
          <w:szCs w:val="28"/>
          <w:lang w:eastAsia="en-US"/>
        </w:rPr>
        <w:t xml:space="preserve"> ипорядок его увеличения или уменьшения,  права и обязанности участников, распределение прибыли, органы управления (общее собрание участников и генеральный директор), порядок хранения документов </w:t>
      </w:r>
      <w:r w:rsidRPr="00CC590B">
        <w:rPr>
          <w:rFonts w:cs="Times New Roman"/>
          <w:sz w:val="28"/>
          <w:szCs w:val="28"/>
          <w:lang w:eastAsia="en-US"/>
        </w:rPr>
        <w:t xml:space="preserve"> и другие сведения. </w:t>
      </w:r>
    </w:p>
    <w:p w:rsidR="00477D69" w:rsidRPr="00CC590B" w:rsidRDefault="00477D69" w:rsidP="00477D6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CC590B">
        <w:rPr>
          <w:rFonts w:cs="Times New Roman"/>
          <w:sz w:val="28"/>
          <w:szCs w:val="28"/>
          <w:lang w:eastAsia="en-US"/>
        </w:rPr>
        <w:t xml:space="preserve">Устав вступил в силу с момента государственной регистрации </w:t>
      </w:r>
      <w:r w:rsidR="003F1B84" w:rsidRPr="00CC590B">
        <w:rPr>
          <w:rFonts w:cs="Times New Roman"/>
          <w:sz w:val="28"/>
          <w:szCs w:val="28"/>
          <w:lang w:eastAsia="en-US"/>
        </w:rPr>
        <w:t>16 февраля 2015</w:t>
      </w:r>
      <w:r w:rsidRPr="00CC590B">
        <w:rPr>
          <w:rFonts w:cs="Times New Roman"/>
          <w:sz w:val="28"/>
          <w:szCs w:val="28"/>
          <w:lang w:eastAsia="en-US"/>
        </w:rPr>
        <w:t xml:space="preserve"> года в установленном действующим законодательством Российской Федерации порядке. </w:t>
      </w:r>
    </w:p>
    <w:p w:rsidR="00477D69" w:rsidRPr="00CC590B" w:rsidRDefault="00477D69" w:rsidP="00477D6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CC590B">
        <w:rPr>
          <w:rFonts w:cs="Times New Roman"/>
          <w:sz w:val="28"/>
          <w:szCs w:val="28"/>
          <w:lang w:eastAsia="en-US"/>
        </w:rPr>
        <w:t xml:space="preserve">Устав </w:t>
      </w:r>
      <w:r w:rsidRPr="00CC590B">
        <w:rPr>
          <w:rFonts w:cstheme="minorBidi"/>
          <w:sz w:val="28"/>
          <w:szCs w:val="28"/>
        </w:rPr>
        <w:t>ООО «</w:t>
      </w:r>
      <w:r w:rsidRPr="00CC590B">
        <w:rPr>
          <w:sz w:val="28"/>
          <w:szCs w:val="28"/>
          <w:shd w:val="clear" w:color="auto" w:fill="FFFFFF"/>
        </w:rPr>
        <w:t>РегионСантехСтрой</w:t>
      </w:r>
      <w:r w:rsidRPr="00CC590B">
        <w:rPr>
          <w:rFonts w:cstheme="minorBidi"/>
          <w:sz w:val="28"/>
          <w:szCs w:val="28"/>
        </w:rPr>
        <w:t>»</w:t>
      </w:r>
      <w:r w:rsidRPr="00CC590B">
        <w:rPr>
          <w:rFonts w:cs="Times New Roman"/>
          <w:sz w:val="28"/>
          <w:szCs w:val="28"/>
          <w:lang w:eastAsia="en-US"/>
        </w:rPr>
        <w:t xml:space="preserve"> представлен в приложении </w:t>
      </w:r>
      <w:r w:rsidR="0068255F">
        <w:rPr>
          <w:rFonts w:cs="Times New Roman"/>
          <w:sz w:val="28"/>
          <w:szCs w:val="28"/>
          <w:lang w:eastAsia="en-US"/>
        </w:rPr>
        <w:t>5</w:t>
      </w:r>
      <w:r w:rsidRPr="00CC590B">
        <w:rPr>
          <w:rFonts w:cs="Times New Roman"/>
          <w:sz w:val="28"/>
          <w:szCs w:val="28"/>
          <w:lang w:eastAsia="en-US"/>
        </w:rPr>
        <w:t>.</w:t>
      </w:r>
    </w:p>
    <w:p w:rsidR="00BC20C1" w:rsidRPr="00CC590B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C590B">
        <w:rPr>
          <w:rFonts w:cs="Times New Roman"/>
          <w:sz w:val="28"/>
          <w:szCs w:val="28"/>
        </w:rPr>
        <w:lastRenderedPageBreak/>
        <w:t>Все операции в организации оформляются первичными документами. При этом организация применяет типовые формы первичных документов, утвержденным Госкомстатом России и содержащихся в альбомах унифицированных форм первичной учетной документации. В настоящее время применение унифицированных форм первичных документов не является обязательным. Организация может самостоятельно разработать необходимые документы и указать необходимые реквизиты.</w:t>
      </w:r>
    </w:p>
    <w:p w:rsidR="00CC590B" w:rsidRPr="00CC590B" w:rsidRDefault="00477D69" w:rsidP="00CC59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CC590B">
        <w:rPr>
          <w:rFonts w:cs="Times New Roman"/>
          <w:sz w:val="28"/>
          <w:szCs w:val="28"/>
          <w:lang w:eastAsia="en-US"/>
        </w:rPr>
        <w:t xml:space="preserve">В целях контроля над сохранностью имущества в </w:t>
      </w:r>
      <w:r w:rsidRPr="00CC590B">
        <w:rPr>
          <w:rFonts w:cstheme="minorBidi"/>
          <w:sz w:val="28"/>
          <w:szCs w:val="28"/>
        </w:rPr>
        <w:t>ООО «</w:t>
      </w:r>
      <w:r w:rsidRPr="00CC590B">
        <w:rPr>
          <w:sz w:val="28"/>
          <w:szCs w:val="28"/>
          <w:shd w:val="clear" w:color="auto" w:fill="FFFFFF"/>
        </w:rPr>
        <w:t>РегионСантехСтрой</w:t>
      </w:r>
      <w:r w:rsidRPr="00CC590B">
        <w:rPr>
          <w:rFonts w:cstheme="minorBidi"/>
          <w:sz w:val="28"/>
          <w:szCs w:val="28"/>
        </w:rPr>
        <w:t>»</w:t>
      </w:r>
      <w:r w:rsidRPr="00CC590B">
        <w:rPr>
          <w:rFonts w:cs="Times New Roman"/>
          <w:sz w:val="28"/>
          <w:szCs w:val="28"/>
          <w:lang w:eastAsia="en-US"/>
        </w:rPr>
        <w:t xml:space="preserve"> созданы постоянно действующие инвентаризационные комиссии, которая утверждены Приказом «О создании инвентаризационных комиссий». </w:t>
      </w:r>
    </w:p>
    <w:p w:rsidR="00CC590B" w:rsidRPr="00CC590B" w:rsidRDefault="00CC590B" w:rsidP="00CC590B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C590B">
        <w:rPr>
          <w:rFonts w:cs="Times New Roman"/>
          <w:sz w:val="28"/>
          <w:szCs w:val="28"/>
          <w:lang w:eastAsia="ru-RU"/>
        </w:rPr>
        <w:t>Проведение инвентаризации на предприятии является обязательным ввиду следующих событий, представленных на рисунке 1</w:t>
      </w:r>
      <w:r w:rsidR="000372D1">
        <w:rPr>
          <w:rFonts w:cs="Times New Roman"/>
          <w:sz w:val="28"/>
          <w:szCs w:val="28"/>
          <w:lang w:eastAsia="ru-RU"/>
        </w:rPr>
        <w:t>1</w:t>
      </w:r>
      <w:r w:rsidRPr="00CC590B">
        <w:rPr>
          <w:rFonts w:cs="Times New Roman"/>
          <w:sz w:val="28"/>
          <w:szCs w:val="28"/>
          <w:lang w:eastAsia="ru-RU"/>
        </w:rPr>
        <w:t>.</w:t>
      </w:r>
    </w:p>
    <w:p w:rsidR="00CC590B" w:rsidRDefault="00594FC1" w:rsidP="00CC590B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noProof/>
          <w:color w:val="000000"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829300" cy="3064510"/>
                <wp:effectExtent l="9525" t="9525" r="0" b="2540"/>
                <wp:docPr id="141" name="Полотно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86019" cy="342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6F2" w:rsidRPr="005B6E07" w:rsidRDefault="00EB36F2" w:rsidP="00CC590B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B6E07"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</w:rPr>
                                <w:t>Проведение инвентаризации обязательно в следующих случаях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43281" y="456888"/>
                            <a:ext cx="5028581" cy="458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6F2" w:rsidRDefault="00EB36F2" w:rsidP="00CC590B">
                              <w:r w:rsidRPr="008A6AE3">
                                <w:rPr>
                                  <w:rFonts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-при смене материально ответственных лиц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43281" y="1028612"/>
                            <a:ext cx="5028581" cy="6857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6F2" w:rsidRDefault="00EB36F2" w:rsidP="00CC590B">
                              <w:r w:rsidRPr="008A6AE3">
                                <w:rPr>
                                  <w:rFonts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-при выявлении фактов  хищения, злоупотребления или порчи имущества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43281" y="1829191"/>
                            <a:ext cx="5028581" cy="342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6F2" w:rsidRDefault="00EB36F2" w:rsidP="00CC590B">
                              <w:r w:rsidRPr="008A6AE3">
                                <w:rPr>
                                  <w:rFonts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-пр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и реорганизации или ликвидации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43281" y="2286079"/>
                            <a:ext cx="5028581" cy="629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6F2" w:rsidRPr="005B6E07" w:rsidRDefault="00EB36F2" w:rsidP="00CC590B">
                              <w:r w:rsidRPr="008A6AE3">
                                <w:rPr>
                                  <w:rFonts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-в случае стихийного бедствия, пожара или других чрезвычайных ситуаций, вызванных экстремальными условиями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14982"/>
                            <a:ext cx="7287" cy="24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685742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0" y="1371483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0" y="2057225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0" y="2743786"/>
                            <a:ext cx="34328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1" o:spid="_x0000_s1106" editas="canvas" style="width:459pt;height:241.3pt;mso-position-horizontal-relative:char;mso-position-vertical-relative:line" coordsize="58293,3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">
                <v:shape id="_x0000_s1107" type="#_x0000_t75" style="position:absolute;width:58293;height:30645;visibility:visible;mso-wrap-style:square">
                  <v:fill o:detectmouseclick="t"/>
                  <v:path o:connecttype="none"/>
                </v:shape>
                <v:rect id="Rectangle 143" o:spid="_x0000_s1108" style="position:absolute;width:54860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EB36F2" w:rsidRPr="005B6E07" w:rsidRDefault="00EB36F2" w:rsidP="00CC590B">
                        <w:pPr>
                          <w:jc w:val="center"/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</w:pPr>
                        <w:r w:rsidRPr="005B6E07"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  <w:t>Проведение инвентаризации обязательно в следующих случаях</w:t>
                        </w:r>
                      </w:p>
                    </w:txbxContent>
                  </v:textbox>
                </v:rect>
                <v:rect id="Rectangle 144" o:spid="_x0000_s1109" style="position:absolute;left:3432;top:4568;width:50286;height:4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EB36F2" w:rsidRDefault="00EB36F2" w:rsidP="00CC590B">
                        <w:r w:rsidRPr="008A6AE3">
                          <w:rPr>
                            <w:rFonts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-при смене материально ответственных лиц</w:t>
                        </w:r>
                      </w:p>
                    </w:txbxContent>
                  </v:textbox>
                </v:rect>
                <v:rect id="Rectangle 145" o:spid="_x0000_s1110" style="position:absolute;left:3432;top:10286;width:50286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EB36F2" w:rsidRDefault="00EB36F2" w:rsidP="00CC590B">
                        <w:r w:rsidRPr="008A6AE3">
                          <w:rPr>
                            <w:rFonts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-при выявлении фактов  хищения, злоупотребления или порчи имущества</w:t>
                        </w:r>
                      </w:p>
                    </w:txbxContent>
                  </v:textbox>
                </v:rect>
                <v:rect id="Rectangle 146" o:spid="_x0000_s1111" style="position:absolute;left:3432;top:18291;width:50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EB36F2" w:rsidRDefault="00EB36F2" w:rsidP="00CC590B">
                        <w:r w:rsidRPr="008A6AE3">
                          <w:rPr>
                            <w:rFonts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-пр</w:t>
                        </w:r>
                        <w:r>
                          <w:rPr>
                            <w:rFonts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 реорганизации или ликвидации организации</w:t>
                        </w:r>
                      </w:p>
                    </w:txbxContent>
                  </v:textbox>
                </v:rect>
                <v:rect id="Rectangle 147" o:spid="_x0000_s1112" style="position:absolute;left:3432;top:22860;width:50286;height:6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EB36F2" w:rsidRPr="005B6E07" w:rsidRDefault="00EB36F2" w:rsidP="00CC590B">
                        <w:r w:rsidRPr="008A6AE3">
                          <w:rPr>
                            <w:rFonts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-в случае стихийного бедствия, пожара или других чрезвычайных ситуаций, вызванных экстремальными условиями</w:t>
                        </w:r>
                      </w:p>
                    </w:txbxContent>
                  </v:textbox>
                </v:rect>
                <v:line id="Line 148" o:spid="_x0000_s1113" style="position:absolute;flip:x;visibility:visible;mso-wrap-style:square" from="0,3149" to="72,27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49" o:spid="_x0000_s1114" style="position:absolute;visibility:visible;mso-wrap-style:square" from="0,6857" to="3432,6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50" o:spid="_x0000_s1115" style="position:absolute;visibility:visible;mso-wrap-style:square" from="0,13714" to="3432,1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51" o:spid="_x0000_s1116" style="position:absolute;visibility:visible;mso-wrap-style:square" from="0,20572" to="3432,2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52" o:spid="_x0000_s1117" style="position:absolute;visibility:visible;mso-wrap-style:square" from="0,27437" to="3432,27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w10:anchorlock/>
              </v:group>
            </w:pict>
          </mc:Fallback>
        </mc:AlternateContent>
      </w:r>
    </w:p>
    <w:p w:rsidR="005230B4" w:rsidRDefault="00CC590B" w:rsidP="00CC590B">
      <w:pPr>
        <w:shd w:val="clear" w:color="auto" w:fill="FFFFFF"/>
        <w:spacing w:line="360" w:lineRule="auto"/>
        <w:ind w:firstLine="709"/>
        <w:jc w:val="center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Рисунок 1</w:t>
      </w:r>
      <w:r w:rsidR="000372D1">
        <w:rPr>
          <w:rFonts w:cs="Times New Roman"/>
          <w:color w:val="000000"/>
          <w:sz w:val="28"/>
          <w:szCs w:val="28"/>
          <w:lang w:eastAsia="ru-RU"/>
        </w:rPr>
        <w:t>1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– Случаи обязательного проведения инвентаризации в </w:t>
      </w:r>
    </w:p>
    <w:p w:rsidR="00CC590B" w:rsidRPr="008A6AE3" w:rsidRDefault="00CC590B" w:rsidP="00CC590B">
      <w:pPr>
        <w:shd w:val="clear" w:color="auto" w:fill="FFFFFF"/>
        <w:spacing w:line="360" w:lineRule="auto"/>
        <w:ind w:firstLine="709"/>
        <w:jc w:val="center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ООО </w:t>
      </w:r>
      <w:r w:rsidRPr="005230B4">
        <w:rPr>
          <w:rFonts w:cs="Times New Roman"/>
          <w:color w:val="000000"/>
          <w:sz w:val="28"/>
          <w:szCs w:val="28"/>
          <w:lang w:eastAsia="ru-RU"/>
        </w:rPr>
        <w:t>«</w:t>
      </w:r>
      <w:r w:rsidRPr="005230B4">
        <w:rPr>
          <w:sz w:val="28"/>
          <w:szCs w:val="28"/>
          <w:shd w:val="clear" w:color="auto" w:fill="FFFFFF"/>
        </w:rPr>
        <w:t>РегионСантехСтрой</w:t>
      </w:r>
      <w:r w:rsidRPr="005230B4">
        <w:rPr>
          <w:rFonts w:cs="Times New Roman"/>
          <w:color w:val="000000"/>
          <w:sz w:val="28"/>
          <w:szCs w:val="28"/>
          <w:lang w:eastAsia="ru-RU"/>
        </w:rPr>
        <w:t>»</w:t>
      </w:r>
    </w:p>
    <w:p w:rsidR="00CC590B" w:rsidRDefault="00CC590B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FF0000"/>
          <w:sz w:val="28"/>
          <w:szCs w:val="28"/>
        </w:rPr>
      </w:pPr>
    </w:p>
    <w:p w:rsidR="00BC20C1" w:rsidRPr="00CC590B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C590B">
        <w:rPr>
          <w:rFonts w:cs="Times New Roman"/>
          <w:sz w:val="28"/>
          <w:szCs w:val="28"/>
        </w:rPr>
        <w:t>Инвентаризация проводится на основании распоряжения руководителя предприятия.</w:t>
      </w:r>
    </w:p>
    <w:p w:rsidR="00BC20C1" w:rsidRPr="005230B4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30B4">
        <w:rPr>
          <w:rFonts w:cs="Times New Roman"/>
          <w:sz w:val="28"/>
          <w:szCs w:val="28"/>
        </w:rPr>
        <w:t xml:space="preserve">Основным документом, регулирующим способы ведения бухгалтерского учета, применяемые в организации, является учетная политика, которая утверждена </w:t>
      </w:r>
      <w:r w:rsidR="005230B4" w:rsidRPr="005230B4">
        <w:rPr>
          <w:rFonts w:cs="Times New Roman"/>
          <w:sz w:val="28"/>
          <w:szCs w:val="28"/>
        </w:rPr>
        <w:t>Приказом директора от 31</w:t>
      </w:r>
      <w:r w:rsidRPr="005230B4">
        <w:rPr>
          <w:rFonts w:cs="Times New Roman"/>
          <w:sz w:val="28"/>
          <w:szCs w:val="28"/>
        </w:rPr>
        <w:t>.12.201</w:t>
      </w:r>
      <w:r w:rsidR="005230B4" w:rsidRPr="005230B4">
        <w:rPr>
          <w:rFonts w:cs="Times New Roman"/>
          <w:sz w:val="28"/>
          <w:szCs w:val="28"/>
        </w:rPr>
        <w:t>5</w:t>
      </w:r>
      <w:r w:rsidRPr="005230B4">
        <w:rPr>
          <w:rFonts w:cs="Times New Roman"/>
          <w:sz w:val="28"/>
          <w:szCs w:val="28"/>
        </w:rPr>
        <w:t xml:space="preserve"> года.</w:t>
      </w:r>
    </w:p>
    <w:p w:rsidR="00BC20C1" w:rsidRPr="005230B4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30B4">
        <w:rPr>
          <w:rFonts w:cs="Times New Roman"/>
          <w:sz w:val="28"/>
          <w:szCs w:val="28"/>
        </w:rPr>
        <w:lastRenderedPageBreak/>
        <w:t>Приложениями к учетной политике являются:</w:t>
      </w:r>
    </w:p>
    <w:p w:rsidR="00BC20C1" w:rsidRPr="005230B4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30B4">
        <w:rPr>
          <w:rFonts w:cs="Times New Roman"/>
          <w:sz w:val="28"/>
          <w:szCs w:val="28"/>
        </w:rPr>
        <w:t>1.рабочий план счетов бухгалтерского учета, который содержит применяемые организацией счета и субсчета для ведения бухгалтерского учета имущества и обязательств;</w:t>
      </w:r>
    </w:p>
    <w:p w:rsidR="00BC20C1" w:rsidRPr="005230B4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30B4">
        <w:rPr>
          <w:rFonts w:cs="Times New Roman"/>
          <w:sz w:val="28"/>
          <w:szCs w:val="28"/>
        </w:rPr>
        <w:t>2.график документооборота, в котором перечислены первичные документы, оформляемые предприятием для ведения учета по всем участкам, сроки исполнения, ответственные лица за создание, проверку и обработку документов, а также сроки передачи документов в архив.</w:t>
      </w:r>
    </w:p>
    <w:p w:rsidR="00BC20C1" w:rsidRPr="005230B4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30B4">
        <w:rPr>
          <w:rFonts w:cs="Times New Roman"/>
          <w:sz w:val="28"/>
          <w:szCs w:val="28"/>
        </w:rPr>
        <w:t>На предприятии применяется автоматизированная форма бухгалтерского учета с ведением учета в программе 1С: Бухгалтерия 8.0.</w:t>
      </w:r>
      <w:r w:rsidR="00477D69" w:rsidRPr="005230B4">
        <w:rPr>
          <w:rFonts w:eastAsiaTheme="minorHAnsi" w:cs="Times New Roman"/>
          <w:sz w:val="28"/>
          <w:szCs w:val="28"/>
          <w:lang w:eastAsia="en-US"/>
        </w:rPr>
        <w:t>Первичные документы, регистры синтетического и аналитического учета обрабатываются с применением данной программы.</w:t>
      </w:r>
    </w:p>
    <w:p w:rsidR="00477D69" w:rsidRPr="005230B4" w:rsidRDefault="00477D69" w:rsidP="00477D6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5230B4">
        <w:rPr>
          <w:rFonts w:cs="Times New Roman"/>
          <w:sz w:val="28"/>
          <w:szCs w:val="28"/>
          <w:lang w:eastAsia="en-US"/>
        </w:rPr>
        <w:t xml:space="preserve">Организация является плательщиком общей системы налогообложения, в соответствии с этим она уплачивает налог на добавленную стоимость, налог на прибыль организаций, налог на имущество организаций, а также взносы во внебюджетные фонды. </w:t>
      </w:r>
    </w:p>
    <w:p w:rsidR="00BC20C1" w:rsidRPr="005230B4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30B4">
        <w:rPr>
          <w:rFonts w:cs="Times New Roman"/>
          <w:sz w:val="28"/>
          <w:szCs w:val="28"/>
        </w:rPr>
        <w:t xml:space="preserve">Бухгалтерская отчетность </w:t>
      </w:r>
      <w:r w:rsidR="005230B4" w:rsidRPr="005230B4">
        <w:rPr>
          <w:rFonts w:cs="Times New Roman"/>
          <w:sz w:val="28"/>
          <w:szCs w:val="28"/>
        </w:rPr>
        <w:t>ООО «РегионСантехСтрой»</w:t>
      </w:r>
      <w:r w:rsidRPr="005230B4">
        <w:rPr>
          <w:rFonts w:cs="Times New Roman"/>
          <w:sz w:val="28"/>
          <w:szCs w:val="28"/>
        </w:rPr>
        <w:t xml:space="preserve"> состоит из следующих форм:</w:t>
      </w:r>
    </w:p>
    <w:p w:rsidR="00BC20C1" w:rsidRPr="005230B4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30B4">
        <w:rPr>
          <w:rFonts w:cs="Times New Roman"/>
          <w:sz w:val="28"/>
          <w:szCs w:val="28"/>
        </w:rPr>
        <w:t>- бухгалтерский баланс;</w:t>
      </w:r>
    </w:p>
    <w:p w:rsidR="00BC20C1" w:rsidRDefault="00BC20C1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230B4">
        <w:rPr>
          <w:rFonts w:cs="Times New Roman"/>
          <w:sz w:val="28"/>
          <w:szCs w:val="28"/>
        </w:rPr>
        <w:t>-</w:t>
      </w:r>
      <w:r w:rsidR="00477D69" w:rsidRPr="005230B4">
        <w:rPr>
          <w:rFonts w:cs="Times New Roman"/>
          <w:sz w:val="28"/>
          <w:szCs w:val="28"/>
        </w:rPr>
        <w:t xml:space="preserve"> отчет о финансовых результатах.</w:t>
      </w:r>
    </w:p>
    <w:p w:rsidR="005230B4" w:rsidRDefault="005230B4" w:rsidP="00477D69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A71416" w:rsidRPr="002E4A36" w:rsidRDefault="00A52763" w:rsidP="00A71416">
      <w:pPr>
        <w:spacing w:line="360" w:lineRule="auto"/>
        <w:ind w:firstLine="709"/>
        <w:jc w:val="center"/>
        <w:rPr>
          <w:rFonts w:eastAsiaTheme="minorHAnsi" w:cstheme="minorBidi"/>
          <w:b/>
          <w:snapToGrid w:val="0"/>
          <w:sz w:val="28"/>
          <w:szCs w:val="28"/>
        </w:rPr>
      </w:pPr>
      <w:r>
        <w:rPr>
          <w:rFonts w:eastAsiaTheme="minorHAnsi" w:cstheme="minorBidi"/>
          <w:b/>
          <w:snapToGrid w:val="0"/>
          <w:sz w:val="28"/>
          <w:szCs w:val="28"/>
        </w:rPr>
        <w:t>3</w:t>
      </w:r>
      <w:r w:rsidR="00A71416" w:rsidRPr="002E4A36">
        <w:rPr>
          <w:rFonts w:eastAsiaTheme="minorHAnsi" w:cstheme="minorBidi"/>
          <w:b/>
          <w:snapToGrid w:val="0"/>
          <w:sz w:val="28"/>
          <w:szCs w:val="28"/>
        </w:rPr>
        <w:t>.</w:t>
      </w:r>
      <w:r w:rsidR="00CF4A0A">
        <w:rPr>
          <w:rFonts w:eastAsiaTheme="minorHAnsi" w:cstheme="minorBidi"/>
          <w:b/>
          <w:snapToGrid w:val="0"/>
          <w:sz w:val="28"/>
          <w:szCs w:val="28"/>
        </w:rPr>
        <w:t>2</w:t>
      </w:r>
      <w:r w:rsidR="00A71416" w:rsidRPr="002E4A36">
        <w:rPr>
          <w:rFonts w:eastAsiaTheme="minorHAnsi" w:cstheme="minorBidi"/>
          <w:b/>
          <w:snapToGrid w:val="0"/>
          <w:sz w:val="28"/>
          <w:szCs w:val="28"/>
        </w:rPr>
        <w:t>.Подготовительные работы, проводимые перед составлением годовой бухгалтерской (финансовой) отчетности</w:t>
      </w:r>
    </w:p>
    <w:p w:rsidR="00A71416" w:rsidRDefault="00A71416" w:rsidP="00A71416">
      <w:pPr>
        <w:spacing w:line="360" w:lineRule="auto"/>
        <w:ind w:firstLine="709"/>
        <w:jc w:val="center"/>
        <w:rPr>
          <w:rFonts w:eastAsiaTheme="minorHAnsi" w:cstheme="minorBidi"/>
          <w:snapToGrid w:val="0"/>
          <w:sz w:val="28"/>
          <w:szCs w:val="28"/>
        </w:rPr>
      </w:pPr>
    </w:p>
    <w:p w:rsidR="00A71416" w:rsidRPr="009A7441" w:rsidRDefault="00A71416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Перед составлением</w:t>
      </w:r>
      <w:r w:rsidRPr="007C4585">
        <w:rPr>
          <w:rFonts w:eastAsia="Arial CYR"/>
          <w:sz w:val="28"/>
          <w:szCs w:val="28"/>
        </w:rPr>
        <w:t xml:space="preserve"> бухгалтерск</w:t>
      </w:r>
      <w:r>
        <w:rPr>
          <w:rFonts w:eastAsia="Arial CYR"/>
          <w:sz w:val="28"/>
          <w:szCs w:val="28"/>
        </w:rPr>
        <w:t>ой отчетности в ООО «</w:t>
      </w:r>
      <w:r w:rsidR="009A7441" w:rsidRPr="009A7441">
        <w:rPr>
          <w:sz w:val="28"/>
          <w:szCs w:val="28"/>
          <w:shd w:val="clear" w:color="auto" w:fill="FFFFFF"/>
        </w:rPr>
        <w:t>РегионСантехСтрой</w:t>
      </w:r>
      <w:r w:rsidRPr="009A7441">
        <w:rPr>
          <w:rFonts w:eastAsia="Arial CYR"/>
          <w:sz w:val="28"/>
          <w:szCs w:val="28"/>
        </w:rPr>
        <w:t>»:</w:t>
      </w:r>
    </w:p>
    <w:p w:rsidR="00A71416" w:rsidRDefault="009A3A3B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-проводят инвентаризацию всего имущества и обязательств перед контрагентами;</w:t>
      </w:r>
    </w:p>
    <w:p w:rsidR="009A3A3B" w:rsidRDefault="009A3A3B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 в случае выявления ошибок в отчетном году вносятся необходимые изменения;</w:t>
      </w:r>
    </w:p>
    <w:p w:rsidR="009A3A3B" w:rsidRDefault="009A3A3B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lastRenderedPageBreak/>
        <w:t>- проводится реформация баланса, которая заключается в закрытии счетов 90 «Продажи», 91 «Прочие доходы и расходы», 99 «Прибыли и убытки»;</w:t>
      </w:r>
    </w:p>
    <w:p w:rsidR="009A3A3B" w:rsidRDefault="009A3A3B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- отражаются события после отчетной даты, т.е. операции, которые произошли после 31 декабря отчетного года.</w:t>
      </w:r>
    </w:p>
    <w:p w:rsidR="009A3A3B" w:rsidRDefault="002479A2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Инвентаризации подлежит все имущество и обязательства предприятия. При инвентаризации проверяется фактическое наличие имущества, которое впоследствии сверяется с данными бухгалтерского учета. Также проверяется правильность отражения обязательств перед контрагентами в бухгалтерском учете.</w:t>
      </w:r>
    </w:p>
    <w:p w:rsidR="002479A2" w:rsidRDefault="002479A2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 w:rsidRPr="009013E2">
        <w:rPr>
          <w:rFonts w:eastAsia="Arial CYR"/>
          <w:sz w:val="28"/>
          <w:szCs w:val="28"/>
        </w:rPr>
        <w:t xml:space="preserve">Так на основании приказа руководителя была проведена инвентаризация товарно-материальных ценностей на 1 октября 2015 года. </w:t>
      </w:r>
      <w:r w:rsidR="009013E2" w:rsidRPr="009013E2">
        <w:rPr>
          <w:rFonts w:eastAsia="Arial CYR"/>
          <w:sz w:val="28"/>
          <w:szCs w:val="28"/>
        </w:rPr>
        <w:t xml:space="preserve">При инвентаризации было проверено фактическое наличие всех товарно-материальных ценностей и сверено с данными бухгалтерского учета. </w:t>
      </w:r>
      <w:r w:rsidR="009013E2">
        <w:rPr>
          <w:rFonts w:eastAsia="Arial CYR"/>
          <w:sz w:val="28"/>
          <w:szCs w:val="28"/>
        </w:rPr>
        <w:t>Общая сумма товарно-материальных ценностей по фактическому наличию соответствует данным бухгалтерского учета</w:t>
      </w:r>
      <w:r w:rsidR="002B1C13">
        <w:rPr>
          <w:rFonts w:eastAsia="Arial CYR"/>
          <w:sz w:val="28"/>
          <w:szCs w:val="28"/>
        </w:rPr>
        <w:t>.</w:t>
      </w:r>
    </w:p>
    <w:p w:rsidR="002B1C13" w:rsidRPr="009013E2" w:rsidRDefault="00495880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Инвентаризационная опись</w:t>
      </w:r>
      <w:r w:rsidR="002B1C13">
        <w:rPr>
          <w:rFonts w:eastAsia="Arial CYR"/>
          <w:sz w:val="28"/>
          <w:szCs w:val="28"/>
        </w:rPr>
        <w:t xml:space="preserve"> товарно-материальных ценностей №2 от 01.10.2015 года представлена в приложении </w:t>
      </w:r>
      <w:r w:rsidR="0068255F">
        <w:rPr>
          <w:rFonts w:eastAsia="Arial CYR"/>
          <w:sz w:val="28"/>
          <w:szCs w:val="28"/>
        </w:rPr>
        <w:t>6</w:t>
      </w:r>
      <w:r w:rsidR="002B1C13">
        <w:rPr>
          <w:rFonts w:eastAsia="Arial CYR"/>
          <w:sz w:val="28"/>
          <w:szCs w:val="28"/>
        </w:rPr>
        <w:t>.</w:t>
      </w:r>
    </w:p>
    <w:p w:rsidR="002B1C13" w:rsidRPr="002B1C13" w:rsidRDefault="002479A2" w:rsidP="002B1C13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Перед составлением бухгалтерской отчетности в организации была проведена сверка взаимных расчетов с ООО «Радужинский завод ЖБИ» за период с 1 января 2015 года по 31 декабря 2015 года, в ходе которой задолженность была подтверждена ООО «</w:t>
      </w:r>
      <w:r w:rsidRPr="009A7441">
        <w:rPr>
          <w:sz w:val="28"/>
          <w:szCs w:val="28"/>
          <w:shd w:val="clear" w:color="auto" w:fill="FFFFFF"/>
        </w:rPr>
        <w:t>РегионСантехСтрой</w:t>
      </w:r>
      <w:r>
        <w:rPr>
          <w:rFonts w:eastAsia="Arial CYR"/>
          <w:sz w:val="28"/>
          <w:szCs w:val="28"/>
        </w:rPr>
        <w:t xml:space="preserve">» и составила 221 111,44 </w:t>
      </w:r>
      <w:r w:rsidRPr="002B1C13">
        <w:rPr>
          <w:rFonts w:eastAsia="Arial CYR"/>
          <w:sz w:val="28"/>
          <w:szCs w:val="28"/>
        </w:rPr>
        <w:t>руб.</w:t>
      </w:r>
      <w:r w:rsidR="002B1C13" w:rsidRPr="002B1C13">
        <w:rPr>
          <w:rFonts w:eastAsia="Arial CYR"/>
          <w:sz w:val="28"/>
          <w:szCs w:val="28"/>
        </w:rPr>
        <w:t xml:space="preserve"> Такие сверки организация проводит со всеми контрагентами. В ходе инвентаризации, проведенной перед составлением бухгалтерской отчетности, недостач выявлено не было.  </w:t>
      </w:r>
    </w:p>
    <w:p w:rsidR="002479A2" w:rsidRDefault="002479A2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Акт сверки взаимных расчетов с ООО «Радужинский завод ЖБИ» </w:t>
      </w:r>
      <w:r w:rsidR="0006734A">
        <w:rPr>
          <w:rFonts w:eastAsia="Arial CYR"/>
          <w:sz w:val="28"/>
          <w:szCs w:val="28"/>
        </w:rPr>
        <w:t xml:space="preserve">представлена в приложении </w:t>
      </w:r>
      <w:r w:rsidR="0068255F">
        <w:rPr>
          <w:rFonts w:eastAsia="Arial CYR"/>
          <w:sz w:val="28"/>
          <w:szCs w:val="28"/>
        </w:rPr>
        <w:t>7</w:t>
      </w:r>
      <w:r>
        <w:rPr>
          <w:rFonts w:eastAsia="Arial CYR"/>
          <w:sz w:val="28"/>
          <w:szCs w:val="28"/>
        </w:rPr>
        <w:t>.</w:t>
      </w:r>
    </w:p>
    <w:p w:rsidR="002479A2" w:rsidRDefault="002479A2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Периодичность проведения инвентаризаций в организации указана в учетной политике и соблюдается предприятием. Кроме этого в ООО «</w:t>
      </w:r>
      <w:r w:rsidRPr="009A7441">
        <w:rPr>
          <w:sz w:val="28"/>
          <w:szCs w:val="28"/>
          <w:shd w:val="clear" w:color="auto" w:fill="FFFFFF"/>
        </w:rPr>
        <w:t>РегионСантехСтрой</w:t>
      </w:r>
      <w:r>
        <w:rPr>
          <w:rFonts w:eastAsia="Arial CYR"/>
          <w:sz w:val="28"/>
          <w:szCs w:val="28"/>
        </w:rPr>
        <w:t>» проводятся внеплановые инвентаризации</w:t>
      </w:r>
      <w:r w:rsidR="009013E2">
        <w:rPr>
          <w:rFonts w:eastAsia="Arial CYR"/>
          <w:sz w:val="28"/>
          <w:szCs w:val="28"/>
        </w:rPr>
        <w:t xml:space="preserve"> по приказу директора</w:t>
      </w:r>
      <w:r>
        <w:rPr>
          <w:rFonts w:eastAsia="Arial CYR"/>
          <w:sz w:val="28"/>
          <w:szCs w:val="28"/>
        </w:rPr>
        <w:t>.</w:t>
      </w:r>
    </w:p>
    <w:p w:rsidR="002B1C13" w:rsidRPr="002B1C13" w:rsidRDefault="002B1C13" w:rsidP="002B1C13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 w:rsidRPr="002B1C13">
        <w:rPr>
          <w:rFonts w:eastAsia="Arial CYR"/>
          <w:sz w:val="28"/>
          <w:szCs w:val="28"/>
        </w:rPr>
        <w:lastRenderedPageBreak/>
        <w:t xml:space="preserve">В случае выявления расхождений </w:t>
      </w:r>
      <w:r w:rsidR="00A71416" w:rsidRPr="002B1C13">
        <w:rPr>
          <w:rFonts w:eastAsia="Arial CYR"/>
          <w:sz w:val="28"/>
          <w:szCs w:val="28"/>
        </w:rPr>
        <w:t xml:space="preserve">между фактическим наличием имущества и данными бухгалтерского учета </w:t>
      </w:r>
      <w:r w:rsidRPr="002B1C13">
        <w:rPr>
          <w:rFonts w:eastAsia="Arial CYR"/>
          <w:sz w:val="28"/>
          <w:szCs w:val="28"/>
        </w:rPr>
        <w:t xml:space="preserve">они </w:t>
      </w:r>
      <w:r w:rsidR="00A71416" w:rsidRPr="002B1C13">
        <w:rPr>
          <w:rFonts w:eastAsia="Arial CYR"/>
          <w:sz w:val="28"/>
          <w:szCs w:val="28"/>
        </w:rPr>
        <w:t xml:space="preserve">отражаются на счетах бухгалтерского учета. При этом при недостаче товарно-материальных ценностей или денежных средств они были бы списаны на прочие расходы, а излишки на прочие доходы. </w:t>
      </w:r>
    </w:p>
    <w:p w:rsidR="00A71416" w:rsidRPr="00C3601B" w:rsidRDefault="00AE33EA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 w:rsidRPr="00C3601B">
        <w:rPr>
          <w:rFonts w:eastAsia="Arial CYR"/>
          <w:sz w:val="28"/>
          <w:szCs w:val="28"/>
        </w:rPr>
        <w:t>На момент</w:t>
      </w:r>
      <w:r w:rsidR="00A71416" w:rsidRPr="00C3601B">
        <w:rPr>
          <w:rFonts w:eastAsia="Arial CYR"/>
          <w:sz w:val="28"/>
          <w:szCs w:val="28"/>
        </w:rPr>
        <w:t xml:space="preserve"> составлени</w:t>
      </w:r>
      <w:r w:rsidRPr="00C3601B">
        <w:rPr>
          <w:rFonts w:eastAsia="Arial CYR"/>
          <w:sz w:val="28"/>
          <w:szCs w:val="28"/>
        </w:rPr>
        <w:t>я</w:t>
      </w:r>
      <w:r w:rsidR="00A71416" w:rsidRPr="00C3601B">
        <w:rPr>
          <w:rFonts w:eastAsia="Arial CYR"/>
          <w:sz w:val="28"/>
          <w:szCs w:val="28"/>
        </w:rPr>
        <w:t xml:space="preserve"> отчетности в бухгалтерском учете предприятия не</w:t>
      </w:r>
      <w:r w:rsidR="00C3601B" w:rsidRPr="00C3601B">
        <w:rPr>
          <w:rFonts w:eastAsia="Arial CYR"/>
          <w:sz w:val="28"/>
          <w:szCs w:val="28"/>
        </w:rPr>
        <w:t xml:space="preserve"> было </w:t>
      </w:r>
      <w:r w:rsidR="00A71416" w:rsidRPr="00C3601B">
        <w:rPr>
          <w:rFonts w:eastAsia="Arial CYR"/>
          <w:sz w:val="28"/>
          <w:szCs w:val="28"/>
        </w:rPr>
        <w:t>выявлено ошибок.</w:t>
      </w:r>
    </w:p>
    <w:p w:rsidR="00A71416" w:rsidRDefault="001E34AF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Перед составлением бухгалтерской отчетности в ООО «</w:t>
      </w:r>
      <w:r w:rsidRPr="009A7441">
        <w:rPr>
          <w:sz w:val="28"/>
          <w:szCs w:val="28"/>
          <w:shd w:val="clear" w:color="auto" w:fill="FFFFFF"/>
        </w:rPr>
        <w:t>РегионСантехСтрой</w:t>
      </w:r>
      <w:r>
        <w:rPr>
          <w:rFonts w:eastAsia="Arial CYR"/>
          <w:sz w:val="28"/>
          <w:szCs w:val="28"/>
        </w:rPr>
        <w:t xml:space="preserve">» была проведена реформация бухгалтерского баланса, которая заключалась в списании убытка, полученного организацией за 2015 год. Реформация проводилась  31 декабря, после проведения </w:t>
      </w:r>
      <w:r w:rsidR="00446201">
        <w:rPr>
          <w:rFonts w:eastAsia="Arial CYR"/>
          <w:sz w:val="28"/>
          <w:szCs w:val="28"/>
        </w:rPr>
        <w:t>всех операций за финансовый год.</w:t>
      </w:r>
    </w:p>
    <w:p w:rsidR="00446201" w:rsidRDefault="00446201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Реформация баланса состоит из 2 этапов:</w:t>
      </w:r>
    </w:p>
    <w:p w:rsidR="00446201" w:rsidRDefault="00446201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1)производится закрытие счетов 90 «Продажи» и 91 «Прочие доходы и расходы», на которых в течение года учитывались доходы и расходы предприятия;</w:t>
      </w:r>
    </w:p>
    <w:p w:rsidR="00446201" w:rsidRDefault="00446201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2)производится закрытие счета 99 «Прибыли и убытки» и включение полученного за год убытка в состав нераспределенной прибыли предприятия.</w:t>
      </w:r>
    </w:p>
    <w:p w:rsidR="00446201" w:rsidRDefault="00446201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Бухгалтерский учет на предприятии автоматизирован с помощью программы 1С:</w:t>
      </w:r>
      <w:r w:rsidR="00FB1352">
        <w:rPr>
          <w:rFonts w:eastAsia="Arial CYR"/>
          <w:sz w:val="28"/>
          <w:szCs w:val="28"/>
        </w:rPr>
        <w:t>Бухгалтерия, в которой</w:t>
      </w:r>
      <w:r>
        <w:rPr>
          <w:rFonts w:eastAsia="Arial CYR"/>
          <w:sz w:val="28"/>
          <w:szCs w:val="28"/>
        </w:rPr>
        <w:t xml:space="preserve"> реформация баланса осуществляется с помощью Регламентной операции.</w:t>
      </w:r>
    </w:p>
    <w:p w:rsidR="00A71416" w:rsidRDefault="00A71416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Б</w:t>
      </w:r>
      <w:r w:rsidRPr="007C4585">
        <w:rPr>
          <w:rFonts w:eastAsia="Arial CYR"/>
          <w:sz w:val="28"/>
          <w:szCs w:val="28"/>
        </w:rPr>
        <w:t xml:space="preserve">ухгалтерские записи по учету закрытия субсчетов, открытых к счету  90 </w:t>
      </w:r>
      <w:r>
        <w:rPr>
          <w:rFonts w:eastAsia="Arial CYR"/>
          <w:sz w:val="28"/>
          <w:szCs w:val="28"/>
        </w:rPr>
        <w:t>«</w:t>
      </w:r>
      <w:r w:rsidRPr="007C4585">
        <w:rPr>
          <w:rFonts w:eastAsia="Arial CYR"/>
          <w:sz w:val="28"/>
          <w:szCs w:val="28"/>
        </w:rPr>
        <w:t>Продажи</w:t>
      </w:r>
      <w:r>
        <w:rPr>
          <w:rFonts w:eastAsia="Arial CYR"/>
          <w:sz w:val="28"/>
          <w:szCs w:val="28"/>
        </w:rPr>
        <w:t>» представлены в табл</w:t>
      </w:r>
      <w:r w:rsidR="00D8090D">
        <w:rPr>
          <w:rFonts w:eastAsia="Arial CYR"/>
          <w:sz w:val="28"/>
          <w:szCs w:val="28"/>
        </w:rPr>
        <w:t>ице 1</w:t>
      </w:r>
      <w:r w:rsidR="001E25D0">
        <w:rPr>
          <w:rFonts w:eastAsia="Arial CYR"/>
          <w:sz w:val="28"/>
          <w:szCs w:val="28"/>
        </w:rPr>
        <w:t>4</w:t>
      </w:r>
      <w:r w:rsidRPr="007C4585">
        <w:rPr>
          <w:rFonts w:eastAsia="Arial CYR"/>
          <w:sz w:val="28"/>
          <w:szCs w:val="28"/>
        </w:rPr>
        <w:t>.</w:t>
      </w:r>
    </w:p>
    <w:p w:rsidR="00A6099F" w:rsidRDefault="00A6099F" w:rsidP="001675A0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</w:p>
    <w:p w:rsidR="00A6099F" w:rsidRDefault="00A6099F" w:rsidP="001675A0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</w:p>
    <w:p w:rsidR="00A6099F" w:rsidRDefault="00A6099F" w:rsidP="001675A0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</w:p>
    <w:p w:rsidR="00A6099F" w:rsidRDefault="00A6099F" w:rsidP="001675A0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</w:p>
    <w:p w:rsidR="00A71416" w:rsidRDefault="001675A0" w:rsidP="001675A0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Таблица 1</w:t>
      </w:r>
      <w:r w:rsidR="001E25D0">
        <w:rPr>
          <w:rFonts w:eastAsia="Arial CYR"/>
          <w:sz w:val="28"/>
          <w:szCs w:val="28"/>
        </w:rPr>
        <w:t>4</w:t>
      </w:r>
      <w:r w:rsidR="00D8090D">
        <w:rPr>
          <w:rFonts w:eastAsia="Arial CYR"/>
          <w:sz w:val="28"/>
          <w:szCs w:val="28"/>
        </w:rPr>
        <w:t xml:space="preserve"> - </w:t>
      </w:r>
      <w:r w:rsidR="00A71416" w:rsidRPr="007C4585">
        <w:rPr>
          <w:rFonts w:eastAsia="Arial CYR"/>
          <w:sz w:val="28"/>
          <w:szCs w:val="28"/>
        </w:rPr>
        <w:t xml:space="preserve">Бухгалтерские записи по учету закрытия субсчетов, открытых к счету  90 </w:t>
      </w:r>
      <w:r w:rsidR="00A71416">
        <w:rPr>
          <w:rFonts w:eastAsia="Arial CYR"/>
          <w:sz w:val="28"/>
          <w:szCs w:val="28"/>
        </w:rPr>
        <w:t>«</w:t>
      </w:r>
      <w:r w:rsidR="00A71416" w:rsidRPr="007C4585">
        <w:rPr>
          <w:rFonts w:eastAsia="Arial CYR"/>
          <w:sz w:val="28"/>
          <w:szCs w:val="28"/>
        </w:rPr>
        <w:t>Продажи</w:t>
      </w:r>
      <w:r w:rsidR="00A71416">
        <w:rPr>
          <w:rFonts w:eastAsia="Arial CYR"/>
          <w:sz w:val="28"/>
          <w:szCs w:val="28"/>
        </w:rPr>
        <w:t>»</w:t>
      </w:r>
      <w:r>
        <w:rPr>
          <w:rFonts w:eastAsia="Arial CYR"/>
          <w:sz w:val="28"/>
          <w:szCs w:val="28"/>
        </w:rPr>
        <w:t xml:space="preserve"> в ООО «РегионСантехСтрой»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02"/>
        <w:gridCol w:w="993"/>
        <w:gridCol w:w="992"/>
        <w:gridCol w:w="1701"/>
      </w:tblGrid>
      <w:tr w:rsidR="00A71416" w:rsidRPr="003344AB" w:rsidTr="00E8526F">
        <w:tc>
          <w:tcPr>
            <w:tcW w:w="2376" w:type="dxa"/>
            <w:vMerge w:val="restart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Содержание операции</w:t>
            </w:r>
          </w:p>
        </w:tc>
        <w:tc>
          <w:tcPr>
            <w:tcW w:w="3402" w:type="dxa"/>
            <w:vMerge w:val="restart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Учетный регистр</w:t>
            </w:r>
          </w:p>
        </w:tc>
        <w:tc>
          <w:tcPr>
            <w:tcW w:w="1985" w:type="dxa"/>
            <w:gridSpan w:val="2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Корреспондирующие счета</w:t>
            </w:r>
          </w:p>
        </w:tc>
        <w:tc>
          <w:tcPr>
            <w:tcW w:w="1701" w:type="dxa"/>
            <w:vMerge w:val="restart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Сумма, руб.</w:t>
            </w:r>
          </w:p>
        </w:tc>
      </w:tr>
      <w:tr w:rsidR="00A71416" w:rsidRPr="003344AB" w:rsidTr="00E8526F">
        <w:tc>
          <w:tcPr>
            <w:tcW w:w="2376" w:type="dxa"/>
            <w:vMerge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Дебет</w:t>
            </w:r>
          </w:p>
        </w:tc>
        <w:tc>
          <w:tcPr>
            <w:tcW w:w="992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Кредит</w:t>
            </w:r>
          </w:p>
        </w:tc>
        <w:tc>
          <w:tcPr>
            <w:tcW w:w="1701" w:type="dxa"/>
            <w:vMerge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71416" w:rsidRPr="003344AB" w:rsidTr="00E8526F">
        <w:tc>
          <w:tcPr>
            <w:tcW w:w="2376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  <w:tr w:rsidR="00A71416" w:rsidRPr="003344AB" w:rsidTr="00E8526F">
        <w:tc>
          <w:tcPr>
            <w:tcW w:w="2376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Закрытие субсчета 90.02</w:t>
            </w:r>
            <w:r>
              <w:rPr>
                <w:snapToGrid w:val="0"/>
                <w:sz w:val="24"/>
                <w:szCs w:val="24"/>
              </w:rPr>
              <w:t>.1«</w:t>
            </w:r>
            <w:r w:rsidRPr="005522A8">
              <w:rPr>
                <w:snapToGrid w:val="0"/>
                <w:sz w:val="24"/>
                <w:szCs w:val="24"/>
              </w:rPr>
              <w:t>Себестои</w:t>
            </w:r>
            <w:r w:rsidR="00BE588B">
              <w:rPr>
                <w:snapToGrid w:val="0"/>
                <w:sz w:val="24"/>
                <w:szCs w:val="24"/>
              </w:rPr>
              <w:t>-</w:t>
            </w:r>
            <w:r w:rsidRPr="005522A8">
              <w:rPr>
                <w:snapToGrid w:val="0"/>
                <w:sz w:val="24"/>
                <w:szCs w:val="24"/>
              </w:rPr>
              <w:t>мость продаж</w:t>
            </w:r>
            <w:r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A71416" w:rsidRPr="0068457D" w:rsidRDefault="00A71416" w:rsidP="0068255F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68457D">
              <w:rPr>
                <w:snapToGrid w:val="0"/>
                <w:sz w:val="24"/>
                <w:szCs w:val="24"/>
              </w:rPr>
              <w:t xml:space="preserve">Оборотно-сальдовая ведомость по счету 90 </w:t>
            </w:r>
            <w:r>
              <w:rPr>
                <w:snapToGrid w:val="0"/>
                <w:sz w:val="24"/>
                <w:szCs w:val="24"/>
              </w:rPr>
              <w:t>«</w:t>
            </w:r>
            <w:r w:rsidRPr="0068457D">
              <w:rPr>
                <w:snapToGrid w:val="0"/>
                <w:sz w:val="24"/>
                <w:szCs w:val="24"/>
              </w:rPr>
              <w:t>Продажи</w:t>
            </w:r>
            <w:r>
              <w:rPr>
                <w:snapToGrid w:val="0"/>
                <w:sz w:val="24"/>
                <w:szCs w:val="24"/>
              </w:rPr>
              <w:t>»</w:t>
            </w:r>
            <w:r w:rsidRPr="0068457D">
              <w:rPr>
                <w:snapToGrid w:val="0"/>
                <w:sz w:val="24"/>
                <w:szCs w:val="24"/>
              </w:rPr>
              <w:t xml:space="preserve"> (при</w:t>
            </w:r>
            <w:r w:rsidR="00E8526F">
              <w:rPr>
                <w:snapToGrid w:val="0"/>
                <w:sz w:val="24"/>
                <w:szCs w:val="24"/>
              </w:rPr>
              <w:t>ложение</w:t>
            </w:r>
            <w:r w:rsidR="0068255F">
              <w:rPr>
                <w:snapToGrid w:val="0"/>
                <w:sz w:val="24"/>
                <w:szCs w:val="24"/>
              </w:rPr>
              <w:t xml:space="preserve"> 8</w:t>
            </w:r>
            <w:r w:rsidRPr="0068457D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90.09</w:t>
            </w:r>
          </w:p>
        </w:tc>
        <w:tc>
          <w:tcPr>
            <w:tcW w:w="992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z w:val="24"/>
                <w:szCs w:val="24"/>
              </w:rPr>
              <w:t>90.02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701" w:type="dxa"/>
          </w:tcPr>
          <w:p w:rsidR="00A71416" w:rsidRPr="005522A8" w:rsidRDefault="00A71416" w:rsidP="00495880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41 </w:t>
            </w:r>
            <w:r w:rsidR="00495880">
              <w:rPr>
                <w:sz w:val="24"/>
                <w:szCs w:val="24"/>
              </w:rPr>
              <w:t>824</w:t>
            </w:r>
            <w:r>
              <w:rPr>
                <w:sz w:val="24"/>
                <w:szCs w:val="24"/>
              </w:rPr>
              <w:t> 971,05</w:t>
            </w:r>
          </w:p>
        </w:tc>
      </w:tr>
      <w:tr w:rsidR="00A71416" w:rsidRPr="003344AB" w:rsidTr="00E8526F">
        <w:tc>
          <w:tcPr>
            <w:tcW w:w="2376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Закрытие субсчета 90.01</w:t>
            </w:r>
            <w:r>
              <w:rPr>
                <w:snapToGrid w:val="0"/>
                <w:sz w:val="24"/>
                <w:szCs w:val="24"/>
              </w:rPr>
              <w:t>.1«</w:t>
            </w:r>
            <w:r w:rsidRPr="005522A8">
              <w:rPr>
                <w:snapToGrid w:val="0"/>
                <w:sz w:val="24"/>
                <w:szCs w:val="24"/>
              </w:rPr>
              <w:t>Выручка от продаж</w:t>
            </w:r>
            <w:r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A71416" w:rsidRPr="0068457D" w:rsidRDefault="0006734A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68457D">
              <w:rPr>
                <w:snapToGrid w:val="0"/>
                <w:sz w:val="24"/>
                <w:szCs w:val="24"/>
              </w:rPr>
              <w:t xml:space="preserve">Оборотно-сальдовая ведомость по счету 90 </w:t>
            </w:r>
            <w:r>
              <w:rPr>
                <w:snapToGrid w:val="0"/>
                <w:sz w:val="24"/>
                <w:szCs w:val="24"/>
              </w:rPr>
              <w:t>«</w:t>
            </w:r>
            <w:r w:rsidRPr="0068457D">
              <w:rPr>
                <w:snapToGrid w:val="0"/>
                <w:sz w:val="24"/>
                <w:szCs w:val="24"/>
              </w:rPr>
              <w:t>Продажи</w:t>
            </w:r>
            <w:r>
              <w:rPr>
                <w:snapToGrid w:val="0"/>
                <w:sz w:val="24"/>
                <w:szCs w:val="24"/>
              </w:rPr>
              <w:t>»</w:t>
            </w:r>
            <w:r w:rsidRPr="0068457D">
              <w:rPr>
                <w:snapToGrid w:val="0"/>
                <w:sz w:val="24"/>
                <w:szCs w:val="24"/>
              </w:rPr>
              <w:t xml:space="preserve"> (при</w:t>
            </w:r>
            <w:r w:rsidR="0068255F">
              <w:rPr>
                <w:snapToGrid w:val="0"/>
                <w:sz w:val="24"/>
                <w:szCs w:val="24"/>
              </w:rPr>
              <w:t>ложение 8</w:t>
            </w:r>
            <w:r w:rsidRPr="0068457D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z w:val="24"/>
                <w:szCs w:val="24"/>
              </w:rPr>
              <w:t>90.01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992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90.09</w:t>
            </w:r>
          </w:p>
        </w:tc>
        <w:tc>
          <w:tcPr>
            <w:tcW w:w="1701" w:type="dxa"/>
          </w:tcPr>
          <w:p w:rsidR="00A71416" w:rsidRPr="005522A8" w:rsidRDefault="00495880" w:rsidP="00E566D0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49 72</w:t>
            </w:r>
            <w:r w:rsidR="00E566D0">
              <w:rPr>
                <w:sz w:val="24"/>
                <w:szCs w:val="24"/>
              </w:rPr>
              <w:t>8</w:t>
            </w:r>
            <w:r w:rsidR="00A71416">
              <w:rPr>
                <w:sz w:val="24"/>
                <w:szCs w:val="24"/>
              </w:rPr>
              <w:t> </w:t>
            </w:r>
            <w:r w:rsidR="00E566D0">
              <w:rPr>
                <w:sz w:val="24"/>
                <w:szCs w:val="24"/>
              </w:rPr>
              <w:t>1</w:t>
            </w:r>
            <w:r w:rsidR="00A71416">
              <w:rPr>
                <w:sz w:val="24"/>
                <w:szCs w:val="24"/>
              </w:rPr>
              <w:t>87,97</w:t>
            </w:r>
          </w:p>
        </w:tc>
      </w:tr>
      <w:tr w:rsidR="00A71416" w:rsidRPr="003344AB" w:rsidTr="00E8526F">
        <w:tc>
          <w:tcPr>
            <w:tcW w:w="2376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 xml:space="preserve">Закрытие субсчета 90.03 </w:t>
            </w:r>
            <w:r>
              <w:rPr>
                <w:snapToGrid w:val="0"/>
                <w:sz w:val="24"/>
                <w:szCs w:val="24"/>
              </w:rPr>
              <w:t>«</w:t>
            </w:r>
            <w:r w:rsidRPr="005522A8">
              <w:rPr>
                <w:snapToGrid w:val="0"/>
                <w:sz w:val="24"/>
                <w:szCs w:val="24"/>
              </w:rPr>
              <w:t>НДС по проданной продукции</w:t>
            </w:r>
            <w:r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A71416" w:rsidRPr="0068457D" w:rsidRDefault="0006734A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68457D">
              <w:rPr>
                <w:snapToGrid w:val="0"/>
                <w:sz w:val="24"/>
                <w:szCs w:val="24"/>
              </w:rPr>
              <w:t xml:space="preserve">Оборотно-сальдовая ведомость по счету 90 </w:t>
            </w:r>
            <w:r>
              <w:rPr>
                <w:snapToGrid w:val="0"/>
                <w:sz w:val="24"/>
                <w:szCs w:val="24"/>
              </w:rPr>
              <w:t>«</w:t>
            </w:r>
            <w:r w:rsidRPr="0068457D">
              <w:rPr>
                <w:snapToGrid w:val="0"/>
                <w:sz w:val="24"/>
                <w:szCs w:val="24"/>
              </w:rPr>
              <w:t>Продажи</w:t>
            </w:r>
            <w:r>
              <w:rPr>
                <w:snapToGrid w:val="0"/>
                <w:sz w:val="24"/>
                <w:szCs w:val="24"/>
              </w:rPr>
              <w:t>»</w:t>
            </w:r>
            <w:r w:rsidRPr="0068457D">
              <w:rPr>
                <w:snapToGrid w:val="0"/>
                <w:sz w:val="24"/>
                <w:szCs w:val="24"/>
              </w:rPr>
              <w:t xml:space="preserve"> (при</w:t>
            </w:r>
            <w:r w:rsidR="0068255F">
              <w:rPr>
                <w:snapToGrid w:val="0"/>
                <w:sz w:val="24"/>
                <w:szCs w:val="24"/>
              </w:rPr>
              <w:t>ложение 8</w:t>
            </w:r>
            <w:r w:rsidRPr="0068457D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90.09</w:t>
            </w:r>
          </w:p>
        </w:tc>
        <w:tc>
          <w:tcPr>
            <w:tcW w:w="992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90.03</w:t>
            </w:r>
          </w:p>
        </w:tc>
        <w:tc>
          <w:tcPr>
            <w:tcW w:w="1701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7 572 760,97</w:t>
            </w:r>
          </w:p>
        </w:tc>
      </w:tr>
      <w:tr w:rsidR="00A71416" w:rsidRPr="003344AB" w:rsidTr="00E8526F">
        <w:trPr>
          <w:trHeight w:val="475"/>
        </w:trPr>
        <w:tc>
          <w:tcPr>
            <w:tcW w:w="2376" w:type="dxa"/>
          </w:tcPr>
          <w:p w:rsidR="00A71416" w:rsidRPr="0006734A" w:rsidRDefault="00A71416" w:rsidP="00A97EFE">
            <w:pPr>
              <w:widowControl w:val="0"/>
              <w:tabs>
                <w:tab w:val="num" w:pos="0"/>
              </w:tabs>
              <w:rPr>
                <w:snapToGrid w:val="0"/>
                <w:sz w:val="24"/>
                <w:szCs w:val="24"/>
              </w:rPr>
            </w:pPr>
            <w:r w:rsidRPr="0006734A">
              <w:rPr>
                <w:snapToGrid w:val="0"/>
                <w:sz w:val="24"/>
                <w:szCs w:val="24"/>
              </w:rPr>
              <w:t>Закрытие субсчета 90.0</w:t>
            </w:r>
            <w:r w:rsidR="00A97EFE" w:rsidRPr="0006734A">
              <w:rPr>
                <w:snapToGrid w:val="0"/>
                <w:sz w:val="24"/>
                <w:szCs w:val="24"/>
              </w:rPr>
              <w:t>8</w:t>
            </w:r>
            <w:r w:rsidRPr="0006734A">
              <w:rPr>
                <w:snapToGrid w:val="0"/>
                <w:sz w:val="24"/>
                <w:szCs w:val="24"/>
              </w:rPr>
              <w:t xml:space="preserve"> «Управленческие расходы»</w:t>
            </w:r>
          </w:p>
        </w:tc>
        <w:tc>
          <w:tcPr>
            <w:tcW w:w="3402" w:type="dxa"/>
          </w:tcPr>
          <w:p w:rsidR="00A71416" w:rsidRPr="0068457D" w:rsidRDefault="0006734A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68457D">
              <w:rPr>
                <w:snapToGrid w:val="0"/>
                <w:sz w:val="24"/>
                <w:szCs w:val="24"/>
              </w:rPr>
              <w:t xml:space="preserve">Оборотно-сальдовая ведомость по счету 90 </w:t>
            </w:r>
            <w:r>
              <w:rPr>
                <w:snapToGrid w:val="0"/>
                <w:sz w:val="24"/>
                <w:szCs w:val="24"/>
              </w:rPr>
              <w:t>«</w:t>
            </w:r>
            <w:r w:rsidRPr="0068457D">
              <w:rPr>
                <w:snapToGrid w:val="0"/>
                <w:sz w:val="24"/>
                <w:szCs w:val="24"/>
              </w:rPr>
              <w:t>Продажи</w:t>
            </w:r>
            <w:r>
              <w:rPr>
                <w:snapToGrid w:val="0"/>
                <w:sz w:val="24"/>
                <w:szCs w:val="24"/>
              </w:rPr>
              <w:t>»</w:t>
            </w:r>
            <w:r w:rsidRPr="0068457D">
              <w:rPr>
                <w:snapToGrid w:val="0"/>
                <w:sz w:val="24"/>
                <w:szCs w:val="24"/>
              </w:rPr>
              <w:t xml:space="preserve"> (при</w:t>
            </w:r>
            <w:r w:rsidR="0068255F">
              <w:rPr>
                <w:snapToGrid w:val="0"/>
                <w:sz w:val="24"/>
                <w:szCs w:val="24"/>
              </w:rPr>
              <w:t>ложение 8</w:t>
            </w:r>
            <w:r w:rsidRPr="0068457D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90.09</w:t>
            </w:r>
          </w:p>
        </w:tc>
        <w:tc>
          <w:tcPr>
            <w:tcW w:w="992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90.0</w:t>
            </w:r>
            <w:r>
              <w:rPr>
                <w:snapToGrid w:val="0"/>
                <w:sz w:val="24"/>
                <w:szCs w:val="24"/>
              </w:rPr>
              <w:t>8.1</w:t>
            </w:r>
          </w:p>
        </w:tc>
        <w:tc>
          <w:tcPr>
            <w:tcW w:w="1701" w:type="dxa"/>
          </w:tcPr>
          <w:p w:rsidR="00A71416" w:rsidRPr="005522A8" w:rsidRDefault="00495880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71416">
              <w:rPr>
                <w:sz w:val="24"/>
                <w:szCs w:val="24"/>
              </w:rPr>
              <w:t>1 959,57</w:t>
            </w:r>
          </w:p>
        </w:tc>
      </w:tr>
    </w:tbl>
    <w:p w:rsidR="00A71416" w:rsidRPr="007C4585" w:rsidRDefault="00A71416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</w:p>
    <w:p w:rsidR="00A71416" w:rsidRPr="007C4585" w:rsidRDefault="00A71416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Б</w:t>
      </w:r>
      <w:r w:rsidRPr="007C4585">
        <w:rPr>
          <w:rFonts w:eastAsia="Arial CYR"/>
          <w:sz w:val="28"/>
          <w:szCs w:val="28"/>
        </w:rPr>
        <w:t xml:space="preserve">ухгалтерские записи по учету закрытия субсчетов, открытых к счету  91 </w:t>
      </w:r>
      <w:r>
        <w:rPr>
          <w:rFonts w:eastAsia="Arial CYR"/>
          <w:sz w:val="28"/>
          <w:szCs w:val="28"/>
        </w:rPr>
        <w:t>«</w:t>
      </w:r>
      <w:r w:rsidRPr="007C4585">
        <w:rPr>
          <w:rFonts w:eastAsia="Arial CYR"/>
          <w:sz w:val="28"/>
          <w:szCs w:val="28"/>
        </w:rPr>
        <w:t>Прочие доходы и расходы</w:t>
      </w:r>
      <w:r>
        <w:rPr>
          <w:rFonts w:eastAsia="Arial CYR"/>
          <w:sz w:val="28"/>
          <w:szCs w:val="28"/>
        </w:rPr>
        <w:t xml:space="preserve">» представлены в </w:t>
      </w:r>
      <w:r w:rsidRPr="007C4585">
        <w:rPr>
          <w:rFonts w:eastAsia="Arial CYR"/>
          <w:sz w:val="28"/>
          <w:szCs w:val="28"/>
        </w:rPr>
        <w:t>табл</w:t>
      </w:r>
      <w:r w:rsidR="00D8090D">
        <w:rPr>
          <w:rFonts w:eastAsia="Arial CYR"/>
          <w:sz w:val="28"/>
          <w:szCs w:val="28"/>
        </w:rPr>
        <w:t>ице 1</w:t>
      </w:r>
      <w:r w:rsidR="001E25D0">
        <w:rPr>
          <w:rFonts w:eastAsia="Arial CYR"/>
          <w:sz w:val="28"/>
          <w:szCs w:val="28"/>
        </w:rPr>
        <w:t>5</w:t>
      </w:r>
      <w:r w:rsidRPr="007C4585">
        <w:rPr>
          <w:rFonts w:eastAsia="Arial CYR"/>
          <w:sz w:val="28"/>
          <w:szCs w:val="28"/>
        </w:rPr>
        <w:t>.</w:t>
      </w:r>
    </w:p>
    <w:p w:rsidR="002E5B2E" w:rsidRPr="007C4585" w:rsidRDefault="002E5B2E" w:rsidP="002E5B2E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Б</w:t>
      </w:r>
      <w:r w:rsidRPr="007C4585">
        <w:rPr>
          <w:rFonts w:eastAsia="Arial CYR"/>
          <w:sz w:val="28"/>
          <w:szCs w:val="28"/>
        </w:rPr>
        <w:t xml:space="preserve">ухгалтерские записи по учету прибылей и убытков на счете 99 </w:t>
      </w:r>
      <w:r>
        <w:rPr>
          <w:rFonts w:eastAsia="Arial CYR"/>
          <w:sz w:val="28"/>
          <w:szCs w:val="28"/>
        </w:rPr>
        <w:t>«</w:t>
      </w:r>
      <w:r w:rsidRPr="007C4585">
        <w:rPr>
          <w:rFonts w:eastAsia="Arial CYR"/>
          <w:sz w:val="28"/>
          <w:szCs w:val="28"/>
        </w:rPr>
        <w:t>Прибыли и убытки</w:t>
      </w:r>
      <w:r>
        <w:rPr>
          <w:rFonts w:eastAsia="Arial CYR"/>
          <w:sz w:val="28"/>
          <w:szCs w:val="28"/>
        </w:rPr>
        <w:t>» представлены в таблице 1</w:t>
      </w:r>
      <w:r w:rsidR="001E25D0">
        <w:rPr>
          <w:rFonts w:eastAsia="Arial CYR"/>
          <w:sz w:val="28"/>
          <w:szCs w:val="28"/>
        </w:rPr>
        <w:t>6</w:t>
      </w:r>
      <w:r w:rsidRPr="007C4585">
        <w:rPr>
          <w:rFonts w:eastAsia="Arial CYR"/>
          <w:sz w:val="28"/>
          <w:szCs w:val="28"/>
        </w:rPr>
        <w:t>.</w:t>
      </w:r>
    </w:p>
    <w:p w:rsidR="00A71416" w:rsidRDefault="001E25D0" w:rsidP="001675A0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Таблица 15</w:t>
      </w:r>
      <w:r w:rsidR="00D8090D">
        <w:rPr>
          <w:rFonts w:eastAsia="Arial CYR"/>
          <w:sz w:val="28"/>
          <w:szCs w:val="28"/>
        </w:rPr>
        <w:t xml:space="preserve"> - </w:t>
      </w:r>
      <w:r w:rsidR="00A71416" w:rsidRPr="007C4585">
        <w:rPr>
          <w:rFonts w:eastAsia="Arial CYR"/>
          <w:sz w:val="28"/>
          <w:szCs w:val="28"/>
        </w:rPr>
        <w:t xml:space="preserve">Бухгалтерские записи по учету закрытия субсчетов, открытых ксчету91 </w:t>
      </w:r>
      <w:r w:rsidR="00A71416">
        <w:rPr>
          <w:rFonts w:eastAsia="Arial CYR"/>
          <w:sz w:val="28"/>
          <w:szCs w:val="28"/>
        </w:rPr>
        <w:t>«</w:t>
      </w:r>
      <w:r w:rsidR="00A71416" w:rsidRPr="007C4585">
        <w:rPr>
          <w:rFonts w:eastAsia="Arial CYR"/>
          <w:sz w:val="28"/>
          <w:szCs w:val="28"/>
        </w:rPr>
        <w:t>Прочие доходы и расходы</w:t>
      </w:r>
      <w:r w:rsidR="00A71416">
        <w:rPr>
          <w:rFonts w:eastAsia="Arial CYR"/>
          <w:sz w:val="28"/>
          <w:szCs w:val="28"/>
        </w:rPr>
        <w:t>»</w:t>
      </w:r>
      <w:r w:rsidR="001675A0">
        <w:rPr>
          <w:rFonts w:eastAsia="Arial CYR"/>
          <w:sz w:val="28"/>
          <w:szCs w:val="28"/>
        </w:rPr>
        <w:t xml:space="preserve"> в ООО «РегионСантехСтрой»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7"/>
        <w:gridCol w:w="992"/>
        <w:gridCol w:w="993"/>
        <w:gridCol w:w="1666"/>
      </w:tblGrid>
      <w:tr w:rsidR="00A71416" w:rsidRPr="007474C6" w:rsidTr="009A7441">
        <w:tc>
          <w:tcPr>
            <w:tcW w:w="2093" w:type="dxa"/>
            <w:vMerge w:val="restart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>Содержание операции</w:t>
            </w:r>
          </w:p>
        </w:tc>
        <w:tc>
          <w:tcPr>
            <w:tcW w:w="3827" w:type="dxa"/>
            <w:vMerge w:val="restart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>Учетный регистр</w:t>
            </w:r>
          </w:p>
        </w:tc>
        <w:tc>
          <w:tcPr>
            <w:tcW w:w="1985" w:type="dxa"/>
            <w:gridSpan w:val="2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>Корреспондирующие счета</w:t>
            </w:r>
          </w:p>
        </w:tc>
        <w:tc>
          <w:tcPr>
            <w:tcW w:w="1666" w:type="dxa"/>
            <w:vMerge w:val="restart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>Сумма, руб.</w:t>
            </w:r>
          </w:p>
        </w:tc>
      </w:tr>
      <w:tr w:rsidR="00A71416" w:rsidRPr="007474C6" w:rsidTr="009A7441">
        <w:trPr>
          <w:trHeight w:val="403"/>
        </w:trPr>
        <w:tc>
          <w:tcPr>
            <w:tcW w:w="2093" w:type="dxa"/>
            <w:vMerge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</w:p>
        </w:tc>
        <w:tc>
          <w:tcPr>
            <w:tcW w:w="3827" w:type="dxa"/>
            <w:vMerge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</w:p>
        </w:tc>
        <w:tc>
          <w:tcPr>
            <w:tcW w:w="992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>Дебет</w:t>
            </w:r>
          </w:p>
        </w:tc>
        <w:tc>
          <w:tcPr>
            <w:tcW w:w="993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>Кредит</w:t>
            </w:r>
          </w:p>
        </w:tc>
        <w:tc>
          <w:tcPr>
            <w:tcW w:w="1666" w:type="dxa"/>
            <w:vMerge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</w:p>
        </w:tc>
      </w:tr>
      <w:tr w:rsidR="00A71416" w:rsidRPr="007474C6" w:rsidTr="009A7441">
        <w:trPr>
          <w:trHeight w:val="276"/>
        </w:trPr>
        <w:tc>
          <w:tcPr>
            <w:tcW w:w="2093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827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992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993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1666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</w:tr>
      <w:tr w:rsidR="00A71416" w:rsidRPr="006971D7" w:rsidTr="009A7441">
        <w:tc>
          <w:tcPr>
            <w:tcW w:w="2093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 xml:space="preserve">Закрытие субсчета 91.2 </w:t>
            </w:r>
            <w:r>
              <w:rPr>
                <w:snapToGrid w:val="0"/>
                <w:sz w:val="24"/>
              </w:rPr>
              <w:t>«</w:t>
            </w:r>
            <w:r w:rsidRPr="00A05735">
              <w:rPr>
                <w:snapToGrid w:val="0"/>
                <w:sz w:val="24"/>
              </w:rPr>
              <w:t>Прочие расходы</w:t>
            </w:r>
            <w:r>
              <w:rPr>
                <w:snapToGrid w:val="0"/>
                <w:sz w:val="24"/>
              </w:rPr>
              <w:t>»</w:t>
            </w:r>
          </w:p>
        </w:tc>
        <w:tc>
          <w:tcPr>
            <w:tcW w:w="3827" w:type="dxa"/>
          </w:tcPr>
          <w:p w:rsidR="00A71416" w:rsidRPr="00A05735" w:rsidRDefault="00A71416" w:rsidP="0068255F">
            <w:pPr>
              <w:widowControl w:val="0"/>
              <w:tabs>
                <w:tab w:val="num" w:pos="0"/>
              </w:tabs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Оборотно-сальдовая ведомость по </w:t>
            </w:r>
            <w:r w:rsidRPr="00A05735">
              <w:rPr>
                <w:snapToGrid w:val="0"/>
                <w:sz w:val="24"/>
              </w:rPr>
              <w:t>сче</w:t>
            </w:r>
            <w:r>
              <w:rPr>
                <w:snapToGrid w:val="0"/>
                <w:sz w:val="24"/>
              </w:rPr>
              <w:t>ту</w:t>
            </w:r>
            <w:r w:rsidRPr="00A05735">
              <w:rPr>
                <w:snapToGrid w:val="0"/>
                <w:sz w:val="24"/>
              </w:rPr>
              <w:t xml:space="preserve"> 91 </w:t>
            </w:r>
            <w:r>
              <w:rPr>
                <w:snapToGrid w:val="0"/>
                <w:sz w:val="24"/>
              </w:rPr>
              <w:t>«</w:t>
            </w:r>
            <w:r w:rsidRPr="00A05735">
              <w:rPr>
                <w:snapToGrid w:val="0"/>
                <w:sz w:val="24"/>
              </w:rPr>
              <w:t>Прочие доходы и расходы</w:t>
            </w:r>
            <w:r>
              <w:rPr>
                <w:snapToGrid w:val="0"/>
                <w:sz w:val="24"/>
              </w:rPr>
              <w:t>»</w:t>
            </w:r>
            <w:r w:rsidRPr="00A05735">
              <w:rPr>
                <w:snapToGrid w:val="0"/>
                <w:sz w:val="24"/>
              </w:rPr>
              <w:t xml:space="preserve"> (прил</w:t>
            </w:r>
            <w:r w:rsidR="0006734A">
              <w:rPr>
                <w:snapToGrid w:val="0"/>
                <w:sz w:val="24"/>
              </w:rPr>
              <w:t xml:space="preserve">ожение </w:t>
            </w:r>
            <w:r w:rsidR="0068255F">
              <w:rPr>
                <w:snapToGrid w:val="0"/>
                <w:sz w:val="24"/>
              </w:rPr>
              <w:t>9</w:t>
            </w:r>
            <w:r w:rsidRPr="00A05735">
              <w:rPr>
                <w:snapToGrid w:val="0"/>
                <w:sz w:val="24"/>
              </w:rPr>
              <w:t>)</w:t>
            </w:r>
          </w:p>
        </w:tc>
        <w:tc>
          <w:tcPr>
            <w:tcW w:w="992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>91.09</w:t>
            </w:r>
          </w:p>
        </w:tc>
        <w:tc>
          <w:tcPr>
            <w:tcW w:w="993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A05735">
              <w:rPr>
                <w:snapToGrid w:val="0"/>
                <w:sz w:val="24"/>
                <w:szCs w:val="24"/>
              </w:rPr>
              <w:t>91.02</w:t>
            </w:r>
            <w:r>
              <w:rPr>
                <w:snapToGrid w:val="0"/>
                <w:sz w:val="24"/>
                <w:szCs w:val="24"/>
              </w:rPr>
              <w:t>.1</w:t>
            </w:r>
          </w:p>
        </w:tc>
        <w:tc>
          <w:tcPr>
            <w:tcW w:w="1666" w:type="dxa"/>
          </w:tcPr>
          <w:p w:rsidR="00A71416" w:rsidRPr="00A05735" w:rsidRDefault="00495880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  <w:r w:rsidR="00A71416">
              <w:rPr>
                <w:sz w:val="24"/>
                <w:szCs w:val="24"/>
              </w:rPr>
              <w:t> 287,55</w:t>
            </w:r>
          </w:p>
        </w:tc>
      </w:tr>
      <w:tr w:rsidR="00A71416" w:rsidRPr="006971D7" w:rsidTr="009A7441">
        <w:trPr>
          <w:trHeight w:val="727"/>
        </w:trPr>
        <w:tc>
          <w:tcPr>
            <w:tcW w:w="2093" w:type="dxa"/>
          </w:tcPr>
          <w:p w:rsidR="00A71416" w:rsidRPr="00A05735" w:rsidRDefault="00A71416" w:rsidP="009B2CB1">
            <w:pPr>
              <w:widowControl w:val="0"/>
              <w:tabs>
                <w:tab w:val="num" w:pos="0"/>
              </w:tabs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>Закрытие субсчета 91.</w:t>
            </w:r>
            <w:r w:rsidR="009B2CB1">
              <w:rPr>
                <w:snapToGrid w:val="0"/>
                <w:sz w:val="24"/>
              </w:rPr>
              <w:t>1</w:t>
            </w:r>
            <w:r>
              <w:rPr>
                <w:snapToGrid w:val="0"/>
                <w:sz w:val="24"/>
              </w:rPr>
              <w:t>«</w:t>
            </w:r>
            <w:r w:rsidRPr="00A05735">
              <w:rPr>
                <w:snapToGrid w:val="0"/>
                <w:sz w:val="24"/>
              </w:rPr>
              <w:t>Прочие доходы</w:t>
            </w:r>
            <w:r>
              <w:rPr>
                <w:snapToGrid w:val="0"/>
                <w:sz w:val="24"/>
              </w:rPr>
              <w:t>»</w:t>
            </w:r>
          </w:p>
        </w:tc>
        <w:tc>
          <w:tcPr>
            <w:tcW w:w="3827" w:type="dxa"/>
          </w:tcPr>
          <w:p w:rsidR="00A71416" w:rsidRPr="00A05735" w:rsidRDefault="0006734A" w:rsidP="0068255F">
            <w:pPr>
              <w:widowControl w:val="0"/>
              <w:tabs>
                <w:tab w:val="num" w:pos="0"/>
              </w:tabs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Оборотно-сальдовая ведомость по </w:t>
            </w:r>
            <w:r w:rsidRPr="00A05735">
              <w:rPr>
                <w:snapToGrid w:val="0"/>
                <w:sz w:val="24"/>
              </w:rPr>
              <w:t>сче</w:t>
            </w:r>
            <w:r>
              <w:rPr>
                <w:snapToGrid w:val="0"/>
                <w:sz w:val="24"/>
              </w:rPr>
              <w:t>ту</w:t>
            </w:r>
            <w:r w:rsidRPr="00A05735">
              <w:rPr>
                <w:snapToGrid w:val="0"/>
                <w:sz w:val="24"/>
              </w:rPr>
              <w:t xml:space="preserve"> 91 </w:t>
            </w:r>
            <w:r>
              <w:rPr>
                <w:snapToGrid w:val="0"/>
                <w:sz w:val="24"/>
              </w:rPr>
              <w:t>«</w:t>
            </w:r>
            <w:r w:rsidRPr="00A05735">
              <w:rPr>
                <w:snapToGrid w:val="0"/>
                <w:sz w:val="24"/>
              </w:rPr>
              <w:t>Прочие доходы и расходы</w:t>
            </w:r>
            <w:r>
              <w:rPr>
                <w:snapToGrid w:val="0"/>
                <w:sz w:val="24"/>
              </w:rPr>
              <w:t>»</w:t>
            </w:r>
            <w:r w:rsidRPr="00A05735">
              <w:rPr>
                <w:snapToGrid w:val="0"/>
                <w:sz w:val="24"/>
              </w:rPr>
              <w:t xml:space="preserve"> (прил</w:t>
            </w:r>
            <w:r>
              <w:rPr>
                <w:snapToGrid w:val="0"/>
                <w:sz w:val="24"/>
              </w:rPr>
              <w:t xml:space="preserve">ожение </w:t>
            </w:r>
            <w:r w:rsidR="0068255F">
              <w:rPr>
                <w:snapToGrid w:val="0"/>
                <w:sz w:val="24"/>
              </w:rPr>
              <w:t>9</w:t>
            </w:r>
            <w:r w:rsidRPr="00A05735">
              <w:rPr>
                <w:snapToGrid w:val="0"/>
                <w:sz w:val="24"/>
              </w:rPr>
              <w:t>)</w:t>
            </w:r>
          </w:p>
        </w:tc>
        <w:tc>
          <w:tcPr>
            <w:tcW w:w="992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>91.01</w:t>
            </w:r>
          </w:p>
        </w:tc>
        <w:tc>
          <w:tcPr>
            <w:tcW w:w="993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A05735">
              <w:rPr>
                <w:snapToGrid w:val="0"/>
                <w:sz w:val="24"/>
                <w:szCs w:val="24"/>
              </w:rPr>
              <w:t>91.09</w:t>
            </w:r>
          </w:p>
        </w:tc>
        <w:tc>
          <w:tcPr>
            <w:tcW w:w="1666" w:type="dxa"/>
          </w:tcPr>
          <w:p w:rsidR="00A71416" w:rsidRPr="00A05735" w:rsidRDefault="00495880" w:rsidP="00E566D0">
            <w:pPr>
              <w:widowControl w:val="0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  <w:r w:rsidR="00A71416">
              <w:rPr>
                <w:sz w:val="24"/>
                <w:szCs w:val="24"/>
              </w:rPr>
              <w:t> </w:t>
            </w:r>
            <w:r w:rsidR="00E566D0">
              <w:rPr>
                <w:sz w:val="24"/>
                <w:szCs w:val="24"/>
              </w:rPr>
              <w:t>974</w:t>
            </w:r>
            <w:r w:rsidR="00A71416">
              <w:rPr>
                <w:sz w:val="24"/>
                <w:szCs w:val="24"/>
              </w:rPr>
              <w:t>,</w:t>
            </w:r>
            <w:r w:rsidR="00E566D0">
              <w:rPr>
                <w:sz w:val="24"/>
                <w:szCs w:val="24"/>
              </w:rPr>
              <w:t>82</w:t>
            </w:r>
          </w:p>
        </w:tc>
      </w:tr>
    </w:tbl>
    <w:p w:rsidR="00A71416" w:rsidRPr="007C4585" w:rsidRDefault="00A71416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</w:p>
    <w:p w:rsidR="001E25D0" w:rsidRDefault="001E25D0" w:rsidP="00D8090D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</w:p>
    <w:p w:rsidR="001E25D0" w:rsidRDefault="001E25D0" w:rsidP="00D8090D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</w:p>
    <w:p w:rsidR="001E25D0" w:rsidRDefault="001E25D0" w:rsidP="00D8090D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</w:p>
    <w:p w:rsidR="001E25D0" w:rsidRDefault="001E25D0" w:rsidP="00D8090D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</w:p>
    <w:p w:rsidR="00A71416" w:rsidRDefault="00A71416" w:rsidP="00D8090D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 w:rsidRPr="007C4585">
        <w:rPr>
          <w:rFonts w:eastAsia="Arial CYR"/>
          <w:sz w:val="28"/>
          <w:szCs w:val="28"/>
        </w:rPr>
        <w:t xml:space="preserve">Таблица </w:t>
      </w:r>
      <w:r w:rsidR="00D8090D">
        <w:rPr>
          <w:rFonts w:eastAsia="Arial CYR"/>
          <w:sz w:val="28"/>
          <w:szCs w:val="28"/>
        </w:rPr>
        <w:t>1</w:t>
      </w:r>
      <w:r w:rsidR="001E25D0">
        <w:rPr>
          <w:rFonts w:eastAsia="Arial CYR"/>
          <w:sz w:val="28"/>
          <w:szCs w:val="28"/>
        </w:rPr>
        <w:t>6</w:t>
      </w:r>
      <w:r w:rsidR="00D8090D">
        <w:rPr>
          <w:rFonts w:eastAsia="Arial CYR"/>
          <w:sz w:val="28"/>
          <w:szCs w:val="28"/>
        </w:rPr>
        <w:t xml:space="preserve"> - </w:t>
      </w:r>
      <w:r w:rsidRPr="007C4585">
        <w:rPr>
          <w:rFonts w:eastAsia="Arial CYR"/>
          <w:sz w:val="28"/>
          <w:szCs w:val="28"/>
        </w:rPr>
        <w:t xml:space="preserve">Бухгалтерские записи по учету прибылей и убытков на счете 99 </w:t>
      </w:r>
      <w:r>
        <w:rPr>
          <w:rFonts w:eastAsia="Arial CYR"/>
          <w:sz w:val="28"/>
          <w:szCs w:val="28"/>
        </w:rPr>
        <w:t>«</w:t>
      </w:r>
      <w:r w:rsidRPr="007C4585">
        <w:rPr>
          <w:rFonts w:eastAsia="Arial CYR"/>
          <w:sz w:val="28"/>
          <w:szCs w:val="28"/>
        </w:rPr>
        <w:t>Прибыли и убытки</w:t>
      </w:r>
      <w:r>
        <w:rPr>
          <w:rFonts w:eastAsia="Arial CYR"/>
          <w:sz w:val="28"/>
          <w:szCs w:val="28"/>
        </w:rPr>
        <w:t>»</w:t>
      </w:r>
      <w:r w:rsidR="001675A0">
        <w:rPr>
          <w:rFonts w:eastAsia="Arial CYR"/>
          <w:sz w:val="28"/>
          <w:szCs w:val="28"/>
        </w:rPr>
        <w:t xml:space="preserve"> в ООО «РегионСантехСтрой»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02"/>
        <w:gridCol w:w="993"/>
        <w:gridCol w:w="992"/>
        <w:gridCol w:w="1808"/>
      </w:tblGrid>
      <w:tr w:rsidR="00A71416" w:rsidRPr="005522A8" w:rsidTr="009A7441">
        <w:tc>
          <w:tcPr>
            <w:tcW w:w="2376" w:type="dxa"/>
            <w:vMerge w:val="restart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Содержание операции</w:t>
            </w:r>
          </w:p>
        </w:tc>
        <w:tc>
          <w:tcPr>
            <w:tcW w:w="3402" w:type="dxa"/>
            <w:vMerge w:val="restart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Учетный регистр</w:t>
            </w:r>
          </w:p>
        </w:tc>
        <w:tc>
          <w:tcPr>
            <w:tcW w:w="1985" w:type="dxa"/>
            <w:gridSpan w:val="2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Корреспондирующие счета</w:t>
            </w:r>
          </w:p>
        </w:tc>
        <w:tc>
          <w:tcPr>
            <w:tcW w:w="1808" w:type="dxa"/>
            <w:vMerge w:val="restart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Сумма, руб.</w:t>
            </w:r>
          </w:p>
        </w:tc>
      </w:tr>
      <w:tr w:rsidR="00A71416" w:rsidRPr="005522A8" w:rsidTr="009A7441">
        <w:tc>
          <w:tcPr>
            <w:tcW w:w="2376" w:type="dxa"/>
            <w:vMerge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Дебет</w:t>
            </w:r>
          </w:p>
        </w:tc>
        <w:tc>
          <w:tcPr>
            <w:tcW w:w="992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 w:rsidRPr="005522A8">
              <w:rPr>
                <w:snapToGrid w:val="0"/>
                <w:sz w:val="24"/>
                <w:szCs w:val="24"/>
              </w:rPr>
              <w:t>Кредит</w:t>
            </w:r>
          </w:p>
        </w:tc>
        <w:tc>
          <w:tcPr>
            <w:tcW w:w="1808" w:type="dxa"/>
            <w:vMerge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71416" w:rsidRPr="005522A8" w:rsidTr="009A7441">
        <w:tc>
          <w:tcPr>
            <w:tcW w:w="2376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A71416" w:rsidRPr="005522A8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  <w:tr w:rsidR="00A71416" w:rsidRPr="005522A8" w:rsidTr="009A7441">
        <w:tc>
          <w:tcPr>
            <w:tcW w:w="2376" w:type="dxa"/>
          </w:tcPr>
          <w:p w:rsidR="00A71416" w:rsidRPr="00A05735" w:rsidRDefault="00495880" w:rsidP="009A7441">
            <w:pPr>
              <w:widowControl w:val="0"/>
              <w:tabs>
                <w:tab w:val="num" w:pos="0"/>
              </w:tabs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Прибыль</w:t>
            </w:r>
            <w:r w:rsidR="00A71416" w:rsidRPr="00A05735">
              <w:rPr>
                <w:snapToGrid w:val="0"/>
                <w:sz w:val="24"/>
              </w:rPr>
              <w:t xml:space="preserve"> от обычных видов деятельности</w:t>
            </w:r>
          </w:p>
        </w:tc>
        <w:tc>
          <w:tcPr>
            <w:tcW w:w="3402" w:type="dxa"/>
          </w:tcPr>
          <w:p w:rsidR="00A71416" w:rsidRDefault="00A71416" w:rsidP="0068255F">
            <w:pPr>
              <w:widowControl w:val="0"/>
              <w:tabs>
                <w:tab w:val="num" w:pos="0"/>
              </w:tabs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Оборотно-сальдовая ведомость по</w:t>
            </w:r>
            <w:r w:rsidRPr="00A05735">
              <w:rPr>
                <w:snapToGrid w:val="0"/>
                <w:sz w:val="24"/>
              </w:rPr>
              <w:t xml:space="preserve"> сче</w:t>
            </w:r>
            <w:r>
              <w:rPr>
                <w:snapToGrid w:val="0"/>
                <w:sz w:val="24"/>
              </w:rPr>
              <w:t>ту</w:t>
            </w:r>
            <w:r w:rsidRPr="00A05735">
              <w:rPr>
                <w:snapToGrid w:val="0"/>
                <w:sz w:val="24"/>
              </w:rPr>
              <w:t xml:space="preserve"> 99 </w:t>
            </w:r>
            <w:r>
              <w:rPr>
                <w:snapToGrid w:val="0"/>
                <w:sz w:val="24"/>
              </w:rPr>
              <w:t>«</w:t>
            </w:r>
            <w:r w:rsidRPr="00A05735">
              <w:rPr>
                <w:snapToGrid w:val="0"/>
                <w:sz w:val="24"/>
              </w:rPr>
              <w:t>Прибыли и убытки</w:t>
            </w:r>
            <w:r w:rsidR="00E8526F">
              <w:rPr>
                <w:snapToGrid w:val="0"/>
                <w:sz w:val="24"/>
              </w:rPr>
              <w:t xml:space="preserve">» (приложение </w:t>
            </w:r>
            <w:r w:rsidR="0068255F">
              <w:rPr>
                <w:snapToGrid w:val="0"/>
                <w:sz w:val="24"/>
              </w:rPr>
              <w:t>10</w:t>
            </w:r>
            <w:r w:rsidRPr="00A05735">
              <w:rPr>
                <w:snapToGrid w:val="0"/>
                <w:sz w:val="24"/>
              </w:rPr>
              <w:t>)</w:t>
            </w:r>
          </w:p>
        </w:tc>
        <w:tc>
          <w:tcPr>
            <w:tcW w:w="993" w:type="dxa"/>
          </w:tcPr>
          <w:p w:rsidR="00A71416" w:rsidRPr="00A05735" w:rsidRDefault="00C6414E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90.09</w:t>
            </w:r>
          </w:p>
        </w:tc>
        <w:tc>
          <w:tcPr>
            <w:tcW w:w="992" w:type="dxa"/>
          </w:tcPr>
          <w:p w:rsidR="00A71416" w:rsidRPr="00A05735" w:rsidRDefault="00C6414E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99</w:t>
            </w:r>
          </w:p>
        </w:tc>
        <w:tc>
          <w:tcPr>
            <w:tcW w:w="1808" w:type="dxa"/>
          </w:tcPr>
          <w:p w:rsidR="00A71416" w:rsidRDefault="00495880" w:rsidP="00E566D0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168 </w:t>
            </w:r>
            <w:r w:rsidR="00E566D0">
              <w:rPr>
                <w:snapToGrid w:val="0"/>
                <w:sz w:val="24"/>
              </w:rPr>
              <w:t>4</w:t>
            </w:r>
            <w:r>
              <w:rPr>
                <w:snapToGrid w:val="0"/>
                <w:sz w:val="24"/>
              </w:rPr>
              <w:t>96,38</w:t>
            </w:r>
          </w:p>
        </w:tc>
      </w:tr>
      <w:tr w:rsidR="00A71416" w:rsidRPr="005522A8" w:rsidTr="009A7441">
        <w:tc>
          <w:tcPr>
            <w:tcW w:w="2376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>Убыток от прочих видов деятельности</w:t>
            </w:r>
          </w:p>
        </w:tc>
        <w:tc>
          <w:tcPr>
            <w:tcW w:w="3402" w:type="dxa"/>
          </w:tcPr>
          <w:p w:rsidR="00A71416" w:rsidRPr="00A05735" w:rsidRDefault="0006734A" w:rsidP="0068255F">
            <w:pPr>
              <w:widowControl w:val="0"/>
              <w:tabs>
                <w:tab w:val="num" w:pos="0"/>
              </w:tabs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Оборотно-сальдовая ведомость по</w:t>
            </w:r>
            <w:r w:rsidRPr="00A05735">
              <w:rPr>
                <w:snapToGrid w:val="0"/>
                <w:sz w:val="24"/>
              </w:rPr>
              <w:t xml:space="preserve"> сче</w:t>
            </w:r>
            <w:r>
              <w:rPr>
                <w:snapToGrid w:val="0"/>
                <w:sz w:val="24"/>
              </w:rPr>
              <w:t>ту</w:t>
            </w:r>
            <w:r w:rsidRPr="00A05735">
              <w:rPr>
                <w:snapToGrid w:val="0"/>
                <w:sz w:val="24"/>
              </w:rPr>
              <w:t xml:space="preserve"> 99 </w:t>
            </w:r>
            <w:r>
              <w:rPr>
                <w:snapToGrid w:val="0"/>
                <w:sz w:val="24"/>
              </w:rPr>
              <w:t>«</w:t>
            </w:r>
            <w:r w:rsidRPr="00A05735">
              <w:rPr>
                <w:snapToGrid w:val="0"/>
                <w:sz w:val="24"/>
              </w:rPr>
              <w:t>Прибыли и убытки</w:t>
            </w:r>
            <w:r>
              <w:rPr>
                <w:snapToGrid w:val="0"/>
                <w:sz w:val="24"/>
              </w:rPr>
              <w:t xml:space="preserve">» (приложение </w:t>
            </w:r>
            <w:r w:rsidR="0068255F">
              <w:rPr>
                <w:snapToGrid w:val="0"/>
                <w:sz w:val="24"/>
              </w:rPr>
              <w:t>10</w:t>
            </w:r>
            <w:r w:rsidRPr="00A05735">
              <w:rPr>
                <w:snapToGrid w:val="0"/>
                <w:sz w:val="24"/>
              </w:rPr>
              <w:t>)</w:t>
            </w:r>
          </w:p>
        </w:tc>
        <w:tc>
          <w:tcPr>
            <w:tcW w:w="993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>99</w:t>
            </w:r>
          </w:p>
        </w:tc>
        <w:tc>
          <w:tcPr>
            <w:tcW w:w="992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>91.09</w:t>
            </w:r>
          </w:p>
        </w:tc>
        <w:tc>
          <w:tcPr>
            <w:tcW w:w="1808" w:type="dxa"/>
          </w:tcPr>
          <w:p w:rsidR="00A71416" w:rsidRPr="00A05735" w:rsidRDefault="00495880" w:rsidP="00E566D0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44</w:t>
            </w:r>
            <w:r w:rsidR="00A71416">
              <w:rPr>
                <w:snapToGrid w:val="0"/>
                <w:sz w:val="24"/>
              </w:rPr>
              <w:t> </w:t>
            </w:r>
            <w:r w:rsidR="00E566D0">
              <w:rPr>
                <w:snapToGrid w:val="0"/>
                <w:sz w:val="24"/>
              </w:rPr>
              <w:t>312</w:t>
            </w:r>
            <w:r w:rsidR="00A71416">
              <w:rPr>
                <w:snapToGrid w:val="0"/>
                <w:sz w:val="24"/>
              </w:rPr>
              <w:t>,</w:t>
            </w:r>
            <w:r w:rsidR="00E566D0">
              <w:rPr>
                <w:snapToGrid w:val="0"/>
                <w:sz w:val="24"/>
              </w:rPr>
              <w:t>73</w:t>
            </w:r>
          </w:p>
        </w:tc>
      </w:tr>
      <w:tr w:rsidR="00A71416" w:rsidRPr="005522A8" w:rsidTr="009A7441">
        <w:trPr>
          <w:trHeight w:val="475"/>
        </w:trPr>
        <w:tc>
          <w:tcPr>
            <w:tcW w:w="2376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>Начислен налог на прибыль</w:t>
            </w:r>
          </w:p>
        </w:tc>
        <w:tc>
          <w:tcPr>
            <w:tcW w:w="3402" w:type="dxa"/>
          </w:tcPr>
          <w:p w:rsidR="00A71416" w:rsidRPr="00A05735" w:rsidRDefault="0006734A" w:rsidP="0068255F">
            <w:pPr>
              <w:widowControl w:val="0"/>
              <w:tabs>
                <w:tab w:val="num" w:pos="0"/>
              </w:tabs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Оборотно-сальдовая ведомость по</w:t>
            </w:r>
            <w:r w:rsidRPr="00A05735">
              <w:rPr>
                <w:snapToGrid w:val="0"/>
                <w:sz w:val="24"/>
              </w:rPr>
              <w:t xml:space="preserve"> сче</w:t>
            </w:r>
            <w:r>
              <w:rPr>
                <w:snapToGrid w:val="0"/>
                <w:sz w:val="24"/>
              </w:rPr>
              <w:t>ту</w:t>
            </w:r>
            <w:r w:rsidRPr="00A05735">
              <w:rPr>
                <w:snapToGrid w:val="0"/>
                <w:sz w:val="24"/>
              </w:rPr>
              <w:t xml:space="preserve"> 99 </w:t>
            </w:r>
            <w:r>
              <w:rPr>
                <w:snapToGrid w:val="0"/>
                <w:sz w:val="24"/>
              </w:rPr>
              <w:t>«</w:t>
            </w:r>
            <w:r w:rsidRPr="00A05735">
              <w:rPr>
                <w:snapToGrid w:val="0"/>
                <w:sz w:val="24"/>
              </w:rPr>
              <w:t>Прибыли и убытки</w:t>
            </w:r>
            <w:r>
              <w:rPr>
                <w:snapToGrid w:val="0"/>
                <w:sz w:val="24"/>
              </w:rPr>
              <w:t xml:space="preserve">» (приложение </w:t>
            </w:r>
            <w:r w:rsidR="0068255F">
              <w:rPr>
                <w:snapToGrid w:val="0"/>
                <w:sz w:val="24"/>
              </w:rPr>
              <w:t>10</w:t>
            </w:r>
            <w:r w:rsidRPr="00A05735">
              <w:rPr>
                <w:snapToGrid w:val="0"/>
                <w:sz w:val="24"/>
              </w:rPr>
              <w:t>)</w:t>
            </w:r>
          </w:p>
        </w:tc>
        <w:tc>
          <w:tcPr>
            <w:tcW w:w="993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>99</w:t>
            </w:r>
          </w:p>
        </w:tc>
        <w:tc>
          <w:tcPr>
            <w:tcW w:w="992" w:type="dxa"/>
          </w:tcPr>
          <w:p w:rsidR="00A71416" w:rsidRPr="00A05735" w:rsidRDefault="00A71416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 w:rsidRPr="00A05735">
              <w:rPr>
                <w:snapToGrid w:val="0"/>
                <w:sz w:val="24"/>
              </w:rPr>
              <w:t>68</w:t>
            </w:r>
          </w:p>
        </w:tc>
        <w:tc>
          <w:tcPr>
            <w:tcW w:w="1808" w:type="dxa"/>
          </w:tcPr>
          <w:p w:rsidR="00A71416" w:rsidRDefault="00495880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25 058,00</w:t>
            </w:r>
          </w:p>
        </w:tc>
      </w:tr>
      <w:tr w:rsidR="00A71416" w:rsidRPr="005522A8" w:rsidTr="009A7441">
        <w:trPr>
          <w:trHeight w:val="475"/>
        </w:trPr>
        <w:tc>
          <w:tcPr>
            <w:tcW w:w="2376" w:type="dxa"/>
          </w:tcPr>
          <w:p w:rsidR="00A71416" w:rsidRPr="00776437" w:rsidRDefault="00A71416" w:rsidP="009A7441">
            <w:pPr>
              <w:widowControl w:val="0"/>
              <w:tabs>
                <w:tab w:val="num" w:pos="0"/>
              </w:tabs>
              <w:rPr>
                <w:snapToGrid w:val="0"/>
                <w:sz w:val="24"/>
              </w:rPr>
            </w:pPr>
            <w:r w:rsidRPr="00776437">
              <w:rPr>
                <w:snapToGrid w:val="0"/>
                <w:sz w:val="24"/>
              </w:rPr>
              <w:t xml:space="preserve">Закрытие счета 99 </w:t>
            </w:r>
            <w:r>
              <w:rPr>
                <w:snapToGrid w:val="0"/>
                <w:sz w:val="24"/>
              </w:rPr>
              <w:t>«</w:t>
            </w:r>
            <w:r w:rsidRPr="00776437">
              <w:rPr>
                <w:snapToGrid w:val="0"/>
                <w:sz w:val="24"/>
              </w:rPr>
              <w:t>Прибыли и убытки</w:t>
            </w:r>
            <w:r>
              <w:rPr>
                <w:snapToGrid w:val="0"/>
                <w:sz w:val="24"/>
              </w:rPr>
              <w:t>»</w:t>
            </w:r>
            <w:r w:rsidRPr="00776437">
              <w:rPr>
                <w:snapToGrid w:val="0"/>
                <w:sz w:val="24"/>
              </w:rPr>
              <w:t xml:space="preserve"> (прибыль)</w:t>
            </w:r>
          </w:p>
        </w:tc>
        <w:tc>
          <w:tcPr>
            <w:tcW w:w="3402" w:type="dxa"/>
          </w:tcPr>
          <w:p w:rsidR="00A71416" w:rsidRPr="00776437" w:rsidRDefault="0006734A" w:rsidP="0068255F">
            <w:pPr>
              <w:widowControl w:val="0"/>
              <w:tabs>
                <w:tab w:val="num" w:pos="0"/>
              </w:tabs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Оборотно-сальдовая ведомость по</w:t>
            </w:r>
            <w:r w:rsidRPr="00A05735">
              <w:rPr>
                <w:snapToGrid w:val="0"/>
                <w:sz w:val="24"/>
              </w:rPr>
              <w:t xml:space="preserve"> сче</w:t>
            </w:r>
            <w:r>
              <w:rPr>
                <w:snapToGrid w:val="0"/>
                <w:sz w:val="24"/>
              </w:rPr>
              <w:t>ту</w:t>
            </w:r>
            <w:r w:rsidRPr="00A05735">
              <w:rPr>
                <w:snapToGrid w:val="0"/>
                <w:sz w:val="24"/>
              </w:rPr>
              <w:t xml:space="preserve"> 99 </w:t>
            </w:r>
            <w:r>
              <w:rPr>
                <w:snapToGrid w:val="0"/>
                <w:sz w:val="24"/>
              </w:rPr>
              <w:t>«</w:t>
            </w:r>
            <w:r w:rsidRPr="00A05735">
              <w:rPr>
                <w:snapToGrid w:val="0"/>
                <w:sz w:val="24"/>
              </w:rPr>
              <w:t>Прибыли и убытки</w:t>
            </w:r>
            <w:r>
              <w:rPr>
                <w:snapToGrid w:val="0"/>
                <w:sz w:val="24"/>
              </w:rPr>
              <w:t xml:space="preserve">» (приложение </w:t>
            </w:r>
            <w:r w:rsidR="0068255F">
              <w:rPr>
                <w:snapToGrid w:val="0"/>
                <w:sz w:val="24"/>
              </w:rPr>
              <w:t>10</w:t>
            </w:r>
            <w:r w:rsidRPr="00A05735">
              <w:rPr>
                <w:snapToGrid w:val="0"/>
                <w:sz w:val="24"/>
              </w:rPr>
              <w:t>)</w:t>
            </w:r>
          </w:p>
        </w:tc>
        <w:tc>
          <w:tcPr>
            <w:tcW w:w="993" w:type="dxa"/>
          </w:tcPr>
          <w:p w:rsidR="00A71416" w:rsidRPr="00776437" w:rsidRDefault="00C6414E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99</w:t>
            </w:r>
          </w:p>
        </w:tc>
        <w:tc>
          <w:tcPr>
            <w:tcW w:w="992" w:type="dxa"/>
          </w:tcPr>
          <w:p w:rsidR="00A71416" w:rsidRPr="00776437" w:rsidRDefault="00C6414E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84.02</w:t>
            </w:r>
          </w:p>
        </w:tc>
        <w:tc>
          <w:tcPr>
            <w:tcW w:w="1808" w:type="dxa"/>
          </w:tcPr>
          <w:p w:rsidR="00A71416" w:rsidRPr="00776437" w:rsidRDefault="00E566D0" w:rsidP="009A7441">
            <w:pPr>
              <w:widowControl w:val="0"/>
              <w:tabs>
                <w:tab w:val="num" w:pos="0"/>
              </w:tabs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99 125,65</w:t>
            </w:r>
          </w:p>
        </w:tc>
      </w:tr>
    </w:tbl>
    <w:p w:rsidR="00A71416" w:rsidRDefault="00A71416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</w:p>
    <w:p w:rsidR="00A71416" w:rsidRPr="00C47393" w:rsidRDefault="00C47393" w:rsidP="00C47393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В случае возникновения обстоятельств в период между сдачей отчетности и отчетной датой, которые окажут влияние на финансовое состояние предприятия их нужно отразить в бухгалтерском учете. Такие обстоятельства и называются события после отчетной даты. Поэтому если отчетность не подписана, эти события необходимо отразить в отчетности отчетного года.</w:t>
      </w:r>
      <w:r w:rsidR="00A71416" w:rsidRPr="00C47393">
        <w:rPr>
          <w:rFonts w:eastAsia="Arial CYR"/>
          <w:sz w:val="28"/>
          <w:szCs w:val="28"/>
        </w:rPr>
        <w:t>Событий после отчетной даты у предприятия нет.</w:t>
      </w:r>
    </w:p>
    <w:p w:rsidR="00A71416" w:rsidRDefault="00A71416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 w:rsidRPr="00C47393">
        <w:rPr>
          <w:rFonts w:eastAsia="Arial CYR"/>
          <w:sz w:val="28"/>
          <w:szCs w:val="28"/>
        </w:rPr>
        <w:t>Таким образом, на предприятии соблюдены все правила при осуществлении подготовительных работ перед составлением годовой бухгалтерской (финансовой) отчетности.</w:t>
      </w:r>
    </w:p>
    <w:p w:rsidR="002E5B2E" w:rsidRDefault="002E5B2E" w:rsidP="00A71416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</w:p>
    <w:p w:rsidR="00A71416" w:rsidRPr="000E186F" w:rsidRDefault="00A52763" w:rsidP="000E186F">
      <w:pPr>
        <w:spacing w:line="360" w:lineRule="auto"/>
        <w:ind w:firstLine="709"/>
        <w:jc w:val="center"/>
        <w:rPr>
          <w:rFonts w:eastAsiaTheme="minorHAnsi" w:cstheme="minorBidi"/>
          <w:b/>
          <w:snapToGrid w:val="0"/>
          <w:sz w:val="28"/>
          <w:szCs w:val="28"/>
        </w:rPr>
      </w:pPr>
      <w:r>
        <w:rPr>
          <w:rFonts w:eastAsiaTheme="minorHAnsi" w:cstheme="minorBidi"/>
          <w:b/>
          <w:snapToGrid w:val="0"/>
          <w:sz w:val="28"/>
          <w:szCs w:val="28"/>
        </w:rPr>
        <w:t>3</w:t>
      </w:r>
      <w:r w:rsidR="00A71416" w:rsidRPr="000E186F">
        <w:rPr>
          <w:rFonts w:eastAsiaTheme="minorHAnsi" w:cstheme="minorBidi"/>
          <w:b/>
          <w:snapToGrid w:val="0"/>
          <w:sz w:val="28"/>
          <w:szCs w:val="28"/>
        </w:rPr>
        <w:t>.</w:t>
      </w:r>
      <w:r w:rsidR="00CF4A0A">
        <w:rPr>
          <w:rFonts w:eastAsiaTheme="minorHAnsi" w:cstheme="minorBidi"/>
          <w:b/>
          <w:snapToGrid w:val="0"/>
          <w:sz w:val="28"/>
          <w:szCs w:val="28"/>
        </w:rPr>
        <w:t>3</w:t>
      </w:r>
      <w:r w:rsidR="00A71416" w:rsidRPr="000E186F">
        <w:rPr>
          <w:rFonts w:eastAsiaTheme="minorHAnsi" w:cstheme="minorBidi"/>
          <w:b/>
          <w:snapToGrid w:val="0"/>
          <w:sz w:val="28"/>
          <w:szCs w:val="28"/>
        </w:rPr>
        <w:t>.Порядок составления бухгалтерского баланса</w:t>
      </w:r>
    </w:p>
    <w:p w:rsidR="00A71416" w:rsidRPr="00AF7F91" w:rsidRDefault="00A71416" w:rsidP="00A71416">
      <w:pPr>
        <w:pStyle w:val="af1"/>
        <w:spacing w:after="0" w:line="360" w:lineRule="auto"/>
        <w:ind w:left="0" w:firstLine="709"/>
        <w:rPr>
          <w:color w:val="FF0000"/>
          <w:sz w:val="28"/>
          <w:szCs w:val="28"/>
        </w:rPr>
      </w:pPr>
    </w:p>
    <w:p w:rsidR="003B2534" w:rsidRPr="003B2534" w:rsidRDefault="003B2534" w:rsidP="00A71416">
      <w:pPr>
        <w:widowControl w:val="0"/>
        <w:tabs>
          <w:tab w:val="num" w:pos="0"/>
          <w:tab w:val="num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3B2534">
        <w:rPr>
          <w:sz w:val="28"/>
          <w:szCs w:val="28"/>
        </w:rPr>
        <w:t>Бухгалтерский баланс – главный документ бухгалтерской отчетности, в котором отражены показатели, характеризующие финансовое состояние организации на конец календарного года.</w:t>
      </w:r>
    </w:p>
    <w:p w:rsidR="00A71416" w:rsidRDefault="00A71416" w:rsidP="00A71416">
      <w:pPr>
        <w:widowControl w:val="0"/>
        <w:tabs>
          <w:tab w:val="num" w:pos="0"/>
          <w:tab w:val="num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D90370">
        <w:rPr>
          <w:sz w:val="28"/>
          <w:szCs w:val="28"/>
        </w:rPr>
        <w:t>Так как бухгалтерский учет на предприятии ООО</w:t>
      </w:r>
      <w:r>
        <w:rPr>
          <w:sz w:val="28"/>
          <w:szCs w:val="28"/>
        </w:rPr>
        <w:t>«</w:t>
      </w:r>
      <w:r w:rsidR="003B2534">
        <w:rPr>
          <w:sz w:val="28"/>
          <w:szCs w:val="28"/>
        </w:rPr>
        <w:t>РегионСантехСтрой</w:t>
      </w:r>
      <w:r>
        <w:rPr>
          <w:sz w:val="28"/>
          <w:szCs w:val="28"/>
        </w:rPr>
        <w:t>»</w:t>
      </w:r>
      <w:r w:rsidRPr="00D90370">
        <w:rPr>
          <w:sz w:val="28"/>
          <w:szCs w:val="28"/>
        </w:rPr>
        <w:t xml:space="preserve"> автоматизирован с помощью программы 1С:Бухгалтерия, документом, на основании которого составляется бухгалтерская отчетность</w:t>
      </w:r>
      <w:r w:rsidR="000B673E">
        <w:rPr>
          <w:sz w:val="28"/>
          <w:szCs w:val="28"/>
        </w:rPr>
        <w:t>,</w:t>
      </w:r>
      <w:r w:rsidRPr="00D90370">
        <w:rPr>
          <w:sz w:val="28"/>
          <w:szCs w:val="28"/>
        </w:rPr>
        <w:t xml:space="preserve"> являетсяоборотно-сальдовая ведомость, которая отражает остатки на начало и на конец периода, а также обороты по всем счетам, используемым предприятием в своей деятельности. </w:t>
      </w:r>
    </w:p>
    <w:p w:rsidR="00A71416" w:rsidRDefault="00A71416" w:rsidP="00A71416">
      <w:pPr>
        <w:widowControl w:val="0"/>
        <w:tabs>
          <w:tab w:val="num" w:pos="0"/>
          <w:tab w:val="num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Оборотно-сальдовая ведомость за 201</w:t>
      </w:r>
      <w:r w:rsidR="003B2534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представлена в прил</w:t>
      </w:r>
      <w:r w:rsidR="003B2534">
        <w:rPr>
          <w:sz w:val="28"/>
          <w:szCs w:val="28"/>
        </w:rPr>
        <w:t xml:space="preserve">ожении </w:t>
      </w:r>
      <w:r w:rsidR="0068255F">
        <w:rPr>
          <w:sz w:val="28"/>
          <w:szCs w:val="28"/>
        </w:rPr>
        <w:lastRenderedPageBreak/>
        <w:t>11</w:t>
      </w:r>
      <w:r w:rsidR="003B2534">
        <w:rPr>
          <w:sz w:val="28"/>
          <w:szCs w:val="28"/>
        </w:rPr>
        <w:t>.</w:t>
      </w:r>
    </w:p>
    <w:p w:rsidR="003B2534" w:rsidRPr="00DA6AF9" w:rsidRDefault="003B2534" w:rsidP="00A71416">
      <w:pPr>
        <w:widowControl w:val="0"/>
        <w:tabs>
          <w:tab w:val="num" w:pos="0"/>
          <w:tab w:val="num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DA6AF9">
        <w:rPr>
          <w:sz w:val="28"/>
          <w:szCs w:val="28"/>
        </w:rPr>
        <w:t>Бухгалтерский баланс состоит из активов и пассивов.</w:t>
      </w:r>
    </w:p>
    <w:p w:rsidR="003B2534" w:rsidRPr="00DA6AF9" w:rsidRDefault="003B2534" w:rsidP="00A71416">
      <w:pPr>
        <w:widowControl w:val="0"/>
        <w:tabs>
          <w:tab w:val="num" w:pos="0"/>
          <w:tab w:val="num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DA6AF9">
        <w:rPr>
          <w:sz w:val="28"/>
          <w:szCs w:val="28"/>
        </w:rPr>
        <w:t>В активе бухгалтерского баланса отражается имущества, которым владеет предприятие.</w:t>
      </w:r>
      <w:r w:rsidR="00DA6AF9" w:rsidRPr="00DA6AF9">
        <w:rPr>
          <w:sz w:val="28"/>
          <w:szCs w:val="28"/>
        </w:rPr>
        <w:t xml:space="preserve"> В 2015 году на балансе </w:t>
      </w:r>
      <w:r w:rsidR="00DA6AF9" w:rsidRPr="00DA6AF9">
        <w:rPr>
          <w:bCs/>
          <w:sz w:val="28"/>
          <w:szCs w:val="28"/>
        </w:rPr>
        <w:t>ООО «РегионСантехСтрой» было учтено следующее имущество: основные средства, дебиторская задолженность и денежные средства.</w:t>
      </w:r>
    </w:p>
    <w:p w:rsidR="003B2534" w:rsidRPr="00DA6AF9" w:rsidRDefault="00DA6AF9" w:rsidP="00A71416">
      <w:pPr>
        <w:widowControl w:val="0"/>
        <w:tabs>
          <w:tab w:val="num" w:pos="0"/>
          <w:tab w:val="num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DA6AF9">
        <w:rPr>
          <w:sz w:val="28"/>
          <w:szCs w:val="28"/>
        </w:rPr>
        <w:t xml:space="preserve">В пассиве бухгалтерского баланса отражены источники формирования имущества. В 2015 году на балансе </w:t>
      </w:r>
      <w:r w:rsidRPr="00DA6AF9">
        <w:rPr>
          <w:bCs/>
          <w:sz w:val="28"/>
          <w:szCs w:val="28"/>
        </w:rPr>
        <w:t>ООО «РегионСантехСтрой» были учтены следующие источники формирования имущества: уставный капитал, нераспределенная прибыль (непокрытый убыток), кредиторская задолженность.</w:t>
      </w:r>
    </w:p>
    <w:p w:rsidR="00BA35F1" w:rsidRDefault="00BA35F1" w:rsidP="00A71416">
      <w:pPr>
        <w:pStyle w:val="ConsPlusNormal"/>
        <w:spacing w:line="360" w:lineRule="auto"/>
        <w:ind w:firstLine="709"/>
        <w:jc w:val="center"/>
      </w:pPr>
    </w:p>
    <w:p w:rsidR="00A71416" w:rsidRPr="002D2055" w:rsidRDefault="00E34DBF" w:rsidP="00A7141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3" w:tooltip="Приказ Минфина России от 02.07.2010 N 66н (ред. от 04.12.2012) &quot;О формах бухгалтерской отчетности организаций&quot; (Зарегистрировано в Минюсте России 02.08.2010 N 18023){КонсультантПлюс}" w:history="1">
        <w:r w:rsidR="00A71416" w:rsidRPr="002D2055">
          <w:rPr>
            <w:rFonts w:ascii="Times New Roman" w:hAnsi="Times New Roman" w:cs="Times New Roman"/>
            <w:b/>
            <w:sz w:val="28"/>
            <w:szCs w:val="28"/>
          </w:rPr>
          <w:t>Раздел I</w:t>
        </w:r>
      </w:hyperlink>
      <w:r w:rsidR="00A71416" w:rsidRPr="002D2055">
        <w:rPr>
          <w:rFonts w:ascii="Times New Roman" w:hAnsi="Times New Roman" w:cs="Times New Roman"/>
          <w:b/>
          <w:sz w:val="28"/>
          <w:szCs w:val="28"/>
        </w:rPr>
        <w:t>. Внеоборотные активы</w:t>
      </w:r>
    </w:p>
    <w:p w:rsidR="00BA35F1" w:rsidRDefault="00BA35F1" w:rsidP="00A71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416" w:rsidRDefault="00A71416" w:rsidP="00A71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114">
        <w:rPr>
          <w:rFonts w:ascii="Times New Roman" w:hAnsi="Times New Roman" w:cs="Times New Roman"/>
          <w:b/>
          <w:sz w:val="28"/>
          <w:szCs w:val="28"/>
        </w:rPr>
        <w:t>1.Строка 1150 «Основные средства»</w:t>
      </w:r>
    </w:p>
    <w:p w:rsidR="00676DB8" w:rsidRPr="00676DB8" w:rsidRDefault="00676DB8" w:rsidP="00A71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B8">
        <w:rPr>
          <w:rFonts w:ascii="Times New Roman" w:hAnsi="Times New Roman" w:cs="Times New Roman"/>
          <w:sz w:val="28"/>
          <w:szCs w:val="28"/>
        </w:rPr>
        <w:t xml:space="preserve">Строка 1150 «Основные средства» бухгалтерского баланса формируется на основании данных по следующим счетам бухгалтерского учета: 01 «Основные средства»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6DB8">
        <w:rPr>
          <w:rFonts w:ascii="Times New Roman" w:hAnsi="Times New Roman" w:cs="Times New Roman"/>
          <w:sz w:val="28"/>
          <w:szCs w:val="28"/>
        </w:rPr>
        <w:t xml:space="preserve"> 02 «Амортизация основных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(по объектам принятым к учету в качестве основных средств)</w:t>
      </w:r>
      <w:r w:rsidRPr="00676DB8">
        <w:rPr>
          <w:rFonts w:ascii="Times New Roman" w:hAnsi="Times New Roman" w:cs="Times New Roman"/>
          <w:sz w:val="28"/>
          <w:szCs w:val="28"/>
        </w:rPr>
        <w:t>.</w:t>
      </w:r>
    </w:p>
    <w:p w:rsidR="00A71416" w:rsidRPr="00E82114" w:rsidRDefault="00A71416" w:rsidP="00A714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2114">
        <w:rPr>
          <w:sz w:val="28"/>
          <w:szCs w:val="28"/>
        </w:rPr>
        <w:t>По состоянию на 31 декабря 201</w:t>
      </w:r>
      <w:r w:rsidR="00DA6AF9" w:rsidRPr="00E82114">
        <w:rPr>
          <w:sz w:val="28"/>
          <w:szCs w:val="28"/>
        </w:rPr>
        <w:t>5</w:t>
      </w:r>
      <w:r w:rsidRPr="00E82114">
        <w:rPr>
          <w:sz w:val="28"/>
          <w:szCs w:val="28"/>
        </w:rPr>
        <w:t xml:space="preserve"> года первоначальная стоимость основных средств, принадлежащих </w:t>
      </w:r>
      <w:r w:rsidR="00DA6AF9" w:rsidRPr="00E82114">
        <w:rPr>
          <w:sz w:val="28"/>
          <w:szCs w:val="28"/>
        </w:rPr>
        <w:t xml:space="preserve">ООО </w:t>
      </w:r>
      <w:r w:rsidRPr="00E82114">
        <w:rPr>
          <w:sz w:val="28"/>
          <w:szCs w:val="28"/>
        </w:rPr>
        <w:t>«</w:t>
      </w:r>
      <w:r w:rsidR="003B2534" w:rsidRPr="00E82114">
        <w:rPr>
          <w:sz w:val="28"/>
          <w:szCs w:val="28"/>
        </w:rPr>
        <w:t>РегионСантехСтрой</w:t>
      </w:r>
      <w:r w:rsidRPr="00E82114">
        <w:rPr>
          <w:sz w:val="28"/>
          <w:szCs w:val="28"/>
        </w:rPr>
        <w:t xml:space="preserve">», составила </w:t>
      </w:r>
      <w:r w:rsidR="00EA7190" w:rsidRPr="00E82114">
        <w:rPr>
          <w:sz w:val="28"/>
          <w:szCs w:val="28"/>
        </w:rPr>
        <w:t>1274</w:t>
      </w:r>
      <w:r w:rsidR="00FD5859">
        <w:rPr>
          <w:sz w:val="28"/>
          <w:szCs w:val="28"/>
        </w:rPr>
        <w:t>013,59 руб.</w:t>
      </w:r>
    </w:p>
    <w:p w:rsidR="00A71416" w:rsidRPr="00E82114" w:rsidRDefault="00A71416" w:rsidP="00A714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82114">
        <w:rPr>
          <w:sz w:val="28"/>
          <w:szCs w:val="28"/>
        </w:rPr>
        <w:t>В эту  сумму входит стоимость:</w:t>
      </w:r>
    </w:p>
    <w:p w:rsidR="00A71416" w:rsidRPr="003F0D12" w:rsidRDefault="00A71416" w:rsidP="00A714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D12">
        <w:rPr>
          <w:sz w:val="28"/>
          <w:szCs w:val="28"/>
        </w:rPr>
        <w:t xml:space="preserve">Машин и оборудования– </w:t>
      </w:r>
      <w:r w:rsidR="00E82114">
        <w:rPr>
          <w:sz w:val="28"/>
          <w:szCs w:val="28"/>
        </w:rPr>
        <w:t xml:space="preserve">415 </w:t>
      </w:r>
      <w:r w:rsidR="002C088C">
        <w:rPr>
          <w:sz w:val="28"/>
          <w:szCs w:val="28"/>
        </w:rPr>
        <w:t>2</w:t>
      </w:r>
      <w:r w:rsidR="00FD5859">
        <w:rPr>
          <w:sz w:val="28"/>
          <w:szCs w:val="28"/>
        </w:rPr>
        <w:t>41</w:t>
      </w:r>
      <w:r w:rsidRPr="003F0D12">
        <w:rPr>
          <w:sz w:val="28"/>
          <w:szCs w:val="28"/>
        </w:rPr>
        <w:t xml:space="preserve"> руб.</w:t>
      </w:r>
    </w:p>
    <w:p w:rsidR="00A71416" w:rsidRPr="003F0D12" w:rsidRDefault="00A71416" w:rsidP="00A714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D12">
        <w:rPr>
          <w:sz w:val="28"/>
          <w:szCs w:val="28"/>
        </w:rPr>
        <w:t xml:space="preserve">Транспортных средств  - </w:t>
      </w:r>
      <w:r w:rsidR="00E82114">
        <w:rPr>
          <w:sz w:val="28"/>
          <w:szCs w:val="28"/>
        </w:rPr>
        <w:t>701</w:t>
      </w:r>
      <w:r w:rsidR="002C088C">
        <w:rPr>
          <w:sz w:val="28"/>
          <w:szCs w:val="28"/>
        </w:rPr>
        <w:t>1</w:t>
      </w:r>
      <w:r w:rsidR="00FD5859">
        <w:rPr>
          <w:sz w:val="28"/>
          <w:szCs w:val="28"/>
        </w:rPr>
        <w:t>95</w:t>
      </w:r>
      <w:r w:rsidRPr="003F0D12">
        <w:rPr>
          <w:sz w:val="28"/>
          <w:szCs w:val="28"/>
        </w:rPr>
        <w:t xml:space="preserve"> руб.</w:t>
      </w:r>
    </w:p>
    <w:p w:rsidR="00A71416" w:rsidRPr="003F0D12" w:rsidRDefault="00A71416" w:rsidP="00A714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D12">
        <w:rPr>
          <w:sz w:val="28"/>
          <w:szCs w:val="28"/>
        </w:rPr>
        <w:t>Производственного и хозяйственного инвентаря –</w:t>
      </w:r>
      <w:r w:rsidR="002C088C">
        <w:rPr>
          <w:sz w:val="28"/>
          <w:szCs w:val="28"/>
        </w:rPr>
        <w:t>157 577,59</w:t>
      </w:r>
      <w:r w:rsidRPr="003F0D12">
        <w:rPr>
          <w:sz w:val="28"/>
          <w:szCs w:val="28"/>
        </w:rPr>
        <w:t xml:space="preserve"> руб.</w:t>
      </w:r>
    </w:p>
    <w:p w:rsidR="00A71416" w:rsidRPr="003F0D12" w:rsidRDefault="00A71416" w:rsidP="00A714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D12">
        <w:rPr>
          <w:sz w:val="28"/>
          <w:szCs w:val="28"/>
        </w:rPr>
        <w:t xml:space="preserve">Общая сумма амортизации начисленной за время эксплуатации основных средств составила </w:t>
      </w:r>
      <w:r w:rsidR="00E82114">
        <w:rPr>
          <w:sz w:val="28"/>
          <w:szCs w:val="28"/>
        </w:rPr>
        <w:t>329</w:t>
      </w:r>
      <w:r w:rsidR="002C088C">
        <w:rPr>
          <w:sz w:val="28"/>
          <w:szCs w:val="28"/>
        </w:rPr>
        <w:t> 179,96</w:t>
      </w:r>
      <w:r w:rsidRPr="003F0D12">
        <w:rPr>
          <w:sz w:val="28"/>
          <w:szCs w:val="28"/>
        </w:rPr>
        <w:t xml:space="preserve"> руб., в том числе:</w:t>
      </w:r>
    </w:p>
    <w:p w:rsidR="00A71416" w:rsidRPr="003F0D12" w:rsidRDefault="00A71416" w:rsidP="00A714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D12">
        <w:rPr>
          <w:sz w:val="28"/>
          <w:szCs w:val="28"/>
        </w:rPr>
        <w:t xml:space="preserve">- по машинам и оборудованию– </w:t>
      </w:r>
      <w:r w:rsidR="00E82114">
        <w:rPr>
          <w:sz w:val="28"/>
          <w:szCs w:val="28"/>
        </w:rPr>
        <w:t>103</w:t>
      </w:r>
      <w:r w:rsidR="002C088C">
        <w:rPr>
          <w:sz w:val="28"/>
          <w:szCs w:val="28"/>
        </w:rPr>
        <w:t> 013,52</w:t>
      </w:r>
      <w:r w:rsidRPr="003F0D12">
        <w:rPr>
          <w:sz w:val="28"/>
          <w:szCs w:val="28"/>
        </w:rPr>
        <w:t xml:space="preserve"> руб.</w:t>
      </w:r>
    </w:p>
    <w:p w:rsidR="00A71416" w:rsidRPr="003F0D12" w:rsidRDefault="00A71416" w:rsidP="00A714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D12">
        <w:rPr>
          <w:sz w:val="28"/>
          <w:szCs w:val="28"/>
        </w:rPr>
        <w:t xml:space="preserve">- по транспортным средствам – </w:t>
      </w:r>
      <w:r w:rsidR="00E82114">
        <w:rPr>
          <w:sz w:val="28"/>
          <w:szCs w:val="28"/>
        </w:rPr>
        <w:t>175</w:t>
      </w:r>
      <w:r w:rsidR="002C088C">
        <w:rPr>
          <w:sz w:val="28"/>
          <w:szCs w:val="28"/>
        </w:rPr>
        <w:t> 174,85</w:t>
      </w:r>
      <w:r w:rsidRPr="003F0D12">
        <w:rPr>
          <w:sz w:val="28"/>
          <w:szCs w:val="28"/>
        </w:rPr>
        <w:t xml:space="preserve"> руб.</w:t>
      </w:r>
    </w:p>
    <w:p w:rsidR="00A71416" w:rsidRPr="003F0D12" w:rsidRDefault="00A71416" w:rsidP="00A714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D12">
        <w:rPr>
          <w:sz w:val="28"/>
          <w:szCs w:val="28"/>
        </w:rPr>
        <w:t>- по производственном</w:t>
      </w:r>
      <w:r w:rsidR="00E82114">
        <w:rPr>
          <w:sz w:val="28"/>
          <w:szCs w:val="28"/>
        </w:rPr>
        <w:t xml:space="preserve">у и хозяйственному инвентарю – </w:t>
      </w:r>
      <w:r w:rsidR="002C088C">
        <w:rPr>
          <w:sz w:val="28"/>
          <w:szCs w:val="28"/>
        </w:rPr>
        <w:t>50 991,59</w:t>
      </w:r>
      <w:r w:rsidRPr="003F0D12">
        <w:rPr>
          <w:sz w:val="28"/>
          <w:szCs w:val="28"/>
        </w:rPr>
        <w:t xml:space="preserve"> руб.</w:t>
      </w:r>
    </w:p>
    <w:p w:rsidR="00A71416" w:rsidRPr="003F0D12" w:rsidRDefault="00A71416" w:rsidP="00A714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D12">
        <w:rPr>
          <w:sz w:val="28"/>
          <w:szCs w:val="28"/>
        </w:rPr>
        <w:lastRenderedPageBreak/>
        <w:t xml:space="preserve">Так как в бухгалтерском балансе статья </w:t>
      </w:r>
      <w:r>
        <w:rPr>
          <w:sz w:val="28"/>
          <w:szCs w:val="28"/>
        </w:rPr>
        <w:t>«</w:t>
      </w:r>
      <w:r w:rsidRPr="003F0D12">
        <w:rPr>
          <w:sz w:val="28"/>
          <w:szCs w:val="28"/>
        </w:rPr>
        <w:t>Основные средства</w:t>
      </w:r>
      <w:r>
        <w:rPr>
          <w:sz w:val="28"/>
          <w:szCs w:val="28"/>
        </w:rPr>
        <w:t>»</w:t>
      </w:r>
      <w:r w:rsidRPr="003F0D12">
        <w:rPr>
          <w:sz w:val="28"/>
          <w:szCs w:val="28"/>
        </w:rPr>
        <w:t xml:space="preserve"> отражается по остаточной стоимости, то в балансе организации за отчетный год необходимо сделать следующие записи:</w:t>
      </w:r>
    </w:p>
    <w:p w:rsidR="00A71416" w:rsidRPr="003F0D12" w:rsidRDefault="00A71416" w:rsidP="00A714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D12">
        <w:rPr>
          <w:sz w:val="28"/>
          <w:szCs w:val="28"/>
        </w:rPr>
        <w:t xml:space="preserve">- по строке  1150 </w:t>
      </w:r>
      <w:r>
        <w:rPr>
          <w:sz w:val="28"/>
          <w:szCs w:val="28"/>
        </w:rPr>
        <w:t>«</w:t>
      </w:r>
      <w:r w:rsidRPr="003F0D12">
        <w:rPr>
          <w:sz w:val="28"/>
          <w:szCs w:val="28"/>
        </w:rPr>
        <w:t>Основные средства</w:t>
      </w:r>
      <w:r>
        <w:rPr>
          <w:sz w:val="28"/>
          <w:szCs w:val="28"/>
        </w:rPr>
        <w:t>»</w:t>
      </w:r>
      <w:r w:rsidRPr="003F0D12">
        <w:rPr>
          <w:sz w:val="28"/>
          <w:szCs w:val="28"/>
        </w:rPr>
        <w:t xml:space="preserve">  -  </w:t>
      </w:r>
      <w:r w:rsidR="00E82114">
        <w:rPr>
          <w:sz w:val="28"/>
          <w:szCs w:val="28"/>
        </w:rPr>
        <w:t>9</w:t>
      </w:r>
      <w:r w:rsidR="00E8526F">
        <w:rPr>
          <w:sz w:val="28"/>
          <w:szCs w:val="28"/>
        </w:rPr>
        <w:t>4</w:t>
      </w:r>
      <w:r w:rsidR="00E82114">
        <w:rPr>
          <w:sz w:val="28"/>
          <w:szCs w:val="28"/>
        </w:rPr>
        <w:t>5</w:t>
      </w:r>
      <w:r w:rsidRPr="003F0D12">
        <w:rPr>
          <w:sz w:val="28"/>
          <w:szCs w:val="28"/>
        </w:rPr>
        <w:t xml:space="preserve"> тыс. руб. </w:t>
      </w:r>
    </w:p>
    <w:p w:rsidR="00A71416" w:rsidRDefault="00A71416" w:rsidP="00A714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0D12">
        <w:rPr>
          <w:sz w:val="28"/>
          <w:szCs w:val="28"/>
        </w:rPr>
        <w:t xml:space="preserve">(Расчет:    </w:t>
      </w:r>
      <w:r w:rsidR="002C088C" w:rsidRPr="00E82114">
        <w:rPr>
          <w:sz w:val="28"/>
          <w:szCs w:val="28"/>
        </w:rPr>
        <w:t xml:space="preserve">1274 </w:t>
      </w:r>
      <w:r w:rsidR="002C088C">
        <w:rPr>
          <w:sz w:val="28"/>
          <w:szCs w:val="28"/>
        </w:rPr>
        <w:t>013,59 руб.</w:t>
      </w:r>
      <w:r w:rsidRPr="003F0D12">
        <w:rPr>
          <w:sz w:val="28"/>
          <w:szCs w:val="28"/>
        </w:rPr>
        <w:t xml:space="preserve">  минус </w:t>
      </w:r>
      <w:r w:rsidR="002C088C">
        <w:rPr>
          <w:sz w:val="28"/>
          <w:szCs w:val="28"/>
        </w:rPr>
        <w:t>329 179,96</w:t>
      </w:r>
      <w:r w:rsidR="002C088C" w:rsidRPr="003F0D12">
        <w:rPr>
          <w:sz w:val="28"/>
          <w:szCs w:val="28"/>
        </w:rPr>
        <w:t xml:space="preserve"> руб.</w:t>
      </w:r>
      <w:r w:rsidR="002C088C">
        <w:rPr>
          <w:sz w:val="28"/>
          <w:szCs w:val="28"/>
        </w:rPr>
        <w:t xml:space="preserve"> = 944 833,63 руб.</w:t>
      </w:r>
      <w:r w:rsidRPr="003F0D12">
        <w:rPr>
          <w:sz w:val="28"/>
          <w:szCs w:val="28"/>
        </w:rPr>
        <w:t>)</w:t>
      </w:r>
    </w:p>
    <w:p w:rsidR="00E8526F" w:rsidRDefault="00E8526F" w:rsidP="00A714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бухгалтерском балансе остаточная стоимость основных средств составила 995 тыс. руб., что является ошибкой.</w:t>
      </w:r>
    </w:p>
    <w:p w:rsidR="00A71416" w:rsidRDefault="005C1943" w:rsidP="00A71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71416" w:rsidRPr="00E82114">
        <w:rPr>
          <w:rFonts w:ascii="Times New Roman" w:hAnsi="Times New Roman" w:cs="Times New Roman"/>
          <w:b/>
          <w:sz w:val="28"/>
          <w:szCs w:val="28"/>
        </w:rPr>
        <w:t>.</w:t>
      </w:r>
      <w:hyperlink r:id="rId24" w:tooltip="Приказ Минфина России от 02.07.2010 N 66н (ред. от 04.12.2012) &quot;О формах бухгалтерской отчетности организаций&quot; (Зарегистрировано в Минюсте России 02.08.2010 N 18023){КонсультантПлюс}" w:history="1">
        <w:r w:rsidR="00A71416" w:rsidRPr="00E82114">
          <w:rPr>
            <w:rFonts w:ascii="Times New Roman" w:hAnsi="Times New Roman" w:cs="Times New Roman"/>
            <w:b/>
            <w:sz w:val="28"/>
            <w:szCs w:val="28"/>
          </w:rPr>
          <w:t>Строка 1100</w:t>
        </w:r>
      </w:hyperlink>
      <w:r w:rsidR="00A71416" w:rsidRPr="00E82114">
        <w:rPr>
          <w:rFonts w:ascii="Times New Roman" w:hAnsi="Times New Roman" w:cs="Times New Roman"/>
          <w:b/>
          <w:sz w:val="28"/>
          <w:szCs w:val="28"/>
        </w:rPr>
        <w:t>«Итого по разделу I»</w:t>
      </w:r>
    </w:p>
    <w:p w:rsidR="00E82114" w:rsidRPr="00E37608" w:rsidRDefault="00E82114" w:rsidP="00A714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08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E37608" w:rsidRPr="00E37608">
        <w:rPr>
          <w:rFonts w:ascii="Times New Roman" w:hAnsi="Times New Roman" w:cs="Times New Roman"/>
          <w:sz w:val="28"/>
          <w:szCs w:val="28"/>
        </w:rPr>
        <w:t>в части внеоборотных активов у организации имеются только основные средства, то строка 1100 бухгалтерского баланса будет равна остаточной стоимости основных средств на 31</w:t>
      </w:r>
      <w:r w:rsidR="00BA35F1">
        <w:rPr>
          <w:rFonts w:ascii="Times New Roman" w:hAnsi="Times New Roman" w:cs="Times New Roman"/>
          <w:sz w:val="28"/>
          <w:szCs w:val="28"/>
        </w:rPr>
        <w:t xml:space="preserve"> декабря 2015 года и составит 94</w:t>
      </w:r>
      <w:r w:rsidR="00E37608" w:rsidRPr="00E37608">
        <w:rPr>
          <w:rFonts w:ascii="Times New Roman" w:hAnsi="Times New Roman" w:cs="Times New Roman"/>
          <w:sz w:val="28"/>
          <w:szCs w:val="28"/>
        </w:rPr>
        <w:t>5 тыс. руб.</w:t>
      </w:r>
    </w:p>
    <w:p w:rsidR="00BA35F1" w:rsidRDefault="00BA35F1" w:rsidP="00A71416">
      <w:pPr>
        <w:pStyle w:val="ConsPlusNormal"/>
        <w:spacing w:line="360" w:lineRule="auto"/>
        <w:ind w:firstLine="709"/>
        <w:jc w:val="center"/>
      </w:pPr>
    </w:p>
    <w:p w:rsidR="00A71416" w:rsidRPr="00E37608" w:rsidRDefault="00E34DBF" w:rsidP="00A7141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5" w:tooltip="Приказ Минфина России от 02.07.2010 N 66н (ред. от 04.12.2012) &quot;О формах бухгалтерской отчетности организаций&quot; (Зарегистрировано в Минюсте России 02.08.2010 N 18023){КонсультантПлюс}" w:history="1">
        <w:r w:rsidR="00A71416" w:rsidRPr="00E37608">
          <w:rPr>
            <w:rFonts w:ascii="Times New Roman" w:hAnsi="Times New Roman" w:cs="Times New Roman"/>
            <w:b/>
            <w:sz w:val="28"/>
            <w:szCs w:val="28"/>
          </w:rPr>
          <w:t>Раздел II</w:t>
        </w:r>
      </w:hyperlink>
      <w:r w:rsidR="00A71416" w:rsidRPr="00E37608">
        <w:rPr>
          <w:rFonts w:ascii="Times New Roman" w:hAnsi="Times New Roman" w:cs="Times New Roman"/>
          <w:b/>
          <w:sz w:val="28"/>
          <w:szCs w:val="28"/>
        </w:rPr>
        <w:t>. Оборотные активы</w:t>
      </w:r>
    </w:p>
    <w:p w:rsidR="00BA35F1" w:rsidRDefault="00BA35F1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1416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4589">
        <w:rPr>
          <w:b/>
          <w:sz w:val="28"/>
          <w:szCs w:val="28"/>
        </w:rPr>
        <w:t>3.</w:t>
      </w:r>
      <w:r w:rsidRPr="005A4589">
        <w:rPr>
          <w:b/>
          <w:bCs/>
          <w:sz w:val="28"/>
          <w:szCs w:val="28"/>
        </w:rPr>
        <w:t>Строка 1230 «Дебиторская задолженность»</w:t>
      </w:r>
    </w:p>
    <w:p w:rsidR="00676DB8" w:rsidRPr="00676DB8" w:rsidRDefault="00676DB8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6DB8">
        <w:rPr>
          <w:bCs/>
          <w:sz w:val="28"/>
          <w:szCs w:val="28"/>
        </w:rPr>
        <w:t xml:space="preserve">По строке 1230 «Дебиторская задолженность» отражается информация как о краткосрочной, так и </w:t>
      </w:r>
      <w:r>
        <w:rPr>
          <w:bCs/>
          <w:sz w:val="28"/>
          <w:szCs w:val="28"/>
        </w:rPr>
        <w:t xml:space="preserve">о </w:t>
      </w:r>
      <w:r w:rsidRPr="00676DB8">
        <w:rPr>
          <w:bCs/>
          <w:sz w:val="28"/>
          <w:szCs w:val="28"/>
        </w:rPr>
        <w:t xml:space="preserve">долгосрочной дебиторской задолженности. </w:t>
      </w:r>
      <w:r>
        <w:rPr>
          <w:bCs/>
          <w:sz w:val="28"/>
          <w:szCs w:val="28"/>
        </w:rPr>
        <w:t xml:space="preserve">В бухгалтерском балансе сумма задолженности должна отражаться за минусом резерва по сомнительным долгам. Резерв формируется за счет отчислений сумм сомнительных долгов, выявленных при инвентаризации расчетов. </w:t>
      </w:r>
      <w:r w:rsidR="00BA35F1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аличи</w:t>
      </w:r>
      <w:r w:rsidR="00BA35F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у организации сомнительных долгов в составе дебиторской задолженности обязывает ее начислять данный резерв. В ООО «РегионСантехСтрой» резерв по сомнительным долгам не создается. </w:t>
      </w:r>
    </w:p>
    <w:p w:rsidR="00E37608" w:rsidRPr="00D7377B" w:rsidRDefault="00676DB8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7377B">
        <w:rPr>
          <w:bCs/>
          <w:sz w:val="28"/>
          <w:szCs w:val="28"/>
        </w:rPr>
        <w:t xml:space="preserve">В части дебиторской задолженности в </w:t>
      </w:r>
      <w:r w:rsidR="00E37608" w:rsidRPr="00D7377B">
        <w:rPr>
          <w:bCs/>
          <w:sz w:val="28"/>
          <w:szCs w:val="28"/>
        </w:rPr>
        <w:t xml:space="preserve"> бухгалтерско</w:t>
      </w:r>
      <w:r w:rsidRPr="00D7377B">
        <w:rPr>
          <w:bCs/>
          <w:sz w:val="28"/>
          <w:szCs w:val="28"/>
        </w:rPr>
        <w:t>м</w:t>
      </w:r>
      <w:r w:rsidR="00E37608" w:rsidRPr="00D7377B">
        <w:rPr>
          <w:bCs/>
          <w:sz w:val="28"/>
          <w:szCs w:val="28"/>
        </w:rPr>
        <w:t xml:space="preserve"> баланс</w:t>
      </w:r>
      <w:r w:rsidRPr="00D7377B">
        <w:rPr>
          <w:bCs/>
          <w:sz w:val="28"/>
          <w:szCs w:val="28"/>
        </w:rPr>
        <w:t xml:space="preserve">е предприятия </w:t>
      </w:r>
      <w:r w:rsidR="00E37608" w:rsidRPr="00D7377B">
        <w:rPr>
          <w:bCs/>
          <w:sz w:val="28"/>
          <w:szCs w:val="28"/>
        </w:rPr>
        <w:t>отражается сумма задолженности за выполненные работы и оказанные услуги на 31 декабря 2015 года.</w:t>
      </w:r>
    </w:p>
    <w:p w:rsidR="00A71416" w:rsidRPr="00D7377B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77B">
        <w:rPr>
          <w:sz w:val="28"/>
          <w:szCs w:val="28"/>
        </w:rPr>
        <w:t>Дебиторская задолженность предприятия на 31 декабря 201</w:t>
      </w:r>
      <w:r w:rsidR="00E37608" w:rsidRPr="00D7377B">
        <w:rPr>
          <w:sz w:val="28"/>
          <w:szCs w:val="28"/>
        </w:rPr>
        <w:t>5</w:t>
      </w:r>
      <w:r w:rsidRPr="00D7377B">
        <w:rPr>
          <w:sz w:val="28"/>
          <w:szCs w:val="28"/>
        </w:rPr>
        <w:t xml:space="preserve"> года составляет </w:t>
      </w:r>
      <w:r w:rsidR="00552DE9" w:rsidRPr="00D7377B">
        <w:rPr>
          <w:sz w:val="28"/>
          <w:szCs w:val="28"/>
        </w:rPr>
        <w:t xml:space="preserve">8352 </w:t>
      </w:r>
      <w:r w:rsidR="00552DE9">
        <w:rPr>
          <w:sz w:val="28"/>
          <w:szCs w:val="28"/>
        </w:rPr>
        <w:t>105,95</w:t>
      </w:r>
      <w:r w:rsidRPr="00D7377B">
        <w:rPr>
          <w:sz w:val="28"/>
          <w:szCs w:val="28"/>
        </w:rPr>
        <w:t>руб., в том числе:</w:t>
      </w:r>
    </w:p>
    <w:p w:rsidR="00A71416" w:rsidRPr="00D7377B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77B">
        <w:rPr>
          <w:sz w:val="28"/>
          <w:szCs w:val="28"/>
        </w:rPr>
        <w:t xml:space="preserve">-задолженность покупателей и заказчиков – </w:t>
      </w:r>
      <w:r w:rsidR="00E37608" w:rsidRPr="00D7377B">
        <w:rPr>
          <w:sz w:val="28"/>
          <w:szCs w:val="28"/>
        </w:rPr>
        <w:t xml:space="preserve">8352 </w:t>
      </w:r>
      <w:r w:rsidR="002C088C">
        <w:rPr>
          <w:sz w:val="28"/>
          <w:szCs w:val="28"/>
        </w:rPr>
        <w:t>105,95</w:t>
      </w:r>
      <w:r w:rsidR="00E37608" w:rsidRPr="00D7377B">
        <w:rPr>
          <w:sz w:val="28"/>
          <w:szCs w:val="28"/>
        </w:rPr>
        <w:t xml:space="preserve"> руб.</w:t>
      </w:r>
    </w:p>
    <w:p w:rsidR="00A71416" w:rsidRPr="00D7377B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377B">
        <w:rPr>
          <w:sz w:val="28"/>
          <w:szCs w:val="28"/>
        </w:rPr>
        <w:lastRenderedPageBreak/>
        <w:t>При этом вся задолженность является краткосрочной, т.е. платежи по ней ожидаются в течение года.</w:t>
      </w:r>
    </w:p>
    <w:p w:rsidR="00E37608" w:rsidRDefault="00E37608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покупателей и заказчиков отражается на счете 62 «Расчеты с покупателями и заказчиками» в сумме задолженности за выполненные работы, оказанные услуги.</w:t>
      </w:r>
    </w:p>
    <w:p w:rsidR="00C3601B" w:rsidRPr="00D90370" w:rsidRDefault="00C3601B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 было выявлено, что по строке 1230 «Дебиторская задолженность» не была отражена сумма задолженности подотчетных лиц ни в составе дебиторской задолженности, ни в составе другой строки, что является ошибкой. Расчеты с подотчетными лицами отражаются в учете на счете 71 «Расчеты с подотчетными лицами», дебетовое сальдо по которому показывает сумму задолженности подотчетных лиц. </w:t>
      </w:r>
      <w:r w:rsidR="00D7377B">
        <w:rPr>
          <w:sz w:val="28"/>
          <w:szCs w:val="28"/>
        </w:rPr>
        <w:t xml:space="preserve">Сумма задолженности подотчетных лиц составила 1882 </w:t>
      </w:r>
      <w:r w:rsidR="00552DE9">
        <w:rPr>
          <w:sz w:val="28"/>
          <w:szCs w:val="28"/>
        </w:rPr>
        <w:t>005,83</w:t>
      </w:r>
      <w:r w:rsidR="00D7377B">
        <w:rPr>
          <w:sz w:val="28"/>
          <w:szCs w:val="28"/>
        </w:rPr>
        <w:t xml:space="preserve"> руб.</w:t>
      </w:r>
      <w:r w:rsidR="00EC19CC">
        <w:rPr>
          <w:sz w:val="28"/>
          <w:szCs w:val="28"/>
        </w:rPr>
        <w:t xml:space="preserve"> Такая задолженность сформировалась в связи с приказом №2 от 12.01.2015 "О выдаче наличных денежных средств и предоставлении авансовых отчетов"</w:t>
      </w:r>
      <w:r w:rsidR="008C3BA9">
        <w:rPr>
          <w:sz w:val="28"/>
          <w:szCs w:val="28"/>
        </w:rPr>
        <w:t xml:space="preserve"> приложение 12.</w:t>
      </w:r>
    </w:p>
    <w:p w:rsidR="00A71416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370">
        <w:rPr>
          <w:sz w:val="28"/>
          <w:szCs w:val="28"/>
        </w:rPr>
        <w:t xml:space="preserve">Таким образом, при заполнении этой строки Бухгалтерского баланса </w:t>
      </w:r>
      <w:r w:rsidR="00C3601B">
        <w:rPr>
          <w:sz w:val="28"/>
          <w:szCs w:val="28"/>
        </w:rPr>
        <w:t xml:space="preserve">на предприятии должны быть </w:t>
      </w:r>
      <w:r w:rsidRPr="00D90370">
        <w:rPr>
          <w:sz w:val="28"/>
          <w:szCs w:val="28"/>
        </w:rPr>
        <w:t>использ</w:t>
      </w:r>
      <w:r w:rsidR="00C3601B">
        <w:rPr>
          <w:sz w:val="28"/>
          <w:szCs w:val="28"/>
        </w:rPr>
        <w:t>ованы</w:t>
      </w:r>
      <w:r w:rsidRPr="00D90370">
        <w:rPr>
          <w:sz w:val="28"/>
          <w:szCs w:val="28"/>
        </w:rPr>
        <w:t xml:space="preserve"> данные о дебетов</w:t>
      </w:r>
      <w:r w:rsidR="00E37608">
        <w:rPr>
          <w:sz w:val="28"/>
          <w:szCs w:val="28"/>
        </w:rPr>
        <w:t>ом остатке</w:t>
      </w:r>
      <w:r w:rsidRPr="00D90370">
        <w:rPr>
          <w:sz w:val="28"/>
          <w:szCs w:val="28"/>
        </w:rPr>
        <w:t xml:space="preserve"> по этим </w:t>
      </w:r>
      <w:r w:rsidR="00C3601B">
        <w:rPr>
          <w:sz w:val="28"/>
          <w:szCs w:val="28"/>
        </w:rPr>
        <w:t xml:space="preserve">двум </w:t>
      </w:r>
      <w:r w:rsidRPr="00D90370">
        <w:rPr>
          <w:sz w:val="28"/>
          <w:szCs w:val="28"/>
        </w:rPr>
        <w:t>счетам.</w:t>
      </w:r>
    </w:p>
    <w:p w:rsidR="00D7377B" w:rsidRPr="00D90370" w:rsidRDefault="00D7377B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дебиторской задолженности ООО «РегионСантехСтрой» за 31 декабря 2015 года должна составить: </w:t>
      </w:r>
      <w:r w:rsidR="00552DE9" w:rsidRPr="00D7377B">
        <w:rPr>
          <w:sz w:val="28"/>
          <w:szCs w:val="28"/>
        </w:rPr>
        <w:t xml:space="preserve">8352 </w:t>
      </w:r>
      <w:r w:rsidR="00552DE9">
        <w:rPr>
          <w:sz w:val="28"/>
          <w:szCs w:val="28"/>
        </w:rPr>
        <w:t>105,95</w:t>
      </w:r>
      <w:r>
        <w:rPr>
          <w:sz w:val="28"/>
          <w:szCs w:val="28"/>
        </w:rPr>
        <w:t xml:space="preserve">руб. + </w:t>
      </w:r>
      <w:r w:rsidR="00552DE9">
        <w:rPr>
          <w:sz w:val="28"/>
          <w:szCs w:val="28"/>
        </w:rPr>
        <w:t xml:space="preserve">1 882 005,83 </w:t>
      </w:r>
      <w:r>
        <w:rPr>
          <w:sz w:val="28"/>
          <w:szCs w:val="28"/>
        </w:rPr>
        <w:t xml:space="preserve"> руб. = </w:t>
      </w:r>
      <w:r w:rsidR="00552DE9" w:rsidRPr="00552DE9">
        <w:rPr>
          <w:sz w:val="28"/>
          <w:szCs w:val="28"/>
        </w:rPr>
        <w:t>10</w:t>
      </w:r>
      <w:r w:rsidR="00552DE9">
        <w:rPr>
          <w:sz w:val="28"/>
          <w:szCs w:val="28"/>
        </w:rPr>
        <w:t> </w:t>
      </w:r>
      <w:r w:rsidR="00552DE9" w:rsidRPr="00552DE9">
        <w:rPr>
          <w:sz w:val="28"/>
          <w:szCs w:val="28"/>
        </w:rPr>
        <w:t>234111,78</w:t>
      </w:r>
      <w:r>
        <w:rPr>
          <w:sz w:val="28"/>
          <w:szCs w:val="28"/>
        </w:rPr>
        <w:t xml:space="preserve"> руб.</w:t>
      </w:r>
      <w:r w:rsidR="00552DE9">
        <w:rPr>
          <w:sz w:val="28"/>
          <w:szCs w:val="28"/>
        </w:rPr>
        <w:t xml:space="preserve"> (10234 тыс. руб.)</w:t>
      </w:r>
    </w:p>
    <w:p w:rsidR="00A71416" w:rsidRPr="00D90370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90370">
        <w:rPr>
          <w:b/>
          <w:bCs/>
          <w:sz w:val="28"/>
          <w:szCs w:val="28"/>
        </w:rPr>
        <w:t xml:space="preserve">.Строка 1250 </w:t>
      </w:r>
      <w:r>
        <w:rPr>
          <w:b/>
          <w:bCs/>
          <w:sz w:val="28"/>
          <w:szCs w:val="28"/>
        </w:rPr>
        <w:t>«</w:t>
      </w:r>
      <w:r w:rsidRPr="00D90370">
        <w:rPr>
          <w:b/>
          <w:bCs/>
          <w:sz w:val="28"/>
          <w:szCs w:val="28"/>
        </w:rPr>
        <w:t>Денежные средства и денежные эквиваленты</w:t>
      </w:r>
      <w:r>
        <w:rPr>
          <w:b/>
          <w:bCs/>
          <w:sz w:val="28"/>
          <w:szCs w:val="28"/>
        </w:rPr>
        <w:t>»</w:t>
      </w:r>
    </w:p>
    <w:p w:rsidR="00A71416" w:rsidRDefault="009B5283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1250 бухгалтерского баланса приводится информация по счетам 50 «Касса», 51 «Расчетные счета», 52 «Валютные счета», 55 «Специальные счета в банках», 57 «Переводы в пути», т.е. </w:t>
      </w:r>
      <w:r w:rsidR="00A71416" w:rsidRPr="00D90370">
        <w:rPr>
          <w:sz w:val="28"/>
          <w:szCs w:val="28"/>
        </w:rPr>
        <w:t>указывается информация об имеющихся у организации денежных средствах.</w:t>
      </w:r>
    </w:p>
    <w:p w:rsidR="009B5283" w:rsidRPr="00D90370" w:rsidRDefault="009B5283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нормам ПБУ 23/2001, при заполнении строки 1250 бухгалтерского баланса необходимо отражать не только информацию о денежных средствах, но еще и о денежных эквивалентах. К ним можно отнести сумму депозитов, открытых до востребования.</w:t>
      </w:r>
    </w:p>
    <w:p w:rsidR="00A71416" w:rsidRPr="00DD0DE2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370">
        <w:rPr>
          <w:sz w:val="28"/>
          <w:szCs w:val="28"/>
        </w:rPr>
        <w:t xml:space="preserve">У организации открыт 1 расчетный счет в банке. Остаток денежных </w:t>
      </w:r>
      <w:r w:rsidRPr="00D90370">
        <w:rPr>
          <w:sz w:val="28"/>
          <w:szCs w:val="28"/>
        </w:rPr>
        <w:lastRenderedPageBreak/>
        <w:t>средств в балансе предприятия на 31.12.201</w:t>
      </w:r>
      <w:r w:rsidR="004D2771">
        <w:rPr>
          <w:sz w:val="28"/>
          <w:szCs w:val="28"/>
        </w:rPr>
        <w:t>5</w:t>
      </w:r>
      <w:r w:rsidRPr="00D90370">
        <w:rPr>
          <w:sz w:val="28"/>
          <w:szCs w:val="28"/>
        </w:rPr>
        <w:t xml:space="preserve"> года составляет </w:t>
      </w:r>
      <w:r w:rsidR="004D2771">
        <w:rPr>
          <w:sz w:val="28"/>
          <w:szCs w:val="28"/>
        </w:rPr>
        <w:t>232</w:t>
      </w:r>
      <w:r w:rsidR="00552DE9">
        <w:rPr>
          <w:sz w:val="28"/>
          <w:szCs w:val="28"/>
        </w:rPr>
        <w:t xml:space="preserve"> 398,31 </w:t>
      </w:r>
      <w:r w:rsidRPr="00D90370">
        <w:rPr>
          <w:sz w:val="28"/>
          <w:szCs w:val="28"/>
        </w:rPr>
        <w:t xml:space="preserve">руб. </w:t>
      </w:r>
      <w:r w:rsidRPr="00DD0DE2">
        <w:rPr>
          <w:sz w:val="28"/>
          <w:szCs w:val="28"/>
        </w:rPr>
        <w:t xml:space="preserve">Эта сумма хранится на расчетном счете организации. </w:t>
      </w:r>
    </w:p>
    <w:p w:rsidR="00A71416" w:rsidRPr="00DD0DE2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370">
        <w:rPr>
          <w:sz w:val="28"/>
          <w:szCs w:val="28"/>
        </w:rPr>
        <w:t>Таким образом, при заполнении этой строки Бухгалтерского баланса за 201</w:t>
      </w:r>
      <w:r w:rsidR="004D2771">
        <w:rPr>
          <w:sz w:val="28"/>
          <w:szCs w:val="28"/>
        </w:rPr>
        <w:t xml:space="preserve">5 </w:t>
      </w:r>
      <w:r w:rsidRPr="00DD0DE2">
        <w:rPr>
          <w:sz w:val="28"/>
          <w:szCs w:val="28"/>
        </w:rPr>
        <w:t xml:space="preserve">год использовались данные о дебетовом сальдо по счету 51 </w:t>
      </w:r>
      <w:r>
        <w:rPr>
          <w:sz w:val="28"/>
          <w:szCs w:val="28"/>
        </w:rPr>
        <w:t>«</w:t>
      </w:r>
      <w:r w:rsidRPr="00DD0DE2">
        <w:rPr>
          <w:sz w:val="28"/>
          <w:szCs w:val="28"/>
        </w:rPr>
        <w:t>Расчетные счета</w:t>
      </w:r>
      <w:r>
        <w:rPr>
          <w:sz w:val="28"/>
          <w:szCs w:val="28"/>
        </w:rPr>
        <w:t>»</w:t>
      </w:r>
      <w:r w:rsidR="00552DE9">
        <w:rPr>
          <w:sz w:val="28"/>
          <w:szCs w:val="28"/>
        </w:rPr>
        <w:t xml:space="preserve"> и составили 232 тыс. руб.</w:t>
      </w:r>
      <w:r w:rsidRPr="00DD0DE2">
        <w:rPr>
          <w:sz w:val="28"/>
          <w:szCs w:val="28"/>
        </w:rPr>
        <w:t xml:space="preserve"> В кассе </w:t>
      </w:r>
      <w:r w:rsidR="004D2771">
        <w:rPr>
          <w:sz w:val="28"/>
          <w:szCs w:val="28"/>
        </w:rPr>
        <w:t>у предприятия на 31 декабря 2015</w:t>
      </w:r>
      <w:r w:rsidRPr="00DD0DE2">
        <w:rPr>
          <w:sz w:val="28"/>
          <w:szCs w:val="28"/>
        </w:rPr>
        <w:t xml:space="preserve"> года денежных средств не было.</w:t>
      </w:r>
    </w:p>
    <w:p w:rsidR="00A71416" w:rsidRPr="00D90370" w:rsidRDefault="005C1943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A71416" w:rsidRPr="00D90370">
        <w:rPr>
          <w:b/>
          <w:sz w:val="28"/>
          <w:szCs w:val="28"/>
        </w:rPr>
        <w:t>.</w:t>
      </w:r>
      <w:r w:rsidR="00A71416" w:rsidRPr="00D90370">
        <w:rPr>
          <w:b/>
          <w:bCs/>
          <w:sz w:val="28"/>
          <w:szCs w:val="28"/>
        </w:rPr>
        <w:t xml:space="preserve">Строка 1200 </w:t>
      </w:r>
      <w:r w:rsidR="00A71416">
        <w:rPr>
          <w:b/>
          <w:bCs/>
          <w:sz w:val="28"/>
          <w:szCs w:val="28"/>
        </w:rPr>
        <w:t>«</w:t>
      </w:r>
      <w:r w:rsidR="00A71416" w:rsidRPr="00D90370">
        <w:rPr>
          <w:b/>
          <w:bCs/>
          <w:sz w:val="28"/>
          <w:szCs w:val="28"/>
        </w:rPr>
        <w:t>Итого по разделу II</w:t>
      </w:r>
      <w:r w:rsidR="00A71416">
        <w:rPr>
          <w:b/>
          <w:bCs/>
          <w:sz w:val="28"/>
          <w:szCs w:val="28"/>
        </w:rPr>
        <w:t>»</w:t>
      </w:r>
    </w:p>
    <w:p w:rsidR="005A4589" w:rsidRPr="00E37608" w:rsidRDefault="005A4589" w:rsidP="005A45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08">
        <w:rPr>
          <w:rFonts w:ascii="Times New Roman" w:hAnsi="Times New Roman" w:cs="Times New Roman"/>
          <w:sz w:val="28"/>
          <w:szCs w:val="28"/>
        </w:rPr>
        <w:t xml:space="preserve">Так как в части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7608">
        <w:rPr>
          <w:rFonts w:ascii="Times New Roman" w:hAnsi="Times New Roman" w:cs="Times New Roman"/>
          <w:sz w:val="28"/>
          <w:szCs w:val="28"/>
        </w:rPr>
        <w:t xml:space="preserve">боротных активов у организации </w:t>
      </w:r>
      <w:r>
        <w:rPr>
          <w:rFonts w:ascii="Times New Roman" w:hAnsi="Times New Roman" w:cs="Times New Roman"/>
          <w:sz w:val="28"/>
          <w:szCs w:val="28"/>
        </w:rPr>
        <w:t>в бухгалтерском балансе отраженыдебиторская задолженность по строке 1230 и денежные средства по строке 1250</w:t>
      </w:r>
      <w:r w:rsidRPr="00E37608">
        <w:rPr>
          <w:rFonts w:ascii="Times New Roman" w:hAnsi="Times New Roman" w:cs="Times New Roman"/>
          <w:sz w:val="28"/>
          <w:szCs w:val="28"/>
        </w:rPr>
        <w:t>, то строка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7608">
        <w:rPr>
          <w:rFonts w:ascii="Times New Roman" w:hAnsi="Times New Roman" w:cs="Times New Roman"/>
          <w:sz w:val="28"/>
          <w:szCs w:val="28"/>
        </w:rPr>
        <w:t xml:space="preserve">00 бухгалтерского баланса будет равна </w:t>
      </w:r>
      <w:r>
        <w:rPr>
          <w:rFonts w:ascii="Times New Roman" w:hAnsi="Times New Roman" w:cs="Times New Roman"/>
          <w:sz w:val="28"/>
          <w:szCs w:val="28"/>
        </w:rPr>
        <w:t>сумме этих строк</w:t>
      </w:r>
      <w:r w:rsidRPr="00E37608">
        <w:rPr>
          <w:rFonts w:ascii="Times New Roman" w:hAnsi="Times New Roman" w:cs="Times New Roman"/>
          <w:sz w:val="28"/>
          <w:szCs w:val="28"/>
        </w:rPr>
        <w:t xml:space="preserve"> и состави</w:t>
      </w:r>
      <w:r w:rsidR="00B17D3E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8584</w:t>
      </w:r>
      <w:r w:rsidRPr="00E3760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71416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B7E">
        <w:rPr>
          <w:sz w:val="28"/>
          <w:szCs w:val="28"/>
        </w:rPr>
        <w:t xml:space="preserve">Строка 1200 = </w:t>
      </w:r>
      <w:r w:rsidR="005A4589">
        <w:rPr>
          <w:sz w:val="28"/>
          <w:szCs w:val="28"/>
        </w:rPr>
        <w:t>8352</w:t>
      </w:r>
      <w:r w:rsidRPr="00B16B7E">
        <w:rPr>
          <w:sz w:val="28"/>
          <w:szCs w:val="28"/>
        </w:rPr>
        <w:t xml:space="preserve"> тыс. руб. + </w:t>
      </w:r>
      <w:r w:rsidR="005A4589">
        <w:rPr>
          <w:sz w:val="28"/>
          <w:szCs w:val="28"/>
        </w:rPr>
        <w:t xml:space="preserve">232 </w:t>
      </w:r>
      <w:r w:rsidRPr="00B16B7E">
        <w:rPr>
          <w:sz w:val="28"/>
          <w:szCs w:val="28"/>
        </w:rPr>
        <w:t>тыс. руб</w:t>
      </w:r>
      <w:r w:rsidR="005A4589">
        <w:rPr>
          <w:sz w:val="28"/>
          <w:szCs w:val="28"/>
        </w:rPr>
        <w:t xml:space="preserve">. </w:t>
      </w:r>
      <w:r w:rsidRPr="00B16B7E">
        <w:rPr>
          <w:sz w:val="28"/>
          <w:szCs w:val="28"/>
        </w:rPr>
        <w:t xml:space="preserve">= </w:t>
      </w:r>
      <w:r w:rsidR="005A4589">
        <w:rPr>
          <w:sz w:val="28"/>
          <w:szCs w:val="28"/>
        </w:rPr>
        <w:t>8584</w:t>
      </w:r>
      <w:r w:rsidRPr="00B16B7E">
        <w:rPr>
          <w:sz w:val="28"/>
          <w:szCs w:val="28"/>
        </w:rPr>
        <w:t xml:space="preserve"> тыс. руб.</w:t>
      </w:r>
    </w:p>
    <w:p w:rsidR="00A71416" w:rsidRDefault="005C1943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71416" w:rsidRPr="00B16B7E">
        <w:rPr>
          <w:b/>
          <w:bCs/>
          <w:sz w:val="28"/>
          <w:szCs w:val="28"/>
        </w:rPr>
        <w:t xml:space="preserve">.Строка 1600 </w:t>
      </w:r>
      <w:r w:rsidR="00A71416">
        <w:rPr>
          <w:b/>
          <w:bCs/>
          <w:sz w:val="28"/>
          <w:szCs w:val="28"/>
        </w:rPr>
        <w:t>«</w:t>
      </w:r>
      <w:r w:rsidR="00A71416" w:rsidRPr="00B16B7E">
        <w:rPr>
          <w:b/>
          <w:bCs/>
          <w:sz w:val="28"/>
          <w:szCs w:val="28"/>
        </w:rPr>
        <w:t>БАЛАНС</w:t>
      </w:r>
      <w:r w:rsidR="00A71416">
        <w:rPr>
          <w:b/>
          <w:bCs/>
          <w:sz w:val="28"/>
          <w:szCs w:val="28"/>
        </w:rPr>
        <w:t>»</w:t>
      </w:r>
      <w:r w:rsidR="00A71416" w:rsidRPr="00B16B7E">
        <w:rPr>
          <w:b/>
          <w:bCs/>
          <w:sz w:val="28"/>
          <w:szCs w:val="28"/>
        </w:rPr>
        <w:t xml:space="preserve"> Актива Бухгалтерского баланса</w:t>
      </w:r>
    </w:p>
    <w:p w:rsidR="00A71416" w:rsidRPr="00FB1352" w:rsidRDefault="00FA6C3B" w:rsidP="00FA6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92D050"/>
          <w:sz w:val="28"/>
          <w:szCs w:val="28"/>
        </w:rPr>
      </w:pPr>
      <w:r w:rsidRPr="00FA6C3B">
        <w:rPr>
          <w:bCs/>
          <w:sz w:val="28"/>
          <w:szCs w:val="28"/>
        </w:rPr>
        <w:t>Строка 1600 бухгалтерского баланса равна стоимости внеобо</w:t>
      </w:r>
      <w:r>
        <w:rPr>
          <w:bCs/>
          <w:sz w:val="28"/>
          <w:szCs w:val="28"/>
        </w:rPr>
        <w:t>р</w:t>
      </w:r>
      <w:r w:rsidRPr="00FA6C3B">
        <w:rPr>
          <w:bCs/>
          <w:sz w:val="28"/>
          <w:szCs w:val="28"/>
        </w:rPr>
        <w:t>отных и оборотных активов предприятия на 31 декабря 201</w:t>
      </w:r>
      <w:r w:rsidR="00782127">
        <w:rPr>
          <w:bCs/>
          <w:sz w:val="28"/>
          <w:szCs w:val="28"/>
        </w:rPr>
        <w:t>5</w:t>
      </w:r>
      <w:r w:rsidRPr="00FA6C3B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и показывает общую стоимость активов, которыми владеет предприятие</w:t>
      </w:r>
      <w:r w:rsidRPr="00FA6C3B">
        <w:rPr>
          <w:bCs/>
          <w:sz w:val="28"/>
          <w:szCs w:val="28"/>
        </w:rPr>
        <w:t>.</w:t>
      </w:r>
      <w:r w:rsidR="00A71416" w:rsidRPr="00FA6C3B">
        <w:rPr>
          <w:sz w:val="28"/>
          <w:szCs w:val="28"/>
        </w:rPr>
        <w:t>Значение строки 1600 «БАЛАНС» характеризует валюту баланса.</w:t>
      </w:r>
    </w:p>
    <w:p w:rsidR="00A71416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внеоборотных активов ООО «</w:t>
      </w:r>
      <w:r w:rsidR="003B2534">
        <w:rPr>
          <w:sz w:val="28"/>
          <w:szCs w:val="28"/>
        </w:rPr>
        <w:t>РегионСантехСтрой</w:t>
      </w:r>
      <w:r>
        <w:rPr>
          <w:sz w:val="28"/>
          <w:szCs w:val="28"/>
        </w:rPr>
        <w:t xml:space="preserve">» </w:t>
      </w:r>
      <w:r w:rsidR="00B17D3E">
        <w:rPr>
          <w:sz w:val="28"/>
          <w:szCs w:val="28"/>
        </w:rPr>
        <w:t xml:space="preserve">по данным бухгалтерского баланса </w:t>
      </w:r>
      <w:r>
        <w:rPr>
          <w:sz w:val="28"/>
          <w:szCs w:val="28"/>
        </w:rPr>
        <w:t xml:space="preserve">составляет </w:t>
      </w:r>
      <w:r w:rsidR="00FA6C3B">
        <w:rPr>
          <w:sz w:val="28"/>
          <w:szCs w:val="28"/>
        </w:rPr>
        <w:t xml:space="preserve">995 </w:t>
      </w:r>
      <w:r>
        <w:rPr>
          <w:sz w:val="28"/>
          <w:szCs w:val="28"/>
        </w:rPr>
        <w:t xml:space="preserve">тыс. руб., стоимость оборотных активов – </w:t>
      </w:r>
      <w:r w:rsidR="00FA6C3B">
        <w:rPr>
          <w:sz w:val="28"/>
          <w:szCs w:val="28"/>
        </w:rPr>
        <w:t>8584</w:t>
      </w:r>
      <w:r>
        <w:rPr>
          <w:sz w:val="28"/>
          <w:szCs w:val="28"/>
        </w:rPr>
        <w:t xml:space="preserve"> тыс. руб., таким образом, </w:t>
      </w:r>
      <w:r w:rsidRPr="00B16B7E">
        <w:rPr>
          <w:sz w:val="28"/>
          <w:szCs w:val="28"/>
        </w:rPr>
        <w:t xml:space="preserve">строка 1600 </w:t>
      </w:r>
      <w:r>
        <w:rPr>
          <w:sz w:val="28"/>
          <w:szCs w:val="28"/>
        </w:rPr>
        <w:t>«</w:t>
      </w:r>
      <w:r w:rsidRPr="00B16B7E">
        <w:rPr>
          <w:sz w:val="28"/>
          <w:szCs w:val="28"/>
        </w:rPr>
        <w:t>Баланс</w:t>
      </w:r>
      <w:r>
        <w:rPr>
          <w:sz w:val="28"/>
          <w:szCs w:val="28"/>
        </w:rPr>
        <w:t>»</w:t>
      </w:r>
      <w:r w:rsidRPr="00B16B7E">
        <w:rPr>
          <w:sz w:val="28"/>
          <w:szCs w:val="28"/>
        </w:rPr>
        <w:t xml:space="preserve"> равна </w:t>
      </w:r>
      <w:r w:rsidR="00FA6C3B">
        <w:rPr>
          <w:sz w:val="28"/>
          <w:szCs w:val="28"/>
        </w:rPr>
        <w:t>9579</w:t>
      </w:r>
      <w:r>
        <w:rPr>
          <w:sz w:val="28"/>
          <w:szCs w:val="28"/>
        </w:rPr>
        <w:t xml:space="preserve"> тыс. руб. (расчет: </w:t>
      </w:r>
      <w:r w:rsidR="00FA6C3B">
        <w:rPr>
          <w:sz w:val="28"/>
          <w:szCs w:val="28"/>
        </w:rPr>
        <w:t>995</w:t>
      </w:r>
      <w:r>
        <w:rPr>
          <w:sz w:val="28"/>
          <w:szCs w:val="28"/>
        </w:rPr>
        <w:t xml:space="preserve"> тыс. руб. + </w:t>
      </w:r>
      <w:r w:rsidR="00FA6C3B">
        <w:rPr>
          <w:sz w:val="28"/>
          <w:szCs w:val="28"/>
        </w:rPr>
        <w:t>8584</w:t>
      </w:r>
      <w:r>
        <w:rPr>
          <w:sz w:val="28"/>
          <w:szCs w:val="28"/>
        </w:rPr>
        <w:t xml:space="preserve"> тыс. руб.)</w:t>
      </w:r>
    </w:p>
    <w:p w:rsidR="00B17D3E" w:rsidRDefault="00B17D3E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1416" w:rsidRDefault="00A71416" w:rsidP="00A7141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55">
        <w:rPr>
          <w:rFonts w:ascii="Times New Roman" w:hAnsi="Times New Roman" w:cs="Times New Roman"/>
          <w:b/>
          <w:sz w:val="28"/>
          <w:szCs w:val="28"/>
        </w:rPr>
        <w:t>Раздел III. Капитал и резервы</w:t>
      </w:r>
    </w:p>
    <w:p w:rsidR="002E5B2E" w:rsidRDefault="002E5B2E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1416" w:rsidRDefault="005C1943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4BDC">
        <w:rPr>
          <w:b/>
          <w:bCs/>
          <w:sz w:val="28"/>
          <w:szCs w:val="28"/>
        </w:rPr>
        <w:t>1</w:t>
      </w:r>
      <w:r w:rsidR="00A71416" w:rsidRPr="009A4BDC">
        <w:rPr>
          <w:b/>
          <w:bCs/>
          <w:sz w:val="28"/>
          <w:szCs w:val="28"/>
        </w:rPr>
        <w:t>.Строка 1310 «Уставный капитал»</w:t>
      </w:r>
    </w:p>
    <w:p w:rsidR="009A4BDC" w:rsidRPr="009A4BDC" w:rsidRDefault="009A4BDC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A4BDC">
        <w:rPr>
          <w:bCs/>
          <w:sz w:val="28"/>
          <w:szCs w:val="28"/>
        </w:rPr>
        <w:t>В строке 1310 бухгалтерского баланса отражается величина зарегистрированного уставного капитала. Величина уставного капитала учитывается в бухгалтерском учете на счете 80 «Уставный капитал».</w:t>
      </w:r>
      <w:r>
        <w:rPr>
          <w:bCs/>
          <w:sz w:val="28"/>
          <w:szCs w:val="28"/>
        </w:rPr>
        <w:t xml:space="preserve"> Кредитовое сальдо по счету на 31 декабря 2015 года отражает сумму зарегистрированного уставного капитала, согласно учредительным документам, и не зависит от полноты </w:t>
      </w:r>
      <w:r>
        <w:rPr>
          <w:bCs/>
          <w:sz w:val="28"/>
          <w:szCs w:val="28"/>
        </w:rPr>
        <w:lastRenderedPageBreak/>
        <w:t xml:space="preserve">оплаты его участниками. </w:t>
      </w:r>
    </w:p>
    <w:p w:rsidR="00A71416" w:rsidRPr="00B16B7E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B7E">
        <w:rPr>
          <w:sz w:val="28"/>
          <w:szCs w:val="28"/>
        </w:rPr>
        <w:t>Уставный капитал организации ООО</w:t>
      </w:r>
      <w:r>
        <w:rPr>
          <w:sz w:val="28"/>
          <w:szCs w:val="28"/>
        </w:rPr>
        <w:t>«</w:t>
      </w:r>
      <w:r w:rsidR="003B2534">
        <w:rPr>
          <w:sz w:val="28"/>
          <w:szCs w:val="28"/>
        </w:rPr>
        <w:t>РегионСантехСтрой</w:t>
      </w:r>
      <w:r>
        <w:rPr>
          <w:sz w:val="28"/>
          <w:szCs w:val="28"/>
        </w:rPr>
        <w:t>»</w:t>
      </w:r>
      <w:r w:rsidRPr="00B16B7E">
        <w:rPr>
          <w:sz w:val="28"/>
          <w:szCs w:val="28"/>
        </w:rPr>
        <w:t xml:space="preserve"> составляет </w:t>
      </w:r>
      <w:r w:rsidR="009A4BDC">
        <w:rPr>
          <w:sz w:val="28"/>
          <w:szCs w:val="28"/>
        </w:rPr>
        <w:t>10</w:t>
      </w:r>
      <w:r w:rsidR="00552DE9">
        <w:rPr>
          <w:sz w:val="28"/>
          <w:szCs w:val="28"/>
        </w:rPr>
        <w:t>000</w:t>
      </w:r>
      <w:r w:rsidRPr="00B16B7E">
        <w:rPr>
          <w:sz w:val="28"/>
          <w:szCs w:val="28"/>
        </w:rPr>
        <w:t xml:space="preserve"> руб. </w:t>
      </w:r>
      <w:r w:rsidRPr="004D6000">
        <w:rPr>
          <w:sz w:val="28"/>
          <w:szCs w:val="28"/>
        </w:rPr>
        <w:t>Сумма уставного капитала зарегистрирована при создании организации и на протяжении работы не менялась.</w:t>
      </w:r>
    </w:p>
    <w:p w:rsidR="00A71416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16B7E">
        <w:rPr>
          <w:b/>
          <w:bCs/>
          <w:sz w:val="28"/>
          <w:szCs w:val="28"/>
        </w:rPr>
        <w:t xml:space="preserve">.Строка 1370 </w:t>
      </w:r>
      <w:r>
        <w:rPr>
          <w:b/>
          <w:bCs/>
          <w:sz w:val="28"/>
          <w:szCs w:val="28"/>
        </w:rPr>
        <w:t>«</w:t>
      </w:r>
      <w:r w:rsidRPr="00B16B7E">
        <w:rPr>
          <w:b/>
          <w:bCs/>
          <w:sz w:val="28"/>
          <w:szCs w:val="28"/>
        </w:rPr>
        <w:t>Нераспределенная прибыль (непокрытый убыток)</w:t>
      </w:r>
      <w:r>
        <w:rPr>
          <w:b/>
          <w:bCs/>
          <w:sz w:val="28"/>
          <w:szCs w:val="28"/>
        </w:rPr>
        <w:t>»</w:t>
      </w:r>
    </w:p>
    <w:p w:rsidR="00A71416" w:rsidRPr="006524FC" w:rsidRDefault="006524FC" w:rsidP="006524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FC">
        <w:rPr>
          <w:bCs/>
          <w:sz w:val="28"/>
          <w:szCs w:val="28"/>
        </w:rPr>
        <w:t xml:space="preserve">В строке 1370 бухгалтерского баланса отражается сумма нераспределенной прибыли </w:t>
      </w:r>
      <w:r>
        <w:rPr>
          <w:bCs/>
          <w:sz w:val="28"/>
          <w:szCs w:val="28"/>
        </w:rPr>
        <w:t xml:space="preserve">или непокрытого убытка </w:t>
      </w:r>
      <w:r w:rsidRPr="006524FC">
        <w:rPr>
          <w:bCs/>
          <w:sz w:val="28"/>
          <w:szCs w:val="28"/>
        </w:rPr>
        <w:t>предприятия, полученной нарастающим итогом с начала деятельности предприятия.</w:t>
      </w:r>
      <w:r>
        <w:rPr>
          <w:bCs/>
          <w:sz w:val="28"/>
          <w:szCs w:val="28"/>
        </w:rPr>
        <w:t xml:space="preserve"> Сумма прибыли общества, полученная по итогам отчетного 2015 года, отражается на счете 99 «Прибыли и убытки». Заключительной записью декабря 2015 года сумма прибыли в сумме 99</w:t>
      </w:r>
      <w:r w:rsidR="00552DE9">
        <w:rPr>
          <w:bCs/>
          <w:sz w:val="28"/>
          <w:szCs w:val="28"/>
        </w:rPr>
        <w:t> 125,65</w:t>
      </w:r>
      <w:r>
        <w:rPr>
          <w:bCs/>
          <w:sz w:val="28"/>
          <w:szCs w:val="28"/>
        </w:rPr>
        <w:t xml:space="preserve"> руб. была списана на счет 84 «Нераспределенная прибыль (непокрытый </w:t>
      </w:r>
      <w:r w:rsidRPr="006524FC">
        <w:rPr>
          <w:bCs/>
          <w:sz w:val="28"/>
          <w:szCs w:val="28"/>
        </w:rPr>
        <w:t>убыток)»</w:t>
      </w:r>
      <w:r w:rsidRPr="006524FC">
        <w:rPr>
          <w:sz w:val="28"/>
          <w:szCs w:val="28"/>
        </w:rPr>
        <w:t xml:space="preserve">. </w:t>
      </w:r>
      <w:r w:rsidR="00A71416" w:rsidRPr="006524FC">
        <w:rPr>
          <w:sz w:val="28"/>
          <w:szCs w:val="28"/>
        </w:rPr>
        <w:t xml:space="preserve">Сумма нераспределенной прибыли отражается по кредиту счета 84. </w:t>
      </w:r>
    </w:p>
    <w:p w:rsidR="00A71416" w:rsidRPr="00B16B7E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31 декабря 201</w:t>
      </w:r>
      <w:r w:rsidR="006524F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нераспределенная прибыль предприятия составляла </w:t>
      </w:r>
      <w:r w:rsidR="006524FC">
        <w:rPr>
          <w:sz w:val="28"/>
          <w:szCs w:val="28"/>
        </w:rPr>
        <w:t>1831</w:t>
      </w:r>
      <w:r w:rsidR="00552DE9">
        <w:rPr>
          <w:sz w:val="28"/>
          <w:szCs w:val="28"/>
        </w:rPr>
        <w:t>025,16</w:t>
      </w:r>
      <w:r>
        <w:rPr>
          <w:sz w:val="28"/>
          <w:szCs w:val="28"/>
        </w:rPr>
        <w:t xml:space="preserve"> руб.</w:t>
      </w:r>
      <w:r w:rsidRPr="00B16B7E">
        <w:rPr>
          <w:sz w:val="28"/>
          <w:szCs w:val="28"/>
        </w:rPr>
        <w:t xml:space="preserve"> За счет того, что в отчетном году получен</w:t>
      </w:r>
      <w:r>
        <w:rPr>
          <w:sz w:val="28"/>
          <w:szCs w:val="28"/>
        </w:rPr>
        <w:t>а прибыль</w:t>
      </w:r>
      <w:r w:rsidRPr="00B16B7E">
        <w:rPr>
          <w:sz w:val="28"/>
          <w:szCs w:val="28"/>
        </w:rPr>
        <w:t xml:space="preserve"> в размере </w:t>
      </w:r>
      <w:r w:rsidR="00552DE9">
        <w:rPr>
          <w:sz w:val="28"/>
          <w:szCs w:val="28"/>
        </w:rPr>
        <w:t xml:space="preserve">99 </w:t>
      </w:r>
      <w:r w:rsidR="00552DE9">
        <w:rPr>
          <w:bCs/>
          <w:sz w:val="28"/>
          <w:szCs w:val="28"/>
        </w:rPr>
        <w:t xml:space="preserve">125,65 </w:t>
      </w:r>
      <w:r w:rsidRPr="00B16B7E">
        <w:rPr>
          <w:sz w:val="28"/>
          <w:szCs w:val="28"/>
        </w:rPr>
        <w:t xml:space="preserve">руб., </w:t>
      </w:r>
      <w:r>
        <w:rPr>
          <w:sz w:val="28"/>
          <w:szCs w:val="28"/>
        </w:rPr>
        <w:t>нераспределенная прибыльувеличилась до</w:t>
      </w:r>
      <w:r w:rsidR="006524FC">
        <w:rPr>
          <w:sz w:val="28"/>
          <w:szCs w:val="28"/>
        </w:rPr>
        <w:t>1930</w:t>
      </w:r>
      <w:r w:rsidR="00552DE9">
        <w:rPr>
          <w:sz w:val="28"/>
          <w:szCs w:val="28"/>
        </w:rPr>
        <w:t>150,81</w:t>
      </w:r>
      <w:r w:rsidRPr="00B16B7E">
        <w:rPr>
          <w:sz w:val="28"/>
          <w:szCs w:val="28"/>
        </w:rPr>
        <w:t xml:space="preserve"> руб.</w:t>
      </w:r>
      <w:r w:rsidR="006524FC">
        <w:rPr>
          <w:sz w:val="28"/>
          <w:szCs w:val="28"/>
        </w:rPr>
        <w:t xml:space="preserve"> При этом в бухгалтерском балансе ООО «РегионСантехСтрой» выявлена ошибка – сумма нераспределенной прибыли по строке 1370 равна сумме чистой прибыли отчетного года и не учитывает предыдущи</w:t>
      </w:r>
      <w:r w:rsidR="00E8526F">
        <w:rPr>
          <w:sz w:val="28"/>
          <w:szCs w:val="28"/>
        </w:rPr>
        <w:t>е</w:t>
      </w:r>
      <w:r w:rsidR="006524FC">
        <w:rPr>
          <w:sz w:val="28"/>
          <w:szCs w:val="28"/>
        </w:rPr>
        <w:t xml:space="preserve"> финансовы</w:t>
      </w:r>
      <w:r w:rsidR="00E8526F">
        <w:rPr>
          <w:sz w:val="28"/>
          <w:szCs w:val="28"/>
        </w:rPr>
        <w:t>е</w:t>
      </w:r>
      <w:r w:rsidR="006524FC">
        <w:rPr>
          <w:sz w:val="28"/>
          <w:szCs w:val="28"/>
        </w:rPr>
        <w:t xml:space="preserve"> результат</w:t>
      </w:r>
      <w:r w:rsidR="00E8526F">
        <w:rPr>
          <w:sz w:val="28"/>
          <w:szCs w:val="28"/>
        </w:rPr>
        <w:t>ы</w:t>
      </w:r>
      <w:r w:rsidR="006524FC">
        <w:rPr>
          <w:sz w:val="28"/>
          <w:szCs w:val="28"/>
        </w:rPr>
        <w:t xml:space="preserve"> предприятия.</w:t>
      </w:r>
    </w:p>
    <w:p w:rsidR="00A71416" w:rsidRPr="00B16B7E" w:rsidRDefault="0063403D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71416" w:rsidRPr="00B16B7E">
        <w:rPr>
          <w:b/>
          <w:bCs/>
          <w:sz w:val="28"/>
          <w:szCs w:val="28"/>
        </w:rPr>
        <w:t xml:space="preserve">.Строка 1300 </w:t>
      </w:r>
      <w:r w:rsidR="00A71416">
        <w:rPr>
          <w:b/>
          <w:bCs/>
          <w:sz w:val="28"/>
          <w:szCs w:val="28"/>
        </w:rPr>
        <w:t>«</w:t>
      </w:r>
      <w:r w:rsidR="00A71416" w:rsidRPr="00B16B7E">
        <w:rPr>
          <w:b/>
          <w:bCs/>
          <w:sz w:val="28"/>
          <w:szCs w:val="28"/>
        </w:rPr>
        <w:t>Итого по разделу III</w:t>
      </w:r>
      <w:r w:rsidR="00A71416">
        <w:rPr>
          <w:b/>
          <w:bCs/>
          <w:sz w:val="28"/>
          <w:szCs w:val="28"/>
        </w:rPr>
        <w:t>»</w:t>
      </w:r>
    </w:p>
    <w:p w:rsidR="0063403D" w:rsidRPr="00E37608" w:rsidRDefault="0063403D" w:rsidP="006340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08">
        <w:rPr>
          <w:rFonts w:ascii="Times New Roman" w:hAnsi="Times New Roman" w:cs="Times New Roman"/>
          <w:sz w:val="28"/>
          <w:szCs w:val="28"/>
        </w:rPr>
        <w:t xml:space="preserve">Так как в части </w:t>
      </w:r>
      <w:r>
        <w:rPr>
          <w:rFonts w:ascii="Times New Roman" w:hAnsi="Times New Roman" w:cs="Times New Roman"/>
          <w:sz w:val="28"/>
          <w:szCs w:val="28"/>
        </w:rPr>
        <w:t>капитала и резервов</w:t>
      </w:r>
      <w:r w:rsidRPr="00E37608">
        <w:rPr>
          <w:rFonts w:ascii="Times New Roman" w:hAnsi="Times New Roman" w:cs="Times New Roman"/>
          <w:sz w:val="28"/>
          <w:szCs w:val="28"/>
        </w:rPr>
        <w:t xml:space="preserve"> у организации </w:t>
      </w:r>
      <w:r>
        <w:rPr>
          <w:rFonts w:ascii="Times New Roman" w:hAnsi="Times New Roman" w:cs="Times New Roman"/>
          <w:sz w:val="28"/>
          <w:szCs w:val="28"/>
        </w:rPr>
        <w:t>в бухгалтерском балансе отраженыуставный капитал по строке 1310 и нераспределенная прибыль (непокрытый убыток) по строке 1370</w:t>
      </w:r>
      <w:r w:rsidRPr="00E37608">
        <w:rPr>
          <w:rFonts w:ascii="Times New Roman" w:hAnsi="Times New Roman" w:cs="Times New Roman"/>
          <w:sz w:val="28"/>
          <w:szCs w:val="28"/>
        </w:rPr>
        <w:t>, то строка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7608">
        <w:rPr>
          <w:rFonts w:ascii="Times New Roman" w:hAnsi="Times New Roman" w:cs="Times New Roman"/>
          <w:sz w:val="28"/>
          <w:szCs w:val="28"/>
        </w:rPr>
        <w:t xml:space="preserve">00 бухгалтерского баланса равна </w:t>
      </w:r>
      <w:r>
        <w:rPr>
          <w:rFonts w:ascii="Times New Roman" w:hAnsi="Times New Roman" w:cs="Times New Roman"/>
          <w:sz w:val="28"/>
          <w:szCs w:val="28"/>
        </w:rPr>
        <w:t>сумме этих строк</w:t>
      </w:r>
      <w:r w:rsidR="00B17D3E">
        <w:rPr>
          <w:rFonts w:ascii="Times New Roman" w:hAnsi="Times New Roman" w:cs="Times New Roman"/>
          <w:sz w:val="28"/>
          <w:szCs w:val="28"/>
        </w:rPr>
        <w:t xml:space="preserve"> и составила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E3760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3403D" w:rsidRDefault="0063403D" w:rsidP="006340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B7E">
        <w:rPr>
          <w:sz w:val="28"/>
          <w:szCs w:val="28"/>
        </w:rPr>
        <w:t>Строка 1</w:t>
      </w:r>
      <w:r>
        <w:rPr>
          <w:sz w:val="28"/>
          <w:szCs w:val="28"/>
        </w:rPr>
        <w:t>3</w:t>
      </w:r>
      <w:r w:rsidRPr="00B16B7E">
        <w:rPr>
          <w:sz w:val="28"/>
          <w:szCs w:val="28"/>
        </w:rPr>
        <w:t xml:space="preserve">00 = </w:t>
      </w:r>
      <w:r>
        <w:rPr>
          <w:sz w:val="28"/>
          <w:szCs w:val="28"/>
        </w:rPr>
        <w:t>10</w:t>
      </w:r>
      <w:r w:rsidRPr="00B16B7E">
        <w:rPr>
          <w:sz w:val="28"/>
          <w:szCs w:val="28"/>
        </w:rPr>
        <w:t xml:space="preserve"> тыс. руб. + </w:t>
      </w:r>
      <w:r>
        <w:rPr>
          <w:sz w:val="28"/>
          <w:szCs w:val="28"/>
        </w:rPr>
        <w:t xml:space="preserve">99 </w:t>
      </w:r>
      <w:r w:rsidRPr="00B16B7E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. </w:t>
      </w:r>
      <w:r w:rsidRPr="00B16B7E">
        <w:rPr>
          <w:sz w:val="28"/>
          <w:szCs w:val="28"/>
        </w:rPr>
        <w:t xml:space="preserve">= </w:t>
      </w:r>
      <w:r>
        <w:rPr>
          <w:sz w:val="28"/>
          <w:szCs w:val="28"/>
        </w:rPr>
        <w:t>109</w:t>
      </w:r>
      <w:r w:rsidRPr="00B16B7E">
        <w:rPr>
          <w:sz w:val="28"/>
          <w:szCs w:val="28"/>
        </w:rPr>
        <w:t xml:space="preserve"> тыс. руб.</w:t>
      </w:r>
    </w:p>
    <w:p w:rsidR="001675A0" w:rsidRDefault="001675A0" w:rsidP="00A71416">
      <w:pPr>
        <w:pStyle w:val="ConsPlusNormal"/>
        <w:spacing w:line="360" w:lineRule="auto"/>
        <w:ind w:firstLine="709"/>
        <w:jc w:val="center"/>
      </w:pPr>
    </w:p>
    <w:p w:rsidR="00A71416" w:rsidRPr="002D2055" w:rsidRDefault="00E34DBF" w:rsidP="00A7141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6" w:tooltip="Приказ Минфина России от 02.07.2010 N 66н (ред. от 04.12.2012) &quot;О формах бухгалтерской отчетности организаций&quot; (Зарегистрировано в Минюсте России 02.08.2010 N 18023){КонсультантПлюс}" w:history="1">
        <w:r w:rsidR="00A71416" w:rsidRPr="002D2055">
          <w:rPr>
            <w:rFonts w:ascii="Times New Roman" w:hAnsi="Times New Roman" w:cs="Times New Roman"/>
            <w:b/>
            <w:sz w:val="28"/>
            <w:szCs w:val="28"/>
          </w:rPr>
          <w:t>Раздел V</w:t>
        </w:r>
      </w:hyperlink>
      <w:r w:rsidR="00A71416" w:rsidRPr="002D2055">
        <w:rPr>
          <w:rFonts w:ascii="Times New Roman" w:hAnsi="Times New Roman" w:cs="Times New Roman"/>
          <w:b/>
          <w:sz w:val="28"/>
          <w:szCs w:val="28"/>
        </w:rPr>
        <w:t>. Краткосрочные обязательства</w:t>
      </w:r>
    </w:p>
    <w:p w:rsidR="00B17D3E" w:rsidRDefault="00B17D3E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1416" w:rsidRPr="00B16B7E" w:rsidRDefault="0063403D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71416" w:rsidRPr="00B16B7E">
        <w:rPr>
          <w:b/>
          <w:bCs/>
          <w:sz w:val="28"/>
          <w:szCs w:val="28"/>
        </w:rPr>
        <w:t xml:space="preserve">.Строка 1520 </w:t>
      </w:r>
      <w:r w:rsidR="00A71416">
        <w:rPr>
          <w:b/>
          <w:bCs/>
          <w:sz w:val="28"/>
          <w:szCs w:val="28"/>
        </w:rPr>
        <w:t>«</w:t>
      </w:r>
      <w:r w:rsidR="00A71416" w:rsidRPr="00B16B7E">
        <w:rPr>
          <w:b/>
          <w:bCs/>
          <w:sz w:val="28"/>
          <w:szCs w:val="28"/>
        </w:rPr>
        <w:t>Кредиторская задолженность</w:t>
      </w:r>
      <w:r w:rsidR="00A71416">
        <w:rPr>
          <w:b/>
          <w:bCs/>
          <w:sz w:val="28"/>
          <w:szCs w:val="28"/>
        </w:rPr>
        <w:t>»</w:t>
      </w:r>
    </w:p>
    <w:p w:rsidR="00A71416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B7E">
        <w:rPr>
          <w:sz w:val="28"/>
          <w:szCs w:val="28"/>
        </w:rPr>
        <w:lastRenderedPageBreak/>
        <w:t>По данной строке показывается краткосрочная кредиторская задолженность организации, срок погашения которой не превышает 12 месяцев после отчетной даты.</w:t>
      </w:r>
    </w:p>
    <w:p w:rsidR="0063403D" w:rsidRDefault="0063403D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строке бухгалтерского баланса отражается следующая информация об обязательствах предприятия:</w:t>
      </w:r>
    </w:p>
    <w:p w:rsidR="0063403D" w:rsidRDefault="0063403D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задолженности поставщикам и подрядчикам, которая отражается на счете 60 «Расчеты с поставщиками и подрядчиками» и составляет 8347 </w:t>
      </w:r>
      <w:r w:rsidR="00552DE9">
        <w:rPr>
          <w:sz w:val="28"/>
          <w:szCs w:val="28"/>
        </w:rPr>
        <w:t>447,43</w:t>
      </w:r>
      <w:r>
        <w:rPr>
          <w:sz w:val="28"/>
          <w:szCs w:val="28"/>
        </w:rPr>
        <w:t xml:space="preserve"> руб.;</w:t>
      </w:r>
    </w:p>
    <w:p w:rsidR="0063403D" w:rsidRDefault="0063403D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задолженности по налогам и сборам, которая отражается на счете 68 «Расчеты по налогам и сборам» и составляет 264</w:t>
      </w:r>
      <w:r w:rsidR="00552DE9">
        <w:rPr>
          <w:sz w:val="28"/>
          <w:szCs w:val="28"/>
        </w:rPr>
        <w:t> 445,35</w:t>
      </w:r>
      <w:r>
        <w:rPr>
          <w:sz w:val="28"/>
          <w:szCs w:val="28"/>
        </w:rPr>
        <w:t xml:space="preserve"> руб.;</w:t>
      </w:r>
    </w:p>
    <w:p w:rsidR="0063403D" w:rsidRPr="00782127" w:rsidRDefault="0063403D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части задолженности перед внебюджетными фондами по взносам</w:t>
      </w:r>
      <w:r w:rsidRPr="00782127">
        <w:rPr>
          <w:sz w:val="28"/>
          <w:szCs w:val="28"/>
        </w:rPr>
        <w:t>, которая отражается на счете 69 «</w:t>
      </w:r>
      <w:r w:rsidR="00782127" w:rsidRPr="00782127">
        <w:rPr>
          <w:sz w:val="28"/>
          <w:szCs w:val="28"/>
        </w:rPr>
        <w:t>Расчеты по</w:t>
      </w:r>
      <w:r w:rsidR="00782127" w:rsidRPr="00782127">
        <w:rPr>
          <w:bCs/>
          <w:iCs/>
          <w:sz w:val="28"/>
          <w:szCs w:val="28"/>
        </w:rPr>
        <w:t xml:space="preserve"> социальному страхованию и обеспечению</w:t>
      </w:r>
      <w:r w:rsidR="00782127" w:rsidRPr="00782127">
        <w:rPr>
          <w:sz w:val="28"/>
          <w:szCs w:val="28"/>
        </w:rPr>
        <w:t xml:space="preserve">» и составляет </w:t>
      </w:r>
      <w:r w:rsidR="00552DE9">
        <w:rPr>
          <w:sz w:val="28"/>
          <w:szCs w:val="28"/>
        </w:rPr>
        <w:t>54 860,19</w:t>
      </w:r>
      <w:r w:rsidR="00782127" w:rsidRPr="00782127">
        <w:rPr>
          <w:sz w:val="28"/>
          <w:szCs w:val="28"/>
        </w:rPr>
        <w:t xml:space="preserve"> руб.;</w:t>
      </w:r>
    </w:p>
    <w:p w:rsidR="00782127" w:rsidRDefault="00782127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части задолженности перед персоналом по оплате труда, которая отражается на счете 70 «Расчеты с персоналом по оплате труда» и составляет 27</w:t>
      </w:r>
      <w:r w:rsidR="00552DE9">
        <w:rPr>
          <w:sz w:val="28"/>
          <w:szCs w:val="28"/>
        </w:rPr>
        <w:t> 087,10</w:t>
      </w:r>
      <w:r>
        <w:rPr>
          <w:sz w:val="28"/>
          <w:szCs w:val="28"/>
        </w:rPr>
        <w:t xml:space="preserve"> руб.;</w:t>
      </w:r>
    </w:p>
    <w:p w:rsidR="00782127" w:rsidRDefault="00782127" w:rsidP="007821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задолженности перед прочими кредиторами, которая отражается на счете 76 «</w:t>
      </w:r>
      <w:r w:rsidRPr="009B5283">
        <w:rPr>
          <w:sz w:val="28"/>
          <w:szCs w:val="28"/>
        </w:rPr>
        <w:t xml:space="preserve">Расчеты с </w:t>
      </w:r>
      <w:r w:rsidR="009B5283" w:rsidRPr="009B5283">
        <w:rPr>
          <w:sz w:val="28"/>
          <w:szCs w:val="28"/>
        </w:rPr>
        <w:t>разными</w:t>
      </w:r>
      <w:r w:rsidRPr="009B5283">
        <w:rPr>
          <w:sz w:val="28"/>
          <w:szCs w:val="28"/>
        </w:rPr>
        <w:t xml:space="preserve"> дебиторами</w:t>
      </w:r>
      <w:r>
        <w:rPr>
          <w:sz w:val="28"/>
          <w:szCs w:val="28"/>
        </w:rPr>
        <w:t xml:space="preserve"> и кредиторами» и составляет 777</w:t>
      </w:r>
      <w:r w:rsidR="00552DE9">
        <w:rPr>
          <w:sz w:val="28"/>
          <w:szCs w:val="28"/>
        </w:rPr>
        <w:t> 352,84</w:t>
      </w:r>
      <w:r>
        <w:rPr>
          <w:sz w:val="28"/>
          <w:szCs w:val="28"/>
        </w:rPr>
        <w:t xml:space="preserve"> руб.</w:t>
      </w:r>
    </w:p>
    <w:p w:rsidR="00A71416" w:rsidRPr="00782127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2127">
        <w:rPr>
          <w:sz w:val="28"/>
          <w:szCs w:val="28"/>
        </w:rPr>
        <w:t xml:space="preserve">Таким образом, общая сумма кредиторской задолженности составляет </w:t>
      </w:r>
      <w:r w:rsidR="00B17D3E">
        <w:rPr>
          <w:sz w:val="28"/>
          <w:szCs w:val="28"/>
        </w:rPr>
        <w:t>9470</w:t>
      </w:r>
      <w:r w:rsidR="00552DE9">
        <w:rPr>
          <w:sz w:val="28"/>
          <w:szCs w:val="28"/>
        </w:rPr>
        <w:t>192,91</w:t>
      </w:r>
      <w:r w:rsidRPr="00782127">
        <w:rPr>
          <w:sz w:val="28"/>
          <w:szCs w:val="28"/>
        </w:rPr>
        <w:t xml:space="preserve"> руб. на 31 декабря 201</w:t>
      </w:r>
      <w:r w:rsidR="00782127" w:rsidRPr="00782127">
        <w:rPr>
          <w:sz w:val="28"/>
          <w:szCs w:val="28"/>
        </w:rPr>
        <w:t>5</w:t>
      </w:r>
      <w:r w:rsidRPr="00782127">
        <w:rPr>
          <w:sz w:val="28"/>
          <w:szCs w:val="28"/>
        </w:rPr>
        <w:t xml:space="preserve"> года.</w:t>
      </w:r>
      <w:r w:rsidR="00552DE9">
        <w:rPr>
          <w:sz w:val="28"/>
          <w:szCs w:val="28"/>
        </w:rPr>
        <w:t xml:space="preserve"> В бухгалтерском балансе указывается сумма 9470 тыс. руб.</w:t>
      </w:r>
    </w:p>
    <w:p w:rsidR="00A71416" w:rsidRPr="00782127" w:rsidRDefault="00782127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A71416" w:rsidRPr="00782127">
        <w:rPr>
          <w:b/>
          <w:sz w:val="28"/>
          <w:szCs w:val="28"/>
        </w:rPr>
        <w:t>.</w:t>
      </w:r>
      <w:r w:rsidR="00A71416" w:rsidRPr="00782127">
        <w:rPr>
          <w:b/>
          <w:bCs/>
          <w:sz w:val="28"/>
          <w:szCs w:val="28"/>
        </w:rPr>
        <w:t>Строка 1500 «Итого по разделу V»</w:t>
      </w:r>
    </w:p>
    <w:p w:rsidR="00782127" w:rsidRPr="00E37608" w:rsidRDefault="00782127" w:rsidP="007821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08">
        <w:rPr>
          <w:rFonts w:ascii="Times New Roman" w:hAnsi="Times New Roman" w:cs="Times New Roman"/>
          <w:sz w:val="28"/>
          <w:szCs w:val="28"/>
        </w:rPr>
        <w:t xml:space="preserve">Так как в части </w:t>
      </w:r>
      <w:r>
        <w:rPr>
          <w:rFonts w:ascii="Times New Roman" w:hAnsi="Times New Roman" w:cs="Times New Roman"/>
          <w:sz w:val="28"/>
          <w:szCs w:val="28"/>
        </w:rPr>
        <w:t>краткосрочных обязательств</w:t>
      </w:r>
      <w:r w:rsidRPr="00E37608">
        <w:rPr>
          <w:rFonts w:ascii="Times New Roman" w:hAnsi="Times New Roman" w:cs="Times New Roman"/>
          <w:sz w:val="28"/>
          <w:szCs w:val="28"/>
        </w:rPr>
        <w:t xml:space="preserve"> у организации </w:t>
      </w:r>
      <w:r>
        <w:rPr>
          <w:rFonts w:ascii="Times New Roman" w:hAnsi="Times New Roman" w:cs="Times New Roman"/>
          <w:sz w:val="28"/>
          <w:szCs w:val="28"/>
        </w:rPr>
        <w:t>в бухгалтерском балансе отражена только кредиторская задолженность,</w:t>
      </w:r>
      <w:r w:rsidRPr="00E37608">
        <w:rPr>
          <w:rFonts w:ascii="Times New Roman" w:hAnsi="Times New Roman" w:cs="Times New Roman"/>
          <w:sz w:val="28"/>
          <w:szCs w:val="28"/>
        </w:rPr>
        <w:t xml:space="preserve"> то строка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7608">
        <w:rPr>
          <w:rFonts w:ascii="Times New Roman" w:hAnsi="Times New Roman" w:cs="Times New Roman"/>
          <w:sz w:val="28"/>
          <w:szCs w:val="28"/>
        </w:rPr>
        <w:t xml:space="preserve">00 бухгалтерского баланса будет равна </w:t>
      </w:r>
      <w:r>
        <w:rPr>
          <w:rFonts w:ascii="Times New Roman" w:hAnsi="Times New Roman" w:cs="Times New Roman"/>
          <w:sz w:val="28"/>
          <w:szCs w:val="28"/>
        </w:rPr>
        <w:t>сумме кредиторской задолженности</w:t>
      </w:r>
      <w:r w:rsidRPr="00E37608">
        <w:rPr>
          <w:rFonts w:ascii="Times New Roman" w:hAnsi="Times New Roman" w:cs="Times New Roman"/>
          <w:sz w:val="28"/>
          <w:szCs w:val="28"/>
        </w:rPr>
        <w:t xml:space="preserve"> и составит </w:t>
      </w:r>
      <w:r>
        <w:rPr>
          <w:rFonts w:ascii="Times New Roman" w:hAnsi="Times New Roman" w:cs="Times New Roman"/>
          <w:sz w:val="28"/>
          <w:szCs w:val="28"/>
        </w:rPr>
        <w:t>9470</w:t>
      </w:r>
      <w:r w:rsidRPr="00E3760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71416" w:rsidRPr="00782127" w:rsidRDefault="00B17D3E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71416" w:rsidRPr="00782127">
        <w:rPr>
          <w:b/>
          <w:bCs/>
          <w:sz w:val="28"/>
          <w:szCs w:val="28"/>
        </w:rPr>
        <w:t>.Строка 1700 «БАЛАНС» Пассива Бухгалтерского баланса</w:t>
      </w:r>
    </w:p>
    <w:p w:rsidR="00782127" w:rsidRPr="00FB1352" w:rsidRDefault="00782127" w:rsidP="007821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92D050"/>
          <w:sz w:val="28"/>
          <w:szCs w:val="28"/>
        </w:rPr>
      </w:pPr>
      <w:r w:rsidRPr="00FA6C3B">
        <w:rPr>
          <w:bCs/>
          <w:sz w:val="28"/>
          <w:szCs w:val="28"/>
        </w:rPr>
        <w:t>Строка 1</w:t>
      </w:r>
      <w:r>
        <w:rPr>
          <w:bCs/>
          <w:sz w:val="28"/>
          <w:szCs w:val="28"/>
        </w:rPr>
        <w:t>7</w:t>
      </w:r>
      <w:r w:rsidRPr="00FA6C3B">
        <w:rPr>
          <w:bCs/>
          <w:sz w:val="28"/>
          <w:szCs w:val="28"/>
        </w:rPr>
        <w:t xml:space="preserve">00 бухгалтерского баланса равна стоимости </w:t>
      </w:r>
      <w:r>
        <w:rPr>
          <w:bCs/>
          <w:sz w:val="28"/>
          <w:szCs w:val="28"/>
        </w:rPr>
        <w:t>капитала и резер</w:t>
      </w:r>
      <w:r>
        <w:rPr>
          <w:bCs/>
          <w:sz w:val="28"/>
          <w:szCs w:val="28"/>
        </w:rPr>
        <w:lastRenderedPageBreak/>
        <w:t>вов и краткосрочных обязательств</w:t>
      </w:r>
      <w:r w:rsidRPr="00FA6C3B">
        <w:rPr>
          <w:bCs/>
          <w:sz w:val="28"/>
          <w:szCs w:val="28"/>
        </w:rPr>
        <w:t xml:space="preserve"> предприятия на 31 декабря 201</w:t>
      </w:r>
      <w:r>
        <w:rPr>
          <w:bCs/>
          <w:sz w:val="28"/>
          <w:szCs w:val="28"/>
        </w:rPr>
        <w:t>5</w:t>
      </w:r>
      <w:r w:rsidRPr="00FA6C3B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и показывает общую стоимость источников формирования имущества предприятия</w:t>
      </w:r>
      <w:r w:rsidRPr="00FA6C3B">
        <w:rPr>
          <w:bCs/>
          <w:sz w:val="28"/>
          <w:szCs w:val="28"/>
        </w:rPr>
        <w:t>.</w:t>
      </w:r>
      <w:r w:rsidRPr="00FA6C3B">
        <w:rPr>
          <w:sz w:val="28"/>
          <w:szCs w:val="28"/>
        </w:rPr>
        <w:t>Значение строки 1</w:t>
      </w:r>
      <w:r>
        <w:rPr>
          <w:sz w:val="28"/>
          <w:szCs w:val="28"/>
        </w:rPr>
        <w:t>7</w:t>
      </w:r>
      <w:r w:rsidRPr="00FA6C3B">
        <w:rPr>
          <w:sz w:val="28"/>
          <w:szCs w:val="28"/>
        </w:rPr>
        <w:t>00 «БАЛАНС» характеризует валюту баланса.</w:t>
      </w:r>
    </w:p>
    <w:p w:rsidR="00782127" w:rsidRDefault="00B17D3E" w:rsidP="007821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бухгалтерского баланса, с</w:t>
      </w:r>
      <w:r w:rsidR="00782127">
        <w:rPr>
          <w:sz w:val="28"/>
          <w:szCs w:val="28"/>
        </w:rPr>
        <w:t xml:space="preserve">тоимость капитала и резервов ООО «РегионСантехСтрой» составляет 109 тыс. руб., стоимость краткосрочных обязательств – 9470 тыс. руб., таким образом, </w:t>
      </w:r>
      <w:r w:rsidR="00782127" w:rsidRPr="00B16B7E">
        <w:rPr>
          <w:sz w:val="28"/>
          <w:szCs w:val="28"/>
        </w:rPr>
        <w:t>стро</w:t>
      </w:r>
      <w:r w:rsidR="00782127">
        <w:rPr>
          <w:sz w:val="28"/>
          <w:szCs w:val="28"/>
        </w:rPr>
        <w:t>ка 17</w:t>
      </w:r>
      <w:r w:rsidR="00782127" w:rsidRPr="00B16B7E">
        <w:rPr>
          <w:sz w:val="28"/>
          <w:szCs w:val="28"/>
        </w:rPr>
        <w:t xml:space="preserve">00 </w:t>
      </w:r>
      <w:r w:rsidR="00782127">
        <w:rPr>
          <w:sz w:val="28"/>
          <w:szCs w:val="28"/>
        </w:rPr>
        <w:t>«</w:t>
      </w:r>
      <w:r w:rsidR="00782127" w:rsidRPr="00B16B7E">
        <w:rPr>
          <w:sz w:val="28"/>
          <w:szCs w:val="28"/>
        </w:rPr>
        <w:t>Баланс</w:t>
      </w:r>
      <w:r w:rsidR="00782127">
        <w:rPr>
          <w:sz w:val="28"/>
          <w:szCs w:val="28"/>
        </w:rPr>
        <w:t>»</w:t>
      </w:r>
      <w:r w:rsidR="00782127" w:rsidRPr="00B16B7E">
        <w:rPr>
          <w:sz w:val="28"/>
          <w:szCs w:val="28"/>
        </w:rPr>
        <w:t xml:space="preserve"> будет равна </w:t>
      </w:r>
      <w:r w:rsidR="00782127">
        <w:rPr>
          <w:sz w:val="28"/>
          <w:szCs w:val="28"/>
        </w:rPr>
        <w:t>9579 тыс. руб. (расчет: 109 тыс. руб. + 9470 тыс. руб.)</w:t>
      </w:r>
    </w:p>
    <w:p w:rsidR="00F45645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21689">
        <w:rPr>
          <w:sz w:val="28"/>
          <w:szCs w:val="28"/>
        </w:rPr>
        <w:t xml:space="preserve">Таким образом, бухгалтерский баланс предприятия составлен </w:t>
      </w:r>
      <w:r w:rsidR="00221689">
        <w:rPr>
          <w:sz w:val="28"/>
          <w:szCs w:val="28"/>
        </w:rPr>
        <w:t>с ошибками, которые не были своевременно учтены до сдачи бухгалтерской отчетности в налоговые органы и органы статистики</w:t>
      </w:r>
      <w:r w:rsidRPr="00F45645">
        <w:rPr>
          <w:sz w:val="28"/>
          <w:szCs w:val="28"/>
        </w:rPr>
        <w:t xml:space="preserve">. </w:t>
      </w:r>
    </w:p>
    <w:p w:rsidR="00AE165E" w:rsidRDefault="00A71416" w:rsidP="00A714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AE165E" w:rsidSect="00A8176D">
          <w:footerReference w:type="default" r:id="rId27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  <w:r w:rsidRPr="00221689">
        <w:rPr>
          <w:sz w:val="28"/>
          <w:szCs w:val="28"/>
        </w:rPr>
        <w:t>Наибольший удельный вес в активах за 201</w:t>
      </w:r>
      <w:r w:rsidR="00221689">
        <w:rPr>
          <w:sz w:val="28"/>
          <w:szCs w:val="28"/>
        </w:rPr>
        <w:t>5</w:t>
      </w:r>
      <w:r w:rsidRPr="00221689">
        <w:rPr>
          <w:sz w:val="28"/>
          <w:szCs w:val="28"/>
        </w:rPr>
        <w:t xml:space="preserve"> год занима</w:t>
      </w:r>
      <w:r w:rsidR="00221689">
        <w:rPr>
          <w:sz w:val="28"/>
          <w:szCs w:val="28"/>
        </w:rPr>
        <w:t>е</w:t>
      </w:r>
      <w:r w:rsidRPr="00221689">
        <w:rPr>
          <w:sz w:val="28"/>
          <w:szCs w:val="28"/>
        </w:rPr>
        <w:t xml:space="preserve">т </w:t>
      </w:r>
      <w:r w:rsidR="00221689">
        <w:rPr>
          <w:sz w:val="28"/>
          <w:szCs w:val="28"/>
        </w:rPr>
        <w:t>дебиторская задолженность</w:t>
      </w:r>
      <w:r w:rsidRPr="00221689">
        <w:rPr>
          <w:sz w:val="28"/>
          <w:szCs w:val="28"/>
        </w:rPr>
        <w:t xml:space="preserve">, в пассивах – </w:t>
      </w:r>
      <w:r w:rsidR="00221689">
        <w:rPr>
          <w:sz w:val="28"/>
          <w:szCs w:val="28"/>
        </w:rPr>
        <w:t>краткосрочная кредиторская задолженность</w:t>
      </w:r>
      <w:r w:rsidRPr="00221689">
        <w:rPr>
          <w:sz w:val="28"/>
          <w:szCs w:val="28"/>
        </w:rPr>
        <w:t xml:space="preserve">. </w:t>
      </w:r>
      <w:r w:rsidR="00221689">
        <w:rPr>
          <w:sz w:val="28"/>
          <w:szCs w:val="28"/>
        </w:rPr>
        <w:t xml:space="preserve">При этом кредиторская задолженность превышает дебиторскую, поэтому даже при погашении покупателями своих обязательств перед предприятием, оно не сможет погасить все свои обязательства. </w:t>
      </w:r>
      <w:r w:rsidRPr="00221689">
        <w:rPr>
          <w:sz w:val="28"/>
          <w:szCs w:val="28"/>
        </w:rPr>
        <w:t>В соответствии с выше перечисленным, деятельность организации в 201</w:t>
      </w:r>
      <w:r w:rsidR="007016DF">
        <w:rPr>
          <w:sz w:val="28"/>
          <w:szCs w:val="28"/>
        </w:rPr>
        <w:t>5</w:t>
      </w:r>
      <w:r w:rsidRPr="00221689">
        <w:rPr>
          <w:sz w:val="28"/>
          <w:szCs w:val="28"/>
        </w:rPr>
        <w:t xml:space="preserve"> году была </w:t>
      </w:r>
      <w:r w:rsidR="007016DF">
        <w:rPr>
          <w:sz w:val="28"/>
          <w:szCs w:val="28"/>
        </w:rPr>
        <w:t xml:space="preserve">не достаточно </w:t>
      </w:r>
      <w:r w:rsidRPr="00221689">
        <w:rPr>
          <w:sz w:val="28"/>
          <w:szCs w:val="28"/>
        </w:rPr>
        <w:t xml:space="preserve">эффективной.  </w:t>
      </w:r>
    </w:p>
    <w:p w:rsidR="003C195E" w:rsidRDefault="00A52763" w:rsidP="00173BB5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4</w:t>
      </w:r>
      <w:r w:rsidR="00214574">
        <w:rPr>
          <w:rFonts w:cs="Times New Roman"/>
          <w:b/>
          <w:sz w:val="28"/>
          <w:szCs w:val="28"/>
        </w:rPr>
        <w:t>.Анализ бухгалтерского баланса в ООО «РегионСантехСтрой»</w:t>
      </w:r>
    </w:p>
    <w:p w:rsidR="00A52763" w:rsidRDefault="00A52763" w:rsidP="00173BB5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4A276B" w:rsidRDefault="004A276B" w:rsidP="00173BB5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4.1.Составление прогнозног</w:t>
      </w:r>
      <w:r w:rsidR="00EB36F2">
        <w:rPr>
          <w:rFonts w:cs="Times New Roman"/>
          <w:b/>
          <w:sz w:val="28"/>
          <w:szCs w:val="28"/>
        </w:rPr>
        <w:t>о бухгалтерского баланса на 2017</w:t>
      </w:r>
      <w:r>
        <w:rPr>
          <w:rFonts w:cs="Times New Roman"/>
          <w:b/>
          <w:sz w:val="28"/>
          <w:szCs w:val="28"/>
        </w:rPr>
        <w:t xml:space="preserve"> год</w:t>
      </w:r>
    </w:p>
    <w:p w:rsidR="004A276B" w:rsidRDefault="004A276B" w:rsidP="00173BB5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E47983" w:rsidRDefault="00990446" w:rsidP="00A6099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рассмотренного в работе порядка составления бухгалтерского баланса в ООО «РегионСантехСтрой» были выявлены ошибки, которые повлияли на ф</w:t>
      </w:r>
      <w:r w:rsidR="00A6099F">
        <w:rPr>
          <w:sz w:val="28"/>
          <w:szCs w:val="28"/>
        </w:rPr>
        <w:t>инансовое состояние предприятия</w:t>
      </w:r>
      <w:r>
        <w:rPr>
          <w:sz w:val="28"/>
          <w:szCs w:val="28"/>
        </w:rPr>
        <w:t xml:space="preserve">. </w:t>
      </w:r>
      <w:r w:rsidR="00A6099F">
        <w:rPr>
          <w:sz w:val="28"/>
          <w:szCs w:val="28"/>
        </w:rPr>
        <w:t xml:space="preserve">Поэтому для </w:t>
      </w:r>
      <w:r w:rsidR="00E47983">
        <w:rPr>
          <w:sz w:val="28"/>
          <w:szCs w:val="28"/>
        </w:rPr>
        <w:t xml:space="preserve">проведения анализа бухгалтерского баланса </w:t>
      </w:r>
      <w:r>
        <w:rPr>
          <w:sz w:val="28"/>
          <w:szCs w:val="28"/>
        </w:rPr>
        <w:t>предприятия</w:t>
      </w:r>
      <w:r w:rsidR="00EB36F2">
        <w:rPr>
          <w:sz w:val="28"/>
          <w:szCs w:val="28"/>
        </w:rPr>
        <w:t>составим баланс за 2015</w:t>
      </w:r>
      <w:r w:rsidR="00371112">
        <w:rPr>
          <w:sz w:val="28"/>
          <w:szCs w:val="28"/>
        </w:rPr>
        <w:t xml:space="preserve"> год с учетом выявленных ошибок, </w:t>
      </w:r>
      <w:r w:rsidR="00EB36F2">
        <w:rPr>
          <w:sz w:val="28"/>
          <w:szCs w:val="28"/>
        </w:rPr>
        <w:t>провизорный</w:t>
      </w:r>
      <w:r w:rsidR="00A40C83">
        <w:rPr>
          <w:sz w:val="28"/>
          <w:szCs w:val="28"/>
        </w:rPr>
        <w:t xml:space="preserve"> баланс на 2016 год</w:t>
      </w:r>
      <w:r w:rsidR="00EB36F2">
        <w:rPr>
          <w:sz w:val="28"/>
          <w:szCs w:val="28"/>
        </w:rPr>
        <w:t>, на основании оборотно сальдовой ведомости за 2016 год</w:t>
      </w:r>
      <w:r w:rsidR="00A40C83">
        <w:rPr>
          <w:sz w:val="28"/>
          <w:szCs w:val="28"/>
        </w:rPr>
        <w:t xml:space="preserve">, </w:t>
      </w:r>
      <w:r w:rsidR="00371112">
        <w:rPr>
          <w:sz w:val="28"/>
          <w:szCs w:val="28"/>
        </w:rPr>
        <w:t>а также прогнозный ба</w:t>
      </w:r>
      <w:r w:rsidR="00A40C83">
        <w:rPr>
          <w:sz w:val="28"/>
          <w:szCs w:val="28"/>
        </w:rPr>
        <w:t>ланс на 2017</w:t>
      </w:r>
      <w:r w:rsidR="00371112">
        <w:rPr>
          <w:sz w:val="28"/>
          <w:szCs w:val="28"/>
        </w:rPr>
        <w:t xml:space="preserve"> год. </w:t>
      </w:r>
    </w:p>
    <w:p w:rsidR="001959FC" w:rsidRDefault="001959FC" w:rsidP="00371112">
      <w:pPr>
        <w:pStyle w:val="afd"/>
        <w:spacing w:before="0" w:after="0" w:line="36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таблица </w:t>
      </w:r>
      <w:r w:rsidR="009967B6">
        <w:rPr>
          <w:b w:val="0"/>
          <w:sz w:val="28"/>
          <w:szCs w:val="28"/>
        </w:rPr>
        <w:t xml:space="preserve">17 </w:t>
      </w:r>
      <w:r>
        <w:rPr>
          <w:b w:val="0"/>
          <w:sz w:val="28"/>
          <w:szCs w:val="28"/>
        </w:rPr>
        <w:t>– Провизорный баланс на 31.12.2016 года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64"/>
        <w:gridCol w:w="1805"/>
        <w:gridCol w:w="2902"/>
        <w:gridCol w:w="1774"/>
      </w:tblGrid>
      <w:tr w:rsidR="00D613C7" w:rsidTr="007D2DD7">
        <w:tc>
          <w:tcPr>
            <w:tcW w:w="2943" w:type="dxa"/>
          </w:tcPr>
          <w:p w:rsidR="007D2DD7" w:rsidRDefault="007D2DD7" w:rsidP="007D2D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613C7" w:rsidRPr="007D2DD7" w:rsidRDefault="00D613C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</w:tcPr>
          <w:p w:rsidR="00D613C7" w:rsidRPr="007D2DD7" w:rsidRDefault="00D613C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Сумма на конец 2016 года, тыс руб</w:t>
            </w:r>
          </w:p>
        </w:tc>
        <w:tc>
          <w:tcPr>
            <w:tcW w:w="2978" w:type="dxa"/>
          </w:tcPr>
          <w:p w:rsidR="007D2DD7" w:rsidRDefault="007D2DD7" w:rsidP="007D2D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613C7" w:rsidRPr="007D2DD7" w:rsidRDefault="00D613C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08" w:type="dxa"/>
          </w:tcPr>
          <w:p w:rsidR="00D613C7" w:rsidRPr="007D2DD7" w:rsidRDefault="00D613C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Сумма на конец 2016 года, тыс руб</w:t>
            </w:r>
          </w:p>
        </w:tc>
      </w:tr>
      <w:tr w:rsidR="00D613C7" w:rsidTr="007D2DD7">
        <w:tc>
          <w:tcPr>
            <w:tcW w:w="2943" w:type="dxa"/>
          </w:tcPr>
          <w:p w:rsidR="00D613C7" w:rsidRDefault="00D613C7" w:rsidP="007D2D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2" w:type="dxa"/>
          </w:tcPr>
          <w:p w:rsidR="00D613C7" w:rsidRDefault="00D613C7" w:rsidP="007D2D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978" w:type="dxa"/>
          </w:tcPr>
          <w:p w:rsidR="00D613C7" w:rsidRDefault="00D613C7" w:rsidP="007D2D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08" w:type="dxa"/>
          </w:tcPr>
          <w:p w:rsidR="00D613C7" w:rsidRDefault="00D613C7" w:rsidP="007D2D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613C7" w:rsidTr="00FC5F98">
        <w:tc>
          <w:tcPr>
            <w:tcW w:w="4785" w:type="dxa"/>
            <w:gridSpan w:val="2"/>
          </w:tcPr>
          <w:p w:rsidR="00D613C7" w:rsidRPr="007D2DD7" w:rsidRDefault="00D613C7" w:rsidP="007D2DD7">
            <w:pPr>
              <w:jc w:val="center"/>
              <w:rPr>
                <w:sz w:val="28"/>
                <w:szCs w:val="28"/>
                <w:lang w:eastAsia="ru-RU"/>
              </w:rPr>
            </w:pPr>
            <w:r w:rsidRPr="007D2DD7">
              <w:rPr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4786" w:type="dxa"/>
            <w:gridSpan w:val="2"/>
          </w:tcPr>
          <w:p w:rsidR="00D613C7" w:rsidRPr="007D2DD7" w:rsidRDefault="00D613C7" w:rsidP="007D2DD7">
            <w:pPr>
              <w:jc w:val="center"/>
              <w:rPr>
                <w:sz w:val="28"/>
                <w:szCs w:val="28"/>
                <w:lang w:eastAsia="ru-RU"/>
              </w:rPr>
            </w:pPr>
            <w:r w:rsidRPr="007D2DD7">
              <w:rPr>
                <w:sz w:val="28"/>
                <w:szCs w:val="28"/>
                <w:lang w:eastAsia="ru-RU"/>
              </w:rPr>
              <w:t>Пассив</w:t>
            </w:r>
          </w:p>
        </w:tc>
      </w:tr>
      <w:tr w:rsidR="00D613C7" w:rsidTr="00DA70A1">
        <w:tc>
          <w:tcPr>
            <w:tcW w:w="4785" w:type="dxa"/>
            <w:gridSpan w:val="2"/>
          </w:tcPr>
          <w:p w:rsidR="00D613C7" w:rsidRPr="007D2DD7" w:rsidRDefault="00D613C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val="en-US"/>
              </w:rPr>
              <w:t>I</w:t>
            </w:r>
            <w:r w:rsidRPr="007D2DD7">
              <w:rPr>
                <w:sz w:val="24"/>
                <w:szCs w:val="24"/>
              </w:rPr>
              <w:t>.Внеоборотные активы</w:t>
            </w:r>
          </w:p>
        </w:tc>
        <w:tc>
          <w:tcPr>
            <w:tcW w:w="4786" w:type="dxa"/>
            <w:gridSpan w:val="2"/>
          </w:tcPr>
          <w:p w:rsidR="00D613C7" w:rsidRPr="007D2DD7" w:rsidRDefault="00D613C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val="en-US"/>
              </w:rPr>
              <w:t>III</w:t>
            </w:r>
            <w:r w:rsidRPr="007D2DD7">
              <w:rPr>
                <w:sz w:val="24"/>
                <w:szCs w:val="24"/>
              </w:rPr>
              <w:t>.Капитал и резервы</w:t>
            </w:r>
          </w:p>
        </w:tc>
      </w:tr>
      <w:tr w:rsidR="00D613C7" w:rsidTr="007D2DD7">
        <w:tc>
          <w:tcPr>
            <w:tcW w:w="2943" w:type="dxa"/>
          </w:tcPr>
          <w:p w:rsidR="00D613C7" w:rsidRPr="007D2DD7" w:rsidRDefault="00D613C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-основные средства</w:t>
            </w:r>
          </w:p>
        </w:tc>
        <w:tc>
          <w:tcPr>
            <w:tcW w:w="1842" w:type="dxa"/>
          </w:tcPr>
          <w:p w:rsidR="00D613C7" w:rsidRPr="007D2DD7" w:rsidRDefault="00D613C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78" w:type="dxa"/>
          </w:tcPr>
          <w:p w:rsidR="00D613C7" w:rsidRPr="007D2DD7" w:rsidRDefault="00D613C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-уставный капитал</w:t>
            </w:r>
          </w:p>
        </w:tc>
        <w:tc>
          <w:tcPr>
            <w:tcW w:w="1808" w:type="dxa"/>
          </w:tcPr>
          <w:p w:rsidR="00D613C7" w:rsidRPr="007D2DD7" w:rsidRDefault="00D613C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D613C7" w:rsidTr="007D2DD7">
        <w:tc>
          <w:tcPr>
            <w:tcW w:w="2943" w:type="dxa"/>
          </w:tcPr>
          <w:p w:rsidR="00D613C7" w:rsidRPr="007D2DD7" w:rsidRDefault="00D613C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</w:rPr>
              <w:t xml:space="preserve">Итого по разделу </w:t>
            </w:r>
            <w:r w:rsidRPr="007D2DD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D613C7" w:rsidRPr="007D2DD7" w:rsidRDefault="00D613C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78" w:type="dxa"/>
          </w:tcPr>
          <w:p w:rsidR="00D613C7" w:rsidRPr="007D2DD7" w:rsidRDefault="00D613C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-нераспределенная прибыль</w:t>
            </w:r>
          </w:p>
        </w:tc>
        <w:tc>
          <w:tcPr>
            <w:tcW w:w="1808" w:type="dxa"/>
          </w:tcPr>
          <w:p w:rsidR="00D613C7" w:rsidRPr="007D2DD7" w:rsidRDefault="00D613C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2430</w:t>
            </w:r>
          </w:p>
        </w:tc>
      </w:tr>
      <w:tr w:rsidR="00D613C7" w:rsidTr="007D2DD7">
        <w:tc>
          <w:tcPr>
            <w:tcW w:w="4785" w:type="dxa"/>
            <w:gridSpan w:val="2"/>
          </w:tcPr>
          <w:p w:rsidR="00D613C7" w:rsidRPr="007D2DD7" w:rsidRDefault="00D613C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val="en-US"/>
              </w:rPr>
              <w:t>II</w:t>
            </w:r>
            <w:r w:rsidRPr="007D2DD7">
              <w:rPr>
                <w:sz w:val="24"/>
                <w:szCs w:val="24"/>
              </w:rPr>
              <w:t>.Оборотные активы</w:t>
            </w:r>
          </w:p>
        </w:tc>
        <w:tc>
          <w:tcPr>
            <w:tcW w:w="2978" w:type="dxa"/>
          </w:tcPr>
          <w:p w:rsidR="00D613C7" w:rsidRPr="007D2DD7" w:rsidRDefault="00D613C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</w:rPr>
              <w:t xml:space="preserve">Итого по разделу </w:t>
            </w:r>
            <w:r w:rsidRPr="007D2DD7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08" w:type="dxa"/>
          </w:tcPr>
          <w:p w:rsidR="00D613C7" w:rsidRPr="007D2DD7" w:rsidRDefault="00D613C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2440</w:t>
            </w:r>
          </w:p>
        </w:tc>
      </w:tr>
      <w:tr w:rsidR="007D2DD7" w:rsidTr="007D2DD7">
        <w:tc>
          <w:tcPr>
            <w:tcW w:w="2943" w:type="dxa"/>
          </w:tcPr>
          <w:p w:rsidR="007D2DD7" w:rsidRPr="007D2DD7" w:rsidRDefault="007D2DD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-запасы</w:t>
            </w:r>
          </w:p>
        </w:tc>
        <w:tc>
          <w:tcPr>
            <w:tcW w:w="1842" w:type="dxa"/>
          </w:tcPr>
          <w:p w:rsidR="007D2DD7" w:rsidRPr="007D2DD7" w:rsidRDefault="007D2DD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786" w:type="dxa"/>
            <w:gridSpan w:val="2"/>
          </w:tcPr>
          <w:p w:rsidR="007D2DD7" w:rsidRPr="007D2DD7" w:rsidRDefault="007D2DD7" w:rsidP="00A92989">
            <w:pPr>
              <w:jc w:val="both"/>
              <w:rPr>
                <w:sz w:val="24"/>
                <w:szCs w:val="24"/>
              </w:rPr>
            </w:pPr>
            <w:r w:rsidRPr="007D2DD7">
              <w:rPr>
                <w:sz w:val="24"/>
                <w:szCs w:val="24"/>
                <w:lang w:val="en-US"/>
              </w:rPr>
              <w:t>IV</w:t>
            </w:r>
            <w:r w:rsidRPr="007D2DD7">
              <w:rPr>
                <w:sz w:val="24"/>
                <w:szCs w:val="24"/>
              </w:rPr>
              <w:t xml:space="preserve">.Долгосрочные обязательства </w:t>
            </w:r>
          </w:p>
        </w:tc>
      </w:tr>
      <w:tr w:rsidR="007D2DD7" w:rsidTr="007D2DD7">
        <w:tc>
          <w:tcPr>
            <w:tcW w:w="2943" w:type="dxa"/>
          </w:tcPr>
          <w:p w:rsidR="007D2DD7" w:rsidRPr="007D2DD7" w:rsidRDefault="007D2DD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-дебиторская задолженность</w:t>
            </w:r>
          </w:p>
        </w:tc>
        <w:tc>
          <w:tcPr>
            <w:tcW w:w="1842" w:type="dxa"/>
          </w:tcPr>
          <w:p w:rsidR="007D2DD7" w:rsidRPr="007D2DD7" w:rsidRDefault="007D2DD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4786" w:type="dxa"/>
            <w:gridSpan w:val="2"/>
          </w:tcPr>
          <w:p w:rsidR="007D2DD7" w:rsidRPr="007D2DD7" w:rsidRDefault="007D2DD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val="en-US"/>
              </w:rPr>
              <w:t>V</w:t>
            </w:r>
            <w:r w:rsidRPr="007D2DD7">
              <w:rPr>
                <w:sz w:val="24"/>
                <w:szCs w:val="24"/>
              </w:rPr>
              <w:t>.Краткосрочные обязательства</w:t>
            </w:r>
          </w:p>
        </w:tc>
      </w:tr>
      <w:tr w:rsidR="007D2DD7" w:rsidTr="007D2DD7">
        <w:tc>
          <w:tcPr>
            <w:tcW w:w="2943" w:type="dxa"/>
          </w:tcPr>
          <w:p w:rsidR="007D2DD7" w:rsidRPr="007D2DD7" w:rsidRDefault="007D2DD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-денежные средства и денежные эквиваленты</w:t>
            </w:r>
          </w:p>
        </w:tc>
        <w:tc>
          <w:tcPr>
            <w:tcW w:w="1842" w:type="dxa"/>
          </w:tcPr>
          <w:p w:rsidR="007D2DD7" w:rsidRPr="007D2DD7" w:rsidRDefault="007D2DD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978" w:type="dxa"/>
          </w:tcPr>
          <w:p w:rsidR="007D2DD7" w:rsidRPr="007D2DD7" w:rsidRDefault="007D2DD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-кредиторская задолженность</w:t>
            </w:r>
          </w:p>
        </w:tc>
        <w:tc>
          <w:tcPr>
            <w:tcW w:w="1808" w:type="dxa"/>
          </w:tcPr>
          <w:p w:rsidR="007D2DD7" w:rsidRPr="007D2DD7" w:rsidRDefault="007D2DD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9910</w:t>
            </w:r>
          </w:p>
        </w:tc>
      </w:tr>
      <w:tr w:rsidR="007D2DD7" w:rsidTr="007D2DD7">
        <w:tc>
          <w:tcPr>
            <w:tcW w:w="2943" w:type="dxa"/>
          </w:tcPr>
          <w:p w:rsidR="007D2DD7" w:rsidRPr="007D2DD7" w:rsidRDefault="007D2DD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</w:rPr>
              <w:t xml:space="preserve">Итого по разделу </w:t>
            </w:r>
            <w:r w:rsidRPr="007D2DD7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7D2DD7" w:rsidRPr="007D2DD7" w:rsidRDefault="007D2DD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11350</w:t>
            </w:r>
          </w:p>
        </w:tc>
        <w:tc>
          <w:tcPr>
            <w:tcW w:w="2978" w:type="dxa"/>
          </w:tcPr>
          <w:p w:rsidR="007D2DD7" w:rsidRPr="007D2DD7" w:rsidRDefault="007D2DD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</w:rPr>
              <w:t xml:space="preserve">Итого по разделу </w:t>
            </w:r>
            <w:r w:rsidRPr="007D2DD7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808" w:type="dxa"/>
          </w:tcPr>
          <w:p w:rsidR="007D2DD7" w:rsidRPr="007D2DD7" w:rsidRDefault="007D2DD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9910</w:t>
            </w:r>
          </w:p>
        </w:tc>
      </w:tr>
      <w:tr w:rsidR="007D2DD7" w:rsidTr="007D2DD7">
        <w:tc>
          <w:tcPr>
            <w:tcW w:w="2943" w:type="dxa"/>
          </w:tcPr>
          <w:p w:rsidR="007D2DD7" w:rsidRPr="007D2DD7" w:rsidRDefault="007D2DD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842" w:type="dxa"/>
          </w:tcPr>
          <w:p w:rsidR="007D2DD7" w:rsidRPr="007D2DD7" w:rsidRDefault="007D2DD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12350</w:t>
            </w:r>
          </w:p>
        </w:tc>
        <w:tc>
          <w:tcPr>
            <w:tcW w:w="2978" w:type="dxa"/>
          </w:tcPr>
          <w:p w:rsidR="007D2DD7" w:rsidRPr="007D2DD7" w:rsidRDefault="007D2DD7" w:rsidP="001959FC">
            <w:pPr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808" w:type="dxa"/>
          </w:tcPr>
          <w:p w:rsidR="007D2DD7" w:rsidRPr="007D2DD7" w:rsidRDefault="007D2DD7" w:rsidP="007D2DD7">
            <w:pPr>
              <w:jc w:val="center"/>
              <w:rPr>
                <w:sz w:val="24"/>
                <w:szCs w:val="24"/>
                <w:lang w:eastAsia="ru-RU"/>
              </w:rPr>
            </w:pPr>
            <w:r w:rsidRPr="007D2DD7">
              <w:rPr>
                <w:sz w:val="24"/>
                <w:szCs w:val="24"/>
                <w:lang w:eastAsia="ru-RU"/>
              </w:rPr>
              <w:t>12350</w:t>
            </w:r>
          </w:p>
        </w:tc>
      </w:tr>
    </w:tbl>
    <w:p w:rsidR="001959FC" w:rsidRPr="001959FC" w:rsidRDefault="001959FC" w:rsidP="001959FC">
      <w:pPr>
        <w:rPr>
          <w:lang w:eastAsia="ru-RU"/>
        </w:rPr>
      </w:pPr>
    </w:p>
    <w:p w:rsidR="00E47983" w:rsidRPr="00371112" w:rsidRDefault="00371112" w:rsidP="00371112">
      <w:pPr>
        <w:pStyle w:val="afd"/>
        <w:spacing w:before="0" w:after="0" w:line="36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</w:t>
      </w:r>
      <w:r w:rsidRPr="00371112">
        <w:rPr>
          <w:b w:val="0"/>
          <w:sz w:val="28"/>
          <w:szCs w:val="28"/>
        </w:rPr>
        <w:t>составления прогнозного бухгалтерского баланса</w:t>
      </w:r>
      <w:r w:rsidR="001959FC">
        <w:rPr>
          <w:b w:val="0"/>
          <w:sz w:val="28"/>
          <w:szCs w:val="28"/>
        </w:rPr>
        <w:t xml:space="preserve"> на 2017 год</w:t>
      </w:r>
      <w:r w:rsidRPr="00371112">
        <w:rPr>
          <w:b w:val="0"/>
          <w:sz w:val="28"/>
          <w:szCs w:val="28"/>
        </w:rPr>
        <w:t xml:space="preserve"> произведем расчет показателей:</w:t>
      </w:r>
    </w:p>
    <w:p w:rsidR="00371112" w:rsidRPr="00371112" w:rsidRDefault="00371112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71112">
        <w:rPr>
          <w:sz w:val="28"/>
          <w:szCs w:val="28"/>
          <w:lang w:eastAsia="ru-RU"/>
        </w:rPr>
        <w:t>1)Определим возможную прибыль на 201</w:t>
      </w:r>
      <w:r w:rsidR="00A40C83">
        <w:rPr>
          <w:sz w:val="28"/>
          <w:szCs w:val="28"/>
          <w:lang w:eastAsia="ru-RU"/>
        </w:rPr>
        <w:t>7</w:t>
      </w:r>
      <w:r w:rsidRPr="00371112">
        <w:rPr>
          <w:sz w:val="28"/>
          <w:szCs w:val="28"/>
          <w:lang w:eastAsia="ru-RU"/>
        </w:rPr>
        <w:t xml:space="preserve"> год</w:t>
      </w:r>
    </w:p>
    <w:p w:rsidR="00371112" w:rsidRDefault="00371112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201</w:t>
      </w:r>
      <w:r w:rsidR="00A40C83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году планируется, что выручка увеличится до 50 000 тыс. руб. с планируемымуровнем рентабельности 5%. Таким образом, прибыль составит:</w:t>
      </w:r>
    </w:p>
    <w:p w:rsidR="00371112" w:rsidRDefault="00371112" w:rsidP="00A6099F">
      <w:pPr>
        <w:spacing w:line="360" w:lineRule="auto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50 000 тыс. руб. * 5% = 2500 тыс. руб.</w:t>
      </w:r>
    </w:p>
    <w:p w:rsidR="00A6099F" w:rsidRDefault="00A6099F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371112" w:rsidRDefault="00371112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2)</w:t>
      </w:r>
      <w:r w:rsidR="00405885">
        <w:rPr>
          <w:sz w:val="28"/>
          <w:szCs w:val="28"/>
          <w:lang w:eastAsia="ru-RU"/>
        </w:rPr>
        <w:t>Определим возможную сумму собственного капитала</w:t>
      </w:r>
    </w:p>
    <w:p w:rsidR="00405885" w:rsidRDefault="000057D7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Согласно балансу за 2016</w:t>
      </w:r>
      <w:r w:rsidR="00405885">
        <w:rPr>
          <w:sz w:val="28"/>
          <w:szCs w:val="28"/>
          <w:lang w:eastAsia="ru-RU"/>
        </w:rPr>
        <w:t xml:space="preserve"> год, величина собственного капитала на конец года составляла </w:t>
      </w:r>
      <w:r>
        <w:rPr>
          <w:sz w:val="28"/>
          <w:szCs w:val="28"/>
          <w:lang w:eastAsia="ru-RU"/>
        </w:rPr>
        <w:t>2430</w:t>
      </w:r>
      <w:r w:rsidR="00405885">
        <w:rPr>
          <w:sz w:val="28"/>
          <w:szCs w:val="28"/>
          <w:lang w:eastAsia="ru-RU"/>
        </w:rPr>
        <w:t xml:space="preserve"> ты</w:t>
      </w:r>
      <w:r>
        <w:rPr>
          <w:sz w:val="28"/>
          <w:szCs w:val="28"/>
          <w:lang w:eastAsia="ru-RU"/>
        </w:rPr>
        <w:t>с. руб., соответственно, за 2017</w:t>
      </w:r>
      <w:r w:rsidR="00405885">
        <w:rPr>
          <w:sz w:val="28"/>
          <w:szCs w:val="28"/>
          <w:lang w:eastAsia="ru-RU"/>
        </w:rPr>
        <w:t xml:space="preserve"> год собственный капитал увеличится на</w:t>
      </w:r>
      <w:r>
        <w:rPr>
          <w:sz w:val="28"/>
          <w:szCs w:val="28"/>
          <w:lang w:eastAsia="ru-RU"/>
        </w:rPr>
        <w:t xml:space="preserve"> 2 500 тыс. руб. и составит 4 93</w:t>
      </w:r>
      <w:r w:rsidR="00405885">
        <w:rPr>
          <w:sz w:val="28"/>
          <w:szCs w:val="28"/>
          <w:lang w:eastAsia="ru-RU"/>
        </w:rPr>
        <w:t>0 тыс. руб.</w:t>
      </w:r>
    </w:p>
    <w:p w:rsidR="00A6099F" w:rsidRDefault="00405885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Соответственно, средняя величина собственного капитала составит:</w:t>
      </w:r>
    </w:p>
    <w:p w:rsidR="00A6099F" w:rsidRDefault="00E34DBF" w:rsidP="00297D60">
      <w:pPr>
        <w:spacing w:line="360" w:lineRule="auto"/>
        <w:ind w:firstLine="709"/>
        <w:jc w:val="center"/>
        <w:rPr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2 430 тыс.руб. +4 930 тыс.руб.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</m:den>
        </m:f>
      </m:oMath>
      <w:r w:rsidR="00405885">
        <w:rPr>
          <w:sz w:val="28"/>
          <w:szCs w:val="28"/>
          <w:lang w:eastAsia="ru-RU"/>
        </w:rPr>
        <w:t xml:space="preserve"> = </w:t>
      </w:r>
      <w:r w:rsidR="000057D7">
        <w:rPr>
          <w:sz w:val="28"/>
          <w:szCs w:val="28"/>
          <w:lang w:eastAsia="ru-RU"/>
        </w:rPr>
        <w:t>3680</w:t>
      </w:r>
      <w:r w:rsidR="00405885">
        <w:rPr>
          <w:sz w:val="28"/>
          <w:szCs w:val="28"/>
          <w:lang w:eastAsia="ru-RU"/>
        </w:rPr>
        <w:t xml:space="preserve"> тыс. руб.</w:t>
      </w:r>
    </w:p>
    <w:p w:rsidR="00405885" w:rsidRDefault="00405885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3)Определим возможную сумму внеоборотных активов</w:t>
      </w:r>
    </w:p>
    <w:p w:rsidR="00405885" w:rsidRDefault="00405885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Внеоборотные активы по данным бухгалтерского баланса на конец 201</w:t>
      </w:r>
      <w:r w:rsidR="000057D7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года состав</w:t>
      </w:r>
      <w:r w:rsidR="000057D7">
        <w:rPr>
          <w:sz w:val="28"/>
          <w:szCs w:val="28"/>
          <w:lang w:eastAsia="ru-RU"/>
        </w:rPr>
        <w:t>ят1000</w:t>
      </w:r>
      <w:r>
        <w:rPr>
          <w:sz w:val="28"/>
          <w:szCs w:val="28"/>
          <w:lang w:eastAsia="ru-RU"/>
        </w:rPr>
        <w:t xml:space="preserve"> тыс. руб. В прогнозируемом периоде </w:t>
      </w:r>
      <w:r w:rsidR="001959FC" w:rsidRPr="00297D60">
        <w:rPr>
          <w:sz w:val="28"/>
          <w:szCs w:val="28"/>
        </w:rPr>
        <w:t xml:space="preserve">ООО «РегионСантехСтрой» </w:t>
      </w:r>
      <w:r w:rsidRPr="00297D60">
        <w:rPr>
          <w:sz w:val="28"/>
          <w:szCs w:val="28"/>
          <w:lang w:eastAsia="ru-RU"/>
        </w:rPr>
        <w:t xml:space="preserve">планирует </w:t>
      </w:r>
      <w:r w:rsidR="00A33E1F" w:rsidRPr="00297D60">
        <w:rPr>
          <w:sz w:val="28"/>
          <w:szCs w:val="28"/>
          <w:lang w:eastAsia="ru-RU"/>
        </w:rPr>
        <w:t xml:space="preserve">осуществить инвестиции в покупку </w:t>
      </w:r>
      <w:r w:rsidR="00297D60">
        <w:rPr>
          <w:sz w:val="28"/>
          <w:szCs w:val="28"/>
          <w:lang w:eastAsia="ru-RU"/>
        </w:rPr>
        <w:t>складского помещения</w:t>
      </w:r>
      <w:r w:rsidR="00A33E1F">
        <w:rPr>
          <w:sz w:val="28"/>
          <w:szCs w:val="28"/>
          <w:lang w:eastAsia="ru-RU"/>
        </w:rPr>
        <w:t xml:space="preserve"> на сумму 2 000 тыс. руб. Тогда средняя величина внеоборотных активов в прогнозируемом 201</w:t>
      </w:r>
      <w:r w:rsidR="000057D7">
        <w:rPr>
          <w:sz w:val="28"/>
          <w:szCs w:val="28"/>
          <w:lang w:eastAsia="ru-RU"/>
        </w:rPr>
        <w:t>7</w:t>
      </w:r>
      <w:r w:rsidR="00A33E1F">
        <w:rPr>
          <w:sz w:val="28"/>
          <w:szCs w:val="28"/>
          <w:lang w:eastAsia="ru-RU"/>
        </w:rPr>
        <w:t xml:space="preserve"> году составит:</w:t>
      </w:r>
    </w:p>
    <w:p w:rsidR="00A6099F" w:rsidRDefault="00A6099F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A33E1F" w:rsidRDefault="00E34DBF" w:rsidP="00A6099F">
      <w:pPr>
        <w:spacing w:line="360" w:lineRule="auto"/>
        <w:ind w:firstLine="709"/>
        <w:jc w:val="center"/>
        <w:rPr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1000 тыс.руб. 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1000 тыс.руб. -109 тыс.руб.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eastAsia="ru-RU"/>
              </w:rPr>
              <m:t>+2 000 тыс.руб.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</m:den>
        </m:f>
      </m:oMath>
      <w:r w:rsidR="00A33E1F">
        <w:rPr>
          <w:sz w:val="28"/>
          <w:szCs w:val="28"/>
          <w:lang w:eastAsia="ru-RU"/>
        </w:rPr>
        <w:t xml:space="preserve"> = 1</w:t>
      </w:r>
      <w:r w:rsidR="000057D7">
        <w:rPr>
          <w:sz w:val="28"/>
          <w:szCs w:val="28"/>
          <w:lang w:eastAsia="ru-RU"/>
        </w:rPr>
        <w:t xml:space="preserve"> 946 </w:t>
      </w:r>
      <w:r w:rsidR="00A33E1F">
        <w:rPr>
          <w:sz w:val="28"/>
          <w:szCs w:val="28"/>
          <w:lang w:eastAsia="ru-RU"/>
        </w:rPr>
        <w:t>тыс. руб.</w:t>
      </w:r>
    </w:p>
    <w:p w:rsidR="00A6099F" w:rsidRDefault="00A6099F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A33E1F" w:rsidRDefault="00A33E1F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Таким образом, на форми</w:t>
      </w:r>
      <w:r w:rsidR="000057D7">
        <w:rPr>
          <w:sz w:val="28"/>
          <w:szCs w:val="28"/>
          <w:lang w:eastAsia="ru-RU"/>
        </w:rPr>
        <w:t>рование оборотных активов в 2017</w:t>
      </w:r>
      <w:r>
        <w:rPr>
          <w:sz w:val="28"/>
          <w:szCs w:val="28"/>
          <w:lang w:eastAsia="ru-RU"/>
        </w:rPr>
        <w:t xml:space="preserve"> году может быть направлено из собственного капитала 1 </w:t>
      </w:r>
      <w:r w:rsidR="000057D7">
        <w:rPr>
          <w:sz w:val="28"/>
          <w:szCs w:val="28"/>
          <w:lang w:eastAsia="ru-RU"/>
        </w:rPr>
        <w:t>734</w:t>
      </w:r>
      <w:r>
        <w:rPr>
          <w:sz w:val="28"/>
          <w:szCs w:val="28"/>
          <w:lang w:eastAsia="ru-RU"/>
        </w:rPr>
        <w:t xml:space="preserve"> тыс. руб.</w:t>
      </w:r>
    </w:p>
    <w:p w:rsidR="00A33E1F" w:rsidRDefault="000057D7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3 680</w:t>
      </w:r>
      <w:r w:rsidR="00A33E1F">
        <w:rPr>
          <w:sz w:val="28"/>
          <w:szCs w:val="28"/>
          <w:lang w:eastAsia="ru-RU"/>
        </w:rPr>
        <w:t xml:space="preserve"> тыс. руб. – 1 </w:t>
      </w:r>
      <w:r>
        <w:rPr>
          <w:sz w:val="28"/>
          <w:szCs w:val="28"/>
          <w:lang w:eastAsia="ru-RU"/>
        </w:rPr>
        <w:t>946</w:t>
      </w:r>
      <w:r w:rsidR="00A33E1F">
        <w:rPr>
          <w:sz w:val="28"/>
          <w:szCs w:val="28"/>
          <w:lang w:eastAsia="ru-RU"/>
        </w:rPr>
        <w:t xml:space="preserve"> тыс. руб. = 1</w:t>
      </w:r>
      <w:r>
        <w:rPr>
          <w:sz w:val="28"/>
          <w:szCs w:val="28"/>
          <w:lang w:eastAsia="ru-RU"/>
        </w:rPr>
        <w:t xml:space="preserve"> 734 </w:t>
      </w:r>
      <w:r w:rsidR="00A33E1F">
        <w:rPr>
          <w:sz w:val="28"/>
          <w:szCs w:val="28"/>
          <w:lang w:eastAsia="ru-RU"/>
        </w:rPr>
        <w:t>тыс. руб.</w:t>
      </w:r>
    </w:p>
    <w:p w:rsidR="00090A50" w:rsidRDefault="00090A50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4)Определим возможную потребность в финансировании</w:t>
      </w:r>
    </w:p>
    <w:p w:rsidR="00090A50" w:rsidRDefault="00594FC1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591820</wp:posOffset>
                </wp:positionV>
                <wp:extent cx="5105400" cy="601980"/>
                <wp:effectExtent l="9525" t="10795" r="9525" b="6350"/>
                <wp:wrapNone/>
                <wp:docPr id="6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1E25D0">
                            <w:pPr>
                              <w:spacing w:line="360" w:lineRule="auto"/>
                              <w:ind w:firstLine="709"/>
                              <w:jc w:val="center"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 xml:space="preserve">Потребность в финансировании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ru-RU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ru-RU"/>
                                    </w:rPr>
                                    <m:t>ТАпрогноз*(ОДЗ-ОКЗ)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ru-RU"/>
                                    </w:rPr>
                                    <m:t>ОДЗ</m:t>
                                  </m:r>
                                </m:den>
                              </m:f>
                            </m:oMath>
                          </w:p>
                          <w:p w:rsidR="00EB36F2" w:rsidRDefault="00EB3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118" style="position:absolute;left:0;text-align:left;margin-left:36.75pt;margin-top:46.6pt;width:402pt;height:47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+nLQIAAFE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">
                <v:textbox>
                  <w:txbxContent>
                    <w:p w:rsidR="00EB36F2" w:rsidRDefault="00EB36F2" w:rsidP="001E25D0">
                      <w:pPr>
                        <w:spacing w:line="360" w:lineRule="auto"/>
                        <w:ind w:firstLine="709"/>
                        <w:jc w:val="center"/>
                        <w:rPr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sz w:val="28"/>
                          <w:szCs w:val="28"/>
                          <w:lang w:eastAsia="ru-RU"/>
                        </w:rPr>
                        <w:t xml:space="preserve">Потребность в финансировании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ru-RU"/>
                              </w:rPr>
                              <m:t>ТАпрогноз*(ОДЗ-ОКЗ)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ru-RU"/>
                              </w:rPr>
                              <m:t>ОДЗ</m:t>
                            </m:r>
                          </m:den>
                        </m:f>
                      </m:oMath>
                    </w:p>
                    <w:p w:rsidR="00EB36F2" w:rsidRDefault="00EB36F2"/>
                  </w:txbxContent>
                </v:textbox>
              </v:rect>
            </w:pict>
          </mc:Fallback>
        </mc:AlternateContent>
      </w:r>
      <w:r w:rsidR="00090A50">
        <w:rPr>
          <w:sz w:val="28"/>
          <w:szCs w:val="28"/>
          <w:lang w:eastAsia="ru-RU"/>
        </w:rPr>
        <w:t>Совокупная потребность в финансировании определяется следующим образом:</w:t>
      </w:r>
    </w:p>
    <w:p w:rsidR="001E056B" w:rsidRDefault="00A6099F" w:rsidP="00A6099F"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(15)</w:t>
      </w:r>
    </w:p>
    <w:p w:rsidR="001E25D0" w:rsidRDefault="001E25D0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1E056B" w:rsidRDefault="001E056B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090A50" w:rsidRDefault="001E056B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090A50">
        <w:rPr>
          <w:sz w:val="28"/>
          <w:szCs w:val="28"/>
          <w:lang w:eastAsia="ru-RU"/>
        </w:rPr>
        <w:t>де ТАпрогноз – прогнозируемая величина текущих активов;</w:t>
      </w:r>
    </w:p>
    <w:p w:rsidR="00090A50" w:rsidRDefault="00090A50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ОДЗ – оборачиваемость дебиторской задолженности в днях;</w:t>
      </w:r>
    </w:p>
    <w:p w:rsidR="00090A50" w:rsidRDefault="00090A50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ОКЗ - оборачиваемость кредиторской задолженности в днях.</w:t>
      </w:r>
    </w:p>
    <w:p w:rsidR="00A6099F" w:rsidRDefault="00A6099F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424"/>
        <w:gridCol w:w="4818"/>
        <w:gridCol w:w="389"/>
        <w:gridCol w:w="1594"/>
      </w:tblGrid>
      <w:tr w:rsidR="00A6099F" w:rsidTr="00A6099F">
        <w:tc>
          <w:tcPr>
            <w:tcW w:w="2232" w:type="dxa"/>
          </w:tcPr>
          <w:p w:rsidR="00A6099F" w:rsidRDefault="00A6099F" w:rsidP="00371112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Потребность в финансировании</w:t>
            </w:r>
          </w:p>
        </w:tc>
        <w:tc>
          <w:tcPr>
            <w:tcW w:w="428" w:type="dxa"/>
          </w:tcPr>
          <w:p w:rsidR="00A6099F" w:rsidRDefault="00A6099F" w:rsidP="00371112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=</w:t>
            </w:r>
          </w:p>
        </w:tc>
        <w:tc>
          <w:tcPr>
            <w:tcW w:w="4855" w:type="dxa"/>
          </w:tcPr>
          <w:p w:rsidR="00A6099F" w:rsidRDefault="00E34DBF" w:rsidP="00371112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12 000 тыс.руб. *(93дн. -80 дн.)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93</m:t>
                    </m:r>
                  </m:den>
                </m:f>
              </m:oMath>
            </m:oMathPara>
          </w:p>
        </w:tc>
        <w:tc>
          <w:tcPr>
            <w:tcW w:w="390" w:type="dxa"/>
          </w:tcPr>
          <w:p w:rsidR="00A6099F" w:rsidRDefault="00A6099F" w:rsidP="00371112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666" w:type="dxa"/>
          </w:tcPr>
          <w:p w:rsidR="00A6099F" w:rsidRDefault="00A6099F" w:rsidP="00A6099F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 </w:t>
            </w:r>
            <w:r w:rsidR="00A65A16">
              <w:rPr>
                <w:sz w:val="28"/>
                <w:szCs w:val="28"/>
                <w:lang w:eastAsia="ru-RU"/>
              </w:rPr>
              <w:t>677</w:t>
            </w:r>
            <w:r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A6099F" w:rsidRDefault="00A6099F" w:rsidP="00371112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E056B" w:rsidRDefault="001E056B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Следовательно, </w:t>
      </w:r>
      <w:r w:rsidR="00A65A16">
        <w:rPr>
          <w:sz w:val="28"/>
          <w:szCs w:val="28"/>
          <w:lang w:eastAsia="ru-RU"/>
        </w:rPr>
        <w:t xml:space="preserve">максимально возможную величину собственного капитала </w:t>
      </w:r>
      <w:r>
        <w:rPr>
          <w:sz w:val="28"/>
          <w:szCs w:val="28"/>
          <w:lang w:eastAsia="ru-RU"/>
        </w:rPr>
        <w:t xml:space="preserve">превышает </w:t>
      </w:r>
      <w:r w:rsidR="00A65A16">
        <w:rPr>
          <w:sz w:val="28"/>
          <w:szCs w:val="28"/>
          <w:lang w:eastAsia="ru-RU"/>
        </w:rPr>
        <w:t>потребность в совокупных источниках финансирования текущих активов на 57</w:t>
      </w:r>
      <w:r>
        <w:rPr>
          <w:sz w:val="28"/>
          <w:szCs w:val="28"/>
          <w:lang w:eastAsia="ru-RU"/>
        </w:rPr>
        <w:t xml:space="preserve"> тыс. руб. (1 </w:t>
      </w:r>
      <w:r w:rsidR="00A65A16">
        <w:rPr>
          <w:sz w:val="28"/>
          <w:szCs w:val="28"/>
          <w:lang w:eastAsia="ru-RU"/>
        </w:rPr>
        <w:t>734</w:t>
      </w:r>
      <w:r>
        <w:rPr>
          <w:sz w:val="28"/>
          <w:szCs w:val="28"/>
          <w:lang w:eastAsia="ru-RU"/>
        </w:rPr>
        <w:t xml:space="preserve"> тыс. руб. – 1 </w:t>
      </w:r>
      <w:r w:rsidR="00A65A16">
        <w:rPr>
          <w:sz w:val="28"/>
          <w:szCs w:val="28"/>
          <w:lang w:eastAsia="ru-RU"/>
        </w:rPr>
        <w:t>677</w:t>
      </w:r>
      <w:r>
        <w:rPr>
          <w:sz w:val="28"/>
          <w:szCs w:val="28"/>
          <w:lang w:eastAsia="ru-RU"/>
        </w:rPr>
        <w:t xml:space="preserve"> тыс. руб.). Т.е. ООО «РегионСантехСтрой» </w:t>
      </w:r>
      <w:r w:rsidR="00A65A16">
        <w:rPr>
          <w:sz w:val="28"/>
          <w:szCs w:val="28"/>
          <w:lang w:eastAsia="ru-RU"/>
        </w:rPr>
        <w:t>не потребуется дополнительное финансирование</w:t>
      </w:r>
      <w:r>
        <w:rPr>
          <w:sz w:val="28"/>
          <w:szCs w:val="28"/>
          <w:lang w:eastAsia="ru-RU"/>
        </w:rPr>
        <w:t>.</w:t>
      </w:r>
    </w:p>
    <w:p w:rsidR="001E056B" w:rsidRDefault="001E056B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5)Определим максимально возможную величину кредиторской задолженности</w:t>
      </w:r>
    </w:p>
    <w:p w:rsidR="00990446" w:rsidRDefault="00594FC1" w:rsidP="00A6099F">
      <w:pPr>
        <w:spacing w:line="360" w:lineRule="auto"/>
        <w:ind w:firstLine="709"/>
        <w:jc w:val="right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-4445</wp:posOffset>
                </wp:positionV>
                <wp:extent cx="5105400" cy="792480"/>
                <wp:effectExtent l="9525" t="5080" r="9525" b="12065"/>
                <wp:wrapNone/>
                <wp:docPr id="3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F2" w:rsidRDefault="00EB36F2" w:rsidP="001E25D0">
                            <w:pPr>
                              <w:spacing w:line="360" w:lineRule="auto"/>
                              <w:ind w:firstLine="709"/>
                              <w:jc w:val="center"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 xml:space="preserve">КЗпрогноз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ru-RU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ru-RU"/>
                                        </w:rPr>
                                      </m:ctrlPr>
                                    </m:eqArr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eastAsia="ru-RU"/>
                                        </w:rPr>
                                        <m:t xml:space="preserve">СОСпрогноз*Срок оборачиваемости 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eastAsia="ru-RU"/>
                                        </w:rPr>
                                        <m:t>кредиторской задолженности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ru-RU"/>
                                    </w:rPr>
                                    <m:t>(ОДЗ-ОКЗ)</m:t>
                                  </m:r>
                                </m:den>
                              </m:f>
                            </m:oMath>
                          </w:p>
                          <w:p w:rsidR="00EB36F2" w:rsidRDefault="00EB3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119" style="position:absolute;left:0;text-align:left;margin-left:36.75pt;margin-top:-.35pt;width:402pt;height:62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">
                <v:textbox>
                  <w:txbxContent>
                    <w:p w:rsidR="00EB36F2" w:rsidRDefault="00EB36F2" w:rsidP="001E25D0">
                      <w:pPr>
                        <w:spacing w:line="360" w:lineRule="auto"/>
                        <w:ind w:firstLine="709"/>
                        <w:jc w:val="center"/>
                        <w:rPr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sz w:val="28"/>
                          <w:szCs w:val="28"/>
                          <w:lang w:eastAsia="ru-RU"/>
                        </w:rPr>
                        <w:t xml:space="preserve">КЗпрогноз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 xml:space="preserve">СОСпрогноз*Срок оборачиваемости 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eastAsia="ru-RU"/>
                                  </w:rPr>
                                  <m:t>кредиторской задолженности</m:t>
                                </m:r>
                              </m:e>
                            </m:eqAr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ru-RU"/>
                              </w:rPr>
                              <m:t>(ОДЗ-ОКЗ)</m:t>
                            </m:r>
                          </m:den>
                        </m:f>
                      </m:oMath>
                    </w:p>
                    <w:p w:rsidR="00EB36F2" w:rsidRDefault="00EB36F2"/>
                  </w:txbxContent>
                </v:textbox>
              </v:rect>
            </w:pict>
          </mc:Fallback>
        </mc:AlternateContent>
      </w:r>
      <w:r w:rsidR="00A6099F">
        <w:rPr>
          <w:sz w:val="28"/>
          <w:szCs w:val="28"/>
          <w:lang w:eastAsia="ru-RU"/>
        </w:rPr>
        <w:t>(16)</w:t>
      </w:r>
    </w:p>
    <w:p w:rsidR="001E056B" w:rsidRDefault="001E056B" w:rsidP="00A6099F">
      <w:pPr>
        <w:spacing w:line="360" w:lineRule="auto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КЗпрогноз =1 500 тыс. руб. *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80дн.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93дн. -80дн.</m:t>
            </m:r>
          </m:den>
        </m:f>
      </m:oMath>
      <w:r>
        <w:rPr>
          <w:sz w:val="28"/>
          <w:szCs w:val="28"/>
          <w:lang w:eastAsia="ru-RU"/>
        </w:rPr>
        <w:t xml:space="preserve"> = </w:t>
      </w:r>
      <w:r w:rsidR="00A65A16">
        <w:rPr>
          <w:sz w:val="28"/>
          <w:szCs w:val="28"/>
          <w:lang w:eastAsia="ru-RU"/>
        </w:rPr>
        <w:t>9 231</w:t>
      </w:r>
      <w:r>
        <w:rPr>
          <w:sz w:val="28"/>
          <w:szCs w:val="28"/>
          <w:lang w:eastAsia="ru-RU"/>
        </w:rPr>
        <w:t xml:space="preserve"> тыс. руб.</w:t>
      </w:r>
    </w:p>
    <w:p w:rsidR="00A6099F" w:rsidRDefault="00A6099F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990446" w:rsidRDefault="00990446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6)Определим возможные остатки запасов на складе</w:t>
      </w:r>
    </w:p>
    <w:p w:rsidR="00990446" w:rsidRDefault="00990446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201</w:t>
      </w:r>
      <w:r w:rsidR="000057D7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году предприятие планирует выполнять работы, используя свои материалы. Планируется приобретение материалов на сумму 5 000 тыс. руб. Средние остатки запасов будут составлять 2 500 тыс. руб.</w:t>
      </w:r>
    </w:p>
    <w:p w:rsidR="001E056B" w:rsidRPr="00371112" w:rsidRDefault="001E056B" w:rsidP="0037111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бухгалтерский баланс будет иметь следующую структуру, представленную в таблице </w:t>
      </w:r>
      <w:r w:rsidR="001E25D0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>.</w:t>
      </w:r>
    </w:p>
    <w:p w:rsidR="004A276B" w:rsidRDefault="004A276B" w:rsidP="00371112">
      <w:pPr>
        <w:pStyle w:val="afd"/>
        <w:spacing w:before="0" w:after="0" w:line="360" w:lineRule="auto"/>
        <w:ind w:left="0" w:firstLine="709"/>
        <w:rPr>
          <w:b w:val="0"/>
          <w:sz w:val="28"/>
          <w:szCs w:val="28"/>
        </w:rPr>
      </w:pPr>
      <w:r w:rsidRPr="00371112">
        <w:rPr>
          <w:b w:val="0"/>
          <w:sz w:val="28"/>
          <w:szCs w:val="28"/>
        </w:rPr>
        <w:t xml:space="preserve">Таблица </w:t>
      </w:r>
      <w:r w:rsidR="001E25D0">
        <w:rPr>
          <w:b w:val="0"/>
          <w:sz w:val="28"/>
          <w:szCs w:val="28"/>
        </w:rPr>
        <w:t>1</w:t>
      </w:r>
      <w:r w:rsidR="009967B6">
        <w:rPr>
          <w:b w:val="0"/>
          <w:sz w:val="28"/>
          <w:szCs w:val="28"/>
        </w:rPr>
        <w:t>8</w:t>
      </w:r>
      <w:r w:rsidR="00990446">
        <w:rPr>
          <w:b w:val="0"/>
          <w:sz w:val="28"/>
          <w:szCs w:val="28"/>
        </w:rPr>
        <w:t>–</w:t>
      </w:r>
      <w:r w:rsidRPr="00371112">
        <w:rPr>
          <w:b w:val="0"/>
          <w:sz w:val="28"/>
          <w:szCs w:val="28"/>
        </w:rPr>
        <w:t xml:space="preserve"> Б</w:t>
      </w:r>
      <w:r w:rsidR="00990446">
        <w:rPr>
          <w:b w:val="0"/>
          <w:sz w:val="28"/>
          <w:szCs w:val="28"/>
        </w:rPr>
        <w:t>ухгалтерский б</w:t>
      </w:r>
      <w:r w:rsidRPr="00371112">
        <w:rPr>
          <w:b w:val="0"/>
          <w:sz w:val="28"/>
          <w:szCs w:val="28"/>
        </w:rPr>
        <w:t xml:space="preserve">аланс </w:t>
      </w:r>
      <w:r w:rsidR="00990446" w:rsidRPr="00990446">
        <w:rPr>
          <w:b w:val="0"/>
          <w:sz w:val="28"/>
          <w:szCs w:val="28"/>
        </w:rPr>
        <w:t>ООО «РегионСантехСтрой»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992"/>
        <w:gridCol w:w="1701"/>
        <w:gridCol w:w="992"/>
        <w:gridCol w:w="992"/>
        <w:gridCol w:w="958"/>
      </w:tblGrid>
      <w:tr w:rsidR="00A40C83" w:rsidTr="00A40C83">
        <w:tc>
          <w:tcPr>
            <w:tcW w:w="1951" w:type="dxa"/>
            <w:vMerge w:val="restart"/>
          </w:tcPr>
          <w:p w:rsidR="00A40C83" w:rsidRPr="00AD60AF" w:rsidRDefault="00A40C83" w:rsidP="00990446">
            <w:pPr>
              <w:jc w:val="center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gridSpan w:val="3"/>
          </w:tcPr>
          <w:p w:rsidR="00A40C83" w:rsidRPr="00AD60AF" w:rsidRDefault="00A40C83" w:rsidP="00990446">
            <w:pPr>
              <w:jc w:val="center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1701" w:type="dxa"/>
            <w:vMerge w:val="restart"/>
          </w:tcPr>
          <w:p w:rsidR="00A40C83" w:rsidRPr="00AD60AF" w:rsidRDefault="00A40C83" w:rsidP="00990446">
            <w:pPr>
              <w:jc w:val="center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2" w:type="dxa"/>
            <w:gridSpan w:val="3"/>
          </w:tcPr>
          <w:p w:rsidR="00A40C83" w:rsidRPr="00AD60AF" w:rsidRDefault="00A40C83" w:rsidP="00990446">
            <w:pPr>
              <w:jc w:val="center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>Сумма, тыс. руб.</w:t>
            </w:r>
          </w:p>
        </w:tc>
      </w:tr>
      <w:tr w:rsidR="00A40C83" w:rsidTr="00A40C83">
        <w:tc>
          <w:tcPr>
            <w:tcW w:w="1951" w:type="dxa"/>
            <w:vMerge/>
          </w:tcPr>
          <w:p w:rsidR="00A40C83" w:rsidRPr="00AD60AF" w:rsidRDefault="00A40C83" w:rsidP="00990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83" w:rsidRPr="00AD60AF" w:rsidRDefault="00A40C83" w:rsidP="0099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2015 года</w:t>
            </w:r>
          </w:p>
        </w:tc>
        <w:tc>
          <w:tcPr>
            <w:tcW w:w="993" w:type="dxa"/>
          </w:tcPr>
          <w:p w:rsidR="00A40C83" w:rsidRDefault="00A40C83" w:rsidP="0099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конец 2016 года </w:t>
            </w:r>
          </w:p>
        </w:tc>
        <w:tc>
          <w:tcPr>
            <w:tcW w:w="992" w:type="dxa"/>
          </w:tcPr>
          <w:p w:rsidR="00A40C83" w:rsidRPr="00AD60AF" w:rsidRDefault="00A40C83" w:rsidP="00A4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2017 года (прогноз)</w:t>
            </w:r>
          </w:p>
        </w:tc>
        <w:tc>
          <w:tcPr>
            <w:tcW w:w="1701" w:type="dxa"/>
            <w:vMerge/>
          </w:tcPr>
          <w:p w:rsidR="00A40C83" w:rsidRPr="00AD60AF" w:rsidRDefault="00A40C83" w:rsidP="00990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83" w:rsidRPr="00AD60AF" w:rsidRDefault="00A40C83" w:rsidP="0099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2015 года</w:t>
            </w:r>
          </w:p>
        </w:tc>
        <w:tc>
          <w:tcPr>
            <w:tcW w:w="992" w:type="dxa"/>
          </w:tcPr>
          <w:p w:rsidR="00A40C83" w:rsidRDefault="00A40C83" w:rsidP="0099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2016 года</w:t>
            </w:r>
          </w:p>
        </w:tc>
        <w:tc>
          <w:tcPr>
            <w:tcW w:w="958" w:type="dxa"/>
          </w:tcPr>
          <w:p w:rsidR="00A40C83" w:rsidRPr="00AD60AF" w:rsidRDefault="00A40C83" w:rsidP="00A4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2017 года (прогноз)</w:t>
            </w:r>
          </w:p>
        </w:tc>
      </w:tr>
      <w:tr w:rsidR="00A40C83" w:rsidTr="00A40C83">
        <w:tc>
          <w:tcPr>
            <w:tcW w:w="1951" w:type="dxa"/>
          </w:tcPr>
          <w:p w:rsidR="00A40C83" w:rsidRPr="00AD60AF" w:rsidRDefault="00A40C83" w:rsidP="0099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0C83" w:rsidRDefault="00A40C83" w:rsidP="0099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40C83" w:rsidRDefault="00A40C83" w:rsidP="00990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C83" w:rsidRDefault="00A40C83" w:rsidP="0099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40C83" w:rsidRPr="00AD60AF" w:rsidRDefault="00A40C83" w:rsidP="0099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40C83" w:rsidRDefault="00A40C83" w:rsidP="0099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40C83" w:rsidRDefault="00A40C83" w:rsidP="00990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A40C83" w:rsidRDefault="00A40C83" w:rsidP="0099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40C83" w:rsidTr="00A40C83">
        <w:tc>
          <w:tcPr>
            <w:tcW w:w="4928" w:type="dxa"/>
            <w:gridSpan w:val="4"/>
          </w:tcPr>
          <w:p w:rsidR="00A40C83" w:rsidRPr="00AD60AF" w:rsidRDefault="00A40C83" w:rsidP="001E25D0">
            <w:pPr>
              <w:jc w:val="center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>АКТИВ</w:t>
            </w:r>
          </w:p>
        </w:tc>
        <w:tc>
          <w:tcPr>
            <w:tcW w:w="4643" w:type="dxa"/>
            <w:gridSpan w:val="4"/>
          </w:tcPr>
          <w:p w:rsidR="00A40C83" w:rsidRPr="00AD60AF" w:rsidRDefault="00A40C83" w:rsidP="001E25D0">
            <w:pPr>
              <w:jc w:val="center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>ПАССИВ</w:t>
            </w:r>
          </w:p>
        </w:tc>
      </w:tr>
      <w:tr w:rsidR="00A40C83" w:rsidTr="00A40C83">
        <w:tc>
          <w:tcPr>
            <w:tcW w:w="4928" w:type="dxa"/>
            <w:gridSpan w:val="4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  <w:lang w:val="en-US"/>
              </w:rPr>
              <w:t>I</w:t>
            </w:r>
            <w:r w:rsidRPr="00AD60AF">
              <w:rPr>
                <w:sz w:val="24"/>
                <w:szCs w:val="24"/>
              </w:rPr>
              <w:t>.Внеоборотные активы</w:t>
            </w:r>
          </w:p>
        </w:tc>
        <w:tc>
          <w:tcPr>
            <w:tcW w:w="4643" w:type="dxa"/>
            <w:gridSpan w:val="4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  <w:lang w:val="en-US"/>
              </w:rPr>
              <w:t>III</w:t>
            </w:r>
            <w:r w:rsidRPr="00AD60AF">
              <w:rPr>
                <w:sz w:val="24"/>
                <w:szCs w:val="24"/>
              </w:rPr>
              <w:t>.Капитал и резервы</w:t>
            </w:r>
          </w:p>
        </w:tc>
      </w:tr>
      <w:tr w:rsidR="00A40C83" w:rsidTr="00A40C83">
        <w:tc>
          <w:tcPr>
            <w:tcW w:w="1951" w:type="dxa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>-основные средства</w:t>
            </w:r>
          </w:p>
        </w:tc>
        <w:tc>
          <w:tcPr>
            <w:tcW w:w="992" w:type="dxa"/>
          </w:tcPr>
          <w:p w:rsidR="00A40C83" w:rsidRPr="00AD60AF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</w:t>
            </w:r>
          </w:p>
        </w:tc>
        <w:tc>
          <w:tcPr>
            <w:tcW w:w="993" w:type="dxa"/>
          </w:tcPr>
          <w:p w:rsidR="00A40C83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A40C83" w:rsidRPr="00AD60AF" w:rsidRDefault="000057D7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  <w:tc>
          <w:tcPr>
            <w:tcW w:w="1701" w:type="dxa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>-уставный капитал</w:t>
            </w:r>
          </w:p>
        </w:tc>
        <w:tc>
          <w:tcPr>
            <w:tcW w:w="992" w:type="dxa"/>
          </w:tcPr>
          <w:p w:rsidR="00A40C83" w:rsidRPr="00AD60AF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40C83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A40C83" w:rsidRPr="00AD60AF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40C83" w:rsidTr="00A40C83">
        <w:tc>
          <w:tcPr>
            <w:tcW w:w="1951" w:type="dxa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  <w:lang w:val="en-US"/>
              </w:rPr>
            </w:pPr>
            <w:r w:rsidRPr="00AD60AF">
              <w:rPr>
                <w:sz w:val="24"/>
                <w:szCs w:val="24"/>
              </w:rPr>
              <w:t xml:space="preserve">Итого по разделу </w:t>
            </w:r>
            <w:r w:rsidRPr="00AD60AF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40C83" w:rsidRPr="00AD60AF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</w:t>
            </w:r>
          </w:p>
        </w:tc>
        <w:tc>
          <w:tcPr>
            <w:tcW w:w="993" w:type="dxa"/>
          </w:tcPr>
          <w:p w:rsidR="00A40C83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A40C83" w:rsidRPr="00AD60AF" w:rsidRDefault="000057D7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  <w:tc>
          <w:tcPr>
            <w:tcW w:w="1701" w:type="dxa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>-нераспре</w:t>
            </w:r>
            <w:r>
              <w:rPr>
                <w:sz w:val="24"/>
                <w:szCs w:val="24"/>
              </w:rPr>
              <w:t>-</w:t>
            </w:r>
            <w:r w:rsidRPr="00AD60AF">
              <w:rPr>
                <w:sz w:val="24"/>
                <w:szCs w:val="24"/>
              </w:rPr>
              <w:t>деленная прибыль</w:t>
            </w:r>
          </w:p>
        </w:tc>
        <w:tc>
          <w:tcPr>
            <w:tcW w:w="992" w:type="dxa"/>
          </w:tcPr>
          <w:p w:rsidR="00A40C83" w:rsidRPr="00AD60AF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</w:t>
            </w:r>
          </w:p>
        </w:tc>
        <w:tc>
          <w:tcPr>
            <w:tcW w:w="992" w:type="dxa"/>
          </w:tcPr>
          <w:p w:rsidR="00A40C83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2430</w:t>
            </w:r>
          </w:p>
        </w:tc>
        <w:tc>
          <w:tcPr>
            <w:tcW w:w="958" w:type="dxa"/>
          </w:tcPr>
          <w:p w:rsidR="00A40C83" w:rsidRPr="00AD60AF" w:rsidRDefault="000057D7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3680</w:t>
            </w:r>
          </w:p>
        </w:tc>
      </w:tr>
      <w:tr w:rsidR="00A40C83" w:rsidTr="00A40C83">
        <w:tc>
          <w:tcPr>
            <w:tcW w:w="4928" w:type="dxa"/>
            <w:gridSpan w:val="4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  <w:lang w:val="en-US"/>
              </w:rPr>
              <w:t>II</w:t>
            </w:r>
            <w:r w:rsidRPr="00AD60AF">
              <w:rPr>
                <w:sz w:val="24"/>
                <w:szCs w:val="24"/>
              </w:rPr>
              <w:t>.Оборотные активы</w:t>
            </w:r>
          </w:p>
        </w:tc>
        <w:tc>
          <w:tcPr>
            <w:tcW w:w="1701" w:type="dxa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  <w:lang w:val="en-US"/>
              </w:rPr>
            </w:pPr>
            <w:r w:rsidRPr="00AD60AF">
              <w:rPr>
                <w:sz w:val="24"/>
                <w:szCs w:val="24"/>
              </w:rPr>
              <w:t xml:space="preserve">Итого по разделу </w:t>
            </w:r>
            <w:r w:rsidRPr="00AD60AF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A40C83" w:rsidRPr="00AD60AF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</w:t>
            </w:r>
          </w:p>
        </w:tc>
        <w:tc>
          <w:tcPr>
            <w:tcW w:w="992" w:type="dxa"/>
          </w:tcPr>
          <w:p w:rsidR="00A40C83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</w:t>
            </w:r>
          </w:p>
        </w:tc>
        <w:tc>
          <w:tcPr>
            <w:tcW w:w="958" w:type="dxa"/>
          </w:tcPr>
          <w:p w:rsidR="00A40C83" w:rsidRPr="00AD60AF" w:rsidRDefault="00A40C83" w:rsidP="0000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57D7">
              <w:rPr>
                <w:sz w:val="24"/>
                <w:szCs w:val="24"/>
              </w:rPr>
              <w:t>690</w:t>
            </w:r>
          </w:p>
        </w:tc>
      </w:tr>
      <w:tr w:rsidR="00A40C83" w:rsidTr="00A40C83">
        <w:tc>
          <w:tcPr>
            <w:tcW w:w="1951" w:type="dxa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>-запасы</w:t>
            </w:r>
          </w:p>
        </w:tc>
        <w:tc>
          <w:tcPr>
            <w:tcW w:w="992" w:type="dxa"/>
          </w:tcPr>
          <w:p w:rsidR="00A40C83" w:rsidRPr="00AD60AF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40C83" w:rsidRDefault="00A40C83" w:rsidP="00A4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992" w:type="dxa"/>
          </w:tcPr>
          <w:p w:rsidR="00A40C83" w:rsidRPr="00AD60AF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4643" w:type="dxa"/>
            <w:gridSpan w:val="4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  <w:lang w:val="en-US"/>
              </w:rPr>
              <w:t>IV</w:t>
            </w:r>
            <w:r w:rsidRPr="00AD60AF">
              <w:rPr>
                <w:sz w:val="24"/>
                <w:szCs w:val="24"/>
              </w:rPr>
              <w:t xml:space="preserve">.Долгосрочные обязательства </w:t>
            </w:r>
          </w:p>
        </w:tc>
      </w:tr>
      <w:tr w:rsidR="00297D60" w:rsidTr="0036292D">
        <w:tc>
          <w:tcPr>
            <w:tcW w:w="9571" w:type="dxa"/>
            <w:gridSpan w:val="8"/>
          </w:tcPr>
          <w:p w:rsidR="00297D60" w:rsidRPr="00297D60" w:rsidRDefault="00297D60" w:rsidP="00297D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Продолжение таблицы 18</w:t>
            </w:r>
          </w:p>
        </w:tc>
      </w:tr>
      <w:tr w:rsidR="00297D60" w:rsidTr="00297D60">
        <w:tc>
          <w:tcPr>
            <w:tcW w:w="1951" w:type="dxa"/>
          </w:tcPr>
          <w:p w:rsidR="00297D60" w:rsidRPr="00AD60AF" w:rsidRDefault="00297D60" w:rsidP="00297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7D60" w:rsidRDefault="00297D60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97D60" w:rsidRDefault="00297D60" w:rsidP="0099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97D60" w:rsidRDefault="00297D60" w:rsidP="0000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97D60" w:rsidRPr="00297D60" w:rsidRDefault="00297D60" w:rsidP="00297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97D60" w:rsidRPr="00297D60" w:rsidRDefault="00297D60" w:rsidP="00297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97D60" w:rsidRPr="00297D60" w:rsidRDefault="00297D60" w:rsidP="00297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297D60" w:rsidRPr="00297D60" w:rsidRDefault="00297D60" w:rsidP="00297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40C83" w:rsidTr="00A40C83">
        <w:tc>
          <w:tcPr>
            <w:tcW w:w="1951" w:type="dxa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>-дебиторская задолженность</w:t>
            </w:r>
          </w:p>
        </w:tc>
        <w:tc>
          <w:tcPr>
            <w:tcW w:w="992" w:type="dxa"/>
          </w:tcPr>
          <w:p w:rsidR="00A40C83" w:rsidRPr="00AD60AF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10234</w:t>
            </w:r>
          </w:p>
        </w:tc>
        <w:tc>
          <w:tcPr>
            <w:tcW w:w="993" w:type="dxa"/>
          </w:tcPr>
          <w:p w:rsidR="00A40C83" w:rsidRDefault="00A40C83" w:rsidP="00990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992" w:type="dxa"/>
          </w:tcPr>
          <w:p w:rsidR="00A40C83" w:rsidRPr="00AD60AF" w:rsidRDefault="00A65A16" w:rsidP="0000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8175</w:t>
            </w:r>
          </w:p>
        </w:tc>
        <w:tc>
          <w:tcPr>
            <w:tcW w:w="4643" w:type="dxa"/>
            <w:gridSpan w:val="4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  <w:lang w:val="en-US"/>
              </w:rPr>
              <w:t>V</w:t>
            </w:r>
            <w:r w:rsidRPr="00AD60AF">
              <w:rPr>
                <w:sz w:val="24"/>
                <w:szCs w:val="24"/>
              </w:rPr>
              <w:t>.Краткосрочные обязательства</w:t>
            </w:r>
          </w:p>
        </w:tc>
      </w:tr>
      <w:tr w:rsidR="00A65A16" w:rsidTr="00A40C83">
        <w:tc>
          <w:tcPr>
            <w:tcW w:w="1951" w:type="dxa"/>
          </w:tcPr>
          <w:p w:rsidR="00A65A16" w:rsidRPr="00AD60AF" w:rsidRDefault="00A65A16" w:rsidP="00371112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>-денежные средства и денежные эквиваленты</w:t>
            </w:r>
          </w:p>
        </w:tc>
        <w:tc>
          <w:tcPr>
            <w:tcW w:w="992" w:type="dxa"/>
          </w:tcPr>
          <w:p w:rsidR="00A65A16" w:rsidRDefault="00A65A16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993" w:type="dxa"/>
          </w:tcPr>
          <w:p w:rsidR="00A65A16" w:rsidRDefault="00A65A16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A65A16" w:rsidRPr="00AD60AF" w:rsidRDefault="00A65A16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A65A16" w:rsidRPr="00AD60AF" w:rsidRDefault="00A65A16" w:rsidP="00105B9F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>-кредиторская задолженность</w:t>
            </w:r>
          </w:p>
        </w:tc>
        <w:tc>
          <w:tcPr>
            <w:tcW w:w="992" w:type="dxa"/>
          </w:tcPr>
          <w:p w:rsidR="00A65A16" w:rsidRPr="00AD60AF" w:rsidRDefault="00A65A16" w:rsidP="00105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9471</w:t>
            </w:r>
          </w:p>
        </w:tc>
        <w:tc>
          <w:tcPr>
            <w:tcW w:w="992" w:type="dxa"/>
          </w:tcPr>
          <w:p w:rsidR="00A65A16" w:rsidRDefault="00A65A16" w:rsidP="00105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</w:t>
            </w:r>
          </w:p>
        </w:tc>
        <w:tc>
          <w:tcPr>
            <w:tcW w:w="958" w:type="dxa"/>
          </w:tcPr>
          <w:p w:rsidR="00A65A16" w:rsidRPr="00AD60AF" w:rsidRDefault="00A65A16" w:rsidP="00105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9231</w:t>
            </w:r>
          </w:p>
        </w:tc>
      </w:tr>
      <w:tr w:rsidR="00A40C83" w:rsidTr="00A40C83">
        <w:tc>
          <w:tcPr>
            <w:tcW w:w="1951" w:type="dxa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 xml:space="preserve">Итого по разделу </w:t>
            </w:r>
            <w:r w:rsidRPr="00AD60A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40C83" w:rsidRPr="00AD60AF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10466</w:t>
            </w:r>
          </w:p>
        </w:tc>
        <w:tc>
          <w:tcPr>
            <w:tcW w:w="993" w:type="dxa"/>
          </w:tcPr>
          <w:p w:rsidR="00A40C83" w:rsidRDefault="00A40C83" w:rsidP="00A4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11350</w:t>
            </w:r>
          </w:p>
        </w:tc>
        <w:tc>
          <w:tcPr>
            <w:tcW w:w="992" w:type="dxa"/>
          </w:tcPr>
          <w:p w:rsidR="00A40C83" w:rsidRPr="00AD60AF" w:rsidRDefault="00A40C83" w:rsidP="00A65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5A16">
              <w:rPr>
                <w:sz w:val="24"/>
                <w:szCs w:val="24"/>
              </w:rPr>
              <w:t>0975</w:t>
            </w:r>
          </w:p>
        </w:tc>
        <w:tc>
          <w:tcPr>
            <w:tcW w:w="1701" w:type="dxa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 xml:space="preserve">Итого по разделу </w:t>
            </w:r>
            <w:r w:rsidRPr="00AD60AF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A40C83" w:rsidRPr="00AD60AF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9471</w:t>
            </w:r>
          </w:p>
        </w:tc>
        <w:tc>
          <w:tcPr>
            <w:tcW w:w="992" w:type="dxa"/>
          </w:tcPr>
          <w:p w:rsidR="00A40C83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</w:t>
            </w:r>
          </w:p>
        </w:tc>
        <w:tc>
          <w:tcPr>
            <w:tcW w:w="958" w:type="dxa"/>
          </w:tcPr>
          <w:p w:rsidR="00A40C83" w:rsidRPr="00AD60AF" w:rsidRDefault="00A65A16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9231</w:t>
            </w:r>
          </w:p>
        </w:tc>
      </w:tr>
      <w:tr w:rsidR="00A40C83" w:rsidTr="00A40C83">
        <w:tc>
          <w:tcPr>
            <w:tcW w:w="1951" w:type="dxa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>БАЛАНС</w:t>
            </w:r>
          </w:p>
        </w:tc>
        <w:tc>
          <w:tcPr>
            <w:tcW w:w="992" w:type="dxa"/>
          </w:tcPr>
          <w:p w:rsidR="00A40C83" w:rsidRPr="00AD60AF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11411</w:t>
            </w:r>
          </w:p>
        </w:tc>
        <w:tc>
          <w:tcPr>
            <w:tcW w:w="993" w:type="dxa"/>
          </w:tcPr>
          <w:p w:rsidR="00A40C83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12350</w:t>
            </w:r>
          </w:p>
        </w:tc>
        <w:tc>
          <w:tcPr>
            <w:tcW w:w="992" w:type="dxa"/>
          </w:tcPr>
          <w:p w:rsidR="00A40C83" w:rsidRPr="00AD60AF" w:rsidRDefault="00A40C83" w:rsidP="00A65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5A16">
              <w:rPr>
                <w:sz w:val="24"/>
                <w:szCs w:val="24"/>
              </w:rPr>
              <w:t>2921</w:t>
            </w:r>
          </w:p>
        </w:tc>
        <w:tc>
          <w:tcPr>
            <w:tcW w:w="1701" w:type="dxa"/>
          </w:tcPr>
          <w:p w:rsidR="00A40C83" w:rsidRPr="00AD60AF" w:rsidRDefault="00A40C83" w:rsidP="00371112">
            <w:pPr>
              <w:jc w:val="both"/>
              <w:rPr>
                <w:sz w:val="24"/>
                <w:szCs w:val="24"/>
              </w:rPr>
            </w:pPr>
            <w:r w:rsidRPr="00AD60AF">
              <w:rPr>
                <w:sz w:val="24"/>
                <w:szCs w:val="24"/>
              </w:rPr>
              <w:t xml:space="preserve">БАЛАНС </w:t>
            </w:r>
          </w:p>
        </w:tc>
        <w:tc>
          <w:tcPr>
            <w:tcW w:w="992" w:type="dxa"/>
          </w:tcPr>
          <w:p w:rsidR="00A40C83" w:rsidRPr="00AD60AF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11411</w:t>
            </w:r>
          </w:p>
        </w:tc>
        <w:tc>
          <w:tcPr>
            <w:tcW w:w="992" w:type="dxa"/>
          </w:tcPr>
          <w:p w:rsidR="00A40C83" w:rsidRDefault="00A40C83" w:rsidP="0037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12350</w:t>
            </w:r>
          </w:p>
        </w:tc>
        <w:tc>
          <w:tcPr>
            <w:tcW w:w="958" w:type="dxa"/>
          </w:tcPr>
          <w:p w:rsidR="00A40C83" w:rsidRPr="00AD60AF" w:rsidRDefault="00A40C83" w:rsidP="00A65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5A16">
              <w:rPr>
                <w:sz w:val="24"/>
                <w:szCs w:val="24"/>
              </w:rPr>
              <w:t>2921</w:t>
            </w:r>
          </w:p>
        </w:tc>
      </w:tr>
    </w:tbl>
    <w:p w:rsidR="004A276B" w:rsidRDefault="004A276B" w:rsidP="00173BB5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990446" w:rsidRDefault="00990446" w:rsidP="0099044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90446">
        <w:rPr>
          <w:rFonts w:cs="Times New Roman"/>
          <w:sz w:val="28"/>
          <w:szCs w:val="28"/>
        </w:rPr>
        <w:t>На основании составленного баланса будет проведе</w:t>
      </w:r>
      <w:r>
        <w:rPr>
          <w:rFonts w:cs="Times New Roman"/>
          <w:sz w:val="28"/>
          <w:szCs w:val="28"/>
        </w:rPr>
        <w:t>н</w:t>
      </w:r>
      <w:r w:rsidRPr="00990446">
        <w:rPr>
          <w:rFonts w:cs="Times New Roman"/>
          <w:sz w:val="28"/>
          <w:szCs w:val="28"/>
        </w:rPr>
        <w:t xml:space="preserve"> анализ в ООО «РегионСантехСтрой».</w:t>
      </w:r>
    </w:p>
    <w:p w:rsidR="00B32823" w:rsidRDefault="00B32823" w:rsidP="0099044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32823" w:rsidRPr="00990446" w:rsidRDefault="00B32823" w:rsidP="0099044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A276B" w:rsidRDefault="004A276B" w:rsidP="00173BB5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214574" w:rsidRDefault="00A52763" w:rsidP="00173BB5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990446">
        <w:rPr>
          <w:rFonts w:cs="Times New Roman"/>
          <w:b/>
          <w:sz w:val="28"/>
          <w:szCs w:val="28"/>
        </w:rPr>
        <w:t>.2</w:t>
      </w:r>
      <w:r w:rsidR="00214574">
        <w:rPr>
          <w:rFonts w:cs="Times New Roman"/>
          <w:b/>
          <w:sz w:val="28"/>
          <w:szCs w:val="28"/>
        </w:rPr>
        <w:t>.Анализ состава и структуры имущества предприятия и источников его формирования</w:t>
      </w:r>
    </w:p>
    <w:p w:rsidR="00B32823" w:rsidRDefault="00B32823" w:rsidP="00173BB5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214574" w:rsidRDefault="00214574" w:rsidP="003D2E8C">
      <w:pPr>
        <w:spacing w:line="360" w:lineRule="auto"/>
        <w:ind w:firstLine="709"/>
        <w:rPr>
          <w:rFonts w:cs="Times New Roman"/>
          <w:b/>
          <w:sz w:val="28"/>
          <w:szCs w:val="28"/>
        </w:rPr>
      </w:pPr>
    </w:p>
    <w:p w:rsidR="005B1C73" w:rsidRDefault="005B1C73" w:rsidP="005B1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состояние предприятия зависит от имущества, которым оно располагает, а также от того, в какие активы вложен его капитал и какой доход он приносит.</w:t>
      </w:r>
    </w:p>
    <w:p w:rsidR="005B1C73" w:rsidRDefault="005B1C73" w:rsidP="005B1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имуществе ООО «РегионСантехСтрой» содержатся в активе бухгалтерского баланса, а об источниках формирования имущества – в пассиве. Каждому виду размещенного капитала соответствует определенная статья баланса, благодаря этому можно определить какие изменения произошли в структуре активов и пассивов.</w:t>
      </w:r>
    </w:p>
    <w:p w:rsidR="00297D60" w:rsidRDefault="005B1C73" w:rsidP="00297D6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 процессе анализа в первую очередь следует изучить состав и структуру имущества предприятия (таблица </w:t>
      </w:r>
      <w:r w:rsidR="00297D60">
        <w:rPr>
          <w:sz w:val="28"/>
          <w:szCs w:val="28"/>
        </w:rPr>
        <w:t>19</w:t>
      </w:r>
      <w:r>
        <w:rPr>
          <w:sz w:val="28"/>
          <w:szCs w:val="28"/>
        </w:rPr>
        <w:t xml:space="preserve">) и </w:t>
      </w:r>
      <w:r>
        <w:rPr>
          <w:rFonts w:cs="Times New Roman"/>
          <w:sz w:val="28"/>
          <w:szCs w:val="28"/>
        </w:rPr>
        <w:t xml:space="preserve">источников его формирования (таблица </w:t>
      </w:r>
      <w:r w:rsidR="00297D60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32823" w:rsidRDefault="00B32823" w:rsidP="003D2E8C">
      <w:pPr>
        <w:spacing w:line="360" w:lineRule="auto"/>
        <w:ind w:firstLine="709"/>
        <w:rPr>
          <w:rFonts w:cs="Times New Roman"/>
          <w:sz w:val="28"/>
          <w:szCs w:val="28"/>
        </w:rPr>
      </w:pPr>
    </w:p>
    <w:p w:rsidR="00B32823" w:rsidRDefault="00B32823" w:rsidP="003D2E8C">
      <w:pPr>
        <w:spacing w:line="360" w:lineRule="auto"/>
        <w:ind w:firstLine="709"/>
        <w:rPr>
          <w:rFonts w:cs="Times New Roman"/>
          <w:sz w:val="28"/>
          <w:szCs w:val="28"/>
        </w:rPr>
      </w:pPr>
    </w:p>
    <w:p w:rsidR="00214574" w:rsidRDefault="00B011D3" w:rsidP="003D2E8C">
      <w:pPr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Таблица</w:t>
      </w:r>
      <w:r w:rsidR="001675A0">
        <w:rPr>
          <w:rFonts w:cs="Times New Roman"/>
          <w:sz w:val="28"/>
          <w:szCs w:val="28"/>
        </w:rPr>
        <w:t xml:space="preserve"> 1</w:t>
      </w:r>
      <w:r w:rsidR="00297D60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– Состав и структура имущества ООО «РегионСантехСтрой» (на конец года)</w:t>
      </w:r>
    </w:p>
    <w:p w:rsidR="00B32823" w:rsidRDefault="00B32823" w:rsidP="003D2E8C">
      <w:pPr>
        <w:spacing w:line="360" w:lineRule="auto"/>
        <w:ind w:firstLine="709"/>
        <w:rPr>
          <w:rFonts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851"/>
        <w:gridCol w:w="1134"/>
        <w:gridCol w:w="850"/>
        <w:gridCol w:w="1134"/>
        <w:gridCol w:w="851"/>
        <w:gridCol w:w="1134"/>
        <w:gridCol w:w="850"/>
        <w:gridCol w:w="993"/>
      </w:tblGrid>
      <w:tr w:rsidR="000057D7" w:rsidRPr="003D0703" w:rsidTr="00D87DA2">
        <w:trPr>
          <w:trHeight w:val="330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57D7" w:rsidRPr="003D0703" w:rsidRDefault="000057D7" w:rsidP="003D2E8C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Группа и вид имущества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57D7" w:rsidRPr="003D0703" w:rsidRDefault="000057D7" w:rsidP="003D2E8C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2015</w:t>
            </w: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57D7" w:rsidRPr="003D0703" w:rsidRDefault="000057D7" w:rsidP="0099044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3D0703" w:rsidRDefault="000057D7" w:rsidP="003D2E8C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57D7" w:rsidRPr="003D0703" w:rsidRDefault="000057D7" w:rsidP="003D2E8C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Изменение +/-</w:t>
            </w:r>
          </w:p>
        </w:tc>
      </w:tr>
      <w:tr w:rsidR="000057D7" w:rsidRPr="003D0703" w:rsidTr="00D87DA2">
        <w:trPr>
          <w:trHeight w:val="84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7D7" w:rsidRPr="003D0703" w:rsidRDefault="000057D7" w:rsidP="003D2E8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57D7" w:rsidRPr="003D0703" w:rsidRDefault="000057D7" w:rsidP="003D2E8C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57D7" w:rsidRPr="003D0703" w:rsidRDefault="000057D7" w:rsidP="003D2E8C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% к стоимости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57D7" w:rsidRPr="003D0703" w:rsidRDefault="000057D7" w:rsidP="003D2E8C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57D7" w:rsidRPr="003D0703" w:rsidRDefault="000057D7" w:rsidP="003D2E8C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% к стоимости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3D0703" w:rsidRDefault="000057D7" w:rsidP="005F2B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Pr="003D0703" w:rsidRDefault="000057D7" w:rsidP="005F2B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% к стоимости имущества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57D7" w:rsidRPr="003D0703" w:rsidRDefault="000057D7" w:rsidP="00271FBB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7D7" w:rsidRPr="003D0703" w:rsidRDefault="000057D7" w:rsidP="00271FBB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% к стоимости имущества</w:t>
            </w:r>
          </w:p>
        </w:tc>
      </w:tr>
      <w:tr w:rsidR="000057D7" w:rsidRPr="003D0703" w:rsidTr="00D87DA2">
        <w:trPr>
          <w:trHeight w:val="264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7D7" w:rsidRPr="003D0703" w:rsidRDefault="000057D7" w:rsidP="000F5638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57D7" w:rsidRPr="003D0703" w:rsidRDefault="000057D7" w:rsidP="000F5638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57D7" w:rsidRPr="003D0703" w:rsidRDefault="000057D7" w:rsidP="000F5638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57D7" w:rsidRPr="003D0703" w:rsidRDefault="000057D7" w:rsidP="000F5638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57D7" w:rsidRPr="003D0703" w:rsidRDefault="000057D7" w:rsidP="000F5638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Default="005F2B66" w:rsidP="000F5638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D7" w:rsidRDefault="005F2B66" w:rsidP="000F5638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57D7" w:rsidRPr="003D0703" w:rsidRDefault="005F2B66" w:rsidP="000F5638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57D7" w:rsidRPr="003D0703" w:rsidRDefault="005F2B66" w:rsidP="000F5638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17ED9" w:rsidRPr="003D0703" w:rsidTr="00D87DA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D81B7C" w:rsidRDefault="00B17ED9" w:rsidP="003D2E8C">
            <w:pP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1B7C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Стоимость всего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DA1C0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DA1C0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12921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17ED9" w:rsidRPr="003D0703" w:rsidTr="00D87DA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3D0703" w:rsidRDefault="00B17ED9" w:rsidP="003D2E8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17ED9" w:rsidRPr="003D0703" w:rsidTr="00D87DA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D81B7C" w:rsidRDefault="00B17ED9" w:rsidP="003D2E8C">
            <w:pP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1B7C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1.Внеоборотных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8,1</w:t>
            </w:r>
            <w:r w:rsidR="00DA1C0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15,06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6,78</w:t>
            </w:r>
          </w:p>
        </w:tc>
      </w:tr>
      <w:tr w:rsidR="00B17ED9" w:rsidRPr="003D0703" w:rsidTr="00D87DA2">
        <w:trPr>
          <w:trHeight w:val="337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3D0703" w:rsidRDefault="00B17ED9" w:rsidP="003D2E8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основные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Cs/>
                <w:color w:val="000000"/>
                <w:sz w:val="24"/>
                <w:szCs w:val="24"/>
              </w:rPr>
              <w:t>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Cs/>
                <w:color w:val="000000"/>
                <w:sz w:val="24"/>
                <w:szCs w:val="24"/>
              </w:rPr>
              <w:t>8,1</w:t>
            </w:r>
            <w:r w:rsidR="00DA1C0E">
              <w:rPr>
                <w:rFonts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Cs/>
                <w:color w:val="000000"/>
                <w:sz w:val="24"/>
                <w:szCs w:val="24"/>
              </w:rPr>
              <w:t>15,06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+</w:t>
            </w:r>
            <w:r w:rsidRPr="00B17ED9">
              <w:rPr>
                <w:rFonts w:cs="Times New Roman"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+</w:t>
            </w:r>
            <w:r w:rsidRPr="00B17ED9">
              <w:rPr>
                <w:rFonts w:cs="Times New Roman"/>
                <w:bCs/>
                <w:color w:val="000000"/>
                <w:sz w:val="24"/>
                <w:szCs w:val="24"/>
              </w:rPr>
              <w:t>6,78</w:t>
            </w:r>
          </w:p>
        </w:tc>
      </w:tr>
      <w:tr w:rsidR="00B17ED9" w:rsidRPr="003D0703" w:rsidTr="00D87DA2">
        <w:trPr>
          <w:trHeight w:val="609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D81B7C" w:rsidRDefault="00B17ED9" w:rsidP="003D2E8C">
            <w:pP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1B7C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2.Оборотные (мобильные) активы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91,9</w:t>
            </w:r>
            <w:r w:rsidR="00DA1C0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84,94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-6,78</w:t>
            </w:r>
          </w:p>
        </w:tc>
      </w:tr>
      <w:tr w:rsidR="00B17ED9" w:rsidRPr="003D0703" w:rsidTr="00D87DA2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3D0703" w:rsidRDefault="00B17ED9" w:rsidP="004A276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17ED9" w:rsidRPr="003D0703" w:rsidTr="00D87DA2">
        <w:trPr>
          <w:trHeight w:val="569"/>
        </w:trPr>
        <w:tc>
          <w:tcPr>
            <w:tcW w:w="17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3D0703" w:rsidRDefault="00B17ED9" w:rsidP="003D2E8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2.1. оборотные производственные фонды: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Cs/>
                <w:color w:val="000000"/>
                <w:sz w:val="24"/>
                <w:szCs w:val="24"/>
              </w:rPr>
              <w:t>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B17ED9">
              <w:rPr>
                <w:rFonts w:cs="Times New Roman"/>
                <w:bCs/>
                <w:color w:val="000000"/>
                <w:sz w:val="24"/>
                <w:szCs w:val="24"/>
              </w:rPr>
              <w:t>19,35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+</w:t>
            </w:r>
            <w:r w:rsidRPr="00B17ED9">
              <w:rPr>
                <w:rFonts w:cs="Times New Roman"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+</w:t>
            </w:r>
            <w:r w:rsidRPr="00B17ED9">
              <w:rPr>
                <w:rFonts w:cs="Times New Roman"/>
                <w:bCs/>
                <w:color w:val="000000"/>
                <w:sz w:val="24"/>
                <w:szCs w:val="24"/>
              </w:rPr>
              <w:t>19,35</w:t>
            </w:r>
          </w:p>
        </w:tc>
      </w:tr>
      <w:tr w:rsidR="00D87DA2" w:rsidRPr="003D0703" w:rsidTr="00D87DA2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A2" w:rsidRPr="003D0703" w:rsidRDefault="00D87DA2" w:rsidP="003D2E8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A2" w:rsidRPr="00D87DA2" w:rsidRDefault="00D87DA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7DA2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A2" w:rsidRPr="00D87DA2" w:rsidRDefault="00D87DA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7DA2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A2" w:rsidRPr="00D87DA2" w:rsidRDefault="00D87DA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87DA2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A2" w:rsidRPr="00D87DA2" w:rsidRDefault="00D87DA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87DA2">
              <w:rPr>
                <w:rFonts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A2" w:rsidRPr="00D87DA2" w:rsidRDefault="00D87DA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87DA2">
              <w:rPr>
                <w:rFonts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A2" w:rsidRPr="00D87DA2" w:rsidRDefault="00D87DA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87DA2">
              <w:rPr>
                <w:rFonts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A2" w:rsidRPr="00D87DA2" w:rsidRDefault="00D87DA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87DA2">
              <w:rPr>
                <w:rFonts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A2" w:rsidRPr="00D87DA2" w:rsidRDefault="00D87DA2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87DA2">
              <w:rPr>
                <w:rFonts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17ED9" w:rsidRPr="003D0703" w:rsidTr="00D87DA2">
        <w:trPr>
          <w:trHeight w:val="609"/>
        </w:trPr>
        <w:tc>
          <w:tcPr>
            <w:tcW w:w="17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3D0703" w:rsidRDefault="00B17ED9" w:rsidP="003D2E8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производственные запасы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19,35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</w:t>
            </w:r>
            <w:r w:rsidRPr="00B17ED9">
              <w:rPr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</w:t>
            </w:r>
            <w:r w:rsidRPr="00B17ED9">
              <w:rPr>
                <w:bCs/>
                <w:color w:val="000000"/>
                <w:sz w:val="24"/>
                <w:szCs w:val="24"/>
              </w:rPr>
              <w:t>19,35</w:t>
            </w:r>
          </w:p>
        </w:tc>
      </w:tr>
      <w:tr w:rsidR="00B17ED9" w:rsidRPr="003D0703" w:rsidTr="00D87DA2">
        <w:trPr>
          <w:trHeight w:val="331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3D0703" w:rsidRDefault="00B17ED9" w:rsidP="003D2E8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2.2.Фонды обращения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10466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91,72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10250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83</w:t>
            </w:r>
            <w:r w:rsidR="00DA1C0E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8475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65,59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-1991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-26,13</w:t>
            </w:r>
          </w:p>
        </w:tc>
      </w:tr>
      <w:tr w:rsidR="00B17ED9" w:rsidRPr="003D0703" w:rsidTr="00D87DA2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3D0703" w:rsidRDefault="00B17ED9" w:rsidP="003D2E8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7E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7ED9" w:rsidRPr="003D0703" w:rsidTr="00D87DA2">
        <w:trPr>
          <w:trHeight w:val="4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3D0703" w:rsidRDefault="00B17ED9" w:rsidP="003D2E8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средства в расчетах,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10466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91,72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10250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83</w:t>
            </w:r>
            <w:r w:rsidR="00DA1C0E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8475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65,59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-1991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-26,13</w:t>
            </w:r>
          </w:p>
        </w:tc>
      </w:tr>
      <w:tr w:rsidR="00B17ED9" w:rsidRPr="003D0703" w:rsidTr="00D87DA2">
        <w:trPr>
          <w:trHeight w:val="64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3D0703" w:rsidRDefault="00B17ED9" w:rsidP="003D2E8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*краткосрочная дебиторская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10234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89,69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80,97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8175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63,27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-2059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-26,42</w:t>
            </w:r>
          </w:p>
        </w:tc>
      </w:tr>
      <w:tr w:rsidR="00B17ED9" w:rsidRPr="003D0703" w:rsidTr="00D87DA2">
        <w:trPr>
          <w:trHeight w:val="8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3D0703" w:rsidRDefault="00B17ED9" w:rsidP="003D2E8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D0703">
              <w:rPr>
                <w:rFonts w:cs="Times New Roman"/>
                <w:color w:val="000000"/>
                <w:sz w:val="24"/>
                <w:szCs w:val="24"/>
                <w:lang w:eastAsia="ru-RU"/>
              </w:rPr>
              <w:t>*денежные средства и краткосрочные финансовые вложения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 w:rsidRPr="00B17ED9">
              <w:rPr>
                <w:bCs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</w:t>
            </w:r>
            <w:r w:rsidRPr="00B17ED9">
              <w:rPr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D9" w:rsidRPr="00B17ED9" w:rsidRDefault="00B17E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+</w:t>
            </w:r>
            <w:r w:rsidRPr="00B17ED9">
              <w:rPr>
                <w:bCs/>
                <w:color w:val="000000"/>
                <w:sz w:val="24"/>
                <w:szCs w:val="24"/>
              </w:rPr>
              <w:t>0,29</w:t>
            </w:r>
          </w:p>
        </w:tc>
      </w:tr>
    </w:tbl>
    <w:p w:rsidR="005B1C73" w:rsidRDefault="005B1C73" w:rsidP="00D86C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81B7C" w:rsidRDefault="00D81B7C" w:rsidP="00D86C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Как показывает таблица</w:t>
      </w:r>
      <w:r w:rsidR="004637AA">
        <w:rPr>
          <w:rFonts w:cs="Times New Roman"/>
          <w:sz w:val="28"/>
          <w:szCs w:val="28"/>
        </w:rPr>
        <w:t xml:space="preserve"> 1</w:t>
      </w:r>
      <w:r w:rsidR="00B32823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, имущество предприятия состоит из внеоборотных и оборотных активов. При этом наибольший</w:t>
      </w:r>
      <w:r>
        <w:rPr>
          <w:rFonts w:cs="Times New Roman"/>
          <w:sz w:val="28"/>
          <w:szCs w:val="28"/>
        </w:rPr>
        <w:tab/>
        <w:t xml:space="preserve"> удельный вес в структуре имущества за</w:t>
      </w:r>
      <w:r w:rsidR="00D51AA8">
        <w:rPr>
          <w:rFonts w:cs="Times New Roman"/>
          <w:sz w:val="28"/>
          <w:szCs w:val="28"/>
        </w:rPr>
        <w:t>нимают оборотные активы, которые</w:t>
      </w:r>
      <w:r>
        <w:rPr>
          <w:rFonts w:cs="Times New Roman"/>
          <w:sz w:val="28"/>
          <w:szCs w:val="28"/>
        </w:rPr>
        <w:t xml:space="preserve"> в 201</w:t>
      </w:r>
      <w:r w:rsidR="00EF3CC1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году составлял</w:t>
      </w:r>
      <w:r w:rsidR="00D51AA8">
        <w:rPr>
          <w:rFonts w:cs="Times New Roman"/>
          <w:sz w:val="28"/>
          <w:szCs w:val="28"/>
        </w:rPr>
        <w:t>и</w:t>
      </w:r>
      <w:r w:rsidR="00EF3CC1">
        <w:rPr>
          <w:rFonts w:cs="Times New Roman"/>
          <w:sz w:val="28"/>
          <w:szCs w:val="28"/>
        </w:rPr>
        <w:t>91,72</w:t>
      </w:r>
      <w:r>
        <w:rPr>
          <w:rFonts w:cs="Times New Roman"/>
          <w:sz w:val="28"/>
          <w:szCs w:val="28"/>
        </w:rPr>
        <w:t>% от стоимости всего имущества ООО «РегионСантехСтрой»,</w:t>
      </w:r>
      <w:r w:rsidR="005F2B66">
        <w:rPr>
          <w:rFonts w:cs="Times New Roman"/>
          <w:sz w:val="28"/>
          <w:szCs w:val="28"/>
        </w:rPr>
        <w:t xml:space="preserve"> в 2016 году ожидается, что они составят </w:t>
      </w:r>
      <w:r w:rsidR="00DA1C0E">
        <w:rPr>
          <w:rFonts w:cs="Times New Roman"/>
          <w:sz w:val="28"/>
          <w:szCs w:val="28"/>
        </w:rPr>
        <w:t>91,9</w:t>
      </w:r>
      <w:r w:rsidR="005F2B66">
        <w:rPr>
          <w:rFonts w:cs="Times New Roman"/>
          <w:sz w:val="28"/>
          <w:szCs w:val="28"/>
        </w:rPr>
        <w:t>%, а</w:t>
      </w:r>
      <w:r>
        <w:rPr>
          <w:rFonts w:cs="Times New Roman"/>
          <w:sz w:val="28"/>
          <w:szCs w:val="28"/>
        </w:rPr>
        <w:t>в 201</w:t>
      </w:r>
      <w:r w:rsidR="005F2B66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году</w:t>
      </w:r>
      <w:r w:rsidR="00EF3CC1">
        <w:rPr>
          <w:rFonts w:cs="Times New Roman"/>
          <w:sz w:val="28"/>
          <w:szCs w:val="28"/>
        </w:rPr>
        <w:t xml:space="preserve"> прогнозируется их удельный вес </w:t>
      </w:r>
      <w:r w:rsidR="00B17ED9">
        <w:rPr>
          <w:rFonts w:cs="Times New Roman"/>
          <w:sz w:val="28"/>
          <w:szCs w:val="28"/>
        </w:rPr>
        <w:t>84,94</w:t>
      </w:r>
      <w:r>
        <w:rPr>
          <w:rFonts w:cs="Times New Roman"/>
          <w:sz w:val="28"/>
          <w:szCs w:val="28"/>
        </w:rPr>
        <w:t>%.</w:t>
      </w:r>
    </w:p>
    <w:p w:rsidR="00D81B7C" w:rsidRDefault="00EF3CC1" w:rsidP="00D86CB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Стоимость внеоборотных активов в прогнозируемом периоде увеличится по сравнению с 2015 годом за счет инвести</w:t>
      </w:r>
      <w:r w:rsidR="00EA3582">
        <w:rPr>
          <w:rFonts w:cs="Times New Roman"/>
          <w:sz w:val="28"/>
          <w:szCs w:val="28"/>
        </w:rPr>
        <w:t>ци</w:t>
      </w:r>
      <w:r>
        <w:rPr>
          <w:rFonts w:cs="Times New Roman"/>
          <w:sz w:val="28"/>
          <w:szCs w:val="28"/>
        </w:rPr>
        <w:t>й в оборудование.</w:t>
      </w:r>
      <w:r w:rsidR="00EA3582">
        <w:rPr>
          <w:rFonts w:cs="Times New Roman"/>
          <w:sz w:val="28"/>
          <w:szCs w:val="28"/>
        </w:rPr>
        <w:t xml:space="preserve">Их рост составит </w:t>
      </w:r>
      <w:r w:rsidR="005F2B66">
        <w:rPr>
          <w:rFonts w:cs="Times New Roman"/>
          <w:sz w:val="28"/>
          <w:szCs w:val="28"/>
        </w:rPr>
        <w:t>1001</w:t>
      </w:r>
      <w:r w:rsidR="00EA3582">
        <w:rPr>
          <w:rFonts w:cs="Times New Roman"/>
          <w:sz w:val="28"/>
          <w:szCs w:val="28"/>
        </w:rPr>
        <w:t xml:space="preserve"> тыс. руб.</w:t>
      </w:r>
    </w:p>
    <w:p w:rsidR="00D81B7C" w:rsidRDefault="00D81B7C" w:rsidP="00D81B7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Оборотные (мобильные) активы ООО «РегионСантехСтрой» состоят из производственных фондов и фондов обращения. К производственным фондам предприятия относятся запасы. Начиная с 2014 года, организация выполняла работы и оказывала услуги из материалов заказчика или заказывала материалы для конкретного заказа, поэтому остатков запасов у предприятия нет в 2015 г</w:t>
      </w:r>
      <w:r w:rsidR="00EA3582">
        <w:rPr>
          <w:rFonts w:cs="Times New Roman"/>
          <w:sz w:val="28"/>
          <w:szCs w:val="28"/>
        </w:rPr>
        <w:t>оду</w:t>
      </w:r>
      <w:r>
        <w:rPr>
          <w:rFonts w:cs="Times New Roman"/>
          <w:sz w:val="28"/>
          <w:szCs w:val="28"/>
        </w:rPr>
        <w:t>.</w:t>
      </w:r>
      <w:r w:rsidR="00EA3582">
        <w:rPr>
          <w:rFonts w:cs="Times New Roman"/>
          <w:sz w:val="28"/>
          <w:szCs w:val="28"/>
        </w:rPr>
        <w:t xml:space="preserve"> Но в 2016 году организация </w:t>
      </w:r>
      <w:r w:rsidR="005F2B66">
        <w:rPr>
          <w:rFonts w:cs="Times New Roman"/>
          <w:sz w:val="28"/>
          <w:szCs w:val="28"/>
        </w:rPr>
        <w:t xml:space="preserve">начала </w:t>
      </w:r>
      <w:r w:rsidR="00EA3582">
        <w:rPr>
          <w:rFonts w:cs="Times New Roman"/>
          <w:sz w:val="28"/>
          <w:szCs w:val="28"/>
        </w:rPr>
        <w:t>выполн</w:t>
      </w:r>
      <w:r w:rsidR="005F2B66">
        <w:rPr>
          <w:rFonts w:cs="Times New Roman"/>
          <w:sz w:val="28"/>
          <w:szCs w:val="28"/>
        </w:rPr>
        <w:t>ять</w:t>
      </w:r>
      <w:r w:rsidR="00EA3582">
        <w:rPr>
          <w:rFonts w:cs="Times New Roman"/>
          <w:sz w:val="28"/>
          <w:szCs w:val="28"/>
        </w:rPr>
        <w:t xml:space="preserve"> работ</w:t>
      </w:r>
      <w:r w:rsidR="005F2B66">
        <w:rPr>
          <w:rFonts w:cs="Times New Roman"/>
          <w:sz w:val="28"/>
          <w:szCs w:val="28"/>
        </w:rPr>
        <w:t>ы</w:t>
      </w:r>
      <w:r w:rsidR="00EA3582">
        <w:rPr>
          <w:rFonts w:cs="Times New Roman"/>
          <w:sz w:val="28"/>
          <w:szCs w:val="28"/>
        </w:rPr>
        <w:t xml:space="preserve"> с использованием своих материалов</w:t>
      </w:r>
      <w:r w:rsidR="005F2B66">
        <w:rPr>
          <w:rFonts w:cs="Times New Roman"/>
          <w:sz w:val="28"/>
          <w:szCs w:val="28"/>
        </w:rPr>
        <w:t xml:space="preserve"> и в дальнейшем планирует продолжать это делать</w:t>
      </w:r>
      <w:r w:rsidR="00EA3582">
        <w:rPr>
          <w:rFonts w:cs="Times New Roman"/>
          <w:sz w:val="28"/>
          <w:szCs w:val="28"/>
        </w:rPr>
        <w:t xml:space="preserve">, соответственно, </w:t>
      </w:r>
      <w:r w:rsidR="005F2B66">
        <w:rPr>
          <w:rFonts w:cs="Times New Roman"/>
          <w:sz w:val="28"/>
          <w:szCs w:val="28"/>
        </w:rPr>
        <w:t>ожида</w:t>
      </w:r>
      <w:r w:rsidR="00EA3582">
        <w:rPr>
          <w:rFonts w:cs="Times New Roman"/>
          <w:sz w:val="28"/>
          <w:szCs w:val="28"/>
        </w:rPr>
        <w:t xml:space="preserve">ется рост остатков запасов на складе на 2 500 тыс. руб. </w:t>
      </w:r>
    </w:p>
    <w:p w:rsidR="00AC339D" w:rsidRPr="004E5D07" w:rsidRDefault="00C22E2F" w:rsidP="00D81B7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Фонды обращения предприятия состоят из средств в расчетах</w:t>
      </w:r>
      <w:r w:rsidR="00921E0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число которых входят дебиторская задолженность и денежные средства. Стоимость фондов обращения ежегодно у</w:t>
      </w:r>
      <w:r w:rsidR="00DA1C0E">
        <w:rPr>
          <w:rFonts w:cs="Times New Roman"/>
          <w:sz w:val="28"/>
          <w:szCs w:val="28"/>
        </w:rPr>
        <w:t>меньш</w:t>
      </w:r>
      <w:r>
        <w:rPr>
          <w:rFonts w:cs="Times New Roman"/>
          <w:sz w:val="28"/>
          <w:szCs w:val="28"/>
        </w:rPr>
        <w:t xml:space="preserve">ается, но </w:t>
      </w:r>
      <w:r w:rsidR="00DA1C0E">
        <w:rPr>
          <w:rFonts w:cs="Times New Roman"/>
          <w:sz w:val="28"/>
          <w:szCs w:val="28"/>
        </w:rPr>
        <w:t xml:space="preserve">в основном они состоят из </w:t>
      </w:r>
      <w:r>
        <w:rPr>
          <w:rFonts w:cs="Times New Roman"/>
          <w:sz w:val="28"/>
          <w:szCs w:val="28"/>
        </w:rPr>
        <w:t>дебиторской задолженности</w:t>
      </w:r>
      <w:r w:rsidR="00DA1C0E">
        <w:rPr>
          <w:rFonts w:cs="Times New Roman"/>
          <w:sz w:val="28"/>
          <w:szCs w:val="28"/>
        </w:rPr>
        <w:t xml:space="preserve"> и ее удельный вес в 2015-2016 г.г. превышает 80%, а в прогнозируемом 2017 году составит более 60%.Наличие большой</w:t>
      </w:r>
      <w:r w:rsidR="004E5D07" w:rsidRPr="004E5D07">
        <w:rPr>
          <w:rFonts w:cs="Times New Roman"/>
          <w:sz w:val="28"/>
          <w:szCs w:val="28"/>
        </w:rPr>
        <w:t xml:space="preserve"> дебиторской задолженности приводит к снижению объема свободных оборотных средств и, как следствие, к увеличению потребности в дополнительных ресурсах для своевременного погашения собственных обязательств.</w:t>
      </w:r>
    </w:p>
    <w:p w:rsidR="00D81B7C" w:rsidRDefault="00AC339D" w:rsidP="00D81B7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Стоимость фондов обращения у</w:t>
      </w:r>
      <w:r w:rsidR="00DA1C0E">
        <w:rPr>
          <w:rFonts w:cs="Times New Roman"/>
          <w:sz w:val="28"/>
          <w:szCs w:val="28"/>
        </w:rPr>
        <w:t>меньш</w:t>
      </w:r>
      <w:r>
        <w:rPr>
          <w:rFonts w:cs="Times New Roman"/>
          <w:sz w:val="28"/>
          <w:szCs w:val="28"/>
        </w:rPr>
        <w:t>и</w:t>
      </w:r>
      <w:r w:rsidR="00EA3582">
        <w:rPr>
          <w:rFonts w:cs="Times New Roman"/>
          <w:sz w:val="28"/>
          <w:szCs w:val="28"/>
        </w:rPr>
        <w:t>тся</w:t>
      </w:r>
      <w:r>
        <w:rPr>
          <w:rFonts w:cs="Times New Roman"/>
          <w:sz w:val="28"/>
          <w:szCs w:val="28"/>
        </w:rPr>
        <w:t xml:space="preserve"> с </w:t>
      </w:r>
      <w:r w:rsidR="00EA3582">
        <w:rPr>
          <w:rFonts w:cs="Times New Roman"/>
          <w:sz w:val="28"/>
          <w:szCs w:val="28"/>
        </w:rPr>
        <w:t>10 466</w:t>
      </w:r>
      <w:r>
        <w:rPr>
          <w:rFonts w:cs="Times New Roman"/>
          <w:sz w:val="28"/>
          <w:szCs w:val="28"/>
        </w:rPr>
        <w:t xml:space="preserve"> тыс. руб. </w:t>
      </w:r>
      <w:r w:rsidR="00EA3582">
        <w:rPr>
          <w:rFonts w:cs="Times New Roman"/>
          <w:sz w:val="28"/>
          <w:szCs w:val="28"/>
        </w:rPr>
        <w:t xml:space="preserve">до </w:t>
      </w:r>
      <w:r w:rsidR="00DA1C0E">
        <w:rPr>
          <w:rFonts w:cs="Times New Roman"/>
          <w:sz w:val="28"/>
          <w:szCs w:val="28"/>
        </w:rPr>
        <w:t>8 475</w:t>
      </w:r>
      <w:r w:rsidR="005F2B66">
        <w:rPr>
          <w:rFonts w:cs="Times New Roman"/>
          <w:sz w:val="28"/>
          <w:szCs w:val="28"/>
        </w:rPr>
        <w:t xml:space="preserve"> тыс. руб. в прогнозируемом 2017</w:t>
      </w:r>
      <w:r>
        <w:rPr>
          <w:rFonts w:cs="Times New Roman"/>
          <w:sz w:val="28"/>
          <w:szCs w:val="28"/>
        </w:rPr>
        <w:t xml:space="preserve"> году. При этом денежные средства занимают </w:t>
      </w:r>
      <w:r w:rsidR="00EA3582">
        <w:rPr>
          <w:rFonts w:cs="Times New Roman"/>
          <w:sz w:val="28"/>
          <w:szCs w:val="28"/>
        </w:rPr>
        <w:t>около 2</w:t>
      </w:r>
      <w:r>
        <w:rPr>
          <w:rFonts w:cs="Times New Roman"/>
          <w:sz w:val="28"/>
          <w:szCs w:val="28"/>
        </w:rPr>
        <w:t xml:space="preserve">% от стоимости имущества, </w:t>
      </w:r>
      <w:r w:rsidR="00DA1C0E">
        <w:rPr>
          <w:rFonts w:cs="Times New Roman"/>
          <w:sz w:val="28"/>
          <w:szCs w:val="28"/>
        </w:rPr>
        <w:t xml:space="preserve">но </w:t>
      </w:r>
      <w:r>
        <w:rPr>
          <w:rFonts w:cs="Times New Roman"/>
          <w:sz w:val="28"/>
          <w:szCs w:val="28"/>
        </w:rPr>
        <w:t>их удельный вес в общей стоимос</w:t>
      </w:r>
      <w:r w:rsidR="00DA1C0E">
        <w:rPr>
          <w:rFonts w:cs="Times New Roman"/>
          <w:sz w:val="28"/>
          <w:szCs w:val="28"/>
        </w:rPr>
        <w:t>ти имущества имеет тенденцию к небольшому росту</w:t>
      </w:r>
      <w:r w:rsidRPr="00AC339D">
        <w:rPr>
          <w:rFonts w:cs="Times New Roman"/>
          <w:sz w:val="28"/>
          <w:szCs w:val="28"/>
        </w:rPr>
        <w:t>. С одной стороны, это является эффективным, т.к. денеж</w:t>
      </w:r>
      <w:r>
        <w:rPr>
          <w:rFonts w:cs="Times New Roman"/>
          <w:sz w:val="28"/>
          <w:szCs w:val="28"/>
        </w:rPr>
        <w:t xml:space="preserve">ные средства нехранятся </w:t>
      </w:r>
      <w:r w:rsidRPr="00AC339D">
        <w:rPr>
          <w:rFonts w:cs="Times New Roman"/>
          <w:sz w:val="28"/>
          <w:szCs w:val="28"/>
        </w:rPr>
        <w:t xml:space="preserve">на счете предприятия, </w:t>
      </w:r>
      <w:r w:rsidRPr="00AC339D">
        <w:rPr>
          <w:rFonts w:cs="Times New Roman"/>
          <w:sz w:val="28"/>
          <w:szCs w:val="28"/>
        </w:rPr>
        <w:lastRenderedPageBreak/>
        <w:t>а участвуют в хозяйственном обороте, с другой стороны всегда необходимо иметь остаток денежных средств для погашения срочных обязательств.</w:t>
      </w:r>
    </w:p>
    <w:p w:rsidR="00B011D3" w:rsidRDefault="007E1301" w:rsidP="00D058C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улучшения структуры имущества предприятию необходимо искать пути </w:t>
      </w:r>
      <w:r w:rsidR="00DA1C0E">
        <w:rPr>
          <w:rFonts w:cs="Times New Roman"/>
          <w:sz w:val="28"/>
          <w:szCs w:val="28"/>
        </w:rPr>
        <w:t xml:space="preserve">дальнейшего </w:t>
      </w:r>
      <w:r>
        <w:rPr>
          <w:rFonts w:cs="Times New Roman"/>
          <w:sz w:val="28"/>
          <w:szCs w:val="28"/>
        </w:rPr>
        <w:t>сокращения дебиторской задолженности</w:t>
      </w:r>
      <w:r w:rsidR="00004200">
        <w:rPr>
          <w:rFonts w:cs="Times New Roman"/>
          <w:sz w:val="28"/>
          <w:szCs w:val="28"/>
        </w:rPr>
        <w:t>.</w:t>
      </w:r>
    </w:p>
    <w:p w:rsidR="00004200" w:rsidRPr="00004200" w:rsidRDefault="00004200" w:rsidP="0000420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Управление дебиторской задолженностью может осуществляться по </w:t>
      </w:r>
      <w:r w:rsidRPr="00004200">
        <w:rPr>
          <w:rFonts w:cs="Times New Roman"/>
          <w:sz w:val="28"/>
          <w:szCs w:val="28"/>
        </w:rPr>
        <w:t>следующим направлениям:</w:t>
      </w:r>
    </w:p>
    <w:p w:rsidR="00004200" w:rsidRPr="00004200" w:rsidRDefault="00004200" w:rsidP="00004200">
      <w:pPr>
        <w:spacing w:line="360" w:lineRule="auto"/>
        <w:ind w:firstLine="709"/>
        <w:jc w:val="both"/>
        <w:rPr>
          <w:rFonts w:eastAsia="Microsoft Sans Serif" w:cs="Microsoft Sans Serif"/>
          <w:sz w:val="28"/>
          <w:szCs w:val="28"/>
        </w:rPr>
      </w:pPr>
      <w:r w:rsidRPr="00004200">
        <w:rPr>
          <w:rFonts w:cs="Times New Roman"/>
          <w:sz w:val="28"/>
          <w:szCs w:val="28"/>
        </w:rPr>
        <w:t xml:space="preserve">- </w:t>
      </w:r>
      <w:r w:rsidRPr="00004200">
        <w:rPr>
          <w:rFonts w:eastAsia="Microsoft Sans Serif" w:cs="Microsoft Sans Serif"/>
          <w:sz w:val="28"/>
          <w:szCs w:val="28"/>
        </w:rPr>
        <w:t>контроль за состоянием расчетов по каждому покупателю и заказчику;</w:t>
      </w:r>
    </w:p>
    <w:p w:rsidR="00004200" w:rsidRPr="00004200" w:rsidRDefault="00004200" w:rsidP="00004200">
      <w:pPr>
        <w:autoSpaceDE w:val="0"/>
        <w:spacing w:line="360" w:lineRule="auto"/>
        <w:ind w:firstLine="709"/>
        <w:jc w:val="both"/>
        <w:rPr>
          <w:rFonts w:eastAsia="Microsoft Sans Serif" w:cs="Microsoft Sans Serif"/>
          <w:sz w:val="28"/>
          <w:szCs w:val="28"/>
        </w:rPr>
      </w:pPr>
      <w:r w:rsidRPr="00004200">
        <w:rPr>
          <w:rFonts w:eastAsia="Microsoft Sans Serif" w:cs="Microsoft Sans Serif"/>
          <w:sz w:val="28"/>
          <w:szCs w:val="28"/>
        </w:rPr>
        <w:t>- отслеживание задолженности покупателей и заказчиков;</w:t>
      </w:r>
    </w:p>
    <w:p w:rsidR="00004200" w:rsidRPr="00004200" w:rsidRDefault="00004200" w:rsidP="00004200">
      <w:pPr>
        <w:autoSpaceDE w:val="0"/>
        <w:spacing w:line="360" w:lineRule="auto"/>
        <w:ind w:firstLine="709"/>
        <w:jc w:val="both"/>
        <w:rPr>
          <w:rFonts w:eastAsia="Microsoft Sans Serif" w:cs="Microsoft Sans Serif"/>
          <w:sz w:val="28"/>
          <w:szCs w:val="28"/>
        </w:rPr>
      </w:pPr>
      <w:r w:rsidRPr="00004200">
        <w:rPr>
          <w:rFonts w:eastAsia="Microsoft Sans Serif" w:cs="Microsoft Sans Serif"/>
          <w:sz w:val="28"/>
          <w:szCs w:val="28"/>
        </w:rPr>
        <w:t>- установление скидок при быстрой оплате заказа;</w:t>
      </w:r>
    </w:p>
    <w:p w:rsidR="00004200" w:rsidRPr="00004200" w:rsidRDefault="00004200" w:rsidP="00004200">
      <w:pPr>
        <w:autoSpaceDE w:val="0"/>
        <w:spacing w:line="360" w:lineRule="auto"/>
        <w:ind w:firstLine="709"/>
        <w:jc w:val="both"/>
        <w:rPr>
          <w:rFonts w:eastAsia="Microsoft Sans Serif" w:cs="Microsoft Sans Serif"/>
          <w:sz w:val="28"/>
          <w:szCs w:val="28"/>
        </w:rPr>
      </w:pPr>
      <w:r w:rsidRPr="00004200">
        <w:rPr>
          <w:rFonts w:eastAsia="Microsoft Sans Serif" w:cs="Microsoft Sans Serif"/>
          <w:sz w:val="28"/>
          <w:szCs w:val="28"/>
        </w:rPr>
        <w:t>- регулярный анализ финансового состояния покупателей, являющихся юридическими лицами;</w:t>
      </w:r>
    </w:p>
    <w:p w:rsidR="00004200" w:rsidRPr="00004200" w:rsidRDefault="00004200" w:rsidP="00004200">
      <w:pPr>
        <w:autoSpaceDE w:val="0"/>
        <w:spacing w:line="360" w:lineRule="auto"/>
        <w:ind w:firstLine="709"/>
        <w:jc w:val="both"/>
        <w:rPr>
          <w:rFonts w:eastAsia="Microsoft Sans Serif" w:cs="Microsoft Sans Serif"/>
          <w:sz w:val="28"/>
          <w:szCs w:val="28"/>
        </w:rPr>
      </w:pPr>
      <w:r w:rsidRPr="00004200">
        <w:rPr>
          <w:rFonts w:eastAsia="Microsoft Sans Serif" w:cs="Microsoft Sans Serif"/>
          <w:sz w:val="28"/>
          <w:szCs w:val="28"/>
        </w:rPr>
        <w:t>- указание в договорах условий отсрочки платежа и ответственность в случае нарушения условий договора;</w:t>
      </w:r>
    </w:p>
    <w:p w:rsidR="00004200" w:rsidRPr="00004200" w:rsidRDefault="00004200" w:rsidP="00004200">
      <w:pPr>
        <w:autoSpaceDE w:val="0"/>
        <w:spacing w:line="360" w:lineRule="auto"/>
        <w:ind w:firstLine="709"/>
        <w:jc w:val="both"/>
        <w:rPr>
          <w:rFonts w:eastAsia="Microsoft Sans Serif" w:cs="Microsoft Sans Serif"/>
          <w:sz w:val="28"/>
          <w:szCs w:val="28"/>
        </w:rPr>
      </w:pPr>
      <w:r w:rsidRPr="00004200">
        <w:rPr>
          <w:rFonts w:eastAsia="Microsoft Sans Serif" w:cs="Microsoft Sans Serif"/>
          <w:sz w:val="28"/>
          <w:szCs w:val="28"/>
        </w:rPr>
        <w:t>- разделение покупателей на группы по степени их надежности и устойчивого финансового состояния.</w:t>
      </w:r>
    </w:p>
    <w:p w:rsidR="00D058C6" w:rsidRDefault="00D058C6" w:rsidP="0000420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4200">
        <w:rPr>
          <w:rFonts w:cs="Times New Roman"/>
          <w:sz w:val="28"/>
          <w:szCs w:val="28"/>
        </w:rPr>
        <w:t>Таблица</w:t>
      </w:r>
      <w:r w:rsidR="00B32823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>– Состав и структура источников формирования имущества ООО «РегионСантехСтрой» (на конец года)</w:t>
      </w:r>
    </w:p>
    <w:p w:rsidR="00F5722E" w:rsidRDefault="00F5722E" w:rsidP="0000420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850"/>
        <w:gridCol w:w="993"/>
        <w:gridCol w:w="850"/>
        <w:gridCol w:w="993"/>
        <w:gridCol w:w="850"/>
        <w:gridCol w:w="992"/>
        <w:gridCol w:w="851"/>
        <w:gridCol w:w="992"/>
      </w:tblGrid>
      <w:tr w:rsidR="005F2B66" w:rsidRPr="00271FBB" w:rsidTr="00BA3B4E">
        <w:trPr>
          <w:trHeight w:val="3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71FBB" w:rsidRDefault="005F2B66" w:rsidP="00271FBB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Группа и вид источников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71FBB" w:rsidRDefault="005F2B66" w:rsidP="00271FBB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71FBB" w:rsidRDefault="005F2B66" w:rsidP="00271FBB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B66" w:rsidRPr="00271FBB" w:rsidRDefault="005F2B66" w:rsidP="005F2B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71FBB" w:rsidRDefault="005F2B66" w:rsidP="005F2B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</w:tr>
      <w:tr w:rsidR="005F2B66" w:rsidRPr="00271FBB" w:rsidTr="00BA3B4E">
        <w:trPr>
          <w:trHeight w:val="94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66" w:rsidRPr="00271FBB" w:rsidRDefault="005F2B66" w:rsidP="00271FB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71FBB" w:rsidRDefault="005F2B66" w:rsidP="00271FBB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71FBB" w:rsidRDefault="005F2B66" w:rsidP="00271FBB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% к валюте баланса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71FBB" w:rsidRDefault="005F2B66" w:rsidP="005F2B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71FBB" w:rsidRDefault="005F2B66" w:rsidP="005F2B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% к валюте баланса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B66" w:rsidRPr="00271FBB" w:rsidRDefault="005F2B66" w:rsidP="005F2B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6" w:rsidRPr="00271FBB" w:rsidRDefault="005F2B66" w:rsidP="005F2B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% к валюте баланса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71FBB" w:rsidRDefault="005F2B66" w:rsidP="00271FBB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71FBB" w:rsidRDefault="005F2B66" w:rsidP="00271FBB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% к валюте баланса</w:t>
            </w:r>
          </w:p>
        </w:tc>
      </w:tr>
      <w:tr w:rsidR="005F2B66" w:rsidRPr="00271FBB" w:rsidTr="00BA3B4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66" w:rsidRPr="00271FBB" w:rsidRDefault="005F2B66" w:rsidP="00271FBB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71FBB" w:rsidRDefault="005F2B66" w:rsidP="00271FBB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71FBB" w:rsidRDefault="005F2B66" w:rsidP="00271FBB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71FBB" w:rsidRDefault="005F2B66" w:rsidP="00271FBB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71FBB" w:rsidRDefault="005F2B66" w:rsidP="00271FBB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B66" w:rsidRPr="00475130" w:rsidRDefault="005F2B66" w:rsidP="00475130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6" w:rsidRPr="00475130" w:rsidRDefault="005F2B66" w:rsidP="00475130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66" w:rsidRPr="00475130" w:rsidRDefault="005F2B66" w:rsidP="00475130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75130">
              <w:rPr>
                <w:rFonts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66" w:rsidRPr="00475130" w:rsidRDefault="005F2B66" w:rsidP="00475130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75130">
              <w:rPr>
                <w:rFonts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1C0E" w:rsidRPr="00271FBB" w:rsidTr="00BA3B4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71FBB" w:rsidRDefault="00DA1C0E" w:rsidP="00271FBB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12350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12921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213C6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="00DA1C0E"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0E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213C6C" w:rsidRPr="00213C6C" w:rsidRDefault="00213C6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C0E" w:rsidRPr="00271FBB" w:rsidTr="00BA3B4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71FBB" w:rsidRDefault="00DA1C0E" w:rsidP="00271FBB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1.Собственные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213C6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="00DA1C0E"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0E" w:rsidRPr="00213C6C" w:rsidRDefault="00213C6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="00DA1C0E"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11,56</w:t>
            </w:r>
          </w:p>
        </w:tc>
      </w:tr>
      <w:tr w:rsidR="00DA1C0E" w:rsidRPr="00271FBB" w:rsidTr="00BA3B4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71FBB" w:rsidRDefault="00DA1C0E" w:rsidP="00271FB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уставный капитал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0E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-0,01</w:t>
            </w:r>
          </w:p>
          <w:p w:rsidR="00213C6C" w:rsidRPr="00213C6C" w:rsidRDefault="00213C6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1C0E" w:rsidRPr="00271FBB" w:rsidTr="00BA3B4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71FBB" w:rsidRDefault="00DA1C0E" w:rsidP="00271FB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добавочный капитал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A1C0E" w:rsidRPr="00271FBB" w:rsidTr="00BA3B4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71FBB" w:rsidRDefault="00DA1C0E" w:rsidP="00271FB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резервный капитал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5722E" w:rsidRPr="00271FBB" w:rsidTr="00817B8E">
        <w:trPr>
          <w:trHeight w:val="499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22E" w:rsidRDefault="00F5722E" w:rsidP="00F5722E">
            <w:pPr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Продолжение таблицы 20</w:t>
            </w:r>
          </w:p>
        </w:tc>
      </w:tr>
      <w:tr w:rsidR="00F5722E" w:rsidRPr="00271FBB" w:rsidTr="00F5722E">
        <w:trPr>
          <w:trHeight w:val="33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22E" w:rsidRPr="00271FBB" w:rsidRDefault="00F5722E" w:rsidP="00F5722E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22E" w:rsidRPr="00213C6C" w:rsidRDefault="00F5722E" w:rsidP="00F572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22E" w:rsidRPr="00213C6C" w:rsidRDefault="00F5722E" w:rsidP="00F572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22E" w:rsidRPr="00213C6C" w:rsidRDefault="00F5722E" w:rsidP="00F572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22E" w:rsidRPr="00213C6C" w:rsidRDefault="00F5722E" w:rsidP="00F5722E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22E" w:rsidRPr="00213C6C" w:rsidRDefault="00F5722E" w:rsidP="00F5722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2E" w:rsidRPr="00213C6C" w:rsidRDefault="00F5722E" w:rsidP="00F5722E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22E" w:rsidRDefault="00F5722E" w:rsidP="00F5722E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22E" w:rsidRDefault="00F5722E" w:rsidP="00F5722E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A1C0E" w:rsidRPr="00271FBB" w:rsidTr="00BA3B4E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71FBB" w:rsidRDefault="00DA1C0E" w:rsidP="00271FB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- нераспределенная прибыль (непокрытый убыток)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16,91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2430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3680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0E" w:rsidRPr="00213C6C" w:rsidRDefault="00DA1C0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28,48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+</w:t>
            </w:r>
            <w:r w:rsidR="00DA1C0E" w:rsidRPr="00213C6C">
              <w:rPr>
                <w:rFonts w:cs="Times New Roman"/>
                <w:bCs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0E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+</w:t>
            </w:r>
            <w:r w:rsidR="00DA1C0E" w:rsidRPr="00213C6C">
              <w:rPr>
                <w:rFonts w:cs="Times New Roman"/>
                <w:bCs/>
                <w:color w:val="000000"/>
                <w:sz w:val="24"/>
                <w:szCs w:val="24"/>
              </w:rPr>
              <w:t>11,57</w:t>
            </w:r>
          </w:p>
          <w:p w:rsidR="00213C6C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213C6C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A1C0E" w:rsidRPr="00271FBB" w:rsidTr="00105B9F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71FBB" w:rsidRDefault="00DA1C0E" w:rsidP="00271FBB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2.Обяза</w:t>
            </w:r>
            <w:r w:rsidR="00213C6C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271FBB"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0E" w:rsidRPr="00213C6C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C0E" w:rsidRDefault="00DA1C0E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-11,56</w:t>
            </w:r>
          </w:p>
          <w:p w:rsidR="00213C6C" w:rsidRPr="00213C6C" w:rsidRDefault="00213C6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3C6C" w:rsidRPr="00271FBB" w:rsidTr="00BA3B4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71FBB" w:rsidRDefault="00213C6C" w:rsidP="00271FB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2.1. заемные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13C6C" w:rsidRPr="00271FBB" w:rsidTr="00BA3B4E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71FBB" w:rsidRDefault="00213C6C" w:rsidP="00271FB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2.2.Привлеченные (кредиторская задолженность)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9471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9910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80,24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9231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71,44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-240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6C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-11,56</w:t>
            </w:r>
          </w:p>
          <w:p w:rsidR="00213C6C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F2B66" w:rsidRPr="00271FBB" w:rsidTr="00BA3B4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71FBB" w:rsidRDefault="005F2B66" w:rsidP="00271FB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13C6C" w:rsidRDefault="005F2B6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13C6C" w:rsidRDefault="005F2B6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13C6C" w:rsidRDefault="005F2B66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13C6C" w:rsidRDefault="005F2B66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B66" w:rsidRPr="00213C6C" w:rsidRDefault="005F2B6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66" w:rsidRPr="00213C6C" w:rsidRDefault="005F2B66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B66" w:rsidRPr="00213C6C" w:rsidRDefault="005F2B66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66" w:rsidRPr="00213C6C" w:rsidRDefault="005F2B66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3C6C" w:rsidRPr="00271FBB" w:rsidTr="00BA3B4E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71FBB" w:rsidRDefault="00213C6C" w:rsidP="00271FB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задолженность поставщикам и подрядчикам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8347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73,15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72,96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8181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63,32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-166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6C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-9,83</w:t>
            </w:r>
          </w:p>
          <w:p w:rsidR="00213C6C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13C6C" w:rsidRPr="00271FBB" w:rsidTr="00BA3B4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71FBB" w:rsidRDefault="00213C6C" w:rsidP="00271FB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задолженность перед персоналом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+</w:t>
            </w: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6C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+</w:t>
            </w: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0,53</w:t>
            </w:r>
          </w:p>
          <w:p w:rsidR="00213C6C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13C6C" w:rsidRPr="00271FBB" w:rsidTr="00BA3B4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71FBB" w:rsidRDefault="00213C6C" w:rsidP="00271FB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задолженность по налогам и сборам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2,43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+</w:t>
            </w: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6C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+</w:t>
            </w: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0,40</w:t>
            </w:r>
          </w:p>
          <w:p w:rsidR="00213C6C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13C6C" w:rsidRPr="00271FBB" w:rsidTr="00BA3B4E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71FBB" w:rsidRDefault="00213C6C" w:rsidP="00271FB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задолженность перед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+</w:t>
            </w: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6C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+</w:t>
            </w: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0,29</w:t>
            </w:r>
          </w:p>
          <w:p w:rsidR="00213C6C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213C6C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13C6C" w:rsidRPr="00271FBB" w:rsidTr="00BA3B4E">
        <w:trPr>
          <w:trHeight w:val="27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71FBB" w:rsidRDefault="00213C6C" w:rsidP="00271FB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71FBB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задолженность перед прочими кредиторами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-277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6C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13C6C">
              <w:rPr>
                <w:rFonts w:cs="Times New Roman"/>
                <w:bCs/>
                <w:color w:val="000000"/>
                <w:sz w:val="24"/>
                <w:szCs w:val="24"/>
              </w:rPr>
              <w:t>-2,94</w:t>
            </w:r>
          </w:p>
          <w:p w:rsidR="00213C6C" w:rsidRDefault="00213C6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213C6C" w:rsidRPr="00213C6C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F5722E" w:rsidRDefault="00F5722E" w:rsidP="00E81ED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0107EE" w:rsidRPr="00E81ED7" w:rsidRDefault="000107EE" w:rsidP="00E81ED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81ED7">
        <w:rPr>
          <w:rFonts w:cs="Times New Roman"/>
          <w:sz w:val="28"/>
          <w:szCs w:val="28"/>
        </w:rPr>
        <w:t>Как показывает таблица</w:t>
      </w:r>
      <w:r w:rsidR="00F5722E">
        <w:rPr>
          <w:rFonts w:cs="Times New Roman"/>
          <w:sz w:val="28"/>
          <w:szCs w:val="28"/>
        </w:rPr>
        <w:t xml:space="preserve"> 20</w:t>
      </w:r>
      <w:r w:rsidRPr="00E81ED7">
        <w:rPr>
          <w:rFonts w:cs="Times New Roman"/>
          <w:sz w:val="28"/>
          <w:szCs w:val="28"/>
        </w:rPr>
        <w:t>, источники формирования имущества предприятия состоят из собственных источников и обязательств. При этом наибольший удельный вес в структуре источников занимают обязательства</w:t>
      </w:r>
      <w:r w:rsidR="00475130">
        <w:rPr>
          <w:rFonts w:cs="Times New Roman"/>
          <w:sz w:val="28"/>
          <w:szCs w:val="28"/>
        </w:rPr>
        <w:t>.</w:t>
      </w:r>
    </w:p>
    <w:p w:rsidR="000107EE" w:rsidRPr="00E81ED7" w:rsidRDefault="000107EE" w:rsidP="00E81ED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81ED7">
        <w:rPr>
          <w:rFonts w:cs="Times New Roman"/>
          <w:sz w:val="28"/>
          <w:szCs w:val="28"/>
        </w:rPr>
        <w:t>Собственные источники формирования имущества состоят из уставного капитала и нераспределенной прибыли. Уставный капитал сформирован при государственной регистрации в сумме 10 тыс. руб. и на протяжении работы предприятия не менялся.</w:t>
      </w:r>
    </w:p>
    <w:p w:rsidR="000107EE" w:rsidRPr="00E81ED7" w:rsidRDefault="000107EE" w:rsidP="00E81ED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81ED7">
        <w:rPr>
          <w:rFonts w:cs="Times New Roman"/>
          <w:sz w:val="28"/>
          <w:szCs w:val="28"/>
        </w:rPr>
        <w:t xml:space="preserve">Нераспределенная прибыль формируется за счет </w:t>
      </w:r>
      <w:r w:rsidR="00E81ED7" w:rsidRPr="00E81ED7">
        <w:rPr>
          <w:rFonts w:cs="Times New Roman"/>
          <w:sz w:val="28"/>
          <w:szCs w:val="28"/>
        </w:rPr>
        <w:t>итогового финансового резуль</w:t>
      </w:r>
      <w:r w:rsidR="00475130">
        <w:rPr>
          <w:rFonts w:cs="Times New Roman"/>
          <w:sz w:val="28"/>
          <w:szCs w:val="28"/>
        </w:rPr>
        <w:t>тата предприятия за каждый год, который является положительным, что приводит к росту нераспределенной прибыли.</w:t>
      </w:r>
    </w:p>
    <w:p w:rsidR="00E81ED7" w:rsidRDefault="00E81ED7" w:rsidP="00E81ED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81ED7">
        <w:rPr>
          <w:rFonts w:cs="Times New Roman"/>
          <w:sz w:val="28"/>
          <w:szCs w:val="28"/>
        </w:rPr>
        <w:t>Обязательства предприятия состоят только из привлеченных обязательств, а именно кредиторской задолженности, которая включает задолжен</w:t>
      </w:r>
      <w:r w:rsidRPr="00E81ED7">
        <w:rPr>
          <w:rFonts w:cs="Times New Roman"/>
          <w:sz w:val="28"/>
          <w:szCs w:val="28"/>
        </w:rPr>
        <w:lastRenderedPageBreak/>
        <w:t xml:space="preserve">ность перед поставщиками, подрядчиками, персоналом, внебюджетными фондами, налоговыми </w:t>
      </w:r>
      <w:r>
        <w:rPr>
          <w:rFonts w:cs="Times New Roman"/>
          <w:sz w:val="28"/>
          <w:szCs w:val="28"/>
        </w:rPr>
        <w:t xml:space="preserve">органами и прочими кредиторами. Наибольший удельный вес занимает задолженность поставщикам, что характеризуется направлением деятельности предприятия. Также у ООО «РегионСантехСтрой» имеется значительная задолженность перед прочими кредиторами, которая имеет тенденцию к </w:t>
      </w:r>
      <w:r w:rsidR="00213C6C">
        <w:rPr>
          <w:rFonts w:cs="Times New Roman"/>
          <w:sz w:val="28"/>
          <w:szCs w:val="28"/>
        </w:rPr>
        <w:t>сокращению</w:t>
      </w:r>
      <w:r>
        <w:rPr>
          <w:rFonts w:cs="Times New Roman"/>
          <w:sz w:val="28"/>
          <w:szCs w:val="28"/>
        </w:rPr>
        <w:t>. Эта задолженность в основном связана с расчетами по претензиям.</w:t>
      </w:r>
    </w:p>
    <w:p w:rsidR="00004200" w:rsidRPr="00004200" w:rsidRDefault="00004200" w:rsidP="0000420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4200">
        <w:rPr>
          <w:color w:val="000000" w:themeColor="text1"/>
          <w:sz w:val="28"/>
          <w:szCs w:val="28"/>
        </w:rPr>
        <w:t xml:space="preserve">С одной стороны наличие кредиторской задолженности может быть положительным, т.к. предприятие может использовать денежные средства, предназначенные для покрытия кредиторской задолженности, в хозяйственном обороте без привлечения дополнительного кредитования. </w:t>
      </w:r>
    </w:p>
    <w:p w:rsidR="00D51AA8" w:rsidRDefault="00004200" w:rsidP="0000420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4200">
        <w:rPr>
          <w:color w:val="000000" w:themeColor="text1"/>
          <w:sz w:val="28"/>
          <w:szCs w:val="28"/>
        </w:rPr>
        <w:t>Но с другой стороны</w:t>
      </w:r>
      <w:r w:rsidR="00D51AA8">
        <w:rPr>
          <w:color w:val="000000" w:themeColor="text1"/>
          <w:sz w:val="28"/>
          <w:szCs w:val="28"/>
        </w:rPr>
        <w:t>:</w:t>
      </w:r>
    </w:p>
    <w:p w:rsidR="00D51AA8" w:rsidRDefault="00D51AA8" w:rsidP="0000420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004200" w:rsidRPr="00004200">
        <w:rPr>
          <w:color w:val="000000" w:themeColor="text1"/>
          <w:sz w:val="28"/>
          <w:szCs w:val="28"/>
        </w:rPr>
        <w:t xml:space="preserve"> наличие большой задолженности перед поставщиками может послужить отказом в поставках до полного погашения задолженности; </w:t>
      </w:r>
    </w:p>
    <w:p w:rsidR="00D51AA8" w:rsidRDefault="00D51AA8" w:rsidP="0000420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04200" w:rsidRPr="00004200">
        <w:rPr>
          <w:color w:val="000000" w:themeColor="text1"/>
          <w:sz w:val="28"/>
          <w:szCs w:val="28"/>
        </w:rPr>
        <w:t xml:space="preserve">несвоевременная выплата заработной платы может спровоцировать текучесть кадров; </w:t>
      </w:r>
    </w:p>
    <w:p w:rsidR="00D51AA8" w:rsidRDefault="00D51AA8" w:rsidP="0000420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04200" w:rsidRPr="00004200">
        <w:rPr>
          <w:color w:val="000000" w:themeColor="text1"/>
          <w:sz w:val="28"/>
          <w:szCs w:val="28"/>
        </w:rPr>
        <w:t xml:space="preserve">задолженности по налогам и по взносам во внебюджетные фонды сопровождаются пенями и штрафами, а также камеральными проверками предприятия. </w:t>
      </w:r>
    </w:p>
    <w:p w:rsidR="00004200" w:rsidRDefault="00004200" w:rsidP="0000420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4200">
        <w:rPr>
          <w:color w:val="000000" w:themeColor="text1"/>
          <w:sz w:val="28"/>
          <w:szCs w:val="28"/>
        </w:rPr>
        <w:t>Так как кредиторская задолженность общества составляет более 9 млн. руб.</w:t>
      </w:r>
      <w:r w:rsidR="00EC7A14">
        <w:rPr>
          <w:color w:val="000000" w:themeColor="text1"/>
          <w:sz w:val="28"/>
          <w:szCs w:val="28"/>
        </w:rPr>
        <w:t xml:space="preserve"> и имеет тенденцию к росту</w:t>
      </w:r>
      <w:r w:rsidRPr="00004200">
        <w:rPr>
          <w:color w:val="000000" w:themeColor="text1"/>
          <w:sz w:val="28"/>
          <w:szCs w:val="28"/>
        </w:rPr>
        <w:t>, последствия роста такой задолженности, несомненно, скажутся отрицательно на его деятельности.</w:t>
      </w:r>
    </w:p>
    <w:p w:rsidR="00B2674B" w:rsidRDefault="00B2674B" w:rsidP="0000420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631AB" w:rsidRDefault="00D70AEE" w:rsidP="00D86CBA">
      <w:pPr>
        <w:spacing w:after="20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4.3</w:t>
      </w:r>
      <w:r w:rsidR="006A5DA6">
        <w:rPr>
          <w:rFonts w:cs="Times New Roman"/>
          <w:b/>
          <w:sz w:val="28"/>
          <w:szCs w:val="28"/>
        </w:rPr>
        <w:t>. Анализ финансовой устойчивости</w:t>
      </w:r>
    </w:p>
    <w:p w:rsidR="006A5DA6" w:rsidRDefault="006A5DA6">
      <w:pPr>
        <w:spacing w:after="200" w:line="276" w:lineRule="auto"/>
        <w:rPr>
          <w:rFonts w:cs="Times New Roman"/>
          <w:b/>
          <w:sz w:val="28"/>
          <w:szCs w:val="28"/>
        </w:rPr>
      </w:pPr>
    </w:p>
    <w:p w:rsidR="00E8526F" w:rsidRDefault="00E8526F" w:rsidP="00E8526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проведения анализа бухгалтерского баланса его статьи необходимо сгруппировать по степени ликвидности. Так, например, наиболее ликвидные активы – денежные средства, наименее ликвидные - внеоборотные активы. Группировка пассивов осуществляется по степени срочности их оплаты. </w:t>
      </w:r>
      <w:r>
        <w:rPr>
          <w:color w:val="000000" w:themeColor="text1"/>
          <w:sz w:val="28"/>
          <w:szCs w:val="28"/>
        </w:rPr>
        <w:lastRenderedPageBreak/>
        <w:t>Например, наиболее срочной оплате подлежит кредиторская задолженность, а наименее срочной – собственный капитал.</w:t>
      </w:r>
    </w:p>
    <w:p w:rsidR="006334F1" w:rsidRDefault="00E8526F" w:rsidP="00B2674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Группировка по степени ликвидности представлена в аналитическом балансе и представлена в таблице </w:t>
      </w:r>
      <w:r w:rsidR="00F5722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.</w:t>
      </w:r>
    </w:p>
    <w:p w:rsidR="006334F1" w:rsidRPr="006828C5" w:rsidRDefault="006334F1" w:rsidP="006334F1">
      <w:pPr>
        <w:spacing w:line="360" w:lineRule="auto"/>
        <w:ind w:firstLine="709"/>
        <w:jc w:val="both"/>
        <w:rPr>
          <w:sz w:val="28"/>
          <w:szCs w:val="28"/>
        </w:rPr>
      </w:pPr>
      <w:r w:rsidRPr="006828C5">
        <w:rPr>
          <w:sz w:val="28"/>
          <w:szCs w:val="28"/>
        </w:rPr>
        <w:t xml:space="preserve">Таблица </w:t>
      </w:r>
      <w:r w:rsidR="00F5722E">
        <w:rPr>
          <w:sz w:val="28"/>
          <w:szCs w:val="28"/>
        </w:rPr>
        <w:t>21</w:t>
      </w:r>
      <w:r w:rsidRPr="006828C5">
        <w:rPr>
          <w:sz w:val="28"/>
          <w:szCs w:val="28"/>
        </w:rPr>
        <w:t xml:space="preserve"> – Аналитический баланс </w:t>
      </w:r>
      <w:r>
        <w:rPr>
          <w:sz w:val="28"/>
          <w:szCs w:val="28"/>
        </w:rPr>
        <w:t>ООО «РегионСантехСтрой»</w:t>
      </w:r>
    </w:p>
    <w:tbl>
      <w:tblPr>
        <w:tblW w:w="937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16"/>
        <w:gridCol w:w="851"/>
        <w:gridCol w:w="992"/>
        <w:gridCol w:w="1134"/>
        <w:gridCol w:w="1843"/>
        <w:gridCol w:w="850"/>
        <w:gridCol w:w="851"/>
        <w:gridCol w:w="1134"/>
      </w:tblGrid>
      <w:tr w:rsidR="00EC7A14" w:rsidRPr="006828C5" w:rsidTr="00F5722E">
        <w:trPr>
          <w:trHeight w:val="120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6828C5" w:rsidRDefault="00EC7A14" w:rsidP="00EC7A14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Состав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Pr="00AD60AF" w:rsidRDefault="00EC7A14" w:rsidP="00EC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2015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Default="00EC7A14" w:rsidP="00EC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конец 2016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Pr="00AD60AF" w:rsidRDefault="00EC7A14" w:rsidP="00EC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2017 года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6828C5" w:rsidRDefault="00EC7A14" w:rsidP="00A40C83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Состав пассивов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Pr="00AD60AF" w:rsidRDefault="00EC7A14" w:rsidP="00EC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2015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Default="00EC7A14" w:rsidP="00EC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конец 2016 года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Pr="00AD60AF" w:rsidRDefault="00EC7A14" w:rsidP="00EC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2017 года (прогноз)</w:t>
            </w:r>
          </w:p>
        </w:tc>
      </w:tr>
      <w:tr w:rsidR="00EC7A14" w:rsidRPr="006828C5" w:rsidTr="00F5722E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6828C5" w:rsidRDefault="00EC7A14" w:rsidP="00A40C83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6828C5" w:rsidRDefault="00EC7A14" w:rsidP="00A40C83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6828C5" w:rsidRDefault="00EC7A14" w:rsidP="00A40C83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Default="00E10537" w:rsidP="00A40C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6828C5" w:rsidRDefault="00E10537" w:rsidP="00A40C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6828C5" w:rsidRDefault="00E10537" w:rsidP="00A40C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6828C5" w:rsidRDefault="00E10537" w:rsidP="00A40C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Default="00E10537" w:rsidP="00A40C8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EC7A14" w:rsidRPr="006828C5" w:rsidTr="00F5722E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6828C5" w:rsidRDefault="00EC7A14" w:rsidP="00A40C83">
            <w:pPr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Денежные средства и краткосрочные финан</w:t>
            </w:r>
            <w:r>
              <w:rPr>
                <w:sz w:val="24"/>
                <w:szCs w:val="24"/>
                <w:lang w:eastAsia="ru-RU"/>
              </w:rPr>
              <w:t xml:space="preserve">совые вложения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Pr="00EC7A14" w:rsidRDefault="00EC7A14" w:rsidP="00EC7A14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EC7A14" w:rsidP="00EC7A14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EC7A14" w:rsidP="00EC7A14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EC7A14" w:rsidP="00EC7A14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EC7A14" w:rsidP="00EC7A14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EC7A14" w:rsidP="00EC7A14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EC7A14" w:rsidP="00EC7A14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C7A14">
              <w:rPr>
                <w:rFonts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C7A14">
              <w:rPr>
                <w:rFonts w:cs="Times New Roman"/>
                <w:sz w:val="24"/>
                <w:szCs w:val="24"/>
                <w:lang w:eastAsia="ru-RU"/>
              </w:rPr>
              <w:t xml:space="preserve">Кредиторская задолженность и прочие краткосрочные пассивы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9471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9910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213C6C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9231</w:t>
            </w:r>
          </w:p>
        </w:tc>
      </w:tr>
      <w:tr w:rsidR="00EC7A14" w:rsidRPr="006828C5" w:rsidTr="00F5722E">
        <w:trPr>
          <w:trHeight w:val="94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6828C5" w:rsidRDefault="00EC7A14" w:rsidP="00A40C83">
            <w:pPr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Дебиторская задолженность и прочие оборотные</w:t>
            </w:r>
            <w:r>
              <w:rPr>
                <w:sz w:val="24"/>
                <w:szCs w:val="24"/>
                <w:lang w:eastAsia="ru-RU"/>
              </w:rPr>
              <w:t xml:space="preserve"> активы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10234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EC7A1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213C6C" w:rsidP="00EC7A14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C7A14">
              <w:rPr>
                <w:rFonts w:cs="Times New Roman"/>
                <w:sz w:val="24"/>
                <w:szCs w:val="24"/>
                <w:lang w:eastAsia="ru-RU"/>
              </w:rPr>
              <w:t>Краткосрочные кредиты и займы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213C6C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7A14" w:rsidRPr="006828C5" w:rsidTr="00F572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6828C5" w:rsidRDefault="00EC7A14" w:rsidP="00A40C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Запасы и затраты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EC7A14" w:rsidP="00EC7A14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C7A14">
              <w:rPr>
                <w:rFonts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C7A14">
              <w:rPr>
                <w:rFonts w:cs="Times New Roman"/>
                <w:sz w:val="24"/>
                <w:szCs w:val="24"/>
                <w:lang w:eastAsia="ru-RU"/>
              </w:rPr>
              <w:t>Всего краткосрочных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9471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9910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9231</w:t>
            </w:r>
          </w:p>
        </w:tc>
      </w:tr>
      <w:tr w:rsidR="00EC7A14" w:rsidRPr="006828C5" w:rsidTr="00F572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6828C5" w:rsidRDefault="00EC7A14" w:rsidP="00A40C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Всего текущих активов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10466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11350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C7A14">
              <w:rPr>
                <w:rFonts w:cs="Times New Roman"/>
                <w:sz w:val="24"/>
                <w:szCs w:val="24"/>
                <w:lang w:eastAsia="ru-RU"/>
              </w:rPr>
              <w:t>Долгосрочные 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Pr="00EC7A14" w:rsidRDefault="00EC7A14" w:rsidP="00EC7A1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EC7A14" w:rsidP="00EC7A1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EC7A14" w:rsidP="00EC7A1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7A14" w:rsidRPr="006828C5" w:rsidTr="00F572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6828C5" w:rsidRDefault="00EC7A14" w:rsidP="00A40C8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Внеоборотные активы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C7A14" w:rsidRPr="00EC7A14" w:rsidRDefault="00EC7A14" w:rsidP="00E10537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C7A14">
              <w:rPr>
                <w:rFonts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C7A14">
              <w:rPr>
                <w:rFonts w:cs="Times New Roman"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3690</w:t>
            </w:r>
          </w:p>
        </w:tc>
      </w:tr>
      <w:tr w:rsidR="00EC7A14" w:rsidRPr="006828C5" w:rsidTr="00F572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6828C5" w:rsidRDefault="00EC7A14" w:rsidP="00A40C83">
            <w:pPr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Итого имущест</w:t>
            </w:r>
            <w:r>
              <w:rPr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11411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12350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213C6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213C6C">
              <w:rPr>
                <w:rFonts w:cs="Times New Roman"/>
                <w:color w:val="000000"/>
                <w:sz w:val="24"/>
                <w:szCs w:val="24"/>
              </w:rPr>
              <w:t>2921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C7A14">
              <w:rPr>
                <w:rFonts w:cs="Times New Roman"/>
                <w:sz w:val="24"/>
                <w:szCs w:val="24"/>
                <w:lang w:eastAsia="ru-RU"/>
              </w:rPr>
              <w:t>Итого капитал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A40C8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11411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EC7A14" w:rsidP="00EC7A1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C7A14">
              <w:rPr>
                <w:rFonts w:cs="Times New Roman"/>
                <w:color w:val="000000"/>
                <w:sz w:val="24"/>
                <w:szCs w:val="24"/>
              </w:rPr>
              <w:t>12350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A14" w:rsidRPr="00EC7A14" w:rsidRDefault="00213C6C" w:rsidP="00EC7A1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12921</w:t>
            </w:r>
          </w:p>
        </w:tc>
      </w:tr>
    </w:tbl>
    <w:p w:rsidR="006334F1" w:rsidRDefault="006334F1" w:rsidP="006334F1">
      <w:pPr>
        <w:spacing w:line="360" w:lineRule="auto"/>
        <w:ind w:firstLine="709"/>
        <w:jc w:val="both"/>
        <w:rPr>
          <w:color w:val="FF0000"/>
          <w:sz w:val="28"/>
          <w:szCs w:val="28"/>
          <w:u w:val="single"/>
          <w:shd w:val="clear" w:color="auto" w:fill="FFFFFF"/>
        </w:rPr>
      </w:pPr>
    </w:p>
    <w:p w:rsidR="00E8526F" w:rsidRPr="003B69C9" w:rsidRDefault="00E8526F" w:rsidP="00E8526F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3B69C9">
        <w:rPr>
          <w:noProof/>
          <w:sz w:val="28"/>
          <w:szCs w:val="28"/>
          <w:lang w:eastAsia="ru-RU"/>
        </w:rPr>
        <w:t>Баланс считается абсолютно ликвидным, если:</w:t>
      </w:r>
    </w:p>
    <w:p w:rsidR="00E8526F" w:rsidRPr="003B69C9" w:rsidRDefault="00E8526F" w:rsidP="00E8526F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3B69C9">
        <w:rPr>
          <w:noProof/>
          <w:sz w:val="28"/>
          <w:szCs w:val="28"/>
          <w:lang w:val="en-US" w:eastAsia="ru-RU"/>
        </w:rPr>
        <w:t>S</w:t>
      </w:r>
      <w:r w:rsidRPr="003B69C9">
        <w:rPr>
          <w:noProof/>
          <w:sz w:val="28"/>
          <w:szCs w:val="28"/>
          <w:lang w:eastAsia="ru-RU"/>
        </w:rPr>
        <w:t>≥</w:t>
      </w:r>
      <w:r w:rsidRPr="003B69C9">
        <w:rPr>
          <w:noProof/>
          <w:sz w:val="28"/>
          <w:szCs w:val="28"/>
          <w:lang w:val="en-US" w:eastAsia="ru-RU"/>
        </w:rPr>
        <w:t>Rp</w:t>
      </w:r>
      <w:r w:rsidRPr="003B69C9">
        <w:rPr>
          <w:noProof/>
          <w:sz w:val="28"/>
          <w:szCs w:val="28"/>
          <w:lang w:eastAsia="ru-RU"/>
        </w:rPr>
        <w:t xml:space="preserve">; </w:t>
      </w:r>
      <w:r w:rsidRPr="003B69C9">
        <w:rPr>
          <w:noProof/>
          <w:sz w:val="28"/>
          <w:szCs w:val="28"/>
          <w:lang w:val="en-US" w:eastAsia="ru-RU"/>
        </w:rPr>
        <w:t>Ra</w:t>
      </w:r>
      <w:r w:rsidRPr="003B69C9">
        <w:rPr>
          <w:noProof/>
          <w:sz w:val="28"/>
          <w:szCs w:val="28"/>
          <w:lang w:eastAsia="ru-RU"/>
        </w:rPr>
        <w:t>≥</w:t>
      </w:r>
      <w:r w:rsidRPr="003B69C9">
        <w:rPr>
          <w:noProof/>
          <w:sz w:val="28"/>
          <w:szCs w:val="28"/>
          <w:lang w:val="en-US" w:eastAsia="ru-RU"/>
        </w:rPr>
        <w:t>Kt</w:t>
      </w:r>
      <w:r w:rsidRPr="003B69C9">
        <w:rPr>
          <w:noProof/>
          <w:sz w:val="28"/>
          <w:szCs w:val="28"/>
          <w:lang w:eastAsia="ru-RU"/>
        </w:rPr>
        <w:t xml:space="preserve">; </w:t>
      </w:r>
      <w:r w:rsidRPr="003B69C9">
        <w:rPr>
          <w:noProof/>
          <w:sz w:val="28"/>
          <w:szCs w:val="28"/>
          <w:lang w:val="en-US" w:eastAsia="ru-RU"/>
        </w:rPr>
        <w:t>Z</w:t>
      </w:r>
      <w:r w:rsidRPr="003B69C9">
        <w:rPr>
          <w:noProof/>
          <w:sz w:val="28"/>
          <w:szCs w:val="28"/>
          <w:lang w:eastAsia="ru-RU"/>
        </w:rPr>
        <w:t>≥</w:t>
      </w:r>
      <w:r w:rsidRPr="003B69C9">
        <w:rPr>
          <w:noProof/>
          <w:sz w:val="28"/>
          <w:szCs w:val="28"/>
          <w:lang w:val="en-US" w:eastAsia="ru-RU"/>
        </w:rPr>
        <w:t>Kd</w:t>
      </w:r>
      <w:r w:rsidRPr="003B69C9">
        <w:rPr>
          <w:noProof/>
          <w:sz w:val="28"/>
          <w:szCs w:val="28"/>
          <w:lang w:eastAsia="ru-RU"/>
        </w:rPr>
        <w:t xml:space="preserve">; </w:t>
      </w:r>
      <w:r w:rsidRPr="003B69C9">
        <w:rPr>
          <w:noProof/>
          <w:sz w:val="28"/>
          <w:szCs w:val="28"/>
          <w:lang w:val="en-US" w:eastAsia="ru-RU"/>
        </w:rPr>
        <w:t>F</w:t>
      </w:r>
      <w:r w:rsidRPr="003B69C9">
        <w:rPr>
          <w:noProof/>
          <w:sz w:val="28"/>
          <w:szCs w:val="28"/>
          <w:lang w:eastAsia="ru-RU"/>
        </w:rPr>
        <w:t>≤</w:t>
      </w:r>
      <w:r w:rsidRPr="003B69C9">
        <w:rPr>
          <w:noProof/>
          <w:sz w:val="28"/>
          <w:szCs w:val="28"/>
          <w:lang w:val="en-US" w:eastAsia="ru-RU"/>
        </w:rPr>
        <w:t>Ec</w:t>
      </w:r>
      <w:r w:rsidRPr="003B69C9">
        <w:rPr>
          <w:noProof/>
          <w:sz w:val="28"/>
          <w:szCs w:val="28"/>
          <w:lang w:eastAsia="ru-RU"/>
        </w:rPr>
        <w:t>.</w:t>
      </w:r>
    </w:p>
    <w:p w:rsidR="00E8526F" w:rsidRPr="003B69C9" w:rsidRDefault="00E8526F" w:rsidP="00E8526F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3B69C9">
        <w:rPr>
          <w:noProof/>
          <w:sz w:val="28"/>
          <w:szCs w:val="28"/>
          <w:lang w:eastAsia="ru-RU"/>
        </w:rPr>
        <w:t>На предприятии соотношение составляет:</w:t>
      </w:r>
    </w:p>
    <w:p w:rsidR="00E8526F" w:rsidRPr="000C3A65" w:rsidRDefault="00E8526F" w:rsidP="00E8526F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3B69C9">
        <w:rPr>
          <w:noProof/>
          <w:sz w:val="28"/>
          <w:szCs w:val="28"/>
          <w:lang w:val="en-US" w:eastAsia="ru-RU"/>
        </w:rPr>
        <w:t>S</w:t>
      </w:r>
      <w:r w:rsidRPr="000C3A65">
        <w:rPr>
          <w:noProof/>
          <w:sz w:val="28"/>
          <w:szCs w:val="28"/>
          <w:lang w:eastAsia="ru-RU"/>
        </w:rPr>
        <w:t>&lt;</w:t>
      </w:r>
      <w:r w:rsidRPr="003B69C9">
        <w:rPr>
          <w:noProof/>
          <w:sz w:val="28"/>
          <w:szCs w:val="28"/>
          <w:lang w:val="en-US" w:eastAsia="ru-RU"/>
        </w:rPr>
        <w:t>Rp</w:t>
      </w:r>
      <w:r w:rsidRPr="000C3A65">
        <w:rPr>
          <w:noProof/>
          <w:sz w:val="28"/>
          <w:szCs w:val="28"/>
          <w:lang w:eastAsia="ru-RU"/>
        </w:rPr>
        <w:t xml:space="preserve">; </w:t>
      </w:r>
      <w:r w:rsidRPr="003B69C9">
        <w:rPr>
          <w:noProof/>
          <w:sz w:val="28"/>
          <w:szCs w:val="28"/>
          <w:lang w:val="en-US" w:eastAsia="ru-RU"/>
        </w:rPr>
        <w:t>Ra</w:t>
      </w:r>
      <w:r w:rsidRPr="000C3A65">
        <w:rPr>
          <w:noProof/>
          <w:sz w:val="28"/>
          <w:szCs w:val="28"/>
          <w:lang w:eastAsia="ru-RU"/>
        </w:rPr>
        <w:t>&gt;</w:t>
      </w:r>
      <w:r w:rsidRPr="003B69C9">
        <w:rPr>
          <w:noProof/>
          <w:sz w:val="28"/>
          <w:szCs w:val="28"/>
          <w:lang w:val="en-US" w:eastAsia="ru-RU"/>
        </w:rPr>
        <w:t>Kt</w:t>
      </w:r>
      <w:r w:rsidRPr="000C3A65">
        <w:rPr>
          <w:noProof/>
          <w:sz w:val="28"/>
          <w:szCs w:val="28"/>
          <w:lang w:eastAsia="ru-RU"/>
        </w:rPr>
        <w:t xml:space="preserve">; </w:t>
      </w:r>
      <w:r w:rsidRPr="003B69C9">
        <w:rPr>
          <w:noProof/>
          <w:sz w:val="28"/>
          <w:szCs w:val="28"/>
          <w:lang w:val="en-US" w:eastAsia="ru-RU"/>
        </w:rPr>
        <w:t>Z</w:t>
      </w:r>
      <w:r w:rsidRPr="000C3A65">
        <w:rPr>
          <w:rFonts w:cs="Times New Roman"/>
          <w:noProof/>
          <w:sz w:val="28"/>
          <w:szCs w:val="28"/>
          <w:lang w:eastAsia="ru-RU"/>
        </w:rPr>
        <w:t>˃</w:t>
      </w:r>
      <w:r w:rsidRPr="003B69C9">
        <w:rPr>
          <w:noProof/>
          <w:sz w:val="28"/>
          <w:szCs w:val="28"/>
          <w:lang w:val="en-US" w:eastAsia="ru-RU"/>
        </w:rPr>
        <w:t>Kd</w:t>
      </w:r>
      <w:r w:rsidRPr="000C3A65">
        <w:rPr>
          <w:noProof/>
          <w:sz w:val="28"/>
          <w:szCs w:val="28"/>
          <w:lang w:eastAsia="ru-RU"/>
        </w:rPr>
        <w:t xml:space="preserve">; </w:t>
      </w:r>
      <w:r w:rsidRPr="003B69C9">
        <w:rPr>
          <w:noProof/>
          <w:sz w:val="28"/>
          <w:szCs w:val="28"/>
          <w:lang w:val="en-US" w:eastAsia="ru-RU"/>
        </w:rPr>
        <w:t>F</w:t>
      </w:r>
      <w:r w:rsidRPr="000C3A65">
        <w:rPr>
          <w:noProof/>
          <w:sz w:val="28"/>
          <w:szCs w:val="28"/>
          <w:lang w:eastAsia="ru-RU"/>
        </w:rPr>
        <w:t>&lt;</w:t>
      </w:r>
      <w:r w:rsidRPr="003B69C9">
        <w:rPr>
          <w:noProof/>
          <w:sz w:val="28"/>
          <w:szCs w:val="28"/>
          <w:lang w:val="en-US" w:eastAsia="ru-RU"/>
        </w:rPr>
        <w:t>Ec</w:t>
      </w:r>
      <w:r w:rsidRPr="000C3A65">
        <w:rPr>
          <w:noProof/>
          <w:sz w:val="28"/>
          <w:szCs w:val="28"/>
          <w:lang w:eastAsia="ru-RU"/>
        </w:rPr>
        <w:t>.</w:t>
      </w:r>
    </w:p>
    <w:p w:rsidR="00E8526F" w:rsidRDefault="00E8526F" w:rsidP="00E852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B69C9">
        <w:rPr>
          <w:color w:val="auto"/>
          <w:sz w:val="28"/>
          <w:szCs w:val="28"/>
        </w:rPr>
        <w:t>Таким образом, баланс ООО «РегионСантехСтрой» нельзя назвать абсолютно ликвидным.</w:t>
      </w:r>
    </w:p>
    <w:p w:rsidR="006334F1" w:rsidRPr="008F1E47" w:rsidRDefault="006334F1" w:rsidP="006334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Также н</w:t>
      </w:r>
      <w:r w:rsidRPr="008F1E47">
        <w:rPr>
          <w:sz w:val="28"/>
          <w:szCs w:val="28"/>
          <w:shd w:val="clear" w:color="auto" w:fill="FFFFFF"/>
        </w:rPr>
        <w:t xml:space="preserve">а основании аналитического баланса </w:t>
      </w:r>
      <w:r>
        <w:rPr>
          <w:sz w:val="28"/>
          <w:szCs w:val="28"/>
          <w:shd w:val="clear" w:color="auto" w:fill="FFFFFF"/>
        </w:rPr>
        <w:t>предприятия</w:t>
      </w:r>
      <w:r w:rsidRPr="008F1E47">
        <w:rPr>
          <w:sz w:val="28"/>
          <w:szCs w:val="28"/>
        </w:rPr>
        <w:t xml:space="preserve"> можно сделать следующие выводы:</w:t>
      </w:r>
    </w:p>
    <w:p w:rsidR="006334F1" w:rsidRDefault="006334F1" w:rsidP="006334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валюта баланса с каждым годом увеличивается, а это свидетельствует о расширении деятельности организации, росте ее экономического потенциала;</w:t>
      </w:r>
    </w:p>
    <w:p w:rsidR="006334F1" w:rsidRDefault="006334F1" w:rsidP="006334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рост дебиторской задолженности может свидетельствовать о росте объемов выполняемых работ, оказываемых услуг, правда с отсрочкой платежа;</w:t>
      </w:r>
    </w:p>
    <w:p w:rsidR="006334F1" w:rsidRDefault="006334F1" w:rsidP="006334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рост кредиторской задолженности, в том числе перед поставщиками и подрядчиками также свидетельствует об увеличении объемов заказов, т.к. для выполнения работ и оказания услуг предприятие заказывает у поставщиков материалы.</w:t>
      </w:r>
    </w:p>
    <w:p w:rsidR="007E49CA" w:rsidRDefault="007E49CA" w:rsidP="007E49CA">
      <w:pPr>
        <w:pStyle w:val="ac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О</w:t>
      </w:r>
      <w:r w:rsidRPr="006828C5">
        <w:rPr>
          <w:sz w:val="28"/>
          <w:szCs w:val="28"/>
          <w:shd w:val="clear" w:color="auto" w:fill="FFFFFF"/>
        </w:rPr>
        <w:t>предел</w:t>
      </w:r>
      <w:r>
        <w:rPr>
          <w:sz w:val="28"/>
          <w:szCs w:val="28"/>
          <w:shd w:val="clear" w:color="auto" w:fill="FFFFFF"/>
        </w:rPr>
        <w:t>им</w:t>
      </w:r>
      <w:r w:rsidRPr="006828C5">
        <w:rPr>
          <w:sz w:val="28"/>
          <w:szCs w:val="28"/>
          <w:shd w:val="clear" w:color="auto" w:fill="FFFFFF"/>
        </w:rPr>
        <w:t xml:space="preserve"> тип финансовой устойчивости</w:t>
      </w:r>
      <w:r>
        <w:rPr>
          <w:sz w:val="28"/>
          <w:szCs w:val="28"/>
          <w:shd w:val="clear" w:color="auto" w:fill="FFFFFF"/>
        </w:rPr>
        <w:t xml:space="preserve"> предприятия </w:t>
      </w:r>
      <w:r w:rsidR="00DC49E9">
        <w:rPr>
          <w:sz w:val="28"/>
          <w:szCs w:val="28"/>
          <w:shd w:val="clear" w:color="auto" w:fill="FFFFFF"/>
        </w:rPr>
        <w:t xml:space="preserve">и представим его </w:t>
      </w:r>
      <w:r w:rsidR="00F5722E">
        <w:rPr>
          <w:sz w:val="28"/>
          <w:szCs w:val="28"/>
          <w:shd w:val="clear" w:color="auto" w:fill="FFFFFF"/>
        </w:rPr>
        <w:t>в таблице 22</w:t>
      </w:r>
      <w:r>
        <w:rPr>
          <w:sz w:val="28"/>
          <w:szCs w:val="28"/>
          <w:shd w:val="clear" w:color="auto" w:fill="FFFFFF"/>
        </w:rPr>
        <w:t>.</w:t>
      </w:r>
    </w:p>
    <w:p w:rsidR="007E49CA" w:rsidRPr="006828C5" w:rsidRDefault="00F5722E" w:rsidP="007E49C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Таблица 22</w:t>
      </w:r>
      <w:r w:rsidR="007E49CA" w:rsidRPr="006828C5">
        <w:rPr>
          <w:sz w:val="28"/>
          <w:szCs w:val="28"/>
          <w:shd w:val="clear" w:color="auto" w:fill="FFFFFF"/>
        </w:rPr>
        <w:t xml:space="preserve"> - </w:t>
      </w:r>
      <w:r w:rsidR="007E49CA">
        <w:rPr>
          <w:sz w:val="28"/>
          <w:szCs w:val="28"/>
          <w:shd w:val="clear" w:color="auto" w:fill="FFFFFF"/>
        </w:rPr>
        <w:t>О</w:t>
      </w:r>
      <w:r w:rsidR="007E49CA" w:rsidRPr="006828C5">
        <w:rPr>
          <w:sz w:val="28"/>
          <w:szCs w:val="28"/>
          <w:shd w:val="clear" w:color="auto" w:fill="FFFFFF"/>
        </w:rPr>
        <w:t>пределен</w:t>
      </w:r>
      <w:r w:rsidR="007E49CA">
        <w:rPr>
          <w:sz w:val="28"/>
          <w:szCs w:val="28"/>
          <w:shd w:val="clear" w:color="auto" w:fill="FFFFFF"/>
        </w:rPr>
        <w:t>ие типа финансовой устойчивости ООО «РегионСантехСтрой»</w:t>
      </w:r>
    </w:p>
    <w:tbl>
      <w:tblPr>
        <w:tblW w:w="9478" w:type="dxa"/>
        <w:tblInd w:w="93" w:type="dxa"/>
        <w:tblLook w:val="00A0" w:firstRow="1" w:lastRow="0" w:firstColumn="1" w:lastColumn="0" w:noHBand="0" w:noVBand="0"/>
      </w:tblPr>
      <w:tblGrid>
        <w:gridCol w:w="4551"/>
        <w:gridCol w:w="950"/>
        <w:gridCol w:w="1090"/>
        <w:gridCol w:w="1186"/>
        <w:gridCol w:w="1701"/>
      </w:tblGrid>
      <w:tr w:rsidR="00E10537" w:rsidRPr="006828C5" w:rsidTr="008A014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37" w:rsidRPr="006828C5" w:rsidRDefault="00E10537" w:rsidP="007E49CA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537" w:rsidRPr="00AD60AF" w:rsidRDefault="00E10537" w:rsidP="0088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2015 года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37" w:rsidRDefault="00E10537" w:rsidP="0088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конец 2016 года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37" w:rsidRPr="00AD60AF" w:rsidRDefault="00E10537" w:rsidP="0088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2017 года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37" w:rsidRPr="006828C5" w:rsidRDefault="00E10537" w:rsidP="007E49CA">
            <w:pPr>
              <w:jc w:val="center"/>
              <w:rPr>
                <w:sz w:val="24"/>
                <w:szCs w:val="24"/>
                <w:lang w:eastAsia="ru-RU"/>
              </w:rPr>
            </w:pPr>
            <w:r w:rsidRPr="00A21B5D">
              <w:rPr>
                <w:sz w:val="24"/>
                <w:szCs w:val="24"/>
              </w:rPr>
              <w:t>Отклонение +/-</w:t>
            </w:r>
          </w:p>
        </w:tc>
      </w:tr>
      <w:tr w:rsidR="00E10537" w:rsidRPr="006828C5" w:rsidTr="008A014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37" w:rsidRPr="006828C5" w:rsidRDefault="00E10537" w:rsidP="007E49CA">
            <w:pPr>
              <w:jc w:val="center"/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537" w:rsidRPr="006828C5" w:rsidRDefault="00E10537" w:rsidP="007E49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37" w:rsidRDefault="00E10537" w:rsidP="007E49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37" w:rsidRDefault="00E10537" w:rsidP="007E49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537" w:rsidRPr="006828C5" w:rsidRDefault="00E10537" w:rsidP="007E49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105B9F" w:rsidRPr="006828C5" w:rsidTr="00105B9F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6828C5" w:rsidRDefault="00105B9F" w:rsidP="007E49CA">
            <w:pPr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2440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3690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Pr="00105B9F">
              <w:rPr>
                <w:color w:val="000000"/>
                <w:sz w:val="24"/>
                <w:szCs w:val="24"/>
              </w:rPr>
              <w:t>1750</w:t>
            </w:r>
          </w:p>
        </w:tc>
      </w:tr>
      <w:tr w:rsidR="00105B9F" w:rsidRPr="006828C5" w:rsidTr="00105B9F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6828C5" w:rsidRDefault="00105B9F" w:rsidP="007E49CA">
            <w:pPr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Внеоборотные активы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945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1946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Pr="00105B9F">
              <w:rPr>
                <w:color w:val="000000"/>
                <w:sz w:val="24"/>
                <w:szCs w:val="24"/>
              </w:rPr>
              <w:t>1001</w:t>
            </w:r>
          </w:p>
        </w:tc>
      </w:tr>
      <w:tr w:rsidR="00105B9F" w:rsidRPr="006828C5" w:rsidTr="0088310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6828C5" w:rsidRDefault="00105B9F" w:rsidP="007E49CA">
            <w:pPr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Наличие собственного оборотного капитала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1744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Pr="00105B9F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105B9F" w:rsidRPr="006828C5" w:rsidTr="00105B9F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6828C5" w:rsidRDefault="00105B9F" w:rsidP="007E49CA">
            <w:pPr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Долгосрочные кредиты и займы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05B9F" w:rsidRPr="006828C5" w:rsidTr="0088310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6828C5" w:rsidRDefault="00105B9F" w:rsidP="007E49CA">
            <w:pPr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Наличие долгосрочных источников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1744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Pr="00105B9F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105B9F" w:rsidRPr="006828C5" w:rsidTr="00105B9F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6828C5" w:rsidRDefault="00105B9F" w:rsidP="007E49CA">
            <w:pPr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Краткосрочные кредиты и займы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05B9F" w:rsidRPr="006828C5" w:rsidTr="0088310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6828C5" w:rsidRDefault="00105B9F" w:rsidP="007E49CA">
            <w:pPr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Наличие основных источников формирования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1744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Pr="00105B9F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105B9F" w:rsidRPr="006828C5" w:rsidTr="00105B9F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6828C5" w:rsidRDefault="00105B9F" w:rsidP="007E49CA">
            <w:pPr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Величина запасов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Pr="00105B9F">
              <w:rPr>
                <w:color w:val="000000"/>
                <w:sz w:val="24"/>
                <w:szCs w:val="24"/>
              </w:rPr>
              <w:t>2500</w:t>
            </w:r>
          </w:p>
        </w:tc>
      </w:tr>
      <w:tr w:rsidR="00105B9F" w:rsidRPr="006828C5" w:rsidTr="00105B9F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6828C5" w:rsidRDefault="00105B9F" w:rsidP="007E49CA">
            <w:pPr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Излишек (+), недостаток (-) собственных оборотных средств для формирования запасов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-756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-1751</w:t>
            </w:r>
          </w:p>
        </w:tc>
      </w:tr>
      <w:tr w:rsidR="00F5722E" w:rsidRPr="006828C5" w:rsidTr="005B7808">
        <w:trPr>
          <w:trHeight w:val="630"/>
        </w:trPr>
        <w:tc>
          <w:tcPr>
            <w:tcW w:w="94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22E" w:rsidRPr="00105B9F" w:rsidRDefault="00F5722E" w:rsidP="00F572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Продолжение таблицы 22</w:t>
            </w:r>
          </w:p>
        </w:tc>
      </w:tr>
      <w:tr w:rsidR="00F5722E" w:rsidRPr="006828C5" w:rsidTr="00F5722E">
        <w:trPr>
          <w:trHeight w:val="3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22E" w:rsidRPr="006828C5" w:rsidRDefault="00F5722E" w:rsidP="00F572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22E" w:rsidRPr="00105B9F" w:rsidRDefault="00F5722E" w:rsidP="00F57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22E" w:rsidRPr="00105B9F" w:rsidRDefault="00F5722E" w:rsidP="00F57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22E" w:rsidRPr="00105B9F" w:rsidRDefault="00F5722E" w:rsidP="00F57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22E" w:rsidRPr="00105B9F" w:rsidRDefault="00F5722E" w:rsidP="00F57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105B9F" w:rsidRPr="006828C5" w:rsidTr="00105B9F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6828C5" w:rsidRDefault="00105B9F" w:rsidP="007E49CA">
            <w:pPr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Излишек (+), недостаток (-)  долгосрочных источников для формирования запасов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-756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-1751</w:t>
            </w:r>
          </w:p>
        </w:tc>
      </w:tr>
      <w:tr w:rsidR="00105B9F" w:rsidRPr="006828C5" w:rsidTr="00105B9F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6828C5" w:rsidRDefault="00105B9F" w:rsidP="007E49CA">
            <w:pPr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lastRenderedPageBreak/>
              <w:t>Излишек (+), недостаток (-) общей величины источников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-756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-1751</w:t>
            </w:r>
          </w:p>
        </w:tc>
      </w:tr>
      <w:tr w:rsidR="008A014B" w:rsidRPr="006828C5" w:rsidTr="008A014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14B" w:rsidRPr="006828C5" w:rsidRDefault="008A014B" w:rsidP="007E49CA">
            <w:pPr>
              <w:rPr>
                <w:sz w:val="24"/>
                <w:szCs w:val="24"/>
                <w:lang w:eastAsia="ru-RU"/>
              </w:rPr>
            </w:pPr>
            <w:r w:rsidRPr="006828C5">
              <w:rPr>
                <w:sz w:val="24"/>
                <w:szCs w:val="24"/>
                <w:lang w:eastAsia="ru-RU"/>
              </w:rPr>
              <w:t>Тип финансовой устойчивости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14B" w:rsidRPr="008A014B" w:rsidRDefault="008A014B">
            <w:pPr>
              <w:jc w:val="center"/>
              <w:rPr>
                <w:color w:val="000000"/>
                <w:sz w:val="24"/>
                <w:szCs w:val="24"/>
              </w:rPr>
            </w:pPr>
            <w:r w:rsidRPr="008A014B">
              <w:rPr>
                <w:color w:val="000000"/>
                <w:sz w:val="24"/>
                <w:szCs w:val="24"/>
              </w:rPr>
              <w:t>(1.1.1)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B" w:rsidRPr="008A014B" w:rsidRDefault="008A014B">
            <w:pPr>
              <w:jc w:val="center"/>
              <w:rPr>
                <w:color w:val="000000"/>
                <w:sz w:val="24"/>
                <w:szCs w:val="24"/>
              </w:rPr>
            </w:pPr>
            <w:r w:rsidRPr="008A014B">
              <w:rPr>
                <w:color w:val="000000"/>
                <w:sz w:val="24"/>
                <w:szCs w:val="24"/>
              </w:rPr>
              <w:t>(1.1.1)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B" w:rsidRPr="008A014B" w:rsidRDefault="008A014B">
            <w:pPr>
              <w:jc w:val="center"/>
              <w:rPr>
                <w:color w:val="000000"/>
                <w:sz w:val="24"/>
                <w:szCs w:val="24"/>
              </w:rPr>
            </w:pPr>
            <w:r w:rsidRPr="008A014B">
              <w:rPr>
                <w:color w:val="000000"/>
                <w:sz w:val="24"/>
                <w:szCs w:val="24"/>
              </w:rPr>
              <w:t>(0.0.0)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14B" w:rsidRPr="008A014B" w:rsidRDefault="008A014B">
            <w:pPr>
              <w:jc w:val="center"/>
              <w:rPr>
                <w:color w:val="000000"/>
                <w:sz w:val="24"/>
                <w:szCs w:val="24"/>
              </w:rPr>
            </w:pPr>
            <w:r w:rsidRPr="008A014B">
              <w:rPr>
                <w:color w:val="000000"/>
                <w:sz w:val="24"/>
                <w:szCs w:val="24"/>
              </w:rPr>
              <w:t>Х </w:t>
            </w:r>
          </w:p>
        </w:tc>
      </w:tr>
    </w:tbl>
    <w:p w:rsidR="007E49CA" w:rsidRDefault="007E49CA" w:rsidP="007E49CA">
      <w:pPr>
        <w:pStyle w:val="Default"/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</w:p>
    <w:p w:rsidR="007E49CA" w:rsidRDefault="00DC49E9" w:rsidP="007E49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</w:t>
      </w:r>
      <w:r w:rsidR="007E49CA">
        <w:rPr>
          <w:bCs/>
          <w:color w:val="auto"/>
          <w:sz w:val="28"/>
          <w:szCs w:val="28"/>
        </w:rPr>
        <w:t xml:space="preserve"> организации наблюдается абсолютная финансовая устойчивость в 2015</w:t>
      </w:r>
      <w:r w:rsidR="00C2281A">
        <w:rPr>
          <w:bCs/>
          <w:color w:val="auto"/>
          <w:sz w:val="28"/>
          <w:szCs w:val="28"/>
        </w:rPr>
        <w:t xml:space="preserve"> и 2016</w:t>
      </w:r>
      <w:r w:rsidR="007E49CA">
        <w:rPr>
          <w:bCs/>
          <w:color w:val="auto"/>
          <w:sz w:val="28"/>
          <w:szCs w:val="28"/>
        </w:rPr>
        <w:t xml:space="preserve"> год</w:t>
      </w:r>
      <w:r w:rsidR="00C2281A">
        <w:rPr>
          <w:bCs/>
          <w:color w:val="auto"/>
          <w:sz w:val="28"/>
          <w:szCs w:val="28"/>
        </w:rPr>
        <w:t>ах</w:t>
      </w:r>
      <w:r w:rsidR="007E49CA">
        <w:rPr>
          <w:bCs/>
          <w:color w:val="auto"/>
          <w:sz w:val="28"/>
          <w:szCs w:val="28"/>
        </w:rPr>
        <w:t>, при которой запасы полностью покрываются собственными оборотными средствами, что свидетельствует о независимости организации от кредиторов, т.к. заемные средства ей не требуются. Так как собственный капитал превышает внеоборотные активы, это говорит о финансово-экономической устойчивости.</w:t>
      </w:r>
    </w:p>
    <w:p w:rsidR="00E8526F" w:rsidRDefault="00E8526F" w:rsidP="00E8526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Финансовая устойчивость является способностью предприятия осуществлять свою деятельность, развиваться, иметь оптимальную структуру активов и пассивов, быть платежеспособным и инвестиционно - привлекательным в перспективе.</w:t>
      </w:r>
    </w:p>
    <w:p w:rsidR="00DC49E9" w:rsidRDefault="00DC49E9" w:rsidP="00E8526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 в прогнозируемом 201</w:t>
      </w:r>
      <w:r w:rsidR="00C2281A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году у предприятия наблюдается </w:t>
      </w:r>
      <w:r w:rsidR="00834B71" w:rsidRPr="00834B71">
        <w:rPr>
          <w:rFonts w:cs="Times New Roman"/>
          <w:color w:val="000000"/>
          <w:sz w:val="28"/>
          <w:szCs w:val="28"/>
        </w:rPr>
        <w:t xml:space="preserve">неустойчивое финансовое состояние </w:t>
      </w:r>
      <w:r w:rsidRPr="00834B71">
        <w:rPr>
          <w:rFonts w:cs="Times New Roman"/>
          <w:sz w:val="28"/>
          <w:szCs w:val="28"/>
          <w:shd w:val="clear" w:color="auto" w:fill="FFFFFF"/>
        </w:rPr>
        <w:t>за счет больших остатков запасов. Поэтому предприятию необходимо пересмотреть политику формирования запас</w:t>
      </w:r>
      <w:r>
        <w:rPr>
          <w:sz w:val="28"/>
          <w:szCs w:val="28"/>
          <w:shd w:val="clear" w:color="auto" w:fill="FFFFFF"/>
        </w:rPr>
        <w:t>ов.</w:t>
      </w:r>
    </w:p>
    <w:p w:rsidR="00E8526F" w:rsidRDefault="00E8526F" w:rsidP="00E8526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Устойчивости в финансовом состоянии можно добиться достаточным количеством собственного капитала, стабильными доходами, наличием качественных активов, достаточным уровнем рентабельности и ликвидности.</w:t>
      </w:r>
    </w:p>
    <w:p w:rsidR="00E8526F" w:rsidRDefault="00E8526F" w:rsidP="00E8526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обеспечения и сохранения финансовой устойчивости предприятию необходимо эффективное управление капиталом, которое предполагает его оборот, при котором доходы всегда будут превышать расходы для сохранения платежеспособности.</w:t>
      </w:r>
    </w:p>
    <w:p w:rsidR="006A5DA6" w:rsidRDefault="006A5DA6" w:rsidP="006A5D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28C5">
        <w:rPr>
          <w:sz w:val="28"/>
          <w:szCs w:val="28"/>
          <w:shd w:val="clear" w:color="auto" w:fill="FFFFFF"/>
        </w:rPr>
        <w:t>Показатели финансовой устойчивости</w:t>
      </w:r>
      <w:r>
        <w:rPr>
          <w:sz w:val="28"/>
          <w:szCs w:val="28"/>
          <w:shd w:val="clear" w:color="auto" w:fill="FFFFFF"/>
        </w:rPr>
        <w:t xml:space="preserve"> пред</w:t>
      </w:r>
      <w:r w:rsidR="001E25D0">
        <w:rPr>
          <w:sz w:val="28"/>
          <w:szCs w:val="28"/>
          <w:shd w:val="clear" w:color="auto" w:fill="FFFFFF"/>
        </w:rPr>
        <w:t>приятия представлены в таблице 2</w:t>
      </w:r>
      <w:r w:rsidR="006334F1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.</w:t>
      </w:r>
    </w:p>
    <w:p w:rsidR="006A5DA6" w:rsidRDefault="001E25D0" w:rsidP="006A5DA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Таблица 2</w:t>
      </w:r>
      <w:r w:rsidR="00F5722E">
        <w:rPr>
          <w:sz w:val="28"/>
          <w:szCs w:val="28"/>
          <w:shd w:val="clear" w:color="auto" w:fill="FFFFFF"/>
        </w:rPr>
        <w:t>3</w:t>
      </w:r>
      <w:r w:rsidR="006A5DA6" w:rsidRPr="006828C5">
        <w:rPr>
          <w:sz w:val="28"/>
          <w:szCs w:val="28"/>
          <w:shd w:val="clear" w:color="auto" w:fill="FFFFFF"/>
        </w:rPr>
        <w:t xml:space="preserve"> – Показатели финансовой устойчивости </w:t>
      </w:r>
      <w:r w:rsidR="006A5DA6">
        <w:rPr>
          <w:sz w:val="28"/>
          <w:szCs w:val="28"/>
          <w:shd w:val="clear" w:color="auto" w:fill="FFFFFF"/>
        </w:rPr>
        <w:t>ООО «РегионСантехСтрой»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81"/>
        <w:gridCol w:w="1701"/>
        <w:gridCol w:w="1134"/>
        <w:gridCol w:w="1276"/>
        <w:gridCol w:w="1276"/>
      </w:tblGrid>
      <w:tr w:rsidR="009A5067" w:rsidRPr="004F2E39" w:rsidTr="00883100">
        <w:trPr>
          <w:trHeight w:val="324"/>
        </w:trPr>
        <w:tc>
          <w:tcPr>
            <w:tcW w:w="3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5067" w:rsidRPr="004F2E39" w:rsidRDefault="009A5067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5067" w:rsidRPr="004F2E39" w:rsidRDefault="009A5067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Оптимальное значение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5067" w:rsidRPr="004F2E39" w:rsidRDefault="009A5067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</w:tr>
      <w:tr w:rsidR="009A5067" w:rsidRPr="004F2E39" w:rsidTr="00883100">
        <w:trPr>
          <w:trHeight w:val="625"/>
        </w:trPr>
        <w:tc>
          <w:tcPr>
            <w:tcW w:w="3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067" w:rsidRPr="004F2E39" w:rsidRDefault="009A5067" w:rsidP="008F1E4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067" w:rsidRPr="004F2E39" w:rsidRDefault="009A5067" w:rsidP="008F1E4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067" w:rsidRPr="00AD60AF" w:rsidRDefault="009A5067" w:rsidP="0088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5067" w:rsidRDefault="009A5067" w:rsidP="009A5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5067" w:rsidRPr="00AD60AF" w:rsidRDefault="009A5067" w:rsidP="009A5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(прогноз)</w:t>
            </w:r>
          </w:p>
        </w:tc>
      </w:tr>
      <w:tr w:rsidR="00FE6759" w:rsidRPr="004F2E39" w:rsidTr="009A5067">
        <w:trPr>
          <w:trHeight w:val="32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759" w:rsidRPr="004F2E39" w:rsidRDefault="00FE6759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759" w:rsidRPr="004F2E39" w:rsidRDefault="00FE6759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759" w:rsidRPr="004F2E39" w:rsidRDefault="00FE6759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759" w:rsidRPr="004F2E39" w:rsidRDefault="00FE6759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759" w:rsidRPr="004F2E39" w:rsidRDefault="009A5067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05B9F" w:rsidRPr="004F2E39" w:rsidTr="009A5067">
        <w:trPr>
          <w:trHeight w:val="32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B9F" w:rsidRPr="004F2E39" w:rsidRDefault="00105B9F" w:rsidP="008F1E47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Коэффициент автономии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B9F" w:rsidRPr="004F2E39" w:rsidRDefault="00105B9F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0,7-0,8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0,29</w:t>
            </w:r>
          </w:p>
        </w:tc>
      </w:tr>
      <w:tr w:rsidR="00105B9F" w:rsidRPr="004F2E39" w:rsidTr="009A5067">
        <w:trPr>
          <w:trHeight w:val="324"/>
        </w:trPr>
        <w:tc>
          <w:tcPr>
            <w:tcW w:w="3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B9F" w:rsidRPr="004F2E39" w:rsidRDefault="00105B9F" w:rsidP="008F1E4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Коэффициент финансовой зависимости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B9F" w:rsidRPr="004F2E39" w:rsidRDefault="00105B9F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0,2-0,3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0,71</w:t>
            </w:r>
          </w:p>
        </w:tc>
      </w:tr>
      <w:tr w:rsidR="00105B9F" w:rsidRPr="004F2E39" w:rsidTr="009A5067">
        <w:trPr>
          <w:trHeight w:val="324"/>
        </w:trPr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5B9F" w:rsidRPr="004F2E39" w:rsidRDefault="00105B9F" w:rsidP="008F1E4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Коэффициент финансового левериджа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5B9F" w:rsidRPr="004F2E39" w:rsidRDefault="00105B9F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≤1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4,88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4,06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2,50</w:t>
            </w:r>
          </w:p>
        </w:tc>
      </w:tr>
      <w:tr w:rsidR="00105B9F" w:rsidRPr="004F2E39" w:rsidTr="009A5067">
        <w:trPr>
          <w:trHeight w:val="25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9F" w:rsidRPr="004F2E39" w:rsidRDefault="00105B9F" w:rsidP="002C574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Коэффициент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9F" w:rsidRPr="004F2E39" w:rsidRDefault="00105B9F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105B9F" w:rsidRPr="004F2E39" w:rsidTr="009A5067">
        <w:trPr>
          <w:trHeight w:val="32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9F" w:rsidRPr="004F2E39" w:rsidRDefault="00105B9F" w:rsidP="008F1E4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Коэффициент маневренности капитала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9F" w:rsidRPr="004F2E39" w:rsidRDefault="00105B9F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0,3-0,5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0,47</w:t>
            </w:r>
          </w:p>
        </w:tc>
      </w:tr>
      <w:tr w:rsidR="00105B9F" w:rsidRPr="004F2E39" w:rsidTr="009A5067">
        <w:trPr>
          <w:trHeight w:val="493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B9F" w:rsidRPr="004F2E39" w:rsidRDefault="00105B9F" w:rsidP="008F1E4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B9F" w:rsidRPr="004F2E39" w:rsidRDefault="00105B9F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≥0,1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0,16</w:t>
            </w:r>
          </w:p>
        </w:tc>
      </w:tr>
      <w:tr w:rsidR="00105B9F" w:rsidRPr="004F2E39" w:rsidTr="009A5067">
        <w:trPr>
          <w:trHeight w:val="324"/>
        </w:trPr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B9F" w:rsidRPr="004F2E39" w:rsidRDefault="00105B9F" w:rsidP="008F1E4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Коэффициент иммобилизации капитала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B9F" w:rsidRPr="004F2E39" w:rsidRDefault="00105B9F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0,5-0,7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0,53</w:t>
            </w:r>
          </w:p>
        </w:tc>
      </w:tr>
      <w:tr w:rsidR="00105B9F" w:rsidRPr="004F2E39" w:rsidTr="009A5067">
        <w:trPr>
          <w:trHeight w:val="63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9F" w:rsidRPr="004F2E39" w:rsidRDefault="00105B9F" w:rsidP="008F1E4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Коэффициент соотношения текущих и внеоборотных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9F" w:rsidRPr="004F2E39" w:rsidRDefault="00105B9F" w:rsidP="008F1E4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≥Кфл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9F" w:rsidRPr="009A5067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9A5067">
              <w:rPr>
                <w:color w:val="000000"/>
                <w:sz w:val="24"/>
                <w:szCs w:val="24"/>
              </w:rPr>
              <w:t>11,35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B9F" w:rsidRPr="00105B9F" w:rsidRDefault="00105B9F">
            <w:pPr>
              <w:jc w:val="center"/>
              <w:rPr>
                <w:color w:val="000000"/>
                <w:sz w:val="24"/>
                <w:szCs w:val="24"/>
              </w:rPr>
            </w:pPr>
            <w:r w:rsidRPr="00105B9F">
              <w:rPr>
                <w:color w:val="000000"/>
                <w:sz w:val="24"/>
                <w:szCs w:val="24"/>
              </w:rPr>
              <w:t>5,64</w:t>
            </w:r>
          </w:p>
        </w:tc>
      </w:tr>
    </w:tbl>
    <w:p w:rsidR="006A5DA6" w:rsidRDefault="006A5DA6" w:rsidP="006A5DA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A779E0" w:rsidRDefault="006A5DA6" w:rsidP="006A5DA6">
      <w:pPr>
        <w:spacing w:line="360" w:lineRule="auto"/>
        <w:ind w:firstLine="709"/>
        <w:jc w:val="both"/>
        <w:rPr>
          <w:sz w:val="28"/>
          <w:szCs w:val="28"/>
        </w:rPr>
      </w:pPr>
      <w:r w:rsidRPr="00CE5B0B">
        <w:rPr>
          <w:sz w:val="28"/>
          <w:szCs w:val="28"/>
        </w:rPr>
        <w:t xml:space="preserve">Коэффициент автономии показывает, что </w:t>
      </w:r>
      <w:r w:rsidR="00A779E0">
        <w:rPr>
          <w:sz w:val="28"/>
          <w:szCs w:val="28"/>
        </w:rPr>
        <w:t>17</w:t>
      </w:r>
      <w:r>
        <w:rPr>
          <w:sz w:val="28"/>
          <w:szCs w:val="28"/>
        </w:rPr>
        <w:t>% активов предприятия  в 201</w:t>
      </w:r>
      <w:r w:rsidR="00A779E0">
        <w:rPr>
          <w:sz w:val="28"/>
          <w:szCs w:val="28"/>
        </w:rPr>
        <w:t xml:space="preserve">5 году </w:t>
      </w:r>
      <w:r w:rsidRPr="00CE5B0B">
        <w:rPr>
          <w:sz w:val="28"/>
          <w:szCs w:val="28"/>
        </w:rPr>
        <w:t>сформировано за счет собственных источников средств</w:t>
      </w:r>
      <w:r w:rsidR="00A779E0">
        <w:rPr>
          <w:sz w:val="28"/>
          <w:szCs w:val="28"/>
        </w:rPr>
        <w:t xml:space="preserve">, в 2016 году повышение коэффициента </w:t>
      </w:r>
      <w:r w:rsidR="009A5067">
        <w:rPr>
          <w:sz w:val="28"/>
          <w:szCs w:val="28"/>
        </w:rPr>
        <w:t>составит</w:t>
      </w:r>
      <w:r w:rsidR="00A779E0">
        <w:rPr>
          <w:sz w:val="28"/>
          <w:szCs w:val="28"/>
        </w:rPr>
        <w:t xml:space="preserve"> 2</w:t>
      </w:r>
      <w:r w:rsidR="009A5067">
        <w:rPr>
          <w:sz w:val="28"/>
          <w:szCs w:val="28"/>
        </w:rPr>
        <w:t>0</w:t>
      </w:r>
      <w:r w:rsidR="00A779E0">
        <w:rPr>
          <w:sz w:val="28"/>
          <w:szCs w:val="28"/>
        </w:rPr>
        <w:t>%</w:t>
      </w:r>
      <w:r w:rsidR="009A5067">
        <w:rPr>
          <w:sz w:val="28"/>
          <w:szCs w:val="28"/>
        </w:rPr>
        <w:t>, а в 2017 году прогнозируется рост до 2</w:t>
      </w:r>
      <w:r w:rsidR="00105B9F">
        <w:rPr>
          <w:sz w:val="28"/>
          <w:szCs w:val="28"/>
        </w:rPr>
        <w:t>9</w:t>
      </w:r>
      <w:r w:rsidR="009A5067">
        <w:rPr>
          <w:sz w:val="28"/>
          <w:szCs w:val="28"/>
        </w:rPr>
        <w:t>%</w:t>
      </w:r>
      <w:r w:rsidR="00A779E0">
        <w:rPr>
          <w:sz w:val="28"/>
          <w:szCs w:val="28"/>
        </w:rPr>
        <w:t>.</w:t>
      </w:r>
    </w:p>
    <w:p w:rsidR="006A5DA6" w:rsidRPr="00CE5B0B" w:rsidRDefault="006A5DA6" w:rsidP="006A5DA6">
      <w:pPr>
        <w:spacing w:line="360" w:lineRule="auto"/>
        <w:ind w:firstLine="709"/>
        <w:jc w:val="both"/>
        <w:rPr>
          <w:rFonts w:cs="Times New Roman"/>
          <w:noProof/>
          <w:sz w:val="28"/>
          <w:szCs w:val="28"/>
          <w:lang w:eastAsia="ru-RU"/>
        </w:rPr>
      </w:pPr>
      <w:r w:rsidRPr="00CE5B0B">
        <w:rPr>
          <w:rFonts w:cs="Times New Roman"/>
          <w:noProof/>
          <w:sz w:val="28"/>
          <w:szCs w:val="28"/>
          <w:lang w:eastAsia="ru-RU"/>
        </w:rPr>
        <w:t>Коэффициент финансовой зависимости является обратным показателем коэффициент</w:t>
      </w:r>
      <w:r w:rsidR="00A779E0">
        <w:rPr>
          <w:rFonts w:cs="Times New Roman"/>
          <w:noProof/>
          <w:sz w:val="28"/>
          <w:szCs w:val="28"/>
          <w:lang w:eastAsia="ru-RU"/>
        </w:rPr>
        <w:t>у автономии. Он показывает, что 83%</w:t>
      </w:r>
      <w:r w:rsidRPr="00CE5B0B">
        <w:rPr>
          <w:rFonts w:cs="Times New Roman"/>
          <w:noProof/>
          <w:sz w:val="28"/>
          <w:szCs w:val="28"/>
          <w:lang w:eastAsia="ru-RU"/>
        </w:rPr>
        <w:t xml:space="preserve"> активов в 201</w:t>
      </w:r>
      <w:r w:rsidR="00A779E0">
        <w:rPr>
          <w:rFonts w:cs="Times New Roman"/>
          <w:noProof/>
          <w:sz w:val="28"/>
          <w:szCs w:val="28"/>
          <w:lang w:eastAsia="ru-RU"/>
        </w:rPr>
        <w:t>5</w:t>
      </w:r>
      <w:r w:rsidRPr="00CE5B0B">
        <w:rPr>
          <w:rFonts w:cs="Times New Roman"/>
          <w:noProof/>
          <w:sz w:val="28"/>
          <w:szCs w:val="28"/>
          <w:lang w:eastAsia="ru-RU"/>
        </w:rPr>
        <w:t xml:space="preserve"> году </w:t>
      </w:r>
      <w:r w:rsidR="00A779E0">
        <w:rPr>
          <w:rFonts w:cs="Times New Roman"/>
          <w:noProof/>
          <w:sz w:val="28"/>
          <w:szCs w:val="28"/>
          <w:lang w:eastAsia="ru-RU"/>
        </w:rPr>
        <w:t>сформировано за счетзаемных</w:t>
      </w:r>
      <w:r w:rsidRPr="00CE5B0B">
        <w:rPr>
          <w:rFonts w:cs="Times New Roman"/>
          <w:noProof/>
          <w:sz w:val="28"/>
          <w:szCs w:val="28"/>
          <w:lang w:eastAsia="ru-RU"/>
        </w:rPr>
        <w:t xml:space="preserve"> средств. Его значение свидетельствует, что в 201</w:t>
      </w:r>
      <w:r w:rsidR="00A779E0">
        <w:rPr>
          <w:rFonts w:cs="Times New Roman"/>
          <w:noProof/>
          <w:sz w:val="28"/>
          <w:szCs w:val="28"/>
          <w:lang w:eastAsia="ru-RU"/>
        </w:rPr>
        <w:t>5</w:t>
      </w:r>
      <w:r w:rsidRPr="00CE5B0B">
        <w:rPr>
          <w:rFonts w:cs="Times New Roman"/>
          <w:noProof/>
          <w:sz w:val="28"/>
          <w:szCs w:val="28"/>
          <w:lang w:eastAsia="ru-RU"/>
        </w:rPr>
        <w:t xml:space="preserve"> году на каждых</w:t>
      </w:r>
      <w:r w:rsidR="00A779E0">
        <w:rPr>
          <w:rFonts w:cs="Times New Roman"/>
          <w:noProof/>
          <w:sz w:val="28"/>
          <w:szCs w:val="28"/>
          <w:lang w:eastAsia="ru-RU"/>
        </w:rPr>
        <w:t xml:space="preserve">0,17 </w:t>
      </w:r>
      <w:r w:rsidRPr="00CE5B0B">
        <w:rPr>
          <w:rFonts w:cs="Times New Roman"/>
          <w:noProof/>
          <w:sz w:val="28"/>
          <w:szCs w:val="28"/>
          <w:lang w:eastAsia="ru-RU"/>
        </w:rPr>
        <w:t>руб. вложенных в активы, приходится 1 руб. собственных средств и 0,</w:t>
      </w:r>
      <w:r w:rsidR="00A779E0">
        <w:rPr>
          <w:rFonts w:cs="Times New Roman"/>
          <w:noProof/>
          <w:sz w:val="28"/>
          <w:szCs w:val="28"/>
          <w:lang w:eastAsia="ru-RU"/>
        </w:rPr>
        <w:t>83</w:t>
      </w:r>
      <w:r w:rsidRPr="00CE5B0B">
        <w:rPr>
          <w:rFonts w:cs="Times New Roman"/>
          <w:noProof/>
          <w:sz w:val="28"/>
          <w:szCs w:val="28"/>
          <w:lang w:eastAsia="ru-RU"/>
        </w:rPr>
        <w:t>руб. – заемных; в 201</w:t>
      </w:r>
      <w:r w:rsidR="009A5067">
        <w:rPr>
          <w:rFonts w:cs="Times New Roman"/>
          <w:noProof/>
          <w:sz w:val="28"/>
          <w:szCs w:val="28"/>
          <w:lang w:eastAsia="ru-RU"/>
        </w:rPr>
        <w:t>7</w:t>
      </w:r>
      <w:r w:rsidRPr="00CE5B0B">
        <w:rPr>
          <w:rFonts w:cs="Times New Roman"/>
          <w:noProof/>
          <w:sz w:val="28"/>
          <w:szCs w:val="28"/>
          <w:lang w:eastAsia="ru-RU"/>
        </w:rPr>
        <w:t xml:space="preserve"> году</w:t>
      </w:r>
      <w:r w:rsidR="00A779E0">
        <w:rPr>
          <w:rFonts w:cs="Times New Roman"/>
          <w:noProof/>
          <w:sz w:val="28"/>
          <w:szCs w:val="28"/>
          <w:lang w:eastAsia="ru-RU"/>
        </w:rPr>
        <w:t xml:space="preserve"> это соотношение составит</w:t>
      </w:r>
      <w:r w:rsidRPr="00CE5B0B">
        <w:rPr>
          <w:rFonts w:cs="Times New Roman"/>
          <w:noProof/>
          <w:sz w:val="28"/>
          <w:szCs w:val="28"/>
          <w:lang w:eastAsia="ru-RU"/>
        </w:rPr>
        <w:t xml:space="preserve"> – 0,</w:t>
      </w:r>
      <w:r w:rsidR="00A779E0">
        <w:rPr>
          <w:rFonts w:cs="Times New Roman"/>
          <w:noProof/>
          <w:sz w:val="28"/>
          <w:szCs w:val="28"/>
          <w:lang w:eastAsia="ru-RU"/>
        </w:rPr>
        <w:t>2</w:t>
      </w:r>
      <w:r w:rsidR="00105B9F">
        <w:rPr>
          <w:rFonts w:cs="Times New Roman"/>
          <w:noProof/>
          <w:sz w:val="28"/>
          <w:szCs w:val="28"/>
          <w:lang w:eastAsia="ru-RU"/>
        </w:rPr>
        <w:t>9</w:t>
      </w:r>
      <w:r w:rsidRPr="00CE5B0B">
        <w:rPr>
          <w:rFonts w:cs="Times New Roman"/>
          <w:noProof/>
          <w:sz w:val="28"/>
          <w:szCs w:val="28"/>
          <w:lang w:eastAsia="ru-RU"/>
        </w:rPr>
        <w:t xml:space="preserve"> руб. собственных средств и 0,</w:t>
      </w:r>
      <w:r w:rsidR="00A779E0">
        <w:rPr>
          <w:rFonts w:cs="Times New Roman"/>
          <w:noProof/>
          <w:sz w:val="28"/>
          <w:szCs w:val="28"/>
          <w:lang w:eastAsia="ru-RU"/>
        </w:rPr>
        <w:t>7</w:t>
      </w:r>
      <w:r w:rsidR="00105B9F">
        <w:rPr>
          <w:rFonts w:cs="Times New Roman"/>
          <w:noProof/>
          <w:sz w:val="28"/>
          <w:szCs w:val="28"/>
          <w:lang w:eastAsia="ru-RU"/>
        </w:rPr>
        <w:t>1</w:t>
      </w:r>
      <w:r w:rsidRPr="00CE5B0B">
        <w:rPr>
          <w:rFonts w:cs="Times New Roman"/>
          <w:noProof/>
          <w:sz w:val="28"/>
          <w:szCs w:val="28"/>
          <w:lang w:eastAsia="ru-RU"/>
        </w:rPr>
        <w:t xml:space="preserve"> руб. – заемных.</w:t>
      </w:r>
    </w:p>
    <w:p w:rsidR="006A5DA6" w:rsidRPr="00CE5B0B" w:rsidRDefault="006A5DA6" w:rsidP="006A5DA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67022">
        <w:rPr>
          <w:rFonts w:cs="Times New Roman"/>
          <w:bCs/>
          <w:color w:val="000000"/>
          <w:sz w:val="28"/>
          <w:szCs w:val="28"/>
          <w:shd w:val="clear" w:color="auto" w:fill="FFFFFF"/>
        </w:rPr>
        <w:t>Коэффициент</w:t>
      </w:r>
      <w:r w:rsidRPr="00067022">
        <w:rPr>
          <w:rStyle w:val="apple-converted-space"/>
          <w:color w:val="000000"/>
          <w:sz w:val="28"/>
          <w:szCs w:val="28"/>
          <w:shd w:val="clear" w:color="auto" w:fill="FFFFFF"/>
        </w:rPr>
        <w:t> финансовоголевериджа</w:t>
      </w:r>
      <w:r w:rsidRPr="00067022">
        <w:rPr>
          <w:rFonts w:cs="Times New Roman"/>
          <w:bCs/>
          <w:color w:val="000000"/>
          <w:sz w:val="28"/>
          <w:szCs w:val="28"/>
          <w:shd w:val="clear" w:color="auto" w:fill="FFFFFF"/>
        </w:rPr>
        <w:t>показывает</w:t>
      </w:r>
      <w:r w:rsidRPr="00067022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70AEE">
        <w:rPr>
          <w:rFonts w:cs="Times New Roman"/>
          <w:color w:val="000000"/>
          <w:sz w:val="28"/>
          <w:szCs w:val="28"/>
          <w:shd w:val="clear" w:color="auto" w:fill="FFFFFF"/>
        </w:rPr>
        <w:t xml:space="preserve">что в </w:t>
      </w:r>
      <w:r w:rsidR="009A5067">
        <w:rPr>
          <w:rFonts w:cs="Times New Roman"/>
          <w:color w:val="000000"/>
          <w:sz w:val="28"/>
          <w:szCs w:val="28"/>
          <w:shd w:val="clear" w:color="auto" w:fill="FFFFFF"/>
        </w:rPr>
        <w:t>каждом анализируемом</w:t>
      </w:r>
      <w:r w:rsidR="00D70AEE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году</w:t>
      </w:r>
      <w:r w:rsidRPr="00CE5B0B">
        <w:rPr>
          <w:rFonts w:cs="Times New Roman"/>
          <w:color w:val="000000"/>
          <w:sz w:val="28"/>
          <w:szCs w:val="28"/>
          <w:shd w:val="clear" w:color="auto" w:fill="FFFFFF"/>
        </w:rPr>
        <w:t xml:space="preserve"> организация </w:t>
      </w:r>
      <w:r w:rsidR="00D70AEE">
        <w:rPr>
          <w:rFonts w:cs="Times New Roman"/>
          <w:color w:val="000000"/>
          <w:sz w:val="28"/>
          <w:szCs w:val="28"/>
          <w:shd w:val="clear" w:color="auto" w:fill="FFFFFF"/>
        </w:rPr>
        <w:t xml:space="preserve">полностью зависима </w:t>
      </w:r>
      <w:r w:rsidRPr="00CE5B0B">
        <w:rPr>
          <w:rFonts w:cs="Times New Roman"/>
          <w:color w:val="000000"/>
          <w:sz w:val="28"/>
          <w:szCs w:val="28"/>
          <w:shd w:val="clear" w:color="auto" w:fill="FFFFFF"/>
        </w:rPr>
        <w:t>от</w:t>
      </w:r>
      <w:r w:rsidRPr="00CE5B0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E5B0B">
        <w:rPr>
          <w:rFonts w:cs="Times New Roman"/>
          <w:color w:val="000000"/>
          <w:sz w:val="28"/>
          <w:szCs w:val="28"/>
          <w:shd w:val="clear" w:color="auto" w:fill="FFFFFF"/>
        </w:rPr>
        <w:t>кредиторов</w:t>
      </w:r>
      <w:r w:rsidR="00D70AEE">
        <w:rPr>
          <w:rFonts w:cs="Times New Roman"/>
          <w:color w:val="000000"/>
          <w:sz w:val="28"/>
          <w:szCs w:val="28"/>
          <w:shd w:val="clear" w:color="auto" w:fill="FFFFFF"/>
        </w:rPr>
        <w:t>, но зависимость снижается</w:t>
      </w:r>
      <w:r w:rsidRPr="00CE5B0B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A5DA6" w:rsidRPr="009F44B0" w:rsidRDefault="006A5DA6" w:rsidP="00D70AEE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F44B0">
        <w:rPr>
          <w:rStyle w:val="a5"/>
          <w:b w:val="0"/>
          <w:color w:val="000000"/>
          <w:sz w:val="28"/>
          <w:szCs w:val="28"/>
          <w:shd w:val="clear" w:color="auto" w:fill="FFFFFF"/>
        </w:rPr>
        <w:t>Коэффициент финансирования</w:t>
      </w:r>
      <w:r w:rsidRPr="009F44B0">
        <w:rPr>
          <w:rStyle w:val="apple-converted-space"/>
          <w:color w:val="000000"/>
          <w:szCs w:val="28"/>
          <w:shd w:val="clear" w:color="auto" w:fill="FFFFFF"/>
        </w:rPr>
        <w:t> </w:t>
      </w:r>
      <w:r w:rsidRPr="009F44B0">
        <w:rPr>
          <w:rFonts w:cs="Times New Roman"/>
          <w:color w:val="000000"/>
          <w:sz w:val="28"/>
          <w:szCs w:val="28"/>
          <w:shd w:val="clear" w:color="auto" w:fill="FFFFFF"/>
        </w:rPr>
        <w:t xml:space="preserve">показывает, что </w:t>
      </w:r>
      <w:r w:rsidR="00D70AEE">
        <w:rPr>
          <w:rFonts w:cs="Times New Roman"/>
          <w:color w:val="000000"/>
          <w:sz w:val="28"/>
          <w:szCs w:val="28"/>
          <w:shd w:val="clear" w:color="auto" w:fill="FFFFFF"/>
        </w:rPr>
        <w:t>только 20%</w:t>
      </w:r>
      <w:r w:rsidRPr="009F44B0">
        <w:rPr>
          <w:rFonts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r w:rsidR="00D70AEE">
        <w:rPr>
          <w:rFonts w:cs="Times New Roman"/>
          <w:color w:val="000000"/>
          <w:sz w:val="28"/>
          <w:szCs w:val="28"/>
          <w:shd w:val="clear" w:color="auto" w:fill="FFFFFF"/>
        </w:rPr>
        <w:t>и</w:t>
      </w:r>
      <w:r w:rsidRPr="009F44B0">
        <w:rPr>
          <w:rFonts w:cs="Times New Roman"/>
          <w:color w:val="000000"/>
          <w:sz w:val="28"/>
          <w:szCs w:val="28"/>
          <w:shd w:val="clear" w:color="auto" w:fill="FFFFFF"/>
        </w:rPr>
        <w:t xml:space="preserve"> организации </w:t>
      </w:r>
      <w:r w:rsidR="00D70AEE">
        <w:rPr>
          <w:rFonts w:cs="Times New Roman"/>
          <w:color w:val="000000"/>
          <w:sz w:val="28"/>
          <w:szCs w:val="28"/>
          <w:shd w:val="clear" w:color="auto" w:fill="FFFFFF"/>
        </w:rPr>
        <w:t xml:space="preserve">в 2015 году </w:t>
      </w:r>
      <w:r w:rsidRPr="009F44B0">
        <w:rPr>
          <w:rFonts w:cs="Times New Roman"/>
          <w:color w:val="000000"/>
          <w:sz w:val="28"/>
          <w:szCs w:val="28"/>
          <w:shd w:val="clear" w:color="auto" w:fill="FFFFFF"/>
        </w:rPr>
        <w:t>финансировал</w:t>
      </w:r>
      <w:r w:rsidR="00D70AEE">
        <w:rPr>
          <w:rFonts w:cs="Times New Roman"/>
          <w:color w:val="000000"/>
          <w:sz w:val="28"/>
          <w:szCs w:val="28"/>
          <w:shd w:val="clear" w:color="auto" w:fill="FFFFFF"/>
        </w:rPr>
        <w:t>о</w:t>
      </w:r>
      <w:r w:rsidRPr="009F44B0">
        <w:rPr>
          <w:rFonts w:cs="Times New Roman"/>
          <w:color w:val="000000"/>
          <w:sz w:val="28"/>
          <w:szCs w:val="28"/>
          <w:shd w:val="clear" w:color="auto" w:fill="FFFFFF"/>
        </w:rPr>
        <w:t>сь за счет собственных источников средств</w:t>
      </w:r>
      <w:r w:rsidR="009A5067">
        <w:rPr>
          <w:rFonts w:cs="Times New Roman"/>
          <w:color w:val="000000"/>
          <w:sz w:val="28"/>
          <w:szCs w:val="28"/>
          <w:shd w:val="clear" w:color="auto" w:fill="FFFFFF"/>
        </w:rPr>
        <w:t>, в 2017</w:t>
      </w:r>
      <w:r w:rsidR="00D70AEE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году п</w:t>
      </w:r>
      <w:r w:rsidR="009A5067">
        <w:rPr>
          <w:rFonts w:cs="Times New Roman"/>
          <w:color w:val="000000"/>
          <w:sz w:val="28"/>
          <w:szCs w:val="28"/>
          <w:shd w:val="clear" w:color="auto" w:fill="FFFFFF"/>
        </w:rPr>
        <w:t>рогнози</w:t>
      </w:r>
      <w:r w:rsidR="00D70AEE">
        <w:rPr>
          <w:rFonts w:cs="Times New Roman"/>
          <w:color w:val="000000"/>
          <w:sz w:val="28"/>
          <w:szCs w:val="28"/>
          <w:shd w:val="clear" w:color="auto" w:fill="FFFFFF"/>
        </w:rPr>
        <w:t xml:space="preserve">руется рост коэффициента до </w:t>
      </w:r>
      <w:r w:rsidR="00410267">
        <w:rPr>
          <w:rFonts w:cs="Times New Roman"/>
          <w:color w:val="000000"/>
          <w:sz w:val="28"/>
          <w:szCs w:val="28"/>
          <w:shd w:val="clear" w:color="auto" w:fill="FFFFFF"/>
        </w:rPr>
        <w:t>4</w:t>
      </w:r>
      <w:r w:rsidR="009A5067">
        <w:rPr>
          <w:rFonts w:cs="Times New Roman"/>
          <w:color w:val="000000"/>
          <w:sz w:val="28"/>
          <w:szCs w:val="28"/>
          <w:shd w:val="clear" w:color="auto" w:fill="FFFFFF"/>
        </w:rPr>
        <w:t>0</w:t>
      </w:r>
      <w:r w:rsidR="00D70AEE">
        <w:rPr>
          <w:rFonts w:cs="Times New Roman"/>
          <w:color w:val="000000"/>
          <w:sz w:val="28"/>
          <w:szCs w:val="28"/>
          <w:shd w:val="clear" w:color="auto" w:fill="FFFFFF"/>
        </w:rPr>
        <w:t>%</w:t>
      </w:r>
      <w:r w:rsidRPr="009F44B0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6A5DA6" w:rsidRPr="00CE5B0B" w:rsidRDefault="006A5DA6" w:rsidP="006A5DA6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9F44B0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Коэффициент маневренности капитала показывает, что средства организации находятся </w:t>
      </w:r>
      <w:r w:rsidR="00D70AEE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и будут находиться </w:t>
      </w:r>
      <w:r w:rsidRPr="009F44B0">
        <w:rPr>
          <w:rStyle w:val="a5"/>
          <w:b w:val="0"/>
          <w:color w:val="000000"/>
          <w:sz w:val="28"/>
          <w:szCs w:val="28"/>
          <w:shd w:val="clear" w:color="auto" w:fill="FFFFFF"/>
        </w:rPr>
        <w:t>в мобильной форме</w:t>
      </w:r>
      <w:r w:rsidRPr="009F44B0">
        <w:rPr>
          <w:rFonts w:cs="Times New Roman"/>
          <w:b/>
          <w:color w:val="000000"/>
          <w:sz w:val="28"/>
          <w:szCs w:val="28"/>
          <w:shd w:val="clear" w:color="auto" w:fill="FFFFFF"/>
        </w:rPr>
        <w:t>,</w:t>
      </w:r>
      <w:r w:rsidRPr="009F44B0">
        <w:rPr>
          <w:rFonts w:cs="Times New Roman"/>
          <w:color w:val="000000"/>
          <w:sz w:val="28"/>
          <w:szCs w:val="28"/>
          <w:shd w:val="clear" w:color="auto" w:fill="FFFFFF"/>
        </w:rPr>
        <w:t xml:space="preserve"> позволяющей</w:t>
      </w:r>
      <w:r w:rsidRPr="00CE5B0B">
        <w:rPr>
          <w:rFonts w:cs="Times New Roman"/>
          <w:color w:val="000000"/>
          <w:sz w:val="28"/>
          <w:szCs w:val="28"/>
          <w:shd w:val="clear" w:color="auto" w:fill="FFFFFF"/>
        </w:rPr>
        <w:t xml:space="preserve"> относительно свободно маневрировать этими средствами</w:t>
      </w:r>
      <w:r w:rsidRPr="00CE5B0B">
        <w:rPr>
          <w:color w:val="000000"/>
          <w:sz w:val="28"/>
          <w:szCs w:val="28"/>
          <w:shd w:val="clear" w:color="auto" w:fill="FFFFFF"/>
        </w:rPr>
        <w:t>.</w:t>
      </w:r>
    </w:p>
    <w:p w:rsidR="006A5DA6" w:rsidRPr="00CE5B0B" w:rsidRDefault="006A5DA6" w:rsidP="006A5DA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E5B0B">
        <w:rPr>
          <w:sz w:val="28"/>
          <w:szCs w:val="28"/>
        </w:rPr>
        <w:lastRenderedPageBreak/>
        <w:t xml:space="preserve">Коэффициент обеспеченности собственными оборотными средствами </w:t>
      </w:r>
      <w:r w:rsidRPr="00CE5B0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E5B0B">
        <w:rPr>
          <w:bCs/>
          <w:color w:val="000000"/>
          <w:sz w:val="28"/>
          <w:szCs w:val="28"/>
          <w:shd w:val="clear" w:color="auto" w:fill="FFFFFF"/>
        </w:rPr>
        <w:t xml:space="preserve">показывает достаточность у организации собственных средств </w:t>
      </w:r>
      <w:r w:rsidRPr="00CE5B0B">
        <w:rPr>
          <w:color w:val="000000"/>
          <w:sz w:val="28"/>
          <w:szCs w:val="28"/>
          <w:shd w:val="clear" w:color="auto" w:fill="FFFFFF"/>
        </w:rPr>
        <w:t>для</w:t>
      </w:r>
      <w:r w:rsidRPr="00CE5B0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E5B0B">
        <w:rPr>
          <w:color w:val="000000"/>
          <w:sz w:val="28"/>
          <w:szCs w:val="28"/>
          <w:shd w:val="clear" w:color="auto" w:fill="FFFFFF"/>
        </w:rPr>
        <w:t>финансирования текущей деятельности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A5DA6" w:rsidRPr="00CE5B0B" w:rsidRDefault="006A5DA6" w:rsidP="006A5DA6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CE5B0B">
        <w:rPr>
          <w:bCs/>
          <w:color w:val="000000"/>
          <w:sz w:val="28"/>
          <w:szCs w:val="28"/>
          <w:shd w:val="clear" w:color="auto" w:fill="FFFFFF"/>
        </w:rPr>
        <w:t>Коэффициент</w:t>
      </w:r>
      <w:r w:rsidRPr="00CE5B0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E5B0B">
        <w:rPr>
          <w:bCs/>
          <w:color w:val="000000"/>
          <w:sz w:val="28"/>
          <w:szCs w:val="28"/>
          <w:shd w:val="clear" w:color="auto" w:fill="FFFFFF"/>
        </w:rPr>
        <w:t>иммобилизации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соответствует нормативному значению и </w:t>
      </w:r>
      <w:r w:rsidRPr="00CE5B0B">
        <w:rPr>
          <w:rStyle w:val="apple-converted-space"/>
          <w:color w:val="000000"/>
          <w:szCs w:val="28"/>
          <w:shd w:val="clear" w:color="auto" w:fill="FFFFFF"/>
        </w:rPr>
        <w:t> </w:t>
      </w:r>
      <w:r w:rsidRPr="00CE5B0B">
        <w:rPr>
          <w:bCs/>
          <w:color w:val="000000"/>
          <w:sz w:val="28"/>
          <w:szCs w:val="28"/>
          <w:shd w:val="clear" w:color="auto" w:fill="FFFFFF"/>
        </w:rPr>
        <w:t>показывает</w:t>
      </w:r>
      <w:r w:rsidRPr="00CE5B0B">
        <w:rPr>
          <w:color w:val="000000"/>
          <w:sz w:val="28"/>
          <w:szCs w:val="28"/>
          <w:shd w:val="clear" w:color="auto" w:fill="FFFFFF"/>
        </w:rPr>
        <w:t>, что 0,</w:t>
      </w:r>
      <w:r w:rsidR="00D70AEE">
        <w:rPr>
          <w:color w:val="000000"/>
          <w:sz w:val="28"/>
          <w:szCs w:val="28"/>
          <w:shd w:val="clear" w:color="auto" w:fill="FFFFFF"/>
        </w:rPr>
        <w:t>49</w:t>
      </w:r>
      <w:r w:rsidRPr="00CE5B0B">
        <w:rPr>
          <w:color w:val="000000"/>
          <w:sz w:val="28"/>
          <w:szCs w:val="28"/>
          <w:shd w:val="clear" w:color="auto" w:fill="FFFFFF"/>
        </w:rPr>
        <w:t xml:space="preserve"> руб. иммобилизованных активов приходится на 1 рубль собственных средств</w:t>
      </w:r>
      <w:r w:rsidR="00D70AEE">
        <w:rPr>
          <w:color w:val="000000"/>
          <w:sz w:val="28"/>
          <w:szCs w:val="28"/>
          <w:shd w:val="clear" w:color="auto" w:fill="FFFFFF"/>
        </w:rPr>
        <w:t>, в 201</w:t>
      </w:r>
      <w:r w:rsidR="009A5067">
        <w:rPr>
          <w:color w:val="000000"/>
          <w:sz w:val="28"/>
          <w:szCs w:val="28"/>
          <w:shd w:val="clear" w:color="auto" w:fill="FFFFFF"/>
        </w:rPr>
        <w:t>7</w:t>
      </w:r>
      <w:r w:rsidR="00D70AEE">
        <w:rPr>
          <w:color w:val="000000"/>
          <w:sz w:val="28"/>
          <w:szCs w:val="28"/>
          <w:shd w:val="clear" w:color="auto" w:fill="FFFFFF"/>
        </w:rPr>
        <w:t xml:space="preserve"> году </w:t>
      </w:r>
      <w:r w:rsidR="009A5067">
        <w:rPr>
          <w:color w:val="000000"/>
          <w:sz w:val="28"/>
          <w:szCs w:val="28"/>
          <w:shd w:val="clear" w:color="auto" w:fill="FFFFFF"/>
        </w:rPr>
        <w:t>прогнозир</w:t>
      </w:r>
      <w:r w:rsidR="00D70AEE">
        <w:rPr>
          <w:color w:val="000000"/>
          <w:sz w:val="28"/>
          <w:szCs w:val="28"/>
          <w:shd w:val="clear" w:color="auto" w:fill="FFFFFF"/>
        </w:rPr>
        <w:t xml:space="preserve">уется, что </w:t>
      </w:r>
      <w:r w:rsidR="00D70AEE" w:rsidRPr="00CE5B0B">
        <w:rPr>
          <w:color w:val="000000"/>
          <w:sz w:val="28"/>
          <w:szCs w:val="28"/>
          <w:shd w:val="clear" w:color="auto" w:fill="FFFFFF"/>
        </w:rPr>
        <w:t>0,</w:t>
      </w:r>
      <w:r w:rsidR="00D70AEE">
        <w:rPr>
          <w:color w:val="000000"/>
          <w:sz w:val="28"/>
          <w:szCs w:val="28"/>
          <w:shd w:val="clear" w:color="auto" w:fill="FFFFFF"/>
        </w:rPr>
        <w:t>5</w:t>
      </w:r>
      <w:r w:rsidR="009A5067">
        <w:rPr>
          <w:color w:val="000000"/>
          <w:sz w:val="28"/>
          <w:szCs w:val="28"/>
          <w:shd w:val="clear" w:color="auto" w:fill="FFFFFF"/>
        </w:rPr>
        <w:t>3</w:t>
      </w:r>
      <w:r w:rsidR="00D70AEE" w:rsidRPr="00CE5B0B">
        <w:rPr>
          <w:color w:val="000000"/>
          <w:sz w:val="28"/>
          <w:szCs w:val="28"/>
          <w:shd w:val="clear" w:color="auto" w:fill="FFFFFF"/>
        </w:rPr>
        <w:t xml:space="preserve"> руб. иммобилизованных активов приходится на 1 рубль собственных средств</w:t>
      </w:r>
      <w:r w:rsidRPr="00CE5B0B">
        <w:rPr>
          <w:color w:val="000000"/>
          <w:sz w:val="28"/>
          <w:szCs w:val="28"/>
          <w:shd w:val="clear" w:color="auto" w:fill="FFFFFF"/>
        </w:rPr>
        <w:t>.</w:t>
      </w:r>
    </w:p>
    <w:p w:rsidR="006A5DA6" w:rsidRDefault="006A5DA6" w:rsidP="006A5DA6">
      <w:pPr>
        <w:spacing w:line="360" w:lineRule="auto"/>
        <w:ind w:firstLine="709"/>
        <w:jc w:val="both"/>
        <w:rPr>
          <w:sz w:val="28"/>
          <w:szCs w:val="28"/>
        </w:rPr>
      </w:pPr>
      <w:r w:rsidRPr="00CE5B0B">
        <w:rPr>
          <w:sz w:val="28"/>
          <w:szCs w:val="28"/>
        </w:rPr>
        <w:t xml:space="preserve">Коэффициент соотношения текущих и внеоборотных средств показывает, что оборотные средства превышают внеоборотные активы в каждом анализируемом году.  </w:t>
      </w:r>
    </w:p>
    <w:p w:rsidR="006A5DA6" w:rsidRDefault="006A5DA6" w:rsidP="006A5DA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B69C9">
        <w:rPr>
          <w:sz w:val="28"/>
          <w:szCs w:val="28"/>
          <w:shd w:val="clear" w:color="auto" w:fill="FFFFFF"/>
        </w:rPr>
        <w:t xml:space="preserve">Таким образом, доля собственного капитала ООО «РегионСантехСтрой» имеет тенденцию к </w:t>
      </w:r>
      <w:r w:rsidR="00D70AEE">
        <w:rPr>
          <w:sz w:val="28"/>
          <w:szCs w:val="28"/>
          <w:shd w:val="clear" w:color="auto" w:fill="FFFFFF"/>
        </w:rPr>
        <w:t>росту, но</w:t>
      </w:r>
      <w:r w:rsidRPr="003B69C9">
        <w:rPr>
          <w:sz w:val="28"/>
          <w:szCs w:val="28"/>
          <w:shd w:val="clear" w:color="auto" w:fill="FFFFFF"/>
        </w:rPr>
        <w:t xml:space="preserve"> предприятие в значительной степени зависимо от кредиторов. </w:t>
      </w:r>
    </w:p>
    <w:p w:rsidR="00D70AEE" w:rsidRPr="009B21B0" w:rsidRDefault="00D70AEE" w:rsidP="00D70AE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B21B0">
        <w:rPr>
          <w:rFonts w:cs="Times New Roman"/>
          <w:sz w:val="28"/>
          <w:szCs w:val="28"/>
        </w:rPr>
        <w:t>В связи с ростом собственного капитала произошли следующие изменения в финансовой устойчивости ООО «РегионСантехСтрой»:</w:t>
      </w:r>
    </w:p>
    <w:p w:rsidR="00D70AEE" w:rsidRPr="009B21B0" w:rsidRDefault="00D70AEE" w:rsidP="00D70AE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B21B0">
        <w:rPr>
          <w:rFonts w:cs="Times New Roman"/>
          <w:sz w:val="28"/>
          <w:szCs w:val="28"/>
        </w:rPr>
        <w:t>- независимость предприятия увеличилась, но остается на достаточно низком уровне;</w:t>
      </w:r>
    </w:p>
    <w:p w:rsidR="00D70AEE" w:rsidRPr="009B21B0" w:rsidRDefault="00D70AEE" w:rsidP="00D70AE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B21B0">
        <w:rPr>
          <w:rFonts w:cs="Times New Roman"/>
          <w:sz w:val="28"/>
          <w:szCs w:val="28"/>
        </w:rPr>
        <w:t>- деятельность стала больше финансироваться за счет собственных средств;</w:t>
      </w:r>
    </w:p>
    <w:p w:rsidR="00D70AEE" w:rsidRPr="009B21B0" w:rsidRDefault="00D70AEE" w:rsidP="00D70AE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B21B0">
        <w:rPr>
          <w:rFonts w:cs="Times New Roman"/>
          <w:sz w:val="28"/>
          <w:szCs w:val="28"/>
        </w:rPr>
        <w:t>- капитал стал более маневренным, т.е. собственные средства находятся в активной форме;</w:t>
      </w:r>
    </w:p>
    <w:p w:rsidR="00D70AEE" w:rsidRDefault="00D70AEE" w:rsidP="00D70AE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B21B0">
        <w:rPr>
          <w:rFonts w:cs="Times New Roman"/>
          <w:sz w:val="28"/>
          <w:szCs w:val="28"/>
        </w:rPr>
        <w:t>- у организации достаточно собственных средств для финансирования т</w:t>
      </w:r>
      <w:r>
        <w:rPr>
          <w:rFonts w:cs="Times New Roman"/>
          <w:sz w:val="28"/>
          <w:szCs w:val="28"/>
        </w:rPr>
        <w:t>екущей деятельности.</w:t>
      </w:r>
    </w:p>
    <w:p w:rsidR="00B2674B" w:rsidRDefault="00B2674B" w:rsidP="000B673E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F5722E" w:rsidRDefault="00F5722E" w:rsidP="000B673E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F5722E" w:rsidRDefault="00F5722E" w:rsidP="000B673E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F5722E" w:rsidRDefault="00F5722E" w:rsidP="000B673E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0B673E" w:rsidRPr="000C3A65" w:rsidRDefault="00C631AB" w:rsidP="000B673E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0C3A65">
        <w:rPr>
          <w:rFonts w:cs="Times New Roman"/>
          <w:b/>
          <w:sz w:val="28"/>
          <w:szCs w:val="28"/>
        </w:rPr>
        <w:t>4.</w:t>
      </w:r>
      <w:r w:rsidR="00D70AEE" w:rsidRPr="000C3A65">
        <w:rPr>
          <w:rFonts w:cs="Times New Roman"/>
          <w:b/>
          <w:sz w:val="28"/>
          <w:szCs w:val="28"/>
        </w:rPr>
        <w:t>4</w:t>
      </w:r>
      <w:r w:rsidRPr="000C3A65">
        <w:rPr>
          <w:rFonts w:cs="Times New Roman"/>
          <w:b/>
          <w:sz w:val="28"/>
          <w:szCs w:val="28"/>
        </w:rPr>
        <w:t xml:space="preserve">.Анализ ликвидности баланса и </w:t>
      </w:r>
      <w:r w:rsidR="00690B78" w:rsidRPr="000C3A65">
        <w:rPr>
          <w:rFonts w:cs="Times New Roman"/>
          <w:b/>
          <w:sz w:val="28"/>
          <w:szCs w:val="28"/>
        </w:rPr>
        <w:t xml:space="preserve">платежеспособности </w:t>
      </w:r>
    </w:p>
    <w:p w:rsidR="00173BB5" w:rsidRPr="000C3A65" w:rsidRDefault="00690B78" w:rsidP="000B673E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0C3A65">
        <w:rPr>
          <w:rFonts w:cs="Times New Roman"/>
          <w:b/>
          <w:sz w:val="28"/>
          <w:szCs w:val="28"/>
        </w:rPr>
        <w:t>предприятия</w:t>
      </w:r>
    </w:p>
    <w:p w:rsidR="00C631AB" w:rsidRDefault="00C631AB" w:rsidP="000B673E">
      <w:pPr>
        <w:spacing w:line="360" w:lineRule="auto"/>
        <w:ind w:firstLine="709"/>
        <w:rPr>
          <w:rFonts w:cs="Times New Roman"/>
          <w:b/>
          <w:sz w:val="28"/>
          <w:szCs w:val="28"/>
        </w:rPr>
      </w:pPr>
    </w:p>
    <w:p w:rsidR="00392686" w:rsidRDefault="00392686" w:rsidP="0039268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Ликвидность бухгалтерского баланса определяется возможностью предприятия быстро осуществлять оборот активов в наличные денежные средства и погашать обязательства. </w:t>
      </w:r>
    </w:p>
    <w:p w:rsidR="00D51AA8" w:rsidRDefault="00392686" w:rsidP="00392686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На основании аналитического баланса были рассчитаны п</w:t>
      </w:r>
      <w:r w:rsidR="00C94727" w:rsidRPr="006828C5">
        <w:rPr>
          <w:sz w:val="28"/>
          <w:szCs w:val="28"/>
          <w:shd w:val="clear" w:color="auto" w:fill="FFFFFF"/>
        </w:rPr>
        <w:t xml:space="preserve">оказатели ликвидности </w:t>
      </w:r>
      <w:r w:rsidR="00C94727">
        <w:rPr>
          <w:sz w:val="28"/>
          <w:szCs w:val="28"/>
          <w:shd w:val="clear" w:color="auto" w:fill="FFFFFF"/>
        </w:rPr>
        <w:t>и платежеспособности предприятия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noProof/>
          <w:sz w:val="28"/>
          <w:szCs w:val="28"/>
          <w:lang w:eastAsia="ru-RU"/>
        </w:rPr>
        <w:t xml:space="preserve">Данные показатели представляют интерес не только для руководства предприятия, но и для внешних субъектов анализа: </w:t>
      </w:r>
    </w:p>
    <w:p w:rsidR="00D51AA8" w:rsidRDefault="00D51AA8" w:rsidP="00392686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 </w:t>
      </w:r>
      <w:r w:rsidR="00392686">
        <w:rPr>
          <w:noProof/>
          <w:sz w:val="28"/>
          <w:szCs w:val="28"/>
          <w:lang w:eastAsia="ru-RU"/>
        </w:rPr>
        <w:t xml:space="preserve">коэффициент абсолютной ликвидности представляет интерес для </w:t>
      </w:r>
      <w:r>
        <w:rPr>
          <w:noProof/>
          <w:sz w:val="28"/>
          <w:szCs w:val="28"/>
          <w:lang w:eastAsia="ru-RU"/>
        </w:rPr>
        <w:t>поставщиков сырья и материалов;</w:t>
      </w:r>
    </w:p>
    <w:p w:rsidR="00D51AA8" w:rsidRDefault="00D51AA8" w:rsidP="00392686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 </w:t>
      </w:r>
      <w:r w:rsidR="00392686">
        <w:rPr>
          <w:noProof/>
          <w:sz w:val="28"/>
          <w:szCs w:val="28"/>
          <w:lang w:eastAsia="ru-RU"/>
        </w:rPr>
        <w:t>коэффициент бы</w:t>
      </w:r>
      <w:r>
        <w:rPr>
          <w:noProof/>
          <w:sz w:val="28"/>
          <w:szCs w:val="28"/>
          <w:lang w:eastAsia="ru-RU"/>
        </w:rPr>
        <w:t>строй ликвидности – для банков;</w:t>
      </w:r>
    </w:p>
    <w:p w:rsidR="00392686" w:rsidRDefault="00D51AA8" w:rsidP="00392686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 </w:t>
      </w:r>
      <w:r w:rsidR="00392686">
        <w:rPr>
          <w:noProof/>
          <w:sz w:val="28"/>
          <w:szCs w:val="28"/>
          <w:lang w:eastAsia="ru-RU"/>
        </w:rPr>
        <w:t>коэффициент текущей ликвидности – для инвесторов.</w:t>
      </w:r>
    </w:p>
    <w:p w:rsidR="00C94727" w:rsidRDefault="00392686" w:rsidP="00C9472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828C5">
        <w:rPr>
          <w:sz w:val="28"/>
          <w:szCs w:val="28"/>
          <w:shd w:val="clear" w:color="auto" w:fill="FFFFFF"/>
        </w:rPr>
        <w:t xml:space="preserve">Показатели ликвидности </w:t>
      </w:r>
      <w:r>
        <w:rPr>
          <w:sz w:val="28"/>
          <w:szCs w:val="28"/>
          <w:shd w:val="clear" w:color="auto" w:fill="FFFFFF"/>
        </w:rPr>
        <w:t xml:space="preserve">и платежеспособности предприятия </w:t>
      </w:r>
      <w:r w:rsidR="00C94727">
        <w:rPr>
          <w:sz w:val="28"/>
          <w:szCs w:val="28"/>
          <w:shd w:val="clear" w:color="auto" w:fill="FFFFFF"/>
        </w:rPr>
        <w:t xml:space="preserve">представлены в таблице </w:t>
      </w:r>
      <w:r w:rsidR="001E25D0">
        <w:rPr>
          <w:sz w:val="28"/>
          <w:szCs w:val="28"/>
          <w:shd w:val="clear" w:color="auto" w:fill="FFFFFF"/>
        </w:rPr>
        <w:t>2</w:t>
      </w:r>
      <w:r w:rsidR="006334F1">
        <w:rPr>
          <w:sz w:val="28"/>
          <w:szCs w:val="28"/>
          <w:shd w:val="clear" w:color="auto" w:fill="FFFFFF"/>
        </w:rPr>
        <w:t>3</w:t>
      </w:r>
      <w:r w:rsidR="00C94727">
        <w:rPr>
          <w:sz w:val="28"/>
          <w:szCs w:val="28"/>
          <w:shd w:val="clear" w:color="auto" w:fill="FFFFFF"/>
        </w:rPr>
        <w:t>.</w:t>
      </w:r>
    </w:p>
    <w:p w:rsidR="00410267" w:rsidRDefault="00410267" w:rsidP="00C9472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1E25D0" w:rsidRDefault="001E25D0" w:rsidP="00C9472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Таблица 2</w:t>
      </w:r>
      <w:r w:rsidR="00F5722E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- </w:t>
      </w:r>
      <w:r w:rsidRPr="006828C5">
        <w:rPr>
          <w:sz w:val="28"/>
          <w:szCs w:val="28"/>
          <w:shd w:val="clear" w:color="auto" w:fill="FFFFFF"/>
        </w:rPr>
        <w:t xml:space="preserve">Показатели ликвидности </w:t>
      </w:r>
      <w:r>
        <w:rPr>
          <w:sz w:val="28"/>
          <w:szCs w:val="28"/>
          <w:shd w:val="clear" w:color="auto" w:fill="FFFFFF"/>
        </w:rPr>
        <w:t>и платежеспособности ООО «РегионСантехСтрой»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955"/>
        <w:gridCol w:w="1701"/>
        <w:gridCol w:w="1218"/>
        <w:gridCol w:w="1418"/>
        <w:gridCol w:w="1186"/>
      </w:tblGrid>
      <w:tr w:rsidR="007F1D3B" w:rsidRPr="00D70AEE" w:rsidTr="00410267">
        <w:trPr>
          <w:trHeight w:val="491"/>
        </w:trPr>
        <w:tc>
          <w:tcPr>
            <w:tcW w:w="3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D3B" w:rsidRPr="00D70AEE" w:rsidRDefault="007F1D3B" w:rsidP="00D70AEE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70AEE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D3B" w:rsidRPr="00D70AEE" w:rsidRDefault="007F1D3B" w:rsidP="00D70AEE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Опти</w:t>
            </w:r>
            <w:r w:rsidRPr="00D70AEE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мальное значение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1D3B" w:rsidRDefault="007F1D3B" w:rsidP="002242D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7F1D3B" w:rsidRPr="004F2E39" w:rsidRDefault="007F1D3B" w:rsidP="002242D3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1D3B" w:rsidRDefault="007F1D3B" w:rsidP="0088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1D3B" w:rsidRPr="00AD60AF" w:rsidRDefault="007F1D3B" w:rsidP="0088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(прогноз)</w:t>
            </w:r>
          </w:p>
        </w:tc>
      </w:tr>
      <w:tr w:rsidR="007F1D3B" w:rsidRPr="00D70AEE" w:rsidTr="00410267">
        <w:trPr>
          <w:trHeight w:val="330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D3B" w:rsidRPr="00D70AEE" w:rsidRDefault="007F1D3B" w:rsidP="00D70AEE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70AEE">
              <w:rPr>
                <w:rFonts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D3B" w:rsidRPr="00D70AEE" w:rsidRDefault="007F1D3B" w:rsidP="00D70AEE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70AEE">
              <w:rPr>
                <w:rFonts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1D3B" w:rsidRPr="00D70AEE" w:rsidRDefault="007F1D3B" w:rsidP="00D70AEE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D3B" w:rsidRPr="00D70AEE" w:rsidRDefault="007F1D3B" w:rsidP="00D70AEE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D3B" w:rsidRDefault="007F1D3B" w:rsidP="00D70AEE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10267" w:rsidRPr="00D70AEE" w:rsidTr="00410267">
        <w:trPr>
          <w:trHeight w:val="330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267" w:rsidRPr="00D70AEE" w:rsidRDefault="00410267" w:rsidP="00D70AEE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70AEE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Коэффициент абсолютной ликвидности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67" w:rsidRDefault="00410267" w:rsidP="00D70AEE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70AEE">
              <w:rPr>
                <w:rFonts w:cs="Times New Roman"/>
                <w:color w:val="000000"/>
                <w:sz w:val="24"/>
                <w:szCs w:val="24"/>
                <w:lang w:eastAsia="ru-RU"/>
              </w:rPr>
              <w:t>0,2-0,3</w:t>
            </w:r>
          </w:p>
          <w:p w:rsidR="00410267" w:rsidRPr="00D70AEE" w:rsidRDefault="00410267" w:rsidP="00D70AEE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267" w:rsidRPr="007F1D3B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7F1D3B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267" w:rsidRPr="007F1D3B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7F1D3B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0267" w:rsidRPr="00410267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410267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410267" w:rsidRPr="00D70AEE" w:rsidTr="00410267">
        <w:trPr>
          <w:trHeight w:val="330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267" w:rsidRPr="00D70AEE" w:rsidRDefault="00410267" w:rsidP="00D70AEE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70AEE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Коэффициент быстрой ликвидности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67" w:rsidRPr="00D70AEE" w:rsidRDefault="00410267" w:rsidP="00D70AEE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70AEE">
              <w:rPr>
                <w:rFonts w:cs="Times New Roman"/>
                <w:color w:val="000000"/>
                <w:sz w:val="24"/>
                <w:szCs w:val="24"/>
                <w:lang w:eastAsia="ru-RU"/>
              </w:rPr>
              <w:t>0,8-1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267" w:rsidRPr="007F1D3B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7F1D3B"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267" w:rsidRPr="007F1D3B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7F1D3B"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0267" w:rsidRPr="00410267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410267">
              <w:rPr>
                <w:color w:val="000000"/>
                <w:sz w:val="24"/>
                <w:szCs w:val="24"/>
              </w:rPr>
              <w:t>0,92</w:t>
            </w:r>
          </w:p>
        </w:tc>
      </w:tr>
      <w:tr w:rsidR="00410267" w:rsidRPr="00D70AEE" w:rsidTr="00410267">
        <w:trPr>
          <w:trHeight w:val="330"/>
        </w:trPr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267" w:rsidRPr="00D70AEE" w:rsidRDefault="00410267" w:rsidP="00D70AEE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70AEE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Коэффициент текущей ликвидности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67" w:rsidRPr="00D70AEE" w:rsidRDefault="00410267" w:rsidP="00D70AEE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70AEE">
              <w:rPr>
                <w:rFonts w:cs="Times New Roman"/>
                <w:color w:val="000000"/>
                <w:sz w:val="24"/>
                <w:szCs w:val="24"/>
                <w:lang w:eastAsia="ru-RU"/>
              </w:rPr>
              <w:t>2,0-2,5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267" w:rsidRPr="007F1D3B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7F1D3B"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0267" w:rsidRPr="007F1D3B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7F1D3B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0267" w:rsidRPr="00410267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410267">
              <w:rPr>
                <w:color w:val="000000"/>
                <w:sz w:val="24"/>
                <w:szCs w:val="24"/>
              </w:rPr>
              <w:t>1,19</w:t>
            </w:r>
          </w:p>
        </w:tc>
      </w:tr>
    </w:tbl>
    <w:p w:rsidR="00B2674B" w:rsidRDefault="00B2674B" w:rsidP="00C9472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0C3A65" w:rsidRPr="003B69C9" w:rsidRDefault="002242D3" w:rsidP="000C3A65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У</w:t>
      </w:r>
      <w:r w:rsidR="000C3A65" w:rsidRPr="00CE5B0B">
        <w:rPr>
          <w:sz w:val="28"/>
          <w:szCs w:val="28"/>
        </w:rPr>
        <w:t xml:space="preserve">ровень </w:t>
      </w:r>
      <w:r>
        <w:rPr>
          <w:sz w:val="28"/>
          <w:szCs w:val="28"/>
        </w:rPr>
        <w:t>к</w:t>
      </w:r>
      <w:r w:rsidRPr="00CE5B0B">
        <w:rPr>
          <w:sz w:val="28"/>
          <w:szCs w:val="28"/>
        </w:rPr>
        <w:t xml:space="preserve">оэффициент абсолютной ликвидности </w:t>
      </w:r>
      <w:r w:rsidR="000C3A65" w:rsidRPr="00CE5B0B">
        <w:rPr>
          <w:sz w:val="28"/>
          <w:szCs w:val="28"/>
        </w:rPr>
        <w:t xml:space="preserve">показывает, </w:t>
      </w:r>
      <w:r>
        <w:rPr>
          <w:sz w:val="28"/>
          <w:szCs w:val="28"/>
        </w:rPr>
        <w:t xml:space="preserve">что всего 2-3% </w:t>
      </w:r>
      <w:r w:rsidR="000C3A65" w:rsidRPr="00CE5B0B">
        <w:rPr>
          <w:sz w:val="28"/>
          <w:szCs w:val="28"/>
        </w:rPr>
        <w:t>краткосрочных обязательств может быть погашен</w:t>
      </w:r>
      <w:r>
        <w:rPr>
          <w:sz w:val="28"/>
          <w:szCs w:val="28"/>
        </w:rPr>
        <w:t>о</w:t>
      </w:r>
      <w:r w:rsidR="000C3A65" w:rsidRPr="00CE5B0B">
        <w:rPr>
          <w:sz w:val="28"/>
          <w:szCs w:val="28"/>
        </w:rPr>
        <w:t xml:space="preserve"> за счет имеющейся денежной на</w:t>
      </w:r>
      <w:r>
        <w:rPr>
          <w:sz w:val="28"/>
          <w:szCs w:val="28"/>
        </w:rPr>
        <w:t>личности</w:t>
      </w:r>
      <w:r w:rsidR="000C3A65" w:rsidRPr="003B69C9">
        <w:rPr>
          <w:sz w:val="28"/>
          <w:szCs w:val="28"/>
        </w:rPr>
        <w:t xml:space="preserve">, т.е. предприятие </w:t>
      </w:r>
      <w:r>
        <w:rPr>
          <w:sz w:val="28"/>
          <w:szCs w:val="28"/>
        </w:rPr>
        <w:t xml:space="preserve">все также </w:t>
      </w:r>
      <w:r w:rsidR="000C3A65" w:rsidRPr="003B69C9">
        <w:rPr>
          <w:sz w:val="28"/>
          <w:szCs w:val="28"/>
        </w:rPr>
        <w:t>имеет дефицит наличных денежных средств для покрытия текущих обязательств.</w:t>
      </w:r>
    </w:p>
    <w:p w:rsidR="000C3A65" w:rsidRPr="003B69C9" w:rsidRDefault="000C3A65" w:rsidP="000C3A6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B69C9">
        <w:rPr>
          <w:color w:val="auto"/>
          <w:sz w:val="28"/>
          <w:szCs w:val="28"/>
        </w:rPr>
        <w:t>За счет денежных средств и дебиторской задолженности предприятие может погасить все с</w:t>
      </w:r>
      <w:r w:rsidR="002242D3">
        <w:rPr>
          <w:color w:val="auto"/>
          <w:sz w:val="28"/>
          <w:szCs w:val="28"/>
        </w:rPr>
        <w:t xml:space="preserve">вои краткосрочные обязательства. </w:t>
      </w:r>
      <w:r w:rsidRPr="003B69C9">
        <w:rPr>
          <w:color w:val="auto"/>
          <w:sz w:val="28"/>
          <w:szCs w:val="28"/>
        </w:rPr>
        <w:t xml:space="preserve">Уровень коэффициента быстрой ликвидности соответствует или превышает рекомендуемое значении в каждом анализируемом году и указывает на то, что сумма ликвидных </w:t>
      </w:r>
      <w:r w:rsidRPr="003B69C9">
        <w:rPr>
          <w:color w:val="auto"/>
          <w:sz w:val="28"/>
          <w:szCs w:val="28"/>
        </w:rPr>
        <w:lastRenderedPageBreak/>
        <w:t>активов предприятия соответствует требованиям текущей платежеспособности.</w:t>
      </w:r>
    </w:p>
    <w:p w:rsidR="000C3A65" w:rsidRPr="009F44B0" w:rsidRDefault="000C3A65" w:rsidP="000C3A6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B69C9">
        <w:rPr>
          <w:color w:val="auto"/>
          <w:sz w:val="28"/>
          <w:szCs w:val="28"/>
        </w:rPr>
        <w:t>Коэффициент текущей</w:t>
      </w:r>
      <w:r w:rsidRPr="00CE5B0B">
        <w:rPr>
          <w:color w:val="auto"/>
          <w:sz w:val="28"/>
          <w:szCs w:val="28"/>
        </w:rPr>
        <w:t xml:space="preserve"> ликвидности свидетельствует о том, что предприятие сможет покрыть оборотные пассивы своими оборотными активами</w:t>
      </w:r>
      <w:r w:rsidR="002242D3">
        <w:rPr>
          <w:color w:val="auto"/>
          <w:sz w:val="28"/>
          <w:szCs w:val="28"/>
        </w:rPr>
        <w:t xml:space="preserve">, но </w:t>
      </w:r>
      <w:r w:rsidRPr="00CE5B0B">
        <w:rPr>
          <w:color w:val="auto"/>
          <w:sz w:val="28"/>
          <w:szCs w:val="28"/>
        </w:rPr>
        <w:t>у него останется мало оборотных средств для осуществления своей деятельности. Так как значение коэффициента ниже нормативного значения, рассчитаем коэффициент восстановления платежеспособности</w:t>
      </w:r>
      <w:r>
        <w:rPr>
          <w:sz w:val="28"/>
          <w:szCs w:val="28"/>
        </w:rPr>
        <w:t xml:space="preserve"> (Кв.п</w:t>
      </w:r>
      <w:r w:rsidRPr="00255952">
        <w:rPr>
          <w:sz w:val="28"/>
          <w:szCs w:val="28"/>
        </w:rPr>
        <w:t>.):</w:t>
      </w:r>
    </w:p>
    <w:p w:rsidR="000C3A65" w:rsidRDefault="000C3A65" w:rsidP="000C3A65">
      <w:pPr>
        <w:spacing w:line="360" w:lineRule="auto"/>
        <w:ind w:firstLine="709"/>
        <w:jc w:val="both"/>
        <w:rPr>
          <w:sz w:val="28"/>
          <w:szCs w:val="28"/>
        </w:rPr>
      </w:pPr>
    </w:p>
    <w:p w:rsidR="000C3A65" w:rsidRPr="001F5431" w:rsidRDefault="000C3A65" w:rsidP="000C3A65">
      <w:pPr>
        <w:spacing w:line="360" w:lineRule="auto"/>
        <w:ind w:firstLine="709"/>
        <w:jc w:val="center"/>
        <w:rPr>
          <w:sz w:val="28"/>
          <w:szCs w:val="28"/>
        </w:rPr>
      </w:pPr>
      <w:r w:rsidRPr="001F5431">
        <w:rPr>
          <w:sz w:val="28"/>
          <w:szCs w:val="28"/>
        </w:rPr>
        <w:t xml:space="preserve">Кв.п.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Кт.л.1+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*(Кт.л.1-Кт.л.0)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F5431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1,19+0,5*(1,19-1,11)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F5431">
        <w:rPr>
          <w:sz w:val="28"/>
          <w:szCs w:val="28"/>
        </w:rPr>
        <w:t xml:space="preserve"> = 0,</w:t>
      </w:r>
      <w:r w:rsidR="00410267">
        <w:rPr>
          <w:sz w:val="28"/>
          <w:szCs w:val="28"/>
        </w:rPr>
        <w:t>615</w:t>
      </w:r>
    </w:p>
    <w:p w:rsidR="000C3A65" w:rsidRPr="001F5431" w:rsidRDefault="000C3A65" w:rsidP="000C3A65">
      <w:pPr>
        <w:spacing w:line="360" w:lineRule="auto"/>
        <w:ind w:firstLine="709"/>
        <w:jc w:val="both"/>
        <w:rPr>
          <w:sz w:val="28"/>
          <w:szCs w:val="28"/>
        </w:rPr>
      </w:pPr>
    </w:p>
    <w:p w:rsidR="000C3A65" w:rsidRDefault="000C3A65" w:rsidP="000C3A65">
      <w:pPr>
        <w:spacing w:line="360" w:lineRule="auto"/>
        <w:ind w:firstLine="709"/>
        <w:jc w:val="both"/>
        <w:rPr>
          <w:sz w:val="28"/>
          <w:szCs w:val="28"/>
        </w:rPr>
      </w:pPr>
      <w:r w:rsidRPr="001F5431">
        <w:rPr>
          <w:sz w:val="28"/>
          <w:szCs w:val="28"/>
        </w:rPr>
        <w:t xml:space="preserve">Так как значение </w:t>
      </w:r>
      <w:r w:rsidRPr="00A76C09">
        <w:rPr>
          <w:sz w:val="28"/>
          <w:szCs w:val="28"/>
        </w:rPr>
        <w:t>полученного коэффициента меньше 1, то у предприятия нет реальной возможности восстановить свою платежеспособность.</w:t>
      </w:r>
    </w:p>
    <w:p w:rsidR="00B2674B" w:rsidRDefault="00B2674B" w:rsidP="004830D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1E25D0" w:rsidRDefault="001E25D0" w:rsidP="008C182D">
      <w:pPr>
        <w:spacing w:after="200" w:line="276" w:lineRule="auto"/>
        <w:jc w:val="center"/>
        <w:rPr>
          <w:rFonts w:cs="Times New Roman"/>
          <w:b/>
          <w:sz w:val="28"/>
          <w:szCs w:val="28"/>
        </w:rPr>
      </w:pPr>
    </w:p>
    <w:p w:rsidR="00F5722E" w:rsidRDefault="00F5722E" w:rsidP="008C182D">
      <w:pPr>
        <w:spacing w:after="200" w:line="276" w:lineRule="auto"/>
        <w:jc w:val="center"/>
        <w:rPr>
          <w:rFonts w:cs="Times New Roman"/>
          <w:b/>
          <w:sz w:val="28"/>
          <w:szCs w:val="28"/>
        </w:rPr>
      </w:pPr>
    </w:p>
    <w:p w:rsidR="00690B78" w:rsidRPr="008C182D" w:rsidRDefault="006828D2" w:rsidP="008C182D">
      <w:pPr>
        <w:spacing w:after="20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4.5</w:t>
      </w:r>
      <w:r w:rsidR="00690B78" w:rsidRPr="008C182D">
        <w:rPr>
          <w:rFonts w:cs="Times New Roman"/>
          <w:b/>
          <w:sz w:val="28"/>
          <w:szCs w:val="28"/>
        </w:rPr>
        <w:t>.</w:t>
      </w:r>
      <w:r w:rsidR="00690B78" w:rsidRPr="008C182D">
        <w:rPr>
          <w:b/>
          <w:sz w:val="28"/>
          <w:szCs w:val="28"/>
        </w:rPr>
        <w:t xml:space="preserve"> Анализ деловой активности и рентабельности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</w:p>
    <w:p w:rsidR="008C182D" w:rsidRDefault="007E7FC6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в развитии предприятия, </w:t>
      </w:r>
      <w:r w:rsidR="00DB7B39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поставленных </w:t>
      </w:r>
      <w:r w:rsidR="00DB7B39">
        <w:rPr>
          <w:sz w:val="28"/>
          <w:szCs w:val="28"/>
        </w:rPr>
        <w:t>ц</w:t>
      </w:r>
      <w:r>
        <w:rPr>
          <w:sz w:val="28"/>
          <w:szCs w:val="28"/>
        </w:rPr>
        <w:t>елей характеризуется деловой активностью предприятия. Основным показателем деловой активности является объем продаж (выручка от оказания услуг, выполнения работ) с учетом темпов их прироста.</w:t>
      </w:r>
    </w:p>
    <w:p w:rsidR="007E7FC6" w:rsidRDefault="007E7FC6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Коэффициенты, характеризующие деловую ак</w:t>
      </w:r>
      <w:r w:rsidR="004637AA">
        <w:rPr>
          <w:sz w:val="28"/>
          <w:szCs w:val="28"/>
        </w:rPr>
        <w:t>тивность, представим в таблице 2</w:t>
      </w:r>
      <w:r w:rsidR="00F5722E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F5722E" w:rsidRDefault="00F5722E" w:rsidP="008C182D">
      <w:pPr>
        <w:spacing w:line="360" w:lineRule="auto"/>
        <w:ind w:firstLine="709"/>
        <w:jc w:val="both"/>
        <w:rPr>
          <w:sz w:val="28"/>
          <w:szCs w:val="28"/>
        </w:rPr>
      </w:pP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F5722E">
        <w:rPr>
          <w:sz w:val="28"/>
          <w:szCs w:val="28"/>
        </w:rPr>
        <w:t>5</w:t>
      </w:r>
      <w:r>
        <w:rPr>
          <w:sz w:val="28"/>
          <w:szCs w:val="28"/>
        </w:rPr>
        <w:t xml:space="preserve"> – Коэффициенты, характеризующие деловую активность</w:t>
      </w:r>
      <w:r w:rsidR="004637AA">
        <w:rPr>
          <w:color w:val="000000" w:themeColor="text1"/>
          <w:sz w:val="28"/>
          <w:szCs w:val="28"/>
        </w:rPr>
        <w:t xml:space="preserve"> ООО «РегионСантехСтрой»</w:t>
      </w:r>
      <w:r>
        <w:rPr>
          <w:sz w:val="28"/>
          <w:szCs w:val="28"/>
        </w:rPr>
        <w:t>,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5"/>
        <w:gridCol w:w="1275"/>
        <w:gridCol w:w="1134"/>
        <w:gridCol w:w="1378"/>
        <w:gridCol w:w="1763"/>
      </w:tblGrid>
      <w:tr w:rsidR="007F1D3B" w:rsidTr="007F1D3B">
        <w:tc>
          <w:tcPr>
            <w:tcW w:w="3915" w:type="dxa"/>
          </w:tcPr>
          <w:p w:rsidR="007F1D3B" w:rsidRPr="00907791" w:rsidRDefault="007F1D3B" w:rsidP="00730027">
            <w:pPr>
              <w:jc w:val="center"/>
              <w:rPr>
                <w:sz w:val="24"/>
                <w:szCs w:val="24"/>
              </w:rPr>
            </w:pPr>
            <w:r w:rsidRPr="00907791">
              <w:rPr>
                <w:sz w:val="24"/>
                <w:szCs w:val="24"/>
              </w:rPr>
              <w:t>Показатели</w:t>
            </w:r>
          </w:p>
        </w:tc>
        <w:tc>
          <w:tcPr>
            <w:tcW w:w="1296" w:type="dxa"/>
            <w:vAlign w:val="bottom"/>
          </w:tcPr>
          <w:p w:rsidR="007F1D3B" w:rsidRDefault="007F1D3B" w:rsidP="009D7D1E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7F1D3B" w:rsidRPr="004F2E39" w:rsidRDefault="007F1D3B" w:rsidP="009D7D1E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7F1D3B" w:rsidRDefault="007F1D3B" w:rsidP="0088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403" w:type="dxa"/>
          </w:tcPr>
          <w:p w:rsidR="007F1D3B" w:rsidRPr="00AD60AF" w:rsidRDefault="007F1D3B" w:rsidP="0088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(прогноз)</w:t>
            </w:r>
          </w:p>
        </w:tc>
        <w:tc>
          <w:tcPr>
            <w:tcW w:w="1808" w:type="dxa"/>
          </w:tcPr>
          <w:p w:rsidR="007F1D3B" w:rsidRPr="00907791" w:rsidRDefault="007F1D3B" w:rsidP="00730027">
            <w:pPr>
              <w:jc w:val="center"/>
              <w:rPr>
                <w:sz w:val="24"/>
                <w:szCs w:val="24"/>
              </w:rPr>
            </w:pPr>
            <w:r w:rsidRPr="00907791">
              <w:rPr>
                <w:sz w:val="24"/>
                <w:szCs w:val="24"/>
              </w:rPr>
              <w:t>Отклонение +-/</w:t>
            </w:r>
          </w:p>
        </w:tc>
      </w:tr>
      <w:tr w:rsidR="007F1D3B" w:rsidTr="007F1D3B">
        <w:tc>
          <w:tcPr>
            <w:tcW w:w="3915" w:type="dxa"/>
          </w:tcPr>
          <w:p w:rsidR="007F1D3B" w:rsidRPr="00907791" w:rsidRDefault="007F1D3B" w:rsidP="00730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7F1D3B" w:rsidRPr="00907791" w:rsidRDefault="007F1D3B" w:rsidP="008C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7F1D3B" w:rsidRPr="00907791" w:rsidRDefault="007F1D3B" w:rsidP="008C1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7F1D3B" w:rsidRDefault="007F1D3B" w:rsidP="00730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7F1D3B" w:rsidRPr="00907791" w:rsidRDefault="007F1D3B" w:rsidP="00730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0267" w:rsidTr="007F1D3B">
        <w:tc>
          <w:tcPr>
            <w:tcW w:w="3915" w:type="dxa"/>
          </w:tcPr>
          <w:p w:rsidR="00410267" w:rsidRPr="00907791" w:rsidRDefault="002D616F" w:rsidP="0073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</w:t>
            </w:r>
            <w:r w:rsidR="00410267" w:rsidRPr="00907791">
              <w:rPr>
                <w:sz w:val="24"/>
                <w:szCs w:val="24"/>
              </w:rPr>
              <w:t>оборачиваемо</w:t>
            </w:r>
            <w:r>
              <w:rPr>
                <w:sz w:val="24"/>
                <w:szCs w:val="24"/>
              </w:rPr>
              <w:t>сти</w:t>
            </w:r>
            <w:r w:rsidR="00410267" w:rsidRPr="00907791">
              <w:rPr>
                <w:sz w:val="24"/>
                <w:szCs w:val="24"/>
              </w:rPr>
              <w:t xml:space="preserve"> активов</w:t>
            </w:r>
          </w:p>
        </w:tc>
        <w:tc>
          <w:tcPr>
            <w:tcW w:w="1296" w:type="dxa"/>
          </w:tcPr>
          <w:p w:rsidR="00410267" w:rsidRPr="00EF678D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EF678D">
              <w:rPr>
                <w:color w:val="000000"/>
                <w:sz w:val="24"/>
                <w:szCs w:val="24"/>
              </w:rPr>
              <w:t>5,81</w:t>
            </w:r>
          </w:p>
        </w:tc>
        <w:tc>
          <w:tcPr>
            <w:tcW w:w="1149" w:type="dxa"/>
          </w:tcPr>
          <w:p w:rsidR="00410267" w:rsidRPr="00EF678D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EF678D">
              <w:rPr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03" w:type="dxa"/>
          </w:tcPr>
          <w:p w:rsidR="00410267" w:rsidRPr="00410267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410267">
              <w:rPr>
                <w:color w:val="000000"/>
                <w:sz w:val="24"/>
                <w:szCs w:val="24"/>
              </w:rPr>
              <w:t>3,96</w:t>
            </w:r>
          </w:p>
        </w:tc>
        <w:tc>
          <w:tcPr>
            <w:tcW w:w="1808" w:type="dxa"/>
          </w:tcPr>
          <w:p w:rsidR="00410267" w:rsidRPr="00410267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410267">
              <w:rPr>
                <w:color w:val="000000"/>
                <w:sz w:val="24"/>
                <w:szCs w:val="24"/>
              </w:rPr>
              <w:t>-1,86</w:t>
            </w:r>
          </w:p>
        </w:tc>
      </w:tr>
      <w:tr w:rsidR="00410267" w:rsidTr="007F1D3B">
        <w:tc>
          <w:tcPr>
            <w:tcW w:w="3915" w:type="dxa"/>
          </w:tcPr>
          <w:p w:rsidR="00410267" w:rsidRPr="00907791" w:rsidRDefault="002D616F" w:rsidP="0073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Коэффициент </w:t>
            </w:r>
            <w:r w:rsidR="00410267" w:rsidRPr="00907791">
              <w:rPr>
                <w:sz w:val="24"/>
                <w:szCs w:val="24"/>
              </w:rPr>
              <w:t>оборачивае</w:t>
            </w:r>
            <w:r>
              <w:rPr>
                <w:sz w:val="24"/>
                <w:szCs w:val="24"/>
              </w:rPr>
              <w:t>мости</w:t>
            </w:r>
            <w:r w:rsidR="00410267" w:rsidRPr="00907791">
              <w:rPr>
                <w:sz w:val="24"/>
                <w:szCs w:val="24"/>
              </w:rPr>
              <w:t xml:space="preserve"> собственного капитала</w:t>
            </w:r>
          </w:p>
        </w:tc>
        <w:tc>
          <w:tcPr>
            <w:tcW w:w="1296" w:type="dxa"/>
          </w:tcPr>
          <w:p w:rsidR="00410267" w:rsidRPr="00EF678D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EF678D">
              <w:rPr>
                <w:color w:val="000000"/>
                <w:sz w:val="24"/>
                <w:szCs w:val="24"/>
              </w:rPr>
              <w:t>22,36</w:t>
            </w:r>
          </w:p>
        </w:tc>
        <w:tc>
          <w:tcPr>
            <w:tcW w:w="1149" w:type="dxa"/>
          </w:tcPr>
          <w:p w:rsidR="00410267" w:rsidRPr="00EF678D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EF678D">
              <w:rPr>
                <w:color w:val="000000"/>
                <w:sz w:val="24"/>
                <w:szCs w:val="24"/>
              </w:rPr>
              <w:t>20,55</w:t>
            </w:r>
          </w:p>
        </w:tc>
        <w:tc>
          <w:tcPr>
            <w:tcW w:w="1403" w:type="dxa"/>
          </w:tcPr>
          <w:p w:rsidR="00410267" w:rsidRPr="00410267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410267">
              <w:rPr>
                <w:color w:val="000000"/>
                <w:sz w:val="24"/>
                <w:szCs w:val="24"/>
              </w:rPr>
              <w:t>16,31</w:t>
            </w:r>
          </w:p>
        </w:tc>
        <w:tc>
          <w:tcPr>
            <w:tcW w:w="1808" w:type="dxa"/>
          </w:tcPr>
          <w:p w:rsidR="00410267" w:rsidRPr="00410267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410267">
              <w:rPr>
                <w:color w:val="000000"/>
                <w:sz w:val="24"/>
                <w:szCs w:val="24"/>
              </w:rPr>
              <w:t>-6,04</w:t>
            </w:r>
          </w:p>
        </w:tc>
      </w:tr>
      <w:tr w:rsidR="00410267" w:rsidTr="007F1D3B">
        <w:tc>
          <w:tcPr>
            <w:tcW w:w="3915" w:type="dxa"/>
          </w:tcPr>
          <w:p w:rsidR="00410267" w:rsidRPr="00907791" w:rsidRDefault="002D616F" w:rsidP="0073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</w:t>
            </w:r>
            <w:r w:rsidR="00410267" w:rsidRPr="00907791">
              <w:rPr>
                <w:sz w:val="24"/>
                <w:szCs w:val="24"/>
              </w:rPr>
              <w:t>оборачивае</w:t>
            </w:r>
            <w:r>
              <w:rPr>
                <w:sz w:val="24"/>
                <w:szCs w:val="24"/>
              </w:rPr>
              <w:t>мости</w:t>
            </w:r>
            <w:r w:rsidR="00410267" w:rsidRPr="00907791">
              <w:rPr>
                <w:sz w:val="24"/>
                <w:szCs w:val="24"/>
              </w:rPr>
              <w:t xml:space="preserve"> основных фондов</w:t>
            </w:r>
          </w:p>
        </w:tc>
        <w:tc>
          <w:tcPr>
            <w:tcW w:w="1296" w:type="dxa"/>
          </w:tcPr>
          <w:p w:rsidR="00410267" w:rsidRPr="00EF678D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EF67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9" w:type="dxa"/>
          </w:tcPr>
          <w:p w:rsidR="00410267" w:rsidRPr="00EF678D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EF678D">
              <w:rPr>
                <w:color w:val="000000"/>
                <w:sz w:val="24"/>
                <w:szCs w:val="24"/>
              </w:rPr>
              <w:t>46,27</w:t>
            </w:r>
          </w:p>
        </w:tc>
        <w:tc>
          <w:tcPr>
            <w:tcW w:w="1403" w:type="dxa"/>
          </w:tcPr>
          <w:p w:rsidR="00410267" w:rsidRPr="00410267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410267">
              <w:rPr>
                <w:color w:val="000000"/>
                <w:sz w:val="24"/>
                <w:szCs w:val="24"/>
              </w:rPr>
              <w:t>33,94</w:t>
            </w:r>
          </w:p>
        </w:tc>
        <w:tc>
          <w:tcPr>
            <w:tcW w:w="1808" w:type="dxa"/>
          </w:tcPr>
          <w:p w:rsidR="00410267" w:rsidRPr="00410267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410267">
              <w:rPr>
                <w:color w:val="000000"/>
                <w:sz w:val="24"/>
                <w:szCs w:val="24"/>
              </w:rPr>
              <w:t>-4,77</w:t>
            </w:r>
          </w:p>
        </w:tc>
      </w:tr>
      <w:tr w:rsidR="00410267" w:rsidTr="007F1D3B">
        <w:tc>
          <w:tcPr>
            <w:tcW w:w="3915" w:type="dxa"/>
          </w:tcPr>
          <w:p w:rsidR="00410267" w:rsidRPr="00907791" w:rsidRDefault="002D616F" w:rsidP="0073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</w:t>
            </w:r>
            <w:r w:rsidR="00410267" w:rsidRPr="00907791">
              <w:rPr>
                <w:sz w:val="24"/>
                <w:szCs w:val="24"/>
              </w:rPr>
              <w:t>оборачивае</w:t>
            </w:r>
            <w:r>
              <w:rPr>
                <w:sz w:val="24"/>
                <w:szCs w:val="24"/>
              </w:rPr>
              <w:t>мости</w:t>
            </w:r>
            <w:r w:rsidR="00410267" w:rsidRPr="00907791">
              <w:rPr>
                <w:sz w:val="24"/>
                <w:szCs w:val="24"/>
              </w:rPr>
              <w:t xml:space="preserve"> оборотных активов</w:t>
            </w:r>
          </w:p>
        </w:tc>
        <w:tc>
          <w:tcPr>
            <w:tcW w:w="1296" w:type="dxa"/>
          </w:tcPr>
          <w:p w:rsidR="00410267" w:rsidRPr="00EF678D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EF678D">
              <w:rPr>
                <w:color w:val="000000"/>
                <w:sz w:val="24"/>
                <w:szCs w:val="24"/>
              </w:rPr>
              <w:t>6,84</w:t>
            </w:r>
          </w:p>
        </w:tc>
        <w:tc>
          <w:tcPr>
            <w:tcW w:w="1149" w:type="dxa"/>
          </w:tcPr>
          <w:p w:rsidR="00410267" w:rsidRPr="00EF678D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EF678D">
              <w:rPr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403" w:type="dxa"/>
          </w:tcPr>
          <w:p w:rsidR="00410267" w:rsidRPr="00410267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410267">
              <w:rPr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808" w:type="dxa"/>
          </w:tcPr>
          <w:p w:rsidR="00410267" w:rsidRPr="00410267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410267">
              <w:rPr>
                <w:color w:val="000000"/>
                <w:sz w:val="24"/>
                <w:szCs w:val="24"/>
              </w:rPr>
              <w:t>-2,36</w:t>
            </w:r>
          </w:p>
        </w:tc>
      </w:tr>
    </w:tbl>
    <w:p w:rsidR="009A64C7" w:rsidRDefault="009A64C7" w:rsidP="008C182D">
      <w:pPr>
        <w:spacing w:line="360" w:lineRule="auto"/>
        <w:ind w:firstLine="709"/>
        <w:jc w:val="both"/>
        <w:rPr>
          <w:sz w:val="28"/>
          <w:szCs w:val="28"/>
        </w:rPr>
      </w:pPr>
    </w:p>
    <w:p w:rsidR="008C182D" w:rsidRPr="00CE3603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 w:rsidRPr="00CE3603">
        <w:rPr>
          <w:sz w:val="28"/>
          <w:szCs w:val="28"/>
        </w:rPr>
        <w:t>Далее проведем факторный анализ показателей, характеризующие деловую активность предприятия.</w:t>
      </w:r>
    </w:p>
    <w:p w:rsidR="008C182D" w:rsidRPr="00CE3603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 w:rsidRPr="00CE3603">
        <w:rPr>
          <w:sz w:val="28"/>
          <w:szCs w:val="28"/>
        </w:rPr>
        <w:t>Общее абсолютное отклонение коэффициента отдачи (оборачиваемости) активов определяется по модели:</w:t>
      </w:r>
    </w:p>
    <w:p w:rsidR="00B2674B" w:rsidRDefault="00B2674B" w:rsidP="008C182D">
      <w:pPr>
        <w:spacing w:line="360" w:lineRule="auto"/>
        <w:ind w:firstLine="709"/>
        <w:jc w:val="both"/>
        <w:rPr>
          <w:sz w:val="28"/>
          <w:szCs w:val="28"/>
        </w:rPr>
      </w:pPr>
    </w:p>
    <w:p w:rsidR="008C182D" w:rsidRPr="00B2674B" w:rsidRDefault="008C182D" w:rsidP="00B2674B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ΔК</w:t>
      </w:r>
      <w:r w:rsidRPr="00716979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К</w:t>
      </w:r>
      <w:r w:rsidRPr="00716979">
        <w:rPr>
          <w:sz w:val="28"/>
          <w:szCs w:val="28"/>
          <w:lang w:val="en-US"/>
        </w:rPr>
        <w:t>1-</w:t>
      </w:r>
      <w:r>
        <w:rPr>
          <w:sz w:val="28"/>
          <w:szCs w:val="28"/>
        </w:rPr>
        <w:t>К</w:t>
      </w:r>
      <w:r w:rsidRPr="00716979">
        <w:rPr>
          <w:sz w:val="28"/>
          <w:szCs w:val="28"/>
          <w:lang w:val="en-US"/>
        </w:rPr>
        <w:t>0</w:t>
      </w:r>
      <w:r w:rsidR="00B2674B" w:rsidRPr="00B2674B">
        <w:rPr>
          <w:sz w:val="28"/>
          <w:szCs w:val="28"/>
          <w:lang w:val="en-US"/>
        </w:rPr>
        <w:t xml:space="preserve">                                                 (</w:t>
      </w:r>
      <w:r w:rsidR="006334F1" w:rsidRPr="006334F1">
        <w:rPr>
          <w:sz w:val="28"/>
          <w:szCs w:val="28"/>
          <w:lang w:val="en-US"/>
        </w:rPr>
        <w:t>17</w:t>
      </w:r>
      <w:r w:rsidR="00B2674B" w:rsidRPr="00B2674B">
        <w:rPr>
          <w:sz w:val="28"/>
          <w:szCs w:val="28"/>
          <w:lang w:val="en-US"/>
        </w:rPr>
        <w:t>)</w:t>
      </w:r>
    </w:p>
    <w:p w:rsidR="00B2674B" w:rsidRPr="00B2674B" w:rsidRDefault="00B2674B" w:rsidP="008C18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182D" w:rsidRPr="00B2674B" w:rsidRDefault="008C182D" w:rsidP="00B2674B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ΔK=a1b1-a0b0</w:t>
      </w:r>
      <w:r w:rsidR="00B2674B" w:rsidRPr="00B2674B">
        <w:rPr>
          <w:sz w:val="28"/>
          <w:szCs w:val="28"/>
          <w:lang w:val="en-US"/>
        </w:rPr>
        <w:t xml:space="preserve">                                             (</w:t>
      </w:r>
      <w:r w:rsidR="006334F1" w:rsidRPr="006334F1">
        <w:rPr>
          <w:sz w:val="28"/>
          <w:szCs w:val="28"/>
          <w:lang w:val="en-US"/>
        </w:rPr>
        <w:t>18</w:t>
      </w:r>
      <w:r w:rsidR="00B2674B" w:rsidRPr="00B2674B">
        <w:rPr>
          <w:sz w:val="28"/>
          <w:szCs w:val="28"/>
          <w:lang w:val="en-US"/>
        </w:rPr>
        <w:t>)</w:t>
      </w:r>
    </w:p>
    <w:p w:rsidR="00B2674B" w:rsidRPr="00B2674B" w:rsidRDefault="00B2674B" w:rsidP="008C18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за счет изменения: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-выручки от продаж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ΔК</w:t>
      </w:r>
      <w:r w:rsidRPr="00355F18">
        <w:rPr>
          <w:lang w:val="en-US"/>
        </w:rPr>
        <w:t>Rn</w:t>
      </w:r>
      <w:r w:rsidRPr="00355F18">
        <w:t>=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–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50000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7251,5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42155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7251,5</m:t>
            </m:r>
          </m:den>
        </m:f>
      </m:oMath>
      <w:r w:rsidRPr="00355F18">
        <w:rPr>
          <w:sz w:val="28"/>
          <w:szCs w:val="28"/>
        </w:rPr>
        <w:t xml:space="preserve"> = </w:t>
      </w:r>
      <w:r w:rsidR="008870CC">
        <w:rPr>
          <w:sz w:val="28"/>
          <w:szCs w:val="28"/>
        </w:rPr>
        <w:t>6,90</w:t>
      </w:r>
      <w:r w:rsidR="00CE3603">
        <w:rPr>
          <w:sz w:val="28"/>
          <w:szCs w:val="28"/>
        </w:rPr>
        <w:t xml:space="preserve"> руб. – </w:t>
      </w:r>
      <w:r w:rsidR="008870CC">
        <w:rPr>
          <w:sz w:val="28"/>
          <w:szCs w:val="28"/>
        </w:rPr>
        <w:t>5,8</w:t>
      </w:r>
      <w:r w:rsidR="00EF678D">
        <w:rPr>
          <w:sz w:val="28"/>
          <w:szCs w:val="28"/>
        </w:rPr>
        <w:t>2</w:t>
      </w:r>
      <w:r w:rsidR="00CE3603">
        <w:rPr>
          <w:sz w:val="28"/>
          <w:szCs w:val="28"/>
        </w:rPr>
        <w:t xml:space="preserve"> руб. = +</w:t>
      </w:r>
      <w:r w:rsidR="008870CC">
        <w:rPr>
          <w:sz w:val="28"/>
          <w:szCs w:val="28"/>
        </w:rPr>
        <w:t>1,</w:t>
      </w:r>
      <w:r w:rsidR="00EF678D">
        <w:rPr>
          <w:sz w:val="28"/>
          <w:szCs w:val="28"/>
        </w:rPr>
        <w:t>08</w:t>
      </w:r>
      <w:r w:rsidR="00CE3603">
        <w:rPr>
          <w:sz w:val="28"/>
          <w:szCs w:val="28"/>
        </w:rPr>
        <w:t xml:space="preserve"> руб.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-средней стоимости активов</w:t>
      </w:r>
    </w:p>
    <w:p w:rsidR="008C182D" w:rsidRPr="00CE3603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ΔК</w:t>
      </w:r>
      <w:r w:rsidRPr="00355F18">
        <w:t>Аср</w:t>
      </w:r>
      <w:r>
        <w:rPr>
          <w:sz w:val="28"/>
          <w:szCs w:val="28"/>
        </w:rPr>
        <w:t>.=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50000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12635,5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50000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7251,5</m:t>
            </m:r>
          </m:den>
        </m:f>
      </m:oMath>
      <w:r w:rsidRPr="00355F18">
        <w:rPr>
          <w:sz w:val="28"/>
          <w:szCs w:val="28"/>
        </w:rPr>
        <w:t xml:space="preserve"> = </w:t>
      </w:r>
      <w:r w:rsidR="008870CC">
        <w:rPr>
          <w:sz w:val="28"/>
          <w:szCs w:val="28"/>
        </w:rPr>
        <w:t>3,</w:t>
      </w:r>
      <w:r w:rsidR="00410267">
        <w:rPr>
          <w:sz w:val="28"/>
          <w:szCs w:val="28"/>
        </w:rPr>
        <w:t>96</w:t>
      </w:r>
      <w:r w:rsidR="00CE3603">
        <w:rPr>
          <w:sz w:val="28"/>
          <w:szCs w:val="28"/>
        </w:rPr>
        <w:t xml:space="preserve"> руб. – </w:t>
      </w:r>
      <w:r w:rsidR="008870CC">
        <w:rPr>
          <w:sz w:val="28"/>
          <w:szCs w:val="28"/>
        </w:rPr>
        <w:t>6,90</w:t>
      </w:r>
      <w:r w:rsidR="00CE3603">
        <w:rPr>
          <w:sz w:val="28"/>
          <w:szCs w:val="28"/>
        </w:rPr>
        <w:t xml:space="preserve"> руб. = -</w:t>
      </w:r>
      <w:r w:rsidR="00410267">
        <w:rPr>
          <w:sz w:val="28"/>
          <w:szCs w:val="28"/>
        </w:rPr>
        <w:t>2,94</w:t>
      </w:r>
      <w:r w:rsidR="00CE3603">
        <w:rPr>
          <w:sz w:val="28"/>
          <w:szCs w:val="28"/>
        </w:rPr>
        <w:t xml:space="preserve"> руб. </w:t>
      </w:r>
    </w:p>
    <w:p w:rsidR="008C182D" w:rsidRPr="00355F18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CE3603">
        <w:rPr>
          <w:sz w:val="28"/>
          <w:szCs w:val="28"/>
        </w:rPr>
        <w:t>рост</w:t>
      </w:r>
      <w:r>
        <w:rPr>
          <w:sz w:val="28"/>
          <w:szCs w:val="28"/>
        </w:rPr>
        <w:t xml:space="preserve"> средней стоимости активов </w:t>
      </w:r>
      <w:r w:rsidR="00B512E4">
        <w:rPr>
          <w:sz w:val="28"/>
          <w:szCs w:val="28"/>
        </w:rPr>
        <w:t>уменьшил</w:t>
      </w:r>
      <w:r>
        <w:rPr>
          <w:sz w:val="28"/>
          <w:szCs w:val="28"/>
        </w:rPr>
        <w:t>коэффициент оборачиваемости активов</w:t>
      </w:r>
      <w:r w:rsidR="00CE3603">
        <w:rPr>
          <w:sz w:val="28"/>
          <w:szCs w:val="28"/>
        </w:rPr>
        <w:t xml:space="preserve"> на </w:t>
      </w:r>
      <w:r w:rsidR="00410267">
        <w:rPr>
          <w:sz w:val="28"/>
          <w:szCs w:val="28"/>
        </w:rPr>
        <w:t>2,94</w:t>
      </w:r>
      <w:r w:rsidR="00CE3603">
        <w:rPr>
          <w:sz w:val="28"/>
          <w:szCs w:val="28"/>
        </w:rPr>
        <w:t xml:space="preserve"> руб.</w:t>
      </w:r>
      <w:r>
        <w:rPr>
          <w:sz w:val="28"/>
          <w:szCs w:val="28"/>
        </w:rPr>
        <w:t>, а рост выруч</w:t>
      </w:r>
      <w:r w:rsidR="00CE3603">
        <w:rPr>
          <w:sz w:val="28"/>
          <w:szCs w:val="28"/>
        </w:rPr>
        <w:t xml:space="preserve">ки </w:t>
      </w:r>
      <w:r w:rsidR="00B512E4">
        <w:rPr>
          <w:sz w:val="28"/>
          <w:szCs w:val="28"/>
        </w:rPr>
        <w:t>увеличил</w:t>
      </w:r>
      <w:r>
        <w:rPr>
          <w:sz w:val="28"/>
          <w:szCs w:val="28"/>
        </w:rPr>
        <w:t xml:space="preserve"> коэффициент на </w:t>
      </w:r>
      <w:r w:rsidR="00EF678D">
        <w:rPr>
          <w:sz w:val="28"/>
          <w:szCs w:val="28"/>
        </w:rPr>
        <w:t>1,08</w:t>
      </w:r>
      <w:r>
        <w:rPr>
          <w:sz w:val="28"/>
          <w:szCs w:val="28"/>
        </w:rPr>
        <w:t xml:space="preserve"> руб.</w:t>
      </w:r>
      <w:r w:rsidR="00CE3603">
        <w:rPr>
          <w:sz w:val="28"/>
          <w:szCs w:val="28"/>
        </w:rPr>
        <w:t xml:space="preserve"> Соответственно, общее влияние факторов на рост показате</w:t>
      </w:r>
      <w:r w:rsidR="00410267">
        <w:rPr>
          <w:sz w:val="28"/>
          <w:szCs w:val="28"/>
        </w:rPr>
        <w:t>ля составило -1,86</w:t>
      </w:r>
      <w:r w:rsidR="00CE3603">
        <w:rPr>
          <w:sz w:val="28"/>
          <w:szCs w:val="28"/>
        </w:rPr>
        <w:t>руб. (</w:t>
      </w:r>
      <w:r w:rsidR="008870CC">
        <w:rPr>
          <w:sz w:val="28"/>
          <w:szCs w:val="28"/>
        </w:rPr>
        <w:t>1,0</w:t>
      </w:r>
      <w:r w:rsidR="00EF678D">
        <w:rPr>
          <w:sz w:val="28"/>
          <w:szCs w:val="28"/>
        </w:rPr>
        <w:t>8</w:t>
      </w:r>
      <w:r w:rsidR="00CE3603">
        <w:rPr>
          <w:sz w:val="28"/>
          <w:szCs w:val="28"/>
        </w:rPr>
        <w:t xml:space="preserve"> руб. – </w:t>
      </w:r>
      <w:r w:rsidR="00410267">
        <w:rPr>
          <w:sz w:val="28"/>
          <w:szCs w:val="28"/>
        </w:rPr>
        <w:t>2,94</w:t>
      </w:r>
      <w:r w:rsidR="00CE3603">
        <w:rPr>
          <w:sz w:val="28"/>
          <w:szCs w:val="28"/>
        </w:rPr>
        <w:t xml:space="preserve"> руб.).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абсолютное отклонение коэффициента отдачи (оборачиваемости) собственного капитала определяется по модели:</w:t>
      </w:r>
    </w:p>
    <w:p w:rsidR="00B2674B" w:rsidRDefault="00B2674B" w:rsidP="00B2674B">
      <w:pPr>
        <w:spacing w:line="360" w:lineRule="auto"/>
        <w:ind w:firstLine="709"/>
        <w:jc w:val="right"/>
        <w:rPr>
          <w:sz w:val="28"/>
          <w:szCs w:val="28"/>
        </w:rPr>
      </w:pPr>
    </w:p>
    <w:p w:rsidR="008C182D" w:rsidRPr="00B2674B" w:rsidRDefault="008C182D" w:rsidP="00B2674B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ΔК</w:t>
      </w:r>
      <w:r w:rsidRPr="00366503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К</w:t>
      </w:r>
      <w:r w:rsidRPr="00366503">
        <w:rPr>
          <w:sz w:val="28"/>
          <w:szCs w:val="28"/>
          <w:lang w:val="en-US"/>
        </w:rPr>
        <w:t>1-</w:t>
      </w:r>
      <w:r>
        <w:rPr>
          <w:sz w:val="28"/>
          <w:szCs w:val="28"/>
        </w:rPr>
        <w:t>К</w:t>
      </w:r>
      <w:r w:rsidRPr="00366503">
        <w:rPr>
          <w:sz w:val="28"/>
          <w:szCs w:val="28"/>
          <w:lang w:val="en-US"/>
        </w:rPr>
        <w:t>0</w:t>
      </w:r>
      <w:r w:rsidR="00B2674B" w:rsidRPr="00B2674B">
        <w:rPr>
          <w:sz w:val="28"/>
          <w:szCs w:val="28"/>
          <w:lang w:val="en-US"/>
        </w:rPr>
        <w:t xml:space="preserve">                                                     (</w:t>
      </w:r>
      <w:r w:rsidR="006334F1" w:rsidRPr="006334F1">
        <w:rPr>
          <w:sz w:val="28"/>
          <w:szCs w:val="28"/>
          <w:lang w:val="en-US"/>
        </w:rPr>
        <w:t>19</w:t>
      </w:r>
      <w:r w:rsidR="00B2674B" w:rsidRPr="00B2674B">
        <w:rPr>
          <w:sz w:val="28"/>
          <w:szCs w:val="28"/>
          <w:lang w:val="en-US"/>
        </w:rPr>
        <w:t>)</w:t>
      </w:r>
    </w:p>
    <w:p w:rsidR="00B2674B" w:rsidRPr="00B2674B" w:rsidRDefault="00B2674B" w:rsidP="00B2674B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</w:p>
    <w:p w:rsidR="008C182D" w:rsidRPr="00B2674B" w:rsidRDefault="008C182D" w:rsidP="00B2674B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ΔK</w:t>
      </w:r>
      <w:r w:rsidRPr="00730027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a</w:t>
      </w:r>
      <w:r w:rsidRPr="00730027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b</w:t>
      </w:r>
      <w:r w:rsidRPr="00730027">
        <w:rPr>
          <w:sz w:val="28"/>
          <w:szCs w:val="28"/>
          <w:lang w:val="en-US"/>
        </w:rPr>
        <w:t>1-</w:t>
      </w:r>
      <w:r>
        <w:rPr>
          <w:sz w:val="28"/>
          <w:szCs w:val="28"/>
          <w:lang w:val="en-US"/>
        </w:rPr>
        <w:t>a</w:t>
      </w:r>
      <w:r w:rsidRPr="00730027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b</w:t>
      </w:r>
      <w:r w:rsidRPr="00730027">
        <w:rPr>
          <w:sz w:val="28"/>
          <w:szCs w:val="28"/>
          <w:lang w:val="en-US"/>
        </w:rPr>
        <w:t>0</w:t>
      </w:r>
      <w:r w:rsidR="006334F1">
        <w:rPr>
          <w:sz w:val="28"/>
          <w:szCs w:val="28"/>
          <w:lang w:val="en-US"/>
        </w:rPr>
        <w:t xml:space="preserve">                              (</w:t>
      </w:r>
      <w:r w:rsidR="006334F1" w:rsidRPr="006334F1">
        <w:rPr>
          <w:sz w:val="28"/>
          <w:szCs w:val="28"/>
          <w:lang w:val="en-US"/>
        </w:rPr>
        <w:t>20</w:t>
      </w:r>
      <w:r w:rsidR="00B2674B" w:rsidRPr="00B2674B">
        <w:rPr>
          <w:sz w:val="28"/>
          <w:szCs w:val="28"/>
          <w:lang w:val="en-US"/>
        </w:rPr>
        <w:t>)</w:t>
      </w:r>
    </w:p>
    <w:p w:rsidR="00B2674B" w:rsidRPr="00B2674B" w:rsidRDefault="00B2674B" w:rsidP="008C18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182D" w:rsidRPr="006828D2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 w:rsidRPr="006828D2">
        <w:rPr>
          <w:sz w:val="28"/>
          <w:szCs w:val="28"/>
        </w:rPr>
        <w:t>В том числе за счет изменения:</w:t>
      </w:r>
    </w:p>
    <w:p w:rsidR="008C182D" w:rsidRPr="006828D2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 w:rsidRPr="006828D2">
        <w:rPr>
          <w:sz w:val="28"/>
          <w:szCs w:val="28"/>
        </w:rPr>
        <w:t>-выручки от продаж</w:t>
      </w:r>
    </w:p>
    <w:p w:rsidR="008C182D" w:rsidRPr="006828D2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 w:rsidRPr="006828D2">
        <w:rPr>
          <w:sz w:val="28"/>
          <w:szCs w:val="28"/>
        </w:rPr>
        <w:t>ΔК</w:t>
      </w:r>
      <w:r w:rsidRPr="006828D2">
        <w:rPr>
          <w:lang w:val="en-US"/>
        </w:rPr>
        <w:t>Rn</w:t>
      </w:r>
      <w:r w:rsidRPr="006828D2">
        <w:t>=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den>
        </m:f>
      </m:oMath>
      <w:r w:rsidRPr="006828D2">
        <w:rPr>
          <w:rFonts w:cs="Times New Roman"/>
          <w:sz w:val="32"/>
          <w:szCs w:val="32"/>
        </w:rPr>
        <w:t xml:space="preserve">–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den>
        </m:f>
      </m:oMath>
      <w:r w:rsidRPr="006828D2">
        <w:rPr>
          <w:rFonts w:cs="Times New Roman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50000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1885,50</m:t>
            </m:r>
          </m:den>
        </m:f>
      </m:oMath>
      <w:r w:rsidRPr="006828D2">
        <w:rPr>
          <w:rFonts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42155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1885,50</m:t>
            </m:r>
          </m:den>
        </m:f>
      </m:oMath>
      <w:r w:rsidRPr="006828D2">
        <w:rPr>
          <w:sz w:val="28"/>
          <w:szCs w:val="28"/>
        </w:rPr>
        <w:t xml:space="preserve"> = </w:t>
      </w:r>
      <w:r w:rsidR="006828D2" w:rsidRPr="006828D2">
        <w:rPr>
          <w:sz w:val="28"/>
          <w:szCs w:val="28"/>
        </w:rPr>
        <w:t>26,</w:t>
      </w:r>
      <w:r w:rsidR="00EF678D">
        <w:rPr>
          <w:sz w:val="28"/>
          <w:szCs w:val="28"/>
        </w:rPr>
        <w:t>52</w:t>
      </w:r>
      <w:r w:rsidR="00CE3603" w:rsidRPr="006828D2">
        <w:rPr>
          <w:sz w:val="28"/>
          <w:szCs w:val="28"/>
        </w:rPr>
        <w:t xml:space="preserve"> руб. – </w:t>
      </w:r>
      <w:r w:rsidR="006828D2" w:rsidRPr="006828D2">
        <w:rPr>
          <w:sz w:val="28"/>
          <w:szCs w:val="28"/>
        </w:rPr>
        <w:t>22,3</w:t>
      </w:r>
      <w:r w:rsidR="00EF678D">
        <w:rPr>
          <w:sz w:val="28"/>
          <w:szCs w:val="28"/>
        </w:rPr>
        <w:t>5</w:t>
      </w:r>
      <w:r w:rsidR="00CE3603" w:rsidRPr="006828D2">
        <w:rPr>
          <w:sz w:val="28"/>
          <w:szCs w:val="28"/>
        </w:rPr>
        <w:t xml:space="preserve"> руб. = </w:t>
      </w:r>
      <w:r w:rsidR="00B512E4" w:rsidRPr="006828D2">
        <w:rPr>
          <w:sz w:val="28"/>
          <w:szCs w:val="28"/>
        </w:rPr>
        <w:t>+</w:t>
      </w:r>
      <w:r w:rsidR="006828D2" w:rsidRPr="006828D2">
        <w:rPr>
          <w:sz w:val="28"/>
          <w:szCs w:val="28"/>
        </w:rPr>
        <w:t>4,1</w:t>
      </w:r>
      <w:r w:rsidR="00EF678D">
        <w:rPr>
          <w:sz w:val="28"/>
          <w:szCs w:val="28"/>
        </w:rPr>
        <w:t>7</w:t>
      </w:r>
      <w:r w:rsidR="00CE3603" w:rsidRPr="006828D2">
        <w:rPr>
          <w:sz w:val="28"/>
          <w:szCs w:val="28"/>
        </w:rPr>
        <w:t xml:space="preserve"> руб.</w:t>
      </w:r>
    </w:p>
    <w:p w:rsidR="008C182D" w:rsidRPr="006828D2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 w:rsidRPr="006828D2">
        <w:rPr>
          <w:sz w:val="28"/>
          <w:szCs w:val="28"/>
        </w:rPr>
        <w:t>-средней суммы собственного капитала</w:t>
      </w:r>
    </w:p>
    <w:p w:rsidR="008C182D" w:rsidRPr="006828D2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 w:rsidRPr="006828D2">
        <w:rPr>
          <w:sz w:val="28"/>
          <w:szCs w:val="28"/>
        </w:rPr>
        <w:t>ΔК</w:t>
      </w:r>
      <w:r w:rsidRPr="006828D2">
        <w:t>Кср</w:t>
      </w:r>
      <w:r w:rsidRPr="006828D2">
        <w:rPr>
          <w:sz w:val="28"/>
          <w:szCs w:val="28"/>
        </w:rPr>
        <w:t>.=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den>
        </m:f>
      </m:oMath>
      <w:r w:rsidRPr="006828D2">
        <w:rPr>
          <w:rFonts w:cs="Times New Roman"/>
          <w:sz w:val="32"/>
          <w:szCs w:val="32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den>
        </m:f>
      </m:oMath>
      <w:r w:rsidRPr="006828D2">
        <w:rPr>
          <w:rFonts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50000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3065</m:t>
            </m:r>
          </m:den>
        </m:f>
      </m:oMath>
      <w:r w:rsidRPr="006828D2">
        <w:rPr>
          <w:rFonts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50000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1885,50</m:t>
            </m:r>
          </m:den>
        </m:f>
      </m:oMath>
      <w:r w:rsidRPr="006828D2">
        <w:rPr>
          <w:sz w:val="28"/>
          <w:szCs w:val="28"/>
        </w:rPr>
        <w:t xml:space="preserve"> = </w:t>
      </w:r>
      <w:r w:rsidR="00EF678D">
        <w:rPr>
          <w:sz w:val="28"/>
          <w:szCs w:val="28"/>
        </w:rPr>
        <w:t>16,31</w:t>
      </w:r>
      <w:r w:rsidR="00CE3603" w:rsidRPr="006828D2">
        <w:rPr>
          <w:sz w:val="28"/>
          <w:szCs w:val="28"/>
        </w:rPr>
        <w:t xml:space="preserve"> руб. – </w:t>
      </w:r>
      <w:r w:rsidR="006828D2" w:rsidRPr="006828D2">
        <w:rPr>
          <w:sz w:val="28"/>
          <w:szCs w:val="28"/>
        </w:rPr>
        <w:t>26,</w:t>
      </w:r>
      <w:r w:rsidR="00EF678D">
        <w:rPr>
          <w:sz w:val="28"/>
          <w:szCs w:val="28"/>
        </w:rPr>
        <w:t>52</w:t>
      </w:r>
      <w:r w:rsidR="00CE3603" w:rsidRPr="006828D2">
        <w:rPr>
          <w:sz w:val="28"/>
          <w:szCs w:val="28"/>
        </w:rPr>
        <w:t xml:space="preserve"> руб. = -</w:t>
      </w:r>
      <w:r w:rsidR="00EF678D">
        <w:rPr>
          <w:sz w:val="28"/>
          <w:szCs w:val="28"/>
        </w:rPr>
        <w:t>10</w:t>
      </w:r>
      <w:r w:rsidR="006828D2" w:rsidRPr="006828D2">
        <w:rPr>
          <w:sz w:val="28"/>
          <w:szCs w:val="28"/>
        </w:rPr>
        <w:t>,</w:t>
      </w:r>
      <w:r w:rsidR="00EF678D">
        <w:rPr>
          <w:sz w:val="28"/>
          <w:szCs w:val="28"/>
        </w:rPr>
        <w:t>21</w:t>
      </w:r>
      <w:r w:rsidR="00CE3603" w:rsidRPr="006828D2">
        <w:rPr>
          <w:sz w:val="28"/>
          <w:szCs w:val="28"/>
        </w:rPr>
        <w:t xml:space="preserve"> руб.</w:t>
      </w:r>
    </w:p>
    <w:p w:rsidR="008C182D" w:rsidRPr="00391E9C" w:rsidRDefault="00B512E4" w:rsidP="008C182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1E9C">
        <w:rPr>
          <w:color w:val="000000" w:themeColor="text1"/>
          <w:sz w:val="28"/>
          <w:szCs w:val="28"/>
        </w:rPr>
        <w:t>Таким образом, рост</w:t>
      </w:r>
      <w:r w:rsidR="008C182D" w:rsidRPr="00391E9C">
        <w:rPr>
          <w:color w:val="000000" w:themeColor="text1"/>
          <w:sz w:val="28"/>
          <w:szCs w:val="28"/>
        </w:rPr>
        <w:t xml:space="preserve"> суммы</w:t>
      </w:r>
      <w:r w:rsidR="00391E9C" w:rsidRPr="00391E9C">
        <w:rPr>
          <w:color w:val="000000" w:themeColor="text1"/>
          <w:sz w:val="28"/>
          <w:szCs w:val="28"/>
        </w:rPr>
        <w:t xml:space="preserve"> собственного капитала уменьшил</w:t>
      </w:r>
      <w:r w:rsidR="008C182D" w:rsidRPr="00391E9C">
        <w:rPr>
          <w:color w:val="000000" w:themeColor="text1"/>
          <w:sz w:val="28"/>
          <w:szCs w:val="28"/>
        </w:rPr>
        <w:t xml:space="preserve"> коэффициент отдачи (оборачиваемости) собственного капитала на </w:t>
      </w:r>
      <w:r w:rsidR="00EF678D">
        <w:rPr>
          <w:color w:val="000000" w:themeColor="text1"/>
          <w:sz w:val="28"/>
          <w:szCs w:val="28"/>
        </w:rPr>
        <w:t xml:space="preserve">10,21 </w:t>
      </w:r>
      <w:r w:rsidR="008C182D" w:rsidRPr="00391E9C">
        <w:rPr>
          <w:color w:val="000000" w:themeColor="text1"/>
          <w:sz w:val="28"/>
          <w:szCs w:val="28"/>
        </w:rPr>
        <w:t xml:space="preserve">руб., а рост выручки увеличил коэффициент на </w:t>
      </w:r>
      <w:r w:rsidR="006828D2">
        <w:rPr>
          <w:color w:val="000000" w:themeColor="text1"/>
          <w:sz w:val="28"/>
          <w:szCs w:val="28"/>
        </w:rPr>
        <w:t>4,1</w:t>
      </w:r>
      <w:r w:rsidR="00EF678D">
        <w:rPr>
          <w:color w:val="000000" w:themeColor="text1"/>
          <w:sz w:val="28"/>
          <w:szCs w:val="28"/>
        </w:rPr>
        <w:t>7</w:t>
      </w:r>
      <w:r w:rsidR="008C182D" w:rsidRPr="00391E9C">
        <w:rPr>
          <w:color w:val="000000" w:themeColor="text1"/>
          <w:sz w:val="28"/>
          <w:szCs w:val="28"/>
        </w:rPr>
        <w:t xml:space="preserve"> руб.</w:t>
      </w:r>
      <w:r w:rsidRPr="00391E9C">
        <w:rPr>
          <w:color w:val="000000" w:themeColor="text1"/>
          <w:sz w:val="28"/>
          <w:szCs w:val="28"/>
        </w:rPr>
        <w:t xml:space="preserve"> Соответственно, общее влияние факторо</w:t>
      </w:r>
      <w:r w:rsidR="006828D2">
        <w:rPr>
          <w:color w:val="000000" w:themeColor="text1"/>
          <w:sz w:val="28"/>
          <w:szCs w:val="28"/>
        </w:rPr>
        <w:t>в на рост показателя составило -</w:t>
      </w:r>
      <w:r w:rsidR="00EF678D">
        <w:rPr>
          <w:color w:val="000000" w:themeColor="text1"/>
          <w:sz w:val="28"/>
          <w:szCs w:val="28"/>
        </w:rPr>
        <w:t>6,04</w:t>
      </w:r>
      <w:r w:rsidRPr="00391E9C">
        <w:rPr>
          <w:color w:val="000000" w:themeColor="text1"/>
          <w:sz w:val="28"/>
          <w:szCs w:val="28"/>
        </w:rPr>
        <w:t>руб. (</w:t>
      </w:r>
      <w:r w:rsidR="006828D2">
        <w:rPr>
          <w:color w:val="000000" w:themeColor="text1"/>
          <w:sz w:val="28"/>
          <w:szCs w:val="28"/>
        </w:rPr>
        <w:t>4,1</w:t>
      </w:r>
      <w:r w:rsidR="00EF678D">
        <w:rPr>
          <w:color w:val="000000" w:themeColor="text1"/>
          <w:sz w:val="28"/>
          <w:szCs w:val="28"/>
        </w:rPr>
        <w:t>7</w:t>
      </w:r>
      <w:r w:rsidRPr="00391E9C">
        <w:rPr>
          <w:color w:val="000000" w:themeColor="text1"/>
          <w:sz w:val="28"/>
          <w:szCs w:val="28"/>
        </w:rPr>
        <w:t xml:space="preserve"> руб. – </w:t>
      </w:r>
      <w:r w:rsidR="00EF678D">
        <w:rPr>
          <w:color w:val="000000" w:themeColor="text1"/>
          <w:sz w:val="28"/>
          <w:szCs w:val="28"/>
        </w:rPr>
        <w:t>10,21</w:t>
      </w:r>
      <w:r w:rsidRPr="00391E9C">
        <w:rPr>
          <w:color w:val="000000" w:themeColor="text1"/>
          <w:sz w:val="28"/>
          <w:szCs w:val="28"/>
        </w:rPr>
        <w:t xml:space="preserve"> руб.).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абсолютное отклонение коэффициента отдачи (оборачиваемости) основных фондов определяется по модели:</w:t>
      </w:r>
    </w:p>
    <w:p w:rsidR="00B2674B" w:rsidRDefault="00B2674B" w:rsidP="00B2674B">
      <w:pPr>
        <w:spacing w:line="360" w:lineRule="auto"/>
        <w:ind w:firstLine="709"/>
        <w:jc w:val="right"/>
        <w:rPr>
          <w:sz w:val="28"/>
          <w:szCs w:val="28"/>
        </w:rPr>
      </w:pPr>
    </w:p>
    <w:p w:rsidR="008C182D" w:rsidRPr="00B2674B" w:rsidRDefault="008C182D" w:rsidP="00B2674B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ΔК</w:t>
      </w:r>
      <w:r w:rsidRPr="00366503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К</w:t>
      </w:r>
      <w:r w:rsidRPr="00366503">
        <w:rPr>
          <w:sz w:val="28"/>
          <w:szCs w:val="28"/>
          <w:lang w:val="en-US"/>
        </w:rPr>
        <w:t>1-</w:t>
      </w:r>
      <w:r>
        <w:rPr>
          <w:sz w:val="28"/>
          <w:szCs w:val="28"/>
        </w:rPr>
        <w:t>К</w:t>
      </w:r>
      <w:r w:rsidRPr="00366503">
        <w:rPr>
          <w:sz w:val="28"/>
          <w:szCs w:val="28"/>
          <w:lang w:val="en-US"/>
        </w:rPr>
        <w:t>0</w:t>
      </w:r>
      <w:r w:rsidR="00B2674B" w:rsidRPr="00B2674B">
        <w:rPr>
          <w:sz w:val="28"/>
          <w:szCs w:val="28"/>
          <w:lang w:val="en-US"/>
        </w:rPr>
        <w:t xml:space="preserve">                                                     (</w:t>
      </w:r>
      <w:r w:rsidR="006334F1" w:rsidRPr="006334F1">
        <w:rPr>
          <w:sz w:val="28"/>
          <w:szCs w:val="28"/>
          <w:lang w:val="en-US"/>
        </w:rPr>
        <w:t>21</w:t>
      </w:r>
      <w:r w:rsidR="00B2674B" w:rsidRPr="00B2674B">
        <w:rPr>
          <w:sz w:val="28"/>
          <w:szCs w:val="28"/>
          <w:lang w:val="en-US"/>
        </w:rPr>
        <w:t>)</w:t>
      </w:r>
    </w:p>
    <w:p w:rsidR="00B2674B" w:rsidRPr="00B2674B" w:rsidRDefault="00B2674B" w:rsidP="00B2674B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</w:p>
    <w:p w:rsidR="008C182D" w:rsidRPr="00B2674B" w:rsidRDefault="008C182D" w:rsidP="00B2674B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ΔK=a1b1-a0b0</w:t>
      </w:r>
      <w:r w:rsidR="00B2674B" w:rsidRPr="00B2674B">
        <w:rPr>
          <w:sz w:val="28"/>
          <w:szCs w:val="28"/>
          <w:lang w:val="en-US"/>
        </w:rPr>
        <w:t xml:space="preserve">                                                 (</w:t>
      </w:r>
      <w:r w:rsidR="006334F1" w:rsidRPr="006334F1">
        <w:rPr>
          <w:sz w:val="28"/>
          <w:szCs w:val="28"/>
          <w:lang w:val="en-US"/>
        </w:rPr>
        <w:t>22</w:t>
      </w:r>
      <w:r w:rsidR="00B2674B" w:rsidRPr="00B2674B">
        <w:rPr>
          <w:sz w:val="28"/>
          <w:szCs w:val="28"/>
          <w:lang w:val="en-US"/>
        </w:rPr>
        <w:t>)</w:t>
      </w:r>
    </w:p>
    <w:p w:rsidR="00B2674B" w:rsidRPr="00B2674B" w:rsidRDefault="00B2674B" w:rsidP="008C18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за счет изменения: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-выручки от продаж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ΔК</w:t>
      </w:r>
      <w:r w:rsidRPr="00355F18">
        <w:rPr>
          <w:lang w:val="en-US"/>
        </w:rPr>
        <w:t>Rn</w:t>
      </w:r>
      <w:r w:rsidRPr="00355F18">
        <w:t>=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–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50000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1089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42155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1089</m:t>
            </m:r>
          </m:den>
        </m:f>
      </m:oMath>
      <w:r w:rsidR="00B512E4">
        <w:rPr>
          <w:sz w:val="28"/>
          <w:szCs w:val="28"/>
        </w:rPr>
        <w:t xml:space="preserve"> = </w:t>
      </w:r>
      <w:r w:rsidR="006828D2">
        <w:rPr>
          <w:sz w:val="28"/>
          <w:szCs w:val="28"/>
        </w:rPr>
        <w:t>45,91 руб. – 38,71 руб. = +7,20 руб.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-средней стоимости основных фондов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ΔКоф</w:t>
      </w:r>
      <w:r w:rsidRPr="00355F18">
        <w:t>ср</w:t>
      </w:r>
      <w:r>
        <w:rPr>
          <w:sz w:val="28"/>
          <w:szCs w:val="28"/>
        </w:rPr>
        <w:t>.=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50000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1473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50000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1089</m:t>
            </m:r>
          </m:den>
        </m:f>
      </m:oMath>
      <w:r w:rsidRPr="00355F18">
        <w:rPr>
          <w:sz w:val="28"/>
          <w:szCs w:val="28"/>
        </w:rPr>
        <w:t xml:space="preserve"> = </w:t>
      </w:r>
      <w:r w:rsidR="00EF678D">
        <w:rPr>
          <w:sz w:val="28"/>
          <w:szCs w:val="28"/>
        </w:rPr>
        <w:t>33,94</w:t>
      </w:r>
      <w:r w:rsidR="006828D2">
        <w:rPr>
          <w:sz w:val="28"/>
          <w:szCs w:val="28"/>
        </w:rPr>
        <w:t xml:space="preserve"> руб. – 45,91 руб. = -1</w:t>
      </w:r>
      <w:r w:rsidR="00EF678D">
        <w:rPr>
          <w:sz w:val="28"/>
          <w:szCs w:val="28"/>
        </w:rPr>
        <w:t xml:space="preserve">1,97 </w:t>
      </w:r>
      <w:r>
        <w:rPr>
          <w:sz w:val="28"/>
          <w:szCs w:val="28"/>
        </w:rPr>
        <w:t>руб.</w:t>
      </w:r>
    </w:p>
    <w:p w:rsidR="00B512E4" w:rsidRPr="00355F18" w:rsidRDefault="008C182D" w:rsidP="00B51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B512E4">
        <w:rPr>
          <w:sz w:val="28"/>
          <w:szCs w:val="28"/>
        </w:rPr>
        <w:t>роствыручкиоказал влияния на рост</w:t>
      </w:r>
      <w:r>
        <w:rPr>
          <w:sz w:val="28"/>
          <w:szCs w:val="28"/>
        </w:rPr>
        <w:t xml:space="preserve"> коэффициент</w:t>
      </w:r>
      <w:r w:rsidR="00B512E4">
        <w:rPr>
          <w:sz w:val="28"/>
          <w:szCs w:val="28"/>
        </w:rPr>
        <w:t>а</w:t>
      </w:r>
      <w:r>
        <w:rPr>
          <w:sz w:val="28"/>
          <w:szCs w:val="28"/>
        </w:rPr>
        <w:t xml:space="preserve"> отдачи (оборачиваемо</w:t>
      </w:r>
      <w:r w:rsidR="00B512E4">
        <w:rPr>
          <w:sz w:val="28"/>
          <w:szCs w:val="28"/>
        </w:rPr>
        <w:t>сти) основных фондов</w:t>
      </w:r>
      <w:r w:rsidR="006828D2">
        <w:rPr>
          <w:sz w:val="28"/>
          <w:szCs w:val="28"/>
        </w:rPr>
        <w:t xml:space="preserve"> на 7,20 руб.</w:t>
      </w:r>
      <w:r>
        <w:rPr>
          <w:sz w:val="28"/>
          <w:szCs w:val="28"/>
        </w:rPr>
        <w:t xml:space="preserve">, а рост </w:t>
      </w:r>
      <w:r w:rsidR="00B512E4">
        <w:rPr>
          <w:sz w:val="28"/>
          <w:szCs w:val="28"/>
        </w:rPr>
        <w:t>средней стоимости основных фондов</w:t>
      </w:r>
      <w:r>
        <w:rPr>
          <w:sz w:val="28"/>
          <w:szCs w:val="28"/>
        </w:rPr>
        <w:t xml:space="preserve"> у</w:t>
      </w:r>
      <w:r w:rsidR="006828D2">
        <w:rPr>
          <w:sz w:val="28"/>
          <w:szCs w:val="28"/>
        </w:rPr>
        <w:t>меньш</w:t>
      </w:r>
      <w:r>
        <w:rPr>
          <w:sz w:val="28"/>
          <w:szCs w:val="28"/>
        </w:rPr>
        <w:t xml:space="preserve">ил коэффициент на </w:t>
      </w:r>
      <w:r w:rsidR="00EF678D">
        <w:rPr>
          <w:sz w:val="28"/>
          <w:szCs w:val="28"/>
        </w:rPr>
        <w:t>11,97</w:t>
      </w:r>
      <w:r>
        <w:rPr>
          <w:sz w:val="28"/>
          <w:szCs w:val="28"/>
        </w:rPr>
        <w:t xml:space="preserve"> руб.</w:t>
      </w:r>
      <w:r w:rsidR="00B512E4">
        <w:rPr>
          <w:sz w:val="28"/>
          <w:szCs w:val="28"/>
        </w:rPr>
        <w:t xml:space="preserve"> Соответственно, общее влияние факторов на рост показателя составило </w:t>
      </w:r>
      <w:r w:rsidR="006828D2">
        <w:rPr>
          <w:sz w:val="28"/>
          <w:szCs w:val="28"/>
        </w:rPr>
        <w:t>-</w:t>
      </w:r>
      <w:r w:rsidR="00EF678D">
        <w:rPr>
          <w:sz w:val="28"/>
          <w:szCs w:val="28"/>
        </w:rPr>
        <w:t>4,77</w:t>
      </w:r>
      <w:r w:rsidR="00B512E4">
        <w:rPr>
          <w:sz w:val="28"/>
          <w:szCs w:val="28"/>
        </w:rPr>
        <w:t xml:space="preserve"> руб. (</w:t>
      </w:r>
      <w:r w:rsidR="006828D2">
        <w:rPr>
          <w:sz w:val="28"/>
          <w:szCs w:val="28"/>
        </w:rPr>
        <w:t>7,20</w:t>
      </w:r>
      <w:r w:rsidR="00B512E4">
        <w:rPr>
          <w:sz w:val="28"/>
          <w:szCs w:val="28"/>
        </w:rPr>
        <w:t xml:space="preserve"> руб. </w:t>
      </w:r>
      <w:r w:rsidR="006828D2">
        <w:rPr>
          <w:sz w:val="28"/>
          <w:szCs w:val="28"/>
        </w:rPr>
        <w:t xml:space="preserve">– </w:t>
      </w:r>
      <w:r w:rsidR="00EF678D">
        <w:rPr>
          <w:sz w:val="28"/>
          <w:szCs w:val="28"/>
        </w:rPr>
        <w:t>11,97</w:t>
      </w:r>
      <w:r w:rsidR="00B512E4">
        <w:rPr>
          <w:sz w:val="28"/>
          <w:szCs w:val="28"/>
        </w:rPr>
        <w:t xml:space="preserve"> руб.).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Общее абсолютное отклонение коэффициента отдачи (оборачиваемости) оборотных активов определяется по модели:</w:t>
      </w:r>
    </w:p>
    <w:p w:rsidR="00B2674B" w:rsidRDefault="00B2674B" w:rsidP="008C182D">
      <w:pPr>
        <w:spacing w:line="360" w:lineRule="auto"/>
        <w:ind w:firstLine="709"/>
        <w:jc w:val="both"/>
        <w:rPr>
          <w:sz w:val="28"/>
          <w:szCs w:val="28"/>
        </w:rPr>
      </w:pPr>
    </w:p>
    <w:p w:rsidR="008C182D" w:rsidRPr="00B2674B" w:rsidRDefault="008C182D" w:rsidP="00B2674B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ΔК</w:t>
      </w:r>
      <w:r w:rsidRPr="00DC750B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К</w:t>
      </w:r>
      <w:r w:rsidRPr="00DC750B">
        <w:rPr>
          <w:sz w:val="28"/>
          <w:szCs w:val="28"/>
          <w:lang w:val="en-US"/>
        </w:rPr>
        <w:t>1-</w:t>
      </w:r>
      <w:r>
        <w:rPr>
          <w:sz w:val="28"/>
          <w:szCs w:val="28"/>
        </w:rPr>
        <w:t>К</w:t>
      </w:r>
      <w:r w:rsidRPr="00DC750B">
        <w:rPr>
          <w:sz w:val="28"/>
          <w:szCs w:val="28"/>
          <w:lang w:val="en-US"/>
        </w:rPr>
        <w:t>0</w:t>
      </w:r>
      <w:r w:rsidR="00B2674B" w:rsidRPr="00B2674B">
        <w:rPr>
          <w:sz w:val="28"/>
          <w:szCs w:val="28"/>
          <w:lang w:val="en-US"/>
        </w:rPr>
        <w:t xml:space="preserve">                                                     (</w:t>
      </w:r>
      <w:r w:rsidR="006334F1" w:rsidRPr="006334F1">
        <w:rPr>
          <w:sz w:val="28"/>
          <w:szCs w:val="28"/>
          <w:lang w:val="en-US"/>
        </w:rPr>
        <w:t>23</w:t>
      </w:r>
      <w:r w:rsidR="00B2674B" w:rsidRPr="00B2674B">
        <w:rPr>
          <w:sz w:val="28"/>
          <w:szCs w:val="28"/>
          <w:lang w:val="en-US"/>
        </w:rPr>
        <w:t>)</w:t>
      </w:r>
    </w:p>
    <w:p w:rsidR="00B2674B" w:rsidRPr="00B2674B" w:rsidRDefault="00B2674B" w:rsidP="008C18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182D" w:rsidRPr="00B2674B" w:rsidRDefault="008C182D" w:rsidP="00B2674B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ΔK</w:t>
      </w:r>
      <w:r w:rsidRPr="00DC750B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a</w:t>
      </w:r>
      <w:r w:rsidRPr="00DC750B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b</w:t>
      </w:r>
      <w:r w:rsidRPr="00DC750B">
        <w:rPr>
          <w:sz w:val="28"/>
          <w:szCs w:val="28"/>
          <w:lang w:val="en-US"/>
        </w:rPr>
        <w:t>1-</w:t>
      </w:r>
      <w:r>
        <w:rPr>
          <w:sz w:val="28"/>
          <w:szCs w:val="28"/>
          <w:lang w:val="en-US"/>
        </w:rPr>
        <w:t>a</w:t>
      </w:r>
      <w:r w:rsidRPr="00730027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b</w:t>
      </w:r>
      <w:r w:rsidRPr="00730027">
        <w:rPr>
          <w:sz w:val="28"/>
          <w:szCs w:val="28"/>
          <w:lang w:val="en-US"/>
        </w:rPr>
        <w:t>0</w:t>
      </w:r>
      <w:r w:rsidR="006334F1">
        <w:rPr>
          <w:sz w:val="28"/>
          <w:szCs w:val="28"/>
          <w:lang w:val="en-US"/>
        </w:rPr>
        <w:t xml:space="preserve">                             (</w:t>
      </w:r>
      <w:r w:rsidR="006334F1" w:rsidRPr="006334F1">
        <w:rPr>
          <w:sz w:val="28"/>
          <w:szCs w:val="28"/>
          <w:lang w:val="en-US"/>
        </w:rPr>
        <w:t>24</w:t>
      </w:r>
      <w:r w:rsidR="00B2674B" w:rsidRPr="00B2674B">
        <w:rPr>
          <w:sz w:val="28"/>
          <w:szCs w:val="28"/>
          <w:lang w:val="en-US"/>
        </w:rPr>
        <w:t>)</w:t>
      </w:r>
    </w:p>
    <w:p w:rsidR="00B2674B" w:rsidRPr="00B2674B" w:rsidRDefault="00B2674B" w:rsidP="008C18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за счет изменения: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-выручки от продаж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ΔК</w:t>
      </w:r>
      <w:r w:rsidRPr="00355F18">
        <w:rPr>
          <w:lang w:val="en-US"/>
        </w:rPr>
        <w:t>Rn</w:t>
      </w:r>
      <w:r w:rsidRPr="00355F18">
        <w:t>=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–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50000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6162,5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42155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6162,5</m:t>
            </m:r>
          </m:den>
        </m:f>
      </m:oMath>
      <w:r w:rsidRPr="00355F18">
        <w:rPr>
          <w:sz w:val="28"/>
          <w:szCs w:val="28"/>
        </w:rPr>
        <w:t xml:space="preserve"> = </w:t>
      </w:r>
      <w:r w:rsidR="004768A7">
        <w:rPr>
          <w:sz w:val="28"/>
          <w:szCs w:val="28"/>
        </w:rPr>
        <w:t>8,1</w:t>
      </w:r>
      <w:r w:rsidR="005A1164">
        <w:rPr>
          <w:sz w:val="28"/>
          <w:szCs w:val="28"/>
        </w:rPr>
        <w:t>1</w:t>
      </w:r>
      <w:r w:rsidR="00B512E4">
        <w:rPr>
          <w:sz w:val="28"/>
          <w:szCs w:val="28"/>
        </w:rPr>
        <w:t xml:space="preserve"> руб. – </w:t>
      </w:r>
      <w:r w:rsidR="004768A7">
        <w:rPr>
          <w:sz w:val="28"/>
          <w:szCs w:val="28"/>
        </w:rPr>
        <w:t>6,8</w:t>
      </w:r>
      <w:r w:rsidR="005A1164">
        <w:rPr>
          <w:sz w:val="28"/>
          <w:szCs w:val="28"/>
        </w:rPr>
        <w:t>4</w:t>
      </w:r>
      <w:r w:rsidR="00B512E4">
        <w:rPr>
          <w:sz w:val="28"/>
          <w:szCs w:val="28"/>
        </w:rPr>
        <w:t xml:space="preserve"> руб. = </w:t>
      </w:r>
      <w:r w:rsidR="004768A7">
        <w:rPr>
          <w:sz w:val="28"/>
          <w:szCs w:val="28"/>
        </w:rPr>
        <w:t>+1,27</w:t>
      </w:r>
      <w:r w:rsidR="00B512E4">
        <w:rPr>
          <w:sz w:val="28"/>
          <w:szCs w:val="28"/>
        </w:rPr>
        <w:t xml:space="preserve"> руб.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-средней сумме оборотных активов</w:t>
      </w:r>
    </w:p>
    <w:p w:rsidR="008C182D" w:rsidRPr="00B512E4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ΔКо</w:t>
      </w:r>
      <w:r w:rsidRPr="00355F18">
        <w:t>Аср</w:t>
      </w:r>
      <w:r>
        <w:rPr>
          <w:sz w:val="28"/>
          <w:szCs w:val="28"/>
        </w:rPr>
        <w:t>.=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0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50000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11162,5</m:t>
            </m:r>
          </m:den>
        </m:f>
      </m:oMath>
      <w:r w:rsidRPr="00B2674B">
        <w:rPr>
          <w:rFonts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50000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2"/>
                <w:szCs w:val="32"/>
              </w:rPr>
              <m:t>6162,5</m:t>
            </m:r>
          </m:den>
        </m:f>
      </m:oMath>
      <w:r w:rsidRPr="00355F18">
        <w:rPr>
          <w:sz w:val="28"/>
          <w:szCs w:val="28"/>
        </w:rPr>
        <w:t xml:space="preserve"> = </w:t>
      </w:r>
      <w:r w:rsidR="00410267">
        <w:rPr>
          <w:sz w:val="28"/>
          <w:szCs w:val="28"/>
        </w:rPr>
        <w:t>4,48</w:t>
      </w:r>
      <w:r w:rsidR="00B512E4">
        <w:rPr>
          <w:sz w:val="28"/>
          <w:szCs w:val="28"/>
        </w:rPr>
        <w:t xml:space="preserve"> руб. – </w:t>
      </w:r>
      <w:r w:rsidR="004768A7">
        <w:rPr>
          <w:sz w:val="28"/>
          <w:szCs w:val="28"/>
        </w:rPr>
        <w:t>8,1</w:t>
      </w:r>
      <w:r w:rsidR="005A1164">
        <w:rPr>
          <w:sz w:val="28"/>
          <w:szCs w:val="28"/>
        </w:rPr>
        <w:t>1</w:t>
      </w:r>
      <w:r w:rsidR="00B512E4">
        <w:rPr>
          <w:sz w:val="28"/>
          <w:szCs w:val="28"/>
        </w:rPr>
        <w:t xml:space="preserve"> руб. = -</w:t>
      </w:r>
      <w:r w:rsidR="00410267">
        <w:rPr>
          <w:sz w:val="28"/>
          <w:szCs w:val="28"/>
        </w:rPr>
        <w:t>3,63</w:t>
      </w:r>
      <w:r w:rsidR="00B512E4">
        <w:rPr>
          <w:sz w:val="28"/>
          <w:szCs w:val="28"/>
        </w:rPr>
        <w:t xml:space="preserve"> руб. </w:t>
      </w:r>
    </w:p>
    <w:p w:rsidR="00B512E4" w:rsidRPr="00355F18" w:rsidRDefault="00B512E4" w:rsidP="00B51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рост суммы оборотных активов уменьшило коэффициент отдачи (оборачиваемости) собственного капитала на </w:t>
      </w:r>
      <w:r w:rsidR="00410267">
        <w:rPr>
          <w:sz w:val="28"/>
          <w:szCs w:val="28"/>
        </w:rPr>
        <w:t>3,63</w:t>
      </w:r>
      <w:r>
        <w:rPr>
          <w:sz w:val="28"/>
          <w:szCs w:val="28"/>
        </w:rPr>
        <w:t xml:space="preserve"> руб., а рост выручки увеличил коэффициент на </w:t>
      </w:r>
      <w:r w:rsidR="004768A7">
        <w:rPr>
          <w:sz w:val="28"/>
          <w:szCs w:val="28"/>
        </w:rPr>
        <w:t>1,27</w:t>
      </w:r>
      <w:r>
        <w:rPr>
          <w:sz w:val="28"/>
          <w:szCs w:val="28"/>
        </w:rPr>
        <w:t xml:space="preserve"> руб. Соответственно, общее влияние факторо</w:t>
      </w:r>
      <w:r w:rsidR="004768A7">
        <w:rPr>
          <w:sz w:val="28"/>
          <w:szCs w:val="28"/>
        </w:rPr>
        <w:t>в на рост показателя составило -2,</w:t>
      </w:r>
      <w:r w:rsidR="00410267">
        <w:rPr>
          <w:sz w:val="28"/>
          <w:szCs w:val="28"/>
        </w:rPr>
        <w:t>36</w:t>
      </w:r>
      <w:r>
        <w:rPr>
          <w:sz w:val="28"/>
          <w:szCs w:val="28"/>
        </w:rPr>
        <w:t xml:space="preserve"> руб. (</w:t>
      </w:r>
      <w:r w:rsidR="004768A7">
        <w:rPr>
          <w:sz w:val="28"/>
          <w:szCs w:val="28"/>
        </w:rPr>
        <w:t>1,27</w:t>
      </w:r>
      <w:r>
        <w:rPr>
          <w:sz w:val="28"/>
          <w:szCs w:val="28"/>
        </w:rPr>
        <w:t xml:space="preserve"> руб. – </w:t>
      </w:r>
      <w:r w:rsidR="00410267">
        <w:rPr>
          <w:sz w:val="28"/>
          <w:szCs w:val="28"/>
        </w:rPr>
        <w:t>3,63</w:t>
      </w:r>
      <w:r>
        <w:rPr>
          <w:sz w:val="28"/>
          <w:szCs w:val="28"/>
        </w:rPr>
        <w:t xml:space="preserve"> руб.).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показателей деловой активности можно выделить следующие пути: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-рост объемов продаж за счет оптимизации структуры продаж;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-повышения цен;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-оптимизации величины и структуры применяемых ресурсов.</w:t>
      </w:r>
    </w:p>
    <w:p w:rsidR="008C182D" w:rsidRDefault="00463380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рентабельности характеризуют доходность и прибыльность предприятия, а также окончательные финансовые результаты хозяйственной деятельности</w:t>
      </w:r>
      <w:r w:rsidR="008C182D">
        <w:rPr>
          <w:sz w:val="28"/>
          <w:szCs w:val="28"/>
        </w:rPr>
        <w:t>, потому что их величина отражает соотношение эффекта с вложенным капиталом или потребленными ресурса</w:t>
      </w:r>
      <w:r>
        <w:rPr>
          <w:sz w:val="28"/>
          <w:szCs w:val="28"/>
        </w:rPr>
        <w:t>ми. Показатели</w:t>
      </w:r>
      <w:r w:rsidR="008C182D">
        <w:rPr>
          <w:sz w:val="28"/>
          <w:szCs w:val="28"/>
        </w:rPr>
        <w:t xml:space="preserve"> используют</w:t>
      </w:r>
      <w:r>
        <w:rPr>
          <w:sz w:val="28"/>
          <w:szCs w:val="28"/>
        </w:rPr>
        <w:t>ся</w:t>
      </w:r>
      <w:r w:rsidR="008C182D">
        <w:rPr>
          <w:sz w:val="28"/>
          <w:szCs w:val="28"/>
        </w:rPr>
        <w:t xml:space="preserve"> для оценки деятельности предприятия и как инструмент в инвестиционной политике и ценообразовании.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показатели рентабельности по данным предприятия</w:t>
      </w:r>
      <w:r w:rsidR="004637AA">
        <w:rPr>
          <w:sz w:val="28"/>
          <w:szCs w:val="28"/>
        </w:rPr>
        <w:t xml:space="preserve"> и представим их в таблице 2</w:t>
      </w:r>
      <w:r w:rsidR="00F5722E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8C182D" w:rsidRPr="0035364C" w:rsidRDefault="001E25D0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  <w:r w:rsidR="00F5722E">
        <w:rPr>
          <w:sz w:val="28"/>
          <w:szCs w:val="28"/>
        </w:rPr>
        <w:t>6</w:t>
      </w:r>
      <w:r w:rsidR="008C182D">
        <w:rPr>
          <w:sz w:val="28"/>
          <w:szCs w:val="28"/>
        </w:rPr>
        <w:t xml:space="preserve"> – Расчет показателей рентабельности (убыточности) по данным предприятия</w:t>
      </w:r>
      <w:r w:rsidR="004637AA">
        <w:rPr>
          <w:color w:val="000000"/>
          <w:sz w:val="28"/>
          <w:szCs w:val="28"/>
          <w:shd w:val="clear" w:color="auto" w:fill="FFFFFF"/>
        </w:rPr>
        <w:t>ООО «РегионСантехСтрой»</w:t>
      </w:r>
      <w:r w:rsidR="008C182D">
        <w:rPr>
          <w:sz w:val="28"/>
          <w:szCs w:val="28"/>
        </w:rPr>
        <w:t>, 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7"/>
        <w:gridCol w:w="1293"/>
        <w:gridCol w:w="1521"/>
        <w:gridCol w:w="1343"/>
        <w:gridCol w:w="1691"/>
      </w:tblGrid>
      <w:tr w:rsidR="005A1164" w:rsidTr="005A1164">
        <w:tc>
          <w:tcPr>
            <w:tcW w:w="3612" w:type="dxa"/>
          </w:tcPr>
          <w:p w:rsidR="005A1164" w:rsidRPr="00907791" w:rsidRDefault="005A1164" w:rsidP="00730027">
            <w:pPr>
              <w:jc w:val="center"/>
              <w:rPr>
                <w:sz w:val="24"/>
                <w:szCs w:val="24"/>
              </w:rPr>
            </w:pPr>
            <w:r w:rsidRPr="00907791">
              <w:rPr>
                <w:sz w:val="24"/>
                <w:szCs w:val="24"/>
              </w:rPr>
              <w:t>Показатели рентабельности</w:t>
            </w:r>
          </w:p>
        </w:tc>
        <w:tc>
          <w:tcPr>
            <w:tcW w:w="1316" w:type="dxa"/>
            <w:vAlign w:val="bottom"/>
          </w:tcPr>
          <w:p w:rsidR="005A1164" w:rsidRDefault="005A1164" w:rsidP="00883100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F2E3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5A1164" w:rsidRPr="004F2E39" w:rsidRDefault="005A1164" w:rsidP="00883100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A1164" w:rsidRDefault="005A1164" w:rsidP="0088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</w:t>
            </w:r>
          </w:p>
        </w:tc>
        <w:tc>
          <w:tcPr>
            <w:tcW w:w="1363" w:type="dxa"/>
          </w:tcPr>
          <w:p w:rsidR="005A1164" w:rsidRPr="00AD60AF" w:rsidRDefault="005A1164" w:rsidP="0088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(прогноз)</w:t>
            </w:r>
          </w:p>
        </w:tc>
        <w:tc>
          <w:tcPr>
            <w:tcW w:w="1726" w:type="dxa"/>
          </w:tcPr>
          <w:p w:rsidR="005A1164" w:rsidRPr="00907791" w:rsidRDefault="005A1164" w:rsidP="00730027">
            <w:pPr>
              <w:jc w:val="center"/>
              <w:rPr>
                <w:sz w:val="24"/>
                <w:szCs w:val="24"/>
              </w:rPr>
            </w:pPr>
            <w:r w:rsidRPr="00907791">
              <w:rPr>
                <w:sz w:val="24"/>
                <w:szCs w:val="24"/>
              </w:rPr>
              <w:t>Отклонение +/-</w:t>
            </w:r>
          </w:p>
        </w:tc>
      </w:tr>
      <w:tr w:rsidR="005A1164" w:rsidTr="005A1164">
        <w:tc>
          <w:tcPr>
            <w:tcW w:w="3612" w:type="dxa"/>
          </w:tcPr>
          <w:p w:rsidR="005A1164" w:rsidRPr="00907791" w:rsidRDefault="005A1164" w:rsidP="00730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5A1164" w:rsidRPr="00907791" w:rsidRDefault="005A1164" w:rsidP="00463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5A1164" w:rsidRPr="00907791" w:rsidRDefault="005A1164" w:rsidP="00463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5A1164" w:rsidRDefault="005A1164" w:rsidP="00730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5A1164" w:rsidRPr="00907791" w:rsidRDefault="005A1164" w:rsidP="00730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1164" w:rsidTr="005A1164">
        <w:tc>
          <w:tcPr>
            <w:tcW w:w="3612" w:type="dxa"/>
          </w:tcPr>
          <w:p w:rsidR="005A1164" w:rsidRPr="009D3219" w:rsidRDefault="005A1164" w:rsidP="00CC2CDE">
            <w:pPr>
              <w:rPr>
                <w:sz w:val="24"/>
                <w:szCs w:val="24"/>
              </w:rPr>
            </w:pPr>
            <w:r w:rsidRPr="00907791">
              <w:rPr>
                <w:sz w:val="24"/>
                <w:szCs w:val="24"/>
              </w:rPr>
              <w:t xml:space="preserve">Рентабельность продукции </w:t>
            </w:r>
          </w:p>
        </w:tc>
        <w:tc>
          <w:tcPr>
            <w:tcW w:w="1316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 w:rsidRPr="005A1164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554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 w:rsidRPr="005A1164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363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 w:rsidRPr="005A1164">
              <w:rPr>
                <w:color w:val="000000"/>
                <w:sz w:val="24"/>
                <w:szCs w:val="24"/>
              </w:rPr>
              <w:t>4,44</w:t>
            </w:r>
          </w:p>
        </w:tc>
        <w:tc>
          <w:tcPr>
            <w:tcW w:w="1726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Pr="005A1164">
              <w:rPr>
                <w:color w:val="000000"/>
                <w:sz w:val="24"/>
                <w:szCs w:val="24"/>
              </w:rPr>
              <w:t>3,46</w:t>
            </w:r>
          </w:p>
        </w:tc>
      </w:tr>
      <w:tr w:rsidR="005A1164" w:rsidTr="005A1164">
        <w:tc>
          <w:tcPr>
            <w:tcW w:w="3612" w:type="dxa"/>
          </w:tcPr>
          <w:p w:rsidR="005A1164" w:rsidRPr="00907791" w:rsidRDefault="005A1164" w:rsidP="00CC2CDE">
            <w:pPr>
              <w:jc w:val="both"/>
              <w:rPr>
                <w:sz w:val="24"/>
                <w:szCs w:val="24"/>
                <w:lang w:val="en-US"/>
              </w:rPr>
            </w:pPr>
            <w:r w:rsidRPr="00907791">
              <w:rPr>
                <w:sz w:val="24"/>
                <w:szCs w:val="24"/>
              </w:rPr>
              <w:t>Рентабельность продаж</w:t>
            </w:r>
          </w:p>
        </w:tc>
        <w:tc>
          <w:tcPr>
            <w:tcW w:w="1316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 w:rsidRPr="005A1164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554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 w:rsidRPr="005A1164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363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 w:rsidRPr="005A1164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26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Pr="005A1164">
              <w:rPr>
                <w:color w:val="000000"/>
                <w:sz w:val="24"/>
                <w:szCs w:val="24"/>
              </w:rPr>
              <w:t>3,11</w:t>
            </w:r>
          </w:p>
        </w:tc>
      </w:tr>
      <w:tr w:rsidR="00410267" w:rsidTr="005A1164">
        <w:tc>
          <w:tcPr>
            <w:tcW w:w="3612" w:type="dxa"/>
          </w:tcPr>
          <w:p w:rsidR="00410267" w:rsidRPr="00907791" w:rsidRDefault="00410267" w:rsidP="00CC2CDE">
            <w:pPr>
              <w:jc w:val="both"/>
              <w:rPr>
                <w:sz w:val="24"/>
                <w:szCs w:val="24"/>
                <w:lang w:val="en-US"/>
              </w:rPr>
            </w:pPr>
            <w:r w:rsidRPr="00907791">
              <w:rPr>
                <w:sz w:val="24"/>
                <w:szCs w:val="24"/>
              </w:rPr>
              <w:t>Рентабельность активов (имущества)</w:t>
            </w:r>
          </w:p>
        </w:tc>
        <w:tc>
          <w:tcPr>
            <w:tcW w:w="1316" w:type="dxa"/>
          </w:tcPr>
          <w:p w:rsidR="00410267" w:rsidRPr="005A1164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5A1164">
              <w:rPr>
                <w:color w:val="000000"/>
                <w:sz w:val="24"/>
                <w:szCs w:val="24"/>
              </w:rPr>
              <w:t>2,32</w:t>
            </w:r>
          </w:p>
        </w:tc>
        <w:tc>
          <w:tcPr>
            <w:tcW w:w="1554" w:type="dxa"/>
          </w:tcPr>
          <w:p w:rsidR="00410267" w:rsidRPr="005A1164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5A1164">
              <w:rPr>
                <w:color w:val="000000"/>
                <w:sz w:val="24"/>
                <w:szCs w:val="24"/>
              </w:rPr>
              <w:t>3,37</w:t>
            </w:r>
          </w:p>
        </w:tc>
        <w:tc>
          <w:tcPr>
            <w:tcW w:w="1363" w:type="dxa"/>
          </w:tcPr>
          <w:p w:rsidR="00410267" w:rsidRPr="00410267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 w:rsidRPr="00410267">
              <w:rPr>
                <w:color w:val="000000"/>
                <w:sz w:val="24"/>
                <w:szCs w:val="24"/>
              </w:rPr>
              <w:t>15,83</w:t>
            </w:r>
          </w:p>
        </w:tc>
        <w:tc>
          <w:tcPr>
            <w:tcW w:w="1726" w:type="dxa"/>
          </w:tcPr>
          <w:p w:rsidR="00410267" w:rsidRPr="00410267" w:rsidRDefault="004102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Pr="00410267">
              <w:rPr>
                <w:color w:val="000000"/>
                <w:sz w:val="24"/>
                <w:szCs w:val="24"/>
              </w:rPr>
              <w:t>12,46</w:t>
            </w:r>
          </w:p>
        </w:tc>
      </w:tr>
      <w:tr w:rsidR="005A1164" w:rsidTr="005A1164">
        <w:tc>
          <w:tcPr>
            <w:tcW w:w="3612" w:type="dxa"/>
          </w:tcPr>
          <w:p w:rsidR="005A1164" w:rsidRPr="00907791" w:rsidRDefault="005A1164" w:rsidP="00CC2CDE">
            <w:pPr>
              <w:jc w:val="both"/>
              <w:rPr>
                <w:sz w:val="24"/>
                <w:szCs w:val="24"/>
                <w:lang w:val="en-US"/>
              </w:rPr>
            </w:pPr>
            <w:r w:rsidRPr="00907791">
              <w:rPr>
                <w:sz w:val="24"/>
                <w:szCs w:val="24"/>
              </w:rPr>
              <w:t>Рентабельность собственного капитала</w:t>
            </w:r>
          </w:p>
        </w:tc>
        <w:tc>
          <w:tcPr>
            <w:tcW w:w="1316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 w:rsidRPr="005A1164">
              <w:rPr>
                <w:color w:val="000000"/>
                <w:sz w:val="24"/>
                <w:szCs w:val="24"/>
              </w:rPr>
              <w:t>8,91</w:t>
            </w:r>
          </w:p>
        </w:tc>
        <w:tc>
          <w:tcPr>
            <w:tcW w:w="1554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 w:rsidRPr="005A1164">
              <w:rPr>
                <w:color w:val="000000"/>
                <w:sz w:val="24"/>
                <w:szCs w:val="24"/>
              </w:rPr>
              <w:t>18,26</w:t>
            </w:r>
          </w:p>
        </w:tc>
        <w:tc>
          <w:tcPr>
            <w:tcW w:w="1363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 w:rsidRPr="005A1164">
              <w:rPr>
                <w:color w:val="000000"/>
                <w:sz w:val="24"/>
                <w:szCs w:val="24"/>
              </w:rPr>
              <w:t>65,25</w:t>
            </w:r>
          </w:p>
        </w:tc>
        <w:tc>
          <w:tcPr>
            <w:tcW w:w="1726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Pr="005A1164">
              <w:rPr>
                <w:color w:val="000000"/>
                <w:sz w:val="24"/>
                <w:szCs w:val="24"/>
              </w:rPr>
              <w:t>46,99</w:t>
            </w:r>
          </w:p>
        </w:tc>
      </w:tr>
      <w:tr w:rsidR="005A1164" w:rsidTr="005A1164">
        <w:tc>
          <w:tcPr>
            <w:tcW w:w="3612" w:type="dxa"/>
          </w:tcPr>
          <w:p w:rsidR="005A1164" w:rsidRPr="00907791" w:rsidRDefault="005A1164" w:rsidP="00CC2CDE">
            <w:pPr>
              <w:jc w:val="both"/>
              <w:rPr>
                <w:sz w:val="24"/>
                <w:szCs w:val="24"/>
                <w:lang w:val="en-US"/>
              </w:rPr>
            </w:pPr>
            <w:r w:rsidRPr="00907791">
              <w:rPr>
                <w:sz w:val="24"/>
                <w:szCs w:val="24"/>
              </w:rPr>
              <w:t>Рентабельность основных фондов</w:t>
            </w:r>
          </w:p>
        </w:tc>
        <w:tc>
          <w:tcPr>
            <w:tcW w:w="1316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 w:rsidRPr="005A1164">
              <w:rPr>
                <w:color w:val="000000"/>
                <w:sz w:val="24"/>
                <w:szCs w:val="24"/>
              </w:rPr>
              <w:t>15,43</w:t>
            </w:r>
          </w:p>
        </w:tc>
        <w:tc>
          <w:tcPr>
            <w:tcW w:w="1554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 w:rsidRPr="005A1164">
              <w:rPr>
                <w:color w:val="000000"/>
                <w:sz w:val="24"/>
                <w:szCs w:val="24"/>
              </w:rPr>
              <w:t>41,13</w:t>
            </w:r>
          </w:p>
        </w:tc>
        <w:tc>
          <w:tcPr>
            <w:tcW w:w="1363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 w:rsidRPr="005A1164">
              <w:rPr>
                <w:color w:val="000000"/>
                <w:sz w:val="24"/>
                <w:szCs w:val="24"/>
              </w:rPr>
              <w:t>135,78</w:t>
            </w:r>
          </w:p>
        </w:tc>
        <w:tc>
          <w:tcPr>
            <w:tcW w:w="1726" w:type="dxa"/>
          </w:tcPr>
          <w:p w:rsidR="005A1164" w:rsidRPr="005A1164" w:rsidRDefault="005A1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Pr="005A1164">
              <w:rPr>
                <w:color w:val="000000"/>
                <w:sz w:val="24"/>
                <w:szCs w:val="24"/>
              </w:rPr>
              <w:t>94,65</w:t>
            </w:r>
          </w:p>
        </w:tc>
      </w:tr>
    </w:tbl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</w:p>
    <w:p w:rsidR="009D3219" w:rsidRPr="009D3219" w:rsidRDefault="00F81D62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2410F9">
        <w:rPr>
          <w:sz w:val="28"/>
          <w:szCs w:val="28"/>
        </w:rPr>
        <w:t>показател</w:t>
      </w:r>
      <w:r>
        <w:rPr>
          <w:sz w:val="28"/>
          <w:szCs w:val="28"/>
        </w:rPr>
        <w:t>и</w:t>
      </w:r>
      <w:r w:rsidR="009D3219">
        <w:rPr>
          <w:sz w:val="28"/>
          <w:szCs w:val="28"/>
        </w:rPr>
        <w:t xml:space="preserve"> рентабельности за анализируемый период </w:t>
      </w:r>
      <w:r>
        <w:rPr>
          <w:sz w:val="28"/>
          <w:szCs w:val="28"/>
        </w:rPr>
        <w:t>увеличились</w:t>
      </w:r>
      <w:r w:rsidR="009D3219">
        <w:rPr>
          <w:sz w:val="28"/>
          <w:szCs w:val="28"/>
        </w:rPr>
        <w:t>. Согласно представленным показателям, эффективно</w:t>
      </w:r>
      <w:r>
        <w:rPr>
          <w:sz w:val="28"/>
          <w:szCs w:val="28"/>
        </w:rPr>
        <w:t>сть деятельности</w:t>
      </w:r>
      <w:r w:rsidR="002410F9">
        <w:rPr>
          <w:sz w:val="28"/>
          <w:szCs w:val="28"/>
        </w:rPr>
        <w:t>предпри</w:t>
      </w:r>
      <w:r>
        <w:rPr>
          <w:sz w:val="28"/>
          <w:szCs w:val="28"/>
        </w:rPr>
        <w:t>ятия в прогнозируемом 201</w:t>
      </w:r>
      <w:r w:rsidR="0078616F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повысится, т.к. планируется </w:t>
      </w:r>
      <w:r w:rsidR="002410F9">
        <w:rPr>
          <w:sz w:val="28"/>
          <w:szCs w:val="28"/>
        </w:rPr>
        <w:t>получе</w:t>
      </w:r>
      <w:r>
        <w:rPr>
          <w:sz w:val="28"/>
          <w:szCs w:val="28"/>
        </w:rPr>
        <w:t>ние</w:t>
      </w:r>
      <w:r w:rsidR="002410F9">
        <w:rPr>
          <w:sz w:val="28"/>
          <w:szCs w:val="28"/>
        </w:rPr>
        <w:t xml:space="preserve"> боль</w:t>
      </w:r>
      <w:r>
        <w:rPr>
          <w:sz w:val="28"/>
          <w:szCs w:val="28"/>
        </w:rPr>
        <w:t>ше</w:t>
      </w:r>
      <w:r w:rsidR="002410F9">
        <w:rPr>
          <w:sz w:val="28"/>
          <w:szCs w:val="28"/>
        </w:rPr>
        <w:t xml:space="preserve"> прибыли на рубль вложенных средств.</w:t>
      </w:r>
    </w:p>
    <w:p w:rsidR="00F81D62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рентабельность продукции показывает, что предприятие  в 201</w:t>
      </w:r>
      <w:r w:rsidR="00F81D6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получило </w:t>
      </w:r>
      <w:r w:rsidR="00F81D62">
        <w:rPr>
          <w:sz w:val="28"/>
          <w:szCs w:val="28"/>
        </w:rPr>
        <w:t>0,40</w:t>
      </w:r>
      <w:r w:rsidR="00F037F2">
        <w:rPr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прибыли с каждого рубля, затраченного на </w:t>
      </w:r>
      <w:r w:rsidR="00F037F2">
        <w:rPr>
          <w:sz w:val="28"/>
          <w:szCs w:val="28"/>
        </w:rPr>
        <w:t>оказание услуг и выполнение работ</w:t>
      </w:r>
      <w:r>
        <w:rPr>
          <w:sz w:val="28"/>
          <w:szCs w:val="28"/>
        </w:rPr>
        <w:t>, в 201</w:t>
      </w:r>
      <w:r w:rsidR="0078616F"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  <w:r w:rsidR="00F81D62">
        <w:rPr>
          <w:sz w:val="28"/>
          <w:szCs w:val="28"/>
        </w:rPr>
        <w:t xml:space="preserve"> планируется, что предприятие будет получать 4,</w:t>
      </w:r>
      <w:r w:rsidR="0078616F">
        <w:rPr>
          <w:sz w:val="28"/>
          <w:szCs w:val="28"/>
        </w:rPr>
        <w:t>44</w:t>
      </w:r>
      <w:r w:rsidR="00F037F2">
        <w:rPr>
          <w:sz w:val="28"/>
          <w:szCs w:val="28"/>
        </w:rPr>
        <w:t xml:space="preserve"> руб.</w:t>
      </w:r>
      <w:r w:rsidR="00F81D62">
        <w:rPr>
          <w:sz w:val="28"/>
          <w:szCs w:val="28"/>
        </w:rPr>
        <w:t xml:space="preserve"> прибыли с каждого рубля.</w:t>
      </w:r>
    </w:p>
    <w:p w:rsidR="008C182D" w:rsidRDefault="008C182D" w:rsidP="008C18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продаж характеризует эффективность производственной и коммерческой деятельности и показывает, что предприятие </w:t>
      </w:r>
      <w:r w:rsidR="00F037F2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получило в прибыль с рубля продаж. </w:t>
      </w:r>
    </w:p>
    <w:p w:rsidR="008C182D" w:rsidRPr="00CC2CDE" w:rsidRDefault="008C182D" w:rsidP="008C182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2CDE">
        <w:rPr>
          <w:bCs/>
          <w:color w:val="000000" w:themeColor="text1"/>
          <w:sz w:val="28"/>
          <w:szCs w:val="28"/>
          <w:shd w:val="clear" w:color="auto" w:fill="FFFFFF"/>
        </w:rPr>
        <w:t>Рентабельность</w:t>
      </w:r>
      <w:r w:rsidRPr="00CC2C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C2CDE">
        <w:rPr>
          <w:bCs/>
          <w:color w:val="000000" w:themeColor="text1"/>
          <w:sz w:val="28"/>
          <w:szCs w:val="28"/>
          <w:shd w:val="clear" w:color="auto" w:fill="FFFFFF"/>
        </w:rPr>
        <w:t>активов</w:t>
      </w:r>
      <w:r w:rsidRPr="00CC2C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2410F9" w:rsidRPr="00CC2C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и собственного капитала значительно </w:t>
      </w:r>
      <w:r w:rsidR="00F81D6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увеличились</w:t>
      </w:r>
      <w:r w:rsidR="002410F9" w:rsidRPr="00CC2C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за анализируемый период и свидетельствуют о том, что все </w:t>
      </w:r>
      <w:r w:rsidR="00F81D6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бол</w:t>
      </w:r>
      <w:r w:rsidR="002410F9" w:rsidRPr="00CC2C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ьше прибыли предприятие получает на каждый рубль, вложенный в имущество</w:t>
      </w:r>
      <w:r w:rsidR="00CC2C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,</w:t>
      </w:r>
      <w:r w:rsidR="002410F9" w:rsidRPr="00CC2C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и предприятие становится </w:t>
      </w:r>
      <w:r w:rsidR="00F81D6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более</w:t>
      </w:r>
      <w:r w:rsidR="002410F9" w:rsidRPr="00CC2C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инвес</w:t>
      </w:r>
      <w:r w:rsidR="00D5563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тиционно - привлекательным</w:t>
      </w:r>
      <w:r w:rsidR="002410F9" w:rsidRPr="00CC2C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, т.к. все </w:t>
      </w:r>
      <w:r w:rsidR="00F81D6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бол</w:t>
      </w:r>
      <w:r w:rsidR="002410F9" w:rsidRPr="00CC2C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ьше прибыли </w:t>
      </w:r>
      <w:r w:rsidRPr="00CC2CDE">
        <w:rPr>
          <w:color w:val="000000" w:themeColor="text1"/>
          <w:sz w:val="28"/>
          <w:szCs w:val="28"/>
          <w:shd w:val="clear" w:color="auto" w:fill="FFFFFF"/>
        </w:rPr>
        <w:t>приносит каждый</w:t>
      </w:r>
      <w:r w:rsidRPr="00CC2C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C2CDE">
        <w:rPr>
          <w:color w:val="000000" w:themeColor="text1"/>
          <w:sz w:val="28"/>
          <w:szCs w:val="28"/>
          <w:shd w:val="clear" w:color="auto" w:fill="FFFFFF"/>
        </w:rPr>
        <w:t xml:space="preserve">рубль, вложенный в бизнес компании её владельцами. </w:t>
      </w:r>
    </w:p>
    <w:p w:rsidR="00CC2CDE" w:rsidRPr="00CC2CDE" w:rsidRDefault="008C182D" w:rsidP="008C182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C2CDE">
        <w:rPr>
          <w:bCs/>
          <w:color w:val="000000" w:themeColor="text1"/>
          <w:sz w:val="28"/>
          <w:szCs w:val="28"/>
          <w:shd w:val="clear" w:color="auto" w:fill="FFFFFF"/>
        </w:rPr>
        <w:t>Рентабельность</w:t>
      </w:r>
      <w:r w:rsidRPr="00CC2C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C2CDE">
        <w:rPr>
          <w:bCs/>
          <w:color w:val="000000" w:themeColor="text1"/>
          <w:sz w:val="28"/>
          <w:szCs w:val="28"/>
          <w:shd w:val="clear" w:color="auto" w:fill="FFFFFF"/>
        </w:rPr>
        <w:t>основных</w:t>
      </w:r>
      <w:r w:rsidRPr="00CC2C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C2CDE">
        <w:rPr>
          <w:bCs/>
          <w:color w:val="000000" w:themeColor="text1"/>
          <w:sz w:val="28"/>
          <w:szCs w:val="28"/>
          <w:shd w:val="clear" w:color="auto" w:fill="FFFFFF"/>
        </w:rPr>
        <w:t>фондов</w:t>
      </w:r>
      <w:r w:rsidRPr="00CC2C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CC2CDE" w:rsidRPr="00CC2CD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показывает</w:t>
      </w:r>
      <w:r w:rsidRPr="00CC2CD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CC2CDE" w:rsidRPr="00CC2CDE">
        <w:rPr>
          <w:color w:val="000000" w:themeColor="text1"/>
          <w:sz w:val="28"/>
          <w:szCs w:val="28"/>
          <w:shd w:val="clear" w:color="auto" w:fill="FFFFFF"/>
        </w:rPr>
        <w:t>что они достаточно э</w:t>
      </w:r>
      <w:r w:rsidRPr="00CC2CDE">
        <w:rPr>
          <w:color w:val="000000" w:themeColor="text1"/>
          <w:sz w:val="28"/>
          <w:szCs w:val="28"/>
          <w:shd w:val="clear" w:color="auto" w:fill="FFFFFF"/>
        </w:rPr>
        <w:t xml:space="preserve">ффективно используются на </w:t>
      </w:r>
      <w:r w:rsidR="00CC2CDE" w:rsidRPr="00CC2CDE">
        <w:rPr>
          <w:color w:val="000000" w:themeColor="text1"/>
          <w:sz w:val="28"/>
          <w:szCs w:val="28"/>
          <w:shd w:val="clear" w:color="auto" w:fill="FFFFFF"/>
        </w:rPr>
        <w:t>данном</w:t>
      </w:r>
      <w:r w:rsidRPr="00CC2CDE">
        <w:rPr>
          <w:color w:val="000000" w:themeColor="text1"/>
          <w:sz w:val="28"/>
          <w:szCs w:val="28"/>
          <w:shd w:val="clear" w:color="auto" w:fill="FFFFFF"/>
        </w:rPr>
        <w:t xml:space="preserve"> предприятии. </w:t>
      </w:r>
    </w:p>
    <w:p w:rsidR="008C182D" w:rsidRDefault="008C182D" w:rsidP="008C182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Рассчитанные показатели рентабельности по данным предприятия показали эффективность использования потенциала </w:t>
      </w:r>
      <w:r w:rsidR="001C1BD4">
        <w:rPr>
          <w:color w:val="000000"/>
          <w:sz w:val="28"/>
          <w:szCs w:val="28"/>
          <w:shd w:val="clear" w:color="auto" w:fill="FFFFFF"/>
        </w:rPr>
        <w:t>ООО «РегионСантехСтрой».</w:t>
      </w:r>
    </w:p>
    <w:p w:rsidR="00B2674B" w:rsidRDefault="00B2674B" w:rsidP="008C182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309A1" w:rsidRDefault="00192225" w:rsidP="004E6E5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4.6</w:t>
      </w:r>
      <w:r w:rsidR="00690B78" w:rsidRPr="00F45645">
        <w:rPr>
          <w:rFonts w:cs="Times New Roman"/>
          <w:b/>
          <w:sz w:val="28"/>
          <w:szCs w:val="28"/>
        </w:rPr>
        <w:t>.</w:t>
      </w:r>
      <w:r w:rsidR="00F45645" w:rsidRPr="00F45645">
        <w:rPr>
          <w:b/>
          <w:sz w:val="28"/>
          <w:szCs w:val="28"/>
        </w:rPr>
        <w:t>Обоснование управленческих решений по данным бухгалтерского учета и анализ</w:t>
      </w:r>
      <w:r w:rsidR="006334F1">
        <w:rPr>
          <w:b/>
          <w:sz w:val="28"/>
          <w:szCs w:val="28"/>
        </w:rPr>
        <w:t>а</w:t>
      </w:r>
      <w:r w:rsidR="00F45645" w:rsidRPr="00F45645">
        <w:rPr>
          <w:b/>
          <w:sz w:val="28"/>
          <w:szCs w:val="28"/>
        </w:rPr>
        <w:t xml:space="preserve"> бухгалтерского </w:t>
      </w:r>
      <w:r w:rsidR="00F45645" w:rsidRPr="00D309A1">
        <w:rPr>
          <w:b/>
          <w:sz w:val="28"/>
          <w:szCs w:val="28"/>
        </w:rPr>
        <w:t xml:space="preserve">баланса </w:t>
      </w:r>
    </w:p>
    <w:p w:rsidR="004E6E5C" w:rsidRDefault="00D309A1" w:rsidP="004E6E5C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D309A1">
        <w:rPr>
          <w:rFonts w:cs="Times New Roman"/>
          <w:b/>
          <w:sz w:val="28"/>
          <w:szCs w:val="28"/>
        </w:rPr>
        <w:t>ООО «РегионСантехСтрой»</w:t>
      </w:r>
    </w:p>
    <w:p w:rsidR="00093AFC" w:rsidRDefault="00093AFC" w:rsidP="004E6E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9365F" w:rsidRDefault="004E6E5C" w:rsidP="000F5B4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работе были выявлены следующие ошибки при составлении бухгалтерского баланса ООО «РегионСантехСтрой»:</w:t>
      </w:r>
    </w:p>
    <w:p w:rsidR="000F5B49" w:rsidRPr="000F5B49" w:rsidRDefault="000F5B49" w:rsidP="000F5B49">
      <w:pPr>
        <w:pStyle w:val="afc"/>
        <w:numPr>
          <w:ilvl w:val="0"/>
          <w:numId w:val="3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Остаточная стоимость основных средств, отраженная в бухгалтерском балансе не соответствует первоначальной стоимости основных средств и суммы начисленной амортизации согласно оборотно-сальдовой ведомости;</w:t>
      </w:r>
    </w:p>
    <w:p w:rsidR="004E6E5C" w:rsidRDefault="004E6E5C" w:rsidP="000F5B49">
      <w:pPr>
        <w:pStyle w:val="afc"/>
        <w:numPr>
          <w:ilvl w:val="0"/>
          <w:numId w:val="3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составе дебиторской задолженности не учтена сумма задолженности подотчетных лиц;</w:t>
      </w:r>
    </w:p>
    <w:p w:rsidR="004E6E5C" w:rsidRDefault="004E6E5C" w:rsidP="000F5B49">
      <w:pPr>
        <w:pStyle w:val="afc"/>
        <w:numPr>
          <w:ilvl w:val="0"/>
          <w:numId w:val="3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составе нераспределенной прибыли не учтены предыдущие финансовые результаты предприятия, а отражена чистая прибыль отчетного года.</w:t>
      </w:r>
    </w:p>
    <w:p w:rsidR="004E6E5C" w:rsidRDefault="00436780" w:rsidP="0043678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Порядок исправления ошибок регулируется ПБУ 22/2010, согласно которому ошибкой признается неправильное отражение или неотражение фактов хозяйственной деятельности в учете или бухгалтерской отчетности предприятия. </w:t>
      </w:r>
    </w:p>
    <w:p w:rsidR="00436780" w:rsidRDefault="00436780" w:rsidP="0043678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Выявленные ошибки являются существенными, т.к. они влияют на экономические решения пользователей бухгалтерской отчетности, так как:</w:t>
      </w:r>
    </w:p>
    <w:p w:rsidR="00436780" w:rsidRDefault="00436780" w:rsidP="0043678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бухгалтерском балансе занижена сумма дебиторской задолженности, т.е. долги предприятию в реальности больше;</w:t>
      </w:r>
    </w:p>
    <w:p w:rsidR="00436780" w:rsidRDefault="00436780" w:rsidP="0043678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бухгалтерском балансе занижена сумма капитала, а это влияет на финансовую устойчивость предприятия.</w:t>
      </w:r>
    </w:p>
    <w:p w:rsidR="00473116" w:rsidRDefault="00436780" w:rsidP="004731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Согласно п. 10 ПБУ 22/2010, т.к. ошибки выявлены после утверждения годовой бухгалтерской отчетности, то годовую отчетность ни пересматривать, ни исправлять нельзя. Таким образом, главный бухгалтер ООО «РегионСантехСтрой» должен исправить эти ошибки уже в текущем отчетном периоде, в </w:t>
      </w:r>
      <w:r>
        <w:rPr>
          <w:rFonts w:cs="Times New Roman"/>
          <w:sz w:val="28"/>
          <w:szCs w:val="28"/>
        </w:rPr>
        <w:lastRenderedPageBreak/>
        <w:t xml:space="preserve">котором они были обнаружены. Далее необходимо будет пересчитать показатели прошлых периодов, которые будут отражены в бухгалтерском балансе за 2016 год и отражаются уже </w:t>
      </w:r>
      <w:r w:rsidR="00931A8B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учетом изменений, как будто эти ошибки не были допущены.</w:t>
      </w:r>
    </w:p>
    <w:p w:rsidR="00F50E27" w:rsidRDefault="00F50E27" w:rsidP="00473116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Таким образом, у организации наблюдается абсолютная финансовая устойчивость и в 2015 году, при которой запасы полностью покрываются собственными оборотными средствами, что свидетельствует о независимости организации от кредиторов, т.к. заемные средства ей не требуются. Так как собственный капитал превышает внеоборотные активы, это говорит о финансово-экономической устойчивости. </w:t>
      </w:r>
    </w:p>
    <w:p w:rsidR="00850FF9" w:rsidRDefault="00AD37FC" w:rsidP="00850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Таким образом, деятельность </w:t>
      </w:r>
      <w:r w:rsidR="00850FF9" w:rsidRPr="009B21B0">
        <w:rPr>
          <w:rFonts w:cs="Times New Roman"/>
          <w:sz w:val="28"/>
          <w:szCs w:val="28"/>
        </w:rPr>
        <w:t>ООО «РегионСантехСтрой»</w:t>
      </w:r>
      <w:r>
        <w:rPr>
          <w:rFonts w:cs="Times New Roman"/>
          <w:sz w:val="28"/>
          <w:szCs w:val="28"/>
        </w:rPr>
        <w:t xml:space="preserve"> можно считать эффективной</w:t>
      </w:r>
      <w:r w:rsidR="00850FF9">
        <w:rPr>
          <w:rFonts w:cs="Times New Roman"/>
          <w:sz w:val="28"/>
          <w:szCs w:val="28"/>
        </w:rPr>
        <w:t xml:space="preserve">, но предприятию необходимо </w:t>
      </w:r>
      <w:r w:rsidR="00410267">
        <w:rPr>
          <w:rFonts w:cs="Times New Roman"/>
          <w:sz w:val="28"/>
          <w:szCs w:val="28"/>
        </w:rPr>
        <w:t xml:space="preserve">продолжать </w:t>
      </w:r>
      <w:r w:rsidR="00850FF9" w:rsidRPr="005210F3">
        <w:rPr>
          <w:sz w:val="28"/>
          <w:szCs w:val="28"/>
        </w:rPr>
        <w:t>оптимиз</w:t>
      </w:r>
      <w:r w:rsidR="003777A4">
        <w:rPr>
          <w:sz w:val="28"/>
          <w:szCs w:val="28"/>
        </w:rPr>
        <w:t>ировать</w:t>
      </w:r>
      <w:r w:rsidR="00850FF9" w:rsidRPr="005210F3">
        <w:rPr>
          <w:sz w:val="28"/>
          <w:szCs w:val="28"/>
        </w:rPr>
        <w:t xml:space="preserve"> величин</w:t>
      </w:r>
      <w:r w:rsidR="003777A4">
        <w:rPr>
          <w:sz w:val="28"/>
          <w:szCs w:val="28"/>
        </w:rPr>
        <w:t>у</w:t>
      </w:r>
      <w:r w:rsidR="00850FF9" w:rsidRPr="003777A4">
        <w:rPr>
          <w:sz w:val="28"/>
          <w:szCs w:val="28"/>
        </w:rPr>
        <w:t>кредиторской и дебиторской задолженности.</w:t>
      </w:r>
    </w:p>
    <w:p w:rsidR="00EF32C5" w:rsidRDefault="002B48D0" w:rsidP="00850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Значительные размеры дебиторской задолженности снижают ликвидность активов предприятия, ухудшают платежеспособность и изымают денежные средства из оборота, что может привести к следующим последствиям: росту задолженности перед поставщиками, бюджетом и внебюджетными фондами, задержках выплаты заработной платы. Поэтому ООО «РегионСантехСтрой» необходимо разработать политику оптимизации дебиторской задолженности, которая заключается в увеличении объема оказания услуг и выполнения работ и обеспечение своевременной оплаты заказчиков.</w:t>
      </w:r>
    </w:p>
    <w:p w:rsidR="002B48D0" w:rsidRDefault="002B48D0" w:rsidP="00850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Стимулами для заказчиков предприятия в своевременной оплате могут стать:</w:t>
      </w:r>
    </w:p>
    <w:p w:rsidR="002B48D0" w:rsidRDefault="002B48D0" w:rsidP="00850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скидки или надбавки к стоимости заказов при соблюдении или несоблюдении сроков оплаты;</w:t>
      </w:r>
    </w:p>
    <w:p w:rsidR="002B48D0" w:rsidRDefault="002B48D0" w:rsidP="00850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способов обеспечения взыскания просроченной задолженности;</w:t>
      </w:r>
    </w:p>
    <w:p w:rsidR="002B48D0" w:rsidRDefault="002B48D0" w:rsidP="00850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 штрафных санкций при несоблюдении сроков оплаты;</w:t>
      </w:r>
    </w:p>
    <w:p w:rsidR="002B48D0" w:rsidRDefault="002B48D0" w:rsidP="00850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современных форм рефинансирования задолженности.</w:t>
      </w:r>
    </w:p>
    <w:p w:rsidR="002B48D0" w:rsidRDefault="002B48D0" w:rsidP="00850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основе оптимизации дебиторской задолженности лежит оценка кредитоспособности заказчиков, которая характеризует способности привлекать денежные средства в  кредит для исполнения своих обязательств.</w:t>
      </w:r>
    </w:p>
    <w:p w:rsidR="002B48D0" w:rsidRDefault="002B48D0" w:rsidP="00850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заказчиков </w:t>
      </w:r>
      <w:r w:rsidR="002842B7">
        <w:rPr>
          <w:sz w:val="28"/>
          <w:szCs w:val="28"/>
        </w:rPr>
        <w:t>может производиться по следующим направлениям:</w:t>
      </w:r>
    </w:p>
    <w:p w:rsidR="002842B7" w:rsidRDefault="002842B7" w:rsidP="00850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заказов и стабильность их осуществления;</w:t>
      </w:r>
    </w:p>
    <w:p w:rsidR="002842B7" w:rsidRDefault="002842B7" w:rsidP="00850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платежеспособность заказчика;</w:t>
      </w:r>
    </w:p>
    <w:p w:rsidR="002842B7" w:rsidRDefault="002842B7" w:rsidP="00850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репутация;</w:t>
      </w:r>
    </w:p>
    <w:p w:rsidR="002842B7" w:rsidRDefault="002842B7" w:rsidP="00850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заказчика юридического лица или индивидуального предпринимателя.</w:t>
      </w:r>
    </w:p>
    <w:p w:rsidR="002842B7" w:rsidRDefault="002842B7" w:rsidP="00850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кредиторской задолженностью заключается в правильном выборе формы задолженности (банковской или коммерческой) с целью минимизации затрат на приобретение материальных ценностей, недопущения образования просроченной задолженности, связанной с дополнительными затратами (пени, штрафы).</w:t>
      </w:r>
    </w:p>
    <w:p w:rsidR="00AA0044" w:rsidRPr="008322FB" w:rsidRDefault="002842B7" w:rsidP="00AA0044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управлении кредиторской задолженностью необходимо либо оптимизировать задолженность с помощью поиска новых решений, которые смогут оказать положительное влияние на предприятие</w:t>
      </w:r>
      <w:r w:rsidR="00C472D2">
        <w:rPr>
          <w:sz w:val="28"/>
          <w:szCs w:val="28"/>
        </w:rPr>
        <w:t>,</w:t>
      </w:r>
      <w:r>
        <w:rPr>
          <w:sz w:val="28"/>
          <w:szCs w:val="28"/>
        </w:rPr>
        <w:t xml:space="preserve"> или минимиз</w:t>
      </w:r>
      <w:r w:rsidR="008A6473">
        <w:rPr>
          <w:sz w:val="28"/>
          <w:szCs w:val="28"/>
        </w:rPr>
        <w:t>ировать</w:t>
      </w:r>
      <w:r>
        <w:rPr>
          <w:sz w:val="28"/>
          <w:szCs w:val="28"/>
        </w:rPr>
        <w:t xml:space="preserve"> за</w:t>
      </w:r>
      <w:r w:rsidR="008A6473">
        <w:rPr>
          <w:sz w:val="28"/>
          <w:szCs w:val="28"/>
        </w:rPr>
        <w:t>долженность</w:t>
      </w:r>
      <w:r>
        <w:rPr>
          <w:sz w:val="28"/>
          <w:szCs w:val="28"/>
        </w:rPr>
        <w:t xml:space="preserve">, </w:t>
      </w:r>
      <w:r w:rsidRPr="008322FB">
        <w:rPr>
          <w:rFonts w:cs="Times New Roman"/>
          <w:color w:val="000000" w:themeColor="text1"/>
          <w:sz w:val="28"/>
          <w:szCs w:val="28"/>
        </w:rPr>
        <w:t>при которой разрабатывается такая политика, которая приводит к уменьшению кредиторской задолженности или ее полному погашению.</w:t>
      </w:r>
      <w:r w:rsidR="00AA0044" w:rsidRPr="008322FB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Для оптимизации кредиторской задолженности необходимо определить ее плановые размеры. </w:t>
      </w:r>
    </w:p>
    <w:p w:rsidR="00AA0044" w:rsidRDefault="00AA0044" w:rsidP="00AA0044">
      <w:pPr>
        <w:spacing w:line="360" w:lineRule="auto"/>
        <w:ind w:firstLine="709"/>
        <w:jc w:val="both"/>
        <w:rPr>
          <w:rFonts w:ascii="Verdana" w:hAnsi="Verdana"/>
          <w:color w:val="424242"/>
          <w:shd w:val="clear" w:color="auto" w:fill="FFFFFF"/>
        </w:rPr>
      </w:pPr>
    </w:p>
    <w:p w:rsidR="00410267" w:rsidRDefault="0041026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77A4" w:rsidRPr="003777A4" w:rsidRDefault="003777A4" w:rsidP="003777A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77A4">
        <w:rPr>
          <w:b/>
          <w:sz w:val="28"/>
          <w:szCs w:val="28"/>
        </w:rPr>
        <w:lastRenderedPageBreak/>
        <w:t>Заключение</w:t>
      </w:r>
    </w:p>
    <w:p w:rsidR="003777A4" w:rsidRDefault="003777A4" w:rsidP="003777A4">
      <w:pPr>
        <w:spacing w:line="360" w:lineRule="auto"/>
        <w:ind w:firstLine="709"/>
        <w:jc w:val="both"/>
        <w:rPr>
          <w:sz w:val="28"/>
          <w:szCs w:val="28"/>
        </w:rPr>
      </w:pPr>
    </w:p>
    <w:p w:rsidR="008A6473" w:rsidRPr="007D2F96" w:rsidRDefault="008A6473" w:rsidP="008A6473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7D2F96">
        <w:rPr>
          <w:rFonts w:eastAsia="Arial Unicode MS" w:cs="Mangal"/>
          <w:kern w:val="1"/>
          <w:sz w:val="28"/>
          <w:szCs w:val="28"/>
          <w:lang w:eastAsia="hi-IN" w:bidi="hi-IN"/>
        </w:rPr>
        <w:t>Для каждой коммерческой организации важно извлечение экономических выгод, особенно в условиях рыночной экономики. Это является целевой направленностью в деловой активности организации. Бухгалтерская (финансовая) отчетность формируется организациями для внешних пользователей, с которыми впоследствии могут формироваться эффективные деловые связи.</w:t>
      </w:r>
    </w:p>
    <w:p w:rsidR="008A6473" w:rsidRPr="007D2F96" w:rsidRDefault="008A6473" w:rsidP="008A6473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7D2F96">
        <w:rPr>
          <w:rFonts w:eastAsia="Arial Unicode MS" w:cs="Mangal"/>
          <w:kern w:val="1"/>
          <w:sz w:val="28"/>
          <w:szCs w:val="28"/>
          <w:lang w:eastAsia="hi-IN" w:bidi="hi-IN"/>
        </w:rPr>
        <w:t>Недостаточность информации может повлиять на приток капитала в организацию, т.к. внешние пользователи ограничены в информации о финансовом положении, финансовой устойчивости, платежеспособности предприятия и перспективах его развития.</w:t>
      </w:r>
    </w:p>
    <w:p w:rsidR="008A6473" w:rsidRPr="007D2F96" w:rsidRDefault="008A6473" w:rsidP="008A6473">
      <w:pPr>
        <w:spacing w:line="360" w:lineRule="auto"/>
        <w:ind w:firstLine="709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7D2F96">
        <w:rPr>
          <w:rFonts w:eastAsia="Arial Unicode MS" w:cs="Mangal"/>
          <w:kern w:val="1"/>
          <w:sz w:val="28"/>
          <w:szCs w:val="28"/>
          <w:lang w:eastAsia="hi-IN" w:bidi="hi-IN"/>
        </w:rPr>
        <w:t>Также информация, содержащаяся в бухгалтерской (финансовой) отчетности необходима руководству компании, т.к. на ее основе принимаются управленческие решения для повышения эффективности деятельности в дальнейшем.</w:t>
      </w:r>
    </w:p>
    <w:p w:rsidR="008A6473" w:rsidRPr="007D2F96" w:rsidRDefault="008A6473" w:rsidP="008A647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2F96">
        <w:rPr>
          <w:sz w:val="28"/>
          <w:szCs w:val="28"/>
        </w:rPr>
        <w:t xml:space="preserve">Целью </w:t>
      </w:r>
      <w:r w:rsidRPr="007D2F96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выпускной квалификационной работы </w:t>
      </w:r>
      <w:r w:rsidRPr="007D2F96">
        <w:rPr>
          <w:sz w:val="28"/>
          <w:szCs w:val="28"/>
        </w:rPr>
        <w:t xml:space="preserve">является освоение методологии формирования бухгалтерского баланса и проведение анализа на его основе. </w:t>
      </w:r>
      <w:r w:rsidRPr="007D2F96">
        <w:rPr>
          <w:rFonts w:cs="Times New Roman"/>
          <w:sz w:val="28"/>
          <w:szCs w:val="28"/>
        </w:rPr>
        <w:t>Объектом исследования в работе является общество с ограниченной ответственностью «РегионСантехСтрой».</w:t>
      </w:r>
    </w:p>
    <w:p w:rsidR="008A6473" w:rsidRPr="007D2F96" w:rsidRDefault="008A6473" w:rsidP="008A647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D2F96">
        <w:rPr>
          <w:sz w:val="28"/>
          <w:szCs w:val="28"/>
          <w:lang w:eastAsia="ru-RU"/>
        </w:rPr>
        <w:t>На основании проведенного анализа можно сделать вывод об увеличении эффективности финансово-хозяйственной деятельности ООО «</w:t>
      </w:r>
      <w:r w:rsidRPr="007D2F96">
        <w:rPr>
          <w:rFonts w:cs="Times New Roman"/>
          <w:sz w:val="28"/>
          <w:szCs w:val="28"/>
        </w:rPr>
        <w:t>РегионСантехСтрой</w:t>
      </w:r>
      <w:r w:rsidRPr="007D2F96">
        <w:rPr>
          <w:sz w:val="28"/>
          <w:szCs w:val="28"/>
          <w:lang w:eastAsia="ru-RU"/>
        </w:rPr>
        <w:t>». Прежде всего, об этом свидетельствует увеличение выручки, прибыли от продаж и чистой прибыли. Но при этом в связи с тем, что излишек источников для формирования запасов сокращается, в 2015 году у предприятия наблюдается недостаток этих источников, что привело к кризисному финансовому состоянию, при котором оно полностью зависит от заемных источников финансирования. Собственного капитала, долго- и краткосрочных кредитов и займов не хватает для финансирования материально-производственных запасов. В 2013 и 2014 г.г. у предприятия наблюдалась абсолютная финансовая устойчивость.</w:t>
      </w:r>
    </w:p>
    <w:p w:rsidR="008A6473" w:rsidRPr="007D2F96" w:rsidRDefault="008A6473" w:rsidP="008A6473">
      <w:pPr>
        <w:pStyle w:val="af1"/>
        <w:spacing w:after="0" w:line="360" w:lineRule="auto"/>
        <w:ind w:left="0" w:firstLine="709"/>
        <w:rPr>
          <w:rFonts w:cs="Times New Roman"/>
          <w:sz w:val="28"/>
          <w:szCs w:val="28"/>
        </w:rPr>
      </w:pPr>
      <w:r w:rsidRPr="007D2F96">
        <w:rPr>
          <w:rFonts w:cs="Times New Roman"/>
          <w:sz w:val="28"/>
          <w:szCs w:val="28"/>
        </w:rPr>
        <w:lastRenderedPageBreak/>
        <w:t xml:space="preserve">На основании рассчитанных показателей можно сделать вывод о том, что для улучшения финансового положения предприятия </w:t>
      </w:r>
      <w:r w:rsidRPr="007D2F96">
        <w:rPr>
          <w:sz w:val="28"/>
          <w:szCs w:val="28"/>
          <w:shd w:val="clear" w:color="auto" w:fill="FFFFFF"/>
        </w:rPr>
        <w:t>ООО «РегионСантехСтрой»</w:t>
      </w:r>
      <w:r w:rsidRPr="007D2F96">
        <w:rPr>
          <w:rFonts w:cs="Times New Roman"/>
          <w:sz w:val="28"/>
          <w:szCs w:val="28"/>
        </w:rPr>
        <w:t xml:space="preserve"> необходимо: </w:t>
      </w:r>
    </w:p>
    <w:p w:rsidR="008A6473" w:rsidRPr="007D2F96" w:rsidRDefault="008A6473" w:rsidP="008A6473">
      <w:pPr>
        <w:spacing w:line="360" w:lineRule="auto"/>
        <w:ind w:firstLine="709"/>
        <w:jc w:val="both"/>
        <w:rPr>
          <w:sz w:val="28"/>
          <w:szCs w:val="28"/>
        </w:rPr>
      </w:pPr>
      <w:r w:rsidRPr="007D2F96">
        <w:rPr>
          <w:sz w:val="28"/>
          <w:szCs w:val="28"/>
        </w:rPr>
        <w:t xml:space="preserve">-более оперативно реагировать на конъюнктуру рынка, изменяя в соответствии с его требованиями ценовую политику, </w:t>
      </w:r>
    </w:p>
    <w:p w:rsidR="008A6473" w:rsidRPr="007D2F96" w:rsidRDefault="008A6473" w:rsidP="008A6473">
      <w:pPr>
        <w:spacing w:line="360" w:lineRule="auto"/>
        <w:ind w:firstLine="709"/>
        <w:jc w:val="both"/>
        <w:rPr>
          <w:sz w:val="28"/>
          <w:szCs w:val="28"/>
        </w:rPr>
      </w:pPr>
      <w:r w:rsidRPr="007D2F96">
        <w:rPr>
          <w:sz w:val="28"/>
          <w:szCs w:val="28"/>
        </w:rPr>
        <w:t>-ускорить оборачиваемость капитала за счет сокращения периода инкассации дебиторской задолженности.</w:t>
      </w:r>
    </w:p>
    <w:p w:rsidR="008A6473" w:rsidRPr="007D2F96" w:rsidRDefault="008A6473" w:rsidP="008A6473">
      <w:pPr>
        <w:spacing w:line="360" w:lineRule="auto"/>
        <w:ind w:firstLine="709"/>
        <w:jc w:val="both"/>
        <w:rPr>
          <w:rFonts w:cstheme="minorBidi"/>
          <w:sz w:val="28"/>
          <w:szCs w:val="28"/>
        </w:rPr>
      </w:pPr>
      <w:r w:rsidRPr="007D2F96">
        <w:rPr>
          <w:rFonts w:cstheme="minorBidi"/>
          <w:sz w:val="28"/>
          <w:szCs w:val="28"/>
        </w:rPr>
        <w:t xml:space="preserve">Бухгалтерская  отчётность  является  завершающим  этапом  учётного процесса на предприятии. Она составляется на основании данных всех видов учёта – бухгалтерского, статистического и оперативно-технического. </w:t>
      </w:r>
    </w:p>
    <w:p w:rsidR="008A6473" w:rsidRPr="007D2F96" w:rsidRDefault="008A6473" w:rsidP="008A6473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 w:rsidRPr="007D2F96">
        <w:rPr>
          <w:rFonts w:eastAsia="Arial CYR"/>
          <w:sz w:val="28"/>
          <w:szCs w:val="28"/>
        </w:rPr>
        <w:t>Перед составлением бухгалтерской отчетности в ООО «</w:t>
      </w:r>
      <w:r w:rsidRPr="007D2F96">
        <w:rPr>
          <w:sz w:val="28"/>
          <w:szCs w:val="28"/>
          <w:shd w:val="clear" w:color="auto" w:fill="FFFFFF"/>
        </w:rPr>
        <w:t>РегионСантехСтрой</w:t>
      </w:r>
      <w:r w:rsidRPr="007D2F96">
        <w:rPr>
          <w:rFonts w:eastAsia="Arial CYR"/>
          <w:sz w:val="28"/>
          <w:szCs w:val="28"/>
        </w:rPr>
        <w:t>»:</w:t>
      </w:r>
    </w:p>
    <w:p w:rsidR="008A6473" w:rsidRPr="007D2F96" w:rsidRDefault="008A6473" w:rsidP="008A6473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 w:rsidRPr="007D2F96">
        <w:rPr>
          <w:rFonts w:eastAsia="Arial CYR"/>
          <w:sz w:val="28"/>
          <w:szCs w:val="28"/>
        </w:rPr>
        <w:t>-проводят инвентаризацию всего имущества и обязательств перед контрагентами;</w:t>
      </w:r>
    </w:p>
    <w:p w:rsidR="008A6473" w:rsidRPr="007D2F96" w:rsidRDefault="008A6473" w:rsidP="008A6473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 w:rsidRPr="007D2F96">
        <w:rPr>
          <w:rFonts w:eastAsia="Arial CYR"/>
          <w:sz w:val="28"/>
          <w:szCs w:val="28"/>
        </w:rPr>
        <w:t>- в случае выявления ошибок в отчетном году вносятся необходимые изменения;</w:t>
      </w:r>
    </w:p>
    <w:p w:rsidR="008A6473" w:rsidRPr="007D2F96" w:rsidRDefault="008A6473" w:rsidP="008A6473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 w:rsidRPr="007D2F96">
        <w:rPr>
          <w:rFonts w:eastAsia="Arial CYR"/>
          <w:sz w:val="28"/>
          <w:szCs w:val="28"/>
        </w:rPr>
        <w:t>- проводится реформация баланса, которая заключается в закрытии счетов 90 «Продажи», 91 «Прочие доходы и расходы», 99 «Прибыли и убытки»;</w:t>
      </w:r>
    </w:p>
    <w:p w:rsidR="008A6473" w:rsidRPr="007D2F96" w:rsidRDefault="008A6473" w:rsidP="008A6473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 w:rsidRPr="007D2F96">
        <w:rPr>
          <w:rFonts w:eastAsia="Arial CYR"/>
          <w:sz w:val="28"/>
          <w:szCs w:val="28"/>
        </w:rPr>
        <w:t>- отражаются события после отчетной даты, т.е. операции, которые произошли после 31 декабря отчетного года.</w:t>
      </w:r>
    </w:p>
    <w:p w:rsidR="008A6473" w:rsidRPr="007D2F96" w:rsidRDefault="008A6473" w:rsidP="008A6473">
      <w:pPr>
        <w:autoSpaceDE w:val="0"/>
        <w:spacing w:line="360" w:lineRule="auto"/>
        <w:ind w:firstLine="709"/>
        <w:jc w:val="both"/>
        <w:rPr>
          <w:rFonts w:eastAsia="Arial CYR"/>
          <w:sz w:val="28"/>
          <w:szCs w:val="28"/>
        </w:rPr>
      </w:pPr>
      <w:r w:rsidRPr="007D2F96">
        <w:rPr>
          <w:rFonts w:eastAsia="Arial CYR"/>
          <w:sz w:val="28"/>
          <w:szCs w:val="28"/>
        </w:rPr>
        <w:t>Таким образом, на предприятии соблюдены все правила при осуществлении подготовительных работ перед составлением годовой бухгалтерской (финансовой) отчетности.</w:t>
      </w:r>
    </w:p>
    <w:p w:rsidR="008A6473" w:rsidRPr="007D2F96" w:rsidRDefault="008A6473" w:rsidP="008A6473">
      <w:pPr>
        <w:widowControl w:val="0"/>
        <w:tabs>
          <w:tab w:val="num" w:pos="0"/>
          <w:tab w:val="num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7D2F96">
        <w:rPr>
          <w:sz w:val="28"/>
          <w:szCs w:val="28"/>
        </w:rPr>
        <w:t>Бухгалтерский баланс – главный документ бухгалтерской отчетности, в котором отражены показатели, характеризующие финансовое состояние организации на конец календарного года.</w:t>
      </w:r>
    </w:p>
    <w:p w:rsidR="008A6473" w:rsidRPr="007D2F96" w:rsidRDefault="008A6473" w:rsidP="008A6473">
      <w:pPr>
        <w:widowControl w:val="0"/>
        <w:tabs>
          <w:tab w:val="num" w:pos="0"/>
          <w:tab w:val="num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7D2F96">
        <w:rPr>
          <w:sz w:val="28"/>
          <w:szCs w:val="28"/>
        </w:rPr>
        <w:t xml:space="preserve">Так как бухгалтерский учет на предприятии ООО «РегионСантехСтрой» автоматизирован с помощью программы 1С: Бухгалтерия, документом, на основании которого составляется бухгалтерская отчетность, является оборотно-сальдовая ведомость, которая отражает остатки на начало и на конец периода, </w:t>
      </w:r>
      <w:r w:rsidRPr="007D2F96">
        <w:rPr>
          <w:sz w:val="28"/>
          <w:szCs w:val="28"/>
        </w:rPr>
        <w:lastRenderedPageBreak/>
        <w:t xml:space="preserve">а также обороты по всем счетам, используемым предприятием в своей деятельности. </w:t>
      </w:r>
    </w:p>
    <w:p w:rsidR="008A6473" w:rsidRPr="007D2F96" w:rsidRDefault="008A6473" w:rsidP="008A64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D2F96">
        <w:rPr>
          <w:sz w:val="28"/>
          <w:szCs w:val="28"/>
        </w:rPr>
        <w:t xml:space="preserve">Бухгалтерский баланс предприятия составлен с ошибками, которые не были своевременно учтены до сдачи бухгалтерской отчетности в налоговые органы и органы статистики. </w:t>
      </w:r>
    </w:p>
    <w:p w:rsidR="008A6473" w:rsidRPr="007D2F96" w:rsidRDefault="008A6473" w:rsidP="008A64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2F96">
        <w:rPr>
          <w:sz w:val="28"/>
          <w:szCs w:val="28"/>
        </w:rPr>
        <w:t xml:space="preserve">Наибольший удельный вес в активах за 2015 год занимает дебиторская задолженность, в пассивах – краткосрочная кредиторская задолженность. При этом кредиторская задолженность превышает дебиторскую, поэтому даже при погашении покупателями своих обязательств перед предприятием, оно не сможет погасить все свои обязательства. В соответствии с выше перечисленным, деятельность организации в 2015 году была не достаточно эффективной.  </w:t>
      </w:r>
    </w:p>
    <w:p w:rsidR="008A6473" w:rsidRPr="007D2F96" w:rsidRDefault="008A6473" w:rsidP="008A64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2F96">
        <w:rPr>
          <w:sz w:val="28"/>
          <w:szCs w:val="28"/>
        </w:rPr>
        <w:t>Далее в работе был проведен анализ бухгалтерского баланса ООО «РегионСантехСтрой» за 2015 год</w:t>
      </w:r>
      <w:r>
        <w:rPr>
          <w:sz w:val="28"/>
          <w:szCs w:val="28"/>
        </w:rPr>
        <w:t xml:space="preserve"> (с учетом выявленных ошибок) и прогнозный анализ на 201</w:t>
      </w:r>
      <w:r w:rsidR="00EE7313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Pr="007D2F96">
        <w:rPr>
          <w:sz w:val="28"/>
          <w:szCs w:val="28"/>
        </w:rPr>
        <w:t>.</w:t>
      </w:r>
    </w:p>
    <w:p w:rsidR="008A6473" w:rsidRPr="007D2F96" w:rsidRDefault="008A6473" w:rsidP="008A647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2F96">
        <w:rPr>
          <w:sz w:val="28"/>
          <w:szCs w:val="28"/>
        </w:rPr>
        <w:t>Так как финансовое состояние предприятия зависит от имущества, которым оно располагает, а также от того, в какие активы вложен его капитал и какой доход он приносит, то был проведен а</w:t>
      </w:r>
      <w:r w:rsidRPr="007D2F96">
        <w:rPr>
          <w:rFonts w:cs="Times New Roman"/>
          <w:sz w:val="28"/>
          <w:szCs w:val="28"/>
        </w:rPr>
        <w:t>нализ состава и структуры имущества предприятия и источников его формирования, который показал</w:t>
      </w:r>
      <w:r w:rsidR="00EE7313">
        <w:rPr>
          <w:rFonts w:cs="Times New Roman"/>
          <w:sz w:val="28"/>
          <w:szCs w:val="28"/>
        </w:rPr>
        <w:t>,</w:t>
      </w:r>
      <w:r w:rsidRPr="007D2F96">
        <w:rPr>
          <w:rFonts w:cs="Times New Roman"/>
          <w:sz w:val="28"/>
          <w:szCs w:val="28"/>
        </w:rPr>
        <w:t xml:space="preserve"> что для улучшения структуры имущества предприятию необходимо оптимизировать структуру дебиторской и кредиторской задолженности.</w:t>
      </w:r>
    </w:p>
    <w:p w:rsidR="008A6473" w:rsidRPr="007D2F96" w:rsidRDefault="008A6473" w:rsidP="008A647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2F96">
        <w:rPr>
          <w:sz w:val="28"/>
          <w:szCs w:val="28"/>
          <w:shd w:val="clear" w:color="auto" w:fill="FFFFFF"/>
        </w:rPr>
        <w:t xml:space="preserve">Финансовая устойчивость является способностью предприятия осуществлять свою деятельность, развиваться, иметь оптимальную структуру активов и пассивов, быть платежеспособным и инвестиционно - привлекательным в перспективе. Анализ финансовой устойчивости ООО «РегионСантехСтрой» показал, что доля собственного капитала предприятия имеет тенденцию к </w:t>
      </w:r>
      <w:r>
        <w:rPr>
          <w:sz w:val="28"/>
          <w:szCs w:val="28"/>
          <w:shd w:val="clear" w:color="auto" w:fill="FFFFFF"/>
        </w:rPr>
        <w:t xml:space="preserve">росту, но </w:t>
      </w:r>
      <w:r w:rsidRPr="007D2F96">
        <w:rPr>
          <w:sz w:val="28"/>
          <w:szCs w:val="28"/>
          <w:shd w:val="clear" w:color="auto" w:fill="FFFFFF"/>
        </w:rPr>
        <w:t xml:space="preserve">предприятие в значительной степени зависимо от кредиторов. </w:t>
      </w:r>
    </w:p>
    <w:p w:rsidR="008A6473" w:rsidRPr="007D2F96" w:rsidRDefault="008A6473" w:rsidP="008A647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D2F96">
        <w:rPr>
          <w:color w:val="000000" w:themeColor="text1"/>
          <w:sz w:val="28"/>
          <w:szCs w:val="28"/>
        </w:rPr>
        <w:t>Ликвидность бухгалтерского баланса определяется возможностью предприятия быстро осуществлять оборот активов в наличные денежные средства и погашать обязательства. Анализ ликвидности бухгалтерского баланса пока</w:t>
      </w:r>
      <w:r w:rsidRPr="007D2F96">
        <w:rPr>
          <w:color w:val="000000" w:themeColor="text1"/>
          <w:sz w:val="28"/>
          <w:szCs w:val="28"/>
        </w:rPr>
        <w:lastRenderedPageBreak/>
        <w:t xml:space="preserve">зал, что у предприятия имеется </w:t>
      </w:r>
      <w:r w:rsidRPr="007D2F96">
        <w:rPr>
          <w:sz w:val="28"/>
          <w:szCs w:val="28"/>
        </w:rPr>
        <w:t>дефицит наличных денежных средств для покрытия текущих обязательств, но оно сможет покрыть оборотные пассивы своими оборотными активами</w:t>
      </w:r>
      <w:r>
        <w:rPr>
          <w:sz w:val="28"/>
          <w:szCs w:val="28"/>
        </w:rPr>
        <w:t>,</w:t>
      </w:r>
      <w:r w:rsidRPr="007D2F96">
        <w:rPr>
          <w:sz w:val="28"/>
          <w:szCs w:val="28"/>
        </w:rPr>
        <w:t xml:space="preserve"> хотя при этом у него останется мало оборотных средств для осуществления своей деятельности.</w:t>
      </w:r>
    </w:p>
    <w:p w:rsidR="00D24B85" w:rsidRDefault="00D24B85" w:rsidP="00D24B8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Рассчитанные показатели рентабельности по данным предприятия показали эффективность использования потенциала ООО «РегионСантехСтрой».</w:t>
      </w:r>
    </w:p>
    <w:p w:rsidR="008A6473" w:rsidRPr="007D2F96" w:rsidRDefault="008A6473" w:rsidP="008A647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2F96">
        <w:rPr>
          <w:rFonts w:cs="Times New Roman"/>
          <w:sz w:val="28"/>
          <w:szCs w:val="28"/>
        </w:rPr>
        <w:t>В работе были выявлены следующие ошибки при составлении бухгалтерского баланса ООО «РегионСантехСтрой»:</w:t>
      </w:r>
    </w:p>
    <w:p w:rsidR="008A6473" w:rsidRPr="007D2F96" w:rsidRDefault="00EE7313" w:rsidP="00EE7313">
      <w:pPr>
        <w:pStyle w:val="afc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8A6473" w:rsidRPr="007D2F96">
        <w:rPr>
          <w:rFonts w:cs="Times New Roman"/>
          <w:sz w:val="28"/>
          <w:szCs w:val="28"/>
        </w:rPr>
        <w:t>Остаточная стоимость основных средств, отраженная в бухгалтерском балансе не соответствует первоначальной стоимости основных средств и суммы начисленной амортизации согласно оборотно-сальдовой ведомости;</w:t>
      </w:r>
    </w:p>
    <w:p w:rsidR="008A6473" w:rsidRPr="007D2F96" w:rsidRDefault="00EE7313" w:rsidP="00EE7313">
      <w:pPr>
        <w:pStyle w:val="afc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8A6473" w:rsidRPr="007D2F96">
        <w:rPr>
          <w:rFonts w:cs="Times New Roman"/>
          <w:sz w:val="28"/>
          <w:szCs w:val="28"/>
        </w:rPr>
        <w:t>В составе дебиторской задолженности не учтена сумма задолженности подотчетных лиц;</w:t>
      </w:r>
    </w:p>
    <w:p w:rsidR="008A6473" w:rsidRPr="007D2F96" w:rsidRDefault="00EE7313" w:rsidP="00EE7313">
      <w:pPr>
        <w:pStyle w:val="afc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8A6473" w:rsidRPr="007D2F96">
        <w:rPr>
          <w:rFonts w:cs="Times New Roman"/>
          <w:sz w:val="28"/>
          <w:szCs w:val="28"/>
        </w:rPr>
        <w:t>В составе нераспределенной прибыли не учтены предыдущие финансовые результаты предприятия, а отражена чистая прибыль отчетного года.</w:t>
      </w:r>
    </w:p>
    <w:p w:rsidR="008A6473" w:rsidRPr="007D2F96" w:rsidRDefault="008A6473" w:rsidP="008A647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D2F96">
        <w:rPr>
          <w:rFonts w:cs="Times New Roman"/>
          <w:sz w:val="28"/>
          <w:szCs w:val="28"/>
        </w:rPr>
        <w:t xml:space="preserve">Согласно п. 10 ПБУ 22/2010, т.к. ошибки выявлены после утверждения годовой бухгалтерской отчетности, то годовую отчетность ни пересматривать, ни исправлять нельзя. Таким образом, главный бухгалтер ООО «РегионСантехСтрой» должен исправить эти ошибки уже в текущем отчетном периоде, в котором они были обнаружены. Далее необходимо будет пересчитать показатели прошлых периодов, которые будут отражены в бухгалтерском балансе за 2016 год и отражаются уже с учетом изменений, как будто эти ошибки не были допущены. </w:t>
      </w:r>
    </w:p>
    <w:p w:rsidR="008A6473" w:rsidRDefault="008A6473" w:rsidP="008A64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Деятельность </w:t>
      </w:r>
      <w:r w:rsidRPr="009B21B0">
        <w:rPr>
          <w:rFonts w:cs="Times New Roman"/>
          <w:sz w:val="28"/>
          <w:szCs w:val="28"/>
        </w:rPr>
        <w:t>ООО «РегионСантехСтрой»</w:t>
      </w:r>
      <w:r>
        <w:rPr>
          <w:rFonts w:cs="Times New Roman"/>
          <w:sz w:val="28"/>
          <w:szCs w:val="28"/>
        </w:rPr>
        <w:t xml:space="preserve"> можно считать эффективной, но предприятию необходимо</w:t>
      </w:r>
      <w:r w:rsidR="00120FA8">
        <w:rPr>
          <w:rFonts w:cs="Times New Roman"/>
          <w:sz w:val="28"/>
          <w:szCs w:val="28"/>
        </w:rPr>
        <w:t xml:space="preserve"> продолжать</w:t>
      </w:r>
      <w:r w:rsidRPr="005210F3">
        <w:rPr>
          <w:sz w:val="28"/>
          <w:szCs w:val="28"/>
        </w:rPr>
        <w:t>оптимиз</w:t>
      </w:r>
      <w:r>
        <w:rPr>
          <w:sz w:val="28"/>
          <w:szCs w:val="28"/>
        </w:rPr>
        <w:t>ировать</w:t>
      </w:r>
      <w:r w:rsidRPr="005210F3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у</w:t>
      </w:r>
      <w:r w:rsidRPr="003777A4">
        <w:rPr>
          <w:sz w:val="28"/>
          <w:szCs w:val="28"/>
        </w:rPr>
        <w:t>кредиторской и дебиторской задолженности.</w:t>
      </w:r>
      <w:r>
        <w:rPr>
          <w:sz w:val="28"/>
          <w:szCs w:val="28"/>
        </w:rPr>
        <w:t xml:space="preserve"> Значительные размеры дебиторской задолженности снижают ликвидность активов предприятия, ухудшают платежеспособность и изымают денежные средства из оборота.</w:t>
      </w:r>
    </w:p>
    <w:p w:rsidR="008A6473" w:rsidRDefault="008A6473" w:rsidP="008A64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Стимулами для заказчиков предприятия в своевременной оплате могут стать:</w:t>
      </w:r>
    </w:p>
    <w:p w:rsidR="008A6473" w:rsidRDefault="008A6473" w:rsidP="008A64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скидки или надбавки к стоимости заказов при соблюдении или несоблюдении сроков оплаты;</w:t>
      </w:r>
    </w:p>
    <w:p w:rsidR="008A6473" w:rsidRDefault="008A6473" w:rsidP="008A64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способов обеспечения взыскания просроченной задолженности;</w:t>
      </w:r>
    </w:p>
    <w:p w:rsidR="008A6473" w:rsidRDefault="008A6473" w:rsidP="008A64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 штрафных санкций при несоблюдении сроков оплаты;</w:t>
      </w:r>
    </w:p>
    <w:p w:rsidR="008A6473" w:rsidRDefault="008A6473" w:rsidP="008A64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современных форм рефинансирования задолженности.</w:t>
      </w:r>
    </w:p>
    <w:p w:rsidR="008A6473" w:rsidRDefault="008A6473" w:rsidP="008A64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кредиторской задолженностью заключается в правильном выборе формы задолженности (банковской или коммерческой) с целью минимизации затрат на приобретение материальных ценностей, недопущения образования просроченной задолженности, связанной с дополнительными затратами (пени, штрафы).</w:t>
      </w:r>
    </w:p>
    <w:p w:rsidR="008A6473" w:rsidRPr="003777A4" w:rsidRDefault="008A6473" w:rsidP="008A64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управлении кредиторской задолженностью необходимо либо оптимизировать задолженность с помощью поиска новых решений, которые смогут оказать положительное влияние на предприятие, или минимизировать задолженность, при которой разрабатывается такая политика, которая приводит к уменьшению кредиторской задолженности или ее полному погашению.</w:t>
      </w:r>
    </w:p>
    <w:p w:rsidR="008A6473" w:rsidRDefault="008A6473" w:rsidP="008A64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ООО «РегионСантехСтрой» необходимо определить оптимальное соотношение дебиторской и кредиторской задолженности, при котором предприятие будет финансово устойчиво.</w:t>
      </w:r>
    </w:p>
    <w:p w:rsidR="003777A4" w:rsidRPr="007D2F96" w:rsidRDefault="003777A4" w:rsidP="007D2F96">
      <w:pPr>
        <w:spacing w:line="360" w:lineRule="auto"/>
        <w:ind w:firstLine="709"/>
        <w:jc w:val="both"/>
        <w:rPr>
          <w:sz w:val="28"/>
          <w:szCs w:val="28"/>
        </w:rPr>
      </w:pPr>
    </w:p>
    <w:p w:rsidR="003777A4" w:rsidRDefault="003777A4" w:rsidP="00850FF9">
      <w:pPr>
        <w:spacing w:line="360" w:lineRule="auto"/>
        <w:ind w:firstLine="709"/>
        <w:jc w:val="both"/>
        <w:rPr>
          <w:sz w:val="28"/>
          <w:szCs w:val="28"/>
        </w:rPr>
      </w:pPr>
    </w:p>
    <w:p w:rsidR="00AD37FC" w:rsidRPr="009B21B0" w:rsidRDefault="00AD37FC" w:rsidP="009B21B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B33E51" w:rsidRPr="00E96CCB" w:rsidRDefault="00E4108B" w:rsidP="007D2F96">
      <w:pPr>
        <w:spacing w:after="20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  <w:r w:rsidR="00B33E51" w:rsidRPr="00E96CCB">
        <w:rPr>
          <w:rFonts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8A6473" w:rsidRDefault="008A6473" w:rsidP="003B69C9">
      <w:pPr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3B69C9" w:rsidRPr="003B69C9" w:rsidRDefault="000471D4" w:rsidP="003B69C9">
      <w:pPr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3B69C9">
        <w:rPr>
          <w:rFonts w:cs="Times New Roman"/>
          <w:sz w:val="28"/>
          <w:szCs w:val="28"/>
          <w:shd w:val="clear" w:color="auto" w:fill="FFFFFF"/>
        </w:rPr>
        <w:t>1.</w:t>
      </w:r>
      <w:r w:rsidR="003B69C9" w:rsidRPr="003B69C9">
        <w:rPr>
          <w:rFonts w:cs="Times New Roman"/>
          <w:sz w:val="28"/>
          <w:szCs w:val="28"/>
          <w:shd w:val="clear" w:color="auto" w:fill="FFFFFF"/>
        </w:rPr>
        <w:t>"</w:t>
      </w:r>
      <w:r w:rsidR="003B69C9" w:rsidRPr="003B69C9">
        <w:rPr>
          <w:rStyle w:val="b"/>
          <w:rFonts w:cs="Times New Roman"/>
          <w:bCs/>
          <w:sz w:val="28"/>
          <w:szCs w:val="28"/>
          <w:shd w:val="clear" w:color="auto" w:fill="FFFFFF"/>
        </w:rPr>
        <w:t>Налоговый</w:t>
      </w:r>
      <w:r w:rsidR="003B69C9" w:rsidRPr="003B69C9">
        <w:rPr>
          <w:rStyle w:val="apple-converted-space"/>
          <w:sz w:val="28"/>
          <w:szCs w:val="28"/>
          <w:shd w:val="clear" w:color="auto" w:fill="FFFFFF"/>
        </w:rPr>
        <w:t> </w:t>
      </w:r>
      <w:r w:rsidR="003B69C9" w:rsidRPr="003B69C9">
        <w:rPr>
          <w:rStyle w:val="b"/>
          <w:rFonts w:cs="Times New Roman"/>
          <w:bCs/>
          <w:sz w:val="28"/>
          <w:szCs w:val="28"/>
          <w:shd w:val="clear" w:color="auto" w:fill="FFFFFF"/>
        </w:rPr>
        <w:t>кодекс</w:t>
      </w:r>
      <w:r w:rsidR="003B69C9" w:rsidRPr="003B69C9">
        <w:rPr>
          <w:rStyle w:val="apple-converted-space"/>
          <w:sz w:val="28"/>
          <w:szCs w:val="28"/>
          <w:shd w:val="clear" w:color="auto" w:fill="FFFFFF"/>
        </w:rPr>
        <w:t> </w:t>
      </w:r>
      <w:r w:rsidR="003B69C9" w:rsidRPr="003B69C9">
        <w:rPr>
          <w:rFonts w:cs="Times New Roman"/>
          <w:sz w:val="28"/>
          <w:szCs w:val="28"/>
          <w:shd w:val="clear" w:color="auto" w:fill="FFFFFF"/>
        </w:rPr>
        <w:t>Российской Федерации (часть первая)" от 31.07.1998 N 146-ФЗ (ред. от 30.11.2016)</w:t>
      </w:r>
    </w:p>
    <w:p w:rsidR="003B69C9" w:rsidRDefault="003B69C9" w:rsidP="003B69C9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B69C9">
        <w:rPr>
          <w:rFonts w:cs="Times New Roman"/>
          <w:sz w:val="28"/>
          <w:szCs w:val="28"/>
          <w:shd w:val="clear" w:color="auto" w:fill="FFFFFF"/>
        </w:rPr>
        <w:t>2."</w:t>
      </w:r>
      <w:r w:rsidRPr="003B69C9">
        <w:rPr>
          <w:rStyle w:val="b"/>
          <w:rFonts w:cs="Times New Roman"/>
          <w:bCs/>
          <w:sz w:val="28"/>
          <w:szCs w:val="28"/>
          <w:shd w:val="clear" w:color="auto" w:fill="FFFFFF"/>
        </w:rPr>
        <w:t>Налоговый</w:t>
      </w:r>
      <w:r w:rsidRPr="003B69C9">
        <w:rPr>
          <w:rStyle w:val="apple-converted-space"/>
          <w:sz w:val="28"/>
          <w:szCs w:val="28"/>
          <w:shd w:val="clear" w:color="auto" w:fill="FFFFFF"/>
        </w:rPr>
        <w:t> </w:t>
      </w:r>
      <w:r w:rsidRPr="003B69C9">
        <w:rPr>
          <w:rStyle w:val="b"/>
          <w:rFonts w:cs="Times New Roman"/>
          <w:bCs/>
          <w:sz w:val="28"/>
          <w:szCs w:val="28"/>
          <w:shd w:val="clear" w:color="auto" w:fill="FFFFFF"/>
        </w:rPr>
        <w:t>кодекс</w:t>
      </w:r>
      <w:r w:rsidRPr="003B69C9">
        <w:rPr>
          <w:rStyle w:val="apple-converted-space"/>
          <w:sz w:val="28"/>
          <w:szCs w:val="28"/>
          <w:shd w:val="clear" w:color="auto" w:fill="FFFFFF"/>
        </w:rPr>
        <w:t> </w:t>
      </w:r>
      <w:r w:rsidRPr="003B69C9">
        <w:rPr>
          <w:rFonts w:cs="Times New Roman"/>
          <w:sz w:val="28"/>
          <w:szCs w:val="28"/>
          <w:shd w:val="clear" w:color="auto" w:fill="FFFFFF"/>
        </w:rPr>
        <w:t>Российской Федерации (часть вторая)" от 05.08.2000 N 117-ФЗ (ред. от 30.11.2016)</w:t>
      </w:r>
    </w:p>
    <w:p w:rsidR="000471D4" w:rsidRPr="000471D4" w:rsidRDefault="000471D4" w:rsidP="003B69C9">
      <w:pPr>
        <w:spacing w:line="360" w:lineRule="auto"/>
        <w:ind w:firstLine="709"/>
        <w:jc w:val="both"/>
        <w:rPr>
          <w:sz w:val="28"/>
          <w:szCs w:val="28"/>
        </w:rPr>
      </w:pPr>
      <w:r w:rsidRPr="003B69C9">
        <w:rPr>
          <w:rFonts w:cs="Times New Roman"/>
          <w:sz w:val="28"/>
          <w:szCs w:val="28"/>
          <w:shd w:val="clear" w:color="auto" w:fill="FFFFFF"/>
        </w:rPr>
        <w:t>3.Федеральный</w:t>
      </w:r>
      <w:r w:rsidRPr="000471D4">
        <w:rPr>
          <w:rFonts w:cs="Times New Roman"/>
          <w:sz w:val="28"/>
          <w:szCs w:val="28"/>
          <w:shd w:val="clear" w:color="auto" w:fill="FFFFFF"/>
        </w:rPr>
        <w:t xml:space="preserve"> закон от 06.12.2011 </w:t>
      </w:r>
      <w:r w:rsidR="00973349">
        <w:rPr>
          <w:rFonts w:cs="Times New Roman"/>
          <w:sz w:val="28"/>
          <w:szCs w:val="28"/>
          <w:shd w:val="clear" w:color="auto" w:fill="FFFFFF"/>
        </w:rPr>
        <w:t>№</w:t>
      </w:r>
      <w:r w:rsidRPr="000471D4">
        <w:rPr>
          <w:rFonts w:cs="Times New Roman"/>
          <w:sz w:val="28"/>
          <w:szCs w:val="28"/>
          <w:shd w:val="clear" w:color="auto" w:fill="FFFFFF"/>
        </w:rPr>
        <w:t xml:space="preserve"> 402-ФЗ (ред. от 23.05.2016) "О</w:t>
      </w:r>
      <w:r w:rsidRPr="000471D4">
        <w:rPr>
          <w:rStyle w:val="apple-converted-space"/>
          <w:sz w:val="28"/>
          <w:szCs w:val="28"/>
          <w:shd w:val="clear" w:color="auto" w:fill="FFFFFF"/>
        </w:rPr>
        <w:t> </w:t>
      </w:r>
      <w:r w:rsidRPr="000471D4">
        <w:rPr>
          <w:rStyle w:val="b"/>
          <w:rFonts w:cs="Times New Roman"/>
          <w:bCs/>
          <w:sz w:val="28"/>
          <w:szCs w:val="28"/>
          <w:shd w:val="clear" w:color="auto" w:fill="FFFFFF"/>
        </w:rPr>
        <w:t>бухгалтерском</w:t>
      </w:r>
      <w:r w:rsidRPr="000471D4">
        <w:rPr>
          <w:rStyle w:val="apple-converted-space"/>
          <w:sz w:val="28"/>
          <w:szCs w:val="28"/>
          <w:shd w:val="clear" w:color="auto" w:fill="FFFFFF"/>
        </w:rPr>
        <w:t> </w:t>
      </w:r>
      <w:r w:rsidRPr="000471D4">
        <w:rPr>
          <w:rStyle w:val="b"/>
          <w:rFonts w:cs="Times New Roman"/>
          <w:bCs/>
          <w:sz w:val="28"/>
          <w:szCs w:val="28"/>
          <w:shd w:val="clear" w:color="auto" w:fill="FFFFFF"/>
        </w:rPr>
        <w:t>учете</w:t>
      </w:r>
      <w:r w:rsidRPr="000471D4">
        <w:rPr>
          <w:rFonts w:cs="Times New Roman"/>
          <w:sz w:val="28"/>
          <w:szCs w:val="28"/>
          <w:shd w:val="clear" w:color="auto" w:fill="FFFFFF"/>
        </w:rPr>
        <w:t>"</w:t>
      </w:r>
    </w:p>
    <w:p w:rsidR="000471D4" w:rsidRPr="000471D4" w:rsidRDefault="000471D4" w:rsidP="000471D4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b"/>
          <w:rFonts w:cs="Times New Roman"/>
          <w:bCs/>
          <w:color w:val="000000" w:themeColor="text1"/>
          <w:sz w:val="28"/>
          <w:szCs w:val="28"/>
          <w:shd w:val="clear" w:color="auto" w:fill="FFFFFF"/>
        </w:rPr>
        <w:t>4.</w:t>
      </w:r>
      <w:r w:rsidRPr="000471D4">
        <w:rPr>
          <w:rStyle w:val="b"/>
          <w:rFonts w:cs="Times New Roman"/>
          <w:bCs/>
          <w:color w:val="000000" w:themeColor="text1"/>
          <w:sz w:val="28"/>
          <w:szCs w:val="28"/>
          <w:shd w:val="clear" w:color="auto" w:fill="FFFFFF"/>
        </w:rPr>
        <w:t>Приказ</w:t>
      </w:r>
      <w:r w:rsidRPr="000471D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471D4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Минфина России от 02.07.2010 </w:t>
      </w:r>
      <w:r w:rsidR="00973349">
        <w:rPr>
          <w:rFonts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0471D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471D4">
        <w:rPr>
          <w:rStyle w:val="b"/>
          <w:rFonts w:cs="Times New Roman"/>
          <w:bCs/>
          <w:color w:val="000000" w:themeColor="text1"/>
          <w:sz w:val="28"/>
          <w:szCs w:val="28"/>
          <w:shd w:val="clear" w:color="auto" w:fill="FFFFFF"/>
        </w:rPr>
        <w:t>66н</w:t>
      </w:r>
      <w:r w:rsidRPr="000471D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471D4">
        <w:rPr>
          <w:rFonts w:cs="Times New Roman"/>
          <w:color w:val="000000" w:themeColor="text1"/>
          <w:sz w:val="28"/>
          <w:szCs w:val="28"/>
          <w:shd w:val="clear" w:color="auto" w:fill="FFFFFF"/>
        </w:rPr>
        <w:t>(ред. от 06.04.2015) "О формах бухгалтерской отчетности организаций"</w:t>
      </w:r>
    </w:p>
    <w:p w:rsidR="000471D4" w:rsidRPr="000471D4" w:rsidRDefault="000471D4" w:rsidP="000471D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5.</w:t>
      </w:r>
      <w:r w:rsidRPr="000471D4">
        <w:rPr>
          <w:rStyle w:val="a5"/>
          <w:b w:val="0"/>
          <w:sz w:val="28"/>
          <w:szCs w:val="28"/>
        </w:rPr>
        <w:t xml:space="preserve">Приказ Минфина РФ от 06.07.1999 </w:t>
      </w:r>
      <w:r w:rsidR="00973349">
        <w:rPr>
          <w:rStyle w:val="a5"/>
          <w:b w:val="0"/>
          <w:sz w:val="28"/>
          <w:szCs w:val="28"/>
        </w:rPr>
        <w:t>№</w:t>
      </w:r>
      <w:r w:rsidRPr="000471D4">
        <w:rPr>
          <w:rStyle w:val="a5"/>
          <w:b w:val="0"/>
          <w:sz w:val="28"/>
          <w:szCs w:val="28"/>
        </w:rPr>
        <w:t xml:space="preserve"> 43н (ред. от 08.11.2010) "Об утверждении Положения по бухгалтерскому учету "Бухгалтерская отчетность организации" (ПБУ 4/99)"</w:t>
      </w:r>
    </w:p>
    <w:p w:rsidR="000471D4" w:rsidRPr="000471D4" w:rsidRDefault="000471D4" w:rsidP="000471D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6.</w:t>
      </w:r>
      <w:r w:rsidRPr="000471D4">
        <w:rPr>
          <w:rStyle w:val="a5"/>
          <w:b w:val="0"/>
          <w:color w:val="000000"/>
          <w:sz w:val="28"/>
          <w:szCs w:val="28"/>
        </w:rPr>
        <w:t xml:space="preserve">Приказ Минфина РФ от 13.06.1995 </w:t>
      </w:r>
      <w:r w:rsidR="00973349">
        <w:rPr>
          <w:rStyle w:val="a5"/>
          <w:b w:val="0"/>
          <w:color w:val="000000"/>
          <w:sz w:val="28"/>
          <w:szCs w:val="28"/>
        </w:rPr>
        <w:t>№</w:t>
      </w:r>
      <w:r w:rsidRPr="000471D4">
        <w:rPr>
          <w:rStyle w:val="a5"/>
          <w:b w:val="0"/>
          <w:color w:val="000000"/>
          <w:sz w:val="28"/>
          <w:szCs w:val="28"/>
        </w:rPr>
        <w:t xml:space="preserve"> 49 (ред. от 08.11.2010) "Об утверждении Методических указаний по инвентаризации имущества и финансовых обязательств"</w:t>
      </w:r>
    </w:p>
    <w:p w:rsidR="000471D4" w:rsidRDefault="000471D4" w:rsidP="000471D4">
      <w:pPr>
        <w:spacing w:line="360" w:lineRule="auto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b"/>
          <w:rFonts w:cs="Times New Roman"/>
          <w:bCs/>
          <w:sz w:val="28"/>
          <w:szCs w:val="28"/>
          <w:shd w:val="clear" w:color="auto" w:fill="FFFFFF"/>
        </w:rPr>
        <w:t>7.</w:t>
      </w:r>
      <w:r w:rsidRPr="000471D4">
        <w:rPr>
          <w:rStyle w:val="b"/>
          <w:rFonts w:cs="Times New Roman"/>
          <w:bCs/>
          <w:sz w:val="28"/>
          <w:szCs w:val="28"/>
          <w:shd w:val="clear" w:color="auto" w:fill="FFFFFF"/>
        </w:rPr>
        <w:t>Приказ</w:t>
      </w:r>
      <w:r w:rsidRPr="000471D4">
        <w:rPr>
          <w:rStyle w:val="apple-converted-space"/>
          <w:sz w:val="28"/>
          <w:szCs w:val="28"/>
          <w:shd w:val="clear" w:color="auto" w:fill="FFFFFF"/>
        </w:rPr>
        <w:t> </w:t>
      </w:r>
      <w:r w:rsidRPr="000471D4">
        <w:rPr>
          <w:rStyle w:val="b"/>
          <w:rFonts w:cs="Times New Roman"/>
          <w:bCs/>
          <w:sz w:val="28"/>
          <w:szCs w:val="28"/>
          <w:shd w:val="clear" w:color="auto" w:fill="FFFFFF"/>
        </w:rPr>
        <w:t>Минфина</w:t>
      </w:r>
      <w:r w:rsidRPr="000471D4">
        <w:rPr>
          <w:rStyle w:val="apple-converted-space"/>
          <w:sz w:val="28"/>
          <w:szCs w:val="28"/>
          <w:shd w:val="clear" w:color="auto" w:fill="FFFFFF"/>
        </w:rPr>
        <w:t> </w:t>
      </w:r>
      <w:r w:rsidRPr="000471D4">
        <w:rPr>
          <w:rStyle w:val="b"/>
          <w:rFonts w:cs="Times New Roman"/>
          <w:bCs/>
          <w:sz w:val="28"/>
          <w:szCs w:val="28"/>
          <w:shd w:val="clear" w:color="auto" w:fill="FFFFFF"/>
        </w:rPr>
        <w:t>РФ</w:t>
      </w:r>
      <w:r w:rsidRPr="000471D4">
        <w:rPr>
          <w:rStyle w:val="apple-converted-space"/>
          <w:sz w:val="28"/>
          <w:szCs w:val="28"/>
          <w:shd w:val="clear" w:color="auto" w:fill="FFFFFF"/>
        </w:rPr>
        <w:t> </w:t>
      </w:r>
      <w:r w:rsidRPr="000471D4">
        <w:rPr>
          <w:rFonts w:cs="Times New Roman"/>
          <w:sz w:val="28"/>
          <w:szCs w:val="28"/>
          <w:shd w:val="clear" w:color="auto" w:fill="FFFFFF"/>
        </w:rPr>
        <w:t>от</w:t>
      </w:r>
      <w:r w:rsidRPr="000471D4">
        <w:rPr>
          <w:rStyle w:val="apple-converted-space"/>
          <w:sz w:val="28"/>
          <w:szCs w:val="28"/>
          <w:shd w:val="clear" w:color="auto" w:fill="FFFFFF"/>
        </w:rPr>
        <w:t> </w:t>
      </w:r>
      <w:r w:rsidRPr="000471D4">
        <w:rPr>
          <w:rStyle w:val="b"/>
          <w:rFonts w:cs="Times New Roman"/>
          <w:bCs/>
          <w:sz w:val="28"/>
          <w:szCs w:val="28"/>
          <w:shd w:val="clear" w:color="auto" w:fill="FFFFFF"/>
        </w:rPr>
        <w:t>29</w:t>
      </w:r>
      <w:r w:rsidRPr="000471D4">
        <w:rPr>
          <w:rFonts w:cs="Times New Roman"/>
          <w:sz w:val="28"/>
          <w:szCs w:val="28"/>
          <w:shd w:val="clear" w:color="auto" w:fill="FFFFFF"/>
        </w:rPr>
        <w:t>.</w:t>
      </w:r>
      <w:r w:rsidRPr="000471D4">
        <w:rPr>
          <w:rStyle w:val="b"/>
          <w:rFonts w:cs="Times New Roman"/>
          <w:bCs/>
          <w:sz w:val="28"/>
          <w:szCs w:val="28"/>
          <w:shd w:val="clear" w:color="auto" w:fill="FFFFFF"/>
        </w:rPr>
        <w:t>07</w:t>
      </w:r>
      <w:r w:rsidRPr="000471D4">
        <w:rPr>
          <w:rFonts w:cs="Times New Roman"/>
          <w:sz w:val="28"/>
          <w:szCs w:val="28"/>
          <w:shd w:val="clear" w:color="auto" w:fill="FFFFFF"/>
        </w:rPr>
        <w:t>.</w:t>
      </w:r>
      <w:r w:rsidRPr="000471D4">
        <w:rPr>
          <w:rStyle w:val="b"/>
          <w:rFonts w:cs="Times New Roman"/>
          <w:bCs/>
          <w:sz w:val="28"/>
          <w:szCs w:val="28"/>
          <w:shd w:val="clear" w:color="auto" w:fill="FFFFFF"/>
        </w:rPr>
        <w:t>1998</w:t>
      </w:r>
      <w:r w:rsidRPr="000471D4">
        <w:rPr>
          <w:rStyle w:val="apple-converted-space"/>
          <w:sz w:val="28"/>
          <w:szCs w:val="28"/>
          <w:shd w:val="clear" w:color="auto" w:fill="FFFFFF"/>
        </w:rPr>
        <w:t> </w:t>
      </w:r>
      <w:r w:rsidR="00973349">
        <w:rPr>
          <w:rFonts w:cs="Times New Roman"/>
          <w:sz w:val="28"/>
          <w:szCs w:val="28"/>
          <w:shd w:val="clear" w:color="auto" w:fill="FFFFFF"/>
        </w:rPr>
        <w:t>№</w:t>
      </w:r>
      <w:r w:rsidRPr="000471D4">
        <w:rPr>
          <w:rStyle w:val="apple-converted-space"/>
          <w:sz w:val="28"/>
          <w:szCs w:val="28"/>
          <w:shd w:val="clear" w:color="auto" w:fill="FFFFFF"/>
        </w:rPr>
        <w:t> </w:t>
      </w:r>
      <w:r w:rsidRPr="000471D4">
        <w:rPr>
          <w:rStyle w:val="b"/>
          <w:rFonts w:cs="Times New Roman"/>
          <w:bCs/>
          <w:sz w:val="28"/>
          <w:szCs w:val="28"/>
          <w:shd w:val="clear" w:color="auto" w:fill="FFFFFF"/>
        </w:rPr>
        <w:t>34н</w:t>
      </w:r>
      <w:r w:rsidRPr="000471D4">
        <w:rPr>
          <w:rStyle w:val="apple-converted-space"/>
          <w:sz w:val="28"/>
          <w:szCs w:val="28"/>
          <w:shd w:val="clear" w:color="auto" w:fill="FFFFFF"/>
        </w:rPr>
        <w:t> </w:t>
      </w:r>
      <w:r w:rsidRPr="000471D4">
        <w:rPr>
          <w:rFonts w:cs="Times New Roman"/>
          <w:sz w:val="28"/>
          <w:szCs w:val="28"/>
          <w:shd w:val="clear" w:color="auto" w:fill="FFFFFF"/>
        </w:rPr>
        <w:t>(ред. от 24.12.2010, с изм. от 08.07.2016) "Об утверждении Положения по ведению бухгалтерского учета и бухгалтерской отчетности в Российской Федерации"</w:t>
      </w:r>
    </w:p>
    <w:p w:rsidR="000471D4" w:rsidRDefault="000471D4" w:rsidP="00E96CC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8.</w:t>
      </w:r>
      <w:r w:rsidRPr="000471D4">
        <w:rPr>
          <w:rStyle w:val="a5"/>
          <w:b w:val="0"/>
          <w:color w:val="000000"/>
          <w:sz w:val="28"/>
          <w:szCs w:val="28"/>
        </w:rPr>
        <w:t xml:space="preserve">Приказ Минфина РФ от 31.10.2000 </w:t>
      </w:r>
      <w:r w:rsidR="00973349">
        <w:rPr>
          <w:rStyle w:val="a5"/>
          <w:b w:val="0"/>
          <w:color w:val="000000"/>
          <w:sz w:val="28"/>
          <w:szCs w:val="28"/>
        </w:rPr>
        <w:t>№</w:t>
      </w:r>
      <w:r w:rsidRPr="000471D4">
        <w:rPr>
          <w:rStyle w:val="a5"/>
          <w:b w:val="0"/>
          <w:color w:val="000000"/>
          <w:sz w:val="28"/>
          <w:szCs w:val="28"/>
        </w:rPr>
        <w:t xml:space="preserve"> 94н (ред. от 08.11.2010) "Об утверждении Плана счетов бухгалтерского учета финансово-хозяйственной деятельности организаций и Инструкции по его применению"</w:t>
      </w:r>
    </w:p>
    <w:p w:rsidR="00B33E51" w:rsidRPr="00E96CCB" w:rsidRDefault="000471D4" w:rsidP="00E96CC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</w:t>
      </w:r>
      <w:r w:rsidR="00B33E51" w:rsidRPr="00E96CCB">
        <w:rPr>
          <w:rFonts w:cs="Times New Roman"/>
          <w:sz w:val="28"/>
          <w:szCs w:val="28"/>
        </w:rPr>
        <w:t xml:space="preserve">Башева А.В. Анализ финансовой отчетности: учебное пособие / А.В. Башева, М.В. Фирсов; Нижегородский гос. Архит. – строит. Университет. – Н.Новгород: ННГАСУ, 2014 – 79с. </w:t>
      </w:r>
    </w:p>
    <w:p w:rsidR="00B33E51" w:rsidRPr="00E96CCB" w:rsidRDefault="000471D4" w:rsidP="00E96CCB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 w:themeFill="background1"/>
        </w:rPr>
        <w:t>10.</w:t>
      </w:r>
      <w:r w:rsidR="00B33E51" w:rsidRPr="00E96CCB">
        <w:rPr>
          <w:rFonts w:cs="Times New Roman"/>
          <w:color w:val="000000"/>
          <w:sz w:val="28"/>
          <w:szCs w:val="28"/>
          <w:shd w:val="clear" w:color="auto" w:fill="FFFFFF" w:themeFill="background1"/>
        </w:rPr>
        <w:t>Бочкарева Т.А. Анализ финансовой отчётности Хабаровск : РИЦ ХГАЭП, 2013. – 84 с.</w:t>
      </w:r>
      <w:r w:rsidR="00B33E51" w:rsidRPr="00E96CCB">
        <w:rPr>
          <w:rFonts w:cs="Times New Roman"/>
          <w:color w:val="000000"/>
          <w:sz w:val="28"/>
          <w:szCs w:val="28"/>
        </w:rPr>
        <w:t> </w:t>
      </w:r>
    </w:p>
    <w:p w:rsidR="00B33E51" w:rsidRPr="00E96CCB" w:rsidRDefault="000471D4" w:rsidP="00E96CCB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7EC"/>
        </w:rPr>
      </w:pPr>
      <w:r>
        <w:rPr>
          <w:rFonts w:cs="Times New Roman"/>
          <w:color w:val="000000"/>
          <w:sz w:val="28"/>
          <w:szCs w:val="28"/>
          <w:shd w:val="clear" w:color="auto" w:fill="FFFFFF" w:themeFill="background1"/>
        </w:rPr>
        <w:t>11.</w:t>
      </w:r>
      <w:r w:rsidR="00B33E51" w:rsidRPr="00E96CCB">
        <w:rPr>
          <w:rFonts w:cs="Times New Roman"/>
          <w:color w:val="000000"/>
          <w:sz w:val="28"/>
          <w:szCs w:val="28"/>
          <w:shd w:val="clear" w:color="auto" w:fill="FFFFFF" w:themeFill="background1"/>
        </w:rPr>
        <w:t>Бровина Т.М. Анализ финансовой отчетности Практикум. Архангельск:Изд-во С(А)ФУ, 2011. - 242 с.</w:t>
      </w:r>
    </w:p>
    <w:p w:rsidR="00B33E51" w:rsidRPr="00E96CCB" w:rsidRDefault="000471D4" w:rsidP="00E96CCB">
      <w:pPr>
        <w:pStyle w:val="1"/>
        <w:shd w:val="clear" w:color="auto" w:fill="FFFFFF"/>
        <w:spacing w:before="0" w:after="0" w:line="360" w:lineRule="auto"/>
        <w:ind w:left="0" w:firstLine="709"/>
        <w:jc w:val="both"/>
        <w:textAlignment w:val="baseline"/>
        <w:rPr>
          <w:rFonts w:cs="Times New Roman"/>
          <w:b w:val="0"/>
          <w:bCs w:val="0"/>
          <w:color w:val="000000"/>
          <w:sz w:val="28"/>
          <w:szCs w:val="28"/>
        </w:rPr>
      </w:pPr>
      <w:r>
        <w:rPr>
          <w:rFonts w:cs="Times New Roman"/>
          <w:b w:val="0"/>
          <w:bCs w:val="0"/>
          <w:color w:val="000000"/>
          <w:sz w:val="28"/>
          <w:szCs w:val="28"/>
        </w:rPr>
        <w:lastRenderedPageBreak/>
        <w:t>12.</w:t>
      </w:r>
      <w:r w:rsidR="00B33E51" w:rsidRPr="00E96CCB">
        <w:rPr>
          <w:rFonts w:cs="Times New Roman"/>
          <w:b w:val="0"/>
          <w:bCs w:val="0"/>
          <w:color w:val="000000"/>
          <w:sz w:val="28"/>
          <w:szCs w:val="28"/>
        </w:rPr>
        <w:t xml:space="preserve">Броило Е.В. Анализ финансовой отчетности. В двух частях. Часть 1 </w:t>
      </w:r>
      <w:r w:rsidR="00B33E51" w:rsidRPr="00E96CCB">
        <w:rPr>
          <w:rFonts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Учебное пособие; Сыкт. лесн. ин-т. – Сыктывкар: СЛИ, 2012. . – 204 с.</w:t>
      </w:r>
      <w:r w:rsidR="00B33E51" w:rsidRPr="00E96CCB">
        <w:rPr>
          <w:rFonts w:cs="Times New Roman"/>
          <w:b w:val="0"/>
          <w:bCs w:val="0"/>
          <w:color w:val="000000"/>
          <w:kern w:val="0"/>
          <w:sz w:val="28"/>
          <w:szCs w:val="28"/>
        </w:rPr>
        <w:t> </w:t>
      </w:r>
    </w:p>
    <w:p w:rsidR="00B33E51" w:rsidRPr="00E96CCB" w:rsidRDefault="000471D4" w:rsidP="00E96CCB">
      <w:pPr>
        <w:spacing w:line="360" w:lineRule="auto"/>
        <w:ind w:firstLine="709"/>
        <w:jc w:val="both"/>
        <w:rPr>
          <w:rFonts w:cs="Times New Roman"/>
          <w:caps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>13.</w:t>
      </w:r>
      <w:r w:rsidR="00B33E51" w:rsidRPr="00E96CCB">
        <w:rPr>
          <w:rFonts w:cs="Times New Roman"/>
          <w:sz w:val="28"/>
          <w:szCs w:val="28"/>
        </w:rPr>
        <w:t xml:space="preserve">Бухгалтерская (финансовая) отчётность. Основы бухгалтерской отчётности : учеб. пособие / сост. Т.Д. Нагорная. – Хабаровск : РИЦ ХГАЭП, 2011. – 132  с. </w:t>
      </w:r>
    </w:p>
    <w:p w:rsidR="00FF436E" w:rsidRDefault="000471D4" w:rsidP="00E96CCB">
      <w:pPr>
        <w:pStyle w:val="1"/>
        <w:shd w:val="clear" w:color="auto" w:fill="FFFFFF"/>
        <w:spacing w:before="0" w:after="0" w:line="360" w:lineRule="auto"/>
        <w:ind w:left="0" w:firstLine="709"/>
        <w:jc w:val="both"/>
        <w:textAlignment w:val="baseline"/>
        <w:rPr>
          <w:rFonts w:ascii="Tahoma" w:hAnsi="Tahoma" w:cs="Tahoma"/>
          <w:b w:val="0"/>
          <w:bCs w:val="0"/>
          <w:color w:val="000000"/>
          <w:kern w:val="0"/>
          <w:sz w:val="18"/>
        </w:rPr>
      </w:pPr>
      <w:r>
        <w:rPr>
          <w:rFonts w:cs="Times New Roman"/>
          <w:b w:val="0"/>
          <w:bCs w:val="0"/>
          <w:color w:val="000000"/>
          <w:sz w:val="28"/>
          <w:szCs w:val="28"/>
        </w:rPr>
        <w:t>14.</w:t>
      </w:r>
      <w:hyperlink r:id="rId28" w:history="1">
        <w:r w:rsidR="00FF436E" w:rsidRPr="00FF436E">
          <w:rPr>
            <w:rStyle w:val="a6"/>
            <w:b w:val="0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>Казакова Н.А. Финансовый анализ: учебник и практикум</w:t>
        </w:r>
      </w:hyperlink>
      <w:r w:rsidR="00FF436E" w:rsidRPr="00FF436E">
        <w:rPr>
          <w:rFonts w:cs="Times New Roman"/>
          <w:b w:val="0"/>
          <w:bCs w:val="0"/>
          <w:color w:val="000000"/>
          <w:kern w:val="0"/>
          <w:sz w:val="28"/>
          <w:szCs w:val="28"/>
          <w:shd w:val="clear" w:color="auto" w:fill="FFFFFF" w:themeFill="background1"/>
        </w:rPr>
        <w:t>М.: Издательство Юрайт, 2015. — 539 с.</w:t>
      </w:r>
      <w:r w:rsidR="00FF436E" w:rsidRPr="00FF436E">
        <w:rPr>
          <w:rFonts w:ascii="Tahoma" w:hAnsi="Tahoma" w:cs="Tahoma"/>
          <w:b w:val="0"/>
          <w:bCs w:val="0"/>
          <w:color w:val="000000"/>
          <w:kern w:val="0"/>
          <w:sz w:val="18"/>
        </w:rPr>
        <w:t> </w:t>
      </w:r>
    </w:p>
    <w:p w:rsidR="00B33E51" w:rsidRPr="00E96CCB" w:rsidRDefault="000471D4" w:rsidP="00E96CCB">
      <w:pPr>
        <w:pStyle w:val="1"/>
        <w:shd w:val="clear" w:color="auto" w:fill="FFFFFF"/>
        <w:spacing w:before="0" w:after="0" w:line="360" w:lineRule="auto"/>
        <w:ind w:left="0" w:firstLine="709"/>
        <w:jc w:val="both"/>
        <w:textAlignment w:val="baseline"/>
        <w:rPr>
          <w:rFonts w:cs="Times New Roman"/>
          <w:b w:val="0"/>
          <w:bCs w:val="0"/>
          <w:color w:val="000000"/>
          <w:sz w:val="28"/>
          <w:szCs w:val="28"/>
        </w:rPr>
      </w:pPr>
      <w:r>
        <w:rPr>
          <w:rFonts w:cs="Times New Roman"/>
          <w:b w:val="0"/>
          <w:bCs w:val="0"/>
          <w:color w:val="000000"/>
          <w:sz w:val="28"/>
          <w:szCs w:val="28"/>
        </w:rPr>
        <w:t>15.</w:t>
      </w:r>
      <w:r w:rsidR="00B33E51" w:rsidRPr="00E96CCB">
        <w:rPr>
          <w:rFonts w:cs="Times New Roman"/>
          <w:b w:val="0"/>
          <w:bCs w:val="0"/>
          <w:color w:val="000000"/>
          <w:sz w:val="28"/>
          <w:szCs w:val="28"/>
        </w:rPr>
        <w:t xml:space="preserve">Мазница Е.М., Бриштен С.В. Учет и анализ (финансовый учет, управленческий учет, финансовый анализ) </w:t>
      </w:r>
      <w:r w:rsidR="00B33E51" w:rsidRPr="00E96CCB">
        <w:rPr>
          <w:rFonts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Учебно-практическое пособие. — Волгоград :ВолгГАСУ, 2015. — 134 с.</w:t>
      </w:r>
      <w:r w:rsidR="00B33E51" w:rsidRPr="00E96CCB">
        <w:rPr>
          <w:rFonts w:cs="Times New Roman"/>
          <w:b w:val="0"/>
          <w:bCs w:val="0"/>
          <w:color w:val="000000"/>
          <w:kern w:val="0"/>
          <w:sz w:val="28"/>
          <w:szCs w:val="28"/>
        </w:rPr>
        <w:t> </w:t>
      </w:r>
    </w:p>
    <w:p w:rsidR="00B33E51" w:rsidRPr="00E96CCB" w:rsidRDefault="000471D4" w:rsidP="00E96CCB">
      <w:pPr>
        <w:pStyle w:val="1"/>
        <w:shd w:val="clear" w:color="auto" w:fill="FFFFFF"/>
        <w:spacing w:before="0" w:after="0" w:line="360" w:lineRule="auto"/>
        <w:ind w:left="0" w:firstLine="709"/>
        <w:jc w:val="both"/>
        <w:textAlignment w:val="baseline"/>
        <w:rPr>
          <w:rFonts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cs="Times New Roman"/>
          <w:b w:val="0"/>
          <w:bCs w:val="0"/>
          <w:color w:val="000000"/>
          <w:sz w:val="28"/>
          <w:szCs w:val="28"/>
        </w:rPr>
        <w:t>16.</w:t>
      </w:r>
      <w:r w:rsidR="00B33E51" w:rsidRPr="00E96CCB">
        <w:rPr>
          <w:rFonts w:cs="Times New Roman"/>
          <w:b w:val="0"/>
          <w:bCs w:val="0"/>
          <w:color w:val="000000"/>
          <w:sz w:val="28"/>
          <w:szCs w:val="28"/>
        </w:rPr>
        <w:t xml:space="preserve">Мезенцева О.В., Мезенцева А.В. Экономический анализ в коммерческой деятельности </w:t>
      </w:r>
      <w:r w:rsidR="00B33E51" w:rsidRPr="00E96CCB">
        <w:rPr>
          <w:rFonts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Учебное пособие. – Екатеринбург: Изд-во Урал. ун-та, 2014. – 232 с.</w:t>
      </w:r>
      <w:r w:rsidR="00B33E51" w:rsidRPr="00E96CCB">
        <w:rPr>
          <w:rFonts w:cs="Times New Roman"/>
          <w:b w:val="0"/>
          <w:bCs w:val="0"/>
          <w:color w:val="000000"/>
          <w:kern w:val="0"/>
          <w:sz w:val="28"/>
          <w:szCs w:val="28"/>
        </w:rPr>
        <w:t> </w:t>
      </w:r>
    </w:p>
    <w:p w:rsidR="00B33E51" w:rsidRPr="00E96CCB" w:rsidRDefault="000471D4" w:rsidP="00E96CCB">
      <w:pPr>
        <w:pStyle w:val="1"/>
        <w:shd w:val="clear" w:color="auto" w:fill="FFFFFF"/>
        <w:spacing w:before="0" w:after="0" w:line="360" w:lineRule="auto"/>
        <w:ind w:left="0" w:firstLine="709"/>
        <w:jc w:val="both"/>
        <w:textAlignment w:val="baseline"/>
        <w:rPr>
          <w:rFonts w:cs="Times New Roman"/>
          <w:b w:val="0"/>
          <w:bCs w:val="0"/>
          <w:color w:val="000000"/>
          <w:sz w:val="28"/>
          <w:szCs w:val="28"/>
        </w:rPr>
      </w:pPr>
      <w:r>
        <w:rPr>
          <w:rFonts w:cs="Times New Roman"/>
          <w:b w:val="0"/>
          <w:bCs w:val="0"/>
          <w:color w:val="000000"/>
          <w:sz w:val="28"/>
          <w:szCs w:val="28"/>
        </w:rPr>
        <w:t>17.</w:t>
      </w:r>
      <w:r w:rsidR="00B33E51" w:rsidRPr="00E96CCB">
        <w:rPr>
          <w:rFonts w:cs="Times New Roman"/>
          <w:b w:val="0"/>
          <w:bCs w:val="0"/>
          <w:color w:val="000000"/>
          <w:sz w:val="28"/>
          <w:szCs w:val="28"/>
        </w:rPr>
        <w:t xml:space="preserve">Мещеряков В.И. (ред.) Годовой отчет – 2014 </w:t>
      </w:r>
      <w:r w:rsidR="00B33E51" w:rsidRPr="00E96CCB">
        <w:rPr>
          <w:rFonts w:cs="Times New Roman"/>
          <w:b w:val="0"/>
          <w:color w:val="000000"/>
          <w:sz w:val="28"/>
          <w:szCs w:val="28"/>
          <w:shd w:val="clear" w:color="auto" w:fill="FFFFFF"/>
        </w:rPr>
        <w:t>Международное агентство бухгалтерской информации, 2014. — 688 с.</w:t>
      </w:r>
    </w:p>
    <w:p w:rsidR="00B33E51" w:rsidRPr="00FF436E" w:rsidRDefault="000471D4" w:rsidP="00FF436E">
      <w:pPr>
        <w:pStyle w:val="1"/>
        <w:shd w:val="clear" w:color="auto" w:fill="FFFFFF"/>
        <w:spacing w:before="0" w:after="0" w:line="360" w:lineRule="auto"/>
        <w:ind w:left="0" w:firstLine="709"/>
        <w:jc w:val="both"/>
        <w:textAlignment w:val="baseline"/>
        <w:rPr>
          <w:rFonts w:cs="Times New Roman"/>
          <w:b w:val="0"/>
          <w:bCs w:val="0"/>
          <w:color w:val="000000"/>
          <w:sz w:val="28"/>
          <w:szCs w:val="28"/>
        </w:rPr>
      </w:pPr>
      <w:r>
        <w:rPr>
          <w:rFonts w:cs="Times New Roman"/>
          <w:b w:val="0"/>
          <w:bCs w:val="0"/>
          <w:color w:val="000000"/>
          <w:sz w:val="28"/>
          <w:szCs w:val="28"/>
        </w:rPr>
        <w:t>18.</w:t>
      </w:r>
      <w:r w:rsidR="00B33E51" w:rsidRPr="00E96CCB">
        <w:rPr>
          <w:rFonts w:cs="Times New Roman"/>
          <w:b w:val="0"/>
          <w:bCs w:val="0"/>
          <w:color w:val="000000"/>
          <w:sz w:val="28"/>
          <w:szCs w:val="28"/>
        </w:rPr>
        <w:t xml:space="preserve">Натепрова Т.Я. Бухгалтерская (финансовая) отчетность </w:t>
      </w:r>
      <w:r w:rsidR="00B33E51" w:rsidRPr="00E96CCB">
        <w:rPr>
          <w:rFonts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Учебное пособие. — 2-е </w:t>
      </w:r>
      <w:r w:rsidR="00B33E51" w:rsidRPr="00FF436E">
        <w:rPr>
          <w:rFonts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изд., перераб. и доп. — М.: Издательско-торговая корпорация «Дашков и К°», 2013. — 292 с.</w:t>
      </w:r>
      <w:r w:rsidR="00B33E51" w:rsidRPr="00FF436E">
        <w:rPr>
          <w:rFonts w:cs="Times New Roman"/>
          <w:b w:val="0"/>
          <w:bCs w:val="0"/>
          <w:color w:val="000000"/>
          <w:kern w:val="0"/>
          <w:sz w:val="28"/>
          <w:szCs w:val="28"/>
        </w:rPr>
        <w:t> </w:t>
      </w:r>
    </w:p>
    <w:p w:rsidR="00FF436E" w:rsidRPr="00FF436E" w:rsidRDefault="00FF436E" w:rsidP="00FF436E">
      <w:pPr>
        <w:pStyle w:val="1"/>
        <w:shd w:val="clear" w:color="auto" w:fill="FFFFFF"/>
        <w:spacing w:before="0" w:after="0" w:line="360" w:lineRule="auto"/>
        <w:ind w:left="0" w:firstLine="709"/>
        <w:jc w:val="both"/>
        <w:textAlignment w:val="baseline"/>
        <w:rPr>
          <w:rFonts w:cs="Times New Roman"/>
          <w:b w:val="0"/>
          <w:bCs w:val="0"/>
          <w:color w:val="000000"/>
          <w:sz w:val="28"/>
          <w:szCs w:val="28"/>
        </w:rPr>
      </w:pPr>
      <w:r w:rsidRPr="00FF436E">
        <w:rPr>
          <w:rFonts w:cs="Times New Roman"/>
          <w:b w:val="0"/>
          <w:bCs w:val="0"/>
          <w:color w:val="000000"/>
          <w:sz w:val="28"/>
          <w:szCs w:val="28"/>
        </w:rPr>
        <w:t xml:space="preserve">19. Пострелова А.В., Кантемиров Р.Ф. Финансовый анализ </w:t>
      </w:r>
      <w:r w:rsidRPr="00FF436E">
        <w:rPr>
          <w:rFonts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Текст лекций. — Ульяновск: УлГТУ, 2015. — </w:t>
      </w:r>
      <w:r>
        <w:rPr>
          <w:rFonts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1</w:t>
      </w:r>
      <w:r w:rsidRPr="00FF436E">
        <w:rPr>
          <w:rFonts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</w:rPr>
        <w:t>42 с.</w:t>
      </w:r>
      <w:r w:rsidRPr="00FF436E">
        <w:rPr>
          <w:rFonts w:cs="Times New Roman"/>
          <w:b w:val="0"/>
          <w:bCs w:val="0"/>
          <w:color w:val="000000"/>
          <w:kern w:val="0"/>
          <w:sz w:val="28"/>
          <w:szCs w:val="28"/>
        </w:rPr>
        <w:t> </w:t>
      </w:r>
    </w:p>
    <w:p w:rsidR="002940EC" w:rsidRPr="00E96CCB" w:rsidRDefault="002940EC" w:rsidP="00FF436E">
      <w:pPr>
        <w:pStyle w:val="1"/>
        <w:shd w:val="clear" w:color="auto" w:fill="FFFFFF"/>
        <w:spacing w:before="0" w:after="0" w:line="360" w:lineRule="auto"/>
        <w:ind w:left="0" w:firstLine="709"/>
        <w:jc w:val="both"/>
        <w:textAlignment w:val="baseline"/>
        <w:rPr>
          <w:rFonts w:cs="Times New Roman"/>
          <w:b w:val="0"/>
          <w:bCs w:val="0"/>
          <w:color w:val="000000"/>
          <w:sz w:val="28"/>
          <w:szCs w:val="28"/>
        </w:rPr>
      </w:pPr>
      <w:r w:rsidRPr="00FF436E">
        <w:rPr>
          <w:rFonts w:cs="Times New Roman"/>
          <w:b w:val="0"/>
          <w:bCs w:val="0"/>
          <w:color w:val="000000"/>
          <w:sz w:val="28"/>
          <w:szCs w:val="28"/>
        </w:rPr>
        <w:t>20.Рябов</w:t>
      </w:r>
      <w:r w:rsidRPr="008E3ED1">
        <w:rPr>
          <w:rFonts w:cs="Times New Roman"/>
          <w:b w:val="0"/>
          <w:bCs w:val="0"/>
          <w:color w:val="000000"/>
          <w:sz w:val="28"/>
          <w:szCs w:val="28"/>
        </w:rPr>
        <w:t xml:space="preserve">а М.А. Анализ финансовой отчетности </w:t>
      </w:r>
      <w:r w:rsidRPr="008E3ED1">
        <w:rPr>
          <w:rFonts w:cs="Times New Roman"/>
          <w:b w:val="0"/>
          <w:color w:val="000000"/>
          <w:sz w:val="28"/>
          <w:szCs w:val="28"/>
          <w:shd w:val="clear" w:color="auto" w:fill="FFFFFF"/>
        </w:rPr>
        <w:t>Учебно-практическое пособие / М.</w:t>
      </w:r>
      <w:r w:rsidRPr="00E96CCB">
        <w:rPr>
          <w:rFonts w:cs="Times New Roman"/>
          <w:b w:val="0"/>
          <w:color w:val="000000"/>
          <w:sz w:val="28"/>
          <w:szCs w:val="28"/>
          <w:shd w:val="clear" w:color="auto" w:fill="FFFFFF"/>
        </w:rPr>
        <w:t>А. Рябова. - Ульяновск: УлГТУ, 2011. - 237 с.</w:t>
      </w:r>
    </w:p>
    <w:p w:rsidR="002940EC" w:rsidRDefault="002940EC" w:rsidP="002940EC">
      <w:pPr>
        <w:spacing w:line="360" w:lineRule="auto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8E3ED1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.</w:t>
      </w:r>
      <w:r w:rsidRPr="00E96CCB">
        <w:rPr>
          <w:rFonts w:cs="Times New Roman"/>
          <w:bCs/>
          <w:color w:val="000000"/>
          <w:sz w:val="28"/>
          <w:szCs w:val="28"/>
        </w:rPr>
        <w:t xml:space="preserve">Селютина С.В. Бухгалтерская (финансовая) отчётность </w:t>
      </w:r>
      <w:r w:rsidRPr="00E96CCB">
        <w:rPr>
          <w:rFonts w:cs="Times New Roman"/>
          <w:bCs/>
          <w:color w:val="000000"/>
          <w:sz w:val="28"/>
          <w:szCs w:val="28"/>
          <w:shd w:val="clear" w:color="auto" w:fill="FFFFFF"/>
        </w:rPr>
        <w:t>Учебное пособие / С.В. Селютина, Л.А. Жарикова, Е.Л. Дмитриева, Н.В. Наумова. — Тамбов: Изд-во ФГБОУ ВПО «ТГТУ», 2012. — 88 с.</w:t>
      </w:r>
      <w:r w:rsidRPr="00E96CCB">
        <w:rPr>
          <w:rFonts w:cs="Times New Roman"/>
          <w:bCs/>
          <w:color w:val="000000"/>
          <w:sz w:val="28"/>
          <w:szCs w:val="28"/>
        </w:rPr>
        <w:t> </w:t>
      </w:r>
    </w:p>
    <w:p w:rsidR="007D2F96" w:rsidRDefault="007D2F96" w:rsidP="002940EC">
      <w:pPr>
        <w:spacing w:line="360" w:lineRule="auto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</w:p>
    <w:p w:rsidR="007D2F96" w:rsidRDefault="007D2F96" w:rsidP="002940EC">
      <w:pPr>
        <w:spacing w:line="360" w:lineRule="auto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</w:p>
    <w:p w:rsidR="007D2F96" w:rsidRDefault="007D2F96">
      <w:pPr>
        <w:spacing w:after="200" w:line="276" w:lineRule="auto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br w:type="page"/>
      </w:r>
    </w:p>
    <w:p w:rsidR="007D2F96" w:rsidRPr="007D2F96" w:rsidRDefault="007D2F96" w:rsidP="007D2F96">
      <w:pPr>
        <w:spacing w:line="360" w:lineRule="auto"/>
        <w:ind w:firstLine="709"/>
        <w:jc w:val="center"/>
        <w:rPr>
          <w:rFonts w:cs="Times New Roman"/>
          <w:b/>
          <w:bCs/>
          <w:color w:val="000000"/>
          <w:sz w:val="96"/>
          <w:szCs w:val="96"/>
        </w:rPr>
      </w:pPr>
      <w:r w:rsidRPr="007D2F96">
        <w:rPr>
          <w:rFonts w:cs="Times New Roman"/>
          <w:b/>
          <w:bCs/>
          <w:color w:val="000000"/>
          <w:sz w:val="96"/>
          <w:szCs w:val="96"/>
        </w:rPr>
        <w:lastRenderedPageBreak/>
        <w:t>ПРИЛОЖЕНИЯ</w:t>
      </w:r>
    </w:p>
    <w:p w:rsidR="002940EC" w:rsidRDefault="002940EC" w:rsidP="002940EC"/>
    <w:p w:rsidR="00EB1607" w:rsidRDefault="00EB1607"/>
    <w:p w:rsidR="00722562" w:rsidRDefault="00722562"/>
    <w:p w:rsidR="00722562" w:rsidRDefault="00722562"/>
    <w:p w:rsidR="00E874E6" w:rsidRDefault="00E874E6"/>
    <w:sectPr w:rsidR="00E874E6" w:rsidSect="008322FB">
      <w:footerReference w:type="default" r:id="rId29"/>
      <w:pgSz w:w="11906" w:h="16838"/>
      <w:pgMar w:top="1134" w:right="850" w:bottom="1134" w:left="1701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DBF" w:rsidRDefault="00E34DBF" w:rsidP="00A8176D">
      <w:r>
        <w:separator/>
      </w:r>
    </w:p>
  </w:endnote>
  <w:endnote w:type="continuationSeparator" w:id="0">
    <w:p w:rsidR="00E34DBF" w:rsidRDefault="00E34DBF" w:rsidP="00A8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282983"/>
    </w:sdtPr>
    <w:sdtEndPr/>
    <w:sdtContent>
      <w:p w:rsidR="00EB36F2" w:rsidRDefault="002603B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8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36F2" w:rsidRDefault="00EB36F2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F2" w:rsidRDefault="002603B6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7834">
      <w:rPr>
        <w:noProof/>
      </w:rPr>
      <w:t>95</w:t>
    </w:r>
    <w:r>
      <w:rPr>
        <w:noProof/>
      </w:rPr>
      <w:fldChar w:fldCharType="end"/>
    </w:r>
  </w:p>
  <w:p w:rsidR="00EB36F2" w:rsidRPr="00A6099F" w:rsidRDefault="00EB36F2" w:rsidP="00A6099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DBF" w:rsidRDefault="00E34DBF" w:rsidP="00A8176D">
      <w:r>
        <w:separator/>
      </w:r>
    </w:p>
  </w:footnote>
  <w:footnote w:type="continuationSeparator" w:id="0">
    <w:p w:rsidR="00E34DBF" w:rsidRDefault="00E34DBF" w:rsidP="00A8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3AF711C"/>
    <w:multiLevelType w:val="multilevel"/>
    <w:tmpl w:val="222E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B6E77"/>
    <w:multiLevelType w:val="hybridMultilevel"/>
    <w:tmpl w:val="8A6CEE44"/>
    <w:lvl w:ilvl="0" w:tplc="8E001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4B71A6E"/>
    <w:multiLevelType w:val="multilevel"/>
    <w:tmpl w:val="4BB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300EBD"/>
    <w:multiLevelType w:val="multilevel"/>
    <w:tmpl w:val="1A88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41539E"/>
    <w:multiLevelType w:val="multilevel"/>
    <w:tmpl w:val="399A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2680C"/>
    <w:multiLevelType w:val="multilevel"/>
    <w:tmpl w:val="C230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2E2267"/>
    <w:multiLevelType w:val="multilevel"/>
    <w:tmpl w:val="E3FA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6F7802"/>
    <w:multiLevelType w:val="hybridMultilevel"/>
    <w:tmpl w:val="C268CCD4"/>
    <w:lvl w:ilvl="0" w:tplc="FC70034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5DB19A9"/>
    <w:multiLevelType w:val="multilevel"/>
    <w:tmpl w:val="38FA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2C0657"/>
    <w:multiLevelType w:val="multilevel"/>
    <w:tmpl w:val="E452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7B748D"/>
    <w:multiLevelType w:val="multilevel"/>
    <w:tmpl w:val="3B2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2A3250"/>
    <w:multiLevelType w:val="multilevel"/>
    <w:tmpl w:val="C8FA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635193"/>
    <w:multiLevelType w:val="hybridMultilevel"/>
    <w:tmpl w:val="E42AA8DC"/>
    <w:lvl w:ilvl="0" w:tplc="0016B78C">
      <w:start w:val="1"/>
      <w:numFmt w:val="decimal"/>
      <w:lvlText w:val="%1."/>
      <w:lvlJc w:val="left"/>
      <w:pPr>
        <w:ind w:left="1357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D26E20"/>
    <w:multiLevelType w:val="hybridMultilevel"/>
    <w:tmpl w:val="EC46D7AA"/>
    <w:lvl w:ilvl="0" w:tplc="74321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672AB7"/>
    <w:multiLevelType w:val="multilevel"/>
    <w:tmpl w:val="C188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E84223"/>
    <w:multiLevelType w:val="hybridMultilevel"/>
    <w:tmpl w:val="BDA02928"/>
    <w:lvl w:ilvl="0" w:tplc="336414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0C239CD"/>
    <w:multiLevelType w:val="multilevel"/>
    <w:tmpl w:val="7CEE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71474D"/>
    <w:multiLevelType w:val="multilevel"/>
    <w:tmpl w:val="3D64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2C49CC"/>
    <w:multiLevelType w:val="multilevel"/>
    <w:tmpl w:val="D6A4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3D2564"/>
    <w:multiLevelType w:val="hybridMultilevel"/>
    <w:tmpl w:val="2FC27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B65B1"/>
    <w:multiLevelType w:val="multilevel"/>
    <w:tmpl w:val="0178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8B405BC"/>
    <w:multiLevelType w:val="hybridMultilevel"/>
    <w:tmpl w:val="D212AEE0"/>
    <w:lvl w:ilvl="0" w:tplc="6D5E072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8FA7E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9A77BE9"/>
    <w:multiLevelType w:val="hybridMultilevel"/>
    <w:tmpl w:val="BDA02928"/>
    <w:lvl w:ilvl="0" w:tplc="336414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4DD2700"/>
    <w:multiLevelType w:val="multilevel"/>
    <w:tmpl w:val="EBF8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8D691E"/>
    <w:multiLevelType w:val="multilevel"/>
    <w:tmpl w:val="044E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665637"/>
    <w:multiLevelType w:val="singleLevel"/>
    <w:tmpl w:val="8C6690E6"/>
    <w:lvl w:ilvl="0">
      <w:start w:val="1"/>
      <w:numFmt w:val="decimal"/>
      <w:lvlText w:val="3.%1 "/>
      <w:legacy w:legacy="1" w:legacySpace="0" w:legacyIndent="283"/>
      <w:lvlJc w:val="left"/>
      <w:pPr>
        <w:ind w:left="158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4A530CA8"/>
    <w:multiLevelType w:val="hybridMultilevel"/>
    <w:tmpl w:val="7A5A6152"/>
    <w:lvl w:ilvl="0" w:tplc="BFF4A5C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0A1999"/>
    <w:multiLevelType w:val="hybridMultilevel"/>
    <w:tmpl w:val="4EBE6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316AC8"/>
    <w:multiLevelType w:val="multilevel"/>
    <w:tmpl w:val="AB4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B95897"/>
    <w:multiLevelType w:val="multilevel"/>
    <w:tmpl w:val="A18E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53A362E"/>
    <w:multiLevelType w:val="multilevel"/>
    <w:tmpl w:val="7B58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7F4673"/>
    <w:multiLevelType w:val="hybridMultilevel"/>
    <w:tmpl w:val="BAC80D42"/>
    <w:lvl w:ilvl="0" w:tplc="88DAB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B2793"/>
    <w:multiLevelType w:val="multilevel"/>
    <w:tmpl w:val="C134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BB731B"/>
    <w:multiLevelType w:val="multilevel"/>
    <w:tmpl w:val="667C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6F3AD4"/>
    <w:multiLevelType w:val="hybridMultilevel"/>
    <w:tmpl w:val="39246296"/>
    <w:lvl w:ilvl="0" w:tplc="AD94A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9E13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44B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E200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980E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38D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52D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0A4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CE9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73A42816"/>
    <w:multiLevelType w:val="hybridMultilevel"/>
    <w:tmpl w:val="2DB619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5D250E4"/>
    <w:multiLevelType w:val="hybridMultilevel"/>
    <w:tmpl w:val="FC88765C"/>
    <w:lvl w:ilvl="0" w:tplc="DB8C309A">
      <w:start w:val="580"/>
      <w:numFmt w:val="bullet"/>
      <w:lvlText w:val="-"/>
      <w:lvlJc w:val="left"/>
      <w:pPr>
        <w:tabs>
          <w:tab w:val="num" w:pos="1391"/>
        </w:tabs>
        <w:ind w:left="1391" w:hanging="5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20A2B"/>
    <w:multiLevelType w:val="multilevel"/>
    <w:tmpl w:val="6E28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955B54"/>
    <w:multiLevelType w:val="hybridMultilevel"/>
    <w:tmpl w:val="FFC845C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3"/>
  </w:num>
  <w:num w:numId="5">
    <w:abstractNumId w:val="19"/>
  </w:num>
  <w:num w:numId="6">
    <w:abstractNumId w:val="3"/>
  </w:num>
  <w:num w:numId="7">
    <w:abstractNumId w:val="41"/>
  </w:num>
  <w:num w:numId="8">
    <w:abstractNumId w:val="37"/>
  </w:num>
  <w:num w:numId="9">
    <w:abstractNumId w:val="21"/>
  </w:num>
  <w:num w:numId="10">
    <w:abstractNumId w:val="5"/>
  </w:num>
  <w:num w:numId="11">
    <w:abstractNumId w:val="12"/>
  </w:num>
  <w:num w:numId="12">
    <w:abstractNumId w:val="20"/>
  </w:num>
  <w:num w:numId="13">
    <w:abstractNumId w:val="9"/>
  </w:num>
  <w:num w:numId="14">
    <w:abstractNumId w:val="7"/>
  </w:num>
  <w:num w:numId="15">
    <w:abstractNumId w:val="32"/>
  </w:num>
  <w:num w:numId="16">
    <w:abstractNumId w:val="13"/>
  </w:num>
  <w:num w:numId="17">
    <w:abstractNumId w:val="8"/>
  </w:num>
  <w:num w:numId="18">
    <w:abstractNumId w:val="28"/>
  </w:num>
  <w:num w:numId="19">
    <w:abstractNumId w:val="6"/>
  </w:num>
  <w:num w:numId="20">
    <w:abstractNumId w:val="34"/>
  </w:num>
  <w:num w:numId="21">
    <w:abstractNumId w:val="23"/>
  </w:num>
  <w:num w:numId="22">
    <w:abstractNumId w:val="14"/>
  </w:num>
  <w:num w:numId="23">
    <w:abstractNumId w:val="11"/>
  </w:num>
  <w:num w:numId="24">
    <w:abstractNumId w:val="36"/>
  </w:num>
  <w:num w:numId="25">
    <w:abstractNumId w:val="17"/>
  </w:num>
  <w:num w:numId="26">
    <w:abstractNumId w:val="29"/>
  </w:num>
  <w:num w:numId="27">
    <w:abstractNumId w:val="38"/>
  </w:num>
  <w:num w:numId="28">
    <w:abstractNumId w:val="30"/>
  </w:num>
  <w:num w:numId="29">
    <w:abstractNumId w:val="42"/>
  </w:num>
  <w:num w:numId="30">
    <w:abstractNumId w:val="25"/>
  </w:num>
  <w:num w:numId="31">
    <w:abstractNumId w:val="22"/>
  </w:num>
  <w:num w:numId="32">
    <w:abstractNumId w:val="18"/>
  </w:num>
  <w:num w:numId="33">
    <w:abstractNumId w:val="26"/>
  </w:num>
  <w:num w:numId="34">
    <w:abstractNumId w:val="31"/>
  </w:num>
  <w:num w:numId="35">
    <w:abstractNumId w:val="10"/>
  </w:num>
  <w:num w:numId="36">
    <w:abstractNumId w:val="40"/>
  </w:num>
  <w:num w:numId="37">
    <w:abstractNumId w:val="35"/>
  </w:num>
  <w:num w:numId="38">
    <w:abstractNumId w:val="24"/>
  </w:num>
  <w:num w:numId="39">
    <w:abstractNumId w:val="16"/>
  </w:num>
  <w:num w:numId="40">
    <w:abstractNumId w:val="4"/>
  </w:num>
  <w:num w:numId="41">
    <w:abstractNumId w:val="39"/>
  </w:num>
  <w:num w:numId="42">
    <w:abstractNumId w:val="2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82"/>
    <w:rsid w:val="000023DE"/>
    <w:rsid w:val="00002D78"/>
    <w:rsid w:val="00002F16"/>
    <w:rsid w:val="00004200"/>
    <w:rsid w:val="000057D7"/>
    <w:rsid w:val="000059A0"/>
    <w:rsid w:val="000107EE"/>
    <w:rsid w:val="0002256F"/>
    <w:rsid w:val="000328F6"/>
    <w:rsid w:val="000357B0"/>
    <w:rsid w:val="000372D1"/>
    <w:rsid w:val="00044D50"/>
    <w:rsid w:val="000471D4"/>
    <w:rsid w:val="00047764"/>
    <w:rsid w:val="00047EE2"/>
    <w:rsid w:val="00057351"/>
    <w:rsid w:val="000659F5"/>
    <w:rsid w:val="00067022"/>
    <w:rsid w:val="0006734A"/>
    <w:rsid w:val="00071C06"/>
    <w:rsid w:val="0008181D"/>
    <w:rsid w:val="00090A50"/>
    <w:rsid w:val="00093AFC"/>
    <w:rsid w:val="00093C63"/>
    <w:rsid w:val="00094018"/>
    <w:rsid w:val="0009567E"/>
    <w:rsid w:val="00095C80"/>
    <w:rsid w:val="000A0793"/>
    <w:rsid w:val="000B38EC"/>
    <w:rsid w:val="000B673E"/>
    <w:rsid w:val="000C3A65"/>
    <w:rsid w:val="000E186F"/>
    <w:rsid w:val="000E383A"/>
    <w:rsid w:val="000F0764"/>
    <w:rsid w:val="000F2FC6"/>
    <w:rsid w:val="000F5638"/>
    <w:rsid w:val="000F5B49"/>
    <w:rsid w:val="000F6423"/>
    <w:rsid w:val="00103BE6"/>
    <w:rsid w:val="00103C46"/>
    <w:rsid w:val="00105B9F"/>
    <w:rsid w:val="00110BAB"/>
    <w:rsid w:val="00117186"/>
    <w:rsid w:val="001177C6"/>
    <w:rsid w:val="00120FA8"/>
    <w:rsid w:val="00122F50"/>
    <w:rsid w:val="00130403"/>
    <w:rsid w:val="00145D67"/>
    <w:rsid w:val="0014625B"/>
    <w:rsid w:val="001547A3"/>
    <w:rsid w:val="00155141"/>
    <w:rsid w:val="00160449"/>
    <w:rsid w:val="00161F4D"/>
    <w:rsid w:val="0016683B"/>
    <w:rsid w:val="001675A0"/>
    <w:rsid w:val="0017059F"/>
    <w:rsid w:val="00172ECE"/>
    <w:rsid w:val="0017301A"/>
    <w:rsid w:val="00173BB5"/>
    <w:rsid w:val="001750D4"/>
    <w:rsid w:val="00175A26"/>
    <w:rsid w:val="00192225"/>
    <w:rsid w:val="001959FC"/>
    <w:rsid w:val="00197919"/>
    <w:rsid w:val="001B01EE"/>
    <w:rsid w:val="001C1BD4"/>
    <w:rsid w:val="001D0971"/>
    <w:rsid w:val="001D1A38"/>
    <w:rsid w:val="001E056B"/>
    <w:rsid w:val="001E25D0"/>
    <w:rsid w:val="001E34AF"/>
    <w:rsid w:val="001E36F2"/>
    <w:rsid w:val="001F5431"/>
    <w:rsid w:val="00205ABC"/>
    <w:rsid w:val="00210537"/>
    <w:rsid w:val="0021184F"/>
    <w:rsid w:val="00212CBF"/>
    <w:rsid w:val="00213C6C"/>
    <w:rsid w:val="00214574"/>
    <w:rsid w:val="00221689"/>
    <w:rsid w:val="002242D3"/>
    <w:rsid w:val="002257F5"/>
    <w:rsid w:val="0022723F"/>
    <w:rsid w:val="0023109A"/>
    <w:rsid w:val="00231321"/>
    <w:rsid w:val="002349E3"/>
    <w:rsid w:val="00234F6E"/>
    <w:rsid w:val="002410F9"/>
    <w:rsid w:val="0024606A"/>
    <w:rsid w:val="002479A2"/>
    <w:rsid w:val="00254623"/>
    <w:rsid w:val="002603B6"/>
    <w:rsid w:val="00261D74"/>
    <w:rsid w:val="00263C7A"/>
    <w:rsid w:val="00266C03"/>
    <w:rsid w:val="00271FBB"/>
    <w:rsid w:val="002732F7"/>
    <w:rsid w:val="0027560F"/>
    <w:rsid w:val="00275B0E"/>
    <w:rsid w:val="002808F8"/>
    <w:rsid w:val="002842B7"/>
    <w:rsid w:val="002940EC"/>
    <w:rsid w:val="00296EF1"/>
    <w:rsid w:val="00297D60"/>
    <w:rsid w:val="002A0044"/>
    <w:rsid w:val="002A448A"/>
    <w:rsid w:val="002B1C13"/>
    <w:rsid w:val="002B48D0"/>
    <w:rsid w:val="002B4D72"/>
    <w:rsid w:val="002C088C"/>
    <w:rsid w:val="002C574A"/>
    <w:rsid w:val="002D616F"/>
    <w:rsid w:val="002E3336"/>
    <w:rsid w:val="002E3791"/>
    <w:rsid w:val="002E4971"/>
    <w:rsid w:val="002E5B2E"/>
    <w:rsid w:val="002E6552"/>
    <w:rsid w:val="002F0543"/>
    <w:rsid w:val="002F19AC"/>
    <w:rsid w:val="002F5814"/>
    <w:rsid w:val="00313E14"/>
    <w:rsid w:val="003253AF"/>
    <w:rsid w:val="00350CEA"/>
    <w:rsid w:val="00363ED3"/>
    <w:rsid w:val="00367BD7"/>
    <w:rsid w:val="00367F0D"/>
    <w:rsid w:val="00371112"/>
    <w:rsid w:val="00371D8F"/>
    <w:rsid w:val="00372241"/>
    <w:rsid w:val="003777A4"/>
    <w:rsid w:val="00381E3B"/>
    <w:rsid w:val="00383B90"/>
    <w:rsid w:val="00384231"/>
    <w:rsid w:val="00391E9C"/>
    <w:rsid w:val="00392686"/>
    <w:rsid w:val="0039365F"/>
    <w:rsid w:val="00394097"/>
    <w:rsid w:val="003948EF"/>
    <w:rsid w:val="003B2534"/>
    <w:rsid w:val="003B686C"/>
    <w:rsid w:val="003B69C9"/>
    <w:rsid w:val="003C195E"/>
    <w:rsid w:val="003C798E"/>
    <w:rsid w:val="003D0703"/>
    <w:rsid w:val="003D1337"/>
    <w:rsid w:val="003D1BA3"/>
    <w:rsid w:val="003D1C06"/>
    <w:rsid w:val="003D2E8C"/>
    <w:rsid w:val="003F1B84"/>
    <w:rsid w:val="00405885"/>
    <w:rsid w:val="00410267"/>
    <w:rsid w:val="00411172"/>
    <w:rsid w:val="00426190"/>
    <w:rsid w:val="00426670"/>
    <w:rsid w:val="00427100"/>
    <w:rsid w:val="00431D6C"/>
    <w:rsid w:val="00433F32"/>
    <w:rsid w:val="004361EC"/>
    <w:rsid w:val="00436780"/>
    <w:rsid w:val="0044048A"/>
    <w:rsid w:val="00443AE0"/>
    <w:rsid w:val="00446201"/>
    <w:rsid w:val="0045222D"/>
    <w:rsid w:val="00460D9D"/>
    <w:rsid w:val="00463380"/>
    <w:rsid w:val="004637AA"/>
    <w:rsid w:val="00473116"/>
    <w:rsid w:val="00475130"/>
    <w:rsid w:val="00476770"/>
    <w:rsid w:val="004768A7"/>
    <w:rsid w:val="00477D69"/>
    <w:rsid w:val="004830D4"/>
    <w:rsid w:val="00487D8E"/>
    <w:rsid w:val="00495880"/>
    <w:rsid w:val="004A276B"/>
    <w:rsid w:val="004A3847"/>
    <w:rsid w:val="004B507F"/>
    <w:rsid w:val="004C25FD"/>
    <w:rsid w:val="004C59B1"/>
    <w:rsid w:val="004D2771"/>
    <w:rsid w:val="004E5D07"/>
    <w:rsid w:val="004E6E5C"/>
    <w:rsid w:val="004F1AEB"/>
    <w:rsid w:val="004F2E39"/>
    <w:rsid w:val="005026BE"/>
    <w:rsid w:val="00504140"/>
    <w:rsid w:val="00506D3F"/>
    <w:rsid w:val="00521D82"/>
    <w:rsid w:val="005230B4"/>
    <w:rsid w:val="005248B4"/>
    <w:rsid w:val="005251CD"/>
    <w:rsid w:val="005442BD"/>
    <w:rsid w:val="00547750"/>
    <w:rsid w:val="00552DE9"/>
    <w:rsid w:val="0058334D"/>
    <w:rsid w:val="0058577B"/>
    <w:rsid w:val="00594FC1"/>
    <w:rsid w:val="005A1164"/>
    <w:rsid w:val="005A4589"/>
    <w:rsid w:val="005A4A93"/>
    <w:rsid w:val="005B1C73"/>
    <w:rsid w:val="005B2794"/>
    <w:rsid w:val="005B2AB8"/>
    <w:rsid w:val="005C0CF0"/>
    <w:rsid w:val="005C1943"/>
    <w:rsid w:val="005C58D2"/>
    <w:rsid w:val="005C743D"/>
    <w:rsid w:val="005D22F1"/>
    <w:rsid w:val="005D242A"/>
    <w:rsid w:val="005E32F1"/>
    <w:rsid w:val="005F07E5"/>
    <w:rsid w:val="005F1064"/>
    <w:rsid w:val="005F2B66"/>
    <w:rsid w:val="00600B79"/>
    <w:rsid w:val="006334F1"/>
    <w:rsid w:val="0063403D"/>
    <w:rsid w:val="00646215"/>
    <w:rsid w:val="006524FC"/>
    <w:rsid w:val="00655BE1"/>
    <w:rsid w:val="00656ECE"/>
    <w:rsid w:val="00676DB8"/>
    <w:rsid w:val="00681E7F"/>
    <w:rsid w:val="0068255F"/>
    <w:rsid w:val="006828D2"/>
    <w:rsid w:val="00690B78"/>
    <w:rsid w:val="006A18B1"/>
    <w:rsid w:val="006A5DA6"/>
    <w:rsid w:val="006B27A3"/>
    <w:rsid w:val="006E4A7C"/>
    <w:rsid w:val="006F77E7"/>
    <w:rsid w:val="007016DF"/>
    <w:rsid w:val="00701D48"/>
    <w:rsid w:val="007021A3"/>
    <w:rsid w:val="007028AA"/>
    <w:rsid w:val="00716A0A"/>
    <w:rsid w:val="00722562"/>
    <w:rsid w:val="00724BAE"/>
    <w:rsid w:val="00724E02"/>
    <w:rsid w:val="00730027"/>
    <w:rsid w:val="007336E3"/>
    <w:rsid w:val="00734657"/>
    <w:rsid w:val="007401C9"/>
    <w:rsid w:val="00744618"/>
    <w:rsid w:val="00757BE1"/>
    <w:rsid w:val="0076161E"/>
    <w:rsid w:val="007704C7"/>
    <w:rsid w:val="007740E9"/>
    <w:rsid w:val="00780524"/>
    <w:rsid w:val="00780BFD"/>
    <w:rsid w:val="00782127"/>
    <w:rsid w:val="0078479E"/>
    <w:rsid w:val="0078616F"/>
    <w:rsid w:val="00797F71"/>
    <w:rsid w:val="007A1E20"/>
    <w:rsid w:val="007B1C46"/>
    <w:rsid w:val="007B278D"/>
    <w:rsid w:val="007D2DD7"/>
    <w:rsid w:val="007D2F96"/>
    <w:rsid w:val="007E0256"/>
    <w:rsid w:val="007E1301"/>
    <w:rsid w:val="007E49CA"/>
    <w:rsid w:val="007E7FC6"/>
    <w:rsid w:val="007F1D3B"/>
    <w:rsid w:val="00806A9C"/>
    <w:rsid w:val="00806F1A"/>
    <w:rsid w:val="00807BDE"/>
    <w:rsid w:val="008119BA"/>
    <w:rsid w:val="00814242"/>
    <w:rsid w:val="00821F58"/>
    <w:rsid w:val="00825BA2"/>
    <w:rsid w:val="008322FB"/>
    <w:rsid w:val="00834B71"/>
    <w:rsid w:val="00837DF8"/>
    <w:rsid w:val="00850FF9"/>
    <w:rsid w:val="00852349"/>
    <w:rsid w:val="00856AC8"/>
    <w:rsid w:val="00862AB1"/>
    <w:rsid w:val="008630E7"/>
    <w:rsid w:val="008675C8"/>
    <w:rsid w:val="00867834"/>
    <w:rsid w:val="008710E4"/>
    <w:rsid w:val="0087330B"/>
    <w:rsid w:val="008805B2"/>
    <w:rsid w:val="00883100"/>
    <w:rsid w:val="008870CC"/>
    <w:rsid w:val="00894F54"/>
    <w:rsid w:val="00897C53"/>
    <w:rsid w:val="008A014B"/>
    <w:rsid w:val="008A3BD7"/>
    <w:rsid w:val="008A6473"/>
    <w:rsid w:val="008B2A6C"/>
    <w:rsid w:val="008B6B63"/>
    <w:rsid w:val="008C182D"/>
    <w:rsid w:val="008C3BA9"/>
    <w:rsid w:val="008D3A2D"/>
    <w:rsid w:val="008D41CE"/>
    <w:rsid w:val="008D42AA"/>
    <w:rsid w:val="008D55AB"/>
    <w:rsid w:val="008F1E47"/>
    <w:rsid w:val="008F78F4"/>
    <w:rsid w:val="009013E2"/>
    <w:rsid w:val="0090790C"/>
    <w:rsid w:val="00911360"/>
    <w:rsid w:val="00921328"/>
    <w:rsid w:val="00921E0D"/>
    <w:rsid w:val="00931A8B"/>
    <w:rsid w:val="00931AD1"/>
    <w:rsid w:val="00941637"/>
    <w:rsid w:val="009579E4"/>
    <w:rsid w:val="00962E0A"/>
    <w:rsid w:val="00970B78"/>
    <w:rsid w:val="00973349"/>
    <w:rsid w:val="00973E4D"/>
    <w:rsid w:val="00975E3B"/>
    <w:rsid w:val="009839FC"/>
    <w:rsid w:val="00986397"/>
    <w:rsid w:val="00990446"/>
    <w:rsid w:val="009967B6"/>
    <w:rsid w:val="009A3A3B"/>
    <w:rsid w:val="009A4BDC"/>
    <w:rsid w:val="009A5067"/>
    <w:rsid w:val="009A64C7"/>
    <w:rsid w:val="009A7441"/>
    <w:rsid w:val="009B21B0"/>
    <w:rsid w:val="009B2CB1"/>
    <w:rsid w:val="009B3280"/>
    <w:rsid w:val="009B5283"/>
    <w:rsid w:val="009D0166"/>
    <w:rsid w:val="009D3219"/>
    <w:rsid w:val="009D7D1E"/>
    <w:rsid w:val="009E7054"/>
    <w:rsid w:val="009F17FD"/>
    <w:rsid w:val="009F44B0"/>
    <w:rsid w:val="009F799F"/>
    <w:rsid w:val="00A00054"/>
    <w:rsid w:val="00A0377C"/>
    <w:rsid w:val="00A274C0"/>
    <w:rsid w:val="00A33E1F"/>
    <w:rsid w:val="00A37E32"/>
    <w:rsid w:val="00A40C83"/>
    <w:rsid w:val="00A42090"/>
    <w:rsid w:val="00A42FC7"/>
    <w:rsid w:val="00A52763"/>
    <w:rsid w:val="00A6099F"/>
    <w:rsid w:val="00A61A77"/>
    <w:rsid w:val="00A64183"/>
    <w:rsid w:val="00A65A16"/>
    <w:rsid w:val="00A71416"/>
    <w:rsid w:val="00A71578"/>
    <w:rsid w:val="00A7574B"/>
    <w:rsid w:val="00A76C09"/>
    <w:rsid w:val="00A779E0"/>
    <w:rsid w:val="00A80E21"/>
    <w:rsid w:val="00A8176D"/>
    <w:rsid w:val="00A97EFE"/>
    <w:rsid w:val="00AA0044"/>
    <w:rsid w:val="00AA0AB6"/>
    <w:rsid w:val="00AA5B81"/>
    <w:rsid w:val="00AB073E"/>
    <w:rsid w:val="00AB092F"/>
    <w:rsid w:val="00AC339D"/>
    <w:rsid w:val="00AC3E7F"/>
    <w:rsid w:val="00AD2E55"/>
    <w:rsid w:val="00AD37FC"/>
    <w:rsid w:val="00AE165E"/>
    <w:rsid w:val="00AE2998"/>
    <w:rsid w:val="00AE33EA"/>
    <w:rsid w:val="00AF13B0"/>
    <w:rsid w:val="00AF7F91"/>
    <w:rsid w:val="00B011D3"/>
    <w:rsid w:val="00B06998"/>
    <w:rsid w:val="00B10CB4"/>
    <w:rsid w:val="00B17D3E"/>
    <w:rsid w:val="00B17ED9"/>
    <w:rsid w:val="00B2674B"/>
    <w:rsid w:val="00B32823"/>
    <w:rsid w:val="00B33E51"/>
    <w:rsid w:val="00B43D24"/>
    <w:rsid w:val="00B4702A"/>
    <w:rsid w:val="00B512E4"/>
    <w:rsid w:val="00B53E3A"/>
    <w:rsid w:val="00B62997"/>
    <w:rsid w:val="00B7760C"/>
    <w:rsid w:val="00B847C3"/>
    <w:rsid w:val="00B95784"/>
    <w:rsid w:val="00B963D1"/>
    <w:rsid w:val="00BA35F1"/>
    <w:rsid w:val="00BA3B4E"/>
    <w:rsid w:val="00BB4BE1"/>
    <w:rsid w:val="00BC20C1"/>
    <w:rsid w:val="00BC2527"/>
    <w:rsid w:val="00BC690A"/>
    <w:rsid w:val="00BD249E"/>
    <w:rsid w:val="00BD24DF"/>
    <w:rsid w:val="00BE588B"/>
    <w:rsid w:val="00BE6F21"/>
    <w:rsid w:val="00BE788A"/>
    <w:rsid w:val="00C17900"/>
    <w:rsid w:val="00C2281A"/>
    <w:rsid w:val="00C22E2F"/>
    <w:rsid w:val="00C30013"/>
    <w:rsid w:val="00C319D7"/>
    <w:rsid w:val="00C3601B"/>
    <w:rsid w:val="00C4458B"/>
    <w:rsid w:val="00C472D2"/>
    <w:rsid w:val="00C47393"/>
    <w:rsid w:val="00C617D0"/>
    <w:rsid w:val="00C6295A"/>
    <w:rsid w:val="00C62F67"/>
    <w:rsid w:val="00C631AB"/>
    <w:rsid w:val="00C63C6B"/>
    <w:rsid w:val="00C6414E"/>
    <w:rsid w:val="00C6740D"/>
    <w:rsid w:val="00C734BD"/>
    <w:rsid w:val="00C74B2F"/>
    <w:rsid w:val="00C82459"/>
    <w:rsid w:val="00C94727"/>
    <w:rsid w:val="00CA4FDD"/>
    <w:rsid w:val="00CA7C26"/>
    <w:rsid w:val="00CB3ED7"/>
    <w:rsid w:val="00CB55E6"/>
    <w:rsid w:val="00CC2CDE"/>
    <w:rsid w:val="00CC3CA6"/>
    <w:rsid w:val="00CC590B"/>
    <w:rsid w:val="00CC5E52"/>
    <w:rsid w:val="00CD7932"/>
    <w:rsid w:val="00CE3603"/>
    <w:rsid w:val="00CF3CE8"/>
    <w:rsid w:val="00CF4A0A"/>
    <w:rsid w:val="00CF6C59"/>
    <w:rsid w:val="00D00254"/>
    <w:rsid w:val="00D058C6"/>
    <w:rsid w:val="00D10A3E"/>
    <w:rsid w:val="00D157C9"/>
    <w:rsid w:val="00D20446"/>
    <w:rsid w:val="00D24B85"/>
    <w:rsid w:val="00D309A1"/>
    <w:rsid w:val="00D3130D"/>
    <w:rsid w:val="00D330F5"/>
    <w:rsid w:val="00D47F5A"/>
    <w:rsid w:val="00D51128"/>
    <w:rsid w:val="00D51AA8"/>
    <w:rsid w:val="00D51EC0"/>
    <w:rsid w:val="00D55632"/>
    <w:rsid w:val="00D613C7"/>
    <w:rsid w:val="00D638CF"/>
    <w:rsid w:val="00D63E8C"/>
    <w:rsid w:val="00D64EA9"/>
    <w:rsid w:val="00D65883"/>
    <w:rsid w:val="00D70AEE"/>
    <w:rsid w:val="00D7377B"/>
    <w:rsid w:val="00D8090D"/>
    <w:rsid w:val="00D81B7C"/>
    <w:rsid w:val="00D86CBA"/>
    <w:rsid w:val="00D87DA2"/>
    <w:rsid w:val="00D92E6C"/>
    <w:rsid w:val="00DA1C0E"/>
    <w:rsid w:val="00DA6AF9"/>
    <w:rsid w:val="00DB1CD5"/>
    <w:rsid w:val="00DB2195"/>
    <w:rsid w:val="00DB7B39"/>
    <w:rsid w:val="00DC2D87"/>
    <w:rsid w:val="00DC49E9"/>
    <w:rsid w:val="00DC750B"/>
    <w:rsid w:val="00DE13AE"/>
    <w:rsid w:val="00DE61A5"/>
    <w:rsid w:val="00DF78A6"/>
    <w:rsid w:val="00E10537"/>
    <w:rsid w:val="00E23A78"/>
    <w:rsid w:val="00E27D3B"/>
    <w:rsid w:val="00E34DBF"/>
    <w:rsid w:val="00E363CE"/>
    <w:rsid w:val="00E36B6D"/>
    <w:rsid w:val="00E37608"/>
    <w:rsid w:val="00E4108B"/>
    <w:rsid w:val="00E4470E"/>
    <w:rsid w:val="00E47983"/>
    <w:rsid w:val="00E561DD"/>
    <w:rsid w:val="00E566D0"/>
    <w:rsid w:val="00E57A68"/>
    <w:rsid w:val="00E673B7"/>
    <w:rsid w:val="00E77618"/>
    <w:rsid w:val="00E81ED7"/>
    <w:rsid w:val="00E82114"/>
    <w:rsid w:val="00E8526F"/>
    <w:rsid w:val="00E85E87"/>
    <w:rsid w:val="00E874E6"/>
    <w:rsid w:val="00E878E0"/>
    <w:rsid w:val="00E94229"/>
    <w:rsid w:val="00E96CCB"/>
    <w:rsid w:val="00EA0C9F"/>
    <w:rsid w:val="00EA3582"/>
    <w:rsid w:val="00EA52AE"/>
    <w:rsid w:val="00EA6547"/>
    <w:rsid w:val="00EA7190"/>
    <w:rsid w:val="00EB1607"/>
    <w:rsid w:val="00EB1CE6"/>
    <w:rsid w:val="00EB36F2"/>
    <w:rsid w:val="00EB46CC"/>
    <w:rsid w:val="00EC19CC"/>
    <w:rsid w:val="00EC7A14"/>
    <w:rsid w:val="00ED4765"/>
    <w:rsid w:val="00EE7313"/>
    <w:rsid w:val="00EF067E"/>
    <w:rsid w:val="00EF14EF"/>
    <w:rsid w:val="00EF32C5"/>
    <w:rsid w:val="00EF3CC1"/>
    <w:rsid w:val="00EF678D"/>
    <w:rsid w:val="00F034EE"/>
    <w:rsid w:val="00F037F2"/>
    <w:rsid w:val="00F03B54"/>
    <w:rsid w:val="00F1238D"/>
    <w:rsid w:val="00F139F2"/>
    <w:rsid w:val="00F14884"/>
    <w:rsid w:val="00F31236"/>
    <w:rsid w:val="00F36B9E"/>
    <w:rsid w:val="00F42230"/>
    <w:rsid w:val="00F4307F"/>
    <w:rsid w:val="00F4482B"/>
    <w:rsid w:val="00F453DF"/>
    <w:rsid w:val="00F45645"/>
    <w:rsid w:val="00F45C2D"/>
    <w:rsid w:val="00F50E27"/>
    <w:rsid w:val="00F53F85"/>
    <w:rsid w:val="00F5722E"/>
    <w:rsid w:val="00F607AD"/>
    <w:rsid w:val="00F639CF"/>
    <w:rsid w:val="00F67BE9"/>
    <w:rsid w:val="00F70795"/>
    <w:rsid w:val="00F77210"/>
    <w:rsid w:val="00F81D62"/>
    <w:rsid w:val="00F93192"/>
    <w:rsid w:val="00FA5B82"/>
    <w:rsid w:val="00FA6866"/>
    <w:rsid w:val="00FA6C3B"/>
    <w:rsid w:val="00FB1352"/>
    <w:rsid w:val="00FB480F"/>
    <w:rsid w:val="00FC073C"/>
    <w:rsid w:val="00FC16B7"/>
    <w:rsid w:val="00FC31A3"/>
    <w:rsid w:val="00FD1D0E"/>
    <w:rsid w:val="00FD5859"/>
    <w:rsid w:val="00FE6759"/>
    <w:rsid w:val="00FE6CDE"/>
    <w:rsid w:val="00FF1956"/>
    <w:rsid w:val="00FF3108"/>
    <w:rsid w:val="00FF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15D6F2"/>
  <w15:docId w15:val="{F6857B25-4464-46F0-8295-27D8EDB5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82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0"/>
    <w:link w:val="10"/>
    <w:uiPriority w:val="9"/>
    <w:qFormat/>
    <w:rsid w:val="00521D82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3">
    <w:name w:val="heading 3"/>
    <w:basedOn w:val="a"/>
    <w:next w:val="a"/>
    <w:link w:val="30"/>
    <w:qFormat/>
    <w:rsid w:val="00521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21D8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21D82"/>
    <w:rPr>
      <w:rFonts w:ascii="Times New Roman" w:eastAsia="Times New Roman" w:hAnsi="Times New Roman" w:cs="Calibri"/>
      <w:b/>
      <w:bCs/>
      <w:kern w:val="1"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521D8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521D8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rsid w:val="00521D82"/>
    <w:rPr>
      <w:sz w:val="28"/>
    </w:rPr>
  </w:style>
  <w:style w:type="character" w:customStyle="1" w:styleId="a4">
    <w:name w:val="Основной текст Знак"/>
    <w:basedOn w:val="a1"/>
    <w:link w:val="a0"/>
    <w:rsid w:val="00521D82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7">
    <w:name w:val="Основной шрифт абзаца7"/>
    <w:rsid w:val="00521D82"/>
  </w:style>
  <w:style w:type="character" w:customStyle="1" w:styleId="Absatz-Standardschriftart">
    <w:name w:val="Absatz-Standardschriftart"/>
    <w:rsid w:val="00521D82"/>
  </w:style>
  <w:style w:type="character" w:customStyle="1" w:styleId="WW-Absatz-Standardschriftart">
    <w:name w:val="WW-Absatz-Standardschriftart"/>
    <w:rsid w:val="00521D82"/>
  </w:style>
  <w:style w:type="character" w:customStyle="1" w:styleId="WW-Absatz-Standardschriftart1">
    <w:name w:val="WW-Absatz-Standardschriftart1"/>
    <w:rsid w:val="00521D82"/>
  </w:style>
  <w:style w:type="character" w:customStyle="1" w:styleId="WW-Absatz-Standardschriftart11">
    <w:name w:val="WW-Absatz-Standardschriftart11"/>
    <w:rsid w:val="00521D82"/>
  </w:style>
  <w:style w:type="character" w:customStyle="1" w:styleId="WW-Absatz-Standardschriftart111">
    <w:name w:val="WW-Absatz-Standardschriftart111"/>
    <w:rsid w:val="00521D82"/>
  </w:style>
  <w:style w:type="character" w:customStyle="1" w:styleId="WW-Absatz-Standardschriftart1111">
    <w:name w:val="WW-Absatz-Standardschriftart1111"/>
    <w:rsid w:val="00521D82"/>
  </w:style>
  <w:style w:type="character" w:customStyle="1" w:styleId="WW-Absatz-Standardschriftart11111">
    <w:name w:val="WW-Absatz-Standardschriftart11111"/>
    <w:rsid w:val="00521D82"/>
  </w:style>
  <w:style w:type="character" w:customStyle="1" w:styleId="6">
    <w:name w:val="Основной шрифт абзаца6"/>
    <w:rsid w:val="00521D82"/>
  </w:style>
  <w:style w:type="character" w:customStyle="1" w:styleId="WW-Absatz-Standardschriftart111111">
    <w:name w:val="WW-Absatz-Standardschriftart111111"/>
    <w:rsid w:val="00521D82"/>
  </w:style>
  <w:style w:type="character" w:customStyle="1" w:styleId="5">
    <w:name w:val="Основной шрифт абзаца5"/>
    <w:rsid w:val="00521D82"/>
  </w:style>
  <w:style w:type="character" w:customStyle="1" w:styleId="WW-Absatz-Standardschriftart1111111">
    <w:name w:val="WW-Absatz-Standardschriftart1111111"/>
    <w:rsid w:val="00521D82"/>
  </w:style>
  <w:style w:type="character" w:customStyle="1" w:styleId="WW-Absatz-Standardschriftart11111111">
    <w:name w:val="WW-Absatz-Standardschriftart11111111"/>
    <w:rsid w:val="00521D82"/>
  </w:style>
  <w:style w:type="character" w:customStyle="1" w:styleId="41">
    <w:name w:val="Основной шрифт абзаца4"/>
    <w:rsid w:val="00521D82"/>
  </w:style>
  <w:style w:type="character" w:customStyle="1" w:styleId="WW-Absatz-Standardschriftart111111111">
    <w:name w:val="WW-Absatz-Standardschriftart111111111"/>
    <w:rsid w:val="00521D82"/>
  </w:style>
  <w:style w:type="character" w:customStyle="1" w:styleId="WW-Absatz-Standardschriftart1111111111">
    <w:name w:val="WW-Absatz-Standardschriftart1111111111"/>
    <w:rsid w:val="00521D82"/>
  </w:style>
  <w:style w:type="character" w:customStyle="1" w:styleId="31">
    <w:name w:val="Основной шрифт абзаца3"/>
    <w:rsid w:val="00521D82"/>
  </w:style>
  <w:style w:type="character" w:customStyle="1" w:styleId="2">
    <w:name w:val="Основной шрифт абзаца2"/>
    <w:rsid w:val="00521D82"/>
  </w:style>
  <w:style w:type="character" w:customStyle="1" w:styleId="WW-Absatz-Standardschriftart11111111111">
    <w:name w:val="WW-Absatz-Standardschriftart11111111111"/>
    <w:rsid w:val="00521D82"/>
  </w:style>
  <w:style w:type="character" w:customStyle="1" w:styleId="WW8Num2z0">
    <w:name w:val="WW8Num2z0"/>
    <w:rsid w:val="00521D82"/>
    <w:rPr>
      <w:rFonts w:ascii="Symbol" w:hAnsi="Symbol"/>
    </w:rPr>
  </w:style>
  <w:style w:type="character" w:customStyle="1" w:styleId="WW8Num2z1">
    <w:name w:val="WW8Num2z1"/>
    <w:rsid w:val="00521D82"/>
    <w:rPr>
      <w:rFonts w:ascii="Courier New" w:hAnsi="Courier New"/>
    </w:rPr>
  </w:style>
  <w:style w:type="character" w:customStyle="1" w:styleId="WW8Num2z2">
    <w:name w:val="WW8Num2z2"/>
    <w:rsid w:val="00521D82"/>
    <w:rPr>
      <w:rFonts w:ascii="Wingdings" w:hAnsi="Wingdings"/>
    </w:rPr>
  </w:style>
  <w:style w:type="character" w:customStyle="1" w:styleId="WW8Num4z0">
    <w:name w:val="WW8Num4z0"/>
    <w:rsid w:val="00521D82"/>
    <w:rPr>
      <w:rFonts w:ascii="Symbol" w:hAnsi="Symbol"/>
      <w:color w:val="auto"/>
    </w:rPr>
  </w:style>
  <w:style w:type="character" w:customStyle="1" w:styleId="WW8Num4z1">
    <w:name w:val="WW8Num4z1"/>
    <w:rsid w:val="00521D82"/>
    <w:rPr>
      <w:rFonts w:ascii="Courier New" w:hAnsi="Courier New"/>
    </w:rPr>
  </w:style>
  <w:style w:type="character" w:customStyle="1" w:styleId="WW8Num4z2">
    <w:name w:val="WW8Num4z2"/>
    <w:rsid w:val="00521D82"/>
    <w:rPr>
      <w:rFonts w:ascii="Wingdings" w:hAnsi="Wingdings"/>
    </w:rPr>
  </w:style>
  <w:style w:type="character" w:customStyle="1" w:styleId="WW8Num4z3">
    <w:name w:val="WW8Num4z3"/>
    <w:rsid w:val="00521D82"/>
    <w:rPr>
      <w:rFonts w:ascii="Symbol" w:hAnsi="Symbol"/>
    </w:rPr>
  </w:style>
  <w:style w:type="character" w:customStyle="1" w:styleId="11">
    <w:name w:val="Основной шрифт абзаца1"/>
    <w:rsid w:val="00521D82"/>
  </w:style>
  <w:style w:type="character" w:customStyle="1" w:styleId="apple-converted-space">
    <w:name w:val="apple-converted-space"/>
    <w:basedOn w:val="11"/>
    <w:rsid w:val="00521D82"/>
    <w:rPr>
      <w:rFonts w:cs="Times New Roman"/>
    </w:rPr>
  </w:style>
  <w:style w:type="character" w:styleId="a5">
    <w:name w:val="Strong"/>
    <w:basedOn w:val="11"/>
    <w:uiPriority w:val="22"/>
    <w:qFormat/>
    <w:rsid w:val="00521D82"/>
    <w:rPr>
      <w:rFonts w:cs="Times New Roman"/>
      <w:b/>
      <w:bCs/>
    </w:rPr>
  </w:style>
  <w:style w:type="character" w:styleId="a6">
    <w:name w:val="Hyperlink"/>
    <w:basedOn w:val="11"/>
    <w:rsid w:val="00521D82"/>
    <w:rPr>
      <w:rFonts w:cs="Times New Roman"/>
      <w:color w:val="0000FF"/>
      <w:u w:val="single"/>
    </w:rPr>
  </w:style>
  <w:style w:type="character" w:customStyle="1" w:styleId="highlighted">
    <w:name w:val="highlighted"/>
    <w:basedOn w:val="11"/>
    <w:rsid w:val="00521D82"/>
    <w:rPr>
      <w:rFonts w:cs="Times New Roman"/>
    </w:rPr>
  </w:style>
  <w:style w:type="character" w:customStyle="1" w:styleId="WW8Num14z0">
    <w:name w:val="WW8Num14z0"/>
    <w:rsid w:val="00521D82"/>
    <w:rPr>
      <w:rFonts w:ascii="Symbol" w:hAnsi="Symbol"/>
    </w:rPr>
  </w:style>
  <w:style w:type="character" w:customStyle="1" w:styleId="WW8Num14z1">
    <w:name w:val="WW8Num14z1"/>
    <w:rsid w:val="00521D82"/>
    <w:rPr>
      <w:rFonts w:ascii="Courier New" w:hAnsi="Courier New"/>
    </w:rPr>
  </w:style>
  <w:style w:type="character" w:customStyle="1" w:styleId="WW8Num14z2">
    <w:name w:val="WW8Num14z2"/>
    <w:rsid w:val="00521D82"/>
    <w:rPr>
      <w:rFonts w:ascii="Times New Roman" w:hAnsi="Times New Roman"/>
    </w:rPr>
  </w:style>
  <w:style w:type="character" w:customStyle="1" w:styleId="WW8Num14z5">
    <w:name w:val="WW8Num14z5"/>
    <w:rsid w:val="00521D82"/>
    <w:rPr>
      <w:rFonts w:ascii="Wingdings" w:hAnsi="Wingdings"/>
    </w:rPr>
  </w:style>
  <w:style w:type="character" w:customStyle="1" w:styleId="WW8Num5z0">
    <w:name w:val="WW8Num5z0"/>
    <w:rsid w:val="00521D82"/>
    <w:rPr>
      <w:rFonts w:ascii="Symbol" w:hAnsi="Symbol"/>
    </w:rPr>
  </w:style>
  <w:style w:type="character" w:customStyle="1" w:styleId="WW8Num5z1">
    <w:name w:val="WW8Num5z1"/>
    <w:rsid w:val="00521D82"/>
    <w:rPr>
      <w:rFonts w:ascii="Courier New" w:hAnsi="Courier New"/>
    </w:rPr>
  </w:style>
  <w:style w:type="character" w:customStyle="1" w:styleId="WW8Num5z2">
    <w:name w:val="WW8Num5z2"/>
    <w:rsid w:val="00521D82"/>
    <w:rPr>
      <w:rFonts w:ascii="Wingdings" w:hAnsi="Wingdings"/>
    </w:rPr>
  </w:style>
  <w:style w:type="character" w:customStyle="1" w:styleId="a7">
    <w:name w:val="Символ нумерации"/>
    <w:rsid w:val="00521D82"/>
  </w:style>
  <w:style w:type="character" w:customStyle="1" w:styleId="a8">
    <w:name w:val="Маркеры списка"/>
    <w:rsid w:val="00521D82"/>
    <w:rPr>
      <w:rFonts w:ascii="OpenSymbol" w:eastAsia="OpenSymbol" w:hAnsi="OpenSymbol"/>
    </w:rPr>
  </w:style>
  <w:style w:type="character" w:customStyle="1" w:styleId="20">
    <w:name w:val="Основной текст 2 Знак"/>
    <w:basedOn w:val="6"/>
    <w:link w:val="21"/>
    <w:locked/>
    <w:rsid w:val="00521D82"/>
    <w:rPr>
      <w:rFonts w:ascii="Calibri" w:eastAsia="Times New Roman" w:hAnsi="Calibri" w:cs="Times New Roman"/>
    </w:rPr>
  </w:style>
  <w:style w:type="paragraph" w:styleId="21">
    <w:name w:val="Body Text 2"/>
    <w:basedOn w:val="a"/>
    <w:link w:val="20"/>
    <w:rsid w:val="00521D82"/>
    <w:pPr>
      <w:spacing w:after="120" w:line="480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1"/>
    <w:rsid w:val="00521D82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9">
    <w:name w:val="Верхний колонтитул Знак"/>
    <w:basedOn w:val="7"/>
    <w:rsid w:val="00521D82"/>
    <w:rPr>
      <w:rFonts w:cs="Calibri"/>
    </w:rPr>
  </w:style>
  <w:style w:type="character" w:customStyle="1" w:styleId="aa">
    <w:name w:val="Нижний колонтитул Знак"/>
    <w:basedOn w:val="7"/>
    <w:uiPriority w:val="99"/>
    <w:rsid w:val="00521D82"/>
    <w:rPr>
      <w:rFonts w:cs="Calibri"/>
    </w:rPr>
  </w:style>
  <w:style w:type="paragraph" w:customStyle="1" w:styleId="12">
    <w:name w:val="Заголовок1"/>
    <w:basedOn w:val="a"/>
    <w:next w:val="a0"/>
    <w:rsid w:val="00521D8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List"/>
    <w:basedOn w:val="a0"/>
    <w:rsid w:val="00521D82"/>
    <w:rPr>
      <w:rFonts w:ascii="Arial" w:hAnsi="Arial" w:cs="Mangal"/>
    </w:rPr>
  </w:style>
  <w:style w:type="paragraph" w:customStyle="1" w:styleId="70">
    <w:name w:val="Название7"/>
    <w:basedOn w:val="a"/>
    <w:rsid w:val="00521D8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71">
    <w:name w:val="Указатель7"/>
    <w:basedOn w:val="a"/>
    <w:rsid w:val="00521D82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rsid w:val="00521D8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521D82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rsid w:val="00521D8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521D82"/>
    <w:pPr>
      <w:suppressLineNumbers/>
    </w:pPr>
    <w:rPr>
      <w:rFonts w:ascii="Arial" w:hAnsi="Arial" w:cs="Mangal"/>
    </w:rPr>
  </w:style>
  <w:style w:type="paragraph" w:customStyle="1" w:styleId="42">
    <w:name w:val="Название4"/>
    <w:basedOn w:val="a"/>
    <w:rsid w:val="00521D8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3">
    <w:name w:val="Указатель4"/>
    <w:basedOn w:val="a"/>
    <w:rsid w:val="00521D82"/>
    <w:pPr>
      <w:suppressLineNumbers/>
    </w:pPr>
    <w:rPr>
      <w:rFonts w:ascii="Arial" w:hAnsi="Arial" w:cs="Mangal"/>
    </w:rPr>
  </w:style>
  <w:style w:type="paragraph" w:customStyle="1" w:styleId="32">
    <w:name w:val="Название3"/>
    <w:basedOn w:val="a"/>
    <w:rsid w:val="00521D8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3">
    <w:name w:val="Указатель3"/>
    <w:basedOn w:val="a"/>
    <w:rsid w:val="00521D82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a"/>
    <w:rsid w:val="00521D8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"/>
    <w:rsid w:val="00521D82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521D8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rsid w:val="00521D82"/>
    <w:pPr>
      <w:suppressLineNumbers/>
    </w:pPr>
    <w:rPr>
      <w:rFonts w:ascii="Arial" w:hAnsi="Arial" w:cs="Mangal"/>
    </w:rPr>
  </w:style>
  <w:style w:type="paragraph" w:customStyle="1" w:styleId="15">
    <w:name w:val="Абзац списка1"/>
    <w:basedOn w:val="a"/>
    <w:rsid w:val="00521D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rsid w:val="00521D82"/>
    <w:pPr>
      <w:spacing w:before="280" w:after="280"/>
    </w:pPr>
    <w:rPr>
      <w:sz w:val="24"/>
      <w:szCs w:val="24"/>
    </w:rPr>
  </w:style>
  <w:style w:type="paragraph" w:customStyle="1" w:styleId="16">
    <w:name w:val="Обычный1"/>
    <w:rsid w:val="00521D8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521D82"/>
    <w:pPr>
      <w:widowControl w:val="0"/>
      <w:suppressLineNumbers/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paragraph" w:customStyle="1" w:styleId="330">
    <w:name w:val="Основной текст с отступом 33"/>
    <w:basedOn w:val="a"/>
    <w:rsid w:val="00521D82"/>
    <w:pPr>
      <w:widowControl w:val="0"/>
      <w:suppressAutoHyphens/>
      <w:spacing w:after="120"/>
      <w:ind w:left="283"/>
    </w:pPr>
    <w:rPr>
      <w:rFonts w:ascii="Arial" w:eastAsia="Arial Unicode MS" w:hAnsi="Arial" w:cs="Mangal"/>
      <w:kern w:val="1"/>
      <w:sz w:val="16"/>
      <w:szCs w:val="14"/>
      <w:lang w:eastAsia="hi-IN" w:bidi="hi-IN"/>
    </w:rPr>
  </w:style>
  <w:style w:type="paragraph" w:customStyle="1" w:styleId="ae">
    <w:name w:val="Б"/>
    <w:rsid w:val="00521D82"/>
    <w:pPr>
      <w:shd w:val="clear" w:color="auto" w:fill="FFFFFF"/>
      <w:suppressAutoHyphens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af">
    <w:name w:val="Знак"/>
    <w:basedOn w:val="a"/>
    <w:rsid w:val="00521D82"/>
    <w:pPr>
      <w:spacing w:after="160" w:line="240" w:lineRule="exact"/>
      <w:jc w:val="both"/>
    </w:pPr>
    <w:rPr>
      <w:rFonts w:ascii="Verdana" w:hAnsi="Verdana"/>
      <w:lang w:val="en-US"/>
    </w:rPr>
  </w:style>
  <w:style w:type="paragraph" w:customStyle="1" w:styleId="af0">
    <w:name w:val="Заголовок таблицы"/>
    <w:basedOn w:val="ad"/>
    <w:rsid w:val="00521D82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rsid w:val="00521D82"/>
    <w:pPr>
      <w:widowControl w:val="0"/>
      <w:spacing w:line="312" w:lineRule="auto"/>
      <w:ind w:firstLine="709"/>
      <w:jc w:val="both"/>
    </w:pPr>
    <w:rPr>
      <w:sz w:val="26"/>
    </w:rPr>
  </w:style>
  <w:style w:type="paragraph" w:customStyle="1" w:styleId="ConsPlusNormal">
    <w:name w:val="ConsPlusNormal"/>
    <w:rsid w:val="00521D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521D82"/>
    <w:pPr>
      <w:widowControl w:val="0"/>
      <w:suppressAutoHyphens/>
      <w:autoSpaceDE w:val="0"/>
      <w:spacing w:before="120" w:after="120" w:line="252" w:lineRule="auto"/>
      <w:ind w:left="40" w:firstLine="220"/>
      <w:jc w:val="both"/>
    </w:pPr>
    <w:rPr>
      <w:rFonts w:ascii="Calibri" w:hAnsi="Calibri"/>
      <w:b/>
      <w:bCs/>
    </w:rPr>
  </w:style>
  <w:style w:type="paragraph" w:styleId="af1">
    <w:name w:val="Body Text Indent"/>
    <w:basedOn w:val="a"/>
    <w:link w:val="af2"/>
    <w:rsid w:val="00521D82"/>
    <w:pPr>
      <w:spacing w:after="120"/>
      <w:ind w:left="283" w:firstLine="720"/>
      <w:jc w:val="both"/>
    </w:pPr>
  </w:style>
  <w:style w:type="character" w:customStyle="1" w:styleId="af2">
    <w:name w:val="Основной текст с отступом Знак"/>
    <w:basedOn w:val="a1"/>
    <w:link w:val="af1"/>
    <w:rsid w:val="00521D82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521D82"/>
    <w:pPr>
      <w:spacing w:after="120" w:line="480" w:lineRule="auto"/>
    </w:pPr>
    <w:rPr>
      <w:rFonts w:ascii="Calibri" w:hAnsi="Calibri" w:cs="Times New Roman"/>
      <w:sz w:val="22"/>
      <w:szCs w:val="22"/>
    </w:rPr>
  </w:style>
  <w:style w:type="paragraph" w:customStyle="1" w:styleId="af3">
    <w:name w:val="Содержимое врезки"/>
    <w:basedOn w:val="a0"/>
    <w:rsid w:val="00521D82"/>
  </w:style>
  <w:style w:type="paragraph" w:customStyle="1" w:styleId="af4">
    <w:name w:val="ДНазвГл"/>
    <w:basedOn w:val="4"/>
    <w:rsid w:val="00521D82"/>
    <w:pPr>
      <w:keepNext w:val="0"/>
      <w:widowControl w:val="0"/>
      <w:autoSpaceDE w:val="0"/>
      <w:spacing w:before="0" w:after="0" w:line="360" w:lineRule="auto"/>
      <w:jc w:val="both"/>
    </w:pPr>
    <w:rPr>
      <w:rFonts w:ascii="Times New Roman" w:hAnsi="Times New Roman"/>
      <w:b w:val="0"/>
      <w:bCs w:val="0"/>
      <w:color w:val="000000"/>
      <w:szCs w:val="24"/>
    </w:rPr>
  </w:style>
  <w:style w:type="paragraph" w:styleId="af5">
    <w:name w:val="header"/>
    <w:basedOn w:val="a"/>
    <w:link w:val="18"/>
    <w:rsid w:val="00521D82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1"/>
    <w:link w:val="af5"/>
    <w:rsid w:val="00521D8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6">
    <w:name w:val="footer"/>
    <w:basedOn w:val="a"/>
    <w:link w:val="19"/>
    <w:uiPriority w:val="99"/>
    <w:rsid w:val="00521D82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1"/>
    <w:link w:val="af6"/>
    <w:uiPriority w:val="99"/>
    <w:rsid w:val="00521D82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521D82"/>
    <w:pPr>
      <w:spacing w:after="120" w:line="480" w:lineRule="auto"/>
    </w:pPr>
    <w:rPr>
      <w:rFonts w:ascii="Calibri" w:hAnsi="Calibri" w:cs="Times New Roman"/>
      <w:sz w:val="22"/>
      <w:szCs w:val="22"/>
    </w:rPr>
  </w:style>
  <w:style w:type="character" w:customStyle="1" w:styleId="ep">
    <w:name w:val="ep"/>
    <w:basedOn w:val="a1"/>
    <w:rsid w:val="00521D82"/>
    <w:rPr>
      <w:rFonts w:cs="Times New Roman"/>
    </w:rPr>
  </w:style>
  <w:style w:type="table" w:styleId="af7">
    <w:name w:val="Table Grid"/>
    <w:basedOn w:val="a2"/>
    <w:uiPriority w:val="39"/>
    <w:rsid w:val="00521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1"/>
    <w:rsid w:val="00521D82"/>
    <w:rPr>
      <w:rFonts w:cs="Times New Roman"/>
    </w:rPr>
  </w:style>
  <w:style w:type="character" w:customStyle="1" w:styleId="u">
    <w:name w:val="u"/>
    <w:basedOn w:val="a1"/>
    <w:rsid w:val="00521D82"/>
    <w:rPr>
      <w:rFonts w:cs="Times New Roman"/>
    </w:rPr>
  </w:style>
  <w:style w:type="character" w:styleId="af8">
    <w:name w:val="Emphasis"/>
    <w:basedOn w:val="a1"/>
    <w:uiPriority w:val="20"/>
    <w:qFormat/>
    <w:rsid w:val="00521D82"/>
    <w:rPr>
      <w:rFonts w:cs="Times New Roman"/>
      <w:i/>
      <w:iCs/>
    </w:rPr>
  </w:style>
  <w:style w:type="character" w:customStyle="1" w:styleId="221">
    <w:name w:val="Основной текст 2 Знак2"/>
    <w:basedOn w:val="a1"/>
    <w:semiHidden/>
    <w:locked/>
    <w:rsid w:val="00521D82"/>
    <w:rPr>
      <w:rFonts w:cs="Calibri"/>
      <w:lang w:eastAsia="ar-SA" w:bidi="ar-SA"/>
    </w:rPr>
  </w:style>
  <w:style w:type="character" w:customStyle="1" w:styleId="f">
    <w:name w:val="f"/>
    <w:basedOn w:val="a1"/>
    <w:rsid w:val="00521D82"/>
    <w:rPr>
      <w:rFonts w:cs="Times New Roman"/>
    </w:rPr>
  </w:style>
  <w:style w:type="character" w:customStyle="1" w:styleId="1a">
    <w:name w:val="Замещающий текст1"/>
    <w:basedOn w:val="a1"/>
    <w:semiHidden/>
    <w:rsid w:val="00521D82"/>
    <w:rPr>
      <w:rFonts w:cs="Times New Roman"/>
      <w:color w:val="808080"/>
    </w:rPr>
  </w:style>
  <w:style w:type="paragraph" w:styleId="af9">
    <w:name w:val="Balloon Text"/>
    <w:basedOn w:val="a"/>
    <w:link w:val="afa"/>
    <w:semiHidden/>
    <w:rsid w:val="00521D8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521D8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521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21D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21D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tent">
    <w:name w:val="content"/>
    <w:basedOn w:val="a"/>
    <w:rsid w:val="00521D82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521D82"/>
    <w:pPr>
      <w:widowControl w:val="0"/>
      <w:ind w:firstLine="720"/>
      <w:jc w:val="both"/>
    </w:pPr>
    <w:rPr>
      <w:rFonts w:cs="Times New Roman"/>
      <w:b/>
      <w:sz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521D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Cell">
    <w:name w:val="ConsCell"/>
    <w:rsid w:val="00521D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">
    <w:name w:val="r"/>
    <w:basedOn w:val="a1"/>
    <w:rsid w:val="00521D82"/>
    <w:rPr>
      <w:rFonts w:cs="Times New Roman"/>
    </w:rPr>
  </w:style>
  <w:style w:type="paragraph" w:customStyle="1" w:styleId="24">
    <w:name w:val="Абзац списка2"/>
    <w:basedOn w:val="a"/>
    <w:rsid w:val="00521D8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b">
    <w:name w:val="Без интервала1"/>
    <w:rsid w:val="00521D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ListParagraph1">
    <w:name w:val="List Paragraph1"/>
    <w:basedOn w:val="a"/>
    <w:rsid w:val="00521D82"/>
    <w:pPr>
      <w:ind w:left="720"/>
      <w:contextualSpacing/>
    </w:pPr>
    <w:rPr>
      <w:rFonts w:cs="Times New Roman"/>
      <w:sz w:val="24"/>
      <w:szCs w:val="24"/>
      <w:lang w:eastAsia="ru-RU"/>
    </w:rPr>
  </w:style>
  <w:style w:type="character" w:customStyle="1" w:styleId="b">
    <w:name w:val="b"/>
    <w:basedOn w:val="a1"/>
    <w:rsid w:val="00521D82"/>
  </w:style>
  <w:style w:type="character" w:styleId="afb">
    <w:name w:val="Placeholder Text"/>
    <w:basedOn w:val="a1"/>
    <w:uiPriority w:val="99"/>
    <w:semiHidden/>
    <w:rsid w:val="00521D82"/>
    <w:rPr>
      <w:color w:val="808080"/>
    </w:rPr>
  </w:style>
  <w:style w:type="paragraph" w:styleId="afc">
    <w:name w:val="List Paragraph"/>
    <w:basedOn w:val="a"/>
    <w:qFormat/>
    <w:rsid w:val="00057351"/>
    <w:pPr>
      <w:ind w:left="720"/>
      <w:contextualSpacing/>
    </w:pPr>
  </w:style>
  <w:style w:type="paragraph" w:styleId="afd">
    <w:name w:val="caption"/>
    <w:basedOn w:val="a"/>
    <w:next w:val="a"/>
    <w:qFormat/>
    <w:rsid w:val="004A276B"/>
    <w:pPr>
      <w:widowControl w:val="0"/>
      <w:autoSpaceDE w:val="0"/>
      <w:autoSpaceDN w:val="0"/>
      <w:adjustRightInd w:val="0"/>
      <w:spacing w:before="120" w:after="120" w:line="260" w:lineRule="auto"/>
      <w:ind w:left="40" w:firstLine="220"/>
      <w:jc w:val="both"/>
    </w:pPr>
    <w:rPr>
      <w:rFonts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718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Temp2_&#1041;&#1091;&#1093;%20&#1091;&#1095;&#1077;&#1090;%204,6.zip\&#9524;&#1108;&#1111;%20&#1108;&#1118;&#1093;&#1028;%204,6\cgi\online.cgi%3freq=doc&amp;base=LAW&amp;n=107972&amp;rnd=235642.1280122445&amp;dst=100010&amp;fld=134" TargetMode="External"/><Relationship Id="rId13" Type="http://schemas.openxmlformats.org/officeDocument/2006/relationships/hyperlink" Target="http://mvf.klerk.ru/plan/08.htm" TargetMode="External"/><Relationship Id="rId18" Type="http://schemas.openxmlformats.org/officeDocument/2006/relationships/hyperlink" Target="http://1fin.ru/?id=281&amp;t=521" TargetMode="External"/><Relationship Id="rId26" Type="http://schemas.openxmlformats.org/officeDocument/2006/relationships/hyperlink" Target="consultantplus://offline/ref=49A5DB769E332A643804775F13544E305AF62C595CFCEDEB932BFE7E6044AB1343C17EC1F752103660gDN" TargetMode="Externa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hyperlink" Target="http://mvf.klerk.ru/plan/05.htm" TargetMode="External"/><Relationship Id="rId17" Type="http://schemas.openxmlformats.org/officeDocument/2006/relationships/hyperlink" Target="http://mvf.klerk.ru/plan/96.htm" TargetMode="External"/><Relationship Id="rId25" Type="http://schemas.openxmlformats.org/officeDocument/2006/relationships/hyperlink" Target="consultantplus://offline/ref=49A5DB769E332A643804775F13544E305AF62C595CFCEDEB932BFE7E6044AB1343C17EC1F752103560g9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vf.klerk.ru/plan/96.htm" TargetMode="External"/><Relationship Id="rId20" Type="http://schemas.openxmlformats.org/officeDocument/2006/relationships/image" Target="media/image2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vf.klerk.ru/plan/08.htm" TargetMode="External"/><Relationship Id="rId24" Type="http://schemas.openxmlformats.org/officeDocument/2006/relationships/hyperlink" Target="consultantplus://offline/ref=49A5DB769E332A643804775F13544E305AF62C595CFCEDEB932BFE7E6044AB1343C17EC1F752103560g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vf.klerk.ru/plan/83.htm" TargetMode="External"/><Relationship Id="rId23" Type="http://schemas.openxmlformats.org/officeDocument/2006/relationships/hyperlink" Target="consultantplus://offline/ref=49A5DB769E332A643804775F13544E305AF62C595CFCEDEB932BFE7E6044AB1343C17EC1F752103260g6N" TargetMode="External"/><Relationship Id="rId28" Type="http://schemas.openxmlformats.org/officeDocument/2006/relationships/hyperlink" Target="http://www.twirpx.com/file/1833937/" TargetMode="External"/><Relationship Id="rId10" Type="http://schemas.openxmlformats.org/officeDocument/2006/relationships/hyperlink" Target="file:///C:\Users\User\AppData\Local\Temp\Temp2_&#1041;&#1091;&#1093;%20&#1091;&#1095;&#1077;&#1090;%204,6.zip\&#9524;&#1108;&#1111;%20&#1108;&#1118;&#1093;&#1028;%204,6\cgi\online.cgi%3freq=doc&amp;base=LAW&amp;n=14232&amp;rnd=235642.2123424077&amp;dst=100057&amp;fld=134" TargetMode="External"/><Relationship Id="rId19" Type="http://schemas.openxmlformats.org/officeDocument/2006/relationships/image" Target="media/image1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Temp2_&#1041;&#1091;&#1093;%20&#1091;&#1095;&#1077;&#1090;%204,6.zip\&#9524;&#1108;&#1111;%20&#1108;&#1118;&#1093;&#1028;%204,6\cgi\online.cgi%3freq=doc&amp;base=LAW&amp;n=107972&amp;rnd=235642.286028222&amp;dst=100010&amp;fld=134" TargetMode="External"/><Relationship Id="rId14" Type="http://schemas.openxmlformats.org/officeDocument/2006/relationships/hyperlink" Target="http://mvf.klerk.ru/plan/02.htm" TargetMode="External"/><Relationship Id="rId22" Type="http://schemas.openxmlformats.org/officeDocument/2006/relationships/image" Target="media/image4.wmf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AF83-F8C7-47E9-9122-700A7708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94</Pages>
  <Words>20436</Words>
  <Characters>116487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Natashka</dc:creator>
  <cp:lastModifiedBy>Пользователь</cp:lastModifiedBy>
  <cp:revision>5</cp:revision>
  <dcterms:created xsi:type="dcterms:W3CDTF">2018-03-27T18:20:00Z</dcterms:created>
  <dcterms:modified xsi:type="dcterms:W3CDTF">2018-03-29T17:39:00Z</dcterms:modified>
</cp:coreProperties>
</file>